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0C03F8" w14:textId="6C8F60CB" w:rsidR="00080512" w:rsidRPr="00410461" w:rsidRDefault="00080512" w:rsidP="00684CC7">
      <w:pPr>
        <w:pStyle w:val="ZA"/>
        <w:framePr w:wrap="notBeside"/>
        <w:rPr>
          <w:noProof w:val="0"/>
        </w:rPr>
      </w:pPr>
      <w:bookmarkStart w:id="0" w:name="page1"/>
      <w:r w:rsidRPr="00410461">
        <w:rPr>
          <w:noProof w:val="0"/>
          <w:sz w:val="64"/>
        </w:rPr>
        <w:t xml:space="preserve">3GPP TS </w:t>
      </w:r>
      <w:r w:rsidR="00185CA6" w:rsidRPr="00410461">
        <w:rPr>
          <w:noProof w:val="0"/>
          <w:sz w:val="64"/>
        </w:rPr>
        <w:t>33</w:t>
      </w:r>
      <w:r w:rsidRPr="00410461">
        <w:rPr>
          <w:noProof w:val="0"/>
          <w:sz w:val="64"/>
        </w:rPr>
        <w:t>.</w:t>
      </w:r>
      <w:r w:rsidR="00185CA6" w:rsidRPr="00410461">
        <w:rPr>
          <w:noProof w:val="0"/>
          <w:sz w:val="64"/>
        </w:rPr>
        <w:t>127</w:t>
      </w:r>
      <w:r w:rsidRPr="00410461">
        <w:rPr>
          <w:noProof w:val="0"/>
          <w:sz w:val="64"/>
        </w:rPr>
        <w:t xml:space="preserve"> </w:t>
      </w:r>
      <w:r w:rsidR="00EE2B9E" w:rsidRPr="00410461">
        <w:rPr>
          <w:noProof w:val="0"/>
        </w:rPr>
        <w:t>V1</w:t>
      </w:r>
      <w:r w:rsidR="0005098C">
        <w:rPr>
          <w:noProof w:val="0"/>
        </w:rPr>
        <w:t>8</w:t>
      </w:r>
      <w:r w:rsidR="000F07AE" w:rsidRPr="00410461">
        <w:rPr>
          <w:noProof w:val="0"/>
        </w:rPr>
        <w:t>.</w:t>
      </w:r>
      <w:r w:rsidR="0061593B">
        <w:rPr>
          <w:noProof w:val="0"/>
        </w:rPr>
        <w:t>4</w:t>
      </w:r>
      <w:r w:rsidR="000F07AE" w:rsidRPr="00410461">
        <w:rPr>
          <w:noProof w:val="0"/>
        </w:rPr>
        <w:t>.0</w:t>
      </w:r>
      <w:r w:rsidR="00A74CB0" w:rsidRPr="00410461">
        <w:rPr>
          <w:noProof w:val="0"/>
        </w:rPr>
        <w:t xml:space="preserve"> </w:t>
      </w:r>
      <w:r w:rsidRPr="00410461">
        <w:rPr>
          <w:noProof w:val="0"/>
          <w:sz w:val="32"/>
        </w:rPr>
        <w:t>(</w:t>
      </w:r>
      <w:r w:rsidR="00185CA6" w:rsidRPr="00410461">
        <w:rPr>
          <w:noProof w:val="0"/>
          <w:sz w:val="32"/>
        </w:rPr>
        <w:t>20</w:t>
      </w:r>
      <w:r w:rsidR="00842857" w:rsidRPr="00410461">
        <w:rPr>
          <w:noProof w:val="0"/>
          <w:sz w:val="32"/>
        </w:rPr>
        <w:t>2</w:t>
      </w:r>
      <w:r w:rsidR="00A424C6">
        <w:rPr>
          <w:noProof w:val="0"/>
          <w:sz w:val="32"/>
        </w:rPr>
        <w:t>3</w:t>
      </w:r>
      <w:r w:rsidR="00C86ADF">
        <w:rPr>
          <w:noProof w:val="0"/>
          <w:sz w:val="32"/>
        </w:rPr>
        <w:t>-</w:t>
      </w:r>
      <w:r w:rsidR="00A424C6">
        <w:rPr>
          <w:noProof w:val="0"/>
          <w:sz w:val="32"/>
        </w:rPr>
        <w:t>0</w:t>
      </w:r>
      <w:r w:rsidR="0061593B">
        <w:rPr>
          <w:noProof w:val="0"/>
          <w:sz w:val="32"/>
        </w:rPr>
        <w:t>6</w:t>
      </w:r>
      <w:r w:rsidRPr="00410461">
        <w:rPr>
          <w:noProof w:val="0"/>
          <w:sz w:val="32"/>
        </w:rPr>
        <w:t>)</w:t>
      </w:r>
    </w:p>
    <w:p w14:paraId="40010308" w14:textId="77777777" w:rsidR="00080512" w:rsidRPr="00410461" w:rsidRDefault="00080512">
      <w:pPr>
        <w:pStyle w:val="ZB"/>
        <w:framePr w:wrap="notBeside"/>
        <w:rPr>
          <w:noProof w:val="0"/>
        </w:rPr>
      </w:pPr>
      <w:r w:rsidRPr="00410461">
        <w:rPr>
          <w:noProof w:val="0"/>
        </w:rPr>
        <w:t>Technical Specification</w:t>
      </w:r>
    </w:p>
    <w:p w14:paraId="01DE1DC1" w14:textId="77777777" w:rsidR="00080512" w:rsidRPr="00410461" w:rsidRDefault="00080512">
      <w:pPr>
        <w:pStyle w:val="ZT"/>
        <w:framePr w:wrap="notBeside"/>
      </w:pPr>
      <w:r w:rsidRPr="00410461">
        <w:t>3rd Generation Partnership Project;</w:t>
      </w:r>
    </w:p>
    <w:p w14:paraId="41283268" w14:textId="77777777" w:rsidR="00080512" w:rsidRPr="00410461" w:rsidRDefault="00080512">
      <w:pPr>
        <w:pStyle w:val="ZT"/>
        <w:framePr w:wrap="notBeside"/>
      </w:pPr>
      <w:r w:rsidRPr="00410461">
        <w:t xml:space="preserve">Technical Specification Group </w:t>
      </w:r>
      <w:r w:rsidR="00710AE4" w:rsidRPr="00410461">
        <w:t>Services and System Aspects</w:t>
      </w:r>
      <w:r w:rsidRPr="00410461">
        <w:t>;</w:t>
      </w:r>
    </w:p>
    <w:p w14:paraId="3E228997" w14:textId="77777777" w:rsidR="00080512" w:rsidRPr="00410461" w:rsidRDefault="00710AE4">
      <w:pPr>
        <w:pStyle w:val="ZT"/>
        <w:framePr w:wrap="notBeside"/>
      </w:pPr>
      <w:r w:rsidRPr="00410461">
        <w:t>Security</w:t>
      </w:r>
      <w:r w:rsidR="00080512" w:rsidRPr="00410461">
        <w:t>;</w:t>
      </w:r>
    </w:p>
    <w:p w14:paraId="4E052D1D" w14:textId="51F24E0E" w:rsidR="00080512" w:rsidRPr="00410461" w:rsidRDefault="00710AE4">
      <w:pPr>
        <w:pStyle w:val="ZT"/>
        <w:framePr w:wrap="notBeside"/>
      </w:pPr>
      <w:r w:rsidRPr="00410461">
        <w:t>Lawful Inte</w:t>
      </w:r>
      <w:r w:rsidR="006F1888" w:rsidRPr="00410461">
        <w:t>rception (LI) architecture and f</w:t>
      </w:r>
      <w:r w:rsidRPr="00410461">
        <w:t xml:space="preserve">unctions </w:t>
      </w:r>
    </w:p>
    <w:p w14:paraId="37A08169" w14:textId="5C1C9D63" w:rsidR="00080512" w:rsidRPr="00410461" w:rsidRDefault="00FC1192">
      <w:pPr>
        <w:pStyle w:val="ZT"/>
        <w:framePr w:wrap="notBeside"/>
        <w:rPr>
          <w:i/>
          <w:sz w:val="28"/>
        </w:rPr>
      </w:pPr>
      <w:r w:rsidRPr="00410461">
        <w:t>(</w:t>
      </w:r>
      <w:r w:rsidRPr="00410461">
        <w:rPr>
          <w:rStyle w:val="ZGSM"/>
        </w:rPr>
        <w:t xml:space="preserve">Release </w:t>
      </w:r>
      <w:r w:rsidR="00054A22" w:rsidRPr="00410461">
        <w:rPr>
          <w:rStyle w:val="ZGSM"/>
        </w:rPr>
        <w:t>1</w:t>
      </w:r>
      <w:r w:rsidR="0005098C">
        <w:rPr>
          <w:rStyle w:val="ZGSM"/>
        </w:rPr>
        <w:t>8</w:t>
      </w:r>
      <w:r w:rsidRPr="00410461">
        <w:t>)</w:t>
      </w:r>
    </w:p>
    <w:p w14:paraId="239164C0" w14:textId="77777777" w:rsidR="00614FDF" w:rsidRPr="00410461" w:rsidRDefault="00FC1192" w:rsidP="00DC666B">
      <w:pPr>
        <w:pStyle w:val="ZU"/>
        <w:framePr w:h="2641" w:hRule="exact" w:wrap="notBeside"/>
        <w:tabs>
          <w:tab w:val="right" w:pos="10206"/>
        </w:tabs>
        <w:jc w:val="left"/>
        <w:rPr>
          <w:noProof w:val="0"/>
          <w:color w:val="0000FF"/>
        </w:rPr>
      </w:pPr>
      <w:r w:rsidRPr="00410461">
        <w:rPr>
          <w:noProof w:val="0"/>
          <w:color w:val="0000FF"/>
        </w:rPr>
        <w:tab/>
      </w:r>
      <w:r w:rsidRPr="00410461">
        <w:rPr>
          <w:noProof w:val="0"/>
          <w:color w:val="0000FF"/>
        </w:rPr>
        <w:tab/>
      </w:r>
      <w:r w:rsidRPr="00410461">
        <w:rPr>
          <w:noProof w:val="0"/>
          <w:color w:val="0000FF"/>
        </w:rPr>
        <w:tab/>
      </w:r>
    </w:p>
    <w:p w14:paraId="1BD2D7CB" w14:textId="017BBE40" w:rsidR="00917CCB" w:rsidRPr="00410461" w:rsidRDefault="00917CCB" w:rsidP="00DC666B">
      <w:pPr>
        <w:pStyle w:val="ZU"/>
        <w:framePr w:h="2641" w:hRule="exact" w:wrap="notBeside"/>
        <w:tabs>
          <w:tab w:val="right" w:pos="10206"/>
        </w:tabs>
        <w:jc w:val="left"/>
        <w:rPr>
          <w:noProof w:val="0"/>
        </w:rPr>
      </w:pPr>
      <w:r w:rsidRPr="00410461">
        <w:rPr>
          <w:i/>
          <w:noProof w:val="0"/>
        </w:rPr>
        <w:t xml:space="preserve">  </w:t>
      </w:r>
      <w:bookmarkStart w:id="1" w:name="_MON_1716405083"/>
      <w:bookmarkEnd w:id="1"/>
      <w:r w:rsidR="007E799A">
        <w:rPr>
          <w:rFonts w:ascii="Times New Roman" w:hAnsi="Times New Roman"/>
        </w:rPr>
        <w:object w:dxaOrig="2052" w:dyaOrig="1260" w14:anchorId="3F4C243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0.65pt;height:66.65pt" o:ole="">
            <v:imagedata r:id="rId12" o:title=""/>
          </v:shape>
          <o:OLEObject Type="Embed" ProgID="Word.Picture.8" ShapeID="_x0000_i1025" DrawAspect="Content" ObjectID="_1748708845" r:id="rId13"/>
        </w:object>
      </w:r>
      <w:r w:rsidRPr="00410461">
        <w:rPr>
          <w:noProof w:val="0"/>
          <w:color w:val="0000FF"/>
        </w:rPr>
        <w:tab/>
      </w:r>
      <w:r w:rsidR="009D16F8" w:rsidRPr="00410461">
        <w:rPr>
          <w:lang w:eastAsia="en-GB"/>
        </w:rPr>
        <w:drawing>
          <wp:inline distT="0" distB="0" distL="0" distR="0" wp14:anchorId="16AE18A1" wp14:editId="3DE6D102">
            <wp:extent cx="1625600" cy="94805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2AD4983" w14:textId="77777777" w:rsidR="00080512" w:rsidRPr="00410461" w:rsidRDefault="00080512" w:rsidP="00DC666B">
      <w:pPr>
        <w:pStyle w:val="ZU"/>
        <w:framePr w:h="2641" w:hRule="exact" w:wrap="notBeside"/>
        <w:tabs>
          <w:tab w:val="right" w:pos="10206"/>
        </w:tabs>
        <w:jc w:val="left"/>
        <w:rPr>
          <w:noProof w:val="0"/>
        </w:rPr>
      </w:pPr>
    </w:p>
    <w:p w14:paraId="4CE9D3FF" w14:textId="77777777" w:rsidR="00080512" w:rsidRPr="00410461" w:rsidRDefault="00080512" w:rsidP="00734A5B">
      <w:pPr>
        <w:framePr w:h="1377" w:hRule="exact" w:wrap="notBeside" w:vAnchor="page" w:hAnchor="margin" w:y="15305"/>
        <w:rPr>
          <w:sz w:val="16"/>
        </w:rPr>
      </w:pPr>
      <w:r w:rsidRPr="00410461">
        <w:rPr>
          <w:sz w:val="16"/>
        </w:rPr>
        <w:t>The present document has been developed within the 3</w:t>
      </w:r>
      <w:r w:rsidR="00F04712" w:rsidRPr="00410461">
        <w:rPr>
          <w:sz w:val="16"/>
        </w:rPr>
        <w:t>rd</w:t>
      </w:r>
      <w:r w:rsidRPr="00410461">
        <w:rPr>
          <w:sz w:val="16"/>
        </w:rPr>
        <w:t xml:space="preserve"> Generation Partnership Project (3GPP</w:t>
      </w:r>
      <w:r w:rsidRPr="00410461">
        <w:rPr>
          <w:sz w:val="16"/>
          <w:vertAlign w:val="superscript"/>
        </w:rPr>
        <w:t xml:space="preserve"> TM</w:t>
      </w:r>
      <w:r w:rsidRPr="00410461">
        <w:rPr>
          <w:sz w:val="16"/>
        </w:rPr>
        <w:t>) and may be further elaborated for the purposes of 3GPP..</w:t>
      </w:r>
      <w:r w:rsidRPr="00410461">
        <w:rPr>
          <w:sz w:val="16"/>
        </w:rPr>
        <w:br/>
        <w:t>The present document has not been subject to any approval process by the 3GPP</w:t>
      </w:r>
      <w:r w:rsidRPr="00410461">
        <w:rPr>
          <w:sz w:val="16"/>
          <w:vertAlign w:val="superscript"/>
        </w:rPr>
        <w:t xml:space="preserve"> </w:t>
      </w:r>
      <w:r w:rsidRPr="00410461">
        <w:rPr>
          <w:sz w:val="16"/>
        </w:rPr>
        <w:t>Organizational Partners and shall not be implemented.</w:t>
      </w:r>
      <w:r w:rsidRPr="00410461">
        <w:rPr>
          <w:sz w:val="16"/>
        </w:rPr>
        <w:br/>
        <w:t>This Specification is provided for future development work within 3GPP</w:t>
      </w:r>
      <w:r w:rsidRPr="00410461">
        <w:rPr>
          <w:sz w:val="16"/>
          <w:vertAlign w:val="superscript"/>
        </w:rPr>
        <w:t xml:space="preserve"> </w:t>
      </w:r>
      <w:r w:rsidRPr="00410461">
        <w:rPr>
          <w:sz w:val="16"/>
        </w:rPr>
        <w:t>only. The Organizational Partners accept no liability for any use of this Specification.</w:t>
      </w:r>
      <w:r w:rsidRPr="00410461">
        <w:rPr>
          <w:sz w:val="16"/>
        </w:rPr>
        <w:br/>
        <w:t xml:space="preserve">Specifications and </w:t>
      </w:r>
      <w:r w:rsidR="00F653B8" w:rsidRPr="00410461">
        <w:rPr>
          <w:sz w:val="16"/>
        </w:rPr>
        <w:t>Reports</w:t>
      </w:r>
      <w:r w:rsidRPr="00410461">
        <w:rPr>
          <w:sz w:val="16"/>
        </w:rPr>
        <w:t xml:space="preserve"> for implementation of the 3GPP</w:t>
      </w:r>
      <w:r w:rsidRPr="00410461">
        <w:rPr>
          <w:sz w:val="16"/>
          <w:vertAlign w:val="superscript"/>
        </w:rPr>
        <w:t xml:space="preserve"> TM</w:t>
      </w:r>
      <w:r w:rsidRPr="00410461">
        <w:rPr>
          <w:sz w:val="16"/>
        </w:rPr>
        <w:t xml:space="preserve"> system should be obtained via the 3GPP Organizational Partners' Publications Offices.</w:t>
      </w:r>
    </w:p>
    <w:p w14:paraId="4176BA53" w14:textId="77777777" w:rsidR="00080512" w:rsidRPr="00410461" w:rsidRDefault="00080512">
      <w:pPr>
        <w:pStyle w:val="ZV"/>
        <w:framePr w:wrap="notBeside"/>
        <w:rPr>
          <w:noProof w:val="0"/>
        </w:rPr>
      </w:pPr>
    </w:p>
    <w:p w14:paraId="02D6E716" w14:textId="77777777" w:rsidR="00080512" w:rsidRPr="00410461" w:rsidRDefault="00080512"/>
    <w:bookmarkEnd w:id="0"/>
    <w:p w14:paraId="096BDDCF" w14:textId="77777777" w:rsidR="00080512" w:rsidRPr="00410461" w:rsidRDefault="00080512">
      <w:pPr>
        <w:sectPr w:rsidR="00080512" w:rsidRPr="00410461">
          <w:footnotePr>
            <w:numRestart w:val="eachSect"/>
          </w:footnotePr>
          <w:pgSz w:w="11907" w:h="16840"/>
          <w:pgMar w:top="2268" w:right="851" w:bottom="10773" w:left="851" w:header="0" w:footer="0" w:gutter="0"/>
          <w:cols w:space="720"/>
        </w:sectPr>
      </w:pPr>
    </w:p>
    <w:p w14:paraId="0A290521" w14:textId="77777777" w:rsidR="00080512" w:rsidRPr="00410461" w:rsidRDefault="00614FDF" w:rsidP="00DC666B">
      <w:bookmarkStart w:id="2" w:name="page2"/>
      <w:r w:rsidRPr="00410461">
        <w:lastRenderedPageBreak/>
        <w:br/>
      </w:r>
    </w:p>
    <w:p w14:paraId="62B66C90" w14:textId="77777777" w:rsidR="00080512" w:rsidRPr="00410461" w:rsidRDefault="00080512">
      <w:pPr>
        <w:pStyle w:val="FP"/>
        <w:framePr w:wrap="notBeside" w:hAnchor="margin" w:y="1419"/>
        <w:pBdr>
          <w:bottom w:val="single" w:sz="6" w:space="1" w:color="auto"/>
        </w:pBdr>
        <w:spacing w:before="240"/>
        <w:ind w:left="2835" w:right="2835"/>
        <w:jc w:val="center"/>
      </w:pPr>
      <w:r w:rsidRPr="00410461">
        <w:t>Keywords</w:t>
      </w:r>
    </w:p>
    <w:p w14:paraId="0B6FB9FE" w14:textId="385787C1" w:rsidR="00080512" w:rsidRPr="00410461" w:rsidRDefault="00A41563">
      <w:pPr>
        <w:pStyle w:val="FP"/>
        <w:framePr w:wrap="notBeside" w:hAnchor="margin" w:y="1419"/>
        <w:ind w:left="2835" w:right="2835"/>
        <w:jc w:val="center"/>
        <w:rPr>
          <w:rFonts w:ascii="Arial" w:hAnsi="Arial"/>
          <w:sz w:val="18"/>
        </w:rPr>
      </w:pPr>
      <w:r w:rsidRPr="00410461">
        <w:rPr>
          <w:rFonts w:ascii="Arial" w:hAnsi="Arial"/>
          <w:sz w:val="18"/>
        </w:rPr>
        <w:t>5G, LTE, UMTS, Security, LI, A</w:t>
      </w:r>
      <w:r w:rsidR="00DC666B" w:rsidRPr="00410461">
        <w:rPr>
          <w:rFonts w:ascii="Arial" w:hAnsi="Arial"/>
          <w:sz w:val="18"/>
        </w:rPr>
        <w:t>rchitecture</w:t>
      </w:r>
    </w:p>
    <w:p w14:paraId="583F0483" w14:textId="77777777" w:rsidR="00080512" w:rsidRPr="00410461" w:rsidRDefault="00080512"/>
    <w:p w14:paraId="049CFB1F" w14:textId="77777777" w:rsidR="00080512" w:rsidRPr="00410461" w:rsidRDefault="00080512">
      <w:pPr>
        <w:pStyle w:val="FP"/>
        <w:framePr w:wrap="notBeside" w:hAnchor="margin" w:yAlign="center"/>
        <w:spacing w:after="240"/>
        <w:ind w:left="2835" w:right="2835"/>
        <w:jc w:val="center"/>
        <w:rPr>
          <w:rFonts w:ascii="Arial" w:hAnsi="Arial"/>
          <w:b/>
          <w:i/>
        </w:rPr>
      </w:pPr>
      <w:r w:rsidRPr="00410461">
        <w:rPr>
          <w:rFonts w:ascii="Arial" w:hAnsi="Arial"/>
          <w:b/>
          <w:i/>
        </w:rPr>
        <w:t>3GPP</w:t>
      </w:r>
    </w:p>
    <w:p w14:paraId="155A8C76" w14:textId="77777777" w:rsidR="00080512" w:rsidRPr="00410461" w:rsidRDefault="00080512">
      <w:pPr>
        <w:pStyle w:val="FP"/>
        <w:framePr w:wrap="notBeside" w:hAnchor="margin" w:yAlign="center"/>
        <w:pBdr>
          <w:bottom w:val="single" w:sz="6" w:space="1" w:color="auto"/>
        </w:pBdr>
        <w:ind w:left="2835" w:right="2835"/>
        <w:jc w:val="center"/>
      </w:pPr>
      <w:r w:rsidRPr="00410461">
        <w:t>Postal address</w:t>
      </w:r>
    </w:p>
    <w:p w14:paraId="4DCB472F" w14:textId="77777777" w:rsidR="00080512" w:rsidRPr="00410461" w:rsidRDefault="00080512">
      <w:pPr>
        <w:pStyle w:val="FP"/>
        <w:framePr w:wrap="notBeside" w:hAnchor="margin" w:yAlign="center"/>
        <w:ind w:left="2835" w:right="2835"/>
        <w:jc w:val="center"/>
        <w:rPr>
          <w:rFonts w:ascii="Arial" w:hAnsi="Arial"/>
          <w:sz w:val="18"/>
        </w:rPr>
      </w:pPr>
    </w:p>
    <w:p w14:paraId="0A76B862" w14:textId="77777777" w:rsidR="00080512" w:rsidRPr="00410461" w:rsidRDefault="00080512">
      <w:pPr>
        <w:pStyle w:val="FP"/>
        <w:framePr w:wrap="notBeside" w:hAnchor="margin" w:yAlign="center"/>
        <w:pBdr>
          <w:bottom w:val="single" w:sz="6" w:space="1" w:color="auto"/>
        </w:pBdr>
        <w:spacing w:before="240"/>
        <w:ind w:left="2835" w:right="2835"/>
        <w:jc w:val="center"/>
      </w:pPr>
      <w:r w:rsidRPr="00410461">
        <w:t>3GPP support office address</w:t>
      </w:r>
    </w:p>
    <w:p w14:paraId="078C4712" w14:textId="77777777" w:rsidR="00080512" w:rsidRPr="00410461" w:rsidRDefault="00080512">
      <w:pPr>
        <w:pStyle w:val="FP"/>
        <w:framePr w:wrap="notBeside" w:hAnchor="margin" w:yAlign="center"/>
        <w:ind w:left="2835" w:right="2835"/>
        <w:jc w:val="center"/>
        <w:rPr>
          <w:rFonts w:ascii="Arial" w:hAnsi="Arial"/>
          <w:sz w:val="18"/>
        </w:rPr>
      </w:pPr>
      <w:r w:rsidRPr="00410461">
        <w:rPr>
          <w:rFonts w:ascii="Arial" w:hAnsi="Arial"/>
          <w:sz w:val="18"/>
        </w:rPr>
        <w:t>650 Route des Lucioles - Sophia Antipolis</w:t>
      </w:r>
    </w:p>
    <w:p w14:paraId="2B8F2B3F" w14:textId="77777777" w:rsidR="00080512" w:rsidRPr="00410461" w:rsidRDefault="00080512">
      <w:pPr>
        <w:pStyle w:val="FP"/>
        <w:framePr w:wrap="notBeside" w:hAnchor="margin" w:yAlign="center"/>
        <w:ind w:left="2835" w:right="2835"/>
        <w:jc w:val="center"/>
        <w:rPr>
          <w:rFonts w:ascii="Arial" w:hAnsi="Arial"/>
          <w:sz w:val="18"/>
        </w:rPr>
      </w:pPr>
      <w:r w:rsidRPr="00410461">
        <w:rPr>
          <w:rFonts w:ascii="Arial" w:hAnsi="Arial"/>
          <w:sz w:val="18"/>
        </w:rPr>
        <w:t>Valbonne - FRANCE</w:t>
      </w:r>
    </w:p>
    <w:p w14:paraId="2E7AE216" w14:textId="77777777" w:rsidR="00080512" w:rsidRPr="00410461" w:rsidRDefault="00080512">
      <w:pPr>
        <w:pStyle w:val="FP"/>
        <w:framePr w:wrap="notBeside" w:hAnchor="margin" w:yAlign="center"/>
        <w:spacing w:after="20"/>
        <w:ind w:left="2835" w:right="2835"/>
        <w:jc w:val="center"/>
        <w:rPr>
          <w:rFonts w:ascii="Arial" w:hAnsi="Arial"/>
          <w:sz w:val="18"/>
        </w:rPr>
      </w:pPr>
      <w:r w:rsidRPr="00410461">
        <w:rPr>
          <w:rFonts w:ascii="Arial" w:hAnsi="Arial"/>
          <w:sz w:val="18"/>
        </w:rPr>
        <w:t>Tel.: +33 4 92 94 42 00 Fax: +33 4 93 65 47 16</w:t>
      </w:r>
    </w:p>
    <w:p w14:paraId="3B40236F" w14:textId="77777777" w:rsidR="00080512" w:rsidRPr="00410461" w:rsidRDefault="00080512">
      <w:pPr>
        <w:pStyle w:val="FP"/>
        <w:framePr w:wrap="notBeside" w:hAnchor="margin" w:yAlign="center"/>
        <w:pBdr>
          <w:bottom w:val="single" w:sz="6" w:space="1" w:color="auto"/>
        </w:pBdr>
        <w:spacing w:before="240"/>
        <w:ind w:left="2835" w:right="2835"/>
        <w:jc w:val="center"/>
      </w:pPr>
      <w:r w:rsidRPr="00410461">
        <w:t>Internet</w:t>
      </w:r>
    </w:p>
    <w:p w14:paraId="269C3111" w14:textId="25D62307" w:rsidR="00080512" w:rsidRPr="00410461" w:rsidRDefault="00080512">
      <w:pPr>
        <w:pStyle w:val="FP"/>
        <w:framePr w:wrap="notBeside" w:hAnchor="margin" w:yAlign="center"/>
        <w:ind w:left="2835" w:right="2835"/>
        <w:jc w:val="center"/>
        <w:rPr>
          <w:rFonts w:ascii="Arial" w:hAnsi="Arial"/>
          <w:sz w:val="18"/>
        </w:rPr>
      </w:pPr>
      <w:r w:rsidRPr="00410461">
        <w:rPr>
          <w:rFonts w:ascii="Arial" w:hAnsi="Arial"/>
          <w:sz w:val="18"/>
        </w:rPr>
        <w:t>http</w:t>
      </w:r>
      <w:r w:rsidR="002B2474">
        <w:rPr>
          <w:rFonts w:ascii="Arial" w:hAnsi="Arial"/>
          <w:sz w:val="18"/>
        </w:rPr>
        <w:t>s</w:t>
      </w:r>
      <w:r w:rsidRPr="00410461">
        <w:rPr>
          <w:rFonts w:ascii="Arial" w:hAnsi="Arial"/>
          <w:sz w:val="18"/>
        </w:rPr>
        <w:t>://www.3gpp.org</w:t>
      </w:r>
    </w:p>
    <w:p w14:paraId="5113278D" w14:textId="77777777" w:rsidR="00080512" w:rsidRPr="00410461" w:rsidRDefault="00080512"/>
    <w:p w14:paraId="66E125E9" w14:textId="77777777" w:rsidR="00080512" w:rsidRPr="00410461"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410461">
        <w:rPr>
          <w:rFonts w:ascii="Arial" w:hAnsi="Arial"/>
          <w:b/>
          <w:i/>
        </w:rPr>
        <w:t>Copyright Notification</w:t>
      </w:r>
    </w:p>
    <w:p w14:paraId="667845BE" w14:textId="77777777" w:rsidR="00080512" w:rsidRPr="00410461" w:rsidRDefault="00080512" w:rsidP="00FA1266">
      <w:pPr>
        <w:pStyle w:val="FP"/>
        <w:framePr w:h="3057" w:hRule="exact" w:wrap="notBeside" w:vAnchor="page" w:hAnchor="margin" w:y="12605"/>
        <w:jc w:val="center"/>
      </w:pPr>
      <w:r w:rsidRPr="00410461">
        <w:t>No part may be reproduced except as authorized by written permission.</w:t>
      </w:r>
      <w:r w:rsidRPr="00410461">
        <w:br/>
        <w:t>The copyright and the foregoing restriction extend to reproduction in all media.</w:t>
      </w:r>
    </w:p>
    <w:p w14:paraId="2F186BA8" w14:textId="77777777" w:rsidR="00080512" w:rsidRPr="00410461" w:rsidRDefault="00080512" w:rsidP="00FA1266">
      <w:pPr>
        <w:pStyle w:val="FP"/>
        <w:framePr w:h="3057" w:hRule="exact" w:wrap="notBeside" w:vAnchor="page" w:hAnchor="margin" w:y="12605"/>
        <w:jc w:val="center"/>
      </w:pPr>
    </w:p>
    <w:p w14:paraId="56E6D982" w14:textId="433B7593" w:rsidR="00080512" w:rsidRPr="00410461" w:rsidRDefault="00DC309B" w:rsidP="00FA1266">
      <w:pPr>
        <w:pStyle w:val="FP"/>
        <w:framePr w:h="3057" w:hRule="exact" w:wrap="notBeside" w:vAnchor="page" w:hAnchor="margin" w:y="12605"/>
        <w:jc w:val="center"/>
        <w:rPr>
          <w:sz w:val="18"/>
        </w:rPr>
      </w:pPr>
      <w:r w:rsidRPr="00410461">
        <w:rPr>
          <w:sz w:val="18"/>
        </w:rPr>
        <w:t>© 20</w:t>
      </w:r>
      <w:r w:rsidR="00842857" w:rsidRPr="00410461">
        <w:rPr>
          <w:sz w:val="18"/>
        </w:rPr>
        <w:t>2</w:t>
      </w:r>
      <w:r w:rsidR="00A424C6">
        <w:rPr>
          <w:sz w:val="18"/>
        </w:rPr>
        <w:t>3</w:t>
      </w:r>
      <w:r w:rsidR="00080512" w:rsidRPr="00410461">
        <w:rPr>
          <w:sz w:val="18"/>
        </w:rPr>
        <w:t>, 3GPP Organizational Partners (ARIB, ATIS, CCSA, ETSI,</w:t>
      </w:r>
      <w:r w:rsidR="00F22EC7" w:rsidRPr="00410461">
        <w:rPr>
          <w:sz w:val="18"/>
        </w:rPr>
        <w:t xml:space="preserve"> TSDSI, </w:t>
      </w:r>
      <w:r w:rsidR="00080512" w:rsidRPr="00410461">
        <w:rPr>
          <w:sz w:val="18"/>
        </w:rPr>
        <w:t>TTA, TTC).</w:t>
      </w:r>
      <w:bookmarkStart w:id="3" w:name="copyrightaddon"/>
      <w:bookmarkEnd w:id="3"/>
    </w:p>
    <w:p w14:paraId="71332305" w14:textId="77777777" w:rsidR="00734A5B" w:rsidRPr="00410461" w:rsidRDefault="00080512" w:rsidP="00FA1266">
      <w:pPr>
        <w:pStyle w:val="FP"/>
        <w:framePr w:h="3057" w:hRule="exact" w:wrap="notBeside" w:vAnchor="page" w:hAnchor="margin" w:y="12605"/>
        <w:jc w:val="center"/>
        <w:rPr>
          <w:sz w:val="18"/>
        </w:rPr>
      </w:pPr>
      <w:r w:rsidRPr="00410461">
        <w:rPr>
          <w:sz w:val="18"/>
        </w:rPr>
        <w:t>All rights reserved.</w:t>
      </w:r>
    </w:p>
    <w:p w14:paraId="51D36C01" w14:textId="77777777" w:rsidR="00FC1192" w:rsidRPr="00410461" w:rsidRDefault="00FC1192" w:rsidP="00FA1266">
      <w:pPr>
        <w:pStyle w:val="FP"/>
        <w:framePr w:h="3057" w:hRule="exact" w:wrap="notBeside" w:vAnchor="page" w:hAnchor="margin" w:y="12605"/>
        <w:rPr>
          <w:sz w:val="18"/>
        </w:rPr>
      </w:pPr>
    </w:p>
    <w:p w14:paraId="36E33F80" w14:textId="77777777" w:rsidR="00734A5B" w:rsidRPr="00410461" w:rsidRDefault="00734A5B" w:rsidP="00FA1266">
      <w:pPr>
        <w:pStyle w:val="FP"/>
        <w:framePr w:h="3057" w:hRule="exact" w:wrap="notBeside" w:vAnchor="page" w:hAnchor="margin" w:y="12605"/>
        <w:rPr>
          <w:sz w:val="18"/>
        </w:rPr>
      </w:pPr>
      <w:r w:rsidRPr="00410461">
        <w:rPr>
          <w:sz w:val="18"/>
        </w:rPr>
        <w:t>UMTS™ is a Trade Mark of ETSI registered for the benefit of its members</w:t>
      </w:r>
    </w:p>
    <w:p w14:paraId="4707E2DF" w14:textId="77777777" w:rsidR="00080512" w:rsidRPr="00410461" w:rsidRDefault="00734A5B" w:rsidP="00FA1266">
      <w:pPr>
        <w:pStyle w:val="FP"/>
        <w:framePr w:h="3057" w:hRule="exact" w:wrap="notBeside" w:vAnchor="page" w:hAnchor="margin" w:y="12605"/>
        <w:rPr>
          <w:sz w:val="18"/>
        </w:rPr>
      </w:pPr>
      <w:r w:rsidRPr="00410461">
        <w:rPr>
          <w:sz w:val="18"/>
        </w:rPr>
        <w:t>3GPP™ is a Trade Mark of ETSI registered for the benefit of its Members and of the 3GPP Organizational Partners</w:t>
      </w:r>
      <w:r w:rsidR="00080512" w:rsidRPr="00410461">
        <w:rPr>
          <w:sz w:val="18"/>
        </w:rPr>
        <w:br/>
      </w:r>
      <w:r w:rsidR="00FA1266" w:rsidRPr="00410461">
        <w:rPr>
          <w:sz w:val="18"/>
        </w:rPr>
        <w:t>LTE™ is a Trade Mark of ETSI registered for the benefit of its Members and of the 3GPP Organizational Partners</w:t>
      </w:r>
    </w:p>
    <w:p w14:paraId="149768E5" w14:textId="77777777" w:rsidR="00FA1266" w:rsidRPr="00410461" w:rsidRDefault="00FA1266" w:rsidP="00FA1266">
      <w:pPr>
        <w:pStyle w:val="FP"/>
        <w:framePr w:h="3057" w:hRule="exact" w:wrap="notBeside" w:vAnchor="page" w:hAnchor="margin" w:y="12605"/>
        <w:rPr>
          <w:sz w:val="18"/>
        </w:rPr>
      </w:pPr>
      <w:r w:rsidRPr="00410461">
        <w:rPr>
          <w:sz w:val="18"/>
        </w:rPr>
        <w:t>GSM® and the GSM logo are registered and owned by the GSM Association</w:t>
      </w:r>
    </w:p>
    <w:bookmarkEnd w:id="2"/>
    <w:p w14:paraId="0F9FD18A" w14:textId="77777777" w:rsidR="00080512" w:rsidRPr="00410461" w:rsidRDefault="00080512">
      <w:pPr>
        <w:pStyle w:val="TT"/>
      </w:pPr>
      <w:r w:rsidRPr="00410461">
        <w:br w:type="page"/>
      </w:r>
      <w:r w:rsidRPr="00410461">
        <w:lastRenderedPageBreak/>
        <w:t>Contents</w:t>
      </w:r>
    </w:p>
    <w:p w14:paraId="56D2BDDB" w14:textId="3184D9FB" w:rsidR="005A730E" w:rsidRDefault="0078604A">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5A730E">
        <w:t>Foreword</w:t>
      </w:r>
      <w:r w:rsidR="005A730E">
        <w:tab/>
      </w:r>
      <w:r w:rsidR="005A730E">
        <w:fldChar w:fldCharType="begin" w:fldLock="1"/>
      </w:r>
      <w:r w:rsidR="005A730E">
        <w:instrText xml:space="preserve"> PAGEREF _Toc135580231 \h </w:instrText>
      </w:r>
      <w:r w:rsidR="005A730E">
        <w:fldChar w:fldCharType="separate"/>
      </w:r>
      <w:r w:rsidR="005A730E">
        <w:t>11</w:t>
      </w:r>
      <w:r w:rsidR="005A730E">
        <w:fldChar w:fldCharType="end"/>
      </w:r>
    </w:p>
    <w:p w14:paraId="6DCA604F" w14:textId="6C20FAB5" w:rsidR="005A730E" w:rsidRDefault="005A730E">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_Toc135580232 \h </w:instrText>
      </w:r>
      <w:r>
        <w:fldChar w:fldCharType="separate"/>
      </w:r>
      <w:r>
        <w:t>11</w:t>
      </w:r>
      <w:r>
        <w:fldChar w:fldCharType="end"/>
      </w:r>
    </w:p>
    <w:p w14:paraId="07DDAA2B" w14:textId="2AB244A0" w:rsidR="005A730E" w:rsidRDefault="005A730E">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_Toc135580233 \h </w:instrText>
      </w:r>
      <w:r>
        <w:fldChar w:fldCharType="separate"/>
      </w:r>
      <w:r>
        <w:t>12</w:t>
      </w:r>
      <w:r>
        <w:fldChar w:fldCharType="end"/>
      </w:r>
    </w:p>
    <w:p w14:paraId="5DD5E3A6" w14:textId="49416C3E" w:rsidR="005A730E" w:rsidRDefault="005A730E">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_Toc135580234 \h </w:instrText>
      </w:r>
      <w:r>
        <w:fldChar w:fldCharType="separate"/>
      </w:r>
      <w:r>
        <w:t>12</w:t>
      </w:r>
      <w:r>
        <w:fldChar w:fldCharType="end"/>
      </w:r>
    </w:p>
    <w:p w14:paraId="718B41B3" w14:textId="22EAA6B0" w:rsidR="005A730E" w:rsidRDefault="005A730E">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_Toc135580235 \h </w:instrText>
      </w:r>
      <w:r>
        <w:fldChar w:fldCharType="separate"/>
      </w:r>
      <w:r>
        <w:t>14</w:t>
      </w:r>
      <w:r>
        <w:fldChar w:fldCharType="end"/>
      </w:r>
    </w:p>
    <w:p w14:paraId="06646D89" w14:textId="503B6346" w:rsidR="005A730E" w:rsidRDefault="005A730E">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_Toc135580236 \h </w:instrText>
      </w:r>
      <w:r>
        <w:fldChar w:fldCharType="separate"/>
      </w:r>
      <w:r>
        <w:t>14</w:t>
      </w:r>
      <w:r>
        <w:fldChar w:fldCharType="end"/>
      </w:r>
    </w:p>
    <w:p w14:paraId="55CADDD6" w14:textId="5F217FF6" w:rsidR="005A730E" w:rsidRDefault="005A730E">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_Toc135580237 \h </w:instrText>
      </w:r>
      <w:r>
        <w:fldChar w:fldCharType="separate"/>
      </w:r>
      <w:r>
        <w:t>15</w:t>
      </w:r>
      <w:r>
        <w:fldChar w:fldCharType="end"/>
      </w:r>
    </w:p>
    <w:p w14:paraId="62AD3601" w14:textId="11E1E1FD" w:rsidR="005A730E" w:rsidRDefault="005A730E">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_Toc135580238 \h </w:instrText>
      </w:r>
      <w:r>
        <w:fldChar w:fldCharType="separate"/>
      </w:r>
      <w:r>
        <w:t>15</w:t>
      </w:r>
      <w:r>
        <w:fldChar w:fldCharType="end"/>
      </w:r>
    </w:p>
    <w:p w14:paraId="29FDA758" w14:textId="4A407F42" w:rsidR="005A730E" w:rsidRDefault="005A730E">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Requirements realisation</w:t>
      </w:r>
      <w:r>
        <w:tab/>
      </w:r>
      <w:r>
        <w:fldChar w:fldCharType="begin" w:fldLock="1"/>
      </w:r>
      <w:r>
        <w:instrText xml:space="preserve"> PAGEREF _Toc135580239 \h </w:instrText>
      </w:r>
      <w:r>
        <w:fldChar w:fldCharType="separate"/>
      </w:r>
      <w:r>
        <w:t>18</w:t>
      </w:r>
      <w:r>
        <w:fldChar w:fldCharType="end"/>
      </w:r>
    </w:p>
    <w:p w14:paraId="0309B2CA" w14:textId="00E5E0F1" w:rsidR="005A730E" w:rsidRDefault="005A730E">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Functional architecture</w:t>
      </w:r>
      <w:r>
        <w:tab/>
      </w:r>
      <w:r>
        <w:fldChar w:fldCharType="begin" w:fldLock="1"/>
      </w:r>
      <w:r>
        <w:instrText xml:space="preserve"> PAGEREF _Toc135580240 \h </w:instrText>
      </w:r>
      <w:r>
        <w:fldChar w:fldCharType="separate"/>
      </w:r>
      <w:r>
        <w:t>18</w:t>
      </w:r>
      <w:r>
        <w:fldChar w:fldCharType="end"/>
      </w:r>
    </w:p>
    <w:p w14:paraId="261C9E5D" w14:textId="7EAEAFD5" w:rsidR="005A730E" w:rsidRDefault="005A730E">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_Toc135580241 \h </w:instrText>
      </w:r>
      <w:r>
        <w:fldChar w:fldCharType="separate"/>
      </w:r>
      <w:r>
        <w:t>18</w:t>
      </w:r>
      <w:r>
        <w:fldChar w:fldCharType="end"/>
      </w:r>
    </w:p>
    <w:p w14:paraId="32F42B5B" w14:textId="525B6C04" w:rsidR="005A730E" w:rsidRDefault="005A730E">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High-level generic LI architecture</w:t>
      </w:r>
      <w:r>
        <w:tab/>
      </w:r>
      <w:r>
        <w:fldChar w:fldCharType="begin" w:fldLock="1"/>
      </w:r>
      <w:r>
        <w:instrText xml:space="preserve"> PAGEREF _Toc135580242 \h </w:instrText>
      </w:r>
      <w:r>
        <w:fldChar w:fldCharType="separate"/>
      </w:r>
      <w:r>
        <w:t>18</w:t>
      </w:r>
      <w:r>
        <w:fldChar w:fldCharType="end"/>
      </w:r>
    </w:p>
    <w:p w14:paraId="5C301D2C" w14:textId="2945F1DA" w:rsidR="005A730E" w:rsidRDefault="005A730E">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_Toc135580243 \h </w:instrText>
      </w:r>
      <w:r>
        <w:fldChar w:fldCharType="separate"/>
      </w:r>
      <w:r>
        <w:t>19</w:t>
      </w:r>
      <w:r>
        <w:fldChar w:fldCharType="end"/>
      </w:r>
    </w:p>
    <w:p w14:paraId="3CDBF607" w14:textId="3292FA70" w:rsidR="005A730E" w:rsidRDefault="005A730E">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Law Enforcement Agency (LEA)</w:t>
      </w:r>
      <w:r>
        <w:tab/>
      </w:r>
      <w:r>
        <w:fldChar w:fldCharType="begin" w:fldLock="1"/>
      </w:r>
      <w:r>
        <w:instrText xml:space="preserve"> PAGEREF _Toc135580244 \h </w:instrText>
      </w:r>
      <w:r>
        <w:fldChar w:fldCharType="separate"/>
      </w:r>
      <w:r>
        <w:t>19</w:t>
      </w:r>
      <w:r>
        <w:fldChar w:fldCharType="end"/>
      </w:r>
    </w:p>
    <w:p w14:paraId="5D7A4A99" w14:textId="10102DC2" w:rsidR="005A730E" w:rsidRDefault="005A730E">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Point of Interception (POI)</w:t>
      </w:r>
      <w:r>
        <w:tab/>
      </w:r>
      <w:r>
        <w:fldChar w:fldCharType="begin" w:fldLock="1"/>
      </w:r>
      <w:r>
        <w:instrText xml:space="preserve"> PAGEREF _Toc135580245 \h </w:instrText>
      </w:r>
      <w:r>
        <w:fldChar w:fldCharType="separate"/>
      </w:r>
      <w:r>
        <w:t>20</w:t>
      </w:r>
      <w:r>
        <w:fldChar w:fldCharType="end"/>
      </w:r>
    </w:p>
    <w:p w14:paraId="378CCA8A" w14:textId="4CA7C8DE" w:rsidR="005A730E" w:rsidRDefault="005A730E">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_Toc135580246 \h </w:instrText>
      </w:r>
      <w:r>
        <w:fldChar w:fldCharType="separate"/>
      </w:r>
      <w:r>
        <w:t>20</w:t>
      </w:r>
      <w:r>
        <w:fldChar w:fldCharType="end"/>
      </w:r>
    </w:p>
    <w:p w14:paraId="2F42ECBF" w14:textId="74DCF500" w:rsidR="005A730E" w:rsidRDefault="005A730E">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Directly provisioned and triggered POIs</w:t>
      </w:r>
      <w:r>
        <w:tab/>
      </w:r>
      <w:r>
        <w:fldChar w:fldCharType="begin" w:fldLock="1"/>
      </w:r>
      <w:r>
        <w:instrText xml:space="preserve"> PAGEREF _Toc135580247 \h </w:instrText>
      </w:r>
      <w:r>
        <w:fldChar w:fldCharType="separate"/>
      </w:r>
      <w:r>
        <w:t>20</w:t>
      </w:r>
      <w:r>
        <w:fldChar w:fldCharType="end"/>
      </w:r>
    </w:p>
    <w:p w14:paraId="35812258" w14:textId="06B50872" w:rsidR="005A730E" w:rsidRDefault="005A730E">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IRI-POIs and CC-POIs</w:t>
      </w:r>
      <w:r>
        <w:tab/>
      </w:r>
      <w:r>
        <w:fldChar w:fldCharType="begin" w:fldLock="1"/>
      </w:r>
      <w:r>
        <w:instrText xml:space="preserve"> PAGEREF _Toc135580248 \h </w:instrText>
      </w:r>
      <w:r>
        <w:fldChar w:fldCharType="separate"/>
      </w:r>
      <w:r>
        <w:t>20</w:t>
      </w:r>
      <w:r>
        <w:fldChar w:fldCharType="end"/>
      </w:r>
    </w:p>
    <w:p w14:paraId="360F6455" w14:textId="7C43D439" w:rsidR="005A730E" w:rsidRDefault="005A730E">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Failure handling</w:t>
      </w:r>
      <w:r>
        <w:tab/>
      </w:r>
      <w:r>
        <w:fldChar w:fldCharType="begin" w:fldLock="1"/>
      </w:r>
      <w:r>
        <w:instrText xml:space="preserve"> PAGEREF _Toc135580249 \h </w:instrText>
      </w:r>
      <w:r>
        <w:fldChar w:fldCharType="separate"/>
      </w:r>
      <w:r>
        <w:t>20</w:t>
      </w:r>
      <w:r>
        <w:fldChar w:fldCharType="end"/>
      </w:r>
    </w:p>
    <w:p w14:paraId="0788ECF8" w14:textId="12554B3B" w:rsidR="005A730E" w:rsidRDefault="005A730E">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Triggering Function</w:t>
      </w:r>
      <w:r>
        <w:tab/>
      </w:r>
      <w:r>
        <w:fldChar w:fldCharType="begin" w:fldLock="1"/>
      </w:r>
      <w:r>
        <w:instrText xml:space="preserve"> PAGEREF _Toc135580250 \h </w:instrText>
      </w:r>
      <w:r>
        <w:fldChar w:fldCharType="separate"/>
      </w:r>
      <w:r>
        <w:t>20</w:t>
      </w:r>
      <w:r>
        <w:fldChar w:fldCharType="end"/>
      </w:r>
    </w:p>
    <w:p w14:paraId="2AF7A2A3" w14:textId="61FEF016" w:rsidR="005A730E" w:rsidRDefault="005A730E">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Mediation and Delivery Function (MDF)</w:t>
      </w:r>
      <w:r>
        <w:tab/>
      </w:r>
      <w:r>
        <w:fldChar w:fldCharType="begin" w:fldLock="1"/>
      </w:r>
      <w:r>
        <w:instrText xml:space="preserve"> PAGEREF _Toc135580251 \h </w:instrText>
      </w:r>
      <w:r>
        <w:fldChar w:fldCharType="separate"/>
      </w:r>
      <w:r>
        <w:t>20</w:t>
      </w:r>
      <w:r>
        <w:fldChar w:fldCharType="end"/>
      </w:r>
    </w:p>
    <w:p w14:paraId="7927180F" w14:textId="02736540" w:rsidR="005A730E" w:rsidRDefault="005A730E">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Administration Function (ADMF)</w:t>
      </w:r>
      <w:r>
        <w:tab/>
      </w:r>
      <w:r>
        <w:fldChar w:fldCharType="begin" w:fldLock="1"/>
      </w:r>
      <w:r>
        <w:instrText xml:space="preserve"> PAGEREF _Toc135580252 \h </w:instrText>
      </w:r>
      <w:r>
        <w:fldChar w:fldCharType="separate"/>
      </w:r>
      <w:r>
        <w:t>21</w:t>
      </w:r>
      <w:r>
        <w:fldChar w:fldCharType="end"/>
      </w:r>
    </w:p>
    <w:p w14:paraId="6BD2F746" w14:textId="2137ED80" w:rsidR="005A730E" w:rsidRDefault="005A730E">
      <w:pPr>
        <w:pStyle w:val="TOC4"/>
        <w:rPr>
          <w:rFonts w:asciiTheme="minorHAnsi" w:eastAsiaTheme="minorEastAsia" w:hAnsiTheme="minorHAnsi" w:cstheme="minorBidi"/>
          <w:sz w:val="22"/>
          <w:szCs w:val="22"/>
          <w:lang w:eastAsia="en-GB"/>
        </w:rPr>
      </w:pPr>
      <w:r>
        <w:t>5.3.5.1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_Toc135580253 \h </w:instrText>
      </w:r>
      <w:r>
        <w:fldChar w:fldCharType="separate"/>
      </w:r>
      <w:r>
        <w:t>21</w:t>
      </w:r>
      <w:r>
        <w:fldChar w:fldCharType="end"/>
      </w:r>
    </w:p>
    <w:p w14:paraId="17653424" w14:textId="2177A056" w:rsidR="005A730E" w:rsidRDefault="005A730E">
      <w:pPr>
        <w:pStyle w:val="TOC4"/>
        <w:rPr>
          <w:rFonts w:asciiTheme="minorHAnsi" w:eastAsiaTheme="minorEastAsia" w:hAnsiTheme="minorHAnsi" w:cstheme="minorBidi"/>
          <w:sz w:val="22"/>
          <w:szCs w:val="22"/>
          <w:lang w:eastAsia="en-GB"/>
        </w:rPr>
      </w:pPr>
      <w:r>
        <w:t>5.3.5.2</w:t>
      </w:r>
      <w:r>
        <w:rPr>
          <w:rFonts w:asciiTheme="minorHAnsi" w:eastAsiaTheme="minorEastAsia" w:hAnsiTheme="minorHAnsi" w:cstheme="minorBidi"/>
          <w:sz w:val="22"/>
          <w:szCs w:val="22"/>
          <w:lang w:eastAsia="en-GB"/>
        </w:rPr>
        <w:tab/>
      </w:r>
      <w:r>
        <w:t>LICF</w:t>
      </w:r>
      <w:r>
        <w:tab/>
      </w:r>
      <w:r>
        <w:fldChar w:fldCharType="begin" w:fldLock="1"/>
      </w:r>
      <w:r>
        <w:instrText xml:space="preserve"> PAGEREF _Toc135580254 \h </w:instrText>
      </w:r>
      <w:r>
        <w:fldChar w:fldCharType="separate"/>
      </w:r>
      <w:r>
        <w:t>22</w:t>
      </w:r>
      <w:r>
        <w:fldChar w:fldCharType="end"/>
      </w:r>
    </w:p>
    <w:p w14:paraId="208DF85C" w14:textId="1C705585" w:rsidR="005A730E" w:rsidRDefault="005A730E">
      <w:pPr>
        <w:pStyle w:val="TOC4"/>
        <w:rPr>
          <w:rFonts w:asciiTheme="minorHAnsi" w:eastAsiaTheme="minorEastAsia" w:hAnsiTheme="minorHAnsi" w:cstheme="minorBidi"/>
          <w:sz w:val="22"/>
          <w:szCs w:val="22"/>
          <w:lang w:eastAsia="en-GB"/>
        </w:rPr>
      </w:pPr>
      <w:r>
        <w:t>5.3.5.3</w:t>
      </w:r>
      <w:r>
        <w:rPr>
          <w:rFonts w:asciiTheme="minorHAnsi" w:eastAsiaTheme="minorEastAsia" w:hAnsiTheme="minorHAnsi" w:cstheme="minorBidi"/>
          <w:sz w:val="22"/>
          <w:szCs w:val="22"/>
          <w:lang w:eastAsia="en-GB"/>
        </w:rPr>
        <w:tab/>
      </w:r>
      <w:r>
        <w:t>LIPF</w:t>
      </w:r>
      <w:r>
        <w:tab/>
      </w:r>
      <w:r>
        <w:fldChar w:fldCharType="begin" w:fldLock="1"/>
      </w:r>
      <w:r>
        <w:instrText xml:space="preserve"> PAGEREF _Toc135580255 \h </w:instrText>
      </w:r>
      <w:r>
        <w:fldChar w:fldCharType="separate"/>
      </w:r>
      <w:r>
        <w:t>22</w:t>
      </w:r>
      <w:r>
        <w:fldChar w:fldCharType="end"/>
      </w:r>
    </w:p>
    <w:p w14:paraId="017DAC81" w14:textId="64756312" w:rsidR="005A730E" w:rsidRDefault="005A730E">
      <w:pPr>
        <w:pStyle w:val="TOC4"/>
        <w:rPr>
          <w:rFonts w:asciiTheme="minorHAnsi" w:eastAsiaTheme="minorEastAsia" w:hAnsiTheme="minorHAnsi" w:cstheme="minorBidi"/>
          <w:sz w:val="22"/>
          <w:szCs w:val="22"/>
          <w:lang w:eastAsia="en-GB"/>
        </w:rPr>
      </w:pPr>
      <w:r>
        <w:t>5.3.5.4</w:t>
      </w:r>
      <w:r>
        <w:rPr>
          <w:rFonts w:asciiTheme="minorHAnsi" w:eastAsiaTheme="minorEastAsia" w:hAnsiTheme="minorHAnsi" w:cstheme="minorBidi"/>
          <w:sz w:val="22"/>
          <w:szCs w:val="22"/>
          <w:lang w:eastAsia="en-GB"/>
        </w:rPr>
        <w:tab/>
      </w:r>
      <w:r>
        <w:t>IQF</w:t>
      </w:r>
      <w:r>
        <w:tab/>
      </w:r>
      <w:r>
        <w:fldChar w:fldCharType="begin" w:fldLock="1"/>
      </w:r>
      <w:r>
        <w:instrText xml:space="preserve"> PAGEREF _Toc135580256 \h </w:instrText>
      </w:r>
      <w:r>
        <w:fldChar w:fldCharType="separate"/>
      </w:r>
      <w:r>
        <w:t>23</w:t>
      </w:r>
      <w:r>
        <w:fldChar w:fldCharType="end"/>
      </w:r>
    </w:p>
    <w:p w14:paraId="4D4F847D" w14:textId="3FA8C2F5" w:rsidR="005A730E" w:rsidRDefault="005A730E">
      <w:pPr>
        <w:pStyle w:val="TOC4"/>
        <w:rPr>
          <w:rFonts w:asciiTheme="minorHAnsi" w:eastAsiaTheme="minorEastAsia" w:hAnsiTheme="minorHAnsi" w:cstheme="minorBidi"/>
          <w:sz w:val="22"/>
          <w:szCs w:val="22"/>
          <w:lang w:eastAsia="en-GB"/>
        </w:rPr>
      </w:pPr>
      <w:r>
        <w:t>5.3.5.5</w:t>
      </w:r>
      <w:r>
        <w:rPr>
          <w:rFonts w:asciiTheme="minorHAnsi" w:eastAsiaTheme="minorEastAsia" w:hAnsiTheme="minorHAnsi" w:cstheme="minorBidi"/>
          <w:sz w:val="22"/>
          <w:szCs w:val="22"/>
          <w:lang w:eastAsia="en-GB"/>
        </w:rPr>
        <w:tab/>
      </w:r>
      <w:r>
        <w:t>LI Function Selection</w:t>
      </w:r>
      <w:r>
        <w:tab/>
      </w:r>
      <w:r>
        <w:fldChar w:fldCharType="begin" w:fldLock="1"/>
      </w:r>
      <w:r>
        <w:instrText xml:space="preserve"> PAGEREF _Toc135580257 \h </w:instrText>
      </w:r>
      <w:r>
        <w:fldChar w:fldCharType="separate"/>
      </w:r>
      <w:r>
        <w:t>23</w:t>
      </w:r>
      <w:r>
        <w:fldChar w:fldCharType="end"/>
      </w:r>
    </w:p>
    <w:p w14:paraId="7E9A8F04" w14:textId="06A084F6" w:rsidR="005A730E" w:rsidRDefault="005A730E">
      <w:pPr>
        <w:pStyle w:val="TOC4"/>
        <w:rPr>
          <w:rFonts w:asciiTheme="minorHAnsi" w:eastAsiaTheme="minorEastAsia" w:hAnsiTheme="minorHAnsi" w:cstheme="minorBidi"/>
          <w:sz w:val="22"/>
          <w:szCs w:val="22"/>
          <w:lang w:eastAsia="en-GB"/>
        </w:rPr>
      </w:pPr>
      <w:r>
        <w:t>5.3.5.6</w:t>
      </w:r>
      <w:r>
        <w:rPr>
          <w:rFonts w:asciiTheme="minorHAnsi" w:eastAsiaTheme="minorEastAsia" w:hAnsiTheme="minorHAnsi" w:cstheme="minorBidi"/>
          <w:sz w:val="22"/>
          <w:szCs w:val="22"/>
          <w:lang w:eastAsia="en-GB"/>
        </w:rPr>
        <w:tab/>
      </w:r>
      <w:r>
        <w:t>LAF</w:t>
      </w:r>
      <w:r>
        <w:tab/>
      </w:r>
      <w:r>
        <w:fldChar w:fldCharType="begin" w:fldLock="1"/>
      </w:r>
      <w:r>
        <w:instrText xml:space="preserve"> PAGEREF _Toc135580258 \h </w:instrText>
      </w:r>
      <w:r>
        <w:fldChar w:fldCharType="separate"/>
      </w:r>
      <w:r>
        <w:t>23</w:t>
      </w:r>
      <w:r>
        <w:fldChar w:fldCharType="end"/>
      </w:r>
    </w:p>
    <w:p w14:paraId="0A6D8F6E" w14:textId="75495BD5" w:rsidR="005A730E" w:rsidRDefault="005A730E">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System Information Retrieval Function (SIRF)</w:t>
      </w:r>
      <w:r>
        <w:tab/>
      </w:r>
      <w:r>
        <w:fldChar w:fldCharType="begin" w:fldLock="1"/>
      </w:r>
      <w:r>
        <w:instrText xml:space="preserve"> PAGEREF _Toc135580259 \h </w:instrText>
      </w:r>
      <w:r>
        <w:fldChar w:fldCharType="separate"/>
      </w:r>
      <w:r>
        <w:t>23</w:t>
      </w:r>
      <w:r>
        <w:fldChar w:fldCharType="end"/>
      </w:r>
    </w:p>
    <w:p w14:paraId="282435EB" w14:textId="43ADEEAE" w:rsidR="005A730E" w:rsidRDefault="005A730E">
      <w:pPr>
        <w:pStyle w:val="TOC3"/>
        <w:rPr>
          <w:rFonts w:asciiTheme="minorHAnsi" w:eastAsiaTheme="minorEastAsia" w:hAnsiTheme="minorHAnsi" w:cstheme="minorBidi"/>
          <w:sz w:val="22"/>
          <w:szCs w:val="22"/>
          <w:lang w:eastAsia="en-GB"/>
        </w:rPr>
      </w:pPr>
      <w:r>
        <w:t>5.3.7</w:t>
      </w:r>
      <w:r>
        <w:rPr>
          <w:rFonts w:asciiTheme="minorHAnsi" w:eastAsiaTheme="minorEastAsia" w:hAnsiTheme="minorHAnsi" w:cstheme="minorBidi"/>
          <w:sz w:val="22"/>
          <w:szCs w:val="22"/>
          <w:lang w:eastAsia="en-GB"/>
        </w:rPr>
        <w:tab/>
      </w:r>
      <w:r>
        <w:t>LEMF – Law Enforcement Monitoring Facility</w:t>
      </w:r>
      <w:r>
        <w:tab/>
      </w:r>
      <w:r>
        <w:fldChar w:fldCharType="begin" w:fldLock="1"/>
      </w:r>
      <w:r>
        <w:instrText xml:space="preserve"> PAGEREF _Toc135580260 \h </w:instrText>
      </w:r>
      <w:r>
        <w:fldChar w:fldCharType="separate"/>
      </w:r>
      <w:r>
        <w:t>24</w:t>
      </w:r>
      <w:r>
        <w:fldChar w:fldCharType="end"/>
      </w:r>
    </w:p>
    <w:p w14:paraId="103552BD" w14:textId="00154F2E" w:rsidR="005A730E" w:rsidRDefault="005A730E">
      <w:pPr>
        <w:pStyle w:val="TOC3"/>
        <w:rPr>
          <w:rFonts w:asciiTheme="minorHAnsi" w:eastAsiaTheme="minorEastAsia" w:hAnsiTheme="minorHAnsi" w:cstheme="minorBidi"/>
          <w:sz w:val="22"/>
          <w:szCs w:val="22"/>
          <w:lang w:eastAsia="en-GB"/>
        </w:rPr>
      </w:pPr>
      <w:r>
        <w:t>5.3.8</w:t>
      </w:r>
      <w:r>
        <w:rPr>
          <w:rFonts w:asciiTheme="minorHAnsi" w:eastAsiaTheme="minorEastAsia" w:hAnsiTheme="minorHAnsi" w:cstheme="minorBidi"/>
          <w:sz w:val="22"/>
          <w:szCs w:val="22"/>
          <w:lang w:eastAsia="en-GB"/>
        </w:rPr>
        <w:tab/>
      </w:r>
      <w:r>
        <w:t>LARF</w:t>
      </w:r>
      <w:r>
        <w:tab/>
      </w:r>
      <w:r>
        <w:fldChar w:fldCharType="begin" w:fldLock="1"/>
      </w:r>
      <w:r>
        <w:instrText xml:space="preserve"> PAGEREF _Toc135580261 \h </w:instrText>
      </w:r>
      <w:r>
        <w:fldChar w:fldCharType="separate"/>
      </w:r>
      <w:r>
        <w:t>24</w:t>
      </w:r>
      <w:r>
        <w:fldChar w:fldCharType="end"/>
      </w:r>
    </w:p>
    <w:p w14:paraId="68B3D262" w14:textId="668EE708" w:rsidR="005A730E" w:rsidRDefault="005A730E">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LI interfaces</w:t>
      </w:r>
      <w:r>
        <w:tab/>
      </w:r>
      <w:r>
        <w:fldChar w:fldCharType="begin" w:fldLock="1"/>
      </w:r>
      <w:r>
        <w:instrText xml:space="preserve"> PAGEREF _Toc135580262 \h </w:instrText>
      </w:r>
      <w:r>
        <w:fldChar w:fldCharType="separate"/>
      </w:r>
      <w:r>
        <w:t>24</w:t>
      </w:r>
      <w:r>
        <w:fldChar w:fldCharType="end"/>
      </w:r>
    </w:p>
    <w:p w14:paraId="559ADC82" w14:textId="0153DBBF" w:rsidR="005A730E" w:rsidRDefault="005A730E">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_Toc135580263 \h </w:instrText>
      </w:r>
      <w:r>
        <w:fldChar w:fldCharType="separate"/>
      </w:r>
      <w:r>
        <w:t>24</w:t>
      </w:r>
      <w:r>
        <w:fldChar w:fldCharType="end"/>
      </w:r>
    </w:p>
    <w:p w14:paraId="310A3813" w14:textId="4E6A854C" w:rsidR="005A730E" w:rsidRDefault="005A730E">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Interface LI_SI</w:t>
      </w:r>
      <w:r>
        <w:tab/>
      </w:r>
      <w:r>
        <w:fldChar w:fldCharType="begin" w:fldLock="1"/>
      </w:r>
      <w:r>
        <w:instrText xml:space="preserve"> PAGEREF _Toc135580264 \h </w:instrText>
      </w:r>
      <w:r>
        <w:fldChar w:fldCharType="separate"/>
      </w:r>
      <w:r>
        <w:t>26</w:t>
      </w:r>
      <w:r>
        <w:fldChar w:fldCharType="end"/>
      </w:r>
    </w:p>
    <w:p w14:paraId="70160A5D" w14:textId="621F969B" w:rsidR="005A730E" w:rsidRDefault="005A730E">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Interface LI_HI1</w:t>
      </w:r>
      <w:r>
        <w:tab/>
      </w:r>
      <w:r>
        <w:fldChar w:fldCharType="begin" w:fldLock="1"/>
      </w:r>
      <w:r>
        <w:instrText xml:space="preserve"> PAGEREF _Toc135580265 \h </w:instrText>
      </w:r>
      <w:r>
        <w:fldChar w:fldCharType="separate"/>
      </w:r>
      <w:r>
        <w:t>26</w:t>
      </w:r>
      <w:r>
        <w:fldChar w:fldCharType="end"/>
      </w:r>
    </w:p>
    <w:p w14:paraId="18988D58" w14:textId="045D1BC3" w:rsidR="005A730E" w:rsidRDefault="005A730E">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Interface LI_X1</w:t>
      </w:r>
      <w:r>
        <w:tab/>
      </w:r>
      <w:r>
        <w:fldChar w:fldCharType="begin" w:fldLock="1"/>
      </w:r>
      <w:r>
        <w:instrText xml:space="preserve"> PAGEREF _Toc135580266 \h </w:instrText>
      </w:r>
      <w:r>
        <w:fldChar w:fldCharType="separate"/>
      </w:r>
      <w:r>
        <w:t>27</w:t>
      </w:r>
      <w:r>
        <w:fldChar w:fldCharType="end"/>
      </w:r>
    </w:p>
    <w:p w14:paraId="2F7330AD" w14:textId="4B7DF496" w:rsidR="005A730E" w:rsidRDefault="005A730E">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_Toc135580267 \h </w:instrText>
      </w:r>
      <w:r>
        <w:fldChar w:fldCharType="separate"/>
      </w:r>
      <w:r>
        <w:t>27</w:t>
      </w:r>
      <w:r>
        <w:fldChar w:fldCharType="end"/>
      </w:r>
    </w:p>
    <w:p w14:paraId="711F302A" w14:textId="391417F4" w:rsidR="005A730E" w:rsidRDefault="005A730E">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LIPF and POI</w:t>
      </w:r>
      <w:r>
        <w:tab/>
      </w:r>
      <w:r>
        <w:fldChar w:fldCharType="begin" w:fldLock="1"/>
      </w:r>
      <w:r>
        <w:instrText xml:space="preserve"> PAGEREF _Toc135580268 \h </w:instrText>
      </w:r>
      <w:r>
        <w:fldChar w:fldCharType="separate"/>
      </w:r>
      <w:r>
        <w:t>27</w:t>
      </w:r>
      <w:r>
        <w:fldChar w:fldCharType="end"/>
      </w:r>
    </w:p>
    <w:p w14:paraId="5487BADC" w14:textId="2F679A68" w:rsidR="005A730E" w:rsidRDefault="005A730E">
      <w:pPr>
        <w:pStyle w:val="TOC4"/>
        <w:rPr>
          <w:rFonts w:asciiTheme="minorHAnsi" w:eastAsiaTheme="minorEastAsia" w:hAnsiTheme="minorHAnsi" w:cstheme="minorBidi"/>
          <w:sz w:val="22"/>
          <w:szCs w:val="22"/>
          <w:lang w:eastAsia="en-GB"/>
        </w:rPr>
      </w:pPr>
      <w:r>
        <w:t>5.4.4.3</w:t>
      </w:r>
      <w:r>
        <w:rPr>
          <w:rFonts w:asciiTheme="minorHAnsi" w:eastAsiaTheme="minorEastAsia" w:hAnsiTheme="minorHAnsi" w:cstheme="minorBidi"/>
          <w:sz w:val="22"/>
          <w:szCs w:val="22"/>
          <w:lang w:eastAsia="en-GB"/>
        </w:rPr>
        <w:tab/>
      </w:r>
      <w:r>
        <w:t>LIPF and TF</w:t>
      </w:r>
      <w:r>
        <w:tab/>
      </w:r>
      <w:r>
        <w:fldChar w:fldCharType="begin" w:fldLock="1"/>
      </w:r>
      <w:r>
        <w:instrText xml:space="preserve"> PAGEREF _Toc135580269 \h </w:instrText>
      </w:r>
      <w:r>
        <w:fldChar w:fldCharType="separate"/>
      </w:r>
      <w:r>
        <w:t>27</w:t>
      </w:r>
      <w:r>
        <w:fldChar w:fldCharType="end"/>
      </w:r>
    </w:p>
    <w:p w14:paraId="761870A5" w14:textId="3089C580" w:rsidR="005A730E" w:rsidRDefault="005A730E">
      <w:pPr>
        <w:pStyle w:val="TOC4"/>
        <w:rPr>
          <w:rFonts w:asciiTheme="minorHAnsi" w:eastAsiaTheme="minorEastAsia" w:hAnsiTheme="minorHAnsi" w:cstheme="minorBidi"/>
          <w:sz w:val="22"/>
          <w:szCs w:val="22"/>
          <w:lang w:eastAsia="en-GB"/>
        </w:rPr>
      </w:pPr>
      <w:r>
        <w:t>5.4.4.4</w:t>
      </w:r>
      <w:r>
        <w:rPr>
          <w:rFonts w:asciiTheme="minorHAnsi" w:eastAsiaTheme="minorEastAsia" w:hAnsiTheme="minorHAnsi" w:cstheme="minorBidi"/>
          <w:sz w:val="22"/>
          <w:szCs w:val="22"/>
          <w:lang w:eastAsia="en-GB"/>
        </w:rPr>
        <w:tab/>
      </w:r>
      <w:r>
        <w:t>LIPF and MDF2/MDF3</w:t>
      </w:r>
      <w:r>
        <w:tab/>
      </w:r>
      <w:r>
        <w:fldChar w:fldCharType="begin" w:fldLock="1"/>
      </w:r>
      <w:r>
        <w:instrText xml:space="preserve"> PAGEREF _Toc135580270 \h </w:instrText>
      </w:r>
      <w:r>
        <w:fldChar w:fldCharType="separate"/>
      </w:r>
      <w:r>
        <w:t>28</w:t>
      </w:r>
      <w:r>
        <w:fldChar w:fldCharType="end"/>
      </w:r>
    </w:p>
    <w:p w14:paraId="22A66B45" w14:textId="0289571E" w:rsidR="005A730E" w:rsidRDefault="005A730E">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Interface LI_X2</w:t>
      </w:r>
      <w:r>
        <w:tab/>
      </w:r>
      <w:r>
        <w:fldChar w:fldCharType="begin" w:fldLock="1"/>
      </w:r>
      <w:r>
        <w:instrText xml:space="preserve"> PAGEREF _Toc135580271 \h </w:instrText>
      </w:r>
      <w:r>
        <w:fldChar w:fldCharType="separate"/>
      </w:r>
      <w:r>
        <w:t>28</w:t>
      </w:r>
      <w:r>
        <w:fldChar w:fldCharType="end"/>
      </w:r>
    </w:p>
    <w:p w14:paraId="656DFD52" w14:textId="6AB93C2E" w:rsidR="005A730E" w:rsidRDefault="005A730E">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Interface LI_X3</w:t>
      </w:r>
      <w:r>
        <w:tab/>
      </w:r>
      <w:r>
        <w:fldChar w:fldCharType="begin" w:fldLock="1"/>
      </w:r>
      <w:r>
        <w:instrText xml:space="preserve"> PAGEREF _Toc135580272 \h </w:instrText>
      </w:r>
      <w:r>
        <w:fldChar w:fldCharType="separate"/>
      </w:r>
      <w:r>
        <w:t>28</w:t>
      </w:r>
      <w:r>
        <w:fldChar w:fldCharType="end"/>
      </w:r>
    </w:p>
    <w:p w14:paraId="479C2907" w14:textId="190C4F15" w:rsidR="005A730E" w:rsidRDefault="005A730E">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Interface LI_T</w:t>
      </w:r>
      <w:r>
        <w:tab/>
      </w:r>
      <w:r>
        <w:fldChar w:fldCharType="begin" w:fldLock="1"/>
      </w:r>
      <w:r>
        <w:instrText xml:space="preserve"> PAGEREF _Toc135580273 \h </w:instrText>
      </w:r>
      <w:r>
        <w:fldChar w:fldCharType="separate"/>
      </w:r>
      <w:r>
        <w:t>28</w:t>
      </w:r>
      <w:r>
        <w:fldChar w:fldCharType="end"/>
      </w:r>
    </w:p>
    <w:p w14:paraId="4CDEBD25" w14:textId="59436A73" w:rsidR="005A730E" w:rsidRDefault="005A730E">
      <w:pPr>
        <w:pStyle w:val="TOC4"/>
        <w:rPr>
          <w:rFonts w:asciiTheme="minorHAnsi" w:eastAsiaTheme="minorEastAsia" w:hAnsiTheme="minorHAnsi" w:cstheme="minorBidi"/>
          <w:sz w:val="22"/>
          <w:szCs w:val="22"/>
          <w:lang w:eastAsia="en-GB"/>
        </w:rPr>
      </w:pPr>
      <w:r>
        <w:t>5.4.7.1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_Toc135580274 \h </w:instrText>
      </w:r>
      <w:r>
        <w:fldChar w:fldCharType="separate"/>
      </w:r>
      <w:r>
        <w:t>28</w:t>
      </w:r>
      <w:r>
        <w:fldChar w:fldCharType="end"/>
      </w:r>
    </w:p>
    <w:p w14:paraId="180B18D9" w14:textId="2F122DA6" w:rsidR="005A730E" w:rsidRDefault="005A730E">
      <w:pPr>
        <w:pStyle w:val="TOC4"/>
        <w:rPr>
          <w:rFonts w:asciiTheme="minorHAnsi" w:eastAsiaTheme="minorEastAsia" w:hAnsiTheme="minorHAnsi" w:cstheme="minorBidi"/>
          <w:sz w:val="22"/>
          <w:szCs w:val="22"/>
          <w:lang w:eastAsia="en-GB"/>
        </w:rPr>
      </w:pPr>
      <w:r>
        <w:t>5.4.7.2</w:t>
      </w:r>
      <w:r>
        <w:rPr>
          <w:rFonts w:asciiTheme="minorHAnsi" w:eastAsiaTheme="minorEastAsia" w:hAnsiTheme="minorHAnsi" w:cstheme="minorBidi"/>
          <w:sz w:val="22"/>
          <w:szCs w:val="22"/>
          <w:lang w:eastAsia="en-GB"/>
        </w:rPr>
        <w:tab/>
      </w:r>
      <w:r>
        <w:t>Interface LI_T2</w:t>
      </w:r>
      <w:r>
        <w:tab/>
      </w:r>
      <w:r>
        <w:fldChar w:fldCharType="begin" w:fldLock="1"/>
      </w:r>
      <w:r>
        <w:instrText xml:space="preserve"> PAGEREF _Toc135580275 \h </w:instrText>
      </w:r>
      <w:r>
        <w:fldChar w:fldCharType="separate"/>
      </w:r>
      <w:r>
        <w:t>29</w:t>
      </w:r>
      <w:r>
        <w:fldChar w:fldCharType="end"/>
      </w:r>
    </w:p>
    <w:p w14:paraId="7CC4FF97" w14:textId="519A7775" w:rsidR="005A730E" w:rsidRDefault="005A730E">
      <w:pPr>
        <w:pStyle w:val="TOC4"/>
        <w:rPr>
          <w:rFonts w:asciiTheme="minorHAnsi" w:eastAsiaTheme="minorEastAsia" w:hAnsiTheme="minorHAnsi" w:cstheme="minorBidi"/>
          <w:sz w:val="22"/>
          <w:szCs w:val="22"/>
          <w:lang w:eastAsia="en-GB"/>
        </w:rPr>
      </w:pPr>
      <w:r>
        <w:t>5.4.7.3</w:t>
      </w:r>
      <w:r>
        <w:rPr>
          <w:rFonts w:asciiTheme="minorHAnsi" w:eastAsiaTheme="minorEastAsia" w:hAnsiTheme="minorHAnsi" w:cstheme="minorBidi"/>
          <w:sz w:val="22"/>
          <w:szCs w:val="22"/>
          <w:lang w:eastAsia="en-GB"/>
        </w:rPr>
        <w:tab/>
      </w:r>
      <w:r>
        <w:t>Interface LI_T3</w:t>
      </w:r>
      <w:r>
        <w:tab/>
      </w:r>
      <w:r>
        <w:fldChar w:fldCharType="begin" w:fldLock="1"/>
      </w:r>
      <w:r>
        <w:instrText xml:space="preserve"> PAGEREF _Toc135580276 \h </w:instrText>
      </w:r>
      <w:r>
        <w:fldChar w:fldCharType="separate"/>
      </w:r>
      <w:r>
        <w:t>29</w:t>
      </w:r>
      <w:r>
        <w:fldChar w:fldCharType="end"/>
      </w:r>
    </w:p>
    <w:p w14:paraId="2C8E3DFD" w14:textId="745DB5E0" w:rsidR="005A730E" w:rsidRDefault="005A730E">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Interface LI_HI2</w:t>
      </w:r>
      <w:r>
        <w:tab/>
      </w:r>
      <w:r>
        <w:fldChar w:fldCharType="begin" w:fldLock="1"/>
      </w:r>
      <w:r>
        <w:instrText xml:space="preserve"> PAGEREF _Toc135580277 \h </w:instrText>
      </w:r>
      <w:r>
        <w:fldChar w:fldCharType="separate"/>
      </w:r>
      <w:r>
        <w:t>29</w:t>
      </w:r>
      <w:r>
        <w:fldChar w:fldCharType="end"/>
      </w:r>
    </w:p>
    <w:p w14:paraId="67ECEFBF" w14:textId="057CE1BB" w:rsidR="005A730E" w:rsidRDefault="005A730E">
      <w:pPr>
        <w:pStyle w:val="TOC3"/>
        <w:rPr>
          <w:rFonts w:asciiTheme="minorHAnsi" w:eastAsiaTheme="minorEastAsia" w:hAnsiTheme="minorHAnsi" w:cstheme="minorBidi"/>
          <w:sz w:val="22"/>
          <w:szCs w:val="22"/>
          <w:lang w:eastAsia="en-GB"/>
        </w:rPr>
      </w:pPr>
      <w:r>
        <w:t>5.4.9</w:t>
      </w:r>
      <w:r>
        <w:rPr>
          <w:rFonts w:asciiTheme="minorHAnsi" w:eastAsiaTheme="minorEastAsia" w:hAnsiTheme="minorHAnsi" w:cstheme="minorBidi"/>
          <w:sz w:val="22"/>
          <w:szCs w:val="22"/>
          <w:lang w:eastAsia="en-GB"/>
        </w:rPr>
        <w:tab/>
      </w:r>
      <w:r>
        <w:t>Interface LI_HI3</w:t>
      </w:r>
      <w:r>
        <w:tab/>
      </w:r>
      <w:r>
        <w:fldChar w:fldCharType="begin" w:fldLock="1"/>
      </w:r>
      <w:r>
        <w:instrText xml:space="preserve"> PAGEREF _Toc135580278 \h </w:instrText>
      </w:r>
      <w:r>
        <w:fldChar w:fldCharType="separate"/>
      </w:r>
      <w:r>
        <w:t>29</w:t>
      </w:r>
      <w:r>
        <w:fldChar w:fldCharType="end"/>
      </w:r>
    </w:p>
    <w:p w14:paraId="07B64E41" w14:textId="480CBB31" w:rsidR="005A730E" w:rsidRDefault="005A730E">
      <w:pPr>
        <w:pStyle w:val="TOC3"/>
        <w:rPr>
          <w:rFonts w:asciiTheme="minorHAnsi" w:eastAsiaTheme="minorEastAsia" w:hAnsiTheme="minorHAnsi" w:cstheme="minorBidi"/>
          <w:sz w:val="22"/>
          <w:szCs w:val="22"/>
          <w:lang w:eastAsia="en-GB"/>
        </w:rPr>
      </w:pPr>
      <w:r>
        <w:t>5.4.10</w:t>
      </w:r>
      <w:r>
        <w:rPr>
          <w:rFonts w:asciiTheme="minorHAnsi" w:eastAsiaTheme="minorEastAsia" w:hAnsiTheme="minorHAnsi" w:cstheme="minorBidi"/>
          <w:sz w:val="22"/>
          <w:szCs w:val="22"/>
          <w:lang w:eastAsia="en-GB"/>
        </w:rPr>
        <w:tab/>
      </w:r>
      <w:r>
        <w:t>Interface LI_HI4</w:t>
      </w:r>
      <w:r>
        <w:tab/>
      </w:r>
      <w:r>
        <w:fldChar w:fldCharType="begin" w:fldLock="1"/>
      </w:r>
      <w:r>
        <w:instrText xml:space="preserve"> PAGEREF _Toc135580279 \h </w:instrText>
      </w:r>
      <w:r>
        <w:fldChar w:fldCharType="separate"/>
      </w:r>
      <w:r>
        <w:t>29</w:t>
      </w:r>
      <w:r>
        <w:fldChar w:fldCharType="end"/>
      </w:r>
    </w:p>
    <w:p w14:paraId="77E4BB3F" w14:textId="3A6698F6" w:rsidR="005A730E" w:rsidRDefault="005A730E">
      <w:pPr>
        <w:pStyle w:val="TOC4"/>
        <w:rPr>
          <w:rFonts w:asciiTheme="minorHAnsi" w:eastAsiaTheme="minorEastAsia" w:hAnsiTheme="minorHAnsi" w:cstheme="minorBidi"/>
          <w:sz w:val="22"/>
          <w:szCs w:val="22"/>
          <w:lang w:eastAsia="en-GB"/>
        </w:rPr>
      </w:pPr>
      <w:r>
        <w:t>5.4.10.1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_Toc135580280 \h </w:instrText>
      </w:r>
      <w:r>
        <w:fldChar w:fldCharType="separate"/>
      </w:r>
      <w:r>
        <w:t>29</w:t>
      </w:r>
      <w:r>
        <w:fldChar w:fldCharType="end"/>
      </w:r>
    </w:p>
    <w:p w14:paraId="1CF06377" w14:textId="63D079DB" w:rsidR="005A730E" w:rsidRDefault="005A730E">
      <w:pPr>
        <w:pStyle w:val="TOC4"/>
        <w:rPr>
          <w:rFonts w:asciiTheme="minorHAnsi" w:eastAsiaTheme="minorEastAsia" w:hAnsiTheme="minorHAnsi" w:cstheme="minorBidi"/>
          <w:sz w:val="22"/>
          <w:szCs w:val="22"/>
          <w:lang w:eastAsia="en-GB"/>
        </w:rPr>
      </w:pPr>
      <w:r>
        <w:t>5.4.10.2</w:t>
      </w:r>
      <w:r>
        <w:rPr>
          <w:rFonts w:asciiTheme="minorHAnsi" w:eastAsiaTheme="minorEastAsia" w:hAnsiTheme="minorHAnsi" w:cstheme="minorBidi"/>
          <w:sz w:val="22"/>
          <w:szCs w:val="22"/>
          <w:lang w:eastAsia="en-GB"/>
        </w:rPr>
        <w:tab/>
      </w:r>
      <w:r>
        <w:t>LI operation notification</w:t>
      </w:r>
      <w:r>
        <w:tab/>
      </w:r>
      <w:r>
        <w:fldChar w:fldCharType="begin" w:fldLock="1"/>
      </w:r>
      <w:r>
        <w:instrText xml:space="preserve"> PAGEREF _Toc135580281 \h </w:instrText>
      </w:r>
      <w:r>
        <w:fldChar w:fldCharType="separate"/>
      </w:r>
      <w:r>
        <w:t>29</w:t>
      </w:r>
      <w:r>
        <w:fldChar w:fldCharType="end"/>
      </w:r>
    </w:p>
    <w:p w14:paraId="4D247E35" w14:textId="25ED26CE" w:rsidR="005A730E" w:rsidRDefault="005A730E">
      <w:pPr>
        <w:pStyle w:val="TOC4"/>
        <w:rPr>
          <w:rFonts w:asciiTheme="minorHAnsi" w:eastAsiaTheme="minorEastAsia" w:hAnsiTheme="minorHAnsi" w:cstheme="minorBidi"/>
          <w:sz w:val="22"/>
          <w:szCs w:val="22"/>
          <w:lang w:eastAsia="en-GB"/>
        </w:rPr>
      </w:pPr>
      <w:r>
        <w:t>5.4.10.3</w:t>
      </w:r>
      <w:r>
        <w:rPr>
          <w:rFonts w:asciiTheme="minorHAnsi" w:eastAsiaTheme="minorEastAsia" w:hAnsiTheme="minorHAnsi" w:cstheme="minorBidi"/>
          <w:sz w:val="22"/>
          <w:szCs w:val="22"/>
          <w:lang w:eastAsia="en-GB"/>
        </w:rPr>
        <w:tab/>
      </w:r>
      <w:r>
        <w:t>Contents of the notification</w:t>
      </w:r>
      <w:r>
        <w:tab/>
      </w:r>
      <w:r>
        <w:fldChar w:fldCharType="begin" w:fldLock="1"/>
      </w:r>
      <w:r>
        <w:instrText xml:space="preserve"> PAGEREF _Toc135580282 \h </w:instrText>
      </w:r>
      <w:r>
        <w:fldChar w:fldCharType="separate"/>
      </w:r>
      <w:r>
        <w:t>30</w:t>
      </w:r>
      <w:r>
        <w:fldChar w:fldCharType="end"/>
      </w:r>
    </w:p>
    <w:p w14:paraId="0C0A9704" w14:textId="27EB91C9" w:rsidR="005A730E" w:rsidRDefault="005A730E">
      <w:pPr>
        <w:pStyle w:val="TOC3"/>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lang w:eastAsia="en-GB"/>
        </w:rPr>
        <w:tab/>
      </w:r>
      <w:r>
        <w:t>Interface LI_ADMF</w:t>
      </w:r>
      <w:r>
        <w:tab/>
      </w:r>
      <w:r>
        <w:fldChar w:fldCharType="begin" w:fldLock="1"/>
      </w:r>
      <w:r>
        <w:instrText xml:space="preserve"> PAGEREF _Toc135580283 \h </w:instrText>
      </w:r>
      <w:r>
        <w:fldChar w:fldCharType="separate"/>
      </w:r>
      <w:r>
        <w:t>30</w:t>
      </w:r>
      <w:r>
        <w:fldChar w:fldCharType="end"/>
      </w:r>
    </w:p>
    <w:p w14:paraId="0D502D2D" w14:textId="2D1FFC04" w:rsidR="005A730E" w:rsidRDefault="005A730E">
      <w:pPr>
        <w:pStyle w:val="TOC3"/>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lang w:eastAsia="en-GB"/>
        </w:rPr>
        <w:tab/>
      </w:r>
      <w:r>
        <w:t>Interface LI_MDF</w:t>
      </w:r>
      <w:r>
        <w:tab/>
      </w:r>
      <w:r>
        <w:fldChar w:fldCharType="begin" w:fldLock="1"/>
      </w:r>
      <w:r>
        <w:instrText xml:space="preserve"> PAGEREF _Toc135580284 \h </w:instrText>
      </w:r>
      <w:r>
        <w:fldChar w:fldCharType="separate"/>
      </w:r>
      <w:r>
        <w:t>30</w:t>
      </w:r>
      <w:r>
        <w:fldChar w:fldCharType="end"/>
      </w:r>
    </w:p>
    <w:p w14:paraId="57E1DE14" w14:textId="6EA94FD1" w:rsidR="005A730E" w:rsidRDefault="005A730E">
      <w:pPr>
        <w:pStyle w:val="TOC3"/>
        <w:rPr>
          <w:rFonts w:asciiTheme="minorHAnsi" w:eastAsiaTheme="minorEastAsia" w:hAnsiTheme="minorHAnsi" w:cstheme="minorBidi"/>
          <w:sz w:val="22"/>
          <w:szCs w:val="22"/>
          <w:lang w:eastAsia="en-GB"/>
        </w:rPr>
      </w:pPr>
      <w:r>
        <w:lastRenderedPageBreak/>
        <w:t>5.4.13</w:t>
      </w:r>
      <w:r>
        <w:rPr>
          <w:rFonts w:asciiTheme="minorHAnsi" w:eastAsiaTheme="minorEastAsia" w:hAnsiTheme="minorHAnsi" w:cstheme="minorBidi"/>
          <w:sz w:val="22"/>
          <w:szCs w:val="22"/>
          <w:lang w:eastAsia="en-GB"/>
        </w:rPr>
        <w:tab/>
      </w:r>
      <w:r>
        <w:t>Interface LI_IQF</w:t>
      </w:r>
      <w:r>
        <w:tab/>
      </w:r>
      <w:r>
        <w:fldChar w:fldCharType="begin" w:fldLock="1"/>
      </w:r>
      <w:r>
        <w:instrText xml:space="preserve"> PAGEREF _Toc135580285 \h </w:instrText>
      </w:r>
      <w:r>
        <w:fldChar w:fldCharType="separate"/>
      </w:r>
      <w:r>
        <w:t>30</w:t>
      </w:r>
      <w:r>
        <w:fldChar w:fldCharType="end"/>
      </w:r>
    </w:p>
    <w:p w14:paraId="0F119117" w14:textId="6BDD9FE1" w:rsidR="005A730E" w:rsidRDefault="005A730E">
      <w:pPr>
        <w:pStyle w:val="TOC3"/>
        <w:rPr>
          <w:rFonts w:asciiTheme="minorHAnsi" w:eastAsiaTheme="minorEastAsia" w:hAnsiTheme="minorHAnsi" w:cstheme="minorBidi"/>
          <w:sz w:val="22"/>
          <w:szCs w:val="22"/>
          <w:lang w:eastAsia="en-GB"/>
        </w:rPr>
      </w:pPr>
      <w:r>
        <w:t>5.4.14</w:t>
      </w:r>
      <w:r>
        <w:rPr>
          <w:rFonts w:asciiTheme="minorHAnsi" w:eastAsiaTheme="minorEastAsia" w:hAnsiTheme="minorHAnsi" w:cstheme="minorBidi"/>
          <w:sz w:val="22"/>
          <w:szCs w:val="22"/>
          <w:lang w:eastAsia="en-GB"/>
        </w:rPr>
        <w:tab/>
      </w:r>
      <w:r>
        <w:t>Interface LI_XQR</w:t>
      </w:r>
      <w:r>
        <w:tab/>
      </w:r>
      <w:r>
        <w:fldChar w:fldCharType="begin" w:fldLock="1"/>
      </w:r>
      <w:r>
        <w:instrText xml:space="preserve"> PAGEREF _Toc135580286 \h </w:instrText>
      </w:r>
      <w:r>
        <w:fldChar w:fldCharType="separate"/>
      </w:r>
      <w:r>
        <w:t>30</w:t>
      </w:r>
      <w:r>
        <w:fldChar w:fldCharType="end"/>
      </w:r>
    </w:p>
    <w:p w14:paraId="2FF7E172" w14:textId="60096FAB" w:rsidR="005A730E" w:rsidRDefault="005A730E">
      <w:pPr>
        <w:pStyle w:val="TOC3"/>
        <w:rPr>
          <w:rFonts w:asciiTheme="minorHAnsi" w:eastAsiaTheme="minorEastAsia" w:hAnsiTheme="minorHAnsi" w:cstheme="minorBidi"/>
          <w:sz w:val="22"/>
          <w:szCs w:val="22"/>
          <w:lang w:eastAsia="en-GB"/>
        </w:rPr>
      </w:pPr>
      <w:r>
        <w:t>5.4.15</w:t>
      </w:r>
      <w:r>
        <w:rPr>
          <w:rFonts w:asciiTheme="minorHAnsi" w:eastAsiaTheme="minorEastAsia" w:hAnsiTheme="minorHAnsi" w:cstheme="minorBidi"/>
          <w:sz w:val="22"/>
          <w:szCs w:val="22"/>
          <w:lang w:eastAsia="en-GB"/>
        </w:rPr>
        <w:tab/>
      </w:r>
      <w:r>
        <w:t>Interface LI_HIQR</w:t>
      </w:r>
      <w:r>
        <w:tab/>
      </w:r>
      <w:r>
        <w:fldChar w:fldCharType="begin" w:fldLock="1"/>
      </w:r>
      <w:r>
        <w:instrText xml:space="preserve"> PAGEREF _Toc135580287 \h </w:instrText>
      </w:r>
      <w:r>
        <w:fldChar w:fldCharType="separate"/>
      </w:r>
      <w:r>
        <w:t>30</w:t>
      </w:r>
      <w:r>
        <w:fldChar w:fldCharType="end"/>
      </w:r>
    </w:p>
    <w:p w14:paraId="53908DD5" w14:textId="3C63B3E1" w:rsidR="005A730E" w:rsidRDefault="005A730E">
      <w:pPr>
        <w:pStyle w:val="TOC3"/>
        <w:rPr>
          <w:rFonts w:asciiTheme="minorHAnsi" w:eastAsiaTheme="minorEastAsia" w:hAnsiTheme="minorHAnsi" w:cstheme="minorBidi"/>
          <w:sz w:val="22"/>
          <w:szCs w:val="22"/>
          <w:lang w:eastAsia="en-GB"/>
        </w:rPr>
      </w:pPr>
      <w:r>
        <w:t>5.4.16</w:t>
      </w:r>
      <w:r>
        <w:rPr>
          <w:rFonts w:asciiTheme="minorHAnsi" w:eastAsiaTheme="minorEastAsia" w:hAnsiTheme="minorHAnsi" w:cstheme="minorBidi"/>
          <w:sz w:val="22"/>
          <w:szCs w:val="22"/>
          <w:lang w:eastAsia="en-GB"/>
        </w:rPr>
        <w:tab/>
      </w:r>
      <w:r>
        <w:t>Interface LI_XER</w:t>
      </w:r>
      <w:r>
        <w:tab/>
      </w:r>
      <w:r>
        <w:fldChar w:fldCharType="begin" w:fldLock="1"/>
      </w:r>
      <w:r>
        <w:instrText xml:space="preserve"> PAGEREF _Toc135580288 \h </w:instrText>
      </w:r>
      <w:r>
        <w:fldChar w:fldCharType="separate"/>
      </w:r>
      <w:r>
        <w:t>31</w:t>
      </w:r>
      <w:r>
        <w:fldChar w:fldCharType="end"/>
      </w:r>
    </w:p>
    <w:p w14:paraId="6B9DFFCA" w14:textId="784C333D" w:rsidR="005A730E" w:rsidRDefault="005A730E">
      <w:pPr>
        <w:pStyle w:val="TOC3"/>
        <w:rPr>
          <w:rFonts w:asciiTheme="minorHAnsi" w:eastAsiaTheme="minorEastAsia" w:hAnsiTheme="minorHAnsi" w:cstheme="minorBidi"/>
          <w:sz w:val="22"/>
          <w:szCs w:val="22"/>
          <w:lang w:eastAsia="en-GB"/>
        </w:rPr>
      </w:pPr>
      <w:r>
        <w:t>5.4.17</w:t>
      </w:r>
      <w:r>
        <w:rPr>
          <w:rFonts w:asciiTheme="minorHAnsi" w:eastAsiaTheme="minorEastAsia" w:hAnsiTheme="minorHAnsi" w:cstheme="minorBidi"/>
          <w:sz w:val="22"/>
          <w:szCs w:val="22"/>
          <w:lang w:eastAsia="en-GB"/>
        </w:rPr>
        <w:tab/>
      </w:r>
      <w:r>
        <w:t>Interface LI_XEM1</w:t>
      </w:r>
      <w:r>
        <w:tab/>
      </w:r>
      <w:r>
        <w:fldChar w:fldCharType="begin" w:fldLock="1"/>
      </w:r>
      <w:r>
        <w:instrText xml:space="preserve"> PAGEREF _Toc135580289 \h </w:instrText>
      </w:r>
      <w:r>
        <w:fldChar w:fldCharType="separate"/>
      </w:r>
      <w:r>
        <w:t>31</w:t>
      </w:r>
      <w:r>
        <w:fldChar w:fldCharType="end"/>
      </w:r>
    </w:p>
    <w:p w14:paraId="276AD94D" w14:textId="26E10392" w:rsidR="005A730E" w:rsidRDefault="005A730E">
      <w:pPr>
        <w:pStyle w:val="TOC3"/>
        <w:rPr>
          <w:rFonts w:asciiTheme="minorHAnsi" w:eastAsiaTheme="minorEastAsia" w:hAnsiTheme="minorHAnsi" w:cstheme="minorBidi"/>
          <w:sz w:val="22"/>
          <w:szCs w:val="22"/>
          <w:lang w:eastAsia="en-GB"/>
        </w:rPr>
      </w:pPr>
      <w:r>
        <w:t>5.4.18</w:t>
      </w:r>
      <w:r>
        <w:rPr>
          <w:rFonts w:asciiTheme="minorHAnsi" w:eastAsiaTheme="minorEastAsia" w:hAnsiTheme="minorHAnsi" w:cstheme="minorBidi"/>
          <w:sz w:val="22"/>
          <w:szCs w:val="22"/>
          <w:lang w:eastAsia="en-GB"/>
        </w:rPr>
        <w:tab/>
      </w:r>
      <w:r>
        <w:t>Interface LI_HILA</w:t>
      </w:r>
      <w:r>
        <w:tab/>
      </w:r>
      <w:r>
        <w:fldChar w:fldCharType="begin" w:fldLock="1"/>
      </w:r>
      <w:r>
        <w:instrText xml:space="preserve"> PAGEREF _Toc135580290 \h </w:instrText>
      </w:r>
      <w:r>
        <w:fldChar w:fldCharType="separate"/>
      </w:r>
      <w:r>
        <w:t>31</w:t>
      </w:r>
      <w:r>
        <w:fldChar w:fldCharType="end"/>
      </w:r>
    </w:p>
    <w:p w14:paraId="491F2E9F" w14:textId="548EE355" w:rsidR="005A730E" w:rsidRDefault="005A730E">
      <w:pPr>
        <w:pStyle w:val="TOC3"/>
        <w:rPr>
          <w:rFonts w:asciiTheme="minorHAnsi" w:eastAsiaTheme="minorEastAsia" w:hAnsiTheme="minorHAnsi" w:cstheme="minorBidi"/>
          <w:sz w:val="22"/>
          <w:szCs w:val="22"/>
          <w:lang w:eastAsia="en-GB"/>
        </w:rPr>
      </w:pPr>
      <w:r>
        <w:t>5.4.19</w:t>
      </w:r>
      <w:r>
        <w:rPr>
          <w:rFonts w:asciiTheme="minorHAnsi" w:eastAsiaTheme="minorEastAsia" w:hAnsiTheme="minorHAnsi" w:cstheme="minorBidi"/>
          <w:sz w:val="22"/>
          <w:szCs w:val="22"/>
          <w:lang w:eastAsia="en-GB"/>
        </w:rPr>
        <w:tab/>
      </w:r>
      <w:r>
        <w:t>Interface LI_XLA</w:t>
      </w:r>
      <w:r>
        <w:tab/>
      </w:r>
      <w:r>
        <w:fldChar w:fldCharType="begin" w:fldLock="1"/>
      </w:r>
      <w:r>
        <w:instrText xml:space="preserve"> PAGEREF _Toc135580291 \h </w:instrText>
      </w:r>
      <w:r>
        <w:fldChar w:fldCharType="separate"/>
      </w:r>
      <w:r>
        <w:t>32</w:t>
      </w:r>
      <w:r>
        <w:fldChar w:fldCharType="end"/>
      </w:r>
    </w:p>
    <w:p w14:paraId="4C4C66D2" w14:textId="4DF6C640" w:rsidR="005A730E" w:rsidRDefault="005A730E">
      <w:pPr>
        <w:pStyle w:val="TOC3"/>
        <w:rPr>
          <w:rFonts w:asciiTheme="minorHAnsi" w:eastAsiaTheme="minorEastAsia" w:hAnsiTheme="minorHAnsi" w:cstheme="minorBidi"/>
          <w:sz w:val="22"/>
          <w:szCs w:val="22"/>
          <w:lang w:eastAsia="en-GB"/>
        </w:rPr>
      </w:pPr>
      <w:r w:rsidRPr="005A730E">
        <w:t>5.4.20</w:t>
      </w:r>
      <w:r w:rsidRPr="005A730E">
        <w:rPr>
          <w:rFonts w:asciiTheme="minorHAnsi" w:eastAsiaTheme="minorEastAsia" w:hAnsiTheme="minorHAnsi" w:cstheme="minorBidi"/>
          <w:sz w:val="22"/>
          <w:szCs w:val="22"/>
          <w:lang w:eastAsia="en-GB"/>
        </w:rPr>
        <w:tab/>
      </w:r>
      <w:r w:rsidRPr="00C406DB">
        <w:rPr>
          <w:lang w:val="fr-FR"/>
        </w:rPr>
        <w:t>Interface LI_X2_LA</w:t>
      </w:r>
      <w:r>
        <w:tab/>
      </w:r>
      <w:r>
        <w:fldChar w:fldCharType="begin" w:fldLock="1"/>
      </w:r>
      <w:r>
        <w:instrText xml:space="preserve"> PAGEREF _Toc135580292 \h </w:instrText>
      </w:r>
      <w:r>
        <w:fldChar w:fldCharType="separate"/>
      </w:r>
      <w:r>
        <w:t>32</w:t>
      </w:r>
      <w:r>
        <w:fldChar w:fldCharType="end"/>
      </w:r>
    </w:p>
    <w:p w14:paraId="2A11770F" w14:textId="0D058952" w:rsidR="005A730E" w:rsidRDefault="005A730E">
      <w:pPr>
        <w:pStyle w:val="TOC3"/>
        <w:rPr>
          <w:rFonts w:asciiTheme="minorHAnsi" w:eastAsiaTheme="minorEastAsia" w:hAnsiTheme="minorHAnsi" w:cstheme="minorBidi"/>
          <w:sz w:val="22"/>
          <w:szCs w:val="22"/>
          <w:lang w:eastAsia="en-GB"/>
        </w:rPr>
      </w:pPr>
      <w:r>
        <w:t>5.4.21</w:t>
      </w:r>
      <w:r>
        <w:rPr>
          <w:rFonts w:asciiTheme="minorHAnsi" w:eastAsiaTheme="minorEastAsia" w:hAnsiTheme="minorHAnsi" w:cstheme="minorBidi"/>
          <w:sz w:val="22"/>
          <w:szCs w:val="22"/>
          <w:lang w:eastAsia="en-GB"/>
        </w:rPr>
        <w:tab/>
      </w:r>
      <w:r>
        <w:t>Interface LI_LAFP and LI_LAFC</w:t>
      </w:r>
      <w:r>
        <w:tab/>
      </w:r>
      <w:r>
        <w:fldChar w:fldCharType="begin" w:fldLock="1"/>
      </w:r>
      <w:r>
        <w:instrText xml:space="preserve"> PAGEREF _Toc135580293 \h </w:instrText>
      </w:r>
      <w:r>
        <w:fldChar w:fldCharType="separate"/>
      </w:r>
      <w:r>
        <w:t>32</w:t>
      </w:r>
      <w:r>
        <w:fldChar w:fldCharType="end"/>
      </w:r>
    </w:p>
    <w:p w14:paraId="7B113C15" w14:textId="33135517" w:rsidR="005A730E" w:rsidRDefault="005A730E">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LI service discovery</w:t>
      </w:r>
      <w:r>
        <w:tab/>
      </w:r>
      <w:r>
        <w:fldChar w:fldCharType="begin" w:fldLock="1"/>
      </w:r>
      <w:r>
        <w:instrText xml:space="preserve"> PAGEREF _Toc135580294 \h </w:instrText>
      </w:r>
      <w:r>
        <w:fldChar w:fldCharType="separate"/>
      </w:r>
      <w:r>
        <w:t>32</w:t>
      </w:r>
      <w:r>
        <w:fldChar w:fldCharType="end"/>
      </w:r>
    </w:p>
    <w:p w14:paraId="5F3AF653" w14:textId="2802DE39" w:rsidR="005A730E" w:rsidRDefault="005A730E">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LI in a virtualised environment</w:t>
      </w:r>
      <w:r>
        <w:tab/>
      </w:r>
      <w:r>
        <w:fldChar w:fldCharType="begin" w:fldLock="1"/>
      </w:r>
      <w:r>
        <w:instrText xml:space="preserve"> PAGEREF _Toc135580295 \h </w:instrText>
      </w:r>
      <w:r>
        <w:fldChar w:fldCharType="separate"/>
      </w:r>
      <w:r>
        <w:t>33</w:t>
      </w:r>
      <w:r>
        <w:fldChar w:fldCharType="end"/>
      </w:r>
    </w:p>
    <w:p w14:paraId="7408C25D" w14:textId="33367335" w:rsidR="005A730E" w:rsidRDefault="005A730E">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_Toc135580296 \h </w:instrText>
      </w:r>
      <w:r>
        <w:fldChar w:fldCharType="separate"/>
      </w:r>
      <w:r>
        <w:t>33</w:t>
      </w:r>
      <w:r>
        <w:fldChar w:fldCharType="end"/>
      </w:r>
    </w:p>
    <w:p w14:paraId="0F155F6D" w14:textId="6ECB80C4" w:rsidR="005A730E" w:rsidRDefault="005A730E">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Virtualised deployment architecture</w:t>
      </w:r>
      <w:r>
        <w:tab/>
      </w:r>
      <w:r>
        <w:fldChar w:fldCharType="begin" w:fldLock="1"/>
      </w:r>
      <w:r>
        <w:instrText xml:space="preserve"> PAGEREF _Toc135580297 \h </w:instrText>
      </w:r>
      <w:r>
        <w:fldChar w:fldCharType="separate"/>
      </w:r>
      <w:r>
        <w:t>33</w:t>
      </w:r>
      <w:r>
        <w:fldChar w:fldCharType="end"/>
      </w:r>
    </w:p>
    <w:p w14:paraId="41FA92F8" w14:textId="02609BCC" w:rsidR="005A730E" w:rsidRDefault="005A730E">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LI function instantiation and lifecycle management procedures</w:t>
      </w:r>
      <w:r>
        <w:tab/>
      </w:r>
      <w:r>
        <w:fldChar w:fldCharType="begin" w:fldLock="1"/>
      </w:r>
      <w:r>
        <w:instrText xml:space="preserve"> PAGEREF _Toc135580298 \h </w:instrText>
      </w:r>
      <w:r>
        <w:fldChar w:fldCharType="separate"/>
      </w:r>
      <w:r>
        <w:t>34</w:t>
      </w:r>
      <w:r>
        <w:fldChar w:fldCharType="end"/>
      </w:r>
    </w:p>
    <w:p w14:paraId="44E4FAAD" w14:textId="612EE1B8" w:rsidR="005A730E" w:rsidRDefault="005A730E">
      <w:pPr>
        <w:pStyle w:val="TOC4"/>
        <w:rPr>
          <w:rFonts w:asciiTheme="minorHAnsi" w:eastAsiaTheme="minorEastAsia" w:hAnsiTheme="minorHAnsi" w:cstheme="minorBidi"/>
          <w:sz w:val="22"/>
          <w:szCs w:val="22"/>
          <w:lang w:eastAsia="en-GB"/>
        </w:rPr>
      </w:pPr>
      <w:r>
        <w:t>5.6.3.1</w:t>
      </w:r>
      <w:r>
        <w:rPr>
          <w:rFonts w:asciiTheme="minorHAnsi" w:eastAsiaTheme="minorEastAsia" w:hAnsiTheme="minorHAnsi" w:cstheme="minorBidi"/>
          <w:sz w:val="22"/>
          <w:szCs w:val="22"/>
          <w:lang w:eastAsia="en-GB"/>
        </w:rPr>
        <w:tab/>
      </w:r>
      <w:r>
        <w:t>Controller virtualisation layer and MANO procedures</w:t>
      </w:r>
      <w:r>
        <w:tab/>
      </w:r>
      <w:r>
        <w:fldChar w:fldCharType="begin" w:fldLock="1"/>
      </w:r>
      <w:r>
        <w:instrText xml:space="preserve"> PAGEREF _Toc135580299 \h </w:instrText>
      </w:r>
      <w:r>
        <w:fldChar w:fldCharType="separate"/>
      </w:r>
      <w:r>
        <w:t>34</w:t>
      </w:r>
      <w:r>
        <w:fldChar w:fldCharType="end"/>
      </w:r>
    </w:p>
    <w:p w14:paraId="1F719CBC" w14:textId="43DFB6C7" w:rsidR="005A730E" w:rsidRDefault="005A730E">
      <w:pPr>
        <w:pStyle w:val="TOC5"/>
        <w:rPr>
          <w:rFonts w:asciiTheme="minorHAnsi" w:eastAsiaTheme="minorEastAsia" w:hAnsiTheme="minorHAnsi" w:cstheme="minorBidi"/>
          <w:sz w:val="22"/>
          <w:szCs w:val="22"/>
          <w:lang w:eastAsia="en-GB"/>
        </w:rPr>
      </w:pPr>
      <w:r>
        <w:t>5.6.3.1.1</w:t>
      </w:r>
      <w:r>
        <w:rPr>
          <w:rFonts w:asciiTheme="minorHAnsi" w:eastAsiaTheme="minorEastAsia" w:hAnsiTheme="minorHAnsi" w:cstheme="minorBidi"/>
          <w:sz w:val="22"/>
          <w:szCs w:val="22"/>
          <w:lang w:eastAsia="en-GB"/>
        </w:rPr>
        <w:tab/>
      </w:r>
      <w:r>
        <w:t>Responsibilities</w:t>
      </w:r>
      <w:r>
        <w:tab/>
      </w:r>
      <w:r>
        <w:fldChar w:fldCharType="begin" w:fldLock="1"/>
      </w:r>
      <w:r>
        <w:instrText xml:space="preserve"> PAGEREF _Toc135580300 \h </w:instrText>
      </w:r>
      <w:r>
        <w:fldChar w:fldCharType="separate"/>
      </w:r>
      <w:r>
        <w:t>34</w:t>
      </w:r>
      <w:r>
        <w:fldChar w:fldCharType="end"/>
      </w:r>
    </w:p>
    <w:p w14:paraId="6496A2A0" w14:textId="05B76D1A" w:rsidR="005A730E" w:rsidRDefault="005A730E">
      <w:pPr>
        <w:pStyle w:val="TOC5"/>
        <w:rPr>
          <w:rFonts w:asciiTheme="minorHAnsi" w:eastAsiaTheme="minorEastAsia" w:hAnsiTheme="minorHAnsi" w:cstheme="minorBidi"/>
          <w:sz w:val="22"/>
          <w:szCs w:val="22"/>
          <w:lang w:eastAsia="en-GB"/>
        </w:rPr>
      </w:pPr>
      <w:r>
        <w:t>5.6.3.1.2</w:t>
      </w:r>
      <w:r>
        <w:rPr>
          <w:rFonts w:asciiTheme="minorHAnsi" w:eastAsiaTheme="minorEastAsia" w:hAnsiTheme="minorHAnsi" w:cstheme="minorBidi"/>
          <w:sz w:val="22"/>
          <w:szCs w:val="22"/>
          <w:lang w:eastAsia="en-GB"/>
        </w:rPr>
        <w:tab/>
      </w:r>
      <w:r>
        <w:t>General procedures</w:t>
      </w:r>
      <w:r>
        <w:tab/>
      </w:r>
      <w:r>
        <w:fldChar w:fldCharType="begin" w:fldLock="1"/>
      </w:r>
      <w:r>
        <w:instrText xml:space="preserve"> PAGEREF _Toc135580301 \h </w:instrText>
      </w:r>
      <w:r>
        <w:fldChar w:fldCharType="separate"/>
      </w:r>
      <w:r>
        <w:t>34</w:t>
      </w:r>
      <w:r>
        <w:fldChar w:fldCharType="end"/>
      </w:r>
    </w:p>
    <w:p w14:paraId="01E9B529" w14:textId="5B66AD37" w:rsidR="005A730E" w:rsidRDefault="005A730E">
      <w:pPr>
        <w:pStyle w:val="TOC5"/>
        <w:rPr>
          <w:rFonts w:asciiTheme="minorHAnsi" w:eastAsiaTheme="minorEastAsia" w:hAnsiTheme="minorHAnsi" w:cstheme="minorBidi"/>
          <w:sz w:val="22"/>
          <w:szCs w:val="22"/>
          <w:lang w:eastAsia="en-GB"/>
        </w:rPr>
      </w:pPr>
      <w:r>
        <w:t>5.6.3.1.3</w:t>
      </w:r>
      <w:r>
        <w:rPr>
          <w:rFonts w:asciiTheme="minorHAnsi" w:eastAsiaTheme="minorEastAsia" w:hAnsiTheme="minorHAnsi" w:cstheme="minorBidi"/>
          <w:sz w:val="22"/>
          <w:szCs w:val="22"/>
          <w:lang w:eastAsia="en-GB"/>
        </w:rPr>
        <w:tab/>
      </w:r>
      <w:r>
        <w:t>Instantiation</w:t>
      </w:r>
      <w:r>
        <w:tab/>
      </w:r>
      <w:r>
        <w:fldChar w:fldCharType="begin" w:fldLock="1"/>
      </w:r>
      <w:r>
        <w:instrText xml:space="preserve"> PAGEREF _Toc135580302 \h </w:instrText>
      </w:r>
      <w:r>
        <w:fldChar w:fldCharType="separate"/>
      </w:r>
      <w:r>
        <w:t>35</w:t>
      </w:r>
      <w:r>
        <w:fldChar w:fldCharType="end"/>
      </w:r>
    </w:p>
    <w:p w14:paraId="7DD7A1FC" w14:textId="3A20D0F4" w:rsidR="005A730E" w:rsidRDefault="005A730E">
      <w:pPr>
        <w:pStyle w:val="TOC5"/>
        <w:rPr>
          <w:rFonts w:asciiTheme="minorHAnsi" w:eastAsiaTheme="minorEastAsia" w:hAnsiTheme="minorHAnsi" w:cstheme="minorBidi"/>
          <w:sz w:val="22"/>
          <w:szCs w:val="22"/>
          <w:lang w:eastAsia="en-GB"/>
        </w:rPr>
      </w:pPr>
      <w:r>
        <w:t>5.6.3.1.4</w:t>
      </w:r>
      <w:r>
        <w:rPr>
          <w:rFonts w:asciiTheme="minorHAnsi" w:eastAsiaTheme="minorEastAsia" w:hAnsiTheme="minorHAnsi" w:cstheme="minorBidi"/>
          <w:sz w:val="22"/>
          <w:szCs w:val="22"/>
          <w:lang w:eastAsia="en-GB"/>
        </w:rPr>
        <w:tab/>
      </w:r>
      <w:r>
        <w:t>Modification</w:t>
      </w:r>
      <w:r>
        <w:tab/>
      </w:r>
      <w:r>
        <w:fldChar w:fldCharType="begin" w:fldLock="1"/>
      </w:r>
      <w:r>
        <w:instrText xml:space="preserve"> PAGEREF _Toc135580303 \h </w:instrText>
      </w:r>
      <w:r>
        <w:fldChar w:fldCharType="separate"/>
      </w:r>
      <w:r>
        <w:t>35</w:t>
      </w:r>
      <w:r>
        <w:fldChar w:fldCharType="end"/>
      </w:r>
    </w:p>
    <w:p w14:paraId="546E3450" w14:textId="4F691353" w:rsidR="005A730E" w:rsidRDefault="005A730E">
      <w:pPr>
        <w:pStyle w:val="TOC5"/>
        <w:rPr>
          <w:rFonts w:asciiTheme="minorHAnsi" w:eastAsiaTheme="minorEastAsia" w:hAnsiTheme="minorHAnsi" w:cstheme="minorBidi"/>
          <w:sz w:val="22"/>
          <w:szCs w:val="22"/>
          <w:lang w:eastAsia="en-GB"/>
        </w:rPr>
      </w:pPr>
      <w:r>
        <w:t>5.6.3.1.5</w:t>
      </w:r>
      <w:r>
        <w:rPr>
          <w:rFonts w:asciiTheme="minorHAnsi" w:eastAsiaTheme="minorEastAsia" w:hAnsiTheme="minorHAnsi" w:cstheme="minorBidi"/>
          <w:sz w:val="22"/>
          <w:szCs w:val="22"/>
          <w:lang w:eastAsia="en-GB"/>
        </w:rPr>
        <w:tab/>
      </w:r>
      <w:r>
        <w:t>Termination</w:t>
      </w:r>
      <w:r>
        <w:tab/>
      </w:r>
      <w:r>
        <w:fldChar w:fldCharType="begin" w:fldLock="1"/>
      </w:r>
      <w:r>
        <w:instrText xml:space="preserve"> PAGEREF _Toc135580304 \h </w:instrText>
      </w:r>
      <w:r>
        <w:fldChar w:fldCharType="separate"/>
      </w:r>
      <w:r>
        <w:t>35</w:t>
      </w:r>
      <w:r>
        <w:fldChar w:fldCharType="end"/>
      </w:r>
    </w:p>
    <w:p w14:paraId="22D9C3E5" w14:textId="1DAECDB9" w:rsidR="005A730E" w:rsidRDefault="005A730E">
      <w:pPr>
        <w:pStyle w:val="TOC5"/>
        <w:rPr>
          <w:rFonts w:asciiTheme="minorHAnsi" w:eastAsiaTheme="minorEastAsia" w:hAnsiTheme="minorHAnsi" w:cstheme="minorBidi"/>
          <w:sz w:val="22"/>
          <w:szCs w:val="22"/>
          <w:lang w:eastAsia="en-GB"/>
        </w:rPr>
      </w:pPr>
      <w:r>
        <w:t>5.6.3.1.6</w:t>
      </w:r>
      <w:r>
        <w:rPr>
          <w:rFonts w:asciiTheme="minorHAnsi" w:eastAsiaTheme="minorEastAsia" w:hAnsiTheme="minorHAnsi" w:cstheme="minorBidi"/>
          <w:sz w:val="22"/>
          <w:szCs w:val="22"/>
          <w:lang w:eastAsia="en-GB"/>
        </w:rPr>
        <w:tab/>
      </w:r>
      <w:r>
        <w:t>Direct instantiation of LI Functions by ADMF</w:t>
      </w:r>
      <w:r>
        <w:tab/>
      </w:r>
      <w:r>
        <w:fldChar w:fldCharType="begin" w:fldLock="1"/>
      </w:r>
      <w:r>
        <w:instrText xml:space="preserve"> PAGEREF _Toc135580305 \h </w:instrText>
      </w:r>
      <w:r>
        <w:fldChar w:fldCharType="separate"/>
      </w:r>
      <w:r>
        <w:t>35</w:t>
      </w:r>
      <w:r>
        <w:fldChar w:fldCharType="end"/>
      </w:r>
    </w:p>
    <w:p w14:paraId="173CF213" w14:textId="157CBA46" w:rsidR="005A730E" w:rsidRDefault="005A730E">
      <w:pPr>
        <w:pStyle w:val="TOC4"/>
        <w:rPr>
          <w:rFonts w:asciiTheme="minorHAnsi" w:eastAsiaTheme="minorEastAsia" w:hAnsiTheme="minorHAnsi" w:cstheme="minorBidi"/>
          <w:sz w:val="22"/>
          <w:szCs w:val="22"/>
          <w:lang w:eastAsia="en-GB"/>
        </w:rPr>
      </w:pPr>
      <w:r>
        <w:t>5.6.3.2</w:t>
      </w:r>
      <w:r>
        <w:rPr>
          <w:rFonts w:asciiTheme="minorHAnsi" w:eastAsiaTheme="minorEastAsia" w:hAnsiTheme="minorHAnsi" w:cstheme="minorBidi"/>
          <w:sz w:val="22"/>
          <w:szCs w:val="22"/>
          <w:lang w:eastAsia="en-GB"/>
        </w:rPr>
        <w:tab/>
      </w:r>
      <w:r>
        <w:t>LI_X0 procedures</w:t>
      </w:r>
      <w:r>
        <w:tab/>
      </w:r>
      <w:r>
        <w:fldChar w:fldCharType="begin" w:fldLock="1"/>
      </w:r>
      <w:r>
        <w:instrText xml:space="preserve"> PAGEREF _Toc135580306 \h </w:instrText>
      </w:r>
      <w:r>
        <w:fldChar w:fldCharType="separate"/>
      </w:r>
      <w:r>
        <w:t>36</w:t>
      </w:r>
      <w:r>
        <w:fldChar w:fldCharType="end"/>
      </w:r>
    </w:p>
    <w:p w14:paraId="181F7A21" w14:textId="61686411" w:rsidR="005A730E" w:rsidRDefault="005A730E">
      <w:pPr>
        <w:pStyle w:val="TOC3"/>
        <w:rPr>
          <w:rFonts w:asciiTheme="minorHAnsi" w:eastAsiaTheme="minorEastAsia" w:hAnsiTheme="minorHAnsi" w:cstheme="minorBidi"/>
          <w:sz w:val="22"/>
          <w:szCs w:val="22"/>
          <w:lang w:eastAsia="en-GB"/>
        </w:rPr>
      </w:pPr>
      <w:r>
        <w:t>5.6.3.3</w:t>
      </w:r>
      <w:r>
        <w:rPr>
          <w:rFonts w:asciiTheme="minorHAnsi" w:eastAsiaTheme="minorEastAsia" w:hAnsiTheme="minorHAnsi" w:cstheme="minorBidi"/>
          <w:sz w:val="22"/>
          <w:szCs w:val="22"/>
          <w:lang w:eastAsia="en-GB"/>
        </w:rPr>
        <w:tab/>
      </w:r>
      <w:r>
        <w:t>Exception Procedures</w:t>
      </w:r>
      <w:r>
        <w:tab/>
      </w:r>
      <w:r>
        <w:fldChar w:fldCharType="begin" w:fldLock="1"/>
      </w:r>
      <w:r>
        <w:instrText xml:space="preserve"> PAGEREF _Toc135580307 \h </w:instrText>
      </w:r>
      <w:r>
        <w:fldChar w:fldCharType="separate"/>
      </w:r>
      <w:r>
        <w:t>37</w:t>
      </w:r>
      <w:r>
        <w:fldChar w:fldCharType="end"/>
      </w:r>
    </w:p>
    <w:p w14:paraId="0A9CF273" w14:textId="0E87AB17" w:rsidR="005A730E" w:rsidRDefault="005A730E">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Identifier association and reporting</w:t>
      </w:r>
      <w:r>
        <w:tab/>
      </w:r>
      <w:r>
        <w:fldChar w:fldCharType="begin" w:fldLock="1"/>
      </w:r>
      <w:r>
        <w:instrText xml:space="preserve"> PAGEREF _Toc135580308 \h </w:instrText>
      </w:r>
      <w:r>
        <w:fldChar w:fldCharType="separate"/>
      </w:r>
      <w:r>
        <w:t>38</w:t>
      </w:r>
      <w:r>
        <w:fldChar w:fldCharType="end"/>
      </w:r>
    </w:p>
    <w:p w14:paraId="420DCA91" w14:textId="6DCA6CD3" w:rsidR="005A730E" w:rsidRDefault="005A730E">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_Toc135580309 \h </w:instrText>
      </w:r>
      <w:r>
        <w:fldChar w:fldCharType="separate"/>
      </w:r>
      <w:r>
        <w:t>38</w:t>
      </w:r>
      <w:r>
        <w:fldChar w:fldCharType="end"/>
      </w:r>
    </w:p>
    <w:p w14:paraId="2620FDA3" w14:textId="434332EF" w:rsidR="005A730E" w:rsidRDefault="005A730E">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_Toc135580310 \h </w:instrText>
      </w:r>
      <w:r>
        <w:fldChar w:fldCharType="separate"/>
      </w:r>
      <w:r>
        <w:t>39</w:t>
      </w:r>
      <w:r>
        <w:fldChar w:fldCharType="end"/>
      </w:r>
    </w:p>
    <w:p w14:paraId="5AAF0B56" w14:textId="37E3C990" w:rsidR="005A730E" w:rsidRDefault="005A730E">
      <w:pPr>
        <w:pStyle w:val="TOC4"/>
        <w:rPr>
          <w:rFonts w:asciiTheme="minorHAnsi" w:eastAsiaTheme="minorEastAsia" w:hAnsiTheme="minorHAnsi" w:cstheme="minorBidi"/>
          <w:sz w:val="22"/>
          <w:szCs w:val="22"/>
          <w:lang w:eastAsia="en-GB"/>
        </w:rPr>
      </w:pPr>
      <w:r>
        <w:t>5.7.2.1</w:t>
      </w:r>
      <w:r>
        <w:rPr>
          <w:rFonts w:asciiTheme="minorHAnsi" w:eastAsiaTheme="minorEastAsia" w:hAnsiTheme="minorHAnsi" w:cstheme="minorBidi"/>
          <w:sz w:val="22"/>
          <w:szCs w:val="22"/>
          <w:lang w:eastAsia="en-GB"/>
        </w:rPr>
        <w:tab/>
      </w:r>
      <w:r>
        <w:t>Identity Query Function (IQF)</w:t>
      </w:r>
      <w:r>
        <w:tab/>
      </w:r>
      <w:r>
        <w:fldChar w:fldCharType="begin" w:fldLock="1"/>
      </w:r>
      <w:r>
        <w:instrText xml:space="preserve"> PAGEREF _Toc135580311 \h </w:instrText>
      </w:r>
      <w:r>
        <w:fldChar w:fldCharType="separate"/>
      </w:r>
      <w:r>
        <w:t>39</w:t>
      </w:r>
      <w:r>
        <w:fldChar w:fldCharType="end"/>
      </w:r>
    </w:p>
    <w:p w14:paraId="0852DA22" w14:textId="2542646E" w:rsidR="005A730E" w:rsidRDefault="005A730E">
      <w:pPr>
        <w:pStyle w:val="TOC4"/>
        <w:rPr>
          <w:rFonts w:asciiTheme="minorHAnsi" w:eastAsiaTheme="minorEastAsia" w:hAnsiTheme="minorHAnsi" w:cstheme="minorBidi"/>
          <w:sz w:val="22"/>
          <w:szCs w:val="22"/>
          <w:lang w:eastAsia="en-GB"/>
        </w:rPr>
      </w:pPr>
      <w:r>
        <w:t>5.7.2.2</w:t>
      </w:r>
      <w:r>
        <w:rPr>
          <w:rFonts w:asciiTheme="minorHAnsi" w:eastAsiaTheme="minorEastAsia" w:hAnsiTheme="minorHAnsi" w:cstheme="minorBidi"/>
          <w:sz w:val="22"/>
          <w:szCs w:val="22"/>
          <w:lang w:eastAsia="en-GB"/>
        </w:rPr>
        <w:tab/>
      </w:r>
      <w:r>
        <w:t>Identity Event Function (IEF)</w:t>
      </w:r>
      <w:r>
        <w:tab/>
      </w:r>
      <w:r>
        <w:fldChar w:fldCharType="begin" w:fldLock="1"/>
      </w:r>
      <w:r>
        <w:instrText xml:space="preserve"> PAGEREF _Toc135580312 \h </w:instrText>
      </w:r>
      <w:r>
        <w:fldChar w:fldCharType="separate"/>
      </w:r>
      <w:r>
        <w:t>40</w:t>
      </w:r>
      <w:r>
        <w:fldChar w:fldCharType="end"/>
      </w:r>
    </w:p>
    <w:p w14:paraId="6D86EF70" w14:textId="383F118B" w:rsidR="005A730E" w:rsidRDefault="005A730E">
      <w:pPr>
        <w:pStyle w:val="TOC4"/>
        <w:rPr>
          <w:rFonts w:asciiTheme="minorHAnsi" w:eastAsiaTheme="minorEastAsia" w:hAnsiTheme="minorHAnsi" w:cstheme="minorBidi"/>
          <w:sz w:val="22"/>
          <w:szCs w:val="22"/>
          <w:lang w:eastAsia="en-GB"/>
        </w:rPr>
      </w:pPr>
      <w:r>
        <w:t>5.7.2.3</w:t>
      </w:r>
      <w:r>
        <w:rPr>
          <w:rFonts w:asciiTheme="minorHAnsi" w:eastAsiaTheme="minorEastAsia" w:hAnsiTheme="minorHAnsi" w:cstheme="minorBidi"/>
          <w:sz w:val="22"/>
          <w:szCs w:val="22"/>
          <w:lang w:eastAsia="en-GB"/>
        </w:rPr>
        <w:tab/>
      </w:r>
      <w:r>
        <w:t>Identity Caching Function (ICF)</w:t>
      </w:r>
      <w:r>
        <w:tab/>
      </w:r>
      <w:r>
        <w:fldChar w:fldCharType="begin" w:fldLock="1"/>
      </w:r>
      <w:r>
        <w:instrText xml:space="preserve"> PAGEREF _Toc135580313 \h </w:instrText>
      </w:r>
      <w:r>
        <w:fldChar w:fldCharType="separate"/>
      </w:r>
      <w:r>
        <w:t>40</w:t>
      </w:r>
      <w:r>
        <w:fldChar w:fldCharType="end"/>
      </w:r>
    </w:p>
    <w:p w14:paraId="6C9C9884" w14:textId="46D1DE06" w:rsidR="005A730E" w:rsidRDefault="005A730E">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Network layer based interception</w:t>
      </w:r>
      <w:r>
        <w:tab/>
      </w:r>
      <w:r>
        <w:fldChar w:fldCharType="begin" w:fldLock="1"/>
      </w:r>
      <w:r>
        <w:instrText xml:space="preserve"> PAGEREF _Toc135580314 \h </w:instrText>
      </w:r>
      <w:r>
        <w:fldChar w:fldCharType="separate"/>
      </w:r>
      <w:r>
        <w:t>41</w:t>
      </w:r>
      <w:r>
        <w:fldChar w:fldCharType="end"/>
      </w:r>
    </w:p>
    <w:p w14:paraId="4E93F178" w14:textId="2B25C94A" w:rsidR="005A730E" w:rsidRDefault="005A730E">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_Toc135580315 \h </w:instrText>
      </w:r>
      <w:r>
        <w:fldChar w:fldCharType="separate"/>
      </w:r>
      <w:r>
        <w:t>41</w:t>
      </w:r>
      <w:r>
        <w:fldChar w:fldCharType="end"/>
      </w:r>
    </w:p>
    <w:p w14:paraId="1CA369A1" w14:textId="7E1F103C" w:rsidR="005A730E" w:rsidRDefault="005A730E">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5G</w:t>
      </w:r>
      <w:r>
        <w:tab/>
      </w:r>
      <w:r>
        <w:fldChar w:fldCharType="begin" w:fldLock="1"/>
      </w:r>
      <w:r>
        <w:instrText xml:space="preserve"> PAGEREF _Toc135580316 \h </w:instrText>
      </w:r>
      <w:r>
        <w:fldChar w:fldCharType="separate"/>
      </w:r>
      <w:r>
        <w:t>41</w:t>
      </w:r>
      <w:r>
        <w:fldChar w:fldCharType="end"/>
      </w:r>
    </w:p>
    <w:p w14:paraId="44180195" w14:textId="05494E72" w:rsidR="005A730E" w:rsidRDefault="005A730E">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_Toc135580317 \h </w:instrText>
      </w:r>
      <w:r>
        <w:fldChar w:fldCharType="separate"/>
      </w:r>
      <w:r>
        <w:t>41</w:t>
      </w:r>
      <w:r>
        <w:fldChar w:fldCharType="end"/>
      </w:r>
    </w:p>
    <w:p w14:paraId="68017E87" w14:textId="46A66EBA" w:rsidR="005A730E" w:rsidRDefault="005A730E">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LI at AMF</w:t>
      </w:r>
      <w:r>
        <w:tab/>
      </w:r>
      <w:r>
        <w:fldChar w:fldCharType="begin" w:fldLock="1"/>
      </w:r>
      <w:r>
        <w:instrText xml:space="preserve"> PAGEREF _Toc135580318 \h </w:instrText>
      </w:r>
      <w:r>
        <w:fldChar w:fldCharType="separate"/>
      </w:r>
      <w:r>
        <w:t>42</w:t>
      </w:r>
      <w:r>
        <w:fldChar w:fldCharType="end"/>
      </w:r>
    </w:p>
    <w:p w14:paraId="1C5FF33C" w14:textId="5272BE91" w:rsidR="005A730E" w:rsidRDefault="005A730E">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_Toc135580319 \h </w:instrText>
      </w:r>
      <w:r>
        <w:fldChar w:fldCharType="separate"/>
      </w:r>
      <w:r>
        <w:t>42</w:t>
      </w:r>
      <w:r>
        <w:fldChar w:fldCharType="end"/>
      </w:r>
    </w:p>
    <w:p w14:paraId="280317BF" w14:textId="4F560F0B" w:rsidR="005A730E" w:rsidRDefault="005A730E">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_Toc135580320 \h </w:instrText>
      </w:r>
      <w:r>
        <w:fldChar w:fldCharType="separate"/>
      </w:r>
      <w:r>
        <w:t>43</w:t>
      </w:r>
      <w:r>
        <w:fldChar w:fldCharType="end"/>
      </w:r>
    </w:p>
    <w:p w14:paraId="19B2B0CA" w14:textId="45948E81" w:rsidR="005A730E" w:rsidRDefault="005A730E">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Identity privacy</w:t>
      </w:r>
      <w:r>
        <w:tab/>
      </w:r>
      <w:r>
        <w:fldChar w:fldCharType="begin" w:fldLock="1"/>
      </w:r>
      <w:r>
        <w:instrText xml:space="preserve"> PAGEREF _Toc135580321 \h </w:instrText>
      </w:r>
      <w:r>
        <w:fldChar w:fldCharType="separate"/>
      </w:r>
      <w:r>
        <w:t>44</w:t>
      </w:r>
      <w:r>
        <w:fldChar w:fldCharType="end"/>
      </w:r>
    </w:p>
    <w:p w14:paraId="7734E3E9" w14:textId="6A864D5B" w:rsidR="005A730E" w:rsidRDefault="005A730E">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_Toc135580322 \h </w:instrText>
      </w:r>
      <w:r>
        <w:fldChar w:fldCharType="separate"/>
      </w:r>
      <w:r>
        <w:t>44</w:t>
      </w:r>
      <w:r>
        <w:fldChar w:fldCharType="end"/>
      </w:r>
    </w:p>
    <w:p w14:paraId="43185A21" w14:textId="153E77FB" w:rsidR="005A730E" w:rsidRDefault="005A730E">
      <w:pPr>
        <w:pStyle w:val="TOC4"/>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_Toc135580323 \h </w:instrText>
      </w:r>
      <w:r>
        <w:fldChar w:fldCharType="separate"/>
      </w:r>
      <w:r>
        <w:t>45</w:t>
      </w:r>
      <w:r>
        <w:fldChar w:fldCharType="end"/>
      </w:r>
    </w:p>
    <w:p w14:paraId="184680D4" w14:textId="79597606" w:rsidR="005A730E" w:rsidRDefault="005A730E">
      <w:pPr>
        <w:pStyle w:val="TOC4"/>
        <w:rPr>
          <w:rFonts w:asciiTheme="minorHAnsi" w:eastAsiaTheme="minorEastAsia" w:hAnsiTheme="minorHAnsi" w:cstheme="minorBidi"/>
          <w:sz w:val="22"/>
          <w:szCs w:val="22"/>
          <w:lang w:eastAsia="en-GB"/>
        </w:rPr>
      </w:pPr>
      <w:r>
        <w:t>6.2.2.6</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_Toc135580324 \h </w:instrText>
      </w:r>
      <w:r>
        <w:fldChar w:fldCharType="separate"/>
      </w:r>
      <w:r>
        <w:t>45</w:t>
      </w:r>
      <w:r>
        <w:fldChar w:fldCharType="end"/>
      </w:r>
    </w:p>
    <w:p w14:paraId="63C8FA83" w14:textId="1788B8FB" w:rsidR="005A730E" w:rsidRDefault="005A730E">
      <w:pPr>
        <w:pStyle w:val="TOC4"/>
        <w:rPr>
          <w:rFonts w:asciiTheme="minorHAnsi" w:eastAsiaTheme="minorEastAsia" w:hAnsiTheme="minorHAnsi" w:cstheme="minorBidi"/>
          <w:sz w:val="22"/>
          <w:szCs w:val="22"/>
          <w:lang w:eastAsia="en-GB"/>
        </w:rPr>
      </w:pPr>
      <w:r>
        <w:t>6.2.2.7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_Toc135580325 \h </w:instrText>
      </w:r>
      <w:r>
        <w:fldChar w:fldCharType="separate"/>
      </w:r>
      <w:r>
        <w:t>46</w:t>
      </w:r>
      <w:r>
        <w:fldChar w:fldCharType="end"/>
      </w:r>
    </w:p>
    <w:p w14:paraId="303F67F4" w14:textId="1B112F88" w:rsidR="005A730E" w:rsidRDefault="005A730E">
      <w:pPr>
        <w:pStyle w:val="TOC3"/>
        <w:rPr>
          <w:rFonts w:asciiTheme="minorHAnsi" w:eastAsiaTheme="minorEastAsia" w:hAnsiTheme="minorHAnsi" w:cstheme="minorBidi"/>
          <w:sz w:val="22"/>
          <w:szCs w:val="22"/>
          <w:lang w:eastAsia="en-GB"/>
        </w:rPr>
      </w:pPr>
      <w:r>
        <w:t>6.2.2A</w:t>
      </w:r>
      <w:r>
        <w:rPr>
          <w:rFonts w:asciiTheme="minorHAnsi" w:eastAsiaTheme="minorEastAsia" w:hAnsiTheme="minorHAnsi" w:cstheme="minorBidi"/>
          <w:sz w:val="22"/>
          <w:szCs w:val="22"/>
          <w:lang w:eastAsia="en-GB"/>
        </w:rPr>
        <w:tab/>
      </w:r>
      <w:r>
        <w:t>Identifier Reporting for AMF</w:t>
      </w:r>
      <w:r>
        <w:tab/>
      </w:r>
      <w:r>
        <w:fldChar w:fldCharType="begin" w:fldLock="1"/>
      </w:r>
      <w:r>
        <w:instrText xml:space="preserve"> PAGEREF _Toc135580326 \h </w:instrText>
      </w:r>
      <w:r>
        <w:fldChar w:fldCharType="separate"/>
      </w:r>
      <w:r>
        <w:t>46</w:t>
      </w:r>
      <w:r>
        <w:fldChar w:fldCharType="end"/>
      </w:r>
    </w:p>
    <w:p w14:paraId="0B83D8DB" w14:textId="66068EA2" w:rsidR="005A730E" w:rsidRDefault="005A730E">
      <w:pPr>
        <w:pStyle w:val="TOC4"/>
        <w:rPr>
          <w:rFonts w:asciiTheme="minorHAnsi" w:eastAsiaTheme="minorEastAsia" w:hAnsiTheme="minorHAnsi" w:cstheme="minorBidi"/>
          <w:sz w:val="22"/>
          <w:szCs w:val="22"/>
          <w:lang w:eastAsia="en-GB"/>
        </w:rPr>
      </w:pPr>
      <w:r>
        <w:t>6.2.2A.1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_Toc135580327 \h </w:instrText>
      </w:r>
      <w:r>
        <w:fldChar w:fldCharType="separate"/>
      </w:r>
      <w:r>
        <w:t>46</w:t>
      </w:r>
      <w:r>
        <w:fldChar w:fldCharType="end"/>
      </w:r>
    </w:p>
    <w:p w14:paraId="5C22FB89" w14:textId="110571CF" w:rsidR="005A730E" w:rsidRDefault="005A730E">
      <w:pPr>
        <w:pStyle w:val="TOC4"/>
        <w:rPr>
          <w:rFonts w:asciiTheme="minorHAnsi" w:eastAsiaTheme="minorEastAsia" w:hAnsiTheme="minorHAnsi" w:cstheme="minorBidi"/>
          <w:sz w:val="22"/>
          <w:szCs w:val="22"/>
          <w:lang w:eastAsia="en-GB"/>
        </w:rPr>
      </w:pPr>
      <w:r>
        <w:t>6.2.2A.2</w:t>
      </w:r>
      <w:r>
        <w:rPr>
          <w:rFonts w:asciiTheme="minorHAnsi" w:eastAsiaTheme="minorEastAsia" w:hAnsiTheme="minorHAnsi" w:cstheme="minorBidi"/>
          <w:sz w:val="22"/>
          <w:szCs w:val="22"/>
          <w:lang w:eastAsia="en-GB"/>
        </w:rPr>
        <w:tab/>
      </w:r>
      <w:r>
        <w:t>IEF Events</w:t>
      </w:r>
      <w:r>
        <w:tab/>
      </w:r>
      <w:r>
        <w:fldChar w:fldCharType="begin" w:fldLock="1"/>
      </w:r>
      <w:r>
        <w:instrText xml:space="preserve"> PAGEREF _Toc135580328 \h </w:instrText>
      </w:r>
      <w:r>
        <w:fldChar w:fldCharType="separate"/>
      </w:r>
      <w:r>
        <w:t>46</w:t>
      </w:r>
      <w:r>
        <w:fldChar w:fldCharType="end"/>
      </w:r>
    </w:p>
    <w:p w14:paraId="45189687" w14:textId="0C67786C" w:rsidR="005A730E" w:rsidRDefault="005A730E">
      <w:pPr>
        <w:pStyle w:val="TOC4"/>
        <w:rPr>
          <w:rFonts w:asciiTheme="minorHAnsi" w:eastAsiaTheme="minorEastAsia" w:hAnsiTheme="minorHAnsi" w:cstheme="minorBidi"/>
          <w:sz w:val="22"/>
          <w:szCs w:val="22"/>
          <w:lang w:eastAsia="en-GB"/>
        </w:rPr>
      </w:pPr>
      <w:r>
        <w:t>6.2.2A.3</w:t>
      </w:r>
      <w:r>
        <w:rPr>
          <w:rFonts w:asciiTheme="minorHAnsi" w:eastAsiaTheme="minorEastAsia" w:hAnsiTheme="minorHAnsi" w:cstheme="minorBidi"/>
          <w:sz w:val="22"/>
          <w:szCs w:val="22"/>
          <w:lang w:eastAsia="en-GB"/>
        </w:rPr>
        <w:tab/>
      </w:r>
      <w:r>
        <w:t>IEF Event parameters</w:t>
      </w:r>
      <w:r>
        <w:tab/>
      </w:r>
      <w:r>
        <w:fldChar w:fldCharType="begin" w:fldLock="1"/>
      </w:r>
      <w:r>
        <w:instrText xml:space="preserve"> PAGEREF _Toc135580329 \h </w:instrText>
      </w:r>
      <w:r>
        <w:fldChar w:fldCharType="separate"/>
      </w:r>
      <w:r>
        <w:t>47</w:t>
      </w:r>
      <w:r>
        <w:fldChar w:fldCharType="end"/>
      </w:r>
    </w:p>
    <w:p w14:paraId="5B539820" w14:textId="0CACAB66" w:rsidR="005A730E" w:rsidRDefault="005A730E">
      <w:pPr>
        <w:pStyle w:val="TOC4"/>
        <w:rPr>
          <w:rFonts w:asciiTheme="minorHAnsi" w:eastAsiaTheme="minorEastAsia" w:hAnsiTheme="minorHAnsi" w:cstheme="minorBidi"/>
          <w:sz w:val="22"/>
          <w:szCs w:val="22"/>
          <w:lang w:eastAsia="en-GB"/>
        </w:rPr>
      </w:pPr>
      <w:r>
        <w:t>6.2.2A.4</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_Toc135580330 \h </w:instrText>
      </w:r>
      <w:r>
        <w:fldChar w:fldCharType="separate"/>
      </w:r>
      <w:r>
        <w:t>47</w:t>
      </w:r>
      <w:r>
        <w:fldChar w:fldCharType="end"/>
      </w:r>
    </w:p>
    <w:p w14:paraId="30FFF0B9" w14:textId="4DC3F32E" w:rsidR="005A730E" w:rsidRDefault="005A730E">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LI for SMF/UPF</w:t>
      </w:r>
      <w:r>
        <w:tab/>
      </w:r>
      <w:r>
        <w:fldChar w:fldCharType="begin" w:fldLock="1"/>
      </w:r>
      <w:r>
        <w:instrText xml:space="preserve"> PAGEREF _Toc135580331 \h </w:instrText>
      </w:r>
      <w:r>
        <w:fldChar w:fldCharType="separate"/>
      </w:r>
      <w:r>
        <w:t>47</w:t>
      </w:r>
      <w:r>
        <w:fldChar w:fldCharType="end"/>
      </w:r>
    </w:p>
    <w:p w14:paraId="65C2AEAA" w14:textId="7408371C" w:rsidR="005A730E" w:rsidRDefault="005A730E">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_Toc135580332 \h </w:instrText>
      </w:r>
      <w:r>
        <w:fldChar w:fldCharType="separate"/>
      </w:r>
      <w:r>
        <w:t>47</w:t>
      </w:r>
      <w:r>
        <w:fldChar w:fldCharType="end"/>
      </w:r>
    </w:p>
    <w:p w14:paraId="78B39834" w14:textId="5669BBAA" w:rsidR="005A730E" w:rsidRDefault="005A730E">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_Toc135580333 \h </w:instrText>
      </w:r>
      <w:r>
        <w:fldChar w:fldCharType="separate"/>
      </w:r>
      <w:r>
        <w:t>49</w:t>
      </w:r>
      <w:r>
        <w:fldChar w:fldCharType="end"/>
      </w:r>
    </w:p>
    <w:p w14:paraId="1CE30B0A" w14:textId="2DB0A7DF" w:rsidR="005A730E" w:rsidRDefault="005A730E">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_Toc135580334 \h </w:instrText>
      </w:r>
      <w:r>
        <w:fldChar w:fldCharType="separate"/>
      </w:r>
      <w:r>
        <w:t>49</w:t>
      </w:r>
      <w:r>
        <w:fldChar w:fldCharType="end"/>
      </w:r>
    </w:p>
    <w:p w14:paraId="4D2B33C2" w14:textId="66F56F70" w:rsidR="005A730E" w:rsidRDefault="005A730E">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_Toc135580335 \h </w:instrText>
      </w:r>
      <w:r>
        <w:fldChar w:fldCharType="separate"/>
      </w:r>
      <w:r>
        <w:t>50</w:t>
      </w:r>
      <w:r>
        <w:fldChar w:fldCharType="end"/>
      </w:r>
    </w:p>
    <w:p w14:paraId="0D6D6B01" w14:textId="75DAE8CE" w:rsidR="005A730E" w:rsidRDefault="005A730E">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_Toc135580336 \h </w:instrText>
      </w:r>
      <w:r>
        <w:fldChar w:fldCharType="separate"/>
      </w:r>
      <w:r>
        <w:t>50</w:t>
      </w:r>
      <w:r>
        <w:fldChar w:fldCharType="end"/>
      </w:r>
    </w:p>
    <w:p w14:paraId="39AEAA74" w14:textId="04B3B9CF" w:rsidR="005A730E" w:rsidRDefault="005A730E">
      <w:pPr>
        <w:pStyle w:val="TOC4"/>
        <w:rPr>
          <w:rFonts w:asciiTheme="minorHAnsi" w:eastAsiaTheme="minorEastAsia" w:hAnsiTheme="minorHAnsi" w:cstheme="minorBidi"/>
          <w:sz w:val="22"/>
          <w:szCs w:val="22"/>
          <w:lang w:eastAsia="en-GB"/>
        </w:rPr>
      </w:pPr>
      <w:r>
        <w:t>6.2.3.6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_Toc135580337 \h </w:instrText>
      </w:r>
      <w:r>
        <w:fldChar w:fldCharType="separate"/>
      </w:r>
      <w:r>
        <w:t>50</w:t>
      </w:r>
      <w:r>
        <w:fldChar w:fldCharType="end"/>
      </w:r>
    </w:p>
    <w:p w14:paraId="7CCDFA9B" w14:textId="66DA7A0A" w:rsidR="005A730E" w:rsidRDefault="005A730E">
      <w:pPr>
        <w:pStyle w:val="TOC4"/>
        <w:rPr>
          <w:rFonts w:asciiTheme="minorHAnsi" w:eastAsiaTheme="minorEastAsia" w:hAnsiTheme="minorHAnsi" w:cstheme="minorBidi"/>
          <w:sz w:val="22"/>
          <w:szCs w:val="22"/>
          <w:lang w:eastAsia="en-GB"/>
        </w:rPr>
      </w:pPr>
      <w:r>
        <w:t>6.2.3.7</w:t>
      </w:r>
      <w:r>
        <w:rPr>
          <w:rFonts w:asciiTheme="minorHAnsi" w:eastAsiaTheme="minorEastAsia" w:hAnsiTheme="minorHAnsi" w:cstheme="minorBidi"/>
          <w:sz w:val="22"/>
          <w:szCs w:val="22"/>
          <w:lang w:eastAsia="en-GB"/>
        </w:rPr>
        <w:tab/>
      </w:r>
      <w:r>
        <w:t>Multi-Access PDU (MA PDU) Session Specific</w:t>
      </w:r>
      <w:r>
        <w:tab/>
      </w:r>
      <w:r>
        <w:fldChar w:fldCharType="begin" w:fldLock="1"/>
      </w:r>
      <w:r>
        <w:instrText xml:space="preserve"> PAGEREF _Toc135580338 \h </w:instrText>
      </w:r>
      <w:r>
        <w:fldChar w:fldCharType="separate"/>
      </w:r>
      <w:r>
        <w:t>51</w:t>
      </w:r>
      <w:r>
        <w:fldChar w:fldCharType="end"/>
      </w:r>
    </w:p>
    <w:p w14:paraId="0513FDAE" w14:textId="780AB38D" w:rsidR="005A730E" w:rsidRDefault="005A730E">
      <w:pPr>
        <w:pStyle w:val="TOC4"/>
        <w:rPr>
          <w:rFonts w:asciiTheme="minorHAnsi" w:eastAsiaTheme="minorEastAsia" w:hAnsiTheme="minorHAnsi" w:cstheme="minorBidi"/>
          <w:sz w:val="22"/>
          <w:szCs w:val="22"/>
          <w:lang w:eastAsia="en-GB"/>
        </w:rPr>
      </w:pPr>
      <w:r>
        <w:t>6.2.3.8</w:t>
      </w:r>
      <w:r>
        <w:rPr>
          <w:rFonts w:asciiTheme="minorHAnsi" w:eastAsiaTheme="minorEastAsia" w:hAnsiTheme="minorHAnsi" w:cstheme="minorBidi"/>
          <w:sz w:val="22"/>
          <w:szCs w:val="22"/>
          <w:lang w:eastAsia="en-GB"/>
        </w:rPr>
        <w:tab/>
      </w:r>
      <w:r>
        <w:t>LI state transfers in SMF sets</w:t>
      </w:r>
      <w:r>
        <w:tab/>
      </w:r>
      <w:r>
        <w:fldChar w:fldCharType="begin" w:fldLock="1"/>
      </w:r>
      <w:r>
        <w:instrText xml:space="preserve"> PAGEREF _Toc135580339 \h </w:instrText>
      </w:r>
      <w:r>
        <w:fldChar w:fldCharType="separate"/>
      </w:r>
      <w:r>
        <w:t>52</w:t>
      </w:r>
      <w:r>
        <w:fldChar w:fldCharType="end"/>
      </w:r>
    </w:p>
    <w:p w14:paraId="6AF7A8F1" w14:textId="7964ACA3" w:rsidR="005A730E" w:rsidRDefault="005A730E">
      <w:pPr>
        <w:pStyle w:val="TOC4"/>
        <w:rPr>
          <w:rFonts w:asciiTheme="minorHAnsi" w:eastAsiaTheme="minorEastAsia" w:hAnsiTheme="minorHAnsi" w:cstheme="minorBidi"/>
          <w:sz w:val="22"/>
          <w:szCs w:val="22"/>
          <w:lang w:eastAsia="en-GB"/>
        </w:rPr>
      </w:pPr>
      <w:r>
        <w:t>6.2.3.9</w:t>
      </w:r>
      <w:r>
        <w:rPr>
          <w:rFonts w:asciiTheme="minorHAnsi" w:eastAsiaTheme="minorEastAsia" w:hAnsiTheme="minorHAnsi" w:cstheme="minorBidi"/>
          <w:sz w:val="22"/>
          <w:szCs w:val="22"/>
          <w:lang w:eastAsia="en-GB"/>
        </w:rPr>
        <w:tab/>
      </w:r>
      <w:r>
        <w:t>Interface LI_ST</w:t>
      </w:r>
      <w:r>
        <w:tab/>
      </w:r>
      <w:r>
        <w:fldChar w:fldCharType="begin" w:fldLock="1"/>
      </w:r>
      <w:r>
        <w:instrText xml:space="preserve"> PAGEREF _Toc135580340 \h </w:instrText>
      </w:r>
      <w:r>
        <w:fldChar w:fldCharType="separate"/>
      </w:r>
      <w:r>
        <w:t>53</w:t>
      </w:r>
      <w:r>
        <w:fldChar w:fldCharType="end"/>
      </w:r>
    </w:p>
    <w:p w14:paraId="3A191040" w14:textId="7CEB0246" w:rsidR="005A730E" w:rsidRDefault="005A730E">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LI at UDM for 5G</w:t>
      </w:r>
      <w:r>
        <w:tab/>
      </w:r>
      <w:r>
        <w:fldChar w:fldCharType="begin" w:fldLock="1"/>
      </w:r>
      <w:r>
        <w:instrText xml:space="preserve"> PAGEREF _Toc135580341 \h </w:instrText>
      </w:r>
      <w:r>
        <w:fldChar w:fldCharType="separate"/>
      </w:r>
      <w:r>
        <w:t>53</w:t>
      </w:r>
      <w:r>
        <w:fldChar w:fldCharType="end"/>
      </w:r>
    </w:p>
    <w:p w14:paraId="6E9133E6" w14:textId="3274C791" w:rsidR="005A730E" w:rsidRDefault="005A730E">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LI at SMSF</w:t>
      </w:r>
      <w:r>
        <w:tab/>
      </w:r>
      <w:r>
        <w:fldChar w:fldCharType="begin" w:fldLock="1"/>
      </w:r>
      <w:r>
        <w:instrText xml:space="preserve"> PAGEREF _Toc135580342 \h </w:instrText>
      </w:r>
      <w:r>
        <w:fldChar w:fldCharType="separate"/>
      </w:r>
      <w:r>
        <w:t>53</w:t>
      </w:r>
      <w:r>
        <w:fldChar w:fldCharType="end"/>
      </w:r>
    </w:p>
    <w:p w14:paraId="5380F7CA" w14:textId="278A77E5" w:rsidR="005A730E" w:rsidRDefault="005A730E">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_Toc135580343 \h </w:instrText>
      </w:r>
      <w:r>
        <w:fldChar w:fldCharType="separate"/>
      </w:r>
      <w:r>
        <w:t>53</w:t>
      </w:r>
      <w:r>
        <w:fldChar w:fldCharType="end"/>
      </w:r>
    </w:p>
    <w:p w14:paraId="15AED654" w14:textId="284FD95E" w:rsidR="005A730E" w:rsidRDefault="005A730E">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_Toc135580344 \h </w:instrText>
      </w:r>
      <w:r>
        <w:fldChar w:fldCharType="separate"/>
      </w:r>
      <w:r>
        <w:t>54</w:t>
      </w:r>
      <w:r>
        <w:fldChar w:fldCharType="end"/>
      </w:r>
    </w:p>
    <w:p w14:paraId="6F61151A" w14:textId="2C36DC8D" w:rsidR="005A730E" w:rsidRDefault="005A730E">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_Toc135580345 \h </w:instrText>
      </w:r>
      <w:r>
        <w:fldChar w:fldCharType="separate"/>
      </w:r>
      <w:r>
        <w:t>55</w:t>
      </w:r>
      <w:r>
        <w:fldChar w:fldCharType="end"/>
      </w:r>
    </w:p>
    <w:p w14:paraId="7A73764F" w14:textId="1570179E" w:rsidR="005A730E" w:rsidRDefault="005A730E">
      <w:pPr>
        <w:pStyle w:val="TOC4"/>
        <w:rPr>
          <w:rFonts w:asciiTheme="minorHAnsi" w:eastAsiaTheme="minorEastAsia" w:hAnsiTheme="minorHAnsi" w:cstheme="minorBidi"/>
          <w:sz w:val="22"/>
          <w:szCs w:val="22"/>
          <w:lang w:eastAsia="en-GB"/>
        </w:rPr>
      </w:pPr>
      <w:r>
        <w:lastRenderedPageBreak/>
        <w:t>6.2.5.4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_Toc135580346 \h </w:instrText>
      </w:r>
      <w:r>
        <w:fldChar w:fldCharType="separate"/>
      </w:r>
      <w:r>
        <w:t>55</w:t>
      </w:r>
      <w:r>
        <w:fldChar w:fldCharType="end"/>
      </w:r>
    </w:p>
    <w:p w14:paraId="3A8EBC3F" w14:textId="607D36A6" w:rsidR="005A730E" w:rsidRDefault="005A730E">
      <w:pPr>
        <w:pStyle w:val="TOC4"/>
        <w:rPr>
          <w:rFonts w:asciiTheme="minorHAnsi" w:eastAsiaTheme="minorEastAsia" w:hAnsiTheme="minorHAnsi" w:cstheme="minorBidi"/>
          <w:sz w:val="22"/>
          <w:szCs w:val="22"/>
          <w:lang w:eastAsia="en-GB"/>
        </w:rPr>
      </w:pPr>
      <w:r>
        <w:t>6.2.5.5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_Toc135580347 \h </w:instrText>
      </w:r>
      <w:r>
        <w:fldChar w:fldCharType="separate"/>
      </w:r>
      <w:r>
        <w:t>55</w:t>
      </w:r>
      <w:r>
        <w:fldChar w:fldCharType="end"/>
      </w:r>
    </w:p>
    <w:p w14:paraId="10D886FE" w14:textId="534A4859" w:rsidR="005A730E" w:rsidRDefault="005A730E">
      <w:pPr>
        <w:pStyle w:val="TOC4"/>
        <w:rPr>
          <w:rFonts w:asciiTheme="minorHAnsi" w:eastAsiaTheme="minorEastAsia" w:hAnsiTheme="minorHAnsi" w:cstheme="minorBidi"/>
          <w:sz w:val="22"/>
          <w:szCs w:val="22"/>
          <w:lang w:eastAsia="en-GB"/>
        </w:rPr>
      </w:pPr>
      <w:r>
        <w:t>6.2.5.6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_Toc135580348 \h </w:instrText>
      </w:r>
      <w:r>
        <w:fldChar w:fldCharType="separate"/>
      </w:r>
      <w:r>
        <w:t>55</w:t>
      </w:r>
      <w:r>
        <w:fldChar w:fldCharType="end"/>
      </w:r>
    </w:p>
    <w:p w14:paraId="5DBF8A66" w14:textId="4E681167" w:rsidR="005A730E" w:rsidRDefault="005A730E">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LI support at NRF</w:t>
      </w:r>
      <w:r>
        <w:tab/>
      </w:r>
      <w:r>
        <w:fldChar w:fldCharType="begin" w:fldLock="1"/>
      </w:r>
      <w:r>
        <w:instrText xml:space="preserve"> PAGEREF _Toc135580349 \h </w:instrText>
      </w:r>
      <w:r>
        <w:fldChar w:fldCharType="separate"/>
      </w:r>
      <w:r>
        <w:t>55</w:t>
      </w:r>
      <w:r>
        <w:fldChar w:fldCharType="end"/>
      </w:r>
    </w:p>
    <w:p w14:paraId="182D59E0" w14:textId="597AD191" w:rsidR="005A730E" w:rsidRDefault="005A730E">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_Toc135580350 \h </w:instrText>
      </w:r>
      <w:r>
        <w:fldChar w:fldCharType="separate"/>
      </w:r>
      <w:r>
        <w:t>55</w:t>
      </w:r>
      <w:r>
        <w:fldChar w:fldCharType="end"/>
      </w:r>
    </w:p>
    <w:p w14:paraId="1EDDB2A8" w14:textId="10FBD0DC" w:rsidR="005A730E" w:rsidRDefault="005A730E">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LI_SI notifications</w:t>
      </w:r>
      <w:r>
        <w:tab/>
      </w:r>
      <w:r>
        <w:fldChar w:fldCharType="begin" w:fldLock="1"/>
      </w:r>
      <w:r>
        <w:instrText xml:space="preserve"> PAGEREF _Toc135580351 \h </w:instrText>
      </w:r>
      <w:r>
        <w:fldChar w:fldCharType="separate"/>
      </w:r>
      <w:r>
        <w:t>56</w:t>
      </w:r>
      <w:r>
        <w:fldChar w:fldCharType="end"/>
      </w:r>
    </w:p>
    <w:p w14:paraId="3A1B8710" w14:textId="76247954" w:rsidR="005A730E" w:rsidRDefault="005A730E">
      <w:pPr>
        <w:pStyle w:val="TOC4"/>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LI_SI parameters</w:t>
      </w:r>
      <w:r>
        <w:tab/>
      </w:r>
      <w:r>
        <w:fldChar w:fldCharType="begin" w:fldLock="1"/>
      </w:r>
      <w:r>
        <w:instrText xml:space="preserve"> PAGEREF _Toc135580352 \h </w:instrText>
      </w:r>
      <w:r>
        <w:fldChar w:fldCharType="separate"/>
      </w:r>
      <w:r>
        <w:t>56</w:t>
      </w:r>
      <w:r>
        <w:fldChar w:fldCharType="end"/>
      </w:r>
    </w:p>
    <w:p w14:paraId="4D1934D9" w14:textId="5DE2AC3D" w:rsidR="005A730E" w:rsidRDefault="005A730E">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External data storage</w:t>
      </w:r>
      <w:r>
        <w:tab/>
      </w:r>
      <w:r>
        <w:fldChar w:fldCharType="begin" w:fldLock="1"/>
      </w:r>
      <w:r>
        <w:instrText xml:space="preserve"> PAGEREF _Toc135580353 \h </w:instrText>
      </w:r>
      <w:r>
        <w:fldChar w:fldCharType="separate"/>
      </w:r>
      <w:r>
        <w:t>57</w:t>
      </w:r>
      <w:r>
        <w:fldChar w:fldCharType="end"/>
      </w:r>
    </w:p>
    <w:p w14:paraId="5B0D3FF9" w14:textId="5ADB24CD" w:rsidR="005A730E" w:rsidRDefault="005A730E">
      <w:pPr>
        <w:pStyle w:val="TOC4"/>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UDSF or UDR</w:t>
      </w:r>
      <w:r>
        <w:tab/>
      </w:r>
      <w:r>
        <w:fldChar w:fldCharType="begin" w:fldLock="1"/>
      </w:r>
      <w:r>
        <w:instrText xml:space="preserve"> PAGEREF _Toc135580354 \h </w:instrText>
      </w:r>
      <w:r>
        <w:fldChar w:fldCharType="separate"/>
      </w:r>
      <w:r>
        <w:t>57</w:t>
      </w:r>
      <w:r>
        <w:fldChar w:fldCharType="end"/>
      </w:r>
    </w:p>
    <w:p w14:paraId="265C16D0" w14:textId="00DB5241" w:rsidR="005A730E" w:rsidRDefault="005A730E">
      <w:pPr>
        <w:pStyle w:val="TOC4"/>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LI State Storage Function (LISSF)</w:t>
      </w:r>
      <w:r>
        <w:tab/>
      </w:r>
      <w:r>
        <w:fldChar w:fldCharType="begin" w:fldLock="1"/>
      </w:r>
      <w:r>
        <w:instrText xml:space="preserve"> PAGEREF _Toc135580355 \h </w:instrText>
      </w:r>
      <w:r>
        <w:fldChar w:fldCharType="separate"/>
      </w:r>
      <w:r>
        <w:t>57</w:t>
      </w:r>
      <w:r>
        <w:fldChar w:fldCharType="end"/>
      </w:r>
    </w:p>
    <w:p w14:paraId="35E3FDDC" w14:textId="109BE823" w:rsidR="005A730E" w:rsidRDefault="005A730E">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EPC</w:t>
      </w:r>
      <w:r>
        <w:tab/>
      </w:r>
      <w:r>
        <w:fldChar w:fldCharType="begin" w:fldLock="1"/>
      </w:r>
      <w:r>
        <w:instrText xml:space="preserve"> PAGEREF _Toc135580356 \h </w:instrText>
      </w:r>
      <w:r>
        <w:fldChar w:fldCharType="separate"/>
      </w:r>
      <w:r>
        <w:t>57</w:t>
      </w:r>
      <w:r>
        <w:fldChar w:fldCharType="end"/>
      </w:r>
    </w:p>
    <w:p w14:paraId="068EA1AA" w14:textId="19116920" w:rsidR="005A730E" w:rsidRDefault="005A730E">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_Toc135580357 \h </w:instrText>
      </w:r>
      <w:r>
        <w:fldChar w:fldCharType="separate"/>
      </w:r>
      <w:r>
        <w:t>57</w:t>
      </w:r>
      <w:r>
        <w:fldChar w:fldCharType="end"/>
      </w:r>
    </w:p>
    <w:p w14:paraId="28DCA7D6" w14:textId="6853E412" w:rsidR="005A730E" w:rsidRDefault="005A730E">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LI at the MME</w:t>
      </w:r>
      <w:r>
        <w:tab/>
      </w:r>
      <w:r>
        <w:fldChar w:fldCharType="begin" w:fldLock="1"/>
      </w:r>
      <w:r>
        <w:instrText xml:space="preserve"> PAGEREF _Toc135580358 \h </w:instrText>
      </w:r>
      <w:r>
        <w:fldChar w:fldCharType="separate"/>
      </w:r>
      <w:r>
        <w:t>58</w:t>
      </w:r>
      <w:r>
        <w:fldChar w:fldCharType="end"/>
      </w:r>
    </w:p>
    <w:p w14:paraId="341F959C" w14:textId="12F238FA" w:rsidR="005A730E" w:rsidRDefault="005A730E">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_Toc135580359 \h </w:instrText>
      </w:r>
      <w:r>
        <w:fldChar w:fldCharType="separate"/>
      </w:r>
      <w:r>
        <w:t>58</w:t>
      </w:r>
      <w:r>
        <w:fldChar w:fldCharType="end"/>
      </w:r>
    </w:p>
    <w:p w14:paraId="3ABB457C" w14:textId="2F6B77B6" w:rsidR="005A730E" w:rsidRDefault="005A730E">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_Toc135580360 \h </w:instrText>
      </w:r>
      <w:r>
        <w:fldChar w:fldCharType="separate"/>
      </w:r>
      <w:r>
        <w:t>59</w:t>
      </w:r>
      <w:r>
        <w:fldChar w:fldCharType="end"/>
      </w:r>
    </w:p>
    <w:p w14:paraId="3D656849" w14:textId="3E7BCA4C" w:rsidR="005A730E" w:rsidRDefault="005A730E">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_Toc135580361 \h </w:instrText>
      </w:r>
      <w:r>
        <w:fldChar w:fldCharType="separate"/>
      </w:r>
      <w:r>
        <w:t>59</w:t>
      </w:r>
      <w:r>
        <w:fldChar w:fldCharType="end"/>
      </w:r>
    </w:p>
    <w:p w14:paraId="765E81DF" w14:textId="26EE0A6E" w:rsidR="005A730E" w:rsidRDefault="005A730E">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t>Option A</w:t>
      </w:r>
      <w:r>
        <w:tab/>
      </w:r>
      <w:r>
        <w:fldChar w:fldCharType="begin" w:fldLock="1"/>
      </w:r>
      <w:r>
        <w:instrText xml:space="preserve"> PAGEREF _Toc135580362 \h </w:instrText>
      </w:r>
      <w:r>
        <w:fldChar w:fldCharType="separate"/>
      </w:r>
      <w:r>
        <w:t>59</w:t>
      </w:r>
      <w:r>
        <w:fldChar w:fldCharType="end"/>
      </w:r>
    </w:p>
    <w:p w14:paraId="22A9418C" w14:textId="36291B1B" w:rsidR="005A730E" w:rsidRDefault="005A730E">
      <w:pPr>
        <w:pStyle w:val="TOC5"/>
        <w:rPr>
          <w:rFonts w:asciiTheme="minorHAnsi" w:eastAsiaTheme="minorEastAsia" w:hAnsiTheme="minorHAnsi" w:cstheme="minorBidi"/>
          <w:sz w:val="22"/>
          <w:szCs w:val="22"/>
          <w:lang w:eastAsia="en-GB"/>
        </w:rPr>
      </w:pPr>
      <w:r>
        <w:t>6.3.2.3.2</w:t>
      </w:r>
      <w:r>
        <w:rPr>
          <w:rFonts w:asciiTheme="minorHAnsi" w:eastAsiaTheme="minorEastAsia" w:hAnsiTheme="minorHAnsi" w:cstheme="minorBidi"/>
          <w:sz w:val="22"/>
          <w:szCs w:val="22"/>
          <w:lang w:eastAsia="en-GB"/>
        </w:rPr>
        <w:tab/>
      </w:r>
      <w:r>
        <w:t>Option B</w:t>
      </w:r>
      <w:r>
        <w:tab/>
      </w:r>
      <w:r>
        <w:fldChar w:fldCharType="begin" w:fldLock="1"/>
      </w:r>
      <w:r>
        <w:instrText xml:space="preserve"> PAGEREF _Toc135580363 \h </w:instrText>
      </w:r>
      <w:r>
        <w:fldChar w:fldCharType="separate"/>
      </w:r>
      <w:r>
        <w:t>60</w:t>
      </w:r>
      <w:r>
        <w:fldChar w:fldCharType="end"/>
      </w:r>
    </w:p>
    <w:p w14:paraId="52446350" w14:textId="191E9E93" w:rsidR="005A730E" w:rsidRDefault="005A730E">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_Toc135580364 \h </w:instrText>
      </w:r>
      <w:r>
        <w:fldChar w:fldCharType="separate"/>
      </w:r>
      <w:r>
        <w:t>60</w:t>
      </w:r>
      <w:r>
        <w:fldChar w:fldCharType="end"/>
      </w:r>
    </w:p>
    <w:p w14:paraId="24A2CA88" w14:textId="1FFCC04C" w:rsidR="005A730E" w:rsidRDefault="005A730E">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_Toc135580365 \h </w:instrText>
      </w:r>
      <w:r>
        <w:fldChar w:fldCharType="separate"/>
      </w:r>
      <w:r>
        <w:t>60</w:t>
      </w:r>
      <w:r>
        <w:fldChar w:fldCharType="end"/>
      </w:r>
    </w:p>
    <w:p w14:paraId="14408E6A" w14:textId="6DEA5AD9" w:rsidR="005A730E" w:rsidRDefault="005A730E">
      <w:pPr>
        <w:pStyle w:val="TOC5"/>
        <w:rPr>
          <w:rFonts w:asciiTheme="minorHAnsi" w:eastAsiaTheme="minorEastAsia" w:hAnsiTheme="minorHAnsi" w:cstheme="minorBidi"/>
          <w:sz w:val="22"/>
          <w:szCs w:val="22"/>
          <w:lang w:eastAsia="en-GB"/>
        </w:rPr>
      </w:pPr>
      <w:r>
        <w:t>6.3.2.5.1</w:t>
      </w:r>
      <w:r>
        <w:rPr>
          <w:rFonts w:asciiTheme="minorHAnsi" w:eastAsiaTheme="minorEastAsia" w:hAnsiTheme="minorHAnsi" w:cstheme="minorBidi"/>
          <w:sz w:val="22"/>
          <w:szCs w:val="22"/>
          <w:lang w:eastAsia="en-GB"/>
        </w:rPr>
        <w:tab/>
      </w:r>
      <w:r>
        <w:t>Option A</w:t>
      </w:r>
      <w:r>
        <w:tab/>
      </w:r>
      <w:r>
        <w:fldChar w:fldCharType="begin" w:fldLock="1"/>
      </w:r>
      <w:r>
        <w:instrText xml:space="preserve"> PAGEREF _Toc135580366 \h </w:instrText>
      </w:r>
      <w:r>
        <w:fldChar w:fldCharType="separate"/>
      </w:r>
      <w:r>
        <w:t>60</w:t>
      </w:r>
      <w:r>
        <w:fldChar w:fldCharType="end"/>
      </w:r>
    </w:p>
    <w:p w14:paraId="0BA4252B" w14:textId="73336D0E" w:rsidR="005A730E" w:rsidRDefault="005A730E">
      <w:pPr>
        <w:pStyle w:val="TOC5"/>
        <w:rPr>
          <w:rFonts w:asciiTheme="minorHAnsi" w:eastAsiaTheme="minorEastAsia" w:hAnsiTheme="minorHAnsi" w:cstheme="minorBidi"/>
          <w:sz w:val="22"/>
          <w:szCs w:val="22"/>
          <w:lang w:eastAsia="en-GB"/>
        </w:rPr>
      </w:pPr>
      <w:r>
        <w:t>6.3.2.5.2</w:t>
      </w:r>
      <w:r>
        <w:rPr>
          <w:rFonts w:asciiTheme="minorHAnsi" w:eastAsiaTheme="minorEastAsia" w:hAnsiTheme="minorHAnsi" w:cstheme="minorBidi"/>
          <w:sz w:val="22"/>
          <w:szCs w:val="22"/>
          <w:lang w:eastAsia="en-GB"/>
        </w:rPr>
        <w:tab/>
      </w:r>
      <w:r>
        <w:t>Option B</w:t>
      </w:r>
      <w:r>
        <w:tab/>
      </w:r>
      <w:r>
        <w:fldChar w:fldCharType="begin" w:fldLock="1"/>
      </w:r>
      <w:r>
        <w:instrText xml:space="preserve"> PAGEREF _Toc135580367 \h </w:instrText>
      </w:r>
      <w:r>
        <w:fldChar w:fldCharType="separate"/>
      </w:r>
      <w:r>
        <w:t>61</w:t>
      </w:r>
      <w:r>
        <w:fldChar w:fldCharType="end"/>
      </w:r>
    </w:p>
    <w:p w14:paraId="33329FFD" w14:textId="03CAB012" w:rsidR="005A730E" w:rsidRDefault="005A730E">
      <w:pPr>
        <w:pStyle w:val="TOC4"/>
        <w:rPr>
          <w:rFonts w:asciiTheme="minorHAnsi" w:eastAsiaTheme="minorEastAsia" w:hAnsiTheme="minorHAnsi" w:cstheme="minorBidi"/>
          <w:sz w:val="22"/>
          <w:szCs w:val="22"/>
          <w:lang w:eastAsia="en-GB"/>
        </w:rPr>
      </w:pPr>
      <w:r>
        <w:t>6.3.2.6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_Toc135580368 \h </w:instrText>
      </w:r>
      <w:r>
        <w:fldChar w:fldCharType="separate"/>
      </w:r>
      <w:r>
        <w:t>61</w:t>
      </w:r>
      <w:r>
        <w:fldChar w:fldCharType="end"/>
      </w:r>
    </w:p>
    <w:p w14:paraId="38307DAF" w14:textId="342F6715" w:rsidR="005A730E" w:rsidRDefault="005A730E">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LI at SGW/PGW</w:t>
      </w:r>
      <w:r>
        <w:tab/>
      </w:r>
      <w:r>
        <w:fldChar w:fldCharType="begin" w:fldLock="1"/>
      </w:r>
      <w:r>
        <w:instrText xml:space="preserve"> PAGEREF _Toc135580369 \h </w:instrText>
      </w:r>
      <w:r>
        <w:fldChar w:fldCharType="separate"/>
      </w:r>
      <w:r>
        <w:t>62</w:t>
      </w:r>
      <w:r>
        <w:fldChar w:fldCharType="end"/>
      </w:r>
    </w:p>
    <w:p w14:paraId="37527512" w14:textId="59FDA95A" w:rsidR="005A730E" w:rsidRDefault="005A730E">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_Toc135580370 \h </w:instrText>
      </w:r>
      <w:r>
        <w:fldChar w:fldCharType="separate"/>
      </w:r>
      <w:r>
        <w:t>62</w:t>
      </w:r>
      <w:r>
        <w:fldChar w:fldCharType="end"/>
      </w:r>
    </w:p>
    <w:p w14:paraId="71620CDA" w14:textId="2AF300B9" w:rsidR="005A730E" w:rsidRDefault="005A730E">
      <w:pPr>
        <w:pStyle w:val="TOC5"/>
        <w:rPr>
          <w:rFonts w:asciiTheme="minorHAnsi" w:eastAsiaTheme="minorEastAsia" w:hAnsiTheme="minorHAnsi" w:cstheme="minorBidi"/>
          <w:sz w:val="22"/>
          <w:szCs w:val="22"/>
          <w:lang w:eastAsia="en-GB"/>
        </w:rPr>
      </w:pPr>
      <w:r>
        <w:t>6.3.3.1.1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_Toc135580371 \h </w:instrText>
      </w:r>
      <w:r>
        <w:fldChar w:fldCharType="separate"/>
      </w:r>
      <w:r>
        <w:t>62</w:t>
      </w:r>
      <w:r>
        <w:fldChar w:fldCharType="end"/>
      </w:r>
    </w:p>
    <w:p w14:paraId="5993F4D0" w14:textId="341311A8" w:rsidR="005A730E" w:rsidRDefault="005A730E">
      <w:pPr>
        <w:pStyle w:val="TOC5"/>
        <w:rPr>
          <w:rFonts w:asciiTheme="minorHAnsi" w:eastAsiaTheme="minorEastAsia" w:hAnsiTheme="minorHAnsi" w:cstheme="minorBidi"/>
          <w:sz w:val="22"/>
          <w:szCs w:val="22"/>
          <w:lang w:eastAsia="en-GB"/>
        </w:rPr>
      </w:pPr>
      <w:r>
        <w:t>6.3.3.1.2</w:t>
      </w:r>
      <w:r>
        <w:rPr>
          <w:rFonts w:asciiTheme="minorHAnsi" w:eastAsiaTheme="minorEastAsia" w:hAnsiTheme="minorHAnsi" w:cstheme="minorBidi"/>
          <w:sz w:val="22"/>
          <w:szCs w:val="22"/>
          <w:lang w:eastAsia="en-GB"/>
        </w:rPr>
        <w:tab/>
      </w:r>
      <w:r>
        <w:t>Non-CUPS architecture</w:t>
      </w:r>
      <w:r>
        <w:tab/>
      </w:r>
      <w:r>
        <w:fldChar w:fldCharType="begin" w:fldLock="1"/>
      </w:r>
      <w:r>
        <w:instrText xml:space="preserve"> PAGEREF _Toc135580372 \h </w:instrText>
      </w:r>
      <w:r>
        <w:fldChar w:fldCharType="separate"/>
      </w:r>
      <w:r>
        <w:t>63</w:t>
      </w:r>
      <w:r>
        <w:fldChar w:fldCharType="end"/>
      </w:r>
    </w:p>
    <w:p w14:paraId="1C23C5E0" w14:textId="2BC9D2B6" w:rsidR="005A730E" w:rsidRDefault="005A730E">
      <w:pPr>
        <w:pStyle w:val="TOC5"/>
        <w:rPr>
          <w:rFonts w:asciiTheme="minorHAnsi" w:eastAsiaTheme="minorEastAsia" w:hAnsiTheme="minorHAnsi" w:cstheme="minorBidi"/>
          <w:sz w:val="22"/>
          <w:szCs w:val="22"/>
          <w:lang w:eastAsia="en-GB"/>
        </w:rPr>
      </w:pPr>
      <w:r>
        <w:t>6.3.3.1.3</w:t>
      </w:r>
      <w:r>
        <w:rPr>
          <w:rFonts w:asciiTheme="minorHAnsi" w:eastAsiaTheme="minorEastAsia" w:hAnsiTheme="minorHAnsi" w:cstheme="minorBidi"/>
          <w:sz w:val="22"/>
          <w:szCs w:val="22"/>
          <w:lang w:eastAsia="en-GB"/>
        </w:rPr>
        <w:tab/>
      </w:r>
      <w:r>
        <w:t>EPS CUPS Architecture</w:t>
      </w:r>
      <w:r>
        <w:tab/>
      </w:r>
      <w:r>
        <w:fldChar w:fldCharType="begin" w:fldLock="1"/>
      </w:r>
      <w:r>
        <w:instrText xml:space="preserve"> PAGEREF _Toc135580373 \h </w:instrText>
      </w:r>
      <w:r>
        <w:fldChar w:fldCharType="separate"/>
      </w:r>
      <w:r>
        <w:t>64</w:t>
      </w:r>
      <w:r>
        <w:fldChar w:fldCharType="end"/>
      </w:r>
    </w:p>
    <w:p w14:paraId="236AF4F3" w14:textId="7FE5D603" w:rsidR="005A730E" w:rsidRDefault="005A730E">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_Toc135580374 \h </w:instrText>
      </w:r>
      <w:r>
        <w:fldChar w:fldCharType="separate"/>
      </w:r>
      <w:r>
        <w:t>65</w:t>
      </w:r>
      <w:r>
        <w:fldChar w:fldCharType="end"/>
      </w:r>
    </w:p>
    <w:p w14:paraId="5943C832" w14:textId="0A3D55D0" w:rsidR="005A730E" w:rsidRDefault="005A730E">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_Toc135580375 \h </w:instrText>
      </w:r>
      <w:r>
        <w:fldChar w:fldCharType="separate"/>
      </w:r>
      <w:r>
        <w:t>66</w:t>
      </w:r>
      <w:r>
        <w:fldChar w:fldCharType="end"/>
      </w:r>
    </w:p>
    <w:p w14:paraId="18640FAA" w14:textId="132760A2" w:rsidR="005A730E" w:rsidRDefault="005A730E">
      <w:pPr>
        <w:pStyle w:val="TOC5"/>
        <w:rPr>
          <w:rFonts w:asciiTheme="minorHAnsi" w:eastAsiaTheme="minorEastAsia" w:hAnsiTheme="minorHAnsi" w:cstheme="minorBidi"/>
          <w:sz w:val="22"/>
          <w:szCs w:val="22"/>
          <w:lang w:eastAsia="en-GB"/>
        </w:rPr>
      </w:pPr>
      <w:r>
        <w:t>6.3.3.3.1</w:t>
      </w:r>
      <w:r>
        <w:rPr>
          <w:rFonts w:asciiTheme="minorHAnsi" w:eastAsiaTheme="minorEastAsia" w:hAnsiTheme="minorHAnsi" w:cstheme="minorBidi"/>
          <w:sz w:val="22"/>
          <w:szCs w:val="22"/>
          <w:lang w:eastAsia="en-GB"/>
        </w:rPr>
        <w:tab/>
      </w:r>
      <w:r>
        <w:t>Option A</w:t>
      </w:r>
      <w:r>
        <w:tab/>
      </w:r>
      <w:r>
        <w:fldChar w:fldCharType="begin" w:fldLock="1"/>
      </w:r>
      <w:r>
        <w:instrText xml:space="preserve"> PAGEREF _Toc135580376 \h </w:instrText>
      </w:r>
      <w:r>
        <w:fldChar w:fldCharType="separate"/>
      </w:r>
      <w:r>
        <w:t>66</w:t>
      </w:r>
      <w:r>
        <w:fldChar w:fldCharType="end"/>
      </w:r>
    </w:p>
    <w:p w14:paraId="51B9BD01" w14:textId="180BF951" w:rsidR="005A730E" w:rsidRDefault="005A730E">
      <w:pPr>
        <w:pStyle w:val="TOC5"/>
        <w:rPr>
          <w:rFonts w:asciiTheme="minorHAnsi" w:eastAsiaTheme="minorEastAsia" w:hAnsiTheme="minorHAnsi" w:cstheme="minorBidi"/>
          <w:sz w:val="22"/>
          <w:szCs w:val="22"/>
          <w:lang w:eastAsia="en-GB"/>
        </w:rPr>
      </w:pPr>
      <w:r>
        <w:t>6.3.3.3.2</w:t>
      </w:r>
      <w:r>
        <w:rPr>
          <w:rFonts w:asciiTheme="minorHAnsi" w:eastAsiaTheme="minorEastAsia" w:hAnsiTheme="minorHAnsi" w:cstheme="minorBidi"/>
          <w:sz w:val="22"/>
          <w:szCs w:val="22"/>
          <w:lang w:eastAsia="en-GB"/>
        </w:rPr>
        <w:tab/>
      </w:r>
      <w:r>
        <w:t>Option B</w:t>
      </w:r>
      <w:r>
        <w:tab/>
      </w:r>
      <w:r>
        <w:fldChar w:fldCharType="begin" w:fldLock="1"/>
      </w:r>
      <w:r>
        <w:instrText xml:space="preserve"> PAGEREF _Toc135580377 \h </w:instrText>
      </w:r>
      <w:r>
        <w:fldChar w:fldCharType="separate"/>
      </w:r>
      <w:r>
        <w:t>67</w:t>
      </w:r>
      <w:r>
        <w:fldChar w:fldCharType="end"/>
      </w:r>
    </w:p>
    <w:p w14:paraId="5D94BDCE" w14:textId="771E81A1" w:rsidR="005A730E" w:rsidRDefault="005A730E">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_Toc135580378 \h </w:instrText>
      </w:r>
      <w:r>
        <w:fldChar w:fldCharType="separate"/>
      </w:r>
      <w:r>
        <w:t>67</w:t>
      </w:r>
      <w:r>
        <w:fldChar w:fldCharType="end"/>
      </w:r>
    </w:p>
    <w:p w14:paraId="2E427E00" w14:textId="09830BAB" w:rsidR="005A730E" w:rsidRDefault="005A730E">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_Toc135580379 \h </w:instrText>
      </w:r>
      <w:r>
        <w:fldChar w:fldCharType="separate"/>
      </w:r>
      <w:r>
        <w:t>67</w:t>
      </w:r>
      <w:r>
        <w:fldChar w:fldCharType="end"/>
      </w:r>
    </w:p>
    <w:p w14:paraId="47E88AA2" w14:textId="0F97C019" w:rsidR="005A730E" w:rsidRDefault="005A730E">
      <w:pPr>
        <w:pStyle w:val="TOC4"/>
        <w:rPr>
          <w:rFonts w:asciiTheme="minorHAnsi" w:eastAsiaTheme="minorEastAsia" w:hAnsiTheme="minorHAnsi" w:cstheme="minorBidi"/>
          <w:sz w:val="22"/>
          <w:szCs w:val="22"/>
          <w:lang w:eastAsia="en-GB"/>
        </w:rPr>
      </w:pPr>
      <w:r>
        <w:t>6.3.3.6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_Toc135580380 \h </w:instrText>
      </w:r>
      <w:r>
        <w:fldChar w:fldCharType="separate"/>
      </w:r>
      <w:r>
        <w:t>67</w:t>
      </w:r>
      <w:r>
        <w:fldChar w:fldCharType="end"/>
      </w:r>
    </w:p>
    <w:p w14:paraId="3F1B5160" w14:textId="00667194" w:rsidR="005A730E" w:rsidRDefault="005A730E">
      <w:pPr>
        <w:pStyle w:val="TOC5"/>
        <w:rPr>
          <w:rFonts w:asciiTheme="minorHAnsi" w:eastAsiaTheme="minorEastAsia" w:hAnsiTheme="minorHAnsi" w:cstheme="minorBidi"/>
          <w:sz w:val="22"/>
          <w:szCs w:val="22"/>
          <w:lang w:eastAsia="en-GB"/>
        </w:rPr>
      </w:pPr>
      <w:r>
        <w:t>6.3.3.6.1</w:t>
      </w:r>
      <w:r>
        <w:rPr>
          <w:rFonts w:asciiTheme="minorHAnsi" w:eastAsiaTheme="minorEastAsia" w:hAnsiTheme="minorHAnsi" w:cstheme="minorBidi"/>
          <w:sz w:val="22"/>
          <w:szCs w:val="22"/>
          <w:lang w:eastAsia="en-GB"/>
        </w:rPr>
        <w:tab/>
      </w:r>
      <w:r>
        <w:t>Network topologies without EPC/5GC interworking</w:t>
      </w:r>
      <w:r>
        <w:tab/>
      </w:r>
      <w:r>
        <w:fldChar w:fldCharType="begin" w:fldLock="1"/>
      </w:r>
      <w:r>
        <w:instrText xml:space="preserve"> PAGEREF _Toc135580381 \h </w:instrText>
      </w:r>
      <w:r>
        <w:fldChar w:fldCharType="separate"/>
      </w:r>
      <w:r>
        <w:t>67</w:t>
      </w:r>
      <w:r>
        <w:fldChar w:fldCharType="end"/>
      </w:r>
    </w:p>
    <w:p w14:paraId="160DB8A1" w14:textId="10896FFF" w:rsidR="005A730E" w:rsidRDefault="005A730E">
      <w:pPr>
        <w:pStyle w:val="TOC5"/>
        <w:rPr>
          <w:rFonts w:asciiTheme="minorHAnsi" w:eastAsiaTheme="minorEastAsia" w:hAnsiTheme="minorHAnsi" w:cstheme="minorBidi"/>
          <w:sz w:val="22"/>
          <w:szCs w:val="22"/>
          <w:lang w:eastAsia="en-GB"/>
        </w:rPr>
      </w:pPr>
      <w:r>
        <w:t>6.3.3.6.2</w:t>
      </w:r>
      <w:r>
        <w:rPr>
          <w:rFonts w:asciiTheme="minorHAnsi" w:eastAsiaTheme="minorEastAsia" w:hAnsiTheme="minorHAnsi" w:cstheme="minorBidi"/>
          <w:sz w:val="22"/>
          <w:szCs w:val="22"/>
          <w:lang w:eastAsia="en-GB"/>
        </w:rPr>
        <w:tab/>
      </w:r>
      <w:r>
        <w:t>Network topologies with EPC/5GC interworking</w:t>
      </w:r>
      <w:r>
        <w:tab/>
      </w:r>
      <w:r>
        <w:fldChar w:fldCharType="begin" w:fldLock="1"/>
      </w:r>
      <w:r>
        <w:instrText xml:space="preserve"> PAGEREF _Toc135580382 \h </w:instrText>
      </w:r>
      <w:r>
        <w:fldChar w:fldCharType="separate"/>
      </w:r>
      <w:r>
        <w:t>67</w:t>
      </w:r>
      <w:r>
        <w:fldChar w:fldCharType="end"/>
      </w:r>
    </w:p>
    <w:p w14:paraId="2770A96B" w14:textId="2C5FB3EB" w:rsidR="005A730E" w:rsidRDefault="005A730E">
      <w:pPr>
        <w:pStyle w:val="TOC4"/>
        <w:rPr>
          <w:rFonts w:asciiTheme="minorHAnsi" w:eastAsiaTheme="minorEastAsia" w:hAnsiTheme="minorHAnsi" w:cstheme="minorBidi"/>
          <w:sz w:val="22"/>
          <w:szCs w:val="22"/>
          <w:lang w:eastAsia="en-GB"/>
        </w:rPr>
      </w:pPr>
      <w:r>
        <w:t>6.3.3.7</w:t>
      </w:r>
      <w:r>
        <w:rPr>
          <w:rFonts w:asciiTheme="minorHAnsi" w:eastAsiaTheme="minorEastAsia" w:hAnsiTheme="minorHAnsi" w:cstheme="minorBidi"/>
          <w:sz w:val="22"/>
          <w:szCs w:val="22"/>
          <w:lang w:eastAsia="en-GB"/>
        </w:rPr>
        <w:tab/>
      </w:r>
      <w:r>
        <w:t>EPC-5GC Interworking via SMF+PGW-C and UPF+PGW-U</w:t>
      </w:r>
      <w:r>
        <w:tab/>
      </w:r>
      <w:r>
        <w:fldChar w:fldCharType="begin" w:fldLock="1"/>
      </w:r>
      <w:r>
        <w:instrText xml:space="preserve"> PAGEREF _Toc135580383 \h </w:instrText>
      </w:r>
      <w:r>
        <w:fldChar w:fldCharType="separate"/>
      </w:r>
      <w:r>
        <w:t>68</w:t>
      </w:r>
      <w:r>
        <w:fldChar w:fldCharType="end"/>
      </w:r>
    </w:p>
    <w:p w14:paraId="282038CD" w14:textId="3D6C8B8D" w:rsidR="005A730E" w:rsidRDefault="005A730E">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LI at ePDG</w:t>
      </w:r>
      <w:r>
        <w:tab/>
      </w:r>
      <w:r>
        <w:fldChar w:fldCharType="begin" w:fldLock="1"/>
      </w:r>
      <w:r>
        <w:instrText xml:space="preserve"> PAGEREF _Toc135580384 \h </w:instrText>
      </w:r>
      <w:r>
        <w:fldChar w:fldCharType="separate"/>
      </w:r>
      <w:r>
        <w:t>68</w:t>
      </w:r>
      <w:r>
        <w:fldChar w:fldCharType="end"/>
      </w:r>
    </w:p>
    <w:p w14:paraId="772FDC86" w14:textId="3E6F75CB" w:rsidR="005A730E" w:rsidRDefault="005A730E">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_Toc135580385 \h </w:instrText>
      </w:r>
      <w:r>
        <w:fldChar w:fldCharType="separate"/>
      </w:r>
      <w:r>
        <w:t>68</w:t>
      </w:r>
      <w:r>
        <w:fldChar w:fldCharType="end"/>
      </w:r>
    </w:p>
    <w:p w14:paraId="022BE889" w14:textId="17772D64" w:rsidR="005A730E" w:rsidRDefault="005A730E">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_Toc135580386 \h </w:instrText>
      </w:r>
      <w:r>
        <w:fldChar w:fldCharType="separate"/>
      </w:r>
      <w:r>
        <w:t>70</w:t>
      </w:r>
      <w:r>
        <w:fldChar w:fldCharType="end"/>
      </w:r>
    </w:p>
    <w:p w14:paraId="698479F4" w14:textId="399C0339" w:rsidR="005A730E" w:rsidRDefault="005A730E">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_Toc135580387 \h </w:instrText>
      </w:r>
      <w:r>
        <w:fldChar w:fldCharType="separate"/>
      </w:r>
      <w:r>
        <w:t>70</w:t>
      </w:r>
      <w:r>
        <w:fldChar w:fldCharType="end"/>
      </w:r>
    </w:p>
    <w:p w14:paraId="1A47699A" w14:textId="4FEDC5B8" w:rsidR="005A730E" w:rsidRDefault="005A730E">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_Toc135580388 \h </w:instrText>
      </w:r>
      <w:r>
        <w:fldChar w:fldCharType="separate"/>
      </w:r>
      <w:r>
        <w:t>70</w:t>
      </w:r>
      <w:r>
        <w:fldChar w:fldCharType="end"/>
      </w:r>
    </w:p>
    <w:p w14:paraId="40AAE8E6" w14:textId="5A6C1CFC" w:rsidR="005A730E" w:rsidRDefault="005A730E">
      <w:pPr>
        <w:pStyle w:val="TOC4"/>
        <w:rPr>
          <w:rFonts w:asciiTheme="minorHAnsi" w:eastAsiaTheme="minorEastAsia" w:hAnsiTheme="minorHAnsi" w:cstheme="minorBidi"/>
          <w:sz w:val="22"/>
          <w:szCs w:val="22"/>
          <w:lang w:eastAsia="en-GB"/>
        </w:rPr>
      </w:pPr>
      <w:r>
        <w:t>6.3.4.5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_Toc135580389 \h </w:instrText>
      </w:r>
      <w:r>
        <w:fldChar w:fldCharType="separate"/>
      </w:r>
      <w:r>
        <w:t>70</w:t>
      </w:r>
      <w:r>
        <w:fldChar w:fldCharType="end"/>
      </w:r>
    </w:p>
    <w:p w14:paraId="77B5A2FB" w14:textId="65744609" w:rsidR="005A730E" w:rsidRDefault="005A730E">
      <w:pPr>
        <w:pStyle w:val="TOC4"/>
        <w:rPr>
          <w:rFonts w:asciiTheme="minorHAnsi" w:eastAsiaTheme="minorEastAsia" w:hAnsiTheme="minorHAnsi" w:cstheme="minorBidi"/>
          <w:sz w:val="22"/>
          <w:szCs w:val="22"/>
          <w:lang w:eastAsia="en-GB"/>
        </w:rPr>
      </w:pPr>
      <w:r>
        <w:t>6.3.4.6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_Toc135580390 \h </w:instrText>
      </w:r>
      <w:r>
        <w:fldChar w:fldCharType="separate"/>
      </w:r>
      <w:r>
        <w:t>70</w:t>
      </w:r>
      <w:r>
        <w:fldChar w:fldCharType="end"/>
      </w:r>
    </w:p>
    <w:p w14:paraId="0E3A78D0" w14:textId="2B8BE532" w:rsidR="005A730E" w:rsidRDefault="005A730E">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3G</w:t>
      </w:r>
      <w:r>
        <w:tab/>
      </w:r>
      <w:r>
        <w:fldChar w:fldCharType="begin" w:fldLock="1"/>
      </w:r>
      <w:r>
        <w:instrText xml:space="preserve"> PAGEREF _Toc135580391 \h </w:instrText>
      </w:r>
      <w:r>
        <w:fldChar w:fldCharType="separate"/>
      </w:r>
      <w:r>
        <w:t>70</w:t>
      </w:r>
      <w:r>
        <w:fldChar w:fldCharType="end"/>
      </w:r>
    </w:p>
    <w:p w14:paraId="74398054" w14:textId="62CC113E" w:rsidR="005A730E" w:rsidRDefault="005A730E">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VoNR</w:t>
      </w:r>
      <w:r>
        <w:tab/>
      </w:r>
      <w:r>
        <w:fldChar w:fldCharType="begin" w:fldLock="1"/>
      </w:r>
      <w:r>
        <w:instrText xml:space="preserve"> PAGEREF _Toc135580392 \h </w:instrText>
      </w:r>
      <w:r>
        <w:fldChar w:fldCharType="separate"/>
      </w:r>
      <w:r>
        <w:t>70</w:t>
      </w:r>
      <w:r>
        <w:fldChar w:fldCharType="end"/>
      </w:r>
    </w:p>
    <w:p w14:paraId="5CFCFC44" w14:textId="27C05ED3" w:rsidR="005A730E" w:rsidRDefault="005A730E">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4G/5G Interworking</w:t>
      </w:r>
      <w:r>
        <w:tab/>
      </w:r>
      <w:r>
        <w:fldChar w:fldCharType="begin" w:fldLock="1"/>
      </w:r>
      <w:r>
        <w:instrText xml:space="preserve"> PAGEREF _Toc135580393 \h </w:instrText>
      </w:r>
      <w:r>
        <w:fldChar w:fldCharType="separate"/>
      </w:r>
      <w:r>
        <w:t>71</w:t>
      </w:r>
      <w:r>
        <w:fldChar w:fldCharType="end"/>
      </w:r>
    </w:p>
    <w:p w14:paraId="7066B051" w14:textId="2920D99B" w:rsidR="005A730E" w:rsidRDefault="005A730E">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Service layer based interception</w:t>
      </w:r>
      <w:r>
        <w:tab/>
      </w:r>
      <w:r>
        <w:fldChar w:fldCharType="begin" w:fldLock="1"/>
      </w:r>
      <w:r>
        <w:instrText xml:space="preserve"> PAGEREF _Toc135580394 \h </w:instrText>
      </w:r>
      <w:r>
        <w:fldChar w:fldCharType="separate"/>
      </w:r>
      <w:r>
        <w:t>71</w:t>
      </w:r>
      <w:r>
        <w:fldChar w:fldCharType="end"/>
      </w:r>
    </w:p>
    <w:p w14:paraId="2E86F7AE" w14:textId="72921903" w:rsidR="005A730E" w:rsidRDefault="005A730E">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_Toc135580395 \h </w:instrText>
      </w:r>
      <w:r>
        <w:fldChar w:fldCharType="separate"/>
      </w:r>
      <w:r>
        <w:t>71</w:t>
      </w:r>
      <w:r>
        <w:fldChar w:fldCharType="end"/>
      </w:r>
    </w:p>
    <w:p w14:paraId="0AD8A98D" w14:textId="5D436CE1" w:rsidR="005A730E" w:rsidRDefault="005A730E">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Central subscriber management</w:t>
      </w:r>
      <w:r>
        <w:tab/>
      </w:r>
      <w:r>
        <w:fldChar w:fldCharType="begin" w:fldLock="1"/>
      </w:r>
      <w:r>
        <w:instrText xml:space="preserve"> PAGEREF _Toc135580396 \h </w:instrText>
      </w:r>
      <w:r>
        <w:fldChar w:fldCharType="separate"/>
      </w:r>
      <w:r>
        <w:t>71</w:t>
      </w:r>
      <w:r>
        <w:fldChar w:fldCharType="end"/>
      </w:r>
    </w:p>
    <w:p w14:paraId="34ED49CF" w14:textId="200E3C50" w:rsidR="005A730E" w:rsidRDefault="005A730E">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_Toc135580397 \h </w:instrText>
      </w:r>
      <w:r>
        <w:fldChar w:fldCharType="separate"/>
      </w:r>
      <w:r>
        <w:t>71</w:t>
      </w:r>
      <w:r>
        <w:fldChar w:fldCharType="end"/>
      </w:r>
    </w:p>
    <w:p w14:paraId="0E355DE6" w14:textId="372D372C" w:rsidR="005A730E" w:rsidRDefault="005A730E">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LI at UDM</w:t>
      </w:r>
      <w:r>
        <w:tab/>
      </w:r>
      <w:r>
        <w:fldChar w:fldCharType="begin" w:fldLock="1"/>
      </w:r>
      <w:r>
        <w:instrText xml:space="preserve"> PAGEREF _Toc135580398 \h </w:instrText>
      </w:r>
      <w:r>
        <w:fldChar w:fldCharType="separate"/>
      </w:r>
      <w:r>
        <w:t>72</w:t>
      </w:r>
      <w:r>
        <w:fldChar w:fldCharType="end"/>
      </w:r>
    </w:p>
    <w:p w14:paraId="305FEFE9" w14:textId="32AE182E" w:rsidR="005A730E" w:rsidRDefault="005A730E">
      <w:pPr>
        <w:pStyle w:val="TOC4"/>
        <w:rPr>
          <w:rFonts w:asciiTheme="minorHAnsi" w:eastAsiaTheme="minorEastAsia" w:hAnsiTheme="minorHAnsi" w:cstheme="minorBidi"/>
          <w:sz w:val="22"/>
          <w:szCs w:val="22"/>
          <w:lang w:eastAsia="en-GB"/>
        </w:rPr>
      </w:pPr>
      <w:r>
        <w:t>7.2.2.1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_Toc135580399 \h </w:instrText>
      </w:r>
      <w:r>
        <w:fldChar w:fldCharType="separate"/>
      </w:r>
      <w:r>
        <w:t>72</w:t>
      </w:r>
      <w:r>
        <w:fldChar w:fldCharType="end"/>
      </w:r>
    </w:p>
    <w:p w14:paraId="6B838FB0" w14:textId="01E902BD" w:rsidR="005A730E" w:rsidRDefault="005A730E">
      <w:pPr>
        <w:pStyle w:val="TOC4"/>
        <w:rPr>
          <w:rFonts w:asciiTheme="minorHAnsi" w:eastAsiaTheme="minorEastAsia" w:hAnsiTheme="minorHAnsi" w:cstheme="minorBidi"/>
          <w:sz w:val="22"/>
          <w:szCs w:val="22"/>
          <w:lang w:eastAsia="en-GB"/>
        </w:rPr>
      </w:pPr>
      <w:r>
        <w:t>7.2.2.2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_Toc135580400 \h </w:instrText>
      </w:r>
      <w:r>
        <w:fldChar w:fldCharType="separate"/>
      </w:r>
      <w:r>
        <w:t>73</w:t>
      </w:r>
      <w:r>
        <w:fldChar w:fldCharType="end"/>
      </w:r>
    </w:p>
    <w:p w14:paraId="312C4F2B" w14:textId="5EBB6A19" w:rsidR="005A730E" w:rsidRDefault="005A730E">
      <w:pPr>
        <w:pStyle w:val="TOC4"/>
        <w:rPr>
          <w:rFonts w:asciiTheme="minorHAnsi" w:eastAsiaTheme="minorEastAsia" w:hAnsiTheme="minorHAnsi" w:cstheme="minorBidi"/>
          <w:sz w:val="22"/>
          <w:szCs w:val="22"/>
          <w:lang w:eastAsia="en-GB"/>
        </w:rPr>
      </w:pPr>
      <w:r>
        <w:t>7.2.2.3</w:t>
      </w:r>
      <w:r>
        <w:rPr>
          <w:rFonts w:asciiTheme="minorHAnsi" w:eastAsiaTheme="minorEastAsia" w:hAnsiTheme="minorHAnsi" w:cstheme="minorBidi"/>
          <w:sz w:val="22"/>
          <w:szCs w:val="22"/>
          <w:lang w:eastAsia="en-GB"/>
        </w:rPr>
        <w:tab/>
      </w:r>
      <w:r>
        <w:t>Identity privacy</w:t>
      </w:r>
      <w:r>
        <w:tab/>
      </w:r>
      <w:r>
        <w:fldChar w:fldCharType="begin" w:fldLock="1"/>
      </w:r>
      <w:r>
        <w:instrText xml:space="preserve"> PAGEREF _Toc135580401 \h </w:instrText>
      </w:r>
      <w:r>
        <w:fldChar w:fldCharType="separate"/>
      </w:r>
      <w:r>
        <w:t>73</w:t>
      </w:r>
      <w:r>
        <w:fldChar w:fldCharType="end"/>
      </w:r>
    </w:p>
    <w:p w14:paraId="0BE604C2" w14:textId="6C3D5D08" w:rsidR="005A730E" w:rsidRDefault="005A730E">
      <w:pPr>
        <w:pStyle w:val="TOC4"/>
        <w:rPr>
          <w:rFonts w:asciiTheme="minorHAnsi" w:eastAsiaTheme="minorEastAsia" w:hAnsiTheme="minorHAnsi" w:cstheme="minorBidi"/>
          <w:sz w:val="22"/>
          <w:szCs w:val="22"/>
          <w:lang w:eastAsia="en-GB"/>
        </w:rPr>
      </w:pPr>
      <w:r>
        <w:t>7.2.2.4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_Toc135580402 \h </w:instrText>
      </w:r>
      <w:r>
        <w:fldChar w:fldCharType="separate"/>
      </w:r>
      <w:r>
        <w:t>73</w:t>
      </w:r>
      <w:r>
        <w:fldChar w:fldCharType="end"/>
      </w:r>
    </w:p>
    <w:p w14:paraId="12513BAE" w14:textId="5BA559F6" w:rsidR="005A730E" w:rsidRDefault="005A730E">
      <w:pPr>
        <w:pStyle w:val="TOC4"/>
        <w:rPr>
          <w:rFonts w:asciiTheme="minorHAnsi" w:eastAsiaTheme="minorEastAsia" w:hAnsiTheme="minorHAnsi" w:cstheme="minorBidi"/>
          <w:sz w:val="22"/>
          <w:szCs w:val="22"/>
          <w:lang w:eastAsia="en-GB"/>
        </w:rPr>
      </w:pPr>
      <w:r>
        <w:t>7.2.2.5</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_Toc135580403 \h </w:instrText>
      </w:r>
      <w:r>
        <w:fldChar w:fldCharType="separate"/>
      </w:r>
      <w:r>
        <w:t>74</w:t>
      </w:r>
      <w:r>
        <w:fldChar w:fldCharType="end"/>
      </w:r>
    </w:p>
    <w:p w14:paraId="516B3456" w14:textId="48AFDAB7" w:rsidR="005A730E" w:rsidRDefault="005A730E">
      <w:pPr>
        <w:pStyle w:val="TOC4"/>
        <w:rPr>
          <w:rFonts w:asciiTheme="minorHAnsi" w:eastAsiaTheme="minorEastAsia" w:hAnsiTheme="minorHAnsi" w:cstheme="minorBidi"/>
          <w:sz w:val="22"/>
          <w:szCs w:val="22"/>
          <w:lang w:eastAsia="en-GB"/>
        </w:rPr>
      </w:pPr>
      <w:r>
        <w:t>7.2.2.6</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_Toc135580404 \h </w:instrText>
      </w:r>
      <w:r>
        <w:fldChar w:fldCharType="separate"/>
      </w:r>
      <w:r>
        <w:t>74</w:t>
      </w:r>
      <w:r>
        <w:fldChar w:fldCharType="end"/>
      </w:r>
    </w:p>
    <w:p w14:paraId="18C3B4F1" w14:textId="4C4ED64B" w:rsidR="005A730E" w:rsidRDefault="005A730E">
      <w:pPr>
        <w:pStyle w:val="TOC4"/>
        <w:rPr>
          <w:rFonts w:asciiTheme="minorHAnsi" w:eastAsiaTheme="minorEastAsia" w:hAnsiTheme="minorHAnsi" w:cstheme="minorBidi"/>
          <w:sz w:val="22"/>
          <w:szCs w:val="22"/>
          <w:lang w:eastAsia="en-GB"/>
        </w:rPr>
      </w:pPr>
      <w:r>
        <w:t>7.2.2.7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_Toc135580405 \h </w:instrText>
      </w:r>
      <w:r>
        <w:fldChar w:fldCharType="separate"/>
      </w:r>
      <w:r>
        <w:t>74</w:t>
      </w:r>
      <w:r>
        <w:fldChar w:fldCharType="end"/>
      </w:r>
    </w:p>
    <w:p w14:paraId="27013208" w14:textId="2BD7B758" w:rsidR="005A730E" w:rsidRDefault="005A730E">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LI at HSS</w:t>
      </w:r>
      <w:r>
        <w:tab/>
      </w:r>
      <w:r>
        <w:fldChar w:fldCharType="begin" w:fldLock="1"/>
      </w:r>
      <w:r>
        <w:instrText xml:space="preserve"> PAGEREF _Toc135580406 \h </w:instrText>
      </w:r>
      <w:r>
        <w:fldChar w:fldCharType="separate"/>
      </w:r>
      <w:r>
        <w:t>74</w:t>
      </w:r>
      <w:r>
        <w:fldChar w:fldCharType="end"/>
      </w:r>
    </w:p>
    <w:p w14:paraId="73E92463" w14:textId="586A104A" w:rsidR="005A730E" w:rsidRDefault="005A730E">
      <w:pPr>
        <w:pStyle w:val="TOC4"/>
        <w:rPr>
          <w:rFonts w:asciiTheme="minorHAnsi" w:eastAsiaTheme="minorEastAsia" w:hAnsiTheme="minorHAnsi" w:cstheme="minorBidi"/>
          <w:sz w:val="22"/>
          <w:szCs w:val="22"/>
          <w:lang w:eastAsia="en-GB"/>
        </w:rPr>
      </w:pPr>
      <w:r>
        <w:lastRenderedPageBreak/>
        <w:t>7.2.3.1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_Toc135580407 \h </w:instrText>
      </w:r>
      <w:r>
        <w:fldChar w:fldCharType="separate"/>
      </w:r>
      <w:r>
        <w:t>74</w:t>
      </w:r>
      <w:r>
        <w:fldChar w:fldCharType="end"/>
      </w:r>
    </w:p>
    <w:p w14:paraId="5225CEBE" w14:textId="35842F8C" w:rsidR="005A730E" w:rsidRDefault="005A730E">
      <w:pPr>
        <w:pStyle w:val="TOC4"/>
        <w:rPr>
          <w:rFonts w:asciiTheme="minorHAnsi" w:eastAsiaTheme="minorEastAsia" w:hAnsiTheme="minorHAnsi" w:cstheme="minorBidi"/>
          <w:sz w:val="22"/>
          <w:szCs w:val="22"/>
          <w:lang w:eastAsia="en-GB"/>
        </w:rPr>
      </w:pPr>
      <w:r>
        <w:t>7.2.3.2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_Toc135580408 \h </w:instrText>
      </w:r>
      <w:r>
        <w:fldChar w:fldCharType="separate"/>
      </w:r>
      <w:r>
        <w:t>75</w:t>
      </w:r>
      <w:r>
        <w:fldChar w:fldCharType="end"/>
      </w:r>
    </w:p>
    <w:p w14:paraId="0F7934B4" w14:textId="1E01D868" w:rsidR="005A730E" w:rsidRDefault="005A730E">
      <w:pPr>
        <w:pStyle w:val="TOC4"/>
        <w:rPr>
          <w:rFonts w:asciiTheme="minorHAnsi" w:eastAsiaTheme="minorEastAsia" w:hAnsiTheme="minorHAnsi" w:cstheme="minorBidi"/>
          <w:sz w:val="22"/>
          <w:szCs w:val="22"/>
          <w:lang w:eastAsia="en-GB"/>
        </w:rPr>
      </w:pPr>
      <w:r>
        <w:t>7.2.3.3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_Toc135580409 \h </w:instrText>
      </w:r>
      <w:r>
        <w:fldChar w:fldCharType="separate"/>
      </w:r>
      <w:r>
        <w:t>76</w:t>
      </w:r>
      <w:r>
        <w:fldChar w:fldCharType="end"/>
      </w:r>
    </w:p>
    <w:p w14:paraId="37E7A386" w14:textId="0B2D0397" w:rsidR="005A730E" w:rsidRDefault="005A730E">
      <w:pPr>
        <w:pStyle w:val="TOC4"/>
        <w:rPr>
          <w:rFonts w:asciiTheme="minorHAnsi" w:eastAsiaTheme="minorEastAsia" w:hAnsiTheme="minorHAnsi" w:cstheme="minorBidi"/>
          <w:sz w:val="22"/>
          <w:szCs w:val="22"/>
          <w:lang w:eastAsia="en-GB"/>
        </w:rPr>
      </w:pPr>
      <w:r>
        <w:t>7.2.3.4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_Toc135580410 \h </w:instrText>
      </w:r>
      <w:r>
        <w:fldChar w:fldCharType="separate"/>
      </w:r>
      <w:r>
        <w:t>76</w:t>
      </w:r>
      <w:r>
        <w:fldChar w:fldCharType="end"/>
      </w:r>
    </w:p>
    <w:p w14:paraId="4C79261E" w14:textId="5EA555F0" w:rsidR="005A730E" w:rsidRDefault="005A730E">
      <w:pPr>
        <w:pStyle w:val="TOC4"/>
        <w:rPr>
          <w:rFonts w:asciiTheme="minorHAnsi" w:eastAsiaTheme="minorEastAsia" w:hAnsiTheme="minorHAnsi" w:cstheme="minorBidi"/>
          <w:sz w:val="22"/>
          <w:szCs w:val="22"/>
          <w:lang w:eastAsia="en-GB"/>
        </w:rPr>
      </w:pPr>
      <w:r>
        <w:t>7.2.3.5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_Toc135580411 \h </w:instrText>
      </w:r>
      <w:r>
        <w:fldChar w:fldCharType="separate"/>
      </w:r>
      <w:r>
        <w:t>76</w:t>
      </w:r>
      <w:r>
        <w:fldChar w:fldCharType="end"/>
      </w:r>
    </w:p>
    <w:p w14:paraId="5EB82FF4" w14:textId="11F4C9C3" w:rsidR="005A730E" w:rsidRDefault="005A730E">
      <w:pPr>
        <w:pStyle w:val="TOC4"/>
        <w:rPr>
          <w:rFonts w:asciiTheme="minorHAnsi" w:eastAsiaTheme="minorEastAsia" w:hAnsiTheme="minorHAnsi" w:cstheme="minorBidi"/>
          <w:sz w:val="22"/>
          <w:szCs w:val="22"/>
          <w:lang w:eastAsia="en-GB"/>
        </w:rPr>
      </w:pPr>
      <w:r>
        <w:t>7.2.3.6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_Toc135580412 \h </w:instrText>
      </w:r>
      <w:r>
        <w:fldChar w:fldCharType="separate"/>
      </w:r>
      <w:r>
        <w:t>76</w:t>
      </w:r>
      <w:r>
        <w:fldChar w:fldCharType="end"/>
      </w:r>
    </w:p>
    <w:p w14:paraId="5B14826C" w14:textId="426FD160" w:rsidR="005A730E" w:rsidRDefault="005A730E">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Location</w:t>
      </w:r>
      <w:r>
        <w:tab/>
      </w:r>
      <w:r>
        <w:fldChar w:fldCharType="begin" w:fldLock="1"/>
      </w:r>
      <w:r>
        <w:instrText xml:space="preserve"> PAGEREF _Toc135580413 \h </w:instrText>
      </w:r>
      <w:r>
        <w:fldChar w:fldCharType="separate"/>
      </w:r>
      <w:r>
        <w:t>76</w:t>
      </w:r>
      <w:r>
        <w:fldChar w:fldCharType="end"/>
      </w:r>
    </w:p>
    <w:p w14:paraId="3CDC60D2" w14:textId="33252760" w:rsidR="005A730E" w:rsidRDefault="005A730E">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_Toc135580414 \h </w:instrText>
      </w:r>
      <w:r>
        <w:fldChar w:fldCharType="separate"/>
      </w:r>
      <w:r>
        <w:t>76</w:t>
      </w:r>
      <w:r>
        <w:fldChar w:fldCharType="end"/>
      </w:r>
    </w:p>
    <w:p w14:paraId="6D7B2E3B" w14:textId="5ED4EB90" w:rsidR="005A730E" w:rsidRDefault="005A730E">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Service usage location reporting</w:t>
      </w:r>
      <w:r>
        <w:tab/>
      </w:r>
      <w:r>
        <w:fldChar w:fldCharType="begin" w:fldLock="1"/>
      </w:r>
      <w:r>
        <w:instrText xml:space="preserve"> PAGEREF _Toc135580415 \h </w:instrText>
      </w:r>
      <w:r>
        <w:fldChar w:fldCharType="separate"/>
      </w:r>
      <w:r>
        <w:t>77</w:t>
      </w:r>
      <w:r>
        <w:fldChar w:fldCharType="end"/>
      </w:r>
    </w:p>
    <w:p w14:paraId="29A97463" w14:textId="4831CF88" w:rsidR="005A730E" w:rsidRDefault="005A730E">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 xml:space="preserve"> General</w:t>
      </w:r>
      <w:r>
        <w:tab/>
      </w:r>
      <w:r>
        <w:fldChar w:fldCharType="begin" w:fldLock="1"/>
      </w:r>
      <w:r>
        <w:instrText xml:space="preserve"> PAGEREF _Toc135580416 \h </w:instrText>
      </w:r>
      <w:r>
        <w:fldChar w:fldCharType="separate"/>
      </w:r>
      <w:r>
        <w:t>77</w:t>
      </w:r>
      <w:r>
        <w:fldChar w:fldCharType="end"/>
      </w:r>
    </w:p>
    <w:p w14:paraId="64E2C39E" w14:textId="2DAFAE74" w:rsidR="005A730E" w:rsidRDefault="005A730E">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Embedded location reporting</w:t>
      </w:r>
      <w:r>
        <w:tab/>
      </w:r>
      <w:r>
        <w:fldChar w:fldCharType="begin" w:fldLock="1"/>
      </w:r>
      <w:r>
        <w:instrText xml:space="preserve"> PAGEREF _Toc135580417 \h </w:instrText>
      </w:r>
      <w:r>
        <w:fldChar w:fldCharType="separate"/>
      </w:r>
      <w:r>
        <w:t>77</w:t>
      </w:r>
      <w:r>
        <w:fldChar w:fldCharType="end"/>
      </w:r>
    </w:p>
    <w:p w14:paraId="6A777371" w14:textId="07ABC070" w:rsidR="005A730E" w:rsidRDefault="005A730E">
      <w:pPr>
        <w:pStyle w:val="TOC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Separated location reporting</w:t>
      </w:r>
      <w:r>
        <w:tab/>
      </w:r>
      <w:r>
        <w:fldChar w:fldCharType="begin" w:fldLock="1"/>
      </w:r>
      <w:r>
        <w:instrText xml:space="preserve"> PAGEREF _Toc135580418 \h </w:instrText>
      </w:r>
      <w:r>
        <w:fldChar w:fldCharType="separate"/>
      </w:r>
      <w:r>
        <w:t>77</w:t>
      </w:r>
      <w:r>
        <w:fldChar w:fldCharType="end"/>
      </w:r>
    </w:p>
    <w:p w14:paraId="0394973D" w14:textId="38EBCF4F" w:rsidR="005A730E" w:rsidRDefault="005A730E">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Lawful Access Location Services (LALS)</w:t>
      </w:r>
      <w:r>
        <w:tab/>
      </w:r>
      <w:r>
        <w:fldChar w:fldCharType="begin" w:fldLock="1"/>
      </w:r>
      <w:r>
        <w:instrText xml:space="preserve"> PAGEREF _Toc135580419 \h </w:instrText>
      </w:r>
      <w:r>
        <w:fldChar w:fldCharType="separate"/>
      </w:r>
      <w:r>
        <w:t>77</w:t>
      </w:r>
      <w:r>
        <w:fldChar w:fldCharType="end"/>
      </w:r>
    </w:p>
    <w:p w14:paraId="767AA2D3" w14:textId="56494271" w:rsidR="005A730E" w:rsidRDefault="005A730E">
      <w:pPr>
        <w:pStyle w:val="TOC4"/>
        <w:rPr>
          <w:rFonts w:asciiTheme="minorHAnsi" w:eastAsiaTheme="minorEastAsia" w:hAnsiTheme="minorHAnsi" w:cstheme="minorBidi"/>
          <w:sz w:val="22"/>
          <w:szCs w:val="22"/>
          <w:lang w:eastAsia="en-GB"/>
        </w:rPr>
      </w:pPr>
      <w:r>
        <w:t>7.3.3.1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_Toc135580420 \h </w:instrText>
      </w:r>
      <w:r>
        <w:fldChar w:fldCharType="separate"/>
      </w:r>
      <w:r>
        <w:t>77</w:t>
      </w:r>
      <w:r>
        <w:fldChar w:fldCharType="end"/>
      </w:r>
    </w:p>
    <w:p w14:paraId="59C5642C" w14:textId="3E136DF3" w:rsidR="005A730E" w:rsidRDefault="005A730E">
      <w:pPr>
        <w:pStyle w:val="TOC4"/>
        <w:rPr>
          <w:rFonts w:asciiTheme="minorHAnsi" w:eastAsiaTheme="minorEastAsia" w:hAnsiTheme="minorHAnsi" w:cstheme="minorBidi"/>
          <w:sz w:val="22"/>
          <w:szCs w:val="22"/>
          <w:lang w:eastAsia="en-GB"/>
        </w:rPr>
      </w:pPr>
      <w:r>
        <w:t>7.3.3.2</w:t>
      </w:r>
      <w:r>
        <w:rPr>
          <w:rFonts w:asciiTheme="minorHAnsi" w:eastAsiaTheme="minorEastAsia" w:hAnsiTheme="minorHAnsi" w:cstheme="minorBidi"/>
          <w:sz w:val="22"/>
          <w:szCs w:val="22"/>
          <w:lang w:eastAsia="en-GB"/>
        </w:rPr>
        <w:tab/>
      </w:r>
      <w:r>
        <w:t>Target positioning</w:t>
      </w:r>
      <w:r>
        <w:tab/>
      </w:r>
      <w:r>
        <w:fldChar w:fldCharType="begin" w:fldLock="1"/>
      </w:r>
      <w:r>
        <w:instrText xml:space="preserve"> PAGEREF _Toc135580421 \h </w:instrText>
      </w:r>
      <w:r>
        <w:fldChar w:fldCharType="separate"/>
      </w:r>
      <w:r>
        <w:t>78</w:t>
      </w:r>
      <w:r>
        <w:fldChar w:fldCharType="end"/>
      </w:r>
    </w:p>
    <w:p w14:paraId="04A0DF01" w14:textId="25D2829F" w:rsidR="005A730E" w:rsidRDefault="005A730E">
      <w:pPr>
        <w:pStyle w:val="TOC5"/>
        <w:rPr>
          <w:rFonts w:asciiTheme="minorHAnsi" w:eastAsiaTheme="minorEastAsia" w:hAnsiTheme="minorHAnsi" w:cstheme="minorBidi"/>
          <w:sz w:val="22"/>
          <w:szCs w:val="22"/>
          <w:lang w:eastAsia="en-GB"/>
        </w:rPr>
      </w:pPr>
      <w:r>
        <w:t>7.3.3.2.1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_Toc135580422 \h </w:instrText>
      </w:r>
      <w:r>
        <w:fldChar w:fldCharType="separate"/>
      </w:r>
      <w:r>
        <w:t>78</w:t>
      </w:r>
      <w:r>
        <w:fldChar w:fldCharType="end"/>
      </w:r>
    </w:p>
    <w:p w14:paraId="2A97D5DF" w14:textId="0D6B31AA" w:rsidR="005A730E" w:rsidRDefault="005A730E">
      <w:pPr>
        <w:pStyle w:val="TOC5"/>
        <w:rPr>
          <w:rFonts w:asciiTheme="minorHAnsi" w:eastAsiaTheme="minorEastAsia" w:hAnsiTheme="minorHAnsi" w:cstheme="minorBidi"/>
          <w:sz w:val="22"/>
          <w:szCs w:val="22"/>
          <w:lang w:eastAsia="en-GB"/>
        </w:rPr>
      </w:pPr>
      <w:r>
        <w:t>7.3.3.2.2</w:t>
      </w:r>
      <w:r>
        <w:rPr>
          <w:rFonts w:asciiTheme="minorHAnsi" w:eastAsiaTheme="minorEastAsia" w:hAnsiTheme="minorHAnsi" w:cstheme="minorBidi"/>
          <w:sz w:val="22"/>
          <w:szCs w:val="22"/>
          <w:lang w:eastAsia="en-GB"/>
        </w:rPr>
        <w:tab/>
      </w:r>
      <w:r>
        <w:t>Immediate location provision</w:t>
      </w:r>
      <w:r>
        <w:tab/>
      </w:r>
      <w:r>
        <w:fldChar w:fldCharType="begin" w:fldLock="1"/>
      </w:r>
      <w:r>
        <w:instrText xml:space="preserve"> PAGEREF _Toc135580423 \h </w:instrText>
      </w:r>
      <w:r>
        <w:fldChar w:fldCharType="separate"/>
      </w:r>
      <w:r>
        <w:t>79</w:t>
      </w:r>
      <w:r>
        <w:fldChar w:fldCharType="end"/>
      </w:r>
    </w:p>
    <w:p w14:paraId="1DF4A1CF" w14:textId="3DA6772D" w:rsidR="005A730E" w:rsidRDefault="005A730E">
      <w:pPr>
        <w:pStyle w:val="TOC5"/>
        <w:rPr>
          <w:rFonts w:asciiTheme="minorHAnsi" w:eastAsiaTheme="minorEastAsia" w:hAnsiTheme="minorHAnsi" w:cstheme="minorBidi"/>
          <w:sz w:val="22"/>
          <w:szCs w:val="22"/>
          <w:lang w:eastAsia="en-GB"/>
        </w:rPr>
      </w:pPr>
      <w:r>
        <w:t>7.3.3.2.3</w:t>
      </w:r>
      <w:r>
        <w:rPr>
          <w:rFonts w:asciiTheme="minorHAnsi" w:eastAsiaTheme="minorEastAsia" w:hAnsiTheme="minorHAnsi" w:cstheme="minorBidi"/>
          <w:sz w:val="22"/>
          <w:szCs w:val="22"/>
          <w:lang w:eastAsia="en-GB"/>
        </w:rPr>
        <w:tab/>
      </w:r>
      <w:r>
        <w:t>Periodic location provision</w:t>
      </w:r>
      <w:r>
        <w:tab/>
      </w:r>
      <w:r>
        <w:fldChar w:fldCharType="begin" w:fldLock="1"/>
      </w:r>
      <w:r>
        <w:instrText xml:space="preserve"> PAGEREF _Toc135580424 \h </w:instrText>
      </w:r>
      <w:r>
        <w:fldChar w:fldCharType="separate"/>
      </w:r>
      <w:r>
        <w:t>79</w:t>
      </w:r>
      <w:r>
        <w:fldChar w:fldCharType="end"/>
      </w:r>
    </w:p>
    <w:p w14:paraId="4CF034DA" w14:textId="04B0A277" w:rsidR="005A730E" w:rsidRDefault="005A730E">
      <w:pPr>
        <w:pStyle w:val="TOC5"/>
        <w:rPr>
          <w:rFonts w:asciiTheme="minorHAnsi" w:eastAsiaTheme="minorEastAsia" w:hAnsiTheme="minorHAnsi" w:cstheme="minorBidi"/>
          <w:sz w:val="22"/>
          <w:szCs w:val="22"/>
          <w:lang w:eastAsia="en-GB"/>
        </w:rPr>
      </w:pPr>
      <w:r>
        <w:t>7.3.3.2.4</w:t>
      </w:r>
      <w:r>
        <w:rPr>
          <w:rFonts w:asciiTheme="minorHAnsi" w:eastAsiaTheme="minorEastAsia" w:hAnsiTheme="minorHAnsi" w:cstheme="minorBidi"/>
          <w:sz w:val="22"/>
          <w:szCs w:val="22"/>
          <w:lang w:eastAsia="en-GB"/>
        </w:rPr>
        <w:tab/>
      </w:r>
      <w:r>
        <w:t>Intermediate and multiple location provision</w:t>
      </w:r>
      <w:r>
        <w:tab/>
      </w:r>
      <w:r>
        <w:fldChar w:fldCharType="begin" w:fldLock="1"/>
      </w:r>
      <w:r>
        <w:instrText xml:space="preserve"> PAGEREF _Toc135580425 \h </w:instrText>
      </w:r>
      <w:r>
        <w:fldChar w:fldCharType="separate"/>
      </w:r>
      <w:r>
        <w:t>79</w:t>
      </w:r>
      <w:r>
        <w:fldChar w:fldCharType="end"/>
      </w:r>
    </w:p>
    <w:p w14:paraId="362860F1" w14:textId="7D79FD2A" w:rsidR="005A730E" w:rsidRDefault="005A730E">
      <w:pPr>
        <w:pStyle w:val="TOC4"/>
        <w:rPr>
          <w:rFonts w:asciiTheme="minorHAnsi" w:eastAsiaTheme="minorEastAsia" w:hAnsiTheme="minorHAnsi" w:cstheme="minorBidi"/>
          <w:sz w:val="22"/>
          <w:szCs w:val="22"/>
          <w:lang w:eastAsia="en-GB"/>
        </w:rPr>
      </w:pPr>
      <w:r>
        <w:t>7.3.3.3</w:t>
      </w:r>
      <w:r>
        <w:rPr>
          <w:rFonts w:asciiTheme="minorHAnsi" w:eastAsiaTheme="minorEastAsia" w:hAnsiTheme="minorHAnsi" w:cstheme="minorBidi"/>
          <w:sz w:val="22"/>
          <w:szCs w:val="22"/>
          <w:lang w:eastAsia="en-GB"/>
        </w:rPr>
        <w:tab/>
      </w:r>
      <w:r>
        <w:t>Triggered location</w:t>
      </w:r>
      <w:r>
        <w:tab/>
      </w:r>
      <w:r>
        <w:fldChar w:fldCharType="begin" w:fldLock="1"/>
      </w:r>
      <w:r>
        <w:instrText xml:space="preserve"> PAGEREF _Toc135580426 \h </w:instrText>
      </w:r>
      <w:r>
        <w:fldChar w:fldCharType="separate"/>
      </w:r>
      <w:r>
        <w:t>80</w:t>
      </w:r>
      <w:r>
        <w:fldChar w:fldCharType="end"/>
      </w:r>
    </w:p>
    <w:p w14:paraId="461BDDE9" w14:textId="6185242A" w:rsidR="005A730E" w:rsidRDefault="005A730E">
      <w:pPr>
        <w:pStyle w:val="TOC4"/>
        <w:rPr>
          <w:rFonts w:asciiTheme="minorHAnsi" w:eastAsiaTheme="minorEastAsia" w:hAnsiTheme="minorHAnsi" w:cstheme="minorBidi"/>
          <w:sz w:val="22"/>
          <w:szCs w:val="22"/>
          <w:lang w:eastAsia="en-GB"/>
        </w:rPr>
      </w:pPr>
      <w:r>
        <w:t>7.3.3.4</w:t>
      </w:r>
      <w:r>
        <w:rPr>
          <w:rFonts w:asciiTheme="minorHAnsi" w:eastAsiaTheme="minorEastAsia" w:hAnsiTheme="minorHAnsi" w:cstheme="minorBidi"/>
          <w:sz w:val="22"/>
          <w:szCs w:val="22"/>
          <w:lang w:eastAsia="en-GB"/>
        </w:rPr>
        <w:tab/>
      </w:r>
      <w:r>
        <w:t>LI_X2 interface for target positioning and triggered location</w:t>
      </w:r>
      <w:r>
        <w:tab/>
      </w:r>
      <w:r>
        <w:fldChar w:fldCharType="begin" w:fldLock="1"/>
      </w:r>
      <w:r>
        <w:instrText xml:space="preserve"> PAGEREF _Toc135580427 \h </w:instrText>
      </w:r>
      <w:r>
        <w:fldChar w:fldCharType="separate"/>
      </w:r>
      <w:r>
        <w:t>81</w:t>
      </w:r>
      <w:r>
        <w:fldChar w:fldCharType="end"/>
      </w:r>
    </w:p>
    <w:p w14:paraId="361CFDC0" w14:textId="740C5D64" w:rsidR="005A730E" w:rsidRDefault="005A730E">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Cell database information reporting</w:t>
      </w:r>
      <w:r>
        <w:tab/>
      </w:r>
      <w:r>
        <w:fldChar w:fldCharType="begin" w:fldLock="1"/>
      </w:r>
      <w:r>
        <w:instrText xml:space="preserve"> PAGEREF _Toc135580428 \h </w:instrText>
      </w:r>
      <w:r>
        <w:fldChar w:fldCharType="separate"/>
      </w:r>
      <w:r>
        <w:t>81</w:t>
      </w:r>
      <w:r>
        <w:fldChar w:fldCharType="end"/>
      </w:r>
    </w:p>
    <w:p w14:paraId="113F7AE1" w14:textId="4AC471F8" w:rsidR="005A730E" w:rsidRDefault="005A730E">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Location Acquisition</w:t>
      </w:r>
      <w:r>
        <w:tab/>
      </w:r>
      <w:r>
        <w:fldChar w:fldCharType="begin" w:fldLock="1"/>
      </w:r>
      <w:r>
        <w:instrText xml:space="preserve"> PAGEREF _Toc135580429 \h </w:instrText>
      </w:r>
      <w:r>
        <w:fldChar w:fldCharType="separate"/>
      </w:r>
      <w:r>
        <w:t>82</w:t>
      </w:r>
      <w:r>
        <w:fldChar w:fldCharType="end"/>
      </w:r>
    </w:p>
    <w:p w14:paraId="4B59D232" w14:textId="08E74922" w:rsidR="005A730E" w:rsidRDefault="005A730E">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_Toc135580430 \h </w:instrText>
      </w:r>
      <w:r>
        <w:fldChar w:fldCharType="separate"/>
      </w:r>
      <w:r>
        <w:t>82</w:t>
      </w:r>
      <w:r>
        <w:fldChar w:fldCharType="end"/>
      </w:r>
    </w:p>
    <w:p w14:paraId="4FE19471" w14:textId="4C513826" w:rsidR="005A730E" w:rsidRDefault="005A730E">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Location acquisition architecture</w:t>
      </w:r>
      <w:r>
        <w:tab/>
      </w:r>
      <w:r>
        <w:fldChar w:fldCharType="begin" w:fldLock="1"/>
      </w:r>
      <w:r>
        <w:instrText xml:space="preserve"> PAGEREF _Toc135580431 \h </w:instrText>
      </w:r>
      <w:r>
        <w:fldChar w:fldCharType="separate"/>
      </w:r>
      <w:r>
        <w:t>83</w:t>
      </w:r>
      <w:r>
        <w:fldChar w:fldCharType="end"/>
      </w:r>
    </w:p>
    <w:p w14:paraId="1C088972" w14:textId="0832E170" w:rsidR="005A730E" w:rsidRDefault="005A730E">
      <w:pPr>
        <w:pStyle w:val="TOC5"/>
        <w:rPr>
          <w:rFonts w:asciiTheme="minorHAnsi" w:eastAsiaTheme="minorEastAsia" w:hAnsiTheme="minorHAnsi" w:cstheme="minorBidi"/>
          <w:sz w:val="22"/>
          <w:szCs w:val="22"/>
          <w:lang w:eastAsia="en-GB"/>
        </w:rPr>
      </w:pPr>
      <w:r>
        <w:t>7.3.5.2.1</w:t>
      </w:r>
      <w:r>
        <w:rPr>
          <w:rFonts w:asciiTheme="minorHAnsi" w:eastAsiaTheme="minorEastAsia" w:hAnsiTheme="minorHAnsi" w:cstheme="minorBidi"/>
          <w:sz w:val="22"/>
          <w:szCs w:val="22"/>
          <w:lang w:eastAsia="en-GB"/>
        </w:rPr>
        <w:tab/>
      </w:r>
      <w:r>
        <w:t xml:space="preserve">Location information </w:t>
      </w:r>
      <w:r w:rsidRPr="00C406DB">
        <w:rPr>
          <w:lang w:val="en-US"/>
        </w:rPr>
        <w:t>delivery via the LI_HILA</w:t>
      </w:r>
      <w:r>
        <w:tab/>
      </w:r>
      <w:r>
        <w:fldChar w:fldCharType="begin" w:fldLock="1"/>
      </w:r>
      <w:r>
        <w:instrText xml:space="preserve"> PAGEREF _Toc135580432 \h </w:instrText>
      </w:r>
      <w:r>
        <w:fldChar w:fldCharType="separate"/>
      </w:r>
      <w:r>
        <w:t>83</w:t>
      </w:r>
      <w:r>
        <w:fldChar w:fldCharType="end"/>
      </w:r>
    </w:p>
    <w:p w14:paraId="0E8D9E74" w14:textId="3D1FC6E5" w:rsidR="005A730E" w:rsidRDefault="005A730E">
      <w:pPr>
        <w:pStyle w:val="TOC5"/>
        <w:rPr>
          <w:rFonts w:asciiTheme="minorHAnsi" w:eastAsiaTheme="minorEastAsia" w:hAnsiTheme="minorHAnsi" w:cstheme="minorBidi"/>
          <w:sz w:val="22"/>
          <w:szCs w:val="22"/>
          <w:lang w:eastAsia="en-GB"/>
        </w:rPr>
      </w:pPr>
      <w:r>
        <w:t>7.3.5.2.2</w:t>
      </w:r>
      <w:r>
        <w:rPr>
          <w:rFonts w:asciiTheme="minorHAnsi" w:eastAsiaTheme="minorEastAsia" w:hAnsiTheme="minorHAnsi" w:cstheme="minorBidi"/>
          <w:sz w:val="22"/>
          <w:szCs w:val="22"/>
          <w:lang w:eastAsia="en-GB"/>
        </w:rPr>
        <w:tab/>
      </w:r>
      <w:r>
        <w:t xml:space="preserve">Location information </w:t>
      </w:r>
      <w:r w:rsidRPr="00C406DB">
        <w:rPr>
          <w:lang w:val="en-US"/>
        </w:rPr>
        <w:t>delivery via the LI_HI2</w:t>
      </w:r>
      <w:r>
        <w:tab/>
      </w:r>
      <w:r>
        <w:fldChar w:fldCharType="begin" w:fldLock="1"/>
      </w:r>
      <w:r>
        <w:instrText xml:space="preserve"> PAGEREF _Toc135580433 \h </w:instrText>
      </w:r>
      <w:r>
        <w:fldChar w:fldCharType="separate"/>
      </w:r>
      <w:r>
        <w:t>83</w:t>
      </w:r>
      <w:r>
        <w:fldChar w:fldCharType="end"/>
      </w:r>
    </w:p>
    <w:p w14:paraId="6A0478EB" w14:textId="339E5541" w:rsidR="005A730E" w:rsidRDefault="005A730E">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IMS</w:t>
      </w:r>
      <w:r>
        <w:tab/>
      </w:r>
      <w:r>
        <w:fldChar w:fldCharType="begin" w:fldLock="1"/>
      </w:r>
      <w:r>
        <w:instrText xml:space="preserve"> PAGEREF _Toc135580434 \h </w:instrText>
      </w:r>
      <w:r>
        <w:fldChar w:fldCharType="separate"/>
      </w:r>
      <w:r>
        <w:t>84</w:t>
      </w:r>
      <w:r>
        <w:fldChar w:fldCharType="end"/>
      </w:r>
    </w:p>
    <w:p w14:paraId="489FB2BA" w14:textId="51D11C71" w:rsidR="005A730E" w:rsidRDefault="005A730E">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_Toc135580435 \h </w:instrText>
      </w:r>
      <w:r>
        <w:fldChar w:fldCharType="separate"/>
      </w:r>
      <w:r>
        <w:t>84</w:t>
      </w:r>
      <w:r>
        <w:fldChar w:fldCharType="end"/>
      </w:r>
    </w:p>
    <w:p w14:paraId="31985DDE" w14:textId="6C631D5A" w:rsidR="005A730E" w:rsidRDefault="005A730E">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_Toc135580436 \h </w:instrText>
      </w:r>
      <w:r>
        <w:fldChar w:fldCharType="separate"/>
      </w:r>
      <w:r>
        <w:t>84</w:t>
      </w:r>
      <w:r>
        <w:fldChar w:fldCharType="end"/>
      </w:r>
    </w:p>
    <w:p w14:paraId="3D55CE63" w14:textId="06DF328A" w:rsidR="005A730E" w:rsidRDefault="005A730E">
      <w:pPr>
        <w:pStyle w:val="TOC4"/>
        <w:rPr>
          <w:rFonts w:asciiTheme="minorHAnsi" w:eastAsiaTheme="minorEastAsia" w:hAnsiTheme="minorHAnsi" w:cstheme="minorBidi"/>
          <w:sz w:val="22"/>
          <w:szCs w:val="22"/>
          <w:lang w:eastAsia="en-GB"/>
        </w:rPr>
      </w:pPr>
      <w:r>
        <w:t>7.4.2.1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_Toc135580437 \h </w:instrText>
      </w:r>
      <w:r>
        <w:fldChar w:fldCharType="separate"/>
      </w:r>
      <w:r>
        <w:t>84</w:t>
      </w:r>
      <w:r>
        <w:fldChar w:fldCharType="end"/>
      </w:r>
    </w:p>
    <w:p w14:paraId="1FDB8369" w14:textId="3D9C486B" w:rsidR="005A730E" w:rsidRDefault="005A730E">
      <w:pPr>
        <w:pStyle w:val="TOC4"/>
        <w:rPr>
          <w:rFonts w:asciiTheme="minorHAnsi" w:eastAsiaTheme="minorEastAsia" w:hAnsiTheme="minorHAnsi" w:cstheme="minorBidi"/>
          <w:sz w:val="22"/>
          <w:szCs w:val="22"/>
          <w:lang w:eastAsia="en-GB"/>
        </w:rPr>
      </w:pPr>
      <w:r>
        <w:t>7.4.2.2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_Toc135580438 \h </w:instrText>
      </w:r>
      <w:r>
        <w:fldChar w:fldCharType="separate"/>
      </w:r>
      <w:r>
        <w:t>86</w:t>
      </w:r>
      <w:r>
        <w:fldChar w:fldCharType="end"/>
      </w:r>
    </w:p>
    <w:p w14:paraId="434D05A5" w14:textId="6CA5B908" w:rsidR="005A730E" w:rsidRDefault="005A730E">
      <w:pPr>
        <w:pStyle w:val="TOC4"/>
        <w:rPr>
          <w:rFonts w:asciiTheme="minorHAnsi" w:eastAsiaTheme="minorEastAsia" w:hAnsiTheme="minorHAnsi" w:cstheme="minorBidi"/>
          <w:sz w:val="22"/>
          <w:szCs w:val="22"/>
          <w:lang w:eastAsia="en-GB"/>
        </w:rPr>
      </w:pPr>
      <w:r>
        <w:t>7.4.2.3</w:t>
      </w:r>
      <w:r>
        <w:rPr>
          <w:rFonts w:asciiTheme="minorHAnsi" w:eastAsiaTheme="minorEastAsia" w:hAnsiTheme="minorHAnsi" w:cstheme="minorBidi"/>
          <w:sz w:val="22"/>
          <w:szCs w:val="22"/>
          <w:lang w:eastAsia="en-GB"/>
        </w:rPr>
        <w:tab/>
      </w:r>
      <w:r>
        <w:t>Target identification</w:t>
      </w:r>
      <w:r>
        <w:tab/>
      </w:r>
      <w:r>
        <w:fldChar w:fldCharType="begin" w:fldLock="1"/>
      </w:r>
      <w:r>
        <w:instrText xml:space="preserve"> PAGEREF _Toc135580439 \h </w:instrText>
      </w:r>
      <w:r>
        <w:fldChar w:fldCharType="separate"/>
      </w:r>
      <w:r>
        <w:t>86</w:t>
      </w:r>
      <w:r>
        <w:fldChar w:fldCharType="end"/>
      </w:r>
    </w:p>
    <w:p w14:paraId="7CDE751D" w14:textId="40EC7C01" w:rsidR="005A730E" w:rsidRDefault="005A730E">
      <w:pPr>
        <w:pStyle w:val="TOC3"/>
        <w:rPr>
          <w:rFonts w:asciiTheme="minorHAnsi" w:eastAsiaTheme="minorEastAsia" w:hAnsiTheme="minorHAnsi" w:cstheme="minorBidi"/>
          <w:sz w:val="22"/>
          <w:szCs w:val="22"/>
          <w:lang w:eastAsia="en-GB"/>
        </w:rPr>
      </w:pPr>
      <w:r>
        <w:t>7.4.3</w:t>
      </w:r>
      <w:r>
        <w:rPr>
          <w:rFonts w:asciiTheme="minorHAnsi" w:eastAsiaTheme="minorEastAsia" w:hAnsiTheme="minorHAnsi" w:cstheme="minorBidi"/>
          <w:sz w:val="22"/>
          <w:szCs w:val="22"/>
          <w:lang w:eastAsia="en-GB"/>
        </w:rPr>
        <w:tab/>
      </w:r>
      <w:r>
        <w:t>IRI-POI</w:t>
      </w:r>
      <w:r>
        <w:tab/>
      </w:r>
      <w:r>
        <w:fldChar w:fldCharType="begin" w:fldLock="1"/>
      </w:r>
      <w:r>
        <w:instrText xml:space="preserve"> PAGEREF _Toc135580440 \h </w:instrText>
      </w:r>
      <w:r>
        <w:fldChar w:fldCharType="separate"/>
      </w:r>
      <w:r>
        <w:t>86</w:t>
      </w:r>
      <w:r>
        <w:fldChar w:fldCharType="end"/>
      </w:r>
    </w:p>
    <w:p w14:paraId="7D3FC222" w14:textId="67147313" w:rsidR="005A730E" w:rsidRDefault="005A730E">
      <w:pPr>
        <w:pStyle w:val="TOC4"/>
        <w:rPr>
          <w:rFonts w:asciiTheme="minorHAnsi" w:eastAsiaTheme="minorEastAsia" w:hAnsiTheme="minorHAnsi" w:cstheme="minorBidi"/>
          <w:sz w:val="22"/>
          <w:szCs w:val="22"/>
          <w:lang w:eastAsia="en-GB"/>
        </w:rPr>
      </w:pPr>
      <w:r>
        <w:t>7.4.3.1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_Toc135580441 \h </w:instrText>
      </w:r>
      <w:r>
        <w:fldChar w:fldCharType="separate"/>
      </w:r>
      <w:r>
        <w:t>86</w:t>
      </w:r>
      <w:r>
        <w:fldChar w:fldCharType="end"/>
      </w:r>
    </w:p>
    <w:p w14:paraId="12078213" w14:textId="6B9820CA" w:rsidR="005A730E" w:rsidRDefault="005A730E">
      <w:pPr>
        <w:pStyle w:val="TOC4"/>
        <w:rPr>
          <w:rFonts w:asciiTheme="minorHAnsi" w:eastAsiaTheme="minorEastAsia" w:hAnsiTheme="minorHAnsi" w:cstheme="minorBidi"/>
          <w:sz w:val="22"/>
          <w:szCs w:val="22"/>
          <w:lang w:eastAsia="en-GB"/>
        </w:rPr>
      </w:pPr>
      <w:r>
        <w:t>7.4.3.2</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_Toc135580442 \h </w:instrText>
      </w:r>
      <w:r>
        <w:fldChar w:fldCharType="separate"/>
      </w:r>
      <w:r>
        <w:t>86</w:t>
      </w:r>
      <w:r>
        <w:fldChar w:fldCharType="end"/>
      </w:r>
    </w:p>
    <w:p w14:paraId="4515BFC9" w14:textId="49B1DEEC" w:rsidR="005A730E" w:rsidRDefault="005A730E">
      <w:pPr>
        <w:pStyle w:val="TOC4"/>
        <w:rPr>
          <w:rFonts w:asciiTheme="minorHAnsi" w:eastAsiaTheme="minorEastAsia" w:hAnsiTheme="minorHAnsi" w:cstheme="minorBidi"/>
          <w:sz w:val="22"/>
          <w:szCs w:val="22"/>
          <w:lang w:eastAsia="en-GB"/>
        </w:rPr>
      </w:pPr>
      <w:r>
        <w:t>7.4.3.3</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_Toc135580443 \h </w:instrText>
      </w:r>
      <w:r>
        <w:fldChar w:fldCharType="separate"/>
      </w:r>
      <w:r>
        <w:t>87</w:t>
      </w:r>
      <w:r>
        <w:fldChar w:fldCharType="end"/>
      </w:r>
    </w:p>
    <w:p w14:paraId="6E6B544A" w14:textId="0CC36705" w:rsidR="005A730E" w:rsidRDefault="005A730E">
      <w:pPr>
        <w:pStyle w:val="TOC4"/>
        <w:rPr>
          <w:rFonts w:asciiTheme="minorHAnsi" w:eastAsiaTheme="minorEastAsia" w:hAnsiTheme="minorHAnsi" w:cstheme="minorBidi"/>
          <w:sz w:val="22"/>
          <w:szCs w:val="22"/>
          <w:lang w:eastAsia="en-GB"/>
        </w:rPr>
      </w:pPr>
      <w:r>
        <w:t>7.4.3.4</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_Toc135580444 \h </w:instrText>
      </w:r>
      <w:r>
        <w:fldChar w:fldCharType="separate"/>
      </w:r>
      <w:r>
        <w:t>87</w:t>
      </w:r>
      <w:r>
        <w:fldChar w:fldCharType="end"/>
      </w:r>
    </w:p>
    <w:p w14:paraId="268D85A8" w14:textId="34DBBF34" w:rsidR="005A730E" w:rsidRDefault="005A730E">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lang w:eastAsia="en-GB"/>
        </w:rPr>
        <w:tab/>
      </w:r>
      <w:r>
        <w:t>CC-TF and CC-POI</w:t>
      </w:r>
      <w:r>
        <w:tab/>
      </w:r>
      <w:r>
        <w:fldChar w:fldCharType="begin" w:fldLock="1"/>
      </w:r>
      <w:r>
        <w:instrText xml:space="preserve"> PAGEREF _Toc135580445 \h </w:instrText>
      </w:r>
      <w:r>
        <w:fldChar w:fldCharType="separate"/>
      </w:r>
      <w:r>
        <w:t>87</w:t>
      </w:r>
      <w:r>
        <w:fldChar w:fldCharType="end"/>
      </w:r>
    </w:p>
    <w:p w14:paraId="1E4D51BB" w14:textId="48C23CE9" w:rsidR="005A730E" w:rsidRDefault="005A730E">
      <w:pPr>
        <w:pStyle w:val="TOC4"/>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_Toc135580446 \h </w:instrText>
      </w:r>
      <w:r>
        <w:fldChar w:fldCharType="separate"/>
      </w:r>
      <w:r>
        <w:t>87</w:t>
      </w:r>
      <w:r>
        <w:fldChar w:fldCharType="end"/>
      </w:r>
    </w:p>
    <w:p w14:paraId="1745224B" w14:textId="32B778BA" w:rsidR="005A730E" w:rsidRDefault="005A730E">
      <w:pPr>
        <w:pStyle w:val="TOC4"/>
        <w:rPr>
          <w:rFonts w:asciiTheme="minorHAnsi" w:eastAsiaTheme="minorEastAsia" w:hAnsiTheme="minorHAnsi" w:cstheme="minorBidi"/>
          <w:sz w:val="22"/>
          <w:szCs w:val="22"/>
          <w:lang w:eastAsia="en-GB"/>
        </w:rPr>
      </w:pPr>
      <w:r>
        <w:t>7.4.4.2</w:t>
      </w:r>
      <w:r>
        <w:rPr>
          <w:rFonts w:asciiTheme="minorHAnsi" w:eastAsiaTheme="minorEastAsia" w:hAnsiTheme="minorHAnsi" w:cstheme="minorBidi"/>
          <w:sz w:val="22"/>
          <w:szCs w:val="22"/>
          <w:lang w:eastAsia="en-GB"/>
        </w:rPr>
        <w:tab/>
      </w:r>
      <w:r>
        <w:t>CC intercept trigger</w:t>
      </w:r>
      <w:r>
        <w:tab/>
      </w:r>
      <w:r>
        <w:fldChar w:fldCharType="begin" w:fldLock="1"/>
      </w:r>
      <w:r>
        <w:instrText xml:space="preserve"> PAGEREF _Toc135580447 \h </w:instrText>
      </w:r>
      <w:r>
        <w:fldChar w:fldCharType="separate"/>
      </w:r>
      <w:r>
        <w:t>88</w:t>
      </w:r>
      <w:r>
        <w:fldChar w:fldCharType="end"/>
      </w:r>
    </w:p>
    <w:p w14:paraId="524142EE" w14:textId="0AC1F8B1" w:rsidR="005A730E" w:rsidRDefault="005A730E">
      <w:pPr>
        <w:pStyle w:val="TOC4"/>
        <w:rPr>
          <w:rFonts w:asciiTheme="minorHAnsi" w:eastAsiaTheme="minorEastAsia" w:hAnsiTheme="minorHAnsi" w:cstheme="minorBidi"/>
          <w:sz w:val="22"/>
          <w:szCs w:val="22"/>
          <w:lang w:eastAsia="en-GB"/>
        </w:rPr>
      </w:pPr>
      <w:r>
        <w:t>7.4.4.3</w:t>
      </w:r>
      <w:r>
        <w:rPr>
          <w:rFonts w:asciiTheme="minorHAnsi" w:eastAsiaTheme="minorEastAsia" w:hAnsiTheme="minorHAnsi" w:cstheme="minorBidi"/>
          <w:sz w:val="22"/>
          <w:szCs w:val="22"/>
          <w:lang w:eastAsia="en-GB"/>
        </w:rPr>
        <w:tab/>
      </w:r>
      <w:r>
        <w:t>Common CC parameters</w:t>
      </w:r>
      <w:r>
        <w:tab/>
      </w:r>
      <w:r>
        <w:fldChar w:fldCharType="begin" w:fldLock="1"/>
      </w:r>
      <w:r>
        <w:instrText xml:space="preserve"> PAGEREF _Toc135580448 \h </w:instrText>
      </w:r>
      <w:r>
        <w:fldChar w:fldCharType="separate"/>
      </w:r>
      <w:r>
        <w:t>88</w:t>
      </w:r>
      <w:r>
        <w:fldChar w:fldCharType="end"/>
      </w:r>
    </w:p>
    <w:p w14:paraId="2CB17A55" w14:textId="0C7640F2" w:rsidR="005A730E" w:rsidRDefault="005A730E">
      <w:pPr>
        <w:pStyle w:val="TOC3"/>
        <w:rPr>
          <w:rFonts w:asciiTheme="minorHAnsi" w:eastAsiaTheme="minorEastAsia" w:hAnsiTheme="minorHAnsi" w:cstheme="minorBidi"/>
          <w:sz w:val="22"/>
          <w:szCs w:val="22"/>
          <w:lang w:eastAsia="en-GB"/>
        </w:rPr>
      </w:pPr>
      <w:r>
        <w:t>7.4.5</w:t>
      </w:r>
      <w:r>
        <w:rPr>
          <w:rFonts w:asciiTheme="minorHAnsi" w:eastAsiaTheme="minorEastAsia" w:hAnsiTheme="minorHAnsi" w:cstheme="minorBidi"/>
          <w:sz w:val="22"/>
          <w:szCs w:val="22"/>
          <w:lang w:eastAsia="en-GB"/>
        </w:rPr>
        <w:tab/>
      </w:r>
      <w:r>
        <w:t>Correlation of xCC and xIRI</w:t>
      </w:r>
      <w:r>
        <w:tab/>
      </w:r>
      <w:r>
        <w:fldChar w:fldCharType="begin" w:fldLock="1"/>
      </w:r>
      <w:r>
        <w:instrText xml:space="preserve"> PAGEREF _Toc135580449 \h </w:instrText>
      </w:r>
      <w:r>
        <w:fldChar w:fldCharType="separate"/>
      </w:r>
      <w:r>
        <w:t>88</w:t>
      </w:r>
      <w:r>
        <w:fldChar w:fldCharType="end"/>
      </w:r>
    </w:p>
    <w:p w14:paraId="2FAEC880" w14:textId="5D3E0844" w:rsidR="005A730E" w:rsidRDefault="005A730E">
      <w:pPr>
        <w:pStyle w:val="TOC3"/>
        <w:rPr>
          <w:rFonts w:asciiTheme="minorHAnsi" w:eastAsiaTheme="minorEastAsia" w:hAnsiTheme="minorHAnsi" w:cstheme="minorBidi"/>
          <w:sz w:val="22"/>
          <w:szCs w:val="22"/>
          <w:lang w:eastAsia="en-GB"/>
        </w:rPr>
      </w:pPr>
      <w:r>
        <w:t>7.4.6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_Toc135580450 \h </w:instrText>
      </w:r>
      <w:r>
        <w:fldChar w:fldCharType="separate"/>
      </w:r>
      <w:r>
        <w:t>88</w:t>
      </w:r>
      <w:r>
        <w:fldChar w:fldCharType="end"/>
      </w:r>
    </w:p>
    <w:p w14:paraId="5F4EA420" w14:textId="6B414F57" w:rsidR="005A730E" w:rsidRDefault="005A730E">
      <w:pPr>
        <w:pStyle w:val="TOC4"/>
        <w:rPr>
          <w:rFonts w:asciiTheme="minorHAnsi" w:eastAsiaTheme="minorEastAsia" w:hAnsiTheme="minorHAnsi" w:cstheme="minorBidi"/>
          <w:sz w:val="22"/>
          <w:szCs w:val="22"/>
          <w:lang w:eastAsia="en-GB"/>
        </w:rPr>
      </w:pPr>
      <w:r>
        <w:t>7.4.6.1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_Toc135580451 \h </w:instrText>
      </w:r>
      <w:r>
        <w:fldChar w:fldCharType="separate"/>
      </w:r>
      <w:r>
        <w:t>88</w:t>
      </w:r>
      <w:r>
        <w:fldChar w:fldCharType="end"/>
      </w:r>
    </w:p>
    <w:p w14:paraId="66FB405B" w14:textId="56691EDD" w:rsidR="005A730E" w:rsidRDefault="005A730E">
      <w:pPr>
        <w:pStyle w:val="TOC4"/>
        <w:rPr>
          <w:rFonts w:asciiTheme="minorHAnsi" w:eastAsiaTheme="minorEastAsia" w:hAnsiTheme="minorHAnsi" w:cstheme="minorBidi"/>
          <w:sz w:val="22"/>
          <w:szCs w:val="22"/>
          <w:lang w:eastAsia="en-GB"/>
        </w:rPr>
      </w:pPr>
      <w:r>
        <w:t>7.4.6.2</w:t>
      </w:r>
      <w:r>
        <w:rPr>
          <w:rFonts w:asciiTheme="minorHAnsi" w:eastAsiaTheme="minorEastAsia" w:hAnsiTheme="minorHAnsi" w:cstheme="minorBidi"/>
          <w:sz w:val="22"/>
          <w:szCs w:val="22"/>
          <w:lang w:eastAsia="en-GB"/>
        </w:rPr>
        <w:tab/>
      </w:r>
      <w:r>
        <w:t>IMS Network Functions providing the IRI-POI</w:t>
      </w:r>
      <w:r>
        <w:tab/>
      </w:r>
      <w:r>
        <w:fldChar w:fldCharType="begin" w:fldLock="1"/>
      </w:r>
      <w:r>
        <w:instrText xml:space="preserve"> PAGEREF _Toc135580452 \h </w:instrText>
      </w:r>
      <w:r>
        <w:fldChar w:fldCharType="separate"/>
      </w:r>
      <w:r>
        <w:t>89</w:t>
      </w:r>
      <w:r>
        <w:fldChar w:fldCharType="end"/>
      </w:r>
    </w:p>
    <w:p w14:paraId="4FE0D001" w14:textId="07C7A1F2" w:rsidR="005A730E" w:rsidRDefault="005A730E">
      <w:pPr>
        <w:pStyle w:val="TOC4"/>
        <w:rPr>
          <w:rFonts w:asciiTheme="minorHAnsi" w:eastAsiaTheme="minorEastAsia" w:hAnsiTheme="minorHAnsi" w:cstheme="minorBidi"/>
          <w:sz w:val="22"/>
          <w:szCs w:val="22"/>
          <w:lang w:eastAsia="en-GB"/>
        </w:rPr>
      </w:pPr>
      <w:r>
        <w:t>7.4.6.3</w:t>
      </w:r>
      <w:r>
        <w:rPr>
          <w:rFonts w:asciiTheme="minorHAnsi" w:eastAsiaTheme="minorEastAsia" w:hAnsiTheme="minorHAnsi" w:cstheme="minorBidi"/>
          <w:sz w:val="22"/>
          <w:szCs w:val="22"/>
          <w:lang w:eastAsia="en-GB"/>
        </w:rPr>
        <w:tab/>
      </w:r>
      <w:r>
        <w:t>IMS Network Functions providing the CC-TF and CC-POI functions</w:t>
      </w:r>
      <w:r>
        <w:tab/>
      </w:r>
      <w:r>
        <w:fldChar w:fldCharType="begin" w:fldLock="1"/>
      </w:r>
      <w:r>
        <w:instrText xml:space="preserve"> PAGEREF _Toc135580453 \h </w:instrText>
      </w:r>
      <w:r>
        <w:fldChar w:fldCharType="separate"/>
      </w:r>
      <w:r>
        <w:t>91</w:t>
      </w:r>
      <w:r>
        <w:fldChar w:fldCharType="end"/>
      </w:r>
    </w:p>
    <w:p w14:paraId="7E98943F" w14:textId="02462407" w:rsidR="005A730E" w:rsidRDefault="005A730E">
      <w:pPr>
        <w:pStyle w:val="TOC3"/>
        <w:rPr>
          <w:rFonts w:asciiTheme="minorHAnsi" w:eastAsiaTheme="minorEastAsia" w:hAnsiTheme="minorHAnsi" w:cstheme="minorBidi"/>
          <w:sz w:val="22"/>
          <w:szCs w:val="22"/>
          <w:lang w:eastAsia="en-GB"/>
        </w:rPr>
      </w:pPr>
      <w:r>
        <w:t>7.4.7</w:t>
      </w:r>
      <w:r>
        <w:rPr>
          <w:rFonts w:asciiTheme="minorHAnsi" w:eastAsiaTheme="minorEastAsia" w:hAnsiTheme="minorHAnsi" w:cstheme="minorBidi"/>
          <w:sz w:val="22"/>
          <w:szCs w:val="22"/>
          <w:lang w:eastAsia="en-GB"/>
        </w:rPr>
        <w:tab/>
      </w:r>
      <w:r>
        <w:t>Roaming cases</w:t>
      </w:r>
      <w:r>
        <w:tab/>
      </w:r>
      <w:r>
        <w:fldChar w:fldCharType="begin" w:fldLock="1"/>
      </w:r>
      <w:r>
        <w:instrText xml:space="preserve"> PAGEREF _Toc135580454 \h </w:instrText>
      </w:r>
      <w:r>
        <w:fldChar w:fldCharType="separate"/>
      </w:r>
      <w:r>
        <w:t>92</w:t>
      </w:r>
      <w:r>
        <w:fldChar w:fldCharType="end"/>
      </w:r>
    </w:p>
    <w:p w14:paraId="3E7C2594" w14:textId="18F522F5" w:rsidR="005A730E" w:rsidRDefault="005A730E">
      <w:pPr>
        <w:pStyle w:val="TOC4"/>
        <w:rPr>
          <w:rFonts w:asciiTheme="minorHAnsi" w:eastAsiaTheme="minorEastAsia" w:hAnsiTheme="minorHAnsi" w:cstheme="minorBidi"/>
          <w:sz w:val="22"/>
          <w:szCs w:val="22"/>
          <w:lang w:eastAsia="en-GB"/>
        </w:rPr>
      </w:pPr>
      <w:r>
        <w:t>7.4.7.1</w:t>
      </w:r>
      <w:r>
        <w:rPr>
          <w:rFonts w:asciiTheme="minorHAnsi" w:eastAsiaTheme="minorEastAsia" w:hAnsiTheme="minorHAnsi" w:cstheme="minorBidi"/>
          <w:sz w:val="22"/>
          <w:szCs w:val="22"/>
          <w:lang w:eastAsia="en-GB"/>
        </w:rPr>
        <w:tab/>
      </w:r>
      <w:r>
        <w:t>Media unavailable in a roaming case</w:t>
      </w:r>
      <w:r>
        <w:tab/>
      </w:r>
      <w:r>
        <w:fldChar w:fldCharType="begin" w:fldLock="1"/>
      </w:r>
      <w:r>
        <w:instrText xml:space="preserve"> PAGEREF _Toc135580455 \h </w:instrText>
      </w:r>
      <w:r>
        <w:fldChar w:fldCharType="separate"/>
      </w:r>
      <w:r>
        <w:t>92</w:t>
      </w:r>
      <w:r>
        <w:fldChar w:fldCharType="end"/>
      </w:r>
    </w:p>
    <w:p w14:paraId="3BBA7FCC" w14:textId="36CEB56A" w:rsidR="005A730E" w:rsidRDefault="005A730E">
      <w:pPr>
        <w:pStyle w:val="TOC4"/>
        <w:rPr>
          <w:rFonts w:asciiTheme="minorHAnsi" w:eastAsiaTheme="minorEastAsia" w:hAnsiTheme="minorHAnsi" w:cstheme="minorBidi"/>
          <w:sz w:val="22"/>
          <w:szCs w:val="22"/>
          <w:lang w:eastAsia="en-GB"/>
        </w:rPr>
      </w:pPr>
      <w:r>
        <w:t>7.4.7.2</w:t>
      </w:r>
      <w:r>
        <w:rPr>
          <w:rFonts w:asciiTheme="minorHAnsi" w:eastAsiaTheme="minorEastAsia" w:hAnsiTheme="minorHAnsi" w:cstheme="minorBidi"/>
          <w:sz w:val="22"/>
          <w:szCs w:val="22"/>
          <w:lang w:eastAsia="en-GB"/>
        </w:rPr>
        <w:tab/>
      </w:r>
      <w:r>
        <w:t>S8HR</w:t>
      </w:r>
      <w:r>
        <w:tab/>
      </w:r>
      <w:r>
        <w:fldChar w:fldCharType="begin" w:fldLock="1"/>
      </w:r>
      <w:r>
        <w:instrText xml:space="preserve"> PAGEREF _Toc135580456 \h </w:instrText>
      </w:r>
      <w:r>
        <w:fldChar w:fldCharType="separate"/>
      </w:r>
      <w:r>
        <w:t>92</w:t>
      </w:r>
      <w:r>
        <w:fldChar w:fldCharType="end"/>
      </w:r>
    </w:p>
    <w:p w14:paraId="7CC59790" w14:textId="03B6C08D" w:rsidR="005A730E" w:rsidRDefault="005A730E">
      <w:pPr>
        <w:pStyle w:val="TOC5"/>
        <w:rPr>
          <w:rFonts w:asciiTheme="minorHAnsi" w:eastAsiaTheme="minorEastAsia" w:hAnsiTheme="minorHAnsi" w:cstheme="minorBidi"/>
          <w:sz w:val="22"/>
          <w:szCs w:val="22"/>
          <w:lang w:eastAsia="en-GB"/>
        </w:rPr>
      </w:pPr>
      <w:r>
        <w:t>7.4.7.2.1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_Toc135580457 \h </w:instrText>
      </w:r>
      <w:r>
        <w:fldChar w:fldCharType="separate"/>
      </w:r>
      <w:r>
        <w:t>92</w:t>
      </w:r>
      <w:r>
        <w:fldChar w:fldCharType="end"/>
      </w:r>
    </w:p>
    <w:p w14:paraId="43546314" w14:textId="07D9825D" w:rsidR="005A730E" w:rsidRDefault="005A730E">
      <w:pPr>
        <w:pStyle w:val="TOC5"/>
        <w:rPr>
          <w:rFonts w:asciiTheme="minorHAnsi" w:eastAsiaTheme="minorEastAsia" w:hAnsiTheme="minorHAnsi" w:cstheme="minorBidi"/>
          <w:sz w:val="22"/>
          <w:szCs w:val="22"/>
          <w:lang w:eastAsia="en-GB"/>
        </w:rPr>
      </w:pPr>
      <w:r>
        <w:t>7.4.7.2.2</w:t>
      </w:r>
      <w:r>
        <w:rPr>
          <w:rFonts w:asciiTheme="minorHAnsi" w:eastAsiaTheme="minorEastAsia" w:hAnsiTheme="minorHAnsi" w:cstheme="minorBidi"/>
          <w:sz w:val="22"/>
          <w:szCs w:val="22"/>
          <w:lang w:eastAsia="en-GB"/>
        </w:rPr>
        <w:tab/>
      </w:r>
      <w:r>
        <w:t>LI architecture</w:t>
      </w:r>
      <w:r>
        <w:tab/>
      </w:r>
      <w:r>
        <w:fldChar w:fldCharType="begin" w:fldLock="1"/>
      </w:r>
      <w:r>
        <w:instrText xml:space="preserve"> PAGEREF _Toc135580458 \h </w:instrText>
      </w:r>
      <w:r>
        <w:fldChar w:fldCharType="separate"/>
      </w:r>
      <w:r>
        <w:t>93</w:t>
      </w:r>
      <w:r>
        <w:fldChar w:fldCharType="end"/>
      </w:r>
    </w:p>
    <w:p w14:paraId="1769C22C" w14:textId="76241E1C" w:rsidR="005A730E" w:rsidRDefault="005A730E">
      <w:pPr>
        <w:pStyle w:val="TOC5"/>
        <w:rPr>
          <w:rFonts w:asciiTheme="minorHAnsi" w:eastAsiaTheme="minorEastAsia" w:hAnsiTheme="minorHAnsi" w:cstheme="minorBidi"/>
          <w:sz w:val="22"/>
          <w:szCs w:val="22"/>
          <w:lang w:eastAsia="en-GB"/>
        </w:rPr>
      </w:pPr>
      <w:r>
        <w:t>7.4.7.2.3</w:t>
      </w:r>
      <w:r>
        <w:rPr>
          <w:rFonts w:asciiTheme="minorHAnsi" w:eastAsiaTheme="minorEastAsia" w:hAnsiTheme="minorHAnsi" w:cstheme="minorBidi"/>
          <w:sz w:val="22"/>
          <w:szCs w:val="22"/>
          <w:lang w:eastAsia="en-GB"/>
        </w:rPr>
        <w:tab/>
      </w:r>
      <w:r>
        <w:t>S8HR LI Process</w:t>
      </w:r>
      <w:r>
        <w:tab/>
      </w:r>
      <w:r>
        <w:fldChar w:fldCharType="begin" w:fldLock="1"/>
      </w:r>
      <w:r>
        <w:instrText xml:space="preserve"> PAGEREF _Toc135580459 \h </w:instrText>
      </w:r>
      <w:r>
        <w:fldChar w:fldCharType="separate"/>
      </w:r>
      <w:r>
        <w:t>93</w:t>
      </w:r>
      <w:r>
        <w:fldChar w:fldCharType="end"/>
      </w:r>
    </w:p>
    <w:p w14:paraId="4F4AC589" w14:textId="7CA4C644" w:rsidR="005A730E" w:rsidRDefault="005A730E">
      <w:pPr>
        <w:pStyle w:val="TOC5"/>
        <w:rPr>
          <w:rFonts w:asciiTheme="minorHAnsi" w:eastAsiaTheme="minorEastAsia" w:hAnsiTheme="minorHAnsi" w:cstheme="minorBidi"/>
          <w:sz w:val="22"/>
          <w:szCs w:val="22"/>
          <w:lang w:eastAsia="en-GB"/>
        </w:rPr>
      </w:pPr>
      <w:r>
        <w:t>7.4.7.2.4</w:t>
      </w:r>
      <w:r>
        <w:rPr>
          <w:rFonts w:asciiTheme="minorHAnsi" w:eastAsiaTheme="minorEastAsia" w:hAnsiTheme="minorHAnsi" w:cstheme="minorBidi"/>
          <w:sz w:val="22"/>
          <w:szCs w:val="22"/>
          <w:lang w:eastAsia="en-GB"/>
        </w:rPr>
        <w:tab/>
      </w:r>
      <w:r>
        <w:t>CC intercept trigger</w:t>
      </w:r>
      <w:r>
        <w:tab/>
      </w:r>
      <w:r>
        <w:fldChar w:fldCharType="begin" w:fldLock="1"/>
      </w:r>
      <w:r>
        <w:instrText xml:space="preserve"> PAGEREF _Toc135580460 \h </w:instrText>
      </w:r>
      <w:r>
        <w:fldChar w:fldCharType="separate"/>
      </w:r>
      <w:r>
        <w:t>93</w:t>
      </w:r>
      <w:r>
        <w:fldChar w:fldCharType="end"/>
      </w:r>
    </w:p>
    <w:p w14:paraId="0288F16A" w14:textId="36C15AA7" w:rsidR="005A730E" w:rsidRDefault="005A730E">
      <w:pPr>
        <w:pStyle w:val="TOC5"/>
        <w:rPr>
          <w:rFonts w:asciiTheme="minorHAnsi" w:eastAsiaTheme="minorEastAsia" w:hAnsiTheme="minorHAnsi" w:cstheme="minorBidi"/>
          <w:sz w:val="22"/>
          <w:szCs w:val="22"/>
          <w:lang w:eastAsia="en-GB"/>
        </w:rPr>
      </w:pPr>
      <w:r>
        <w:t>7.4.7.2.5</w:t>
      </w:r>
      <w:r>
        <w:rPr>
          <w:rFonts w:asciiTheme="minorHAnsi" w:eastAsiaTheme="minorEastAsia" w:hAnsiTheme="minorHAnsi" w:cstheme="minorBidi"/>
          <w:sz w:val="22"/>
          <w:szCs w:val="22"/>
          <w:lang w:eastAsia="en-GB"/>
        </w:rPr>
        <w:tab/>
      </w:r>
      <w:r>
        <w:t>S8HR LI and Target UE Mobility</w:t>
      </w:r>
      <w:r>
        <w:tab/>
      </w:r>
      <w:r>
        <w:fldChar w:fldCharType="begin" w:fldLock="1"/>
      </w:r>
      <w:r>
        <w:instrText xml:space="preserve"> PAGEREF _Toc135580461 \h </w:instrText>
      </w:r>
      <w:r>
        <w:fldChar w:fldCharType="separate"/>
      </w:r>
      <w:r>
        <w:t>94</w:t>
      </w:r>
      <w:r>
        <w:fldChar w:fldCharType="end"/>
      </w:r>
    </w:p>
    <w:p w14:paraId="5AA21E69" w14:textId="0AA29AA8" w:rsidR="005A730E" w:rsidRDefault="005A730E">
      <w:pPr>
        <w:pStyle w:val="TOC4"/>
        <w:rPr>
          <w:rFonts w:asciiTheme="minorHAnsi" w:eastAsiaTheme="minorEastAsia" w:hAnsiTheme="minorHAnsi" w:cstheme="minorBidi"/>
          <w:sz w:val="22"/>
          <w:szCs w:val="22"/>
          <w:lang w:eastAsia="en-GB"/>
        </w:rPr>
      </w:pPr>
      <w:r>
        <w:t>7.4.7.3</w:t>
      </w:r>
      <w:r>
        <w:rPr>
          <w:rFonts w:asciiTheme="minorHAnsi" w:eastAsiaTheme="minorEastAsia" w:hAnsiTheme="minorHAnsi" w:cstheme="minorBidi"/>
          <w:sz w:val="22"/>
          <w:szCs w:val="22"/>
          <w:lang w:eastAsia="en-GB"/>
        </w:rPr>
        <w:tab/>
      </w:r>
      <w:r>
        <w:t>N9HR</w:t>
      </w:r>
      <w:r>
        <w:tab/>
      </w:r>
      <w:r>
        <w:fldChar w:fldCharType="begin" w:fldLock="1"/>
      </w:r>
      <w:r>
        <w:instrText xml:space="preserve"> PAGEREF _Toc135580462 \h </w:instrText>
      </w:r>
      <w:r>
        <w:fldChar w:fldCharType="separate"/>
      </w:r>
      <w:r>
        <w:t>94</w:t>
      </w:r>
      <w:r>
        <w:fldChar w:fldCharType="end"/>
      </w:r>
    </w:p>
    <w:p w14:paraId="1875971D" w14:textId="0918AE62" w:rsidR="005A730E" w:rsidRDefault="005A730E">
      <w:pPr>
        <w:pStyle w:val="TOC5"/>
        <w:rPr>
          <w:rFonts w:asciiTheme="minorHAnsi" w:eastAsiaTheme="minorEastAsia" w:hAnsiTheme="minorHAnsi" w:cstheme="minorBidi"/>
          <w:sz w:val="22"/>
          <w:szCs w:val="22"/>
          <w:lang w:eastAsia="en-GB"/>
        </w:rPr>
      </w:pPr>
      <w:r>
        <w:t>7.4.7.3.1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_Toc135580463 \h </w:instrText>
      </w:r>
      <w:r>
        <w:fldChar w:fldCharType="separate"/>
      </w:r>
      <w:r>
        <w:t>94</w:t>
      </w:r>
      <w:r>
        <w:fldChar w:fldCharType="end"/>
      </w:r>
    </w:p>
    <w:p w14:paraId="7232EC67" w14:textId="587F89B8" w:rsidR="005A730E" w:rsidRDefault="005A730E">
      <w:pPr>
        <w:pStyle w:val="TOC5"/>
        <w:rPr>
          <w:rFonts w:asciiTheme="minorHAnsi" w:eastAsiaTheme="minorEastAsia" w:hAnsiTheme="minorHAnsi" w:cstheme="minorBidi"/>
          <w:sz w:val="22"/>
          <w:szCs w:val="22"/>
          <w:lang w:eastAsia="en-GB"/>
        </w:rPr>
      </w:pPr>
      <w:r>
        <w:t>7.4.7.3.2</w:t>
      </w:r>
      <w:r>
        <w:rPr>
          <w:rFonts w:asciiTheme="minorHAnsi" w:eastAsiaTheme="minorEastAsia" w:hAnsiTheme="minorHAnsi" w:cstheme="minorBidi"/>
          <w:sz w:val="22"/>
          <w:szCs w:val="22"/>
          <w:lang w:eastAsia="en-GB"/>
        </w:rPr>
        <w:tab/>
      </w:r>
      <w:r>
        <w:t>LI architecture</w:t>
      </w:r>
      <w:r>
        <w:tab/>
      </w:r>
      <w:r>
        <w:fldChar w:fldCharType="begin" w:fldLock="1"/>
      </w:r>
      <w:r>
        <w:instrText xml:space="preserve"> PAGEREF _Toc135580464 \h </w:instrText>
      </w:r>
      <w:r>
        <w:fldChar w:fldCharType="separate"/>
      </w:r>
      <w:r>
        <w:t>94</w:t>
      </w:r>
      <w:r>
        <w:fldChar w:fldCharType="end"/>
      </w:r>
    </w:p>
    <w:p w14:paraId="26A42674" w14:textId="23A4CDEF" w:rsidR="005A730E" w:rsidRDefault="005A730E">
      <w:pPr>
        <w:pStyle w:val="TOC5"/>
        <w:rPr>
          <w:rFonts w:asciiTheme="minorHAnsi" w:eastAsiaTheme="minorEastAsia" w:hAnsiTheme="minorHAnsi" w:cstheme="minorBidi"/>
          <w:sz w:val="22"/>
          <w:szCs w:val="22"/>
          <w:lang w:eastAsia="en-GB"/>
        </w:rPr>
      </w:pPr>
      <w:r>
        <w:t>7.4.7.3.3</w:t>
      </w:r>
      <w:r>
        <w:rPr>
          <w:rFonts w:asciiTheme="minorHAnsi" w:eastAsiaTheme="minorEastAsia" w:hAnsiTheme="minorHAnsi" w:cstheme="minorBidi"/>
          <w:sz w:val="22"/>
          <w:szCs w:val="22"/>
          <w:lang w:eastAsia="en-GB"/>
        </w:rPr>
        <w:tab/>
      </w:r>
      <w:r>
        <w:t>N9HR LI Process</w:t>
      </w:r>
      <w:r>
        <w:tab/>
      </w:r>
      <w:r>
        <w:fldChar w:fldCharType="begin" w:fldLock="1"/>
      </w:r>
      <w:r>
        <w:instrText xml:space="preserve"> PAGEREF _Toc135580465 \h </w:instrText>
      </w:r>
      <w:r>
        <w:fldChar w:fldCharType="separate"/>
      </w:r>
      <w:r>
        <w:t>94</w:t>
      </w:r>
      <w:r>
        <w:fldChar w:fldCharType="end"/>
      </w:r>
    </w:p>
    <w:p w14:paraId="0263ED83" w14:textId="24592C91" w:rsidR="005A730E" w:rsidRDefault="005A730E">
      <w:pPr>
        <w:pStyle w:val="TOC5"/>
        <w:rPr>
          <w:rFonts w:asciiTheme="minorHAnsi" w:eastAsiaTheme="minorEastAsia" w:hAnsiTheme="minorHAnsi" w:cstheme="minorBidi"/>
          <w:sz w:val="22"/>
          <w:szCs w:val="22"/>
          <w:lang w:eastAsia="en-GB"/>
        </w:rPr>
      </w:pPr>
      <w:r>
        <w:t>7.4.7.3.4</w:t>
      </w:r>
      <w:r>
        <w:rPr>
          <w:rFonts w:asciiTheme="minorHAnsi" w:eastAsiaTheme="minorEastAsia" w:hAnsiTheme="minorHAnsi" w:cstheme="minorBidi"/>
          <w:sz w:val="22"/>
          <w:szCs w:val="22"/>
          <w:lang w:eastAsia="en-GB"/>
        </w:rPr>
        <w:tab/>
      </w:r>
      <w:r>
        <w:t>CC intercept trigger</w:t>
      </w:r>
      <w:r>
        <w:tab/>
      </w:r>
      <w:r>
        <w:fldChar w:fldCharType="begin" w:fldLock="1"/>
      </w:r>
      <w:r>
        <w:instrText xml:space="preserve"> PAGEREF _Toc135580466 \h </w:instrText>
      </w:r>
      <w:r>
        <w:fldChar w:fldCharType="separate"/>
      </w:r>
      <w:r>
        <w:t>95</w:t>
      </w:r>
      <w:r>
        <w:fldChar w:fldCharType="end"/>
      </w:r>
    </w:p>
    <w:p w14:paraId="4E9B6500" w14:textId="0138D5A4" w:rsidR="005A730E" w:rsidRDefault="005A730E">
      <w:pPr>
        <w:pStyle w:val="TOC5"/>
        <w:rPr>
          <w:rFonts w:asciiTheme="minorHAnsi" w:eastAsiaTheme="minorEastAsia" w:hAnsiTheme="minorHAnsi" w:cstheme="minorBidi"/>
          <w:sz w:val="22"/>
          <w:szCs w:val="22"/>
          <w:lang w:eastAsia="en-GB"/>
        </w:rPr>
      </w:pPr>
      <w:r>
        <w:t>7.4.7.3.5</w:t>
      </w:r>
      <w:r>
        <w:rPr>
          <w:rFonts w:asciiTheme="minorHAnsi" w:eastAsiaTheme="minorEastAsia" w:hAnsiTheme="minorHAnsi" w:cstheme="minorBidi"/>
          <w:sz w:val="22"/>
          <w:szCs w:val="22"/>
          <w:lang w:eastAsia="en-GB"/>
        </w:rPr>
        <w:tab/>
      </w:r>
      <w:r>
        <w:t>N9HR LI and Target UE Mobility</w:t>
      </w:r>
      <w:r>
        <w:tab/>
      </w:r>
      <w:r>
        <w:fldChar w:fldCharType="begin" w:fldLock="1"/>
      </w:r>
      <w:r>
        <w:instrText xml:space="preserve"> PAGEREF _Toc135580467 \h </w:instrText>
      </w:r>
      <w:r>
        <w:fldChar w:fldCharType="separate"/>
      </w:r>
      <w:r>
        <w:t>95</w:t>
      </w:r>
      <w:r>
        <w:fldChar w:fldCharType="end"/>
      </w:r>
    </w:p>
    <w:p w14:paraId="3A7E8380" w14:textId="43AE5E0D" w:rsidR="005A730E" w:rsidRDefault="005A730E">
      <w:pPr>
        <w:pStyle w:val="TOC4"/>
        <w:rPr>
          <w:rFonts w:asciiTheme="minorHAnsi" w:eastAsiaTheme="minorEastAsia" w:hAnsiTheme="minorHAnsi" w:cstheme="minorBidi"/>
          <w:sz w:val="22"/>
          <w:szCs w:val="22"/>
          <w:lang w:eastAsia="en-GB"/>
        </w:rPr>
      </w:pPr>
      <w:r>
        <w:t>7.4.7.4</w:t>
      </w:r>
      <w:r>
        <w:rPr>
          <w:rFonts w:asciiTheme="minorHAnsi" w:eastAsiaTheme="minorEastAsia" w:hAnsiTheme="minorHAnsi" w:cstheme="minorBidi"/>
          <w:sz w:val="22"/>
          <w:szCs w:val="22"/>
          <w:lang w:eastAsia="en-GB"/>
        </w:rPr>
        <w:tab/>
      </w:r>
      <w:r>
        <w:t>LI in VPLMN with home-routed roaming architecture</w:t>
      </w:r>
      <w:r>
        <w:tab/>
      </w:r>
      <w:r>
        <w:fldChar w:fldCharType="begin" w:fldLock="1"/>
      </w:r>
      <w:r>
        <w:instrText xml:space="preserve"> PAGEREF _Toc135580468 \h </w:instrText>
      </w:r>
      <w:r>
        <w:fldChar w:fldCharType="separate"/>
      </w:r>
      <w:r>
        <w:t>95</w:t>
      </w:r>
      <w:r>
        <w:fldChar w:fldCharType="end"/>
      </w:r>
    </w:p>
    <w:p w14:paraId="22878F75" w14:textId="7350DF20" w:rsidR="005A730E" w:rsidRDefault="005A730E">
      <w:pPr>
        <w:pStyle w:val="TOC5"/>
        <w:rPr>
          <w:rFonts w:asciiTheme="minorHAnsi" w:eastAsiaTheme="minorEastAsia" w:hAnsiTheme="minorHAnsi" w:cstheme="minorBidi"/>
          <w:sz w:val="22"/>
          <w:szCs w:val="22"/>
          <w:lang w:eastAsia="en-GB"/>
        </w:rPr>
      </w:pPr>
      <w:r>
        <w:lastRenderedPageBreak/>
        <w:t>7.4.7.4.1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_Toc135580469 \h </w:instrText>
      </w:r>
      <w:r>
        <w:fldChar w:fldCharType="separate"/>
      </w:r>
      <w:r>
        <w:t>95</w:t>
      </w:r>
      <w:r>
        <w:fldChar w:fldCharType="end"/>
      </w:r>
    </w:p>
    <w:p w14:paraId="459739B2" w14:textId="7DEB5C2A" w:rsidR="005A730E" w:rsidRDefault="005A730E">
      <w:pPr>
        <w:pStyle w:val="TOC5"/>
        <w:rPr>
          <w:rFonts w:asciiTheme="minorHAnsi" w:eastAsiaTheme="minorEastAsia" w:hAnsiTheme="minorHAnsi" w:cstheme="minorBidi"/>
          <w:sz w:val="22"/>
          <w:szCs w:val="22"/>
          <w:lang w:eastAsia="en-GB"/>
        </w:rPr>
      </w:pPr>
      <w:r>
        <w:t>7.4.7.4.2</w:t>
      </w:r>
      <w:r>
        <w:rPr>
          <w:rFonts w:asciiTheme="minorHAnsi" w:eastAsiaTheme="minorEastAsia" w:hAnsiTheme="minorHAnsi" w:cstheme="minorBidi"/>
          <w:sz w:val="22"/>
          <w:szCs w:val="22"/>
          <w:lang w:eastAsia="en-GB"/>
        </w:rPr>
        <w:tab/>
      </w:r>
      <w:r>
        <w:t>LI architecture</w:t>
      </w:r>
      <w:r>
        <w:tab/>
      </w:r>
      <w:r>
        <w:fldChar w:fldCharType="begin" w:fldLock="1"/>
      </w:r>
      <w:r>
        <w:instrText xml:space="preserve"> PAGEREF _Toc135580470 \h </w:instrText>
      </w:r>
      <w:r>
        <w:fldChar w:fldCharType="separate"/>
      </w:r>
      <w:r>
        <w:t>96</w:t>
      </w:r>
      <w:r>
        <w:fldChar w:fldCharType="end"/>
      </w:r>
    </w:p>
    <w:p w14:paraId="558D325C" w14:textId="20C9459C" w:rsidR="005A730E" w:rsidRDefault="005A730E">
      <w:pPr>
        <w:pStyle w:val="TOC5"/>
        <w:rPr>
          <w:rFonts w:asciiTheme="minorHAnsi" w:eastAsiaTheme="minorEastAsia" w:hAnsiTheme="minorHAnsi" w:cstheme="minorBidi"/>
          <w:sz w:val="22"/>
          <w:szCs w:val="22"/>
          <w:lang w:eastAsia="en-GB"/>
        </w:rPr>
      </w:pPr>
      <w:r>
        <w:t>7.4.7.4.3</w:t>
      </w:r>
      <w:r>
        <w:rPr>
          <w:rFonts w:asciiTheme="minorHAnsi" w:eastAsiaTheme="minorEastAsia" w:hAnsiTheme="minorHAnsi" w:cstheme="minorBidi"/>
          <w:sz w:val="22"/>
          <w:szCs w:val="22"/>
          <w:lang w:eastAsia="en-GB"/>
        </w:rPr>
        <w:tab/>
      </w:r>
      <w:r>
        <w:t>Target identifiers</w:t>
      </w:r>
      <w:r>
        <w:tab/>
      </w:r>
      <w:r>
        <w:fldChar w:fldCharType="begin" w:fldLock="1"/>
      </w:r>
      <w:r>
        <w:instrText xml:space="preserve"> PAGEREF _Toc135580471 \h </w:instrText>
      </w:r>
      <w:r>
        <w:fldChar w:fldCharType="separate"/>
      </w:r>
      <w:r>
        <w:t>96</w:t>
      </w:r>
      <w:r>
        <w:fldChar w:fldCharType="end"/>
      </w:r>
    </w:p>
    <w:p w14:paraId="24D1E551" w14:textId="19AEAC10" w:rsidR="005A730E" w:rsidRDefault="005A730E">
      <w:pPr>
        <w:pStyle w:val="TOC5"/>
        <w:rPr>
          <w:rFonts w:asciiTheme="minorHAnsi" w:eastAsiaTheme="minorEastAsia" w:hAnsiTheme="minorHAnsi" w:cstheme="minorBidi"/>
          <w:sz w:val="22"/>
          <w:szCs w:val="22"/>
          <w:lang w:eastAsia="en-GB"/>
        </w:rPr>
      </w:pPr>
      <w:r>
        <w:t>7.4.7.4.4</w:t>
      </w:r>
      <w:r>
        <w:rPr>
          <w:rFonts w:asciiTheme="minorHAnsi" w:eastAsiaTheme="minorEastAsia" w:hAnsiTheme="minorHAnsi" w:cstheme="minorBidi"/>
          <w:sz w:val="22"/>
          <w:szCs w:val="22"/>
          <w:lang w:eastAsia="en-GB"/>
        </w:rPr>
        <w:tab/>
      </w:r>
      <w:r>
        <w:t>Target identification</w:t>
      </w:r>
      <w:r>
        <w:tab/>
      </w:r>
      <w:r>
        <w:fldChar w:fldCharType="begin" w:fldLock="1"/>
      </w:r>
      <w:r>
        <w:instrText xml:space="preserve"> PAGEREF _Toc135580472 \h </w:instrText>
      </w:r>
      <w:r>
        <w:fldChar w:fldCharType="separate"/>
      </w:r>
      <w:r>
        <w:t>96</w:t>
      </w:r>
      <w:r>
        <w:fldChar w:fldCharType="end"/>
      </w:r>
    </w:p>
    <w:p w14:paraId="23570B80" w14:textId="683200A8" w:rsidR="005A730E" w:rsidRDefault="005A730E">
      <w:pPr>
        <w:pStyle w:val="TOC5"/>
        <w:rPr>
          <w:rFonts w:asciiTheme="minorHAnsi" w:eastAsiaTheme="minorEastAsia" w:hAnsiTheme="minorHAnsi" w:cstheme="minorBidi"/>
          <w:sz w:val="22"/>
          <w:szCs w:val="22"/>
          <w:lang w:eastAsia="en-GB"/>
        </w:rPr>
      </w:pPr>
      <w:r>
        <w:t>7.4.7.4.5</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_Toc135580473 \h </w:instrText>
      </w:r>
      <w:r>
        <w:fldChar w:fldCharType="separate"/>
      </w:r>
      <w:r>
        <w:t>96</w:t>
      </w:r>
      <w:r>
        <w:fldChar w:fldCharType="end"/>
      </w:r>
    </w:p>
    <w:p w14:paraId="5D60F461" w14:textId="1E09ED4C" w:rsidR="005A730E" w:rsidRDefault="005A730E">
      <w:pPr>
        <w:pStyle w:val="TOC5"/>
        <w:rPr>
          <w:rFonts w:asciiTheme="minorHAnsi" w:eastAsiaTheme="minorEastAsia" w:hAnsiTheme="minorHAnsi" w:cstheme="minorBidi"/>
          <w:sz w:val="22"/>
          <w:szCs w:val="22"/>
          <w:lang w:eastAsia="en-GB"/>
        </w:rPr>
      </w:pPr>
      <w:r>
        <w:t>7.4.7.4.6</w:t>
      </w:r>
      <w:r>
        <w:rPr>
          <w:rFonts w:asciiTheme="minorHAnsi" w:eastAsiaTheme="minorEastAsia" w:hAnsiTheme="minorHAnsi" w:cstheme="minorBidi"/>
          <w:sz w:val="22"/>
          <w:szCs w:val="22"/>
          <w:lang w:eastAsia="en-GB"/>
        </w:rPr>
        <w:tab/>
      </w:r>
      <w:r>
        <w:t>IRI parameters</w:t>
      </w:r>
      <w:r>
        <w:tab/>
      </w:r>
      <w:r>
        <w:fldChar w:fldCharType="begin" w:fldLock="1"/>
      </w:r>
      <w:r>
        <w:instrText xml:space="preserve"> PAGEREF _Toc135580474 \h </w:instrText>
      </w:r>
      <w:r>
        <w:fldChar w:fldCharType="separate"/>
      </w:r>
      <w:r>
        <w:t>96</w:t>
      </w:r>
      <w:r>
        <w:fldChar w:fldCharType="end"/>
      </w:r>
    </w:p>
    <w:p w14:paraId="6B8C26FF" w14:textId="523A08BC" w:rsidR="005A730E" w:rsidRDefault="005A730E">
      <w:pPr>
        <w:pStyle w:val="TOC5"/>
        <w:rPr>
          <w:rFonts w:asciiTheme="minorHAnsi" w:eastAsiaTheme="minorEastAsia" w:hAnsiTheme="minorHAnsi" w:cstheme="minorBidi"/>
          <w:sz w:val="22"/>
          <w:szCs w:val="22"/>
          <w:lang w:eastAsia="en-GB"/>
        </w:rPr>
      </w:pPr>
      <w:r>
        <w:t>7.4.7.4.7</w:t>
      </w:r>
      <w:r>
        <w:rPr>
          <w:rFonts w:asciiTheme="minorHAnsi" w:eastAsiaTheme="minorEastAsia" w:hAnsiTheme="minorHAnsi" w:cstheme="minorBidi"/>
          <w:sz w:val="22"/>
          <w:szCs w:val="22"/>
          <w:lang w:eastAsia="en-GB"/>
        </w:rPr>
        <w:tab/>
      </w:r>
      <w:r>
        <w:t>CC intercept trigger</w:t>
      </w:r>
      <w:r>
        <w:tab/>
      </w:r>
      <w:r>
        <w:fldChar w:fldCharType="begin" w:fldLock="1"/>
      </w:r>
      <w:r>
        <w:instrText xml:space="preserve"> PAGEREF _Toc135580475 \h </w:instrText>
      </w:r>
      <w:r>
        <w:fldChar w:fldCharType="separate"/>
      </w:r>
      <w:r>
        <w:t>97</w:t>
      </w:r>
      <w:r>
        <w:fldChar w:fldCharType="end"/>
      </w:r>
    </w:p>
    <w:p w14:paraId="7AC0E4D7" w14:textId="0D35EEBB" w:rsidR="005A730E" w:rsidRDefault="005A730E">
      <w:pPr>
        <w:pStyle w:val="TOC5"/>
        <w:rPr>
          <w:rFonts w:asciiTheme="minorHAnsi" w:eastAsiaTheme="minorEastAsia" w:hAnsiTheme="minorHAnsi" w:cstheme="minorBidi"/>
          <w:sz w:val="22"/>
          <w:szCs w:val="22"/>
          <w:lang w:eastAsia="en-GB"/>
        </w:rPr>
      </w:pPr>
      <w:r>
        <w:t>7.4.7.4.8</w:t>
      </w:r>
      <w:r>
        <w:rPr>
          <w:rFonts w:asciiTheme="minorHAnsi" w:eastAsiaTheme="minorEastAsia" w:hAnsiTheme="minorHAnsi" w:cstheme="minorBidi"/>
          <w:sz w:val="22"/>
          <w:szCs w:val="22"/>
          <w:lang w:eastAsia="en-GB"/>
        </w:rPr>
        <w:tab/>
      </w:r>
      <w:r>
        <w:t>CC parameters</w:t>
      </w:r>
      <w:r>
        <w:tab/>
      </w:r>
      <w:r>
        <w:fldChar w:fldCharType="begin" w:fldLock="1"/>
      </w:r>
      <w:r>
        <w:instrText xml:space="preserve"> PAGEREF _Toc135580476 \h </w:instrText>
      </w:r>
      <w:r>
        <w:fldChar w:fldCharType="separate"/>
      </w:r>
      <w:r>
        <w:t>97</w:t>
      </w:r>
      <w:r>
        <w:fldChar w:fldCharType="end"/>
      </w:r>
    </w:p>
    <w:p w14:paraId="55181500" w14:textId="459EAD11" w:rsidR="005A730E" w:rsidRDefault="005A730E">
      <w:pPr>
        <w:pStyle w:val="TOC5"/>
        <w:rPr>
          <w:rFonts w:asciiTheme="minorHAnsi" w:eastAsiaTheme="minorEastAsia" w:hAnsiTheme="minorHAnsi" w:cstheme="minorBidi"/>
          <w:sz w:val="22"/>
          <w:szCs w:val="22"/>
          <w:lang w:eastAsia="en-GB"/>
        </w:rPr>
      </w:pPr>
      <w:r>
        <w:t>7.4.7.4.9</w:t>
      </w:r>
      <w:r>
        <w:rPr>
          <w:rFonts w:asciiTheme="minorHAnsi" w:eastAsiaTheme="minorEastAsia" w:hAnsiTheme="minorHAnsi" w:cstheme="minorBidi"/>
          <w:sz w:val="22"/>
          <w:szCs w:val="22"/>
          <w:lang w:eastAsia="en-GB"/>
        </w:rPr>
        <w:tab/>
      </w:r>
      <w:r>
        <w:t>Correlation of xCC and xIRI</w:t>
      </w:r>
      <w:r>
        <w:tab/>
      </w:r>
      <w:r>
        <w:fldChar w:fldCharType="begin" w:fldLock="1"/>
      </w:r>
      <w:r>
        <w:instrText xml:space="preserve"> PAGEREF _Toc135580477 \h </w:instrText>
      </w:r>
      <w:r>
        <w:fldChar w:fldCharType="separate"/>
      </w:r>
      <w:r>
        <w:t>97</w:t>
      </w:r>
      <w:r>
        <w:fldChar w:fldCharType="end"/>
      </w:r>
    </w:p>
    <w:p w14:paraId="17EA7572" w14:textId="53D6C6C8" w:rsidR="005A730E" w:rsidRDefault="005A730E">
      <w:pPr>
        <w:pStyle w:val="TOC5"/>
        <w:rPr>
          <w:rFonts w:asciiTheme="minorHAnsi" w:eastAsiaTheme="minorEastAsia" w:hAnsiTheme="minorHAnsi" w:cstheme="minorBidi"/>
          <w:sz w:val="22"/>
          <w:szCs w:val="22"/>
          <w:lang w:eastAsia="en-GB"/>
        </w:rPr>
      </w:pPr>
      <w:r>
        <w:t>7.4.7.4.10</w:t>
      </w:r>
      <w:r>
        <w:rPr>
          <w:rFonts w:asciiTheme="minorHAnsi" w:eastAsiaTheme="minorEastAsia" w:hAnsiTheme="minorHAnsi" w:cstheme="minorBidi"/>
          <w:sz w:val="22"/>
          <w:szCs w:val="22"/>
          <w:lang w:eastAsia="en-GB"/>
        </w:rPr>
        <w:tab/>
      </w:r>
      <w:r>
        <w:t>LI specific functions and interfaces</w:t>
      </w:r>
      <w:r>
        <w:tab/>
      </w:r>
      <w:r>
        <w:fldChar w:fldCharType="begin" w:fldLock="1"/>
      </w:r>
      <w:r>
        <w:instrText xml:space="preserve"> PAGEREF _Toc135580478 \h </w:instrText>
      </w:r>
      <w:r>
        <w:fldChar w:fldCharType="separate"/>
      </w:r>
      <w:r>
        <w:t>97</w:t>
      </w:r>
      <w:r>
        <w:fldChar w:fldCharType="end"/>
      </w:r>
    </w:p>
    <w:p w14:paraId="18A86517" w14:textId="3BBC20F9" w:rsidR="005A730E" w:rsidRDefault="005A730E">
      <w:pPr>
        <w:pStyle w:val="TOC5"/>
        <w:rPr>
          <w:rFonts w:asciiTheme="minorHAnsi" w:eastAsiaTheme="minorEastAsia" w:hAnsiTheme="minorHAnsi" w:cstheme="minorBidi"/>
          <w:sz w:val="22"/>
          <w:szCs w:val="22"/>
          <w:lang w:eastAsia="en-GB"/>
        </w:rPr>
      </w:pPr>
      <w:r>
        <w:t>7.4.7.4.11</w:t>
      </w:r>
      <w:r>
        <w:rPr>
          <w:rFonts w:asciiTheme="minorHAnsi" w:eastAsiaTheme="minorEastAsia" w:hAnsiTheme="minorHAnsi" w:cstheme="minorBidi"/>
          <w:sz w:val="22"/>
          <w:szCs w:val="22"/>
          <w:lang w:eastAsia="en-GB"/>
        </w:rPr>
        <w:tab/>
      </w:r>
      <w:r>
        <w:t>LI Process</w:t>
      </w:r>
      <w:r>
        <w:tab/>
      </w:r>
      <w:r>
        <w:fldChar w:fldCharType="begin" w:fldLock="1"/>
      </w:r>
      <w:r>
        <w:instrText xml:space="preserve"> PAGEREF _Toc135580479 \h </w:instrText>
      </w:r>
      <w:r>
        <w:fldChar w:fldCharType="separate"/>
      </w:r>
      <w:r>
        <w:t>98</w:t>
      </w:r>
      <w:r>
        <w:fldChar w:fldCharType="end"/>
      </w:r>
    </w:p>
    <w:p w14:paraId="0F3AF28F" w14:textId="57C44DB2" w:rsidR="005A730E" w:rsidRDefault="005A730E">
      <w:pPr>
        <w:pStyle w:val="TOC5"/>
        <w:rPr>
          <w:rFonts w:asciiTheme="minorHAnsi" w:eastAsiaTheme="minorEastAsia" w:hAnsiTheme="minorHAnsi" w:cstheme="minorBidi"/>
          <w:sz w:val="22"/>
          <w:szCs w:val="22"/>
          <w:lang w:eastAsia="en-GB"/>
        </w:rPr>
      </w:pPr>
      <w:r>
        <w:t>7.4.7.4.12</w:t>
      </w:r>
      <w:r>
        <w:rPr>
          <w:rFonts w:asciiTheme="minorHAnsi" w:eastAsiaTheme="minorEastAsia" w:hAnsiTheme="minorHAnsi" w:cstheme="minorBidi"/>
          <w:sz w:val="22"/>
          <w:szCs w:val="22"/>
          <w:lang w:eastAsia="en-GB"/>
        </w:rPr>
        <w:tab/>
      </w:r>
      <w:r>
        <w:t>Target UE Mobility</w:t>
      </w:r>
      <w:r>
        <w:tab/>
      </w:r>
      <w:r>
        <w:fldChar w:fldCharType="begin" w:fldLock="1"/>
      </w:r>
      <w:r>
        <w:instrText xml:space="preserve"> PAGEREF _Toc135580480 \h </w:instrText>
      </w:r>
      <w:r>
        <w:fldChar w:fldCharType="separate"/>
      </w:r>
      <w:r>
        <w:t>99</w:t>
      </w:r>
      <w:r>
        <w:fldChar w:fldCharType="end"/>
      </w:r>
    </w:p>
    <w:p w14:paraId="63780B33" w14:textId="642564E8" w:rsidR="005A730E" w:rsidRDefault="005A730E">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MMS</w:t>
      </w:r>
      <w:r>
        <w:tab/>
      </w:r>
      <w:r>
        <w:fldChar w:fldCharType="begin" w:fldLock="1"/>
      </w:r>
      <w:r>
        <w:instrText xml:space="preserve"> PAGEREF _Toc135580481 \h </w:instrText>
      </w:r>
      <w:r>
        <w:fldChar w:fldCharType="separate"/>
      </w:r>
      <w:r>
        <w:t>99</w:t>
      </w:r>
      <w:r>
        <w:fldChar w:fldCharType="end"/>
      </w:r>
    </w:p>
    <w:p w14:paraId="0F5286A9" w14:textId="4D8B8ED8" w:rsidR="005A730E" w:rsidRDefault="005A730E">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_Toc135580482 \h </w:instrText>
      </w:r>
      <w:r>
        <w:fldChar w:fldCharType="separate"/>
      </w:r>
      <w:r>
        <w:t>99</w:t>
      </w:r>
      <w:r>
        <w:fldChar w:fldCharType="end"/>
      </w:r>
    </w:p>
    <w:p w14:paraId="6C04C0C8" w14:textId="5F140E0C" w:rsidR="005A730E" w:rsidRDefault="005A730E">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t>LI at MMS Proxy-Relay</w:t>
      </w:r>
      <w:r>
        <w:tab/>
      </w:r>
      <w:r>
        <w:fldChar w:fldCharType="begin" w:fldLock="1"/>
      </w:r>
      <w:r>
        <w:instrText xml:space="preserve"> PAGEREF _Toc135580483 \h </w:instrText>
      </w:r>
      <w:r>
        <w:fldChar w:fldCharType="separate"/>
      </w:r>
      <w:r>
        <w:t>99</w:t>
      </w:r>
      <w:r>
        <w:fldChar w:fldCharType="end"/>
      </w:r>
    </w:p>
    <w:p w14:paraId="0D64AC20" w14:textId="3CD9DD19" w:rsidR="005A730E" w:rsidRDefault="005A730E">
      <w:pPr>
        <w:pStyle w:val="TOC4"/>
        <w:rPr>
          <w:rFonts w:asciiTheme="minorHAnsi" w:eastAsiaTheme="minorEastAsia" w:hAnsiTheme="minorHAnsi" w:cstheme="minorBidi"/>
          <w:sz w:val="22"/>
          <w:szCs w:val="22"/>
          <w:lang w:eastAsia="en-GB"/>
        </w:rPr>
      </w:pPr>
      <w:r>
        <w:t>7.5.2.1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_Toc135580484 \h </w:instrText>
      </w:r>
      <w:r>
        <w:fldChar w:fldCharType="separate"/>
      </w:r>
      <w:r>
        <w:t>99</w:t>
      </w:r>
      <w:r>
        <w:fldChar w:fldCharType="end"/>
      </w:r>
    </w:p>
    <w:p w14:paraId="6A2BF7A7" w14:textId="22A5F7FC" w:rsidR="005A730E" w:rsidRDefault="005A730E">
      <w:pPr>
        <w:pStyle w:val="TOC4"/>
        <w:rPr>
          <w:rFonts w:asciiTheme="minorHAnsi" w:eastAsiaTheme="minorEastAsia" w:hAnsiTheme="minorHAnsi" w:cstheme="minorBidi"/>
          <w:sz w:val="22"/>
          <w:szCs w:val="22"/>
          <w:lang w:eastAsia="en-GB"/>
        </w:rPr>
      </w:pPr>
      <w:r>
        <w:t>7.5.2.2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_Toc135580485 \h </w:instrText>
      </w:r>
      <w:r>
        <w:fldChar w:fldCharType="separate"/>
      </w:r>
      <w:r>
        <w:t>99</w:t>
      </w:r>
      <w:r>
        <w:fldChar w:fldCharType="end"/>
      </w:r>
    </w:p>
    <w:p w14:paraId="33C8AC11" w14:textId="4CB1EC9B" w:rsidR="005A730E" w:rsidRDefault="005A730E">
      <w:pPr>
        <w:pStyle w:val="TOC4"/>
        <w:rPr>
          <w:rFonts w:asciiTheme="minorHAnsi" w:eastAsiaTheme="minorEastAsia" w:hAnsiTheme="minorHAnsi" w:cstheme="minorBidi"/>
          <w:sz w:val="22"/>
          <w:szCs w:val="22"/>
          <w:lang w:eastAsia="en-GB"/>
        </w:rPr>
      </w:pPr>
      <w:r>
        <w:t>7.5.2.3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_Toc135580486 \h </w:instrText>
      </w:r>
      <w:r>
        <w:fldChar w:fldCharType="separate"/>
      </w:r>
      <w:r>
        <w:t>100</w:t>
      </w:r>
      <w:r>
        <w:fldChar w:fldCharType="end"/>
      </w:r>
    </w:p>
    <w:p w14:paraId="347DDF52" w14:textId="555761E9" w:rsidR="005A730E" w:rsidRDefault="005A730E">
      <w:pPr>
        <w:pStyle w:val="TOC4"/>
        <w:rPr>
          <w:rFonts w:asciiTheme="minorHAnsi" w:eastAsiaTheme="minorEastAsia" w:hAnsiTheme="minorHAnsi" w:cstheme="minorBidi"/>
          <w:sz w:val="22"/>
          <w:szCs w:val="22"/>
          <w:lang w:eastAsia="en-GB"/>
        </w:rPr>
      </w:pPr>
      <w:r>
        <w:t>7.5.2.4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_Toc135580487 \h </w:instrText>
      </w:r>
      <w:r>
        <w:fldChar w:fldCharType="separate"/>
      </w:r>
      <w:r>
        <w:t>100</w:t>
      </w:r>
      <w:r>
        <w:fldChar w:fldCharType="end"/>
      </w:r>
    </w:p>
    <w:p w14:paraId="5BED09C8" w14:textId="7B9B353C" w:rsidR="005A730E" w:rsidRDefault="005A730E">
      <w:pPr>
        <w:pStyle w:val="TOC4"/>
        <w:rPr>
          <w:rFonts w:asciiTheme="minorHAnsi" w:eastAsiaTheme="minorEastAsia" w:hAnsiTheme="minorHAnsi" w:cstheme="minorBidi"/>
          <w:sz w:val="22"/>
          <w:szCs w:val="22"/>
          <w:lang w:eastAsia="en-GB"/>
        </w:rPr>
      </w:pPr>
      <w:r>
        <w:t>7.5.2.5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_Toc135580488 \h </w:instrText>
      </w:r>
      <w:r>
        <w:fldChar w:fldCharType="separate"/>
      </w:r>
      <w:r>
        <w:t>100</w:t>
      </w:r>
      <w:r>
        <w:fldChar w:fldCharType="end"/>
      </w:r>
    </w:p>
    <w:p w14:paraId="2F9D11F4" w14:textId="7FEB2295" w:rsidR="005A730E" w:rsidRDefault="005A730E">
      <w:pPr>
        <w:pStyle w:val="TOC4"/>
        <w:rPr>
          <w:rFonts w:asciiTheme="minorHAnsi" w:eastAsiaTheme="minorEastAsia" w:hAnsiTheme="minorHAnsi" w:cstheme="minorBidi"/>
          <w:sz w:val="22"/>
          <w:szCs w:val="22"/>
          <w:lang w:eastAsia="en-GB"/>
        </w:rPr>
      </w:pPr>
      <w:r>
        <w:t>7.5.2.6</w:t>
      </w:r>
      <w:r>
        <w:rPr>
          <w:rFonts w:asciiTheme="minorHAnsi" w:eastAsiaTheme="minorEastAsia" w:hAnsiTheme="minorHAnsi" w:cstheme="minorBidi"/>
          <w:sz w:val="22"/>
          <w:szCs w:val="22"/>
          <w:lang w:eastAsia="en-GB"/>
        </w:rPr>
        <w:tab/>
      </w:r>
      <w:r>
        <w:t>CC</w:t>
      </w:r>
      <w:r>
        <w:tab/>
      </w:r>
      <w:r>
        <w:fldChar w:fldCharType="begin" w:fldLock="1"/>
      </w:r>
      <w:r>
        <w:instrText xml:space="preserve"> PAGEREF _Toc135580489 \h </w:instrText>
      </w:r>
      <w:r>
        <w:fldChar w:fldCharType="separate"/>
      </w:r>
      <w:r>
        <w:t>100</w:t>
      </w:r>
      <w:r>
        <w:fldChar w:fldCharType="end"/>
      </w:r>
    </w:p>
    <w:p w14:paraId="37C67E61" w14:textId="1DB933C1" w:rsidR="005A730E" w:rsidRDefault="005A730E">
      <w:pPr>
        <w:pStyle w:val="TOC4"/>
        <w:rPr>
          <w:rFonts w:asciiTheme="minorHAnsi" w:eastAsiaTheme="minorEastAsia" w:hAnsiTheme="minorHAnsi" w:cstheme="minorBidi"/>
          <w:sz w:val="22"/>
          <w:szCs w:val="22"/>
          <w:lang w:eastAsia="en-GB"/>
        </w:rPr>
      </w:pPr>
      <w:r>
        <w:t>7.5.2.7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_Toc135580490 \h </w:instrText>
      </w:r>
      <w:r>
        <w:fldChar w:fldCharType="separate"/>
      </w:r>
      <w:r>
        <w:t>100</w:t>
      </w:r>
      <w:r>
        <w:fldChar w:fldCharType="end"/>
      </w:r>
    </w:p>
    <w:p w14:paraId="54EB26AE" w14:textId="37FDE12D" w:rsidR="005A730E" w:rsidRDefault="005A730E">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PTC service</w:t>
      </w:r>
      <w:r>
        <w:tab/>
      </w:r>
      <w:r>
        <w:fldChar w:fldCharType="begin" w:fldLock="1"/>
      </w:r>
      <w:r>
        <w:instrText xml:space="preserve"> PAGEREF _Toc135580491 \h </w:instrText>
      </w:r>
      <w:r>
        <w:fldChar w:fldCharType="separate"/>
      </w:r>
      <w:r>
        <w:t>100</w:t>
      </w:r>
      <w:r>
        <w:fldChar w:fldCharType="end"/>
      </w:r>
    </w:p>
    <w:p w14:paraId="5C37BA13" w14:textId="1785F230" w:rsidR="005A730E" w:rsidRDefault="005A730E">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_Toc135580492 \h </w:instrText>
      </w:r>
      <w:r>
        <w:fldChar w:fldCharType="separate"/>
      </w:r>
      <w:r>
        <w:t>100</w:t>
      </w:r>
      <w:r>
        <w:fldChar w:fldCharType="end"/>
      </w:r>
    </w:p>
    <w:p w14:paraId="60EA5513" w14:textId="4CE7CCB0" w:rsidR="005A730E" w:rsidRDefault="005A730E">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_Toc135580493 \h </w:instrText>
      </w:r>
      <w:r>
        <w:fldChar w:fldCharType="separate"/>
      </w:r>
      <w:r>
        <w:t>101</w:t>
      </w:r>
      <w:r>
        <w:fldChar w:fldCharType="end"/>
      </w:r>
    </w:p>
    <w:p w14:paraId="18CEA281" w14:textId="6D4F4C76" w:rsidR="005A730E" w:rsidRDefault="005A730E">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_Toc135580494 \h </w:instrText>
      </w:r>
      <w:r>
        <w:fldChar w:fldCharType="separate"/>
      </w:r>
      <w:r>
        <w:t>101</w:t>
      </w:r>
      <w:r>
        <w:fldChar w:fldCharType="end"/>
      </w:r>
    </w:p>
    <w:p w14:paraId="4A3CF838" w14:textId="259A6BD8" w:rsidR="005A730E" w:rsidRDefault="005A730E">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_Toc135580495 \h </w:instrText>
      </w:r>
      <w:r>
        <w:fldChar w:fldCharType="separate"/>
      </w:r>
      <w:r>
        <w:t>102</w:t>
      </w:r>
      <w:r>
        <w:fldChar w:fldCharType="end"/>
      </w:r>
    </w:p>
    <w:p w14:paraId="200B4F84" w14:textId="47A41F04" w:rsidR="005A730E" w:rsidRDefault="005A730E">
      <w:pPr>
        <w:pStyle w:val="TOC3"/>
        <w:rPr>
          <w:rFonts w:asciiTheme="minorHAnsi" w:eastAsiaTheme="minorEastAsia" w:hAnsiTheme="minorHAnsi" w:cstheme="minorBidi"/>
          <w:sz w:val="22"/>
          <w:szCs w:val="22"/>
          <w:lang w:eastAsia="en-GB"/>
        </w:rPr>
      </w:pPr>
      <w:r>
        <w:t>7.6.5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_Toc135580496 \h </w:instrText>
      </w:r>
      <w:r>
        <w:fldChar w:fldCharType="separate"/>
      </w:r>
      <w:r>
        <w:t>102</w:t>
      </w:r>
      <w:r>
        <w:fldChar w:fldCharType="end"/>
      </w:r>
    </w:p>
    <w:p w14:paraId="6CF64641" w14:textId="0DA80269" w:rsidR="005A730E" w:rsidRDefault="005A730E">
      <w:pPr>
        <w:pStyle w:val="TOC3"/>
        <w:rPr>
          <w:rFonts w:asciiTheme="minorHAnsi" w:eastAsiaTheme="minorEastAsia" w:hAnsiTheme="minorHAnsi" w:cstheme="minorBidi"/>
          <w:sz w:val="22"/>
          <w:szCs w:val="22"/>
          <w:lang w:eastAsia="en-GB"/>
        </w:rPr>
      </w:pPr>
      <w:r>
        <w:t>7.6.6</w:t>
      </w:r>
      <w:r>
        <w:rPr>
          <w:rFonts w:asciiTheme="minorHAnsi" w:eastAsiaTheme="minorEastAsia" w:hAnsiTheme="minorHAnsi" w:cstheme="minorBidi"/>
          <w:sz w:val="22"/>
          <w:szCs w:val="22"/>
          <w:lang w:eastAsia="en-GB"/>
        </w:rPr>
        <w:tab/>
      </w:r>
      <w:r>
        <w:t>Common CC parameters</w:t>
      </w:r>
      <w:r>
        <w:tab/>
      </w:r>
      <w:r>
        <w:fldChar w:fldCharType="begin" w:fldLock="1"/>
      </w:r>
      <w:r>
        <w:instrText xml:space="preserve"> PAGEREF _Toc135580497 \h </w:instrText>
      </w:r>
      <w:r>
        <w:fldChar w:fldCharType="separate"/>
      </w:r>
      <w:r>
        <w:t>102</w:t>
      </w:r>
      <w:r>
        <w:fldChar w:fldCharType="end"/>
      </w:r>
    </w:p>
    <w:p w14:paraId="3EF21A82" w14:textId="76BDBE47" w:rsidR="005A730E" w:rsidRDefault="005A730E">
      <w:pPr>
        <w:pStyle w:val="TOC3"/>
        <w:rPr>
          <w:rFonts w:asciiTheme="minorHAnsi" w:eastAsiaTheme="minorEastAsia" w:hAnsiTheme="minorHAnsi" w:cstheme="minorBidi"/>
          <w:sz w:val="22"/>
          <w:szCs w:val="22"/>
          <w:lang w:eastAsia="en-GB"/>
        </w:rPr>
      </w:pPr>
      <w:r>
        <w:t>7.6.7</w:t>
      </w:r>
      <w:r>
        <w:rPr>
          <w:rFonts w:asciiTheme="minorHAnsi" w:eastAsiaTheme="minorEastAsia" w:hAnsiTheme="minorHAnsi" w:cstheme="minorBidi"/>
          <w:sz w:val="22"/>
          <w:szCs w:val="22"/>
          <w:lang w:eastAsia="en-GB"/>
        </w:rPr>
        <w:tab/>
      </w:r>
      <w:r>
        <w:t>Specific CC parameters</w:t>
      </w:r>
      <w:r>
        <w:tab/>
      </w:r>
      <w:r>
        <w:fldChar w:fldCharType="begin" w:fldLock="1"/>
      </w:r>
      <w:r>
        <w:instrText xml:space="preserve"> PAGEREF _Toc135580498 \h </w:instrText>
      </w:r>
      <w:r>
        <w:fldChar w:fldCharType="separate"/>
      </w:r>
      <w:r>
        <w:t>102</w:t>
      </w:r>
      <w:r>
        <w:fldChar w:fldCharType="end"/>
      </w:r>
    </w:p>
    <w:p w14:paraId="68EFC078" w14:textId="769103C3" w:rsidR="005A730E" w:rsidRDefault="005A730E">
      <w:pPr>
        <w:pStyle w:val="TOC3"/>
        <w:rPr>
          <w:rFonts w:asciiTheme="minorHAnsi" w:eastAsiaTheme="minorEastAsia" w:hAnsiTheme="minorHAnsi" w:cstheme="minorBidi"/>
          <w:sz w:val="22"/>
          <w:szCs w:val="22"/>
          <w:lang w:eastAsia="en-GB"/>
        </w:rPr>
      </w:pPr>
      <w:r>
        <w:t>7.6.8</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_Toc135580499 \h </w:instrText>
      </w:r>
      <w:r>
        <w:fldChar w:fldCharType="separate"/>
      </w:r>
      <w:r>
        <w:t>102</w:t>
      </w:r>
      <w:r>
        <w:fldChar w:fldCharType="end"/>
      </w:r>
    </w:p>
    <w:p w14:paraId="50B7B43A" w14:textId="5FD65D69" w:rsidR="005A730E" w:rsidRDefault="005A730E">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Identity Caching Function</w:t>
      </w:r>
      <w:r>
        <w:tab/>
      </w:r>
      <w:r>
        <w:fldChar w:fldCharType="begin" w:fldLock="1"/>
      </w:r>
      <w:r>
        <w:instrText xml:space="preserve"> PAGEREF _Toc135580500 \h </w:instrText>
      </w:r>
      <w:r>
        <w:fldChar w:fldCharType="separate"/>
      </w:r>
      <w:r>
        <w:t>102</w:t>
      </w:r>
      <w:r>
        <w:fldChar w:fldCharType="end"/>
      </w:r>
    </w:p>
    <w:p w14:paraId="3289FFD8" w14:textId="0FAAF4DD" w:rsidR="005A730E" w:rsidRDefault="005A730E">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_Toc135580501 \h </w:instrText>
      </w:r>
      <w:r>
        <w:fldChar w:fldCharType="separate"/>
      </w:r>
      <w:r>
        <w:t>102</w:t>
      </w:r>
      <w:r>
        <w:fldChar w:fldCharType="end"/>
      </w:r>
    </w:p>
    <w:p w14:paraId="7328D516" w14:textId="1781C591" w:rsidR="005A730E" w:rsidRDefault="005A730E">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ICF Query Identities</w:t>
      </w:r>
      <w:r>
        <w:tab/>
      </w:r>
      <w:r>
        <w:fldChar w:fldCharType="begin" w:fldLock="1"/>
      </w:r>
      <w:r>
        <w:instrText xml:space="preserve"> PAGEREF _Toc135580502 \h </w:instrText>
      </w:r>
      <w:r>
        <w:fldChar w:fldCharType="separate"/>
      </w:r>
      <w:r>
        <w:t>102</w:t>
      </w:r>
      <w:r>
        <w:fldChar w:fldCharType="end"/>
      </w:r>
    </w:p>
    <w:p w14:paraId="0083A21C" w14:textId="6E31C25A" w:rsidR="005A730E" w:rsidRDefault="005A730E">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ICF Response parameters</w:t>
      </w:r>
      <w:r>
        <w:tab/>
      </w:r>
      <w:r>
        <w:fldChar w:fldCharType="begin" w:fldLock="1"/>
      </w:r>
      <w:r>
        <w:instrText xml:space="preserve"> PAGEREF _Toc135580503 \h </w:instrText>
      </w:r>
      <w:r>
        <w:fldChar w:fldCharType="separate"/>
      </w:r>
      <w:r>
        <w:t>103</w:t>
      </w:r>
      <w:r>
        <w:fldChar w:fldCharType="end"/>
      </w:r>
    </w:p>
    <w:p w14:paraId="54EEBC0D" w14:textId="5E66205B" w:rsidR="005A730E" w:rsidRDefault="005A730E">
      <w:pPr>
        <w:pStyle w:val="TOC3"/>
        <w:rPr>
          <w:rFonts w:asciiTheme="minorHAnsi" w:eastAsiaTheme="minorEastAsia" w:hAnsiTheme="minorHAnsi" w:cstheme="minorBidi"/>
          <w:sz w:val="22"/>
          <w:szCs w:val="22"/>
          <w:lang w:eastAsia="en-GB"/>
        </w:rPr>
      </w:pPr>
      <w:r>
        <w:t>7.7.4</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_Toc135580504 \h </w:instrText>
      </w:r>
      <w:r>
        <w:fldChar w:fldCharType="separate"/>
      </w:r>
      <w:r>
        <w:t>103</w:t>
      </w:r>
      <w:r>
        <w:fldChar w:fldCharType="end"/>
      </w:r>
    </w:p>
    <w:p w14:paraId="65B11B2F" w14:textId="6DB22E4F" w:rsidR="005A730E" w:rsidRDefault="005A730E">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Non-IP data delivery (NIDD) in 5GS</w:t>
      </w:r>
      <w:r>
        <w:tab/>
      </w:r>
      <w:r>
        <w:fldChar w:fldCharType="begin" w:fldLock="1"/>
      </w:r>
      <w:r>
        <w:instrText xml:space="preserve"> PAGEREF _Toc135580505 \h </w:instrText>
      </w:r>
      <w:r>
        <w:fldChar w:fldCharType="separate"/>
      </w:r>
      <w:r>
        <w:t>103</w:t>
      </w:r>
      <w:r>
        <w:fldChar w:fldCharType="end"/>
      </w:r>
    </w:p>
    <w:p w14:paraId="566CC4EC" w14:textId="10CD7A29" w:rsidR="005A730E" w:rsidRDefault="005A730E">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_Toc135580506 \h </w:instrText>
      </w:r>
      <w:r>
        <w:fldChar w:fldCharType="separate"/>
      </w:r>
      <w:r>
        <w:t>103</w:t>
      </w:r>
      <w:r>
        <w:fldChar w:fldCharType="end"/>
      </w:r>
    </w:p>
    <w:p w14:paraId="25CB6C53" w14:textId="24A12550" w:rsidR="005A730E" w:rsidRDefault="005A730E">
      <w:pPr>
        <w:pStyle w:val="TOC4"/>
        <w:rPr>
          <w:rFonts w:asciiTheme="minorHAnsi" w:eastAsiaTheme="minorEastAsia" w:hAnsiTheme="minorHAnsi" w:cstheme="minorBidi"/>
          <w:sz w:val="22"/>
          <w:szCs w:val="22"/>
          <w:lang w:eastAsia="en-GB"/>
        </w:rPr>
      </w:pPr>
      <w:r>
        <w:t>7.8.1.1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_Toc135580507 \h </w:instrText>
      </w:r>
      <w:r>
        <w:fldChar w:fldCharType="separate"/>
      </w:r>
      <w:r>
        <w:t>103</w:t>
      </w:r>
      <w:r>
        <w:fldChar w:fldCharType="end"/>
      </w:r>
    </w:p>
    <w:p w14:paraId="080776C9" w14:textId="46359B69" w:rsidR="005A730E" w:rsidRDefault="005A730E">
      <w:pPr>
        <w:pStyle w:val="TOC4"/>
        <w:rPr>
          <w:rFonts w:asciiTheme="minorHAnsi" w:eastAsiaTheme="minorEastAsia" w:hAnsiTheme="minorHAnsi" w:cstheme="minorBidi"/>
          <w:sz w:val="22"/>
          <w:szCs w:val="22"/>
          <w:lang w:eastAsia="en-GB"/>
        </w:rPr>
      </w:pPr>
      <w:r>
        <w:t>7.8.1.2</w:t>
      </w:r>
      <w:r>
        <w:rPr>
          <w:rFonts w:asciiTheme="minorHAnsi" w:eastAsiaTheme="minorEastAsia" w:hAnsiTheme="minorHAnsi" w:cstheme="minorBidi"/>
          <w:sz w:val="22"/>
          <w:szCs w:val="22"/>
          <w:lang w:eastAsia="en-GB"/>
        </w:rPr>
        <w:tab/>
      </w:r>
      <w:r w:rsidRPr="00C406DB">
        <w:rPr>
          <w:rFonts w:cs="Arial"/>
        </w:rPr>
        <w:t>NIDD in non-roaming situation</w:t>
      </w:r>
      <w:r>
        <w:tab/>
      </w:r>
      <w:r>
        <w:fldChar w:fldCharType="begin" w:fldLock="1"/>
      </w:r>
      <w:r>
        <w:instrText xml:space="preserve"> PAGEREF _Toc135580508 \h </w:instrText>
      </w:r>
      <w:r>
        <w:fldChar w:fldCharType="separate"/>
      </w:r>
      <w:r>
        <w:t>104</w:t>
      </w:r>
      <w:r>
        <w:fldChar w:fldCharType="end"/>
      </w:r>
    </w:p>
    <w:p w14:paraId="2164AD33" w14:textId="3D44218D" w:rsidR="005A730E" w:rsidRDefault="005A730E">
      <w:pPr>
        <w:pStyle w:val="TOC5"/>
        <w:rPr>
          <w:rFonts w:asciiTheme="minorHAnsi" w:eastAsiaTheme="minorEastAsia" w:hAnsiTheme="minorHAnsi" w:cstheme="minorBidi"/>
          <w:sz w:val="22"/>
          <w:szCs w:val="22"/>
          <w:lang w:eastAsia="en-GB"/>
        </w:rPr>
      </w:pPr>
      <w:r>
        <w:t>7.8.1.2.1</w:t>
      </w:r>
      <w:r>
        <w:rPr>
          <w:rFonts w:asciiTheme="minorHAnsi" w:eastAsiaTheme="minorEastAsia" w:hAnsiTheme="minorHAnsi" w:cstheme="minorBidi"/>
          <w:sz w:val="22"/>
          <w:szCs w:val="22"/>
          <w:lang w:eastAsia="en-GB"/>
        </w:rPr>
        <w:tab/>
      </w:r>
      <w:r>
        <w:t>Delivery using NEF</w:t>
      </w:r>
      <w:r>
        <w:tab/>
      </w:r>
      <w:r>
        <w:fldChar w:fldCharType="begin" w:fldLock="1"/>
      </w:r>
      <w:r>
        <w:instrText xml:space="preserve"> PAGEREF _Toc135580509 \h </w:instrText>
      </w:r>
      <w:r>
        <w:fldChar w:fldCharType="separate"/>
      </w:r>
      <w:r>
        <w:t>104</w:t>
      </w:r>
      <w:r>
        <w:fldChar w:fldCharType="end"/>
      </w:r>
    </w:p>
    <w:p w14:paraId="2E554F80" w14:textId="13F9F685" w:rsidR="005A730E" w:rsidRDefault="005A730E">
      <w:pPr>
        <w:pStyle w:val="TOC5"/>
        <w:rPr>
          <w:rFonts w:asciiTheme="minorHAnsi" w:eastAsiaTheme="minorEastAsia" w:hAnsiTheme="minorHAnsi" w:cstheme="minorBidi"/>
          <w:sz w:val="22"/>
          <w:szCs w:val="22"/>
          <w:lang w:eastAsia="en-GB"/>
        </w:rPr>
      </w:pPr>
      <w:r>
        <w:t>7.8.1.2.2</w:t>
      </w:r>
      <w:r>
        <w:rPr>
          <w:rFonts w:asciiTheme="minorHAnsi" w:eastAsiaTheme="minorEastAsia" w:hAnsiTheme="minorHAnsi" w:cstheme="minorBidi"/>
          <w:sz w:val="22"/>
          <w:szCs w:val="22"/>
          <w:lang w:eastAsia="en-GB"/>
        </w:rPr>
        <w:tab/>
      </w:r>
      <w:r w:rsidRPr="00C406DB">
        <w:rPr>
          <w:rFonts w:cs="Arial"/>
        </w:rPr>
        <w:t>Delivery using UPF via a PtP N6 tunnel</w:t>
      </w:r>
      <w:r>
        <w:tab/>
      </w:r>
      <w:r>
        <w:fldChar w:fldCharType="begin" w:fldLock="1"/>
      </w:r>
      <w:r>
        <w:instrText xml:space="preserve"> PAGEREF _Toc135580510 \h </w:instrText>
      </w:r>
      <w:r>
        <w:fldChar w:fldCharType="separate"/>
      </w:r>
      <w:r>
        <w:t>104</w:t>
      </w:r>
      <w:r>
        <w:fldChar w:fldCharType="end"/>
      </w:r>
    </w:p>
    <w:p w14:paraId="19D7B067" w14:textId="492A1E34" w:rsidR="005A730E" w:rsidRDefault="005A730E">
      <w:pPr>
        <w:pStyle w:val="TOC4"/>
        <w:rPr>
          <w:rFonts w:asciiTheme="minorHAnsi" w:eastAsiaTheme="minorEastAsia" w:hAnsiTheme="minorHAnsi" w:cstheme="minorBidi"/>
          <w:sz w:val="22"/>
          <w:szCs w:val="22"/>
          <w:lang w:eastAsia="en-GB"/>
        </w:rPr>
      </w:pPr>
      <w:r>
        <w:t>7.8.1.3</w:t>
      </w:r>
      <w:r>
        <w:rPr>
          <w:rFonts w:asciiTheme="minorHAnsi" w:eastAsiaTheme="minorEastAsia" w:hAnsiTheme="minorHAnsi" w:cstheme="minorBidi"/>
          <w:sz w:val="22"/>
          <w:szCs w:val="22"/>
          <w:lang w:eastAsia="en-GB"/>
        </w:rPr>
        <w:tab/>
      </w:r>
      <w:r w:rsidRPr="00C406DB">
        <w:rPr>
          <w:rFonts w:cs="Arial"/>
        </w:rPr>
        <w:t>NIDD in roaming situation</w:t>
      </w:r>
      <w:r>
        <w:tab/>
      </w:r>
      <w:r>
        <w:fldChar w:fldCharType="begin" w:fldLock="1"/>
      </w:r>
      <w:r>
        <w:instrText xml:space="preserve"> PAGEREF _Toc135580511 \h </w:instrText>
      </w:r>
      <w:r>
        <w:fldChar w:fldCharType="separate"/>
      </w:r>
      <w:r>
        <w:t>104</w:t>
      </w:r>
      <w:r>
        <w:fldChar w:fldCharType="end"/>
      </w:r>
    </w:p>
    <w:p w14:paraId="02971D2A" w14:textId="686A9EDA" w:rsidR="005A730E" w:rsidRDefault="005A730E">
      <w:pPr>
        <w:pStyle w:val="TOC5"/>
        <w:rPr>
          <w:rFonts w:asciiTheme="minorHAnsi" w:eastAsiaTheme="minorEastAsia" w:hAnsiTheme="minorHAnsi" w:cstheme="minorBidi"/>
          <w:sz w:val="22"/>
          <w:szCs w:val="22"/>
          <w:lang w:eastAsia="en-GB"/>
        </w:rPr>
      </w:pPr>
      <w:r>
        <w:t>7.8.1.3.1</w:t>
      </w:r>
      <w:r>
        <w:rPr>
          <w:rFonts w:asciiTheme="minorHAnsi" w:eastAsiaTheme="minorEastAsia" w:hAnsiTheme="minorHAnsi" w:cstheme="minorBidi"/>
          <w:sz w:val="22"/>
          <w:szCs w:val="22"/>
          <w:lang w:eastAsia="en-GB"/>
        </w:rPr>
        <w:tab/>
      </w:r>
      <w:r w:rsidRPr="00C406DB">
        <w:rPr>
          <w:rFonts w:cs="Arial"/>
        </w:rPr>
        <w:t>Delivery using NEF</w:t>
      </w:r>
      <w:r>
        <w:tab/>
      </w:r>
      <w:r>
        <w:fldChar w:fldCharType="begin" w:fldLock="1"/>
      </w:r>
      <w:r>
        <w:instrText xml:space="preserve"> PAGEREF _Toc135580512 \h </w:instrText>
      </w:r>
      <w:r>
        <w:fldChar w:fldCharType="separate"/>
      </w:r>
      <w:r>
        <w:t>104</w:t>
      </w:r>
      <w:r>
        <w:fldChar w:fldCharType="end"/>
      </w:r>
    </w:p>
    <w:p w14:paraId="7A467B24" w14:textId="4325EF05" w:rsidR="005A730E" w:rsidRDefault="005A730E">
      <w:pPr>
        <w:pStyle w:val="TOC5"/>
        <w:rPr>
          <w:rFonts w:asciiTheme="minorHAnsi" w:eastAsiaTheme="minorEastAsia" w:hAnsiTheme="minorHAnsi" w:cstheme="minorBidi"/>
          <w:sz w:val="22"/>
          <w:szCs w:val="22"/>
          <w:lang w:eastAsia="en-GB"/>
        </w:rPr>
      </w:pPr>
      <w:r>
        <w:t>7.8.1.3.2</w:t>
      </w:r>
      <w:r>
        <w:rPr>
          <w:rFonts w:asciiTheme="minorHAnsi" w:eastAsiaTheme="minorEastAsia" w:hAnsiTheme="minorHAnsi" w:cstheme="minorBidi"/>
          <w:sz w:val="22"/>
          <w:szCs w:val="22"/>
          <w:lang w:eastAsia="en-GB"/>
        </w:rPr>
        <w:tab/>
      </w:r>
      <w:r w:rsidRPr="00C406DB">
        <w:rPr>
          <w:rFonts w:cs="Arial"/>
        </w:rPr>
        <w:t>Delivery using UPF via a PtP N6 tunnel</w:t>
      </w:r>
      <w:r>
        <w:tab/>
      </w:r>
      <w:r>
        <w:fldChar w:fldCharType="begin" w:fldLock="1"/>
      </w:r>
      <w:r>
        <w:instrText xml:space="preserve"> PAGEREF _Toc135580513 \h </w:instrText>
      </w:r>
      <w:r>
        <w:fldChar w:fldCharType="separate"/>
      </w:r>
      <w:r>
        <w:t>105</w:t>
      </w:r>
      <w:r>
        <w:fldChar w:fldCharType="end"/>
      </w:r>
    </w:p>
    <w:p w14:paraId="7CEF1EB2" w14:textId="7370A70D" w:rsidR="005A730E" w:rsidRDefault="005A730E">
      <w:pPr>
        <w:pStyle w:val="TOC3"/>
        <w:rPr>
          <w:rFonts w:asciiTheme="minorHAnsi" w:eastAsiaTheme="minorEastAsia" w:hAnsiTheme="minorHAnsi" w:cstheme="minorBidi"/>
          <w:sz w:val="22"/>
          <w:szCs w:val="22"/>
          <w:lang w:eastAsia="en-GB"/>
        </w:rPr>
      </w:pPr>
      <w:r>
        <w:t>7.8.2</w:t>
      </w:r>
      <w:r>
        <w:rPr>
          <w:rFonts w:asciiTheme="minorHAnsi" w:eastAsiaTheme="minorEastAsia" w:hAnsiTheme="minorHAnsi" w:cstheme="minorBidi"/>
          <w:sz w:val="22"/>
          <w:szCs w:val="22"/>
          <w:lang w:eastAsia="en-GB"/>
        </w:rPr>
        <w:tab/>
      </w:r>
      <w:r>
        <w:t>LI for NIDD</w:t>
      </w:r>
      <w:r>
        <w:tab/>
      </w:r>
      <w:r>
        <w:fldChar w:fldCharType="begin" w:fldLock="1"/>
      </w:r>
      <w:r>
        <w:instrText xml:space="preserve"> PAGEREF _Toc135580514 \h </w:instrText>
      </w:r>
      <w:r>
        <w:fldChar w:fldCharType="separate"/>
      </w:r>
      <w:r>
        <w:t>105</w:t>
      </w:r>
      <w:r>
        <w:fldChar w:fldCharType="end"/>
      </w:r>
    </w:p>
    <w:p w14:paraId="7C7984ED" w14:textId="6A4B2F30" w:rsidR="005A730E" w:rsidRDefault="005A730E">
      <w:pPr>
        <w:pStyle w:val="TOC4"/>
        <w:rPr>
          <w:rFonts w:asciiTheme="minorHAnsi" w:eastAsiaTheme="minorEastAsia" w:hAnsiTheme="minorHAnsi" w:cstheme="minorBidi"/>
          <w:sz w:val="22"/>
          <w:szCs w:val="22"/>
          <w:lang w:eastAsia="en-GB"/>
        </w:rPr>
      </w:pPr>
      <w:r>
        <w:t>7.8.2.1</w:t>
      </w:r>
      <w:r>
        <w:rPr>
          <w:rFonts w:asciiTheme="minorHAnsi" w:eastAsiaTheme="minorEastAsia" w:hAnsiTheme="minorHAnsi" w:cstheme="minorBidi"/>
          <w:sz w:val="22"/>
          <w:szCs w:val="22"/>
          <w:lang w:eastAsia="en-GB"/>
        </w:rPr>
        <w:tab/>
      </w:r>
      <w:r w:rsidRPr="00C406DB">
        <w:rPr>
          <w:rFonts w:cs="Arial"/>
        </w:rPr>
        <w:t>LI for NIDD using NEF</w:t>
      </w:r>
      <w:r>
        <w:tab/>
      </w:r>
      <w:r>
        <w:fldChar w:fldCharType="begin" w:fldLock="1"/>
      </w:r>
      <w:r>
        <w:instrText xml:space="preserve"> PAGEREF _Toc135580515 \h </w:instrText>
      </w:r>
      <w:r>
        <w:fldChar w:fldCharType="separate"/>
      </w:r>
      <w:r>
        <w:t>105</w:t>
      </w:r>
      <w:r>
        <w:fldChar w:fldCharType="end"/>
      </w:r>
    </w:p>
    <w:p w14:paraId="5CED7873" w14:textId="2D350A68" w:rsidR="005A730E" w:rsidRDefault="005A730E">
      <w:pPr>
        <w:pStyle w:val="TOC5"/>
        <w:rPr>
          <w:rFonts w:asciiTheme="minorHAnsi" w:eastAsiaTheme="minorEastAsia" w:hAnsiTheme="minorHAnsi" w:cstheme="minorBidi"/>
          <w:sz w:val="22"/>
          <w:szCs w:val="22"/>
          <w:lang w:eastAsia="en-GB"/>
        </w:rPr>
      </w:pPr>
      <w:r>
        <w:t>7.8.2.1.1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_Toc135580516 \h </w:instrText>
      </w:r>
      <w:r>
        <w:fldChar w:fldCharType="separate"/>
      </w:r>
      <w:r>
        <w:t>105</w:t>
      </w:r>
      <w:r>
        <w:fldChar w:fldCharType="end"/>
      </w:r>
    </w:p>
    <w:p w14:paraId="1D32B377" w14:textId="539FCA73" w:rsidR="005A730E" w:rsidRDefault="005A730E">
      <w:pPr>
        <w:pStyle w:val="TOC5"/>
        <w:rPr>
          <w:rFonts w:asciiTheme="minorHAnsi" w:eastAsiaTheme="minorEastAsia" w:hAnsiTheme="minorHAnsi" w:cstheme="minorBidi"/>
          <w:sz w:val="22"/>
          <w:szCs w:val="22"/>
          <w:lang w:eastAsia="en-GB"/>
        </w:rPr>
      </w:pPr>
      <w:r>
        <w:t>7.8.2.1.2</w:t>
      </w:r>
      <w:r>
        <w:rPr>
          <w:rFonts w:asciiTheme="minorHAnsi" w:eastAsiaTheme="minorEastAsia" w:hAnsiTheme="minorHAnsi" w:cstheme="minorBidi"/>
          <w:sz w:val="22"/>
          <w:szCs w:val="22"/>
          <w:lang w:eastAsia="en-GB"/>
        </w:rPr>
        <w:tab/>
      </w:r>
      <w:r w:rsidRPr="00C406DB">
        <w:rPr>
          <w:rFonts w:cs="Arial"/>
        </w:rPr>
        <w:t>Architecture for NIDD using NEF in the VPLMN</w:t>
      </w:r>
      <w:r>
        <w:tab/>
      </w:r>
      <w:r>
        <w:fldChar w:fldCharType="begin" w:fldLock="1"/>
      </w:r>
      <w:r>
        <w:instrText xml:space="preserve"> PAGEREF _Toc135580517 \h </w:instrText>
      </w:r>
      <w:r>
        <w:fldChar w:fldCharType="separate"/>
      </w:r>
      <w:r>
        <w:t>105</w:t>
      </w:r>
      <w:r>
        <w:fldChar w:fldCharType="end"/>
      </w:r>
    </w:p>
    <w:p w14:paraId="3D1B8DFC" w14:textId="43D038A4" w:rsidR="005A730E" w:rsidRDefault="005A730E">
      <w:pPr>
        <w:pStyle w:val="TOC5"/>
        <w:rPr>
          <w:rFonts w:asciiTheme="minorHAnsi" w:eastAsiaTheme="minorEastAsia" w:hAnsiTheme="minorHAnsi" w:cstheme="minorBidi"/>
          <w:sz w:val="22"/>
          <w:szCs w:val="22"/>
          <w:lang w:eastAsia="en-GB"/>
        </w:rPr>
      </w:pPr>
      <w:r>
        <w:t>7.8.2.1.3</w:t>
      </w:r>
      <w:r>
        <w:rPr>
          <w:rFonts w:asciiTheme="minorHAnsi" w:eastAsiaTheme="minorEastAsia" w:hAnsiTheme="minorHAnsi" w:cstheme="minorBidi"/>
          <w:sz w:val="22"/>
          <w:szCs w:val="22"/>
          <w:lang w:eastAsia="en-GB"/>
        </w:rPr>
        <w:tab/>
      </w:r>
      <w:r w:rsidRPr="00C406DB">
        <w:rPr>
          <w:rFonts w:cs="Arial"/>
        </w:rPr>
        <w:t>Target identifiers</w:t>
      </w:r>
      <w:r>
        <w:tab/>
      </w:r>
      <w:r>
        <w:fldChar w:fldCharType="begin" w:fldLock="1"/>
      </w:r>
      <w:r>
        <w:instrText xml:space="preserve"> PAGEREF _Toc135580518 \h </w:instrText>
      </w:r>
      <w:r>
        <w:fldChar w:fldCharType="separate"/>
      </w:r>
      <w:r>
        <w:t>106</w:t>
      </w:r>
      <w:r>
        <w:fldChar w:fldCharType="end"/>
      </w:r>
    </w:p>
    <w:p w14:paraId="6522C766" w14:textId="0D4A655A" w:rsidR="005A730E" w:rsidRDefault="005A730E">
      <w:pPr>
        <w:pStyle w:val="TOC5"/>
        <w:rPr>
          <w:rFonts w:asciiTheme="minorHAnsi" w:eastAsiaTheme="minorEastAsia" w:hAnsiTheme="minorHAnsi" w:cstheme="minorBidi"/>
          <w:sz w:val="22"/>
          <w:szCs w:val="22"/>
          <w:lang w:eastAsia="en-GB"/>
        </w:rPr>
      </w:pPr>
      <w:r>
        <w:t>7.8.2.1.4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_Toc135580519 \h </w:instrText>
      </w:r>
      <w:r>
        <w:fldChar w:fldCharType="separate"/>
      </w:r>
      <w:r>
        <w:t>107</w:t>
      </w:r>
      <w:r>
        <w:fldChar w:fldCharType="end"/>
      </w:r>
    </w:p>
    <w:p w14:paraId="02487F82" w14:textId="2C6281CE" w:rsidR="005A730E" w:rsidRDefault="005A730E">
      <w:pPr>
        <w:pStyle w:val="TOC4"/>
        <w:rPr>
          <w:rFonts w:asciiTheme="minorHAnsi" w:eastAsiaTheme="minorEastAsia" w:hAnsiTheme="minorHAnsi" w:cstheme="minorBidi"/>
          <w:sz w:val="22"/>
          <w:szCs w:val="22"/>
          <w:lang w:eastAsia="en-GB"/>
        </w:rPr>
      </w:pPr>
      <w:r>
        <w:t>7.8.2.2</w:t>
      </w:r>
      <w:r>
        <w:rPr>
          <w:rFonts w:asciiTheme="minorHAnsi" w:eastAsiaTheme="minorEastAsia" w:hAnsiTheme="minorHAnsi" w:cstheme="minorBidi"/>
          <w:sz w:val="22"/>
          <w:szCs w:val="22"/>
          <w:lang w:eastAsia="en-GB"/>
        </w:rPr>
        <w:tab/>
      </w:r>
      <w:r w:rsidRPr="00C406DB">
        <w:rPr>
          <w:rFonts w:cs="Arial"/>
        </w:rPr>
        <w:t>LI for NIDD using a PtP N6 tunnel</w:t>
      </w:r>
      <w:r>
        <w:tab/>
      </w:r>
      <w:r>
        <w:fldChar w:fldCharType="begin" w:fldLock="1"/>
      </w:r>
      <w:r>
        <w:instrText xml:space="preserve"> PAGEREF _Toc135580520 \h </w:instrText>
      </w:r>
      <w:r>
        <w:fldChar w:fldCharType="separate"/>
      </w:r>
      <w:r>
        <w:t>107</w:t>
      </w:r>
      <w:r>
        <w:fldChar w:fldCharType="end"/>
      </w:r>
    </w:p>
    <w:p w14:paraId="32503D79" w14:textId="63F32FF7" w:rsidR="005A730E" w:rsidRDefault="005A730E">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LI at NEF</w:t>
      </w:r>
      <w:r>
        <w:tab/>
      </w:r>
      <w:r>
        <w:fldChar w:fldCharType="begin" w:fldLock="1"/>
      </w:r>
      <w:r>
        <w:instrText xml:space="preserve"> PAGEREF _Toc135580521 \h </w:instrText>
      </w:r>
      <w:r>
        <w:fldChar w:fldCharType="separate"/>
      </w:r>
      <w:r>
        <w:t>107</w:t>
      </w:r>
      <w:r>
        <w:fldChar w:fldCharType="end"/>
      </w:r>
    </w:p>
    <w:p w14:paraId="4B531AFC" w14:textId="5554A6CD" w:rsidR="005A730E" w:rsidRDefault="005A730E">
      <w:pPr>
        <w:pStyle w:val="TOC3"/>
        <w:rPr>
          <w:rFonts w:asciiTheme="minorHAnsi" w:eastAsiaTheme="minorEastAsia" w:hAnsiTheme="minorHAnsi" w:cstheme="minorBidi"/>
          <w:sz w:val="22"/>
          <w:szCs w:val="22"/>
          <w:lang w:eastAsia="en-GB"/>
        </w:rPr>
      </w:pPr>
      <w:r>
        <w:t>7.9.1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_Toc135580522 \h </w:instrText>
      </w:r>
      <w:r>
        <w:fldChar w:fldCharType="separate"/>
      </w:r>
      <w:r>
        <w:t>107</w:t>
      </w:r>
      <w:r>
        <w:fldChar w:fldCharType="end"/>
      </w:r>
    </w:p>
    <w:p w14:paraId="4E3EFFBA" w14:textId="2417D2F1" w:rsidR="005A730E" w:rsidRDefault="005A730E">
      <w:pPr>
        <w:pStyle w:val="TOC3"/>
        <w:rPr>
          <w:rFonts w:asciiTheme="minorHAnsi" w:eastAsiaTheme="minorEastAsia" w:hAnsiTheme="minorHAnsi" w:cstheme="minorBidi"/>
          <w:sz w:val="22"/>
          <w:szCs w:val="22"/>
          <w:lang w:eastAsia="en-GB"/>
        </w:rPr>
      </w:pPr>
      <w:r>
        <w:t>7.9.2</w:t>
      </w:r>
      <w:r>
        <w:rPr>
          <w:rFonts w:asciiTheme="minorHAnsi" w:eastAsiaTheme="minorEastAsia" w:hAnsiTheme="minorHAnsi" w:cstheme="minorBidi"/>
          <w:sz w:val="22"/>
          <w:szCs w:val="22"/>
          <w:lang w:eastAsia="en-GB"/>
        </w:rPr>
        <w:tab/>
      </w:r>
      <w:r w:rsidRPr="00C406DB">
        <w:rPr>
          <w:rFonts w:eastAsiaTheme="majorEastAsia"/>
        </w:rPr>
        <w:t>LI for NIDD using NEF</w:t>
      </w:r>
      <w:r>
        <w:tab/>
      </w:r>
      <w:r>
        <w:fldChar w:fldCharType="begin" w:fldLock="1"/>
      </w:r>
      <w:r>
        <w:instrText xml:space="preserve"> PAGEREF _Toc135580523 \h </w:instrText>
      </w:r>
      <w:r>
        <w:fldChar w:fldCharType="separate"/>
      </w:r>
      <w:r>
        <w:t>107</w:t>
      </w:r>
      <w:r>
        <w:fldChar w:fldCharType="end"/>
      </w:r>
    </w:p>
    <w:p w14:paraId="61E555AA" w14:textId="409E4795" w:rsidR="005A730E" w:rsidRDefault="005A730E">
      <w:pPr>
        <w:pStyle w:val="TOC4"/>
        <w:rPr>
          <w:rFonts w:asciiTheme="minorHAnsi" w:eastAsiaTheme="minorEastAsia" w:hAnsiTheme="minorHAnsi" w:cstheme="minorBidi"/>
          <w:sz w:val="22"/>
          <w:szCs w:val="22"/>
          <w:lang w:eastAsia="en-GB"/>
        </w:rPr>
      </w:pPr>
      <w:r>
        <w:t>7.9.2.1</w:t>
      </w:r>
      <w:r>
        <w:rPr>
          <w:rFonts w:asciiTheme="minorHAnsi" w:eastAsiaTheme="minorEastAsia" w:hAnsiTheme="minorHAnsi" w:cstheme="minorBidi"/>
          <w:sz w:val="22"/>
          <w:szCs w:val="22"/>
          <w:lang w:eastAsia="en-GB"/>
        </w:rPr>
        <w:tab/>
      </w:r>
      <w:r w:rsidRPr="00C406DB">
        <w:rPr>
          <w:rFonts w:cs="Arial"/>
        </w:rPr>
        <w:t>Architecture</w:t>
      </w:r>
      <w:r>
        <w:tab/>
      </w:r>
      <w:r>
        <w:fldChar w:fldCharType="begin" w:fldLock="1"/>
      </w:r>
      <w:r>
        <w:instrText xml:space="preserve"> PAGEREF _Toc135580524 \h </w:instrText>
      </w:r>
      <w:r>
        <w:fldChar w:fldCharType="separate"/>
      </w:r>
      <w:r>
        <w:t>107</w:t>
      </w:r>
      <w:r>
        <w:fldChar w:fldCharType="end"/>
      </w:r>
    </w:p>
    <w:p w14:paraId="36144575" w14:textId="01A22691" w:rsidR="005A730E" w:rsidRDefault="005A730E">
      <w:pPr>
        <w:pStyle w:val="TOC4"/>
        <w:rPr>
          <w:rFonts w:asciiTheme="minorHAnsi" w:eastAsiaTheme="minorEastAsia" w:hAnsiTheme="minorHAnsi" w:cstheme="minorBidi"/>
          <w:sz w:val="22"/>
          <w:szCs w:val="22"/>
          <w:lang w:eastAsia="en-GB"/>
        </w:rPr>
      </w:pPr>
      <w:r>
        <w:t>7.9.2.2</w:t>
      </w:r>
      <w:r>
        <w:rPr>
          <w:rFonts w:asciiTheme="minorHAnsi" w:eastAsiaTheme="minorEastAsia" w:hAnsiTheme="minorHAnsi" w:cstheme="minorBidi"/>
          <w:sz w:val="22"/>
          <w:szCs w:val="22"/>
          <w:lang w:eastAsia="en-GB"/>
        </w:rPr>
        <w:tab/>
      </w:r>
      <w:r>
        <w:t xml:space="preserve">Target </w:t>
      </w:r>
      <w:r w:rsidRPr="00C406DB">
        <w:rPr>
          <w:rFonts w:cs="Arial"/>
        </w:rPr>
        <w:t>Identities</w:t>
      </w:r>
      <w:r>
        <w:tab/>
      </w:r>
      <w:r>
        <w:fldChar w:fldCharType="begin" w:fldLock="1"/>
      </w:r>
      <w:r>
        <w:instrText xml:space="preserve"> PAGEREF _Toc135580525 \h </w:instrText>
      </w:r>
      <w:r>
        <w:fldChar w:fldCharType="separate"/>
      </w:r>
      <w:r>
        <w:t>108</w:t>
      </w:r>
      <w:r>
        <w:fldChar w:fldCharType="end"/>
      </w:r>
    </w:p>
    <w:p w14:paraId="42B96628" w14:textId="57C4A3C2" w:rsidR="005A730E" w:rsidRDefault="005A730E">
      <w:pPr>
        <w:pStyle w:val="TOC4"/>
        <w:rPr>
          <w:rFonts w:asciiTheme="minorHAnsi" w:eastAsiaTheme="minorEastAsia" w:hAnsiTheme="minorHAnsi" w:cstheme="minorBidi"/>
          <w:sz w:val="22"/>
          <w:szCs w:val="22"/>
          <w:lang w:eastAsia="en-GB"/>
        </w:rPr>
      </w:pPr>
      <w:r>
        <w:t>7.9.2.3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_Toc135580526 \h </w:instrText>
      </w:r>
      <w:r>
        <w:fldChar w:fldCharType="separate"/>
      </w:r>
      <w:r>
        <w:t>108</w:t>
      </w:r>
      <w:r>
        <w:fldChar w:fldCharType="end"/>
      </w:r>
    </w:p>
    <w:p w14:paraId="5D90DF67" w14:textId="4D303C02" w:rsidR="005A730E" w:rsidRDefault="005A730E">
      <w:pPr>
        <w:pStyle w:val="TOC3"/>
        <w:rPr>
          <w:rFonts w:asciiTheme="minorHAnsi" w:eastAsiaTheme="minorEastAsia" w:hAnsiTheme="minorHAnsi" w:cstheme="minorBidi"/>
          <w:sz w:val="22"/>
          <w:szCs w:val="22"/>
          <w:lang w:eastAsia="en-GB"/>
        </w:rPr>
      </w:pPr>
      <w:r>
        <w:t>7.9.3</w:t>
      </w:r>
      <w:r>
        <w:rPr>
          <w:rFonts w:asciiTheme="minorHAnsi" w:eastAsiaTheme="minorEastAsia" w:hAnsiTheme="minorHAnsi" w:cstheme="minorBidi"/>
          <w:sz w:val="22"/>
          <w:szCs w:val="22"/>
          <w:lang w:eastAsia="en-GB"/>
        </w:rPr>
        <w:tab/>
      </w:r>
      <w:r>
        <w:t>LI for device triggering</w:t>
      </w:r>
      <w:r>
        <w:tab/>
      </w:r>
      <w:r>
        <w:fldChar w:fldCharType="begin" w:fldLock="1"/>
      </w:r>
      <w:r>
        <w:instrText xml:space="preserve"> PAGEREF _Toc135580527 \h </w:instrText>
      </w:r>
      <w:r>
        <w:fldChar w:fldCharType="separate"/>
      </w:r>
      <w:r>
        <w:t>109</w:t>
      </w:r>
      <w:r>
        <w:fldChar w:fldCharType="end"/>
      </w:r>
    </w:p>
    <w:p w14:paraId="19D74837" w14:textId="3FF2EE54" w:rsidR="005A730E" w:rsidRDefault="005A730E">
      <w:pPr>
        <w:pStyle w:val="TOC4"/>
        <w:rPr>
          <w:rFonts w:asciiTheme="minorHAnsi" w:eastAsiaTheme="minorEastAsia" w:hAnsiTheme="minorHAnsi" w:cstheme="minorBidi"/>
          <w:sz w:val="22"/>
          <w:szCs w:val="22"/>
          <w:lang w:eastAsia="en-GB"/>
        </w:rPr>
      </w:pPr>
      <w:r>
        <w:t>7.9.3.1</w:t>
      </w:r>
      <w:r>
        <w:rPr>
          <w:rFonts w:asciiTheme="minorHAnsi" w:eastAsiaTheme="minorEastAsia" w:hAnsiTheme="minorHAnsi" w:cstheme="minorBidi"/>
          <w:sz w:val="22"/>
          <w:szCs w:val="22"/>
          <w:lang w:eastAsia="en-GB"/>
        </w:rPr>
        <w:tab/>
      </w:r>
      <w:r w:rsidRPr="00C406DB">
        <w:rPr>
          <w:rFonts w:cs="Arial"/>
        </w:rPr>
        <w:t>Background</w:t>
      </w:r>
      <w:r>
        <w:tab/>
      </w:r>
      <w:r>
        <w:fldChar w:fldCharType="begin" w:fldLock="1"/>
      </w:r>
      <w:r>
        <w:instrText xml:space="preserve"> PAGEREF _Toc135580528 \h </w:instrText>
      </w:r>
      <w:r>
        <w:fldChar w:fldCharType="separate"/>
      </w:r>
      <w:r>
        <w:t>109</w:t>
      </w:r>
      <w:r>
        <w:fldChar w:fldCharType="end"/>
      </w:r>
    </w:p>
    <w:p w14:paraId="72FA18A1" w14:textId="101FA752" w:rsidR="005A730E" w:rsidRDefault="005A730E">
      <w:pPr>
        <w:pStyle w:val="TOC4"/>
        <w:rPr>
          <w:rFonts w:asciiTheme="minorHAnsi" w:eastAsiaTheme="minorEastAsia" w:hAnsiTheme="minorHAnsi" w:cstheme="minorBidi"/>
          <w:sz w:val="22"/>
          <w:szCs w:val="22"/>
          <w:lang w:eastAsia="en-GB"/>
        </w:rPr>
      </w:pPr>
      <w:r>
        <w:t>7.9.3.2</w:t>
      </w:r>
      <w:r>
        <w:rPr>
          <w:rFonts w:asciiTheme="minorHAnsi" w:eastAsiaTheme="minorEastAsia" w:hAnsiTheme="minorHAnsi" w:cstheme="minorBidi"/>
          <w:sz w:val="22"/>
          <w:szCs w:val="22"/>
          <w:lang w:eastAsia="en-GB"/>
        </w:rPr>
        <w:tab/>
      </w:r>
      <w:r w:rsidRPr="00C406DB">
        <w:rPr>
          <w:rFonts w:cs="Arial"/>
        </w:rPr>
        <w:t>Architecture</w:t>
      </w:r>
      <w:r>
        <w:tab/>
      </w:r>
      <w:r>
        <w:fldChar w:fldCharType="begin" w:fldLock="1"/>
      </w:r>
      <w:r>
        <w:instrText xml:space="preserve"> PAGEREF _Toc135580529 \h </w:instrText>
      </w:r>
      <w:r>
        <w:fldChar w:fldCharType="separate"/>
      </w:r>
      <w:r>
        <w:t>110</w:t>
      </w:r>
      <w:r>
        <w:fldChar w:fldCharType="end"/>
      </w:r>
    </w:p>
    <w:p w14:paraId="7F8FD098" w14:textId="2E3D973A" w:rsidR="005A730E" w:rsidRDefault="005A730E">
      <w:pPr>
        <w:pStyle w:val="TOC4"/>
        <w:rPr>
          <w:rFonts w:asciiTheme="minorHAnsi" w:eastAsiaTheme="minorEastAsia" w:hAnsiTheme="minorHAnsi" w:cstheme="minorBidi"/>
          <w:sz w:val="22"/>
          <w:szCs w:val="22"/>
          <w:lang w:eastAsia="en-GB"/>
        </w:rPr>
      </w:pPr>
      <w:r>
        <w:t>7.9.3.3</w:t>
      </w:r>
      <w:r>
        <w:rPr>
          <w:rFonts w:asciiTheme="minorHAnsi" w:eastAsiaTheme="minorEastAsia" w:hAnsiTheme="minorHAnsi" w:cstheme="minorBidi"/>
          <w:sz w:val="22"/>
          <w:szCs w:val="22"/>
          <w:lang w:eastAsia="en-GB"/>
        </w:rPr>
        <w:tab/>
      </w:r>
      <w:r w:rsidRPr="00C406DB">
        <w:rPr>
          <w:rFonts w:cs="Arial"/>
        </w:rPr>
        <w:t>Target identities</w:t>
      </w:r>
      <w:r>
        <w:tab/>
      </w:r>
      <w:r>
        <w:fldChar w:fldCharType="begin" w:fldLock="1"/>
      </w:r>
      <w:r>
        <w:instrText xml:space="preserve"> PAGEREF _Toc135580530 \h </w:instrText>
      </w:r>
      <w:r>
        <w:fldChar w:fldCharType="separate"/>
      </w:r>
      <w:r>
        <w:t>110</w:t>
      </w:r>
      <w:r>
        <w:fldChar w:fldCharType="end"/>
      </w:r>
    </w:p>
    <w:p w14:paraId="4B425E04" w14:textId="06F58589" w:rsidR="005A730E" w:rsidRDefault="005A730E">
      <w:pPr>
        <w:pStyle w:val="TOC4"/>
        <w:rPr>
          <w:rFonts w:asciiTheme="minorHAnsi" w:eastAsiaTheme="minorEastAsia" w:hAnsiTheme="minorHAnsi" w:cstheme="minorBidi"/>
          <w:sz w:val="22"/>
          <w:szCs w:val="22"/>
          <w:lang w:eastAsia="en-GB"/>
        </w:rPr>
      </w:pPr>
      <w:r>
        <w:lastRenderedPageBreak/>
        <w:t>7.9.3.4</w:t>
      </w:r>
      <w:r>
        <w:rPr>
          <w:rFonts w:asciiTheme="minorHAnsi" w:eastAsiaTheme="minorEastAsia" w:hAnsiTheme="minorHAnsi" w:cstheme="minorBidi"/>
          <w:sz w:val="22"/>
          <w:szCs w:val="22"/>
          <w:lang w:eastAsia="en-GB"/>
        </w:rPr>
        <w:tab/>
      </w:r>
      <w:r w:rsidRPr="00C406DB">
        <w:rPr>
          <w:rFonts w:cs="Arial"/>
        </w:rPr>
        <w:t>IRI events</w:t>
      </w:r>
      <w:r>
        <w:tab/>
      </w:r>
      <w:r>
        <w:fldChar w:fldCharType="begin" w:fldLock="1"/>
      </w:r>
      <w:r>
        <w:instrText xml:space="preserve"> PAGEREF _Toc135580531 \h </w:instrText>
      </w:r>
      <w:r>
        <w:fldChar w:fldCharType="separate"/>
      </w:r>
      <w:r>
        <w:t>110</w:t>
      </w:r>
      <w:r>
        <w:fldChar w:fldCharType="end"/>
      </w:r>
    </w:p>
    <w:p w14:paraId="4C1D909A" w14:textId="39CD86E5" w:rsidR="005A730E" w:rsidRDefault="005A730E">
      <w:pPr>
        <w:pStyle w:val="TOC3"/>
        <w:rPr>
          <w:rFonts w:asciiTheme="minorHAnsi" w:eastAsiaTheme="minorEastAsia" w:hAnsiTheme="minorHAnsi" w:cstheme="minorBidi"/>
          <w:sz w:val="22"/>
          <w:szCs w:val="22"/>
          <w:lang w:eastAsia="en-GB"/>
        </w:rPr>
      </w:pPr>
      <w:r>
        <w:t>7.9.4</w:t>
      </w:r>
      <w:r>
        <w:rPr>
          <w:rFonts w:asciiTheme="minorHAnsi" w:eastAsiaTheme="minorEastAsia" w:hAnsiTheme="minorHAnsi" w:cstheme="minorBidi"/>
          <w:sz w:val="22"/>
          <w:szCs w:val="22"/>
          <w:lang w:eastAsia="en-GB"/>
        </w:rPr>
        <w:tab/>
      </w:r>
      <w:r>
        <w:t xml:space="preserve">LI for </w:t>
      </w:r>
      <w:r w:rsidRPr="00C406DB">
        <w:rPr>
          <w:rFonts w:cs="Arial"/>
        </w:rPr>
        <w:t>MSISDN-less MO SMS</w:t>
      </w:r>
      <w:r>
        <w:tab/>
      </w:r>
      <w:r>
        <w:fldChar w:fldCharType="begin" w:fldLock="1"/>
      </w:r>
      <w:r>
        <w:instrText xml:space="preserve"> PAGEREF _Toc135580532 \h </w:instrText>
      </w:r>
      <w:r>
        <w:fldChar w:fldCharType="separate"/>
      </w:r>
      <w:r>
        <w:t>110</w:t>
      </w:r>
      <w:r>
        <w:fldChar w:fldCharType="end"/>
      </w:r>
    </w:p>
    <w:p w14:paraId="254132EC" w14:textId="4C30EED5" w:rsidR="005A730E" w:rsidRDefault="005A730E">
      <w:pPr>
        <w:pStyle w:val="TOC4"/>
        <w:rPr>
          <w:rFonts w:asciiTheme="minorHAnsi" w:eastAsiaTheme="minorEastAsia" w:hAnsiTheme="minorHAnsi" w:cstheme="minorBidi"/>
          <w:sz w:val="22"/>
          <w:szCs w:val="22"/>
          <w:lang w:eastAsia="en-GB"/>
        </w:rPr>
      </w:pPr>
      <w:r>
        <w:t>7.9.4.1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_Toc135580533 \h </w:instrText>
      </w:r>
      <w:r>
        <w:fldChar w:fldCharType="separate"/>
      </w:r>
      <w:r>
        <w:t>110</w:t>
      </w:r>
      <w:r>
        <w:fldChar w:fldCharType="end"/>
      </w:r>
    </w:p>
    <w:p w14:paraId="514B4C71" w14:textId="318AFC3E" w:rsidR="005A730E" w:rsidRDefault="005A730E">
      <w:pPr>
        <w:pStyle w:val="TOC4"/>
        <w:rPr>
          <w:rFonts w:asciiTheme="minorHAnsi" w:eastAsiaTheme="minorEastAsia" w:hAnsiTheme="minorHAnsi" w:cstheme="minorBidi"/>
          <w:sz w:val="22"/>
          <w:szCs w:val="22"/>
          <w:lang w:eastAsia="en-GB"/>
        </w:rPr>
      </w:pPr>
      <w:r>
        <w:t>7.9.4.2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_Toc135580534 \h </w:instrText>
      </w:r>
      <w:r>
        <w:fldChar w:fldCharType="separate"/>
      </w:r>
      <w:r>
        <w:t>111</w:t>
      </w:r>
      <w:r>
        <w:fldChar w:fldCharType="end"/>
      </w:r>
    </w:p>
    <w:p w14:paraId="50C07A8B" w14:textId="0B2AFBCA" w:rsidR="005A730E" w:rsidRDefault="005A730E">
      <w:pPr>
        <w:pStyle w:val="TOC4"/>
        <w:rPr>
          <w:rFonts w:asciiTheme="minorHAnsi" w:eastAsiaTheme="minorEastAsia" w:hAnsiTheme="minorHAnsi" w:cstheme="minorBidi"/>
          <w:sz w:val="22"/>
          <w:szCs w:val="22"/>
          <w:lang w:eastAsia="en-GB"/>
        </w:rPr>
      </w:pPr>
      <w:r>
        <w:t>7.9.4.3</w:t>
      </w:r>
      <w:r>
        <w:rPr>
          <w:rFonts w:asciiTheme="minorHAnsi" w:eastAsiaTheme="minorEastAsia" w:hAnsiTheme="minorHAnsi" w:cstheme="minorBidi"/>
          <w:sz w:val="22"/>
          <w:szCs w:val="22"/>
          <w:lang w:eastAsia="en-GB"/>
        </w:rPr>
        <w:tab/>
      </w:r>
      <w:r w:rsidRPr="00C406DB">
        <w:rPr>
          <w:rFonts w:cs="Arial"/>
        </w:rPr>
        <w:t>Target identities</w:t>
      </w:r>
      <w:r>
        <w:tab/>
      </w:r>
      <w:r>
        <w:fldChar w:fldCharType="begin" w:fldLock="1"/>
      </w:r>
      <w:r>
        <w:instrText xml:space="preserve"> PAGEREF _Toc135580535 \h </w:instrText>
      </w:r>
      <w:r>
        <w:fldChar w:fldCharType="separate"/>
      </w:r>
      <w:r>
        <w:t>111</w:t>
      </w:r>
      <w:r>
        <w:fldChar w:fldCharType="end"/>
      </w:r>
    </w:p>
    <w:p w14:paraId="032A0B21" w14:textId="71B2C817" w:rsidR="005A730E" w:rsidRDefault="005A730E">
      <w:pPr>
        <w:pStyle w:val="TOC4"/>
        <w:rPr>
          <w:rFonts w:asciiTheme="minorHAnsi" w:eastAsiaTheme="minorEastAsia" w:hAnsiTheme="minorHAnsi" w:cstheme="minorBidi"/>
          <w:sz w:val="22"/>
          <w:szCs w:val="22"/>
          <w:lang w:eastAsia="en-GB"/>
        </w:rPr>
      </w:pPr>
      <w:r>
        <w:t>7.9.4.4</w:t>
      </w:r>
      <w:r>
        <w:rPr>
          <w:rFonts w:asciiTheme="minorHAnsi" w:eastAsiaTheme="minorEastAsia" w:hAnsiTheme="minorHAnsi" w:cstheme="minorBidi"/>
          <w:sz w:val="22"/>
          <w:szCs w:val="22"/>
          <w:lang w:eastAsia="en-GB"/>
        </w:rPr>
        <w:tab/>
      </w:r>
      <w:r w:rsidRPr="00C406DB">
        <w:rPr>
          <w:rFonts w:cs="Arial"/>
        </w:rPr>
        <w:t>IRI events</w:t>
      </w:r>
      <w:r>
        <w:tab/>
      </w:r>
      <w:r>
        <w:fldChar w:fldCharType="begin" w:fldLock="1"/>
      </w:r>
      <w:r>
        <w:instrText xml:space="preserve"> PAGEREF _Toc135580536 \h </w:instrText>
      </w:r>
      <w:r>
        <w:fldChar w:fldCharType="separate"/>
      </w:r>
      <w:r>
        <w:t>111</w:t>
      </w:r>
      <w:r>
        <w:fldChar w:fldCharType="end"/>
      </w:r>
    </w:p>
    <w:p w14:paraId="7EF9A24A" w14:textId="7FC34E77" w:rsidR="005A730E" w:rsidRDefault="005A730E">
      <w:pPr>
        <w:pStyle w:val="TOC3"/>
        <w:rPr>
          <w:rFonts w:asciiTheme="minorHAnsi" w:eastAsiaTheme="minorEastAsia" w:hAnsiTheme="minorHAnsi" w:cstheme="minorBidi"/>
          <w:sz w:val="22"/>
          <w:szCs w:val="22"/>
          <w:lang w:eastAsia="en-GB"/>
        </w:rPr>
      </w:pPr>
      <w:r>
        <w:t>7.9.5</w:t>
      </w:r>
      <w:r>
        <w:rPr>
          <w:rFonts w:asciiTheme="minorHAnsi" w:eastAsiaTheme="minorEastAsia" w:hAnsiTheme="minorHAnsi" w:cstheme="minorBidi"/>
          <w:sz w:val="22"/>
          <w:szCs w:val="22"/>
          <w:lang w:eastAsia="en-GB"/>
        </w:rPr>
        <w:tab/>
      </w:r>
      <w:r>
        <w:t>LI for p</w:t>
      </w:r>
      <w:r w:rsidRPr="00C406DB">
        <w:rPr>
          <w:rFonts w:cs="Arial"/>
        </w:rPr>
        <w:t>arameter provisioning</w:t>
      </w:r>
      <w:r>
        <w:tab/>
      </w:r>
      <w:r>
        <w:fldChar w:fldCharType="begin" w:fldLock="1"/>
      </w:r>
      <w:r>
        <w:instrText xml:space="preserve"> PAGEREF _Toc135580537 \h </w:instrText>
      </w:r>
      <w:r>
        <w:fldChar w:fldCharType="separate"/>
      </w:r>
      <w:r>
        <w:t>111</w:t>
      </w:r>
      <w:r>
        <w:fldChar w:fldCharType="end"/>
      </w:r>
    </w:p>
    <w:p w14:paraId="49D3DEA8" w14:textId="2AD70273" w:rsidR="005A730E" w:rsidRDefault="005A730E">
      <w:pPr>
        <w:pStyle w:val="TOC4"/>
        <w:rPr>
          <w:rFonts w:asciiTheme="minorHAnsi" w:eastAsiaTheme="minorEastAsia" w:hAnsiTheme="minorHAnsi" w:cstheme="minorBidi"/>
          <w:sz w:val="22"/>
          <w:szCs w:val="22"/>
          <w:lang w:eastAsia="en-GB"/>
        </w:rPr>
      </w:pPr>
      <w:r>
        <w:t>7.9.5.1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_Toc135580538 \h </w:instrText>
      </w:r>
      <w:r>
        <w:fldChar w:fldCharType="separate"/>
      </w:r>
      <w:r>
        <w:t>111</w:t>
      </w:r>
      <w:r>
        <w:fldChar w:fldCharType="end"/>
      </w:r>
    </w:p>
    <w:p w14:paraId="6011A17B" w14:textId="7F2150B1" w:rsidR="005A730E" w:rsidRDefault="005A730E">
      <w:pPr>
        <w:pStyle w:val="TOC4"/>
        <w:rPr>
          <w:rFonts w:asciiTheme="minorHAnsi" w:eastAsiaTheme="minorEastAsia" w:hAnsiTheme="minorHAnsi" w:cstheme="minorBidi"/>
          <w:sz w:val="22"/>
          <w:szCs w:val="22"/>
          <w:lang w:eastAsia="en-GB"/>
        </w:rPr>
      </w:pPr>
      <w:r>
        <w:t>7.9.5.2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_Toc135580539 \h </w:instrText>
      </w:r>
      <w:r>
        <w:fldChar w:fldCharType="separate"/>
      </w:r>
      <w:r>
        <w:t>112</w:t>
      </w:r>
      <w:r>
        <w:fldChar w:fldCharType="end"/>
      </w:r>
    </w:p>
    <w:p w14:paraId="1F6CCC58" w14:textId="4F503DCE" w:rsidR="005A730E" w:rsidRDefault="005A730E">
      <w:pPr>
        <w:pStyle w:val="TOC4"/>
        <w:rPr>
          <w:rFonts w:asciiTheme="minorHAnsi" w:eastAsiaTheme="minorEastAsia" w:hAnsiTheme="minorHAnsi" w:cstheme="minorBidi"/>
          <w:sz w:val="22"/>
          <w:szCs w:val="22"/>
          <w:lang w:eastAsia="en-GB"/>
        </w:rPr>
      </w:pPr>
      <w:r>
        <w:t>7.9.5.3</w:t>
      </w:r>
      <w:r>
        <w:rPr>
          <w:rFonts w:asciiTheme="minorHAnsi" w:eastAsiaTheme="minorEastAsia" w:hAnsiTheme="minorHAnsi" w:cstheme="minorBidi"/>
          <w:sz w:val="22"/>
          <w:szCs w:val="22"/>
          <w:lang w:eastAsia="en-GB"/>
        </w:rPr>
        <w:tab/>
      </w:r>
      <w:r w:rsidRPr="00C406DB">
        <w:rPr>
          <w:rFonts w:cs="Arial"/>
        </w:rPr>
        <w:t>Target identities</w:t>
      </w:r>
      <w:r>
        <w:tab/>
      </w:r>
      <w:r>
        <w:fldChar w:fldCharType="begin" w:fldLock="1"/>
      </w:r>
      <w:r>
        <w:instrText xml:space="preserve"> PAGEREF _Toc135580540 \h </w:instrText>
      </w:r>
      <w:r>
        <w:fldChar w:fldCharType="separate"/>
      </w:r>
      <w:r>
        <w:t>112</w:t>
      </w:r>
      <w:r>
        <w:fldChar w:fldCharType="end"/>
      </w:r>
    </w:p>
    <w:p w14:paraId="2BE80B96" w14:textId="0A643594" w:rsidR="005A730E" w:rsidRDefault="005A730E">
      <w:pPr>
        <w:pStyle w:val="TOC4"/>
        <w:rPr>
          <w:rFonts w:asciiTheme="minorHAnsi" w:eastAsiaTheme="minorEastAsia" w:hAnsiTheme="minorHAnsi" w:cstheme="minorBidi"/>
          <w:sz w:val="22"/>
          <w:szCs w:val="22"/>
          <w:lang w:eastAsia="en-GB"/>
        </w:rPr>
      </w:pPr>
      <w:r>
        <w:t>7.9.5.4</w:t>
      </w:r>
      <w:r>
        <w:rPr>
          <w:rFonts w:asciiTheme="minorHAnsi" w:eastAsiaTheme="minorEastAsia" w:hAnsiTheme="minorHAnsi" w:cstheme="minorBidi"/>
          <w:sz w:val="22"/>
          <w:szCs w:val="22"/>
          <w:lang w:eastAsia="en-GB"/>
        </w:rPr>
        <w:tab/>
      </w:r>
      <w:r w:rsidRPr="00C406DB">
        <w:rPr>
          <w:rFonts w:cs="Arial"/>
        </w:rPr>
        <w:t>IRI events</w:t>
      </w:r>
      <w:r>
        <w:tab/>
      </w:r>
      <w:r>
        <w:fldChar w:fldCharType="begin" w:fldLock="1"/>
      </w:r>
      <w:r>
        <w:instrText xml:space="preserve"> PAGEREF _Toc135580541 \h </w:instrText>
      </w:r>
      <w:r>
        <w:fldChar w:fldCharType="separate"/>
      </w:r>
      <w:r>
        <w:t>112</w:t>
      </w:r>
      <w:r>
        <w:fldChar w:fldCharType="end"/>
      </w:r>
    </w:p>
    <w:p w14:paraId="00113524" w14:textId="2C63CCC8" w:rsidR="005A730E" w:rsidRDefault="005A730E">
      <w:pPr>
        <w:pStyle w:val="TOC3"/>
        <w:rPr>
          <w:rFonts w:asciiTheme="minorHAnsi" w:eastAsiaTheme="minorEastAsia" w:hAnsiTheme="minorHAnsi" w:cstheme="minorBidi"/>
          <w:sz w:val="22"/>
          <w:szCs w:val="22"/>
          <w:lang w:eastAsia="en-GB"/>
        </w:rPr>
      </w:pPr>
      <w:r>
        <w:t>7.9.6</w:t>
      </w:r>
      <w:r>
        <w:rPr>
          <w:rFonts w:asciiTheme="minorHAnsi" w:eastAsiaTheme="minorEastAsia" w:hAnsiTheme="minorHAnsi" w:cstheme="minorBidi"/>
          <w:sz w:val="22"/>
          <w:szCs w:val="22"/>
          <w:lang w:eastAsia="en-GB"/>
        </w:rPr>
        <w:tab/>
      </w:r>
      <w:r>
        <w:t>LI for AF session with QoS</w:t>
      </w:r>
      <w:r>
        <w:tab/>
      </w:r>
      <w:r>
        <w:fldChar w:fldCharType="begin" w:fldLock="1"/>
      </w:r>
      <w:r>
        <w:instrText xml:space="preserve"> PAGEREF _Toc135580542 \h </w:instrText>
      </w:r>
      <w:r>
        <w:fldChar w:fldCharType="separate"/>
      </w:r>
      <w:r>
        <w:t>112</w:t>
      </w:r>
      <w:r>
        <w:fldChar w:fldCharType="end"/>
      </w:r>
    </w:p>
    <w:p w14:paraId="2F3049AC" w14:textId="23F2D8A1" w:rsidR="005A730E" w:rsidRDefault="005A730E">
      <w:pPr>
        <w:pStyle w:val="TOC4"/>
        <w:rPr>
          <w:rFonts w:asciiTheme="minorHAnsi" w:eastAsiaTheme="minorEastAsia" w:hAnsiTheme="minorHAnsi" w:cstheme="minorBidi"/>
          <w:sz w:val="22"/>
          <w:szCs w:val="22"/>
          <w:lang w:eastAsia="en-GB"/>
        </w:rPr>
      </w:pPr>
      <w:r>
        <w:t>7.9.6.1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_Toc135580543 \h </w:instrText>
      </w:r>
      <w:r>
        <w:fldChar w:fldCharType="separate"/>
      </w:r>
      <w:r>
        <w:t>112</w:t>
      </w:r>
      <w:r>
        <w:fldChar w:fldCharType="end"/>
      </w:r>
    </w:p>
    <w:p w14:paraId="6A8709AD" w14:textId="6BED2B00" w:rsidR="005A730E" w:rsidRDefault="005A730E">
      <w:pPr>
        <w:pStyle w:val="TOC4"/>
        <w:rPr>
          <w:rFonts w:asciiTheme="minorHAnsi" w:eastAsiaTheme="minorEastAsia" w:hAnsiTheme="minorHAnsi" w:cstheme="minorBidi"/>
          <w:sz w:val="22"/>
          <w:szCs w:val="22"/>
          <w:lang w:eastAsia="en-GB"/>
        </w:rPr>
      </w:pPr>
      <w:r>
        <w:t>7.9.6.2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_Toc135580544 \h </w:instrText>
      </w:r>
      <w:r>
        <w:fldChar w:fldCharType="separate"/>
      </w:r>
      <w:r>
        <w:t>112</w:t>
      </w:r>
      <w:r>
        <w:fldChar w:fldCharType="end"/>
      </w:r>
    </w:p>
    <w:p w14:paraId="598B102E" w14:textId="1B7C5A98" w:rsidR="005A730E" w:rsidRDefault="005A730E">
      <w:pPr>
        <w:pStyle w:val="TOC4"/>
        <w:rPr>
          <w:rFonts w:asciiTheme="minorHAnsi" w:eastAsiaTheme="minorEastAsia" w:hAnsiTheme="minorHAnsi" w:cstheme="minorBidi"/>
          <w:sz w:val="22"/>
          <w:szCs w:val="22"/>
          <w:lang w:eastAsia="en-GB"/>
        </w:rPr>
      </w:pPr>
      <w:r>
        <w:t>7.9.6.3</w:t>
      </w:r>
      <w:r>
        <w:rPr>
          <w:rFonts w:asciiTheme="minorHAnsi" w:eastAsiaTheme="minorEastAsia" w:hAnsiTheme="minorHAnsi" w:cstheme="minorBidi"/>
          <w:sz w:val="22"/>
          <w:szCs w:val="22"/>
          <w:lang w:eastAsia="en-GB"/>
        </w:rPr>
        <w:tab/>
      </w:r>
      <w:r w:rsidRPr="00C406DB">
        <w:rPr>
          <w:rFonts w:cs="Arial"/>
        </w:rPr>
        <w:t>Target identities</w:t>
      </w:r>
      <w:r>
        <w:tab/>
      </w:r>
      <w:r>
        <w:fldChar w:fldCharType="begin" w:fldLock="1"/>
      </w:r>
      <w:r>
        <w:instrText xml:space="preserve"> PAGEREF _Toc135580545 \h </w:instrText>
      </w:r>
      <w:r>
        <w:fldChar w:fldCharType="separate"/>
      </w:r>
      <w:r>
        <w:t>112</w:t>
      </w:r>
      <w:r>
        <w:fldChar w:fldCharType="end"/>
      </w:r>
    </w:p>
    <w:p w14:paraId="46F8A8DA" w14:textId="2862CB0E" w:rsidR="005A730E" w:rsidRDefault="005A730E">
      <w:pPr>
        <w:pStyle w:val="TOC4"/>
        <w:rPr>
          <w:rFonts w:asciiTheme="minorHAnsi" w:eastAsiaTheme="minorEastAsia" w:hAnsiTheme="minorHAnsi" w:cstheme="minorBidi"/>
          <w:sz w:val="22"/>
          <w:szCs w:val="22"/>
          <w:lang w:eastAsia="en-GB"/>
        </w:rPr>
      </w:pPr>
      <w:r>
        <w:t>7.9.6.4</w:t>
      </w:r>
      <w:r>
        <w:rPr>
          <w:rFonts w:asciiTheme="minorHAnsi" w:eastAsiaTheme="minorEastAsia" w:hAnsiTheme="minorHAnsi" w:cstheme="minorBidi"/>
          <w:sz w:val="22"/>
          <w:szCs w:val="22"/>
          <w:lang w:eastAsia="en-GB"/>
        </w:rPr>
        <w:tab/>
      </w:r>
      <w:r w:rsidRPr="00C406DB">
        <w:rPr>
          <w:rFonts w:cs="Arial"/>
        </w:rPr>
        <w:t>IRI events</w:t>
      </w:r>
      <w:r>
        <w:tab/>
      </w:r>
      <w:r>
        <w:fldChar w:fldCharType="begin" w:fldLock="1"/>
      </w:r>
      <w:r>
        <w:instrText xml:space="preserve"> PAGEREF _Toc135580546 \h </w:instrText>
      </w:r>
      <w:r>
        <w:fldChar w:fldCharType="separate"/>
      </w:r>
      <w:r>
        <w:t>113</w:t>
      </w:r>
      <w:r>
        <w:fldChar w:fldCharType="end"/>
      </w:r>
    </w:p>
    <w:p w14:paraId="4C727B80" w14:textId="7D2AA9FF" w:rsidR="005A730E" w:rsidRDefault="005A730E">
      <w:pPr>
        <w:pStyle w:val="TOC2"/>
        <w:rPr>
          <w:rFonts w:asciiTheme="minorHAnsi" w:eastAsiaTheme="minorEastAsia" w:hAnsiTheme="minorHAnsi" w:cstheme="minorBidi"/>
          <w:sz w:val="22"/>
          <w:szCs w:val="22"/>
          <w:lang w:eastAsia="en-GB"/>
        </w:rPr>
      </w:pPr>
      <w:r>
        <w:t>7.10</w:t>
      </w:r>
      <w:r>
        <w:rPr>
          <w:rFonts w:asciiTheme="minorHAnsi" w:eastAsiaTheme="minorEastAsia" w:hAnsiTheme="minorHAnsi" w:cstheme="minorBidi"/>
          <w:sz w:val="22"/>
          <w:szCs w:val="22"/>
          <w:lang w:eastAsia="en-GB"/>
        </w:rPr>
        <w:tab/>
      </w:r>
      <w:r>
        <w:t>Non-IP data delivery (NIDD) in EPS</w:t>
      </w:r>
      <w:r>
        <w:tab/>
      </w:r>
      <w:r>
        <w:fldChar w:fldCharType="begin" w:fldLock="1"/>
      </w:r>
      <w:r>
        <w:instrText xml:space="preserve"> PAGEREF _Toc135580547 \h </w:instrText>
      </w:r>
      <w:r>
        <w:fldChar w:fldCharType="separate"/>
      </w:r>
      <w:r>
        <w:t>113</w:t>
      </w:r>
      <w:r>
        <w:fldChar w:fldCharType="end"/>
      </w:r>
    </w:p>
    <w:p w14:paraId="5EF8C234" w14:textId="3A945363" w:rsidR="005A730E" w:rsidRDefault="005A730E">
      <w:pPr>
        <w:pStyle w:val="TOC3"/>
        <w:rPr>
          <w:rFonts w:asciiTheme="minorHAnsi" w:eastAsiaTheme="minorEastAsia" w:hAnsiTheme="minorHAnsi" w:cstheme="minorBidi"/>
          <w:sz w:val="22"/>
          <w:szCs w:val="22"/>
          <w:lang w:eastAsia="en-GB"/>
        </w:rPr>
      </w:pPr>
      <w:r>
        <w:t>7.10.1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_Toc135580548 \h </w:instrText>
      </w:r>
      <w:r>
        <w:fldChar w:fldCharType="separate"/>
      </w:r>
      <w:r>
        <w:t>113</w:t>
      </w:r>
      <w:r>
        <w:fldChar w:fldCharType="end"/>
      </w:r>
    </w:p>
    <w:p w14:paraId="083F2387" w14:textId="01986FDE" w:rsidR="005A730E" w:rsidRDefault="005A730E">
      <w:pPr>
        <w:pStyle w:val="TOC4"/>
        <w:rPr>
          <w:rFonts w:asciiTheme="minorHAnsi" w:eastAsiaTheme="minorEastAsia" w:hAnsiTheme="minorHAnsi" w:cstheme="minorBidi"/>
          <w:sz w:val="22"/>
          <w:szCs w:val="22"/>
          <w:lang w:eastAsia="en-GB"/>
        </w:rPr>
      </w:pPr>
      <w:r>
        <w:t>7.10.1.1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_Toc135580549 \h </w:instrText>
      </w:r>
      <w:r>
        <w:fldChar w:fldCharType="separate"/>
      </w:r>
      <w:r>
        <w:t>113</w:t>
      </w:r>
      <w:r>
        <w:fldChar w:fldCharType="end"/>
      </w:r>
    </w:p>
    <w:p w14:paraId="7942B553" w14:textId="4D230390" w:rsidR="005A730E" w:rsidRDefault="005A730E">
      <w:pPr>
        <w:pStyle w:val="TOC4"/>
        <w:rPr>
          <w:rFonts w:asciiTheme="minorHAnsi" w:eastAsiaTheme="minorEastAsia" w:hAnsiTheme="minorHAnsi" w:cstheme="minorBidi"/>
          <w:sz w:val="22"/>
          <w:szCs w:val="22"/>
          <w:lang w:eastAsia="en-GB"/>
        </w:rPr>
      </w:pPr>
      <w:r>
        <w:t>7.10.1.2</w:t>
      </w:r>
      <w:r>
        <w:rPr>
          <w:rFonts w:asciiTheme="minorHAnsi" w:eastAsiaTheme="minorEastAsia" w:hAnsiTheme="minorHAnsi" w:cstheme="minorBidi"/>
          <w:sz w:val="22"/>
          <w:szCs w:val="22"/>
          <w:lang w:eastAsia="en-GB"/>
        </w:rPr>
        <w:tab/>
      </w:r>
      <w:r w:rsidRPr="00C406DB">
        <w:rPr>
          <w:rFonts w:cs="Arial"/>
        </w:rPr>
        <w:t>NIDD in non-roaming situation</w:t>
      </w:r>
      <w:r>
        <w:tab/>
      </w:r>
      <w:r>
        <w:fldChar w:fldCharType="begin" w:fldLock="1"/>
      </w:r>
      <w:r>
        <w:instrText xml:space="preserve"> PAGEREF _Toc135580550 \h </w:instrText>
      </w:r>
      <w:r>
        <w:fldChar w:fldCharType="separate"/>
      </w:r>
      <w:r>
        <w:t>113</w:t>
      </w:r>
      <w:r>
        <w:fldChar w:fldCharType="end"/>
      </w:r>
    </w:p>
    <w:p w14:paraId="0F3335B4" w14:textId="13B3C79E" w:rsidR="005A730E" w:rsidRDefault="005A730E">
      <w:pPr>
        <w:pStyle w:val="TOC5"/>
        <w:rPr>
          <w:rFonts w:asciiTheme="minorHAnsi" w:eastAsiaTheme="minorEastAsia" w:hAnsiTheme="minorHAnsi" w:cstheme="minorBidi"/>
          <w:sz w:val="22"/>
          <w:szCs w:val="22"/>
          <w:lang w:eastAsia="en-GB"/>
        </w:rPr>
      </w:pPr>
      <w:r>
        <w:t>7.10.1.2.1</w:t>
      </w:r>
      <w:r>
        <w:rPr>
          <w:rFonts w:asciiTheme="minorHAnsi" w:eastAsiaTheme="minorEastAsia" w:hAnsiTheme="minorHAnsi" w:cstheme="minorBidi"/>
          <w:sz w:val="22"/>
          <w:szCs w:val="22"/>
          <w:lang w:eastAsia="en-GB"/>
        </w:rPr>
        <w:tab/>
      </w:r>
      <w:r>
        <w:t>Delivery using SCEF</w:t>
      </w:r>
      <w:r>
        <w:tab/>
      </w:r>
      <w:r>
        <w:fldChar w:fldCharType="begin" w:fldLock="1"/>
      </w:r>
      <w:r>
        <w:instrText xml:space="preserve"> PAGEREF _Toc135580551 \h </w:instrText>
      </w:r>
      <w:r>
        <w:fldChar w:fldCharType="separate"/>
      </w:r>
      <w:r>
        <w:t>113</w:t>
      </w:r>
      <w:r>
        <w:fldChar w:fldCharType="end"/>
      </w:r>
    </w:p>
    <w:p w14:paraId="3A9FFA4E" w14:textId="0AFDC767" w:rsidR="005A730E" w:rsidRDefault="005A730E">
      <w:pPr>
        <w:pStyle w:val="TOC5"/>
        <w:rPr>
          <w:rFonts w:asciiTheme="minorHAnsi" w:eastAsiaTheme="minorEastAsia" w:hAnsiTheme="minorHAnsi" w:cstheme="minorBidi"/>
          <w:sz w:val="22"/>
          <w:szCs w:val="22"/>
          <w:lang w:eastAsia="en-GB"/>
        </w:rPr>
      </w:pPr>
      <w:r>
        <w:t>7.10.1.2.2</w:t>
      </w:r>
      <w:r>
        <w:rPr>
          <w:rFonts w:asciiTheme="minorHAnsi" w:eastAsiaTheme="minorEastAsia" w:hAnsiTheme="minorHAnsi" w:cstheme="minorBidi"/>
          <w:sz w:val="22"/>
          <w:szCs w:val="22"/>
          <w:lang w:eastAsia="en-GB"/>
        </w:rPr>
        <w:tab/>
      </w:r>
      <w:r w:rsidRPr="00C406DB">
        <w:rPr>
          <w:rFonts w:cs="Arial"/>
        </w:rPr>
        <w:t>Delivery using a PtP SGi tunnel</w:t>
      </w:r>
      <w:r>
        <w:tab/>
      </w:r>
      <w:r>
        <w:fldChar w:fldCharType="begin" w:fldLock="1"/>
      </w:r>
      <w:r>
        <w:instrText xml:space="preserve"> PAGEREF _Toc135580552 \h </w:instrText>
      </w:r>
      <w:r>
        <w:fldChar w:fldCharType="separate"/>
      </w:r>
      <w:r>
        <w:t>113</w:t>
      </w:r>
      <w:r>
        <w:fldChar w:fldCharType="end"/>
      </w:r>
    </w:p>
    <w:p w14:paraId="265259DB" w14:textId="65998F5A" w:rsidR="005A730E" w:rsidRDefault="005A730E">
      <w:pPr>
        <w:pStyle w:val="TOC4"/>
        <w:rPr>
          <w:rFonts w:asciiTheme="minorHAnsi" w:eastAsiaTheme="minorEastAsia" w:hAnsiTheme="minorHAnsi" w:cstheme="minorBidi"/>
          <w:sz w:val="22"/>
          <w:szCs w:val="22"/>
          <w:lang w:eastAsia="en-GB"/>
        </w:rPr>
      </w:pPr>
      <w:r>
        <w:t>7.10.1.3</w:t>
      </w:r>
      <w:r>
        <w:rPr>
          <w:rFonts w:asciiTheme="minorHAnsi" w:eastAsiaTheme="minorEastAsia" w:hAnsiTheme="minorHAnsi" w:cstheme="minorBidi"/>
          <w:sz w:val="22"/>
          <w:szCs w:val="22"/>
          <w:lang w:eastAsia="en-GB"/>
        </w:rPr>
        <w:tab/>
      </w:r>
      <w:r w:rsidRPr="00C406DB">
        <w:rPr>
          <w:rFonts w:cs="Arial"/>
        </w:rPr>
        <w:t>NIDD in roaming situation</w:t>
      </w:r>
      <w:r>
        <w:tab/>
      </w:r>
      <w:r>
        <w:fldChar w:fldCharType="begin" w:fldLock="1"/>
      </w:r>
      <w:r>
        <w:instrText xml:space="preserve"> PAGEREF _Toc135580553 \h </w:instrText>
      </w:r>
      <w:r>
        <w:fldChar w:fldCharType="separate"/>
      </w:r>
      <w:r>
        <w:t>114</w:t>
      </w:r>
      <w:r>
        <w:fldChar w:fldCharType="end"/>
      </w:r>
    </w:p>
    <w:p w14:paraId="404DE007" w14:textId="4A0BD4C4" w:rsidR="005A730E" w:rsidRDefault="005A730E">
      <w:pPr>
        <w:pStyle w:val="TOC5"/>
        <w:rPr>
          <w:rFonts w:asciiTheme="minorHAnsi" w:eastAsiaTheme="minorEastAsia" w:hAnsiTheme="minorHAnsi" w:cstheme="minorBidi"/>
          <w:sz w:val="22"/>
          <w:szCs w:val="22"/>
          <w:lang w:eastAsia="en-GB"/>
        </w:rPr>
      </w:pPr>
      <w:r>
        <w:t>7.10.1.3.1</w:t>
      </w:r>
      <w:r>
        <w:rPr>
          <w:rFonts w:asciiTheme="minorHAnsi" w:eastAsiaTheme="minorEastAsia" w:hAnsiTheme="minorHAnsi" w:cstheme="minorBidi"/>
          <w:sz w:val="22"/>
          <w:szCs w:val="22"/>
          <w:lang w:eastAsia="en-GB"/>
        </w:rPr>
        <w:tab/>
      </w:r>
      <w:r w:rsidRPr="00C406DB">
        <w:rPr>
          <w:rFonts w:cs="Arial"/>
        </w:rPr>
        <w:t>Delivery using SCEF</w:t>
      </w:r>
      <w:r>
        <w:tab/>
      </w:r>
      <w:r>
        <w:fldChar w:fldCharType="begin" w:fldLock="1"/>
      </w:r>
      <w:r>
        <w:instrText xml:space="preserve"> PAGEREF _Toc135580554 \h </w:instrText>
      </w:r>
      <w:r>
        <w:fldChar w:fldCharType="separate"/>
      </w:r>
      <w:r>
        <w:t>114</w:t>
      </w:r>
      <w:r>
        <w:fldChar w:fldCharType="end"/>
      </w:r>
    </w:p>
    <w:p w14:paraId="06985299" w14:textId="7CA02404" w:rsidR="005A730E" w:rsidRDefault="005A730E">
      <w:pPr>
        <w:pStyle w:val="TOC5"/>
        <w:rPr>
          <w:rFonts w:asciiTheme="minorHAnsi" w:eastAsiaTheme="minorEastAsia" w:hAnsiTheme="minorHAnsi" w:cstheme="minorBidi"/>
          <w:sz w:val="22"/>
          <w:szCs w:val="22"/>
          <w:lang w:eastAsia="en-GB"/>
        </w:rPr>
      </w:pPr>
      <w:r>
        <w:t>7.10.1.3.2</w:t>
      </w:r>
      <w:r>
        <w:rPr>
          <w:rFonts w:asciiTheme="minorHAnsi" w:eastAsiaTheme="minorEastAsia" w:hAnsiTheme="minorHAnsi" w:cstheme="minorBidi"/>
          <w:sz w:val="22"/>
          <w:szCs w:val="22"/>
          <w:lang w:eastAsia="en-GB"/>
        </w:rPr>
        <w:tab/>
      </w:r>
      <w:r w:rsidRPr="00C406DB">
        <w:rPr>
          <w:rFonts w:cs="Arial"/>
        </w:rPr>
        <w:t>Delivery using a PtP SGi tunnel</w:t>
      </w:r>
      <w:r>
        <w:tab/>
      </w:r>
      <w:r>
        <w:fldChar w:fldCharType="begin" w:fldLock="1"/>
      </w:r>
      <w:r>
        <w:instrText xml:space="preserve"> PAGEREF _Toc135580555 \h </w:instrText>
      </w:r>
      <w:r>
        <w:fldChar w:fldCharType="separate"/>
      </w:r>
      <w:r>
        <w:t>114</w:t>
      </w:r>
      <w:r>
        <w:fldChar w:fldCharType="end"/>
      </w:r>
    </w:p>
    <w:p w14:paraId="1CA57A32" w14:textId="5CE9F52F" w:rsidR="005A730E" w:rsidRDefault="005A730E">
      <w:pPr>
        <w:pStyle w:val="TOC3"/>
        <w:rPr>
          <w:rFonts w:asciiTheme="minorHAnsi" w:eastAsiaTheme="minorEastAsia" w:hAnsiTheme="minorHAnsi" w:cstheme="minorBidi"/>
          <w:sz w:val="22"/>
          <w:szCs w:val="22"/>
          <w:lang w:eastAsia="en-GB"/>
        </w:rPr>
      </w:pPr>
      <w:r>
        <w:t>7.10.2</w:t>
      </w:r>
      <w:r>
        <w:rPr>
          <w:rFonts w:asciiTheme="minorHAnsi" w:eastAsiaTheme="minorEastAsia" w:hAnsiTheme="minorHAnsi" w:cstheme="minorBidi"/>
          <w:sz w:val="22"/>
          <w:szCs w:val="22"/>
          <w:lang w:eastAsia="en-GB"/>
        </w:rPr>
        <w:tab/>
      </w:r>
      <w:r>
        <w:t>LI for NIDD</w:t>
      </w:r>
      <w:r>
        <w:tab/>
      </w:r>
      <w:r>
        <w:fldChar w:fldCharType="begin" w:fldLock="1"/>
      </w:r>
      <w:r>
        <w:instrText xml:space="preserve"> PAGEREF _Toc135580556 \h </w:instrText>
      </w:r>
      <w:r>
        <w:fldChar w:fldCharType="separate"/>
      </w:r>
      <w:r>
        <w:t>114</w:t>
      </w:r>
      <w:r>
        <w:fldChar w:fldCharType="end"/>
      </w:r>
    </w:p>
    <w:p w14:paraId="134D9600" w14:textId="3F08BC3D" w:rsidR="005A730E" w:rsidRDefault="005A730E">
      <w:pPr>
        <w:pStyle w:val="TOC4"/>
        <w:rPr>
          <w:rFonts w:asciiTheme="minorHAnsi" w:eastAsiaTheme="minorEastAsia" w:hAnsiTheme="minorHAnsi" w:cstheme="minorBidi"/>
          <w:sz w:val="22"/>
          <w:szCs w:val="22"/>
          <w:lang w:eastAsia="en-GB"/>
        </w:rPr>
      </w:pPr>
      <w:r>
        <w:t>7.10.2.1</w:t>
      </w:r>
      <w:r>
        <w:rPr>
          <w:rFonts w:asciiTheme="minorHAnsi" w:eastAsiaTheme="minorEastAsia" w:hAnsiTheme="minorHAnsi" w:cstheme="minorBidi"/>
          <w:sz w:val="22"/>
          <w:szCs w:val="22"/>
          <w:lang w:eastAsia="en-GB"/>
        </w:rPr>
        <w:tab/>
      </w:r>
      <w:r w:rsidRPr="00C406DB">
        <w:rPr>
          <w:rFonts w:cs="Arial"/>
        </w:rPr>
        <w:t>LI for NIDD using SCEF</w:t>
      </w:r>
      <w:r>
        <w:tab/>
      </w:r>
      <w:r>
        <w:fldChar w:fldCharType="begin" w:fldLock="1"/>
      </w:r>
      <w:r>
        <w:instrText xml:space="preserve"> PAGEREF _Toc135580557 \h </w:instrText>
      </w:r>
      <w:r>
        <w:fldChar w:fldCharType="separate"/>
      </w:r>
      <w:r>
        <w:t>114</w:t>
      </w:r>
      <w:r>
        <w:fldChar w:fldCharType="end"/>
      </w:r>
    </w:p>
    <w:p w14:paraId="22803C91" w14:textId="4EA5BCF5" w:rsidR="005A730E" w:rsidRDefault="005A730E">
      <w:pPr>
        <w:pStyle w:val="TOC4"/>
        <w:rPr>
          <w:rFonts w:asciiTheme="minorHAnsi" w:eastAsiaTheme="minorEastAsia" w:hAnsiTheme="minorHAnsi" w:cstheme="minorBidi"/>
          <w:sz w:val="22"/>
          <w:szCs w:val="22"/>
          <w:lang w:eastAsia="en-GB"/>
        </w:rPr>
      </w:pPr>
      <w:r>
        <w:t>7.10.2.2</w:t>
      </w:r>
      <w:r>
        <w:rPr>
          <w:rFonts w:asciiTheme="minorHAnsi" w:eastAsiaTheme="minorEastAsia" w:hAnsiTheme="minorHAnsi" w:cstheme="minorBidi"/>
          <w:sz w:val="22"/>
          <w:szCs w:val="22"/>
          <w:lang w:eastAsia="en-GB"/>
        </w:rPr>
        <w:tab/>
      </w:r>
      <w:r w:rsidRPr="00C406DB">
        <w:rPr>
          <w:rFonts w:cs="Arial"/>
        </w:rPr>
        <w:t>LI for NIDD using a PtP SGi tunnel</w:t>
      </w:r>
      <w:r>
        <w:tab/>
      </w:r>
      <w:r>
        <w:fldChar w:fldCharType="begin" w:fldLock="1"/>
      </w:r>
      <w:r>
        <w:instrText xml:space="preserve"> PAGEREF _Toc135580558 \h </w:instrText>
      </w:r>
      <w:r>
        <w:fldChar w:fldCharType="separate"/>
      </w:r>
      <w:r>
        <w:t>115</w:t>
      </w:r>
      <w:r>
        <w:fldChar w:fldCharType="end"/>
      </w:r>
    </w:p>
    <w:p w14:paraId="2CA053DA" w14:textId="57F1C796" w:rsidR="005A730E" w:rsidRDefault="005A730E">
      <w:pPr>
        <w:pStyle w:val="TOC2"/>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LI at SCEF</w:t>
      </w:r>
      <w:r>
        <w:tab/>
      </w:r>
      <w:r>
        <w:fldChar w:fldCharType="begin" w:fldLock="1"/>
      </w:r>
      <w:r>
        <w:instrText xml:space="preserve"> PAGEREF _Toc135580559 \h </w:instrText>
      </w:r>
      <w:r>
        <w:fldChar w:fldCharType="separate"/>
      </w:r>
      <w:r>
        <w:t>115</w:t>
      </w:r>
      <w:r>
        <w:fldChar w:fldCharType="end"/>
      </w:r>
    </w:p>
    <w:p w14:paraId="1DBDAF7C" w14:textId="4E6DAC46" w:rsidR="005A730E" w:rsidRDefault="005A730E">
      <w:pPr>
        <w:pStyle w:val="TOC3"/>
        <w:rPr>
          <w:rFonts w:asciiTheme="minorHAnsi" w:eastAsiaTheme="minorEastAsia" w:hAnsiTheme="minorHAnsi" w:cstheme="minorBidi"/>
          <w:sz w:val="22"/>
          <w:szCs w:val="22"/>
          <w:lang w:eastAsia="en-GB"/>
        </w:rPr>
      </w:pPr>
      <w:r>
        <w:t>7.11.1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_Toc135580560 \h </w:instrText>
      </w:r>
      <w:r>
        <w:fldChar w:fldCharType="separate"/>
      </w:r>
      <w:r>
        <w:t>115</w:t>
      </w:r>
      <w:r>
        <w:fldChar w:fldCharType="end"/>
      </w:r>
    </w:p>
    <w:p w14:paraId="1101E0FF" w14:textId="57D280BB" w:rsidR="005A730E" w:rsidRDefault="005A730E">
      <w:pPr>
        <w:pStyle w:val="TOC3"/>
        <w:rPr>
          <w:rFonts w:asciiTheme="minorHAnsi" w:eastAsiaTheme="minorEastAsia" w:hAnsiTheme="minorHAnsi" w:cstheme="minorBidi"/>
          <w:sz w:val="22"/>
          <w:szCs w:val="22"/>
          <w:lang w:eastAsia="en-GB"/>
        </w:rPr>
      </w:pPr>
      <w:r>
        <w:t>7.11.2</w:t>
      </w:r>
      <w:r>
        <w:rPr>
          <w:rFonts w:asciiTheme="minorHAnsi" w:eastAsiaTheme="minorEastAsia" w:hAnsiTheme="minorHAnsi" w:cstheme="minorBidi"/>
          <w:sz w:val="22"/>
          <w:szCs w:val="22"/>
          <w:lang w:eastAsia="en-GB"/>
        </w:rPr>
        <w:tab/>
      </w:r>
      <w:r w:rsidRPr="00C406DB">
        <w:rPr>
          <w:rFonts w:eastAsiaTheme="majorEastAsia"/>
        </w:rPr>
        <w:t>LI for NIDD using SCEF</w:t>
      </w:r>
      <w:r>
        <w:tab/>
      </w:r>
      <w:r>
        <w:fldChar w:fldCharType="begin" w:fldLock="1"/>
      </w:r>
      <w:r>
        <w:instrText xml:space="preserve"> PAGEREF _Toc135580561 \h </w:instrText>
      </w:r>
      <w:r>
        <w:fldChar w:fldCharType="separate"/>
      </w:r>
      <w:r>
        <w:t>115</w:t>
      </w:r>
      <w:r>
        <w:fldChar w:fldCharType="end"/>
      </w:r>
    </w:p>
    <w:p w14:paraId="10214BEA" w14:textId="4BDFE8A7" w:rsidR="005A730E" w:rsidRDefault="005A730E">
      <w:pPr>
        <w:pStyle w:val="TOC4"/>
        <w:rPr>
          <w:rFonts w:asciiTheme="minorHAnsi" w:eastAsiaTheme="minorEastAsia" w:hAnsiTheme="minorHAnsi" w:cstheme="minorBidi"/>
          <w:sz w:val="22"/>
          <w:szCs w:val="22"/>
          <w:lang w:eastAsia="en-GB"/>
        </w:rPr>
      </w:pPr>
      <w:r>
        <w:t>7.11.2.1</w:t>
      </w:r>
      <w:r>
        <w:rPr>
          <w:rFonts w:asciiTheme="minorHAnsi" w:eastAsiaTheme="minorEastAsia" w:hAnsiTheme="minorHAnsi" w:cstheme="minorBidi"/>
          <w:sz w:val="22"/>
          <w:szCs w:val="22"/>
          <w:lang w:eastAsia="en-GB"/>
        </w:rPr>
        <w:tab/>
      </w:r>
      <w:r w:rsidRPr="00C406DB">
        <w:rPr>
          <w:rFonts w:cs="Arial"/>
        </w:rPr>
        <w:t>Architecture</w:t>
      </w:r>
      <w:r>
        <w:tab/>
      </w:r>
      <w:r>
        <w:fldChar w:fldCharType="begin" w:fldLock="1"/>
      </w:r>
      <w:r>
        <w:instrText xml:space="preserve"> PAGEREF _Toc135580562 \h </w:instrText>
      </w:r>
      <w:r>
        <w:fldChar w:fldCharType="separate"/>
      </w:r>
      <w:r>
        <w:t>115</w:t>
      </w:r>
      <w:r>
        <w:fldChar w:fldCharType="end"/>
      </w:r>
    </w:p>
    <w:p w14:paraId="686A091A" w14:textId="4F015875" w:rsidR="005A730E" w:rsidRDefault="005A730E">
      <w:pPr>
        <w:pStyle w:val="TOC4"/>
        <w:rPr>
          <w:rFonts w:asciiTheme="minorHAnsi" w:eastAsiaTheme="minorEastAsia" w:hAnsiTheme="minorHAnsi" w:cstheme="minorBidi"/>
          <w:sz w:val="22"/>
          <w:szCs w:val="22"/>
          <w:lang w:eastAsia="en-GB"/>
        </w:rPr>
      </w:pPr>
      <w:r>
        <w:t>7.11.2.2</w:t>
      </w:r>
      <w:r>
        <w:rPr>
          <w:rFonts w:asciiTheme="minorHAnsi" w:eastAsiaTheme="minorEastAsia" w:hAnsiTheme="minorHAnsi" w:cstheme="minorBidi"/>
          <w:sz w:val="22"/>
          <w:szCs w:val="22"/>
          <w:lang w:eastAsia="en-GB"/>
        </w:rPr>
        <w:tab/>
      </w:r>
      <w:r>
        <w:t xml:space="preserve">Target </w:t>
      </w:r>
      <w:r w:rsidRPr="00C406DB">
        <w:rPr>
          <w:rFonts w:cs="Arial"/>
        </w:rPr>
        <w:t>Identities</w:t>
      </w:r>
      <w:r>
        <w:tab/>
      </w:r>
      <w:r>
        <w:fldChar w:fldCharType="begin" w:fldLock="1"/>
      </w:r>
      <w:r>
        <w:instrText xml:space="preserve"> PAGEREF _Toc135580563 \h </w:instrText>
      </w:r>
      <w:r>
        <w:fldChar w:fldCharType="separate"/>
      </w:r>
      <w:r>
        <w:t>116</w:t>
      </w:r>
      <w:r>
        <w:fldChar w:fldCharType="end"/>
      </w:r>
    </w:p>
    <w:p w14:paraId="46EC1405" w14:textId="2D453080" w:rsidR="005A730E" w:rsidRDefault="005A730E">
      <w:pPr>
        <w:pStyle w:val="TOC4"/>
        <w:rPr>
          <w:rFonts w:asciiTheme="minorHAnsi" w:eastAsiaTheme="minorEastAsia" w:hAnsiTheme="minorHAnsi" w:cstheme="minorBidi"/>
          <w:sz w:val="22"/>
          <w:szCs w:val="22"/>
          <w:lang w:eastAsia="en-GB"/>
        </w:rPr>
      </w:pPr>
      <w:r>
        <w:t>7.11.2.3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_Toc135580564 \h </w:instrText>
      </w:r>
      <w:r>
        <w:fldChar w:fldCharType="separate"/>
      </w:r>
      <w:r>
        <w:t>117</w:t>
      </w:r>
      <w:r>
        <w:fldChar w:fldCharType="end"/>
      </w:r>
    </w:p>
    <w:p w14:paraId="69C8DB08" w14:textId="2E6FD235" w:rsidR="005A730E" w:rsidRDefault="005A730E">
      <w:pPr>
        <w:pStyle w:val="TOC3"/>
        <w:rPr>
          <w:rFonts w:asciiTheme="minorHAnsi" w:eastAsiaTheme="minorEastAsia" w:hAnsiTheme="minorHAnsi" w:cstheme="minorBidi"/>
          <w:sz w:val="22"/>
          <w:szCs w:val="22"/>
          <w:lang w:eastAsia="en-GB"/>
        </w:rPr>
      </w:pPr>
      <w:r>
        <w:t>7.11.3</w:t>
      </w:r>
      <w:r>
        <w:rPr>
          <w:rFonts w:asciiTheme="minorHAnsi" w:eastAsiaTheme="minorEastAsia" w:hAnsiTheme="minorHAnsi" w:cstheme="minorBidi"/>
          <w:sz w:val="22"/>
          <w:szCs w:val="22"/>
          <w:lang w:eastAsia="en-GB"/>
        </w:rPr>
        <w:tab/>
      </w:r>
      <w:r>
        <w:t>LI for device triggering</w:t>
      </w:r>
      <w:r>
        <w:tab/>
      </w:r>
      <w:r>
        <w:fldChar w:fldCharType="begin" w:fldLock="1"/>
      </w:r>
      <w:r>
        <w:instrText xml:space="preserve"> PAGEREF _Toc135580565 \h </w:instrText>
      </w:r>
      <w:r>
        <w:fldChar w:fldCharType="separate"/>
      </w:r>
      <w:r>
        <w:t>117</w:t>
      </w:r>
      <w:r>
        <w:fldChar w:fldCharType="end"/>
      </w:r>
    </w:p>
    <w:p w14:paraId="5987AC3A" w14:textId="05F50DD2" w:rsidR="005A730E" w:rsidRDefault="005A730E">
      <w:pPr>
        <w:pStyle w:val="TOC4"/>
        <w:rPr>
          <w:rFonts w:asciiTheme="minorHAnsi" w:eastAsiaTheme="minorEastAsia" w:hAnsiTheme="minorHAnsi" w:cstheme="minorBidi"/>
          <w:sz w:val="22"/>
          <w:szCs w:val="22"/>
          <w:lang w:eastAsia="en-GB"/>
        </w:rPr>
      </w:pPr>
      <w:r>
        <w:t>7.11.3.1</w:t>
      </w:r>
      <w:r>
        <w:rPr>
          <w:rFonts w:asciiTheme="minorHAnsi" w:eastAsiaTheme="minorEastAsia" w:hAnsiTheme="minorHAnsi" w:cstheme="minorBidi"/>
          <w:sz w:val="22"/>
          <w:szCs w:val="22"/>
          <w:lang w:eastAsia="en-GB"/>
        </w:rPr>
        <w:tab/>
      </w:r>
      <w:r w:rsidRPr="00C406DB">
        <w:rPr>
          <w:rFonts w:cs="Arial"/>
        </w:rPr>
        <w:t>Background</w:t>
      </w:r>
      <w:r>
        <w:tab/>
      </w:r>
      <w:r>
        <w:fldChar w:fldCharType="begin" w:fldLock="1"/>
      </w:r>
      <w:r>
        <w:instrText xml:space="preserve"> PAGEREF _Toc135580566 \h </w:instrText>
      </w:r>
      <w:r>
        <w:fldChar w:fldCharType="separate"/>
      </w:r>
      <w:r>
        <w:t>117</w:t>
      </w:r>
      <w:r>
        <w:fldChar w:fldCharType="end"/>
      </w:r>
    </w:p>
    <w:p w14:paraId="44E7239B" w14:textId="0C633742" w:rsidR="005A730E" w:rsidRDefault="005A730E">
      <w:pPr>
        <w:pStyle w:val="TOC4"/>
        <w:rPr>
          <w:rFonts w:asciiTheme="minorHAnsi" w:eastAsiaTheme="minorEastAsia" w:hAnsiTheme="minorHAnsi" w:cstheme="minorBidi"/>
          <w:sz w:val="22"/>
          <w:szCs w:val="22"/>
          <w:lang w:eastAsia="en-GB"/>
        </w:rPr>
      </w:pPr>
      <w:r>
        <w:t>7.11.3.2</w:t>
      </w:r>
      <w:r>
        <w:rPr>
          <w:rFonts w:asciiTheme="minorHAnsi" w:eastAsiaTheme="minorEastAsia" w:hAnsiTheme="minorHAnsi" w:cstheme="minorBidi"/>
          <w:sz w:val="22"/>
          <w:szCs w:val="22"/>
          <w:lang w:eastAsia="en-GB"/>
        </w:rPr>
        <w:tab/>
      </w:r>
      <w:r w:rsidRPr="00C406DB">
        <w:rPr>
          <w:rFonts w:cs="Arial"/>
        </w:rPr>
        <w:t>Architecture</w:t>
      </w:r>
      <w:r>
        <w:tab/>
      </w:r>
      <w:r>
        <w:fldChar w:fldCharType="begin" w:fldLock="1"/>
      </w:r>
      <w:r>
        <w:instrText xml:space="preserve"> PAGEREF _Toc135580567 \h </w:instrText>
      </w:r>
      <w:r>
        <w:fldChar w:fldCharType="separate"/>
      </w:r>
      <w:r>
        <w:t>118</w:t>
      </w:r>
      <w:r>
        <w:fldChar w:fldCharType="end"/>
      </w:r>
    </w:p>
    <w:p w14:paraId="724DD8C8" w14:textId="0FA0236B" w:rsidR="005A730E" w:rsidRDefault="005A730E">
      <w:pPr>
        <w:pStyle w:val="TOC4"/>
        <w:rPr>
          <w:rFonts w:asciiTheme="minorHAnsi" w:eastAsiaTheme="minorEastAsia" w:hAnsiTheme="minorHAnsi" w:cstheme="minorBidi"/>
          <w:sz w:val="22"/>
          <w:szCs w:val="22"/>
          <w:lang w:eastAsia="en-GB"/>
        </w:rPr>
      </w:pPr>
      <w:r>
        <w:t>7.11.3.3</w:t>
      </w:r>
      <w:r>
        <w:rPr>
          <w:rFonts w:asciiTheme="minorHAnsi" w:eastAsiaTheme="minorEastAsia" w:hAnsiTheme="minorHAnsi" w:cstheme="minorBidi"/>
          <w:sz w:val="22"/>
          <w:szCs w:val="22"/>
          <w:lang w:eastAsia="en-GB"/>
        </w:rPr>
        <w:tab/>
      </w:r>
      <w:r w:rsidRPr="00C406DB">
        <w:rPr>
          <w:rFonts w:cs="Arial"/>
        </w:rPr>
        <w:t>Target identities</w:t>
      </w:r>
      <w:r>
        <w:tab/>
      </w:r>
      <w:r>
        <w:fldChar w:fldCharType="begin" w:fldLock="1"/>
      </w:r>
      <w:r>
        <w:instrText xml:space="preserve"> PAGEREF _Toc135580568 \h </w:instrText>
      </w:r>
      <w:r>
        <w:fldChar w:fldCharType="separate"/>
      </w:r>
      <w:r>
        <w:t>118</w:t>
      </w:r>
      <w:r>
        <w:fldChar w:fldCharType="end"/>
      </w:r>
    </w:p>
    <w:p w14:paraId="2F826AF1" w14:textId="22F9F0FA" w:rsidR="005A730E" w:rsidRDefault="005A730E">
      <w:pPr>
        <w:pStyle w:val="TOC4"/>
        <w:rPr>
          <w:rFonts w:asciiTheme="minorHAnsi" w:eastAsiaTheme="minorEastAsia" w:hAnsiTheme="minorHAnsi" w:cstheme="minorBidi"/>
          <w:sz w:val="22"/>
          <w:szCs w:val="22"/>
          <w:lang w:eastAsia="en-GB"/>
        </w:rPr>
      </w:pPr>
      <w:r>
        <w:t>7.11.3.4</w:t>
      </w:r>
      <w:r>
        <w:rPr>
          <w:rFonts w:asciiTheme="minorHAnsi" w:eastAsiaTheme="minorEastAsia" w:hAnsiTheme="minorHAnsi" w:cstheme="minorBidi"/>
          <w:sz w:val="22"/>
          <w:szCs w:val="22"/>
          <w:lang w:eastAsia="en-GB"/>
        </w:rPr>
        <w:tab/>
      </w:r>
      <w:r w:rsidRPr="00C406DB">
        <w:rPr>
          <w:rFonts w:cs="Arial"/>
        </w:rPr>
        <w:t>IRI events</w:t>
      </w:r>
      <w:r>
        <w:tab/>
      </w:r>
      <w:r>
        <w:fldChar w:fldCharType="begin" w:fldLock="1"/>
      </w:r>
      <w:r>
        <w:instrText xml:space="preserve"> PAGEREF _Toc135580569 \h </w:instrText>
      </w:r>
      <w:r>
        <w:fldChar w:fldCharType="separate"/>
      </w:r>
      <w:r>
        <w:t>118</w:t>
      </w:r>
      <w:r>
        <w:fldChar w:fldCharType="end"/>
      </w:r>
    </w:p>
    <w:p w14:paraId="394D63D0" w14:textId="232E089D" w:rsidR="005A730E" w:rsidRDefault="005A730E">
      <w:pPr>
        <w:pStyle w:val="TOC3"/>
        <w:rPr>
          <w:rFonts w:asciiTheme="minorHAnsi" w:eastAsiaTheme="minorEastAsia" w:hAnsiTheme="minorHAnsi" w:cstheme="minorBidi"/>
          <w:sz w:val="22"/>
          <w:szCs w:val="22"/>
          <w:lang w:eastAsia="en-GB"/>
        </w:rPr>
      </w:pPr>
      <w:r>
        <w:t>7.11.4</w:t>
      </w:r>
      <w:r>
        <w:rPr>
          <w:rFonts w:asciiTheme="minorHAnsi" w:eastAsiaTheme="minorEastAsia" w:hAnsiTheme="minorHAnsi" w:cstheme="minorBidi"/>
          <w:sz w:val="22"/>
          <w:szCs w:val="22"/>
          <w:lang w:eastAsia="en-GB"/>
        </w:rPr>
        <w:tab/>
      </w:r>
      <w:r>
        <w:t xml:space="preserve">LI for </w:t>
      </w:r>
      <w:r w:rsidRPr="00C406DB">
        <w:rPr>
          <w:rFonts w:cs="Arial"/>
        </w:rPr>
        <w:t>MSISDN-less MO SMS</w:t>
      </w:r>
      <w:r>
        <w:tab/>
      </w:r>
      <w:r>
        <w:fldChar w:fldCharType="begin" w:fldLock="1"/>
      </w:r>
      <w:r>
        <w:instrText xml:space="preserve"> PAGEREF _Toc135580570 \h </w:instrText>
      </w:r>
      <w:r>
        <w:fldChar w:fldCharType="separate"/>
      </w:r>
      <w:r>
        <w:t>119</w:t>
      </w:r>
      <w:r>
        <w:fldChar w:fldCharType="end"/>
      </w:r>
    </w:p>
    <w:p w14:paraId="68FAE83E" w14:textId="72D36917" w:rsidR="005A730E" w:rsidRDefault="005A730E">
      <w:pPr>
        <w:pStyle w:val="TOC4"/>
        <w:rPr>
          <w:rFonts w:asciiTheme="minorHAnsi" w:eastAsiaTheme="minorEastAsia" w:hAnsiTheme="minorHAnsi" w:cstheme="minorBidi"/>
          <w:sz w:val="22"/>
          <w:szCs w:val="22"/>
          <w:lang w:eastAsia="en-GB"/>
        </w:rPr>
      </w:pPr>
      <w:r>
        <w:t>7.11.4.1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_Toc135580571 \h </w:instrText>
      </w:r>
      <w:r>
        <w:fldChar w:fldCharType="separate"/>
      </w:r>
      <w:r>
        <w:t>119</w:t>
      </w:r>
      <w:r>
        <w:fldChar w:fldCharType="end"/>
      </w:r>
    </w:p>
    <w:p w14:paraId="7CAC8FE0" w14:textId="2A86E0CD" w:rsidR="005A730E" w:rsidRDefault="005A730E">
      <w:pPr>
        <w:pStyle w:val="TOC4"/>
        <w:rPr>
          <w:rFonts w:asciiTheme="minorHAnsi" w:eastAsiaTheme="minorEastAsia" w:hAnsiTheme="minorHAnsi" w:cstheme="minorBidi"/>
          <w:sz w:val="22"/>
          <w:szCs w:val="22"/>
          <w:lang w:eastAsia="en-GB"/>
        </w:rPr>
      </w:pPr>
      <w:r>
        <w:t>7.11.4.2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_Toc135580572 \h </w:instrText>
      </w:r>
      <w:r>
        <w:fldChar w:fldCharType="separate"/>
      </w:r>
      <w:r>
        <w:t>119</w:t>
      </w:r>
      <w:r>
        <w:fldChar w:fldCharType="end"/>
      </w:r>
    </w:p>
    <w:p w14:paraId="03188029" w14:textId="192A318D" w:rsidR="005A730E" w:rsidRDefault="005A730E">
      <w:pPr>
        <w:pStyle w:val="TOC4"/>
        <w:rPr>
          <w:rFonts w:asciiTheme="minorHAnsi" w:eastAsiaTheme="minorEastAsia" w:hAnsiTheme="minorHAnsi" w:cstheme="minorBidi"/>
          <w:sz w:val="22"/>
          <w:szCs w:val="22"/>
          <w:lang w:eastAsia="en-GB"/>
        </w:rPr>
      </w:pPr>
      <w:r>
        <w:t>7.11.4.3</w:t>
      </w:r>
      <w:r>
        <w:rPr>
          <w:rFonts w:asciiTheme="minorHAnsi" w:eastAsiaTheme="minorEastAsia" w:hAnsiTheme="minorHAnsi" w:cstheme="minorBidi"/>
          <w:sz w:val="22"/>
          <w:szCs w:val="22"/>
          <w:lang w:eastAsia="en-GB"/>
        </w:rPr>
        <w:tab/>
      </w:r>
      <w:r w:rsidRPr="00C406DB">
        <w:rPr>
          <w:rFonts w:cs="Arial"/>
        </w:rPr>
        <w:t>Target identities</w:t>
      </w:r>
      <w:r>
        <w:tab/>
      </w:r>
      <w:r>
        <w:fldChar w:fldCharType="begin" w:fldLock="1"/>
      </w:r>
      <w:r>
        <w:instrText xml:space="preserve"> PAGEREF _Toc135580573 \h </w:instrText>
      </w:r>
      <w:r>
        <w:fldChar w:fldCharType="separate"/>
      </w:r>
      <w:r>
        <w:t>119</w:t>
      </w:r>
      <w:r>
        <w:fldChar w:fldCharType="end"/>
      </w:r>
    </w:p>
    <w:p w14:paraId="5DF95B11" w14:textId="20AB4FC2" w:rsidR="005A730E" w:rsidRDefault="005A730E">
      <w:pPr>
        <w:pStyle w:val="TOC4"/>
        <w:rPr>
          <w:rFonts w:asciiTheme="minorHAnsi" w:eastAsiaTheme="minorEastAsia" w:hAnsiTheme="minorHAnsi" w:cstheme="minorBidi"/>
          <w:sz w:val="22"/>
          <w:szCs w:val="22"/>
          <w:lang w:eastAsia="en-GB"/>
        </w:rPr>
      </w:pPr>
      <w:r>
        <w:t>7.11.4.4</w:t>
      </w:r>
      <w:r>
        <w:rPr>
          <w:rFonts w:asciiTheme="minorHAnsi" w:eastAsiaTheme="minorEastAsia" w:hAnsiTheme="minorHAnsi" w:cstheme="minorBidi"/>
          <w:sz w:val="22"/>
          <w:szCs w:val="22"/>
          <w:lang w:eastAsia="en-GB"/>
        </w:rPr>
        <w:tab/>
      </w:r>
      <w:r w:rsidRPr="00C406DB">
        <w:rPr>
          <w:rFonts w:cs="Arial"/>
        </w:rPr>
        <w:t>IRI events</w:t>
      </w:r>
      <w:r>
        <w:tab/>
      </w:r>
      <w:r>
        <w:fldChar w:fldCharType="begin" w:fldLock="1"/>
      </w:r>
      <w:r>
        <w:instrText xml:space="preserve"> PAGEREF _Toc135580574 \h </w:instrText>
      </w:r>
      <w:r>
        <w:fldChar w:fldCharType="separate"/>
      </w:r>
      <w:r>
        <w:t>119</w:t>
      </w:r>
      <w:r>
        <w:fldChar w:fldCharType="end"/>
      </w:r>
    </w:p>
    <w:p w14:paraId="42278188" w14:textId="4441A160" w:rsidR="005A730E" w:rsidRDefault="005A730E">
      <w:pPr>
        <w:pStyle w:val="TOC3"/>
        <w:rPr>
          <w:rFonts w:asciiTheme="minorHAnsi" w:eastAsiaTheme="minorEastAsia" w:hAnsiTheme="minorHAnsi" w:cstheme="minorBidi"/>
          <w:sz w:val="22"/>
          <w:szCs w:val="22"/>
          <w:lang w:eastAsia="en-GB"/>
        </w:rPr>
      </w:pPr>
      <w:r>
        <w:t>7.11.5</w:t>
      </w:r>
      <w:r>
        <w:rPr>
          <w:rFonts w:asciiTheme="minorHAnsi" w:eastAsiaTheme="minorEastAsia" w:hAnsiTheme="minorHAnsi" w:cstheme="minorBidi"/>
          <w:sz w:val="22"/>
          <w:szCs w:val="22"/>
          <w:lang w:eastAsia="en-GB"/>
        </w:rPr>
        <w:tab/>
      </w:r>
      <w:r>
        <w:t xml:space="preserve">LI for </w:t>
      </w:r>
      <w:r w:rsidRPr="00C406DB">
        <w:rPr>
          <w:rFonts w:cs="Arial"/>
        </w:rPr>
        <w:t>parameter provisioning</w:t>
      </w:r>
      <w:r>
        <w:tab/>
      </w:r>
      <w:r>
        <w:fldChar w:fldCharType="begin" w:fldLock="1"/>
      </w:r>
      <w:r>
        <w:instrText xml:space="preserve"> PAGEREF _Toc135580575 \h </w:instrText>
      </w:r>
      <w:r>
        <w:fldChar w:fldCharType="separate"/>
      </w:r>
      <w:r>
        <w:t>120</w:t>
      </w:r>
      <w:r>
        <w:fldChar w:fldCharType="end"/>
      </w:r>
    </w:p>
    <w:p w14:paraId="00A10D89" w14:textId="098D1809" w:rsidR="005A730E" w:rsidRDefault="005A730E">
      <w:pPr>
        <w:pStyle w:val="TOC4"/>
        <w:rPr>
          <w:rFonts w:asciiTheme="minorHAnsi" w:eastAsiaTheme="minorEastAsia" w:hAnsiTheme="minorHAnsi" w:cstheme="minorBidi"/>
          <w:sz w:val="22"/>
          <w:szCs w:val="22"/>
          <w:lang w:eastAsia="en-GB"/>
        </w:rPr>
      </w:pPr>
      <w:r>
        <w:t>7.11.5.1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_Toc135580576 \h </w:instrText>
      </w:r>
      <w:r>
        <w:fldChar w:fldCharType="separate"/>
      </w:r>
      <w:r>
        <w:t>120</w:t>
      </w:r>
      <w:r>
        <w:fldChar w:fldCharType="end"/>
      </w:r>
    </w:p>
    <w:p w14:paraId="3D90ED0D" w14:textId="6EB16238" w:rsidR="005A730E" w:rsidRDefault="005A730E">
      <w:pPr>
        <w:pStyle w:val="TOC4"/>
        <w:rPr>
          <w:rFonts w:asciiTheme="minorHAnsi" w:eastAsiaTheme="minorEastAsia" w:hAnsiTheme="minorHAnsi" w:cstheme="minorBidi"/>
          <w:sz w:val="22"/>
          <w:szCs w:val="22"/>
          <w:lang w:eastAsia="en-GB"/>
        </w:rPr>
      </w:pPr>
      <w:r>
        <w:t>7.11.5.2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_Toc135580577 \h </w:instrText>
      </w:r>
      <w:r>
        <w:fldChar w:fldCharType="separate"/>
      </w:r>
      <w:r>
        <w:t>120</w:t>
      </w:r>
      <w:r>
        <w:fldChar w:fldCharType="end"/>
      </w:r>
    </w:p>
    <w:p w14:paraId="7BE2F2F9" w14:textId="041BD1A0" w:rsidR="005A730E" w:rsidRDefault="005A730E">
      <w:pPr>
        <w:pStyle w:val="TOC4"/>
        <w:rPr>
          <w:rFonts w:asciiTheme="minorHAnsi" w:eastAsiaTheme="minorEastAsia" w:hAnsiTheme="minorHAnsi" w:cstheme="minorBidi"/>
          <w:sz w:val="22"/>
          <w:szCs w:val="22"/>
          <w:lang w:eastAsia="en-GB"/>
        </w:rPr>
      </w:pPr>
      <w:r>
        <w:t>7.11.5.3</w:t>
      </w:r>
      <w:r>
        <w:rPr>
          <w:rFonts w:asciiTheme="minorHAnsi" w:eastAsiaTheme="minorEastAsia" w:hAnsiTheme="minorHAnsi" w:cstheme="minorBidi"/>
          <w:sz w:val="22"/>
          <w:szCs w:val="22"/>
          <w:lang w:eastAsia="en-GB"/>
        </w:rPr>
        <w:tab/>
      </w:r>
      <w:r w:rsidRPr="00C406DB">
        <w:rPr>
          <w:rFonts w:cs="Arial"/>
        </w:rPr>
        <w:t>Target identities</w:t>
      </w:r>
      <w:r>
        <w:tab/>
      </w:r>
      <w:r>
        <w:fldChar w:fldCharType="begin" w:fldLock="1"/>
      </w:r>
      <w:r>
        <w:instrText xml:space="preserve"> PAGEREF _Toc135580578 \h </w:instrText>
      </w:r>
      <w:r>
        <w:fldChar w:fldCharType="separate"/>
      </w:r>
      <w:r>
        <w:t>120</w:t>
      </w:r>
      <w:r>
        <w:fldChar w:fldCharType="end"/>
      </w:r>
    </w:p>
    <w:p w14:paraId="4C902B4C" w14:textId="628F8CE0" w:rsidR="005A730E" w:rsidRDefault="005A730E">
      <w:pPr>
        <w:pStyle w:val="TOC4"/>
        <w:rPr>
          <w:rFonts w:asciiTheme="minorHAnsi" w:eastAsiaTheme="minorEastAsia" w:hAnsiTheme="minorHAnsi" w:cstheme="minorBidi"/>
          <w:sz w:val="22"/>
          <w:szCs w:val="22"/>
          <w:lang w:eastAsia="en-GB"/>
        </w:rPr>
      </w:pPr>
      <w:r>
        <w:t>7.11.5.4</w:t>
      </w:r>
      <w:r>
        <w:rPr>
          <w:rFonts w:asciiTheme="minorHAnsi" w:eastAsiaTheme="minorEastAsia" w:hAnsiTheme="minorHAnsi" w:cstheme="minorBidi"/>
          <w:sz w:val="22"/>
          <w:szCs w:val="22"/>
          <w:lang w:eastAsia="en-GB"/>
        </w:rPr>
        <w:tab/>
      </w:r>
      <w:r w:rsidRPr="00C406DB">
        <w:rPr>
          <w:rFonts w:cs="Arial"/>
        </w:rPr>
        <w:t>IRI events</w:t>
      </w:r>
      <w:r>
        <w:tab/>
      </w:r>
      <w:r>
        <w:fldChar w:fldCharType="begin" w:fldLock="1"/>
      </w:r>
      <w:r>
        <w:instrText xml:space="preserve"> PAGEREF _Toc135580579 \h </w:instrText>
      </w:r>
      <w:r>
        <w:fldChar w:fldCharType="separate"/>
      </w:r>
      <w:r>
        <w:t>120</w:t>
      </w:r>
      <w:r>
        <w:fldChar w:fldCharType="end"/>
      </w:r>
    </w:p>
    <w:p w14:paraId="51D9F1BA" w14:textId="14E11C7D" w:rsidR="005A730E" w:rsidRDefault="005A730E">
      <w:pPr>
        <w:pStyle w:val="TOC3"/>
        <w:rPr>
          <w:rFonts w:asciiTheme="minorHAnsi" w:eastAsiaTheme="minorEastAsia" w:hAnsiTheme="minorHAnsi" w:cstheme="minorBidi"/>
          <w:sz w:val="22"/>
          <w:szCs w:val="22"/>
          <w:lang w:eastAsia="en-GB"/>
        </w:rPr>
      </w:pPr>
      <w:r>
        <w:t>7.11.6</w:t>
      </w:r>
      <w:r>
        <w:rPr>
          <w:rFonts w:asciiTheme="minorHAnsi" w:eastAsiaTheme="minorEastAsia" w:hAnsiTheme="minorHAnsi" w:cstheme="minorBidi"/>
          <w:sz w:val="22"/>
          <w:szCs w:val="22"/>
          <w:lang w:eastAsia="en-GB"/>
        </w:rPr>
        <w:tab/>
      </w:r>
      <w:r>
        <w:t>LI for AS session with QoS</w:t>
      </w:r>
      <w:r>
        <w:tab/>
      </w:r>
      <w:r>
        <w:fldChar w:fldCharType="begin" w:fldLock="1"/>
      </w:r>
      <w:r>
        <w:instrText xml:space="preserve"> PAGEREF _Toc135580580 \h </w:instrText>
      </w:r>
      <w:r>
        <w:fldChar w:fldCharType="separate"/>
      </w:r>
      <w:r>
        <w:t>120</w:t>
      </w:r>
      <w:r>
        <w:fldChar w:fldCharType="end"/>
      </w:r>
    </w:p>
    <w:p w14:paraId="311B54B9" w14:textId="11B90F2E" w:rsidR="005A730E" w:rsidRDefault="005A730E">
      <w:pPr>
        <w:pStyle w:val="TOC4"/>
        <w:rPr>
          <w:rFonts w:asciiTheme="minorHAnsi" w:eastAsiaTheme="minorEastAsia" w:hAnsiTheme="minorHAnsi" w:cstheme="minorBidi"/>
          <w:sz w:val="22"/>
          <w:szCs w:val="22"/>
          <w:lang w:eastAsia="en-GB"/>
        </w:rPr>
      </w:pPr>
      <w:r>
        <w:t>7.11.6.1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_Toc135580581 \h </w:instrText>
      </w:r>
      <w:r>
        <w:fldChar w:fldCharType="separate"/>
      </w:r>
      <w:r>
        <w:t>120</w:t>
      </w:r>
      <w:r>
        <w:fldChar w:fldCharType="end"/>
      </w:r>
    </w:p>
    <w:p w14:paraId="008E031F" w14:textId="07FDA3D4" w:rsidR="005A730E" w:rsidRDefault="005A730E">
      <w:pPr>
        <w:pStyle w:val="TOC4"/>
        <w:rPr>
          <w:rFonts w:asciiTheme="minorHAnsi" w:eastAsiaTheme="minorEastAsia" w:hAnsiTheme="minorHAnsi" w:cstheme="minorBidi"/>
          <w:sz w:val="22"/>
          <w:szCs w:val="22"/>
          <w:lang w:eastAsia="en-GB"/>
        </w:rPr>
      </w:pPr>
      <w:r>
        <w:t>7.11.6.2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_Toc135580582 \h </w:instrText>
      </w:r>
      <w:r>
        <w:fldChar w:fldCharType="separate"/>
      </w:r>
      <w:r>
        <w:t>121</w:t>
      </w:r>
      <w:r>
        <w:fldChar w:fldCharType="end"/>
      </w:r>
    </w:p>
    <w:p w14:paraId="631A5B6E" w14:textId="4D915F17" w:rsidR="005A730E" w:rsidRDefault="005A730E">
      <w:pPr>
        <w:pStyle w:val="TOC4"/>
        <w:rPr>
          <w:rFonts w:asciiTheme="minorHAnsi" w:eastAsiaTheme="minorEastAsia" w:hAnsiTheme="minorHAnsi" w:cstheme="minorBidi"/>
          <w:sz w:val="22"/>
          <w:szCs w:val="22"/>
          <w:lang w:eastAsia="en-GB"/>
        </w:rPr>
      </w:pPr>
      <w:r>
        <w:t>7.11.6.3</w:t>
      </w:r>
      <w:r>
        <w:rPr>
          <w:rFonts w:asciiTheme="minorHAnsi" w:eastAsiaTheme="minorEastAsia" w:hAnsiTheme="minorHAnsi" w:cstheme="minorBidi"/>
          <w:sz w:val="22"/>
          <w:szCs w:val="22"/>
          <w:lang w:eastAsia="en-GB"/>
        </w:rPr>
        <w:tab/>
      </w:r>
      <w:r w:rsidRPr="00C406DB">
        <w:rPr>
          <w:rFonts w:cs="Arial"/>
        </w:rPr>
        <w:t>Target identities</w:t>
      </w:r>
      <w:r>
        <w:tab/>
      </w:r>
      <w:r>
        <w:fldChar w:fldCharType="begin" w:fldLock="1"/>
      </w:r>
      <w:r>
        <w:instrText xml:space="preserve"> PAGEREF _Toc135580583 \h </w:instrText>
      </w:r>
      <w:r>
        <w:fldChar w:fldCharType="separate"/>
      </w:r>
      <w:r>
        <w:t>121</w:t>
      </w:r>
      <w:r>
        <w:fldChar w:fldCharType="end"/>
      </w:r>
    </w:p>
    <w:p w14:paraId="05327A62" w14:textId="6D934B7E" w:rsidR="005A730E" w:rsidRDefault="005A730E">
      <w:pPr>
        <w:pStyle w:val="TOC4"/>
        <w:rPr>
          <w:rFonts w:asciiTheme="minorHAnsi" w:eastAsiaTheme="minorEastAsia" w:hAnsiTheme="minorHAnsi" w:cstheme="minorBidi"/>
          <w:sz w:val="22"/>
          <w:szCs w:val="22"/>
          <w:lang w:eastAsia="en-GB"/>
        </w:rPr>
      </w:pPr>
      <w:r>
        <w:t>7.11.6.4</w:t>
      </w:r>
      <w:r>
        <w:rPr>
          <w:rFonts w:asciiTheme="minorHAnsi" w:eastAsiaTheme="minorEastAsia" w:hAnsiTheme="minorHAnsi" w:cstheme="minorBidi"/>
          <w:sz w:val="22"/>
          <w:szCs w:val="22"/>
          <w:lang w:eastAsia="en-GB"/>
        </w:rPr>
        <w:tab/>
      </w:r>
      <w:r w:rsidRPr="00C406DB">
        <w:rPr>
          <w:rFonts w:cs="Arial"/>
        </w:rPr>
        <w:t>IRI events</w:t>
      </w:r>
      <w:r>
        <w:tab/>
      </w:r>
      <w:r>
        <w:fldChar w:fldCharType="begin" w:fldLock="1"/>
      </w:r>
      <w:r>
        <w:instrText xml:space="preserve"> PAGEREF _Toc135580584 \h </w:instrText>
      </w:r>
      <w:r>
        <w:fldChar w:fldCharType="separate"/>
      </w:r>
      <w:r>
        <w:t>121</w:t>
      </w:r>
      <w:r>
        <w:fldChar w:fldCharType="end"/>
      </w:r>
    </w:p>
    <w:p w14:paraId="7C8DC45C" w14:textId="5BE7BDC9" w:rsidR="005A730E" w:rsidRDefault="005A730E">
      <w:pPr>
        <w:pStyle w:val="TOC2"/>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Data</w:t>
      </w:r>
      <w:r>
        <w:tab/>
      </w:r>
      <w:r>
        <w:fldChar w:fldCharType="begin" w:fldLock="1"/>
      </w:r>
      <w:r>
        <w:instrText xml:space="preserve"> PAGEREF _Toc135580585 \h </w:instrText>
      </w:r>
      <w:r>
        <w:fldChar w:fldCharType="separate"/>
      </w:r>
      <w:r>
        <w:t>121</w:t>
      </w:r>
      <w:r>
        <w:fldChar w:fldCharType="end"/>
      </w:r>
    </w:p>
    <w:p w14:paraId="65B2F78E" w14:textId="436C4B1C" w:rsidR="005A730E" w:rsidRDefault="005A730E">
      <w:pPr>
        <w:pStyle w:val="TOC3"/>
        <w:rPr>
          <w:rFonts w:asciiTheme="minorHAnsi" w:eastAsiaTheme="minorEastAsia" w:hAnsiTheme="minorHAnsi" w:cstheme="minorBidi"/>
          <w:sz w:val="22"/>
          <w:szCs w:val="22"/>
          <w:lang w:eastAsia="en-GB"/>
        </w:rPr>
      </w:pPr>
      <w:r>
        <w:t>7.12.1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_Toc135580586 \h </w:instrText>
      </w:r>
      <w:r>
        <w:fldChar w:fldCharType="separate"/>
      </w:r>
      <w:r>
        <w:t>121</w:t>
      </w:r>
      <w:r>
        <w:fldChar w:fldCharType="end"/>
      </w:r>
    </w:p>
    <w:p w14:paraId="1DCFDF6D" w14:textId="1567BAAF" w:rsidR="005A730E" w:rsidRDefault="005A730E">
      <w:pPr>
        <w:pStyle w:val="TOC3"/>
        <w:rPr>
          <w:rFonts w:asciiTheme="minorHAnsi" w:eastAsiaTheme="minorEastAsia" w:hAnsiTheme="minorHAnsi" w:cstheme="minorBidi"/>
          <w:sz w:val="22"/>
          <w:szCs w:val="22"/>
          <w:lang w:eastAsia="en-GB"/>
        </w:rPr>
      </w:pPr>
      <w:r>
        <w:t>7.12.2</w:t>
      </w:r>
      <w:r>
        <w:rPr>
          <w:rFonts w:asciiTheme="minorHAnsi" w:eastAsiaTheme="minorEastAsia" w:hAnsiTheme="minorHAnsi" w:cstheme="minorBidi"/>
          <w:sz w:val="22"/>
          <w:szCs w:val="22"/>
          <w:lang w:eastAsia="en-GB"/>
        </w:rPr>
        <w:tab/>
      </w:r>
      <w:r>
        <w:t>Packet header information reporting</w:t>
      </w:r>
      <w:r>
        <w:tab/>
      </w:r>
      <w:r>
        <w:fldChar w:fldCharType="begin" w:fldLock="1"/>
      </w:r>
      <w:r>
        <w:instrText xml:space="preserve"> PAGEREF _Toc135580587 \h </w:instrText>
      </w:r>
      <w:r>
        <w:fldChar w:fldCharType="separate"/>
      </w:r>
      <w:r>
        <w:t>121</w:t>
      </w:r>
      <w:r>
        <w:fldChar w:fldCharType="end"/>
      </w:r>
    </w:p>
    <w:p w14:paraId="4ABB0E19" w14:textId="5182E950" w:rsidR="005A730E" w:rsidRDefault="005A730E">
      <w:pPr>
        <w:pStyle w:val="TOC4"/>
        <w:rPr>
          <w:rFonts w:asciiTheme="minorHAnsi" w:eastAsiaTheme="minorEastAsia" w:hAnsiTheme="minorHAnsi" w:cstheme="minorBidi"/>
          <w:sz w:val="22"/>
          <w:szCs w:val="22"/>
          <w:lang w:eastAsia="en-GB"/>
        </w:rPr>
      </w:pPr>
      <w:r>
        <w:t>7.12.2.1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_Toc135580588 \h </w:instrText>
      </w:r>
      <w:r>
        <w:fldChar w:fldCharType="separate"/>
      </w:r>
      <w:r>
        <w:t>121</w:t>
      </w:r>
      <w:r>
        <w:fldChar w:fldCharType="end"/>
      </w:r>
    </w:p>
    <w:p w14:paraId="0518A316" w14:textId="79706030" w:rsidR="005A730E" w:rsidRDefault="005A730E">
      <w:pPr>
        <w:pStyle w:val="TOC4"/>
        <w:rPr>
          <w:rFonts w:asciiTheme="minorHAnsi" w:eastAsiaTheme="minorEastAsia" w:hAnsiTheme="minorHAnsi" w:cstheme="minorBidi"/>
          <w:sz w:val="22"/>
          <w:szCs w:val="22"/>
          <w:lang w:eastAsia="en-GB"/>
        </w:rPr>
      </w:pPr>
      <w:r>
        <w:t>7.12.2.2</w:t>
      </w:r>
      <w:r>
        <w:rPr>
          <w:rFonts w:asciiTheme="minorHAnsi" w:eastAsiaTheme="minorEastAsia" w:hAnsiTheme="minorHAnsi" w:cstheme="minorBidi"/>
          <w:sz w:val="22"/>
          <w:szCs w:val="22"/>
          <w:lang w:eastAsia="en-GB"/>
        </w:rPr>
        <w:tab/>
      </w:r>
      <w:r>
        <w:t>Report types</w:t>
      </w:r>
      <w:r>
        <w:tab/>
      </w:r>
      <w:r>
        <w:fldChar w:fldCharType="begin" w:fldLock="1"/>
      </w:r>
      <w:r>
        <w:instrText xml:space="preserve"> PAGEREF _Toc135580589 \h </w:instrText>
      </w:r>
      <w:r>
        <w:fldChar w:fldCharType="separate"/>
      </w:r>
      <w:r>
        <w:t>121</w:t>
      </w:r>
      <w:r>
        <w:fldChar w:fldCharType="end"/>
      </w:r>
    </w:p>
    <w:p w14:paraId="1D3539D8" w14:textId="0128CD48" w:rsidR="005A730E" w:rsidRDefault="005A730E">
      <w:pPr>
        <w:pStyle w:val="TOC4"/>
        <w:rPr>
          <w:rFonts w:asciiTheme="minorHAnsi" w:eastAsiaTheme="minorEastAsia" w:hAnsiTheme="minorHAnsi" w:cstheme="minorBidi"/>
          <w:sz w:val="22"/>
          <w:szCs w:val="22"/>
          <w:lang w:eastAsia="en-GB"/>
        </w:rPr>
      </w:pPr>
      <w:r>
        <w:t>7.12.2.3</w:t>
      </w:r>
      <w:r>
        <w:rPr>
          <w:rFonts w:asciiTheme="minorHAnsi" w:eastAsiaTheme="minorEastAsia" w:hAnsiTheme="minorHAnsi" w:cstheme="minorBidi"/>
          <w:sz w:val="22"/>
          <w:szCs w:val="22"/>
          <w:lang w:eastAsia="en-GB"/>
        </w:rPr>
        <w:tab/>
      </w:r>
      <w:r>
        <w:t>Implementation approaches</w:t>
      </w:r>
      <w:r>
        <w:tab/>
      </w:r>
      <w:r>
        <w:fldChar w:fldCharType="begin" w:fldLock="1"/>
      </w:r>
      <w:r>
        <w:instrText xml:space="preserve"> PAGEREF _Toc135580590 \h </w:instrText>
      </w:r>
      <w:r>
        <w:fldChar w:fldCharType="separate"/>
      </w:r>
      <w:r>
        <w:t>122</w:t>
      </w:r>
      <w:r>
        <w:fldChar w:fldCharType="end"/>
      </w:r>
    </w:p>
    <w:p w14:paraId="1DF8C573" w14:textId="57651FB9" w:rsidR="005A730E" w:rsidRDefault="005A730E">
      <w:pPr>
        <w:pStyle w:val="TOC2"/>
        <w:rPr>
          <w:rFonts w:asciiTheme="minorHAnsi" w:eastAsiaTheme="minorEastAsia" w:hAnsiTheme="minorHAnsi" w:cstheme="minorBidi"/>
          <w:sz w:val="22"/>
          <w:szCs w:val="22"/>
          <w:lang w:eastAsia="en-GB"/>
        </w:rPr>
      </w:pPr>
      <w:r>
        <w:t>7.13</w:t>
      </w:r>
      <w:r>
        <w:rPr>
          <w:rFonts w:asciiTheme="minorHAnsi" w:eastAsiaTheme="minorEastAsia" w:hAnsiTheme="minorHAnsi" w:cstheme="minorBidi"/>
          <w:sz w:val="22"/>
          <w:szCs w:val="22"/>
          <w:lang w:eastAsia="en-GB"/>
        </w:rPr>
        <w:tab/>
      </w:r>
      <w:r>
        <w:t>RCS</w:t>
      </w:r>
      <w:r>
        <w:tab/>
      </w:r>
      <w:r>
        <w:fldChar w:fldCharType="begin" w:fldLock="1"/>
      </w:r>
      <w:r>
        <w:instrText xml:space="preserve"> PAGEREF _Toc135580591 \h </w:instrText>
      </w:r>
      <w:r>
        <w:fldChar w:fldCharType="separate"/>
      </w:r>
      <w:r>
        <w:t>122</w:t>
      </w:r>
      <w:r>
        <w:fldChar w:fldCharType="end"/>
      </w:r>
    </w:p>
    <w:p w14:paraId="6BBB862C" w14:textId="2F3D9E9C" w:rsidR="005A730E" w:rsidRDefault="005A730E">
      <w:pPr>
        <w:pStyle w:val="TOC3"/>
        <w:rPr>
          <w:rFonts w:asciiTheme="minorHAnsi" w:eastAsiaTheme="minorEastAsia" w:hAnsiTheme="minorHAnsi" w:cstheme="minorBidi"/>
          <w:sz w:val="22"/>
          <w:szCs w:val="22"/>
          <w:lang w:eastAsia="en-GB"/>
        </w:rPr>
      </w:pPr>
      <w:r>
        <w:t>7.13.1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_Toc135580592 \h </w:instrText>
      </w:r>
      <w:r>
        <w:fldChar w:fldCharType="separate"/>
      </w:r>
      <w:r>
        <w:t>122</w:t>
      </w:r>
      <w:r>
        <w:fldChar w:fldCharType="end"/>
      </w:r>
    </w:p>
    <w:p w14:paraId="14172512" w14:textId="4221CD27" w:rsidR="005A730E" w:rsidRDefault="005A730E">
      <w:pPr>
        <w:pStyle w:val="TOC3"/>
        <w:rPr>
          <w:rFonts w:asciiTheme="minorHAnsi" w:eastAsiaTheme="minorEastAsia" w:hAnsiTheme="minorHAnsi" w:cstheme="minorBidi"/>
          <w:sz w:val="22"/>
          <w:szCs w:val="22"/>
          <w:lang w:eastAsia="en-GB"/>
        </w:rPr>
      </w:pPr>
      <w:r>
        <w:lastRenderedPageBreak/>
        <w:t>7.13.2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_Toc135580593 \h </w:instrText>
      </w:r>
      <w:r>
        <w:fldChar w:fldCharType="separate"/>
      </w:r>
      <w:r>
        <w:t>123</w:t>
      </w:r>
      <w:r>
        <w:fldChar w:fldCharType="end"/>
      </w:r>
    </w:p>
    <w:p w14:paraId="56F5EA58" w14:textId="294F5A96" w:rsidR="005A730E" w:rsidRDefault="005A730E">
      <w:pPr>
        <w:pStyle w:val="TOC4"/>
        <w:rPr>
          <w:rFonts w:asciiTheme="minorHAnsi" w:eastAsiaTheme="minorEastAsia" w:hAnsiTheme="minorHAnsi" w:cstheme="minorBidi"/>
          <w:sz w:val="22"/>
          <w:szCs w:val="22"/>
          <w:lang w:eastAsia="en-GB"/>
        </w:rPr>
      </w:pPr>
      <w:r>
        <w:t>7.13.2.1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_Toc135580594 \h </w:instrText>
      </w:r>
      <w:r>
        <w:fldChar w:fldCharType="separate"/>
      </w:r>
      <w:r>
        <w:t>123</w:t>
      </w:r>
      <w:r>
        <w:fldChar w:fldCharType="end"/>
      </w:r>
    </w:p>
    <w:p w14:paraId="332C24C3" w14:textId="49D6F541" w:rsidR="005A730E" w:rsidRDefault="005A730E">
      <w:pPr>
        <w:pStyle w:val="TOC4"/>
        <w:rPr>
          <w:rFonts w:asciiTheme="minorHAnsi" w:eastAsiaTheme="minorEastAsia" w:hAnsiTheme="minorHAnsi" w:cstheme="minorBidi"/>
          <w:sz w:val="22"/>
          <w:szCs w:val="22"/>
          <w:lang w:eastAsia="en-GB"/>
        </w:rPr>
      </w:pPr>
      <w:r>
        <w:t>7.13.2.2</w:t>
      </w:r>
      <w:r>
        <w:rPr>
          <w:rFonts w:asciiTheme="minorHAnsi" w:eastAsiaTheme="minorEastAsia" w:hAnsiTheme="minorHAnsi" w:cstheme="minorBidi"/>
          <w:sz w:val="22"/>
          <w:szCs w:val="22"/>
          <w:lang w:eastAsia="en-GB"/>
        </w:rPr>
        <w:tab/>
      </w:r>
      <w:r>
        <w:t>Deployment options</w:t>
      </w:r>
      <w:r>
        <w:tab/>
      </w:r>
      <w:r>
        <w:fldChar w:fldCharType="begin" w:fldLock="1"/>
      </w:r>
      <w:r>
        <w:instrText xml:space="preserve"> PAGEREF _Toc135580595 \h </w:instrText>
      </w:r>
      <w:r>
        <w:fldChar w:fldCharType="separate"/>
      </w:r>
      <w:r>
        <w:t>125</w:t>
      </w:r>
      <w:r>
        <w:fldChar w:fldCharType="end"/>
      </w:r>
    </w:p>
    <w:p w14:paraId="3F8B0ACE" w14:textId="4DDB502F" w:rsidR="005A730E" w:rsidRDefault="005A730E">
      <w:pPr>
        <w:pStyle w:val="TOC5"/>
        <w:rPr>
          <w:rFonts w:asciiTheme="minorHAnsi" w:eastAsiaTheme="minorEastAsia" w:hAnsiTheme="minorHAnsi" w:cstheme="minorBidi"/>
          <w:sz w:val="22"/>
          <w:szCs w:val="22"/>
          <w:lang w:eastAsia="en-GB"/>
        </w:rPr>
      </w:pPr>
      <w:r>
        <w:t>7.13.2.2.1</w:t>
      </w:r>
      <w:r>
        <w:rPr>
          <w:rFonts w:asciiTheme="minorHAnsi" w:eastAsiaTheme="minorEastAsia" w:hAnsiTheme="minorHAnsi" w:cstheme="minorBidi"/>
          <w:sz w:val="22"/>
          <w:szCs w:val="22"/>
          <w:lang w:eastAsia="en-GB"/>
        </w:rPr>
        <w:tab/>
      </w:r>
      <w:r>
        <w:t>Implementations without a third party registration to the RCS Server</w:t>
      </w:r>
      <w:r>
        <w:tab/>
      </w:r>
      <w:r>
        <w:fldChar w:fldCharType="begin" w:fldLock="1"/>
      </w:r>
      <w:r>
        <w:instrText xml:space="preserve"> PAGEREF _Toc135580596 \h </w:instrText>
      </w:r>
      <w:r>
        <w:fldChar w:fldCharType="separate"/>
      </w:r>
      <w:r>
        <w:t>125</w:t>
      </w:r>
      <w:r>
        <w:fldChar w:fldCharType="end"/>
      </w:r>
    </w:p>
    <w:p w14:paraId="542A62FE" w14:textId="74A062E0" w:rsidR="005A730E" w:rsidRDefault="005A730E">
      <w:pPr>
        <w:pStyle w:val="TOC5"/>
        <w:rPr>
          <w:rFonts w:asciiTheme="minorHAnsi" w:eastAsiaTheme="minorEastAsia" w:hAnsiTheme="minorHAnsi" w:cstheme="minorBidi"/>
          <w:sz w:val="22"/>
          <w:szCs w:val="22"/>
          <w:lang w:eastAsia="en-GB"/>
        </w:rPr>
      </w:pPr>
      <w:r>
        <w:t>7.13.2.2.2</w:t>
      </w:r>
      <w:r>
        <w:rPr>
          <w:rFonts w:asciiTheme="minorHAnsi" w:eastAsiaTheme="minorEastAsia" w:hAnsiTheme="minorHAnsi" w:cstheme="minorBidi"/>
          <w:sz w:val="22"/>
          <w:szCs w:val="22"/>
          <w:lang w:eastAsia="en-GB"/>
        </w:rPr>
        <w:tab/>
      </w:r>
      <w:r>
        <w:t>Implementations that have a file transfer localisation function</w:t>
      </w:r>
      <w:r>
        <w:tab/>
      </w:r>
      <w:r>
        <w:fldChar w:fldCharType="begin" w:fldLock="1"/>
      </w:r>
      <w:r>
        <w:instrText xml:space="preserve"> PAGEREF _Toc135580597 \h </w:instrText>
      </w:r>
      <w:r>
        <w:fldChar w:fldCharType="separate"/>
      </w:r>
      <w:r>
        <w:t>125</w:t>
      </w:r>
      <w:r>
        <w:fldChar w:fldCharType="end"/>
      </w:r>
    </w:p>
    <w:p w14:paraId="79248229" w14:textId="4ABABB0C" w:rsidR="005A730E" w:rsidRDefault="005A730E">
      <w:pPr>
        <w:pStyle w:val="TOC3"/>
        <w:rPr>
          <w:rFonts w:asciiTheme="minorHAnsi" w:eastAsiaTheme="minorEastAsia" w:hAnsiTheme="minorHAnsi" w:cstheme="minorBidi"/>
          <w:sz w:val="22"/>
          <w:szCs w:val="22"/>
          <w:lang w:eastAsia="en-GB"/>
        </w:rPr>
      </w:pPr>
      <w:r>
        <w:t>7.13.3</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_Toc135580598 \h </w:instrText>
      </w:r>
      <w:r>
        <w:fldChar w:fldCharType="separate"/>
      </w:r>
      <w:r>
        <w:t>125</w:t>
      </w:r>
      <w:r>
        <w:fldChar w:fldCharType="end"/>
      </w:r>
    </w:p>
    <w:p w14:paraId="08A26193" w14:textId="0FBBE003" w:rsidR="005A730E" w:rsidRDefault="005A730E">
      <w:pPr>
        <w:pStyle w:val="TOC3"/>
        <w:rPr>
          <w:rFonts w:asciiTheme="minorHAnsi" w:eastAsiaTheme="minorEastAsia" w:hAnsiTheme="minorHAnsi" w:cstheme="minorBidi"/>
          <w:sz w:val="22"/>
          <w:szCs w:val="22"/>
          <w:lang w:eastAsia="en-GB"/>
        </w:rPr>
      </w:pPr>
      <w:r>
        <w:t>7.13.4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_Toc135580599 \h </w:instrText>
      </w:r>
      <w:r>
        <w:fldChar w:fldCharType="separate"/>
      </w:r>
      <w:r>
        <w:t>126</w:t>
      </w:r>
      <w:r>
        <w:fldChar w:fldCharType="end"/>
      </w:r>
    </w:p>
    <w:p w14:paraId="5885EF7C" w14:textId="65B8EF07" w:rsidR="005A730E" w:rsidRDefault="005A730E">
      <w:pPr>
        <w:pStyle w:val="TOC4"/>
        <w:rPr>
          <w:rFonts w:asciiTheme="minorHAnsi" w:eastAsiaTheme="minorEastAsia" w:hAnsiTheme="minorHAnsi" w:cstheme="minorBidi"/>
          <w:sz w:val="22"/>
          <w:szCs w:val="22"/>
          <w:lang w:eastAsia="en-GB"/>
        </w:rPr>
      </w:pPr>
      <w:r>
        <w:t>7.13.4.1</w:t>
      </w:r>
      <w:r>
        <w:rPr>
          <w:rFonts w:asciiTheme="minorHAnsi" w:eastAsiaTheme="minorEastAsia" w:hAnsiTheme="minorHAnsi" w:cstheme="minorBidi"/>
          <w:sz w:val="22"/>
          <w:szCs w:val="22"/>
          <w:lang w:eastAsia="en-GB"/>
        </w:rPr>
        <w:tab/>
      </w:r>
      <w:r>
        <w:t>General RCS IRI events</w:t>
      </w:r>
      <w:r>
        <w:tab/>
      </w:r>
      <w:r>
        <w:fldChar w:fldCharType="begin" w:fldLock="1"/>
      </w:r>
      <w:r>
        <w:instrText xml:space="preserve"> PAGEREF _Toc135580600 \h </w:instrText>
      </w:r>
      <w:r>
        <w:fldChar w:fldCharType="separate"/>
      </w:r>
      <w:r>
        <w:t>126</w:t>
      </w:r>
      <w:r>
        <w:fldChar w:fldCharType="end"/>
      </w:r>
    </w:p>
    <w:p w14:paraId="254152E6" w14:textId="37322A46" w:rsidR="005A730E" w:rsidRDefault="005A730E">
      <w:pPr>
        <w:pStyle w:val="TOC4"/>
        <w:rPr>
          <w:rFonts w:asciiTheme="minorHAnsi" w:eastAsiaTheme="minorEastAsia" w:hAnsiTheme="minorHAnsi" w:cstheme="minorBidi"/>
          <w:sz w:val="22"/>
          <w:szCs w:val="22"/>
          <w:lang w:eastAsia="en-GB"/>
        </w:rPr>
      </w:pPr>
      <w:r>
        <w:t>7.13.4.2</w:t>
      </w:r>
      <w:r>
        <w:rPr>
          <w:rFonts w:asciiTheme="minorHAnsi" w:eastAsiaTheme="minorEastAsia" w:hAnsiTheme="minorHAnsi" w:cstheme="minorBidi"/>
          <w:sz w:val="22"/>
          <w:szCs w:val="22"/>
          <w:lang w:eastAsia="en-GB"/>
        </w:rPr>
        <w:tab/>
      </w:r>
      <w:r>
        <w:t>RCS events for topologies without a third party registration to the RCS Server</w:t>
      </w:r>
      <w:r>
        <w:tab/>
      </w:r>
      <w:r>
        <w:fldChar w:fldCharType="begin" w:fldLock="1"/>
      </w:r>
      <w:r>
        <w:instrText xml:space="preserve"> PAGEREF _Toc135580601 \h </w:instrText>
      </w:r>
      <w:r>
        <w:fldChar w:fldCharType="separate"/>
      </w:r>
      <w:r>
        <w:t>127</w:t>
      </w:r>
      <w:r>
        <w:fldChar w:fldCharType="end"/>
      </w:r>
    </w:p>
    <w:p w14:paraId="5615F5C7" w14:textId="0FF11F9A" w:rsidR="005A730E" w:rsidRDefault="005A730E">
      <w:pPr>
        <w:pStyle w:val="TOC4"/>
        <w:rPr>
          <w:rFonts w:asciiTheme="minorHAnsi" w:eastAsiaTheme="minorEastAsia" w:hAnsiTheme="minorHAnsi" w:cstheme="minorBidi"/>
          <w:sz w:val="22"/>
          <w:szCs w:val="22"/>
          <w:lang w:eastAsia="en-GB"/>
        </w:rPr>
      </w:pPr>
      <w:r>
        <w:t>7.13.4.3</w:t>
      </w:r>
      <w:r>
        <w:rPr>
          <w:rFonts w:asciiTheme="minorHAnsi" w:eastAsiaTheme="minorEastAsia" w:hAnsiTheme="minorHAnsi" w:cstheme="minorBidi"/>
          <w:sz w:val="22"/>
          <w:szCs w:val="22"/>
          <w:lang w:eastAsia="en-GB"/>
        </w:rPr>
        <w:tab/>
      </w:r>
      <w:r>
        <w:t>RCS events for topologies utilising a file transfer localisation function</w:t>
      </w:r>
      <w:r>
        <w:tab/>
      </w:r>
      <w:r>
        <w:fldChar w:fldCharType="begin" w:fldLock="1"/>
      </w:r>
      <w:r>
        <w:instrText xml:space="preserve"> PAGEREF _Toc135580602 \h </w:instrText>
      </w:r>
      <w:r>
        <w:fldChar w:fldCharType="separate"/>
      </w:r>
      <w:r>
        <w:t>128</w:t>
      </w:r>
      <w:r>
        <w:fldChar w:fldCharType="end"/>
      </w:r>
    </w:p>
    <w:p w14:paraId="2382C449" w14:textId="05BFEF74" w:rsidR="005A730E" w:rsidRDefault="005A730E">
      <w:pPr>
        <w:pStyle w:val="TOC2"/>
        <w:rPr>
          <w:rFonts w:asciiTheme="minorHAnsi" w:eastAsiaTheme="minorEastAsia" w:hAnsiTheme="minorHAnsi" w:cstheme="minorBidi"/>
          <w:sz w:val="22"/>
          <w:szCs w:val="22"/>
          <w:lang w:eastAsia="en-GB"/>
        </w:rPr>
      </w:pPr>
      <w:r>
        <w:t>7.14</w:t>
      </w:r>
      <w:r>
        <w:rPr>
          <w:rFonts w:asciiTheme="minorHAnsi" w:eastAsiaTheme="minorEastAsia" w:hAnsiTheme="minorHAnsi" w:cstheme="minorBidi"/>
          <w:sz w:val="22"/>
          <w:szCs w:val="22"/>
          <w:lang w:eastAsia="en-GB"/>
        </w:rPr>
        <w:tab/>
      </w:r>
      <w:r>
        <w:t>STIR/SHAKEN and RCD/eCNAM</w:t>
      </w:r>
      <w:r>
        <w:tab/>
      </w:r>
      <w:r>
        <w:fldChar w:fldCharType="begin" w:fldLock="1"/>
      </w:r>
      <w:r>
        <w:instrText xml:space="preserve"> PAGEREF _Toc135580603 \h </w:instrText>
      </w:r>
      <w:r>
        <w:fldChar w:fldCharType="separate"/>
      </w:r>
      <w:r>
        <w:t>128</w:t>
      </w:r>
      <w:r>
        <w:fldChar w:fldCharType="end"/>
      </w:r>
    </w:p>
    <w:p w14:paraId="6AB0FB0F" w14:textId="2FA78C7D" w:rsidR="005A730E" w:rsidRDefault="005A730E">
      <w:pPr>
        <w:pStyle w:val="TOC3"/>
        <w:rPr>
          <w:rFonts w:asciiTheme="minorHAnsi" w:eastAsiaTheme="minorEastAsia" w:hAnsiTheme="minorHAnsi" w:cstheme="minorBidi"/>
          <w:sz w:val="22"/>
          <w:szCs w:val="22"/>
          <w:lang w:eastAsia="en-GB"/>
        </w:rPr>
      </w:pPr>
      <w:r>
        <w:t>7.14.1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_Toc135580604 \h </w:instrText>
      </w:r>
      <w:r>
        <w:fldChar w:fldCharType="separate"/>
      </w:r>
      <w:r>
        <w:t>128</w:t>
      </w:r>
      <w:r>
        <w:fldChar w:fldCharType="end"/>
      </w:r>
    </w:p>
    <w:p w14:paraId="229C66C9" w14:textId="692658C5" w:rsidR="005A730E" w:rsidRDefault="005A730E">
      <w:pPr>
        <w:pStyle w:val="TOC3"/>
        <w:rPr>
          <w:rFonts w:asciiTheme="minorHAnsi" w:eastAsiaTheme="minorEastAsia" w:hAnsiTheme="minorHAnsi" w:cstheme="minorBidi"/>
          <w:sz w:val="22"/>
          <w:szCs w:val="22"/>
          <w:lang w:eastAsia="en-GB"/>
        </w:rPr>
      </w:pPr>
      <w:r>
        <w:t>7.14.2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_Toc135580605 \h </w:instrText>
      </w:r>
      <w:r>
        <w:fldChar w:fldCharType="separate"/>
      </w:r>
      <w:r>
        <w:t>128</w:t>
      </w:r>
      <w:r>
        <w:fldChar w:fldCharType="end"/>
      </w:r>
    </w:p>
    <w:p w14:paraId="651FFBEB" w14:textId="492853D8" w:rsidR="005A730E" w:rsidRDefault="005A730E">
      <w:pPr>
        <w:pStyle w:val="TOC3"/>
        <w:rPr>
          <w:rFonts w:asciiTheme="minorHAnsi" w:eastAsiaTheme="minorEastAsia" w:hAnsiTheme="minorHAnsi" w:cstheme="minorBidi"/>
          <w:sz w:val="22"/>
          <w:szCs w:val="22"/>
          <w:lang w:eastAsia="en-GB"/>
        </w:rPr>
      </w:pPr>
      <w:r>
        <w:t>7.14.3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_Toc135580606 \h </w:instrText>
      </w:r>
      <w:r>
        <w:fldChar w:fldCharType="separate"/>
      </w:r>
      <w:r>
        <w:t>130</w:t>
      </w:r>
      <w:r>
        <w:fldChar w:fldCharType="end"/>
      </w:r>
    </w:p>
    <w:p w14:paraId="17104A7A" w14:textId="1E3E1ED9" w:rsidR="005A730E" w:rsidRDefault="005A730E">
      <w:pPr>
        <w:pStyle w:val="TOC2"/>
        <w:rPr>
          <w:rFonts w:asciiTheme="minorHAnsi" w:eastAsiaTheme="minorEastAsia" w:hAnsiTheme="minorHAnsi" w:cstheme="minorBidi"/>
          <w:sz w:val="22"/>
          <w:szCs w:val="22"/>
          <w:lang w:eastAsia="en-GB"/>
        </w:rPr>
      </w:pPr>
      <w:r>
        <w:t>7.15</w:t>
      </w:r>
      <w:r>
        <w:rPr>
          <w:rFonts w:asciiTheme="minorHAnsi" w:eastAsiaTheme="minorEastAsia" w:hAnsiTheme="minorHAnsi" w:cstheme="minorBidi"/>
          <w:sz w:val="22"/>
          <w:szCs w:val="22"/>
          <w:lang w:eastAsia="en-GB"/>
        </w:rPr>
        <w:tab/>
      </w:r>
      <w:r>
        <w:t>LI for services encrypted by CSP-provided keys</w:t>
      </w:r>
      <w:r>
        <w:tab/>
      </w:r>
      <w:r>
        <w:fldChar w:fldCharType="begin" w:fldLock="1"/>
      </w:r>
      <w:r>
        <w:instrText xml:space="preserve"> PAGEREF _Toc135580607 \h </w:instrText>
      </w:r>
      <w:r>
        <w:fldChar w:fldCharType="separate"/>
      </w:r>
      <w:r>
        <w:t>130</w:t>
      </w:r>
      <w:r>
        <w:fldChar w:fldCharType="end"/>
      </w:r>
    </w:p>
    <w:p w14:paraId="6705F792" w14:textId="2829F8A2" w:rsidR="005A730E" w:rsidRDefault="005A730E">
      <w:pPr>
        <w:pStyle w:val="TOC3"/>
        <w:rPr>
          <w:rFonts w:asciiTheme="minorHAnsi" w:eastAsiaTheme="minorEastAsia" w:hAnsiTheme="minorHAnsi" w:cstheme="minorBidi"/>
          <w:sz w:val="22"/>
          <w:szCs w:val="22"/>
          <w:lang w:eastAsia="en-GB"/>
        </w:rPr>
      </w:pPr>
      <w:r>
        <w:t>7.15.1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_Toc135580608 \h </w:instrText>
      </w:r>
      <w:r>
        <w:fldChar w:fldCharType="separate"/>
      </w:r>
      <w:r>
        <w:t>130</w:t>
      </w:r>
      <w:r>
        <w:fldChar w:fldCharType="end"/>
      </w:r>
    </w:p>
    <w:p w14:paraId="6AF7804A" w14:textId="74F4C775" w:rsidR="005A730E" w:rsidRDefault="005A730E">
      <w:pPr>
        <w:pStyle w:val="TOC4"/>
        <w:rPr>
          <w:rFonts w:asciiTheme="minorHAnsi" w:eastAsiaTheme="minorEastAsia" w:hAnsiTheme="minorHAnsi" w:cstheme="minorBidi"/>
          <w:sz w:val="22"/>
          <w:szCs w:val="22"/>
          <w:lang w:eastAsia="en-GB"/>
        </w:rPr>
      </w:pPr>
      <w:r>
        <w:t>7.15.1.1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_Toc135580609 \h </w:instrText>
      </w:r>
      <w:r>
        <w:fldChar w:fldCharType="separate"/>
      </w:r>
      <w:r>
        <w:t>130</w:t>
      </w:r>
      <w:r>
        <w:fldChar w:fldCharType="end"/>
      </w:r>
    </w:p>
    <w:p w14:paraId="3401986F" w14:textId="7CAE8690" w:rsidR="005A730E" w:rsidRDefault="005A730E">
      <w:pPr>
        <w:pStyle w:val="TOC4"/>
        <w:rPr>
          <w:rFonts w:asciiTheme="minorHAnsi" w:eastAsiaTheme="minorEastAsia" w:hAnsiTheme="minorHAnsi" w:cstheme="minorBidi"/>
          <w:sz w:val="22"/>
          <w:szCs w:val="22"/>
          <w:lang w:eastAsia="en-GB"/>
        </w:rPr>
      </w:pPr>
      <w:r>
        <w:t>7.15.1.2</w:t>
      </w:r>
      <w:r>
        <w:rPr>
          <w:rFonts w:asciiTheme="minorHAnsi" w:eastAsiaTheme="minorEastAsia" w:hAnsiTheme="minorHAnsi" w:cstheme="minorBidi"/>
          <w:sz w:val="22"/>
          <w:szCs w:val="22"/>
          <w:lang w:eastAsia="en-GB"/>
        </w:rPr>
        <w:tab/>
      </w:r>
      <w:r>
        <w:t>LI requirements - overview</w:t>
      </w:r>
      <w:r>
        <w:tab/>
      </w:r>
      <w:r>
        <w:fldChar w:fldCharType="begin" w:fldLock="1"/>
      </w:r>
      <w:r>
        <w:instrText xml:space="preserve"> PAGEREF _Toc135580610 \h </w:instrText>
      </w:r>
      <w:r>
        <w:fldChar w:fldCharType="separate"/>
      </w:r>
      <w:r>
        <w:t>131</w:t>
      </w:r>
      <w:r>
        <w:fldChar w:fldCharType="end"/>
      </w:r>
    </w:p>
    <w:p w14:paraId="3C41B669" w14:textId="6634D4A0" w:rsidR="005A730E" w:rsidRDefault="005A730E">
      <w:pPr>
        <w:pStyle w:val="TOC3"/>
        <w:rPr>
          <w:rFonts w:asciiTheme="minorHAnsi" w:eastAsiaTheme="minorEastAsia" w:hAnsiTheme="minorHAnsi" w:cstheme="minorBidi"/>
          <w:sz w:val="22"/>
          <w:szCs w:val="22"/>
          <w:lang w:eastAsia="en-GB"/>
        </w:rPr>
      </w:pPr>
      <w:r>
        <w:t>7.15.2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_Toc135580611 \h </w:instrText>
      </w:r>
      <w:r>
        <w:fldChar w:fldCharType="separate"/>
      </w:r>
      <w:r>
        <w:t>131</w:t>
      </w:r>
      <w:r>
        <w:fldChar w:fldCharType="end"/>
      </w:r>
    </w:p>
    <w:p w14:paraId="3FFFBD0D" w14:textId="15D59709" w:rsidR="005A730E" w:rsidRDefault="005A730E">
      <w:pPr>
        <w:pStyle w:val="TOC3"/>
        <w:rPr>
          <w:rFonts w:asciiTheme="minorHAnsi" w:eastAsiaTheme="minorEastAsia" w:hAnsiTheme="minorHAnsi" w:cstheme="minorBidi"/>
          <w:sz w:val="22"/>
          <w:szCs w:val="22"/>
          <w:lang w:eastAsia="en-GB"/>
        </w:rPr>
      </w:pPr>
      <w:r>
        <w:t>7.15.3</w:t>
      </w:r>
      <w:r>
        <w:rPr>
          <w:rFonts w:asciiTheme="minorHAnsi" w:eastAsiaTheme="minorEastAsia" w:hAnsiTheme="minorHAnsi" w:cstheme="minorBidi"/>
          <w:sz w:val="22"/>
          <w:szCs w:val="22"/>
          <w:lang w:eastAsia="en-GB"/>
        </w:rPr>
        <w:tab/>
      </w:r>
      <w:r>
        <w:t>LI for specific services</w:t>
      </w:r>
      <w:r>
        <w:tab/>
      </w:r>
      <w:r>
        <w:fldChar w:fldCharType="begin" w:fldLock="1"/>
      </w:r>
      <w:r>
        <w:instrText xml:space="preserve"> PAGEREF _Toc135580612 \h </w:instrText>
      </w:r>
      <w:r>
        <w:fldChar w:fldCharType="separate"/>
      </w:r>
      <w:r>
        <w:t>134</w:t>
      </w:r>
      <w:r>
        <w:fldChar w:fldCharType="end"/>
      </w:r>
    </w:p>
    <w:p w14:paraId="51046C92" w14:textId="00BD36E3" w:rsidR="005A730E" w:rsidRDefault="005A730E">
      <w:pPr>
        <w:pStyle w:val="TOC4"/>
        <w:rPr>
          <w:rFonts w:asciiTheme="minorHAnsi" w:eastAsiaTheme="minorEastAsia" w:hAnsiTheme="minorHAnsi" w:cstheme="minorBidi"/>
          <w:sz w:val="22"/>
          <w:szCs w:val="22"/>
          <w:lang w:eastAsia="en-GB"/>
        </w:rPr>
      </w:pPr>
      <w:r>
        <w:t>7.15.3.1</w:t>
      </w:r>
      <w:r>
        <w:rPr>
          <w:rFonts w:asciiTheme="minorHAnsi" w:eastAsiaTheme="minorEastAsia" w:hAnsiTheme="minorHAnsi" w:cstheme="minorBidi"/>
          <w:sz w:val="22"/>
          <w:szCs w:val="22"/>
          <w:lang w:eastAsia="en-GB"/>
        </w:rPr>
        <w:tab/>
      </w:r>
      <w:r>
        <w:t>LI for general AKMA-based service</w:t>
      </w:r>
      <w:r>
        <w:tab/>
      </w:r>
      <w:r>
        <w:fldChar w:fldCharType="begin" w:fldLock="1"/>
      </w:r>
      <w:r>
        <w:instrText xml:space="preserve"> PAGEREF _Toc135580613 \h </w:instrText>
      </w:r>
      <w:r>
        <w:fldChar w:fldCharType="separate"/>
      </w:r>
      <w:r>
        <w:t>134</w:t>
      </w:r>
      <w:r>
        <w:fldChar w:fldCharType="end"/>
      </w:r>
    </w:p>
    <w:p w14:paraId="31C5F681" w14:textId="0FC2581F" w:rsidR="005A730E" w:rsidRDefault="005A730E">
      <w:pPr>
        <w:pStyle w:val="TOC5"/>
        <w:rPr>
          <w:rFonts w:asciiTheme="minorHAnsi" w:eastAsiaTheme="minorEastAsia" w:hAnsiTheme="minorHAnsi" w:cstheme="minorBidi"/>
          <w:sz w:val="22"/>
          <w:szCs w:val="22"/>
          <w:lang w:eastAsia="en-GB"/>
        </w:rPr>
      </w:pPr>
      <w:r>
        <w:t>7.15.3.1.1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_Toc135580614 \h </w:instrText>
      </w:r>
      <w:r>
        <w:fldChar w:fldCharType="separate"/>
      </w:r>
      <w:r>
        <w:t>134</w:t>
      </w:r>
      <w:r>
        <w:fldChar w:fldCharType="end"/>
      </w:r>
    </w:p>
    <w:p w14:paraId="128E880F" w14:textId="0E12D9AE" w:rsidR="005A730E" w:rsidRDefault="005A730E">
      <w:pPr>
        <w:pStyle w:val="TOC5"/>
        <w:rPr>
          <w:rFonts w:asciiTheme="minorHAnsi" w:eastAsiaTheme="minorEastAsia" w:hAnsiTheme="minorHAnsi" w:cstheme="minorBidi"/>
          <w:sz w:val="22"/>
          <w:szCs w:val="22"/>
          <w:lang w:eastAsia="en-GB"/>
        </w:rPr>
      </w:pPr>
      <w:r>
        <w:t>7.15.3.1.2</w:t>
      </w:r>
      <w:r>
        <w:rPr>
          <w:rFonts w:asciiTheme="minorHAnsi" w:eastAsiaTheme="minorEastAsia" w:hAnsiTheme="minorHAnsi" w:cstheme="minorBidi"/>
          <w:sz w:val="22"/>
          <w:szCs w:val="22"/>
          <w:lang w:eastAsia="en-GB"/>
        </w:rPr>
        <w:tab/>
      </w:r>
      <w:r>
        <w:t>LI architecture</w:t>
      </w:r>
      <w:r>
        <w:tab/>
      </w:r>
      <w:r>
        <w:fldChar w:fldCharType="begin" w:fldLock="1"/>
      </w:r>
      <w:r>
        <w:instrText xml:space="preserve"> PAGEREF _Toc135580615 \h </w:instrText>
      </w:r>
      <w:r>
        <w:fldChar w:fldCharType="separate"/>
      </w:r>
      <w:r>
        <w:t>134</w:t>
      </w:r>
      <w:r>
        <w:fldChar w:fldCharType="end"/>
      </w:r>
    </w:p>
    <w:p w14:paraId="01066F16" w14:textId="014D7A0D" w:rsidR="005A730E" w:rsidRDefault="005A730E">
      <w:pPr>
        <w:pStyle w:val="TOC5"/>
        <w:rPr>
          <w:rFonts w:asciiTheme="minorHAnsi" w:eastAsiaTheme="minorEastAsia" w:hAnsiTheme="minorHAnsi" w:cstheme="minorBidi"/>
          <w:sz w:val="22"/>
          <w:szCs w:val="22"/>
          <w:lang w:eastAsia="en-GB"/>
        </w:rPr>
      </w:pPr>
      <w:r>
        <w:t>7.15.3.1.3</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_Toc135580616 \h </w:instrText>
      </w:r>
      <w:r>
        <w:fldChar w:fldCharType="separate"/>
      </w:r>
      <w:r>
        <w:t>135</w:t>
      </w:r>
      <w:r>
        <w:fldChar w:fldCharType="end"/>
      </w:r>
    </w:p>
    <w:p w14:paraId="6EE044FA" w14:textId="30EAC24D" w:rsidR="005A730E" w:rsidRDefault="005A730E">
      <w:pPr>
        <w:pStyle w:val="TOC6"/>
        <w:rPr>
          <w:rFonts w:asciiTheme="minorHAnsi" w:eastAsiaTheme="minorEastAsia" w:hAnsiTheme="minorHAnsi" w:cstheme="minorBidi"/>
          <w:sz w:val="22"/>
          <w:szCs w:val="22"/>
          <w:lang w:eastAsia="en-GB"/>
        </w:rPr>
      </w:pPr>
      <w:r>
        <w:t>7.15.3.1.3.1</w:t>
      </w:r>
      <w:r>
        <w:rPr>
          <w:rFonts w:asciiTheme="minorHAnsi" w:eastAsiaTheme="minorEastAsia" w:hAnsiTheme="minorHAnsi" w:cstheme="minorBidi"/>
          <w:sz w:val="22"/>
          <w:szCs w:val="22"/>
          <w:lang w:eastAsia="en-GB"/>
        </w:rPr>
        <w:tab/>
      </w:r>
      <w:r>
        <w:t>Provisioning</w:t>
      </w:r>
      <w:r>
        <w:tab/>
      </w:r>
      <w:r>
        <w:fldChar w:fldCharType="begin" w:fldLock="1"/>
      </w:r>
      <w:r>
        <w:instrText xml:space="preserve"> PAGEREF _Toc135580617 \h </w:instrText>
      </w:r>
      <w:r>
        <w:fldChar w:fldCharType="separate"/>
      </w:r>
      <w:r>
        <w:t>135</w:t>
      </w:r>
      <w:r>
        <w:fldChar w:fldCharType="end"/>
      </w:r>
    </w:p>
    <w:p w14:paraId="2CC32E8C" w14:textId="6CA8D90F" w:rsidR="005A730E" w:rsidRDefault="005A730E">
      <w:pPr>
        <w:pStyle w:val="TOC6"/>
        <w:rPr>
          <w:rFonts w:asciiTheme="minorHAnsi" w:eastAsiaTheme="minorEastAsia" w:hAnsiTheme="minorHAnsi" w:cstheme="minorBidi"/>
          <w:sz w:val="22"/>
          <w:szCs w:val="22"/>
          <w:lang w:eastAsia="en-GB"/>
        </w:rPr>
      </w:pPr>
      <w:r>
        <w:t>7.15.3.1.3.2</w:t>
      </w:r>
      <w:r>
        <w:rPr>
          <w:rFonts w:asciiTheme="minorHAnsi" w:eastAsiaTheme="minorEastAsia" w:hAnsiTheme="minorHAnsi" w:cstheme="minorBidi"/>
          <w:sz w:val="22"/>
          <w:szCs w:val="22"/>
          <w:lang w:eastAsia="en-GB"/>
        </w:rPr>
        <w:tab/>
      </w:r>
      <w:r>
        <w:t>Triggering</w:t>
      </w:r>
      <w:r>
        <w:tab/>
      </w:r>
      <w:r>
        <w:fldChar w:fldCharType="begin" w:fldLock="1"/>
      </w:r>
      <w:r>
        <w:instrText xml:space="preserve"> PAGEREF _Toc135580618 \h </w:instrText>
      </w:r>
      <w:r>
        <w:fldChar w:fldCharType="separate"/>
      </w:r>
      <w:r>
        <w:t>135</w:t>
      </w:r>
      <w:r>
        <w:fldChar w:fldCharType="end"/>
      </w:r>
    </w:p>
    <w:p w14:paraId="56DD7C50" w14:textId="012ED546" w:rsidR="005A730E" w:rsidRDefault="005A730E">
      <w:pPr>
        <w:pStyle w:val="TOC5"/>
        <w:rPr>
          <w:rFonts w:asciiTheme="minorHAnsi" w:eastAsiaTheme="minorEastAsia" w:hAnsiTheme="minorHAnsi" w:cstheme="minorBidi"/>
          <w:sz w:val="22"/>
          <w:szCs w:val="22"/>
          <w:lang w:eastAsia="en-GB"/>
        </w:rPr>
      </w:pPr>
      <w:r>
        <w:t>7.15.3.1.4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_Toc135580619 \h </w:instrText>
      </w:r>
      <w:r>
        <w:fldChar w:fldCharType="separate"/>
      </w:r>
      <w:r>
        <w:t>136</w:t>
      </w:r>
      <w:r>
        <w:fldChar w:fldCharType="end"/>
      </w:r>
    </w:p>
    <w:p w14:paraId="09F6DF89" w14:textId="1F5EDA94" w:rsidR="005A730E" w:rsidRDefault="005A730E">
      <w:pPr>
        <w:pStyle w:val="TOC5"/>
        <w:rPr>
          <w:rFonts w:asciiTheme="minorHAnsi" w:eastAsiaTheme="minorEastAsia" w:hAnsiTheme="minorHAnsi" w:cstheme="minorBidi"/>
          <w:sz w:val="22"/>
          <w:szCs w:val="22"/>
          <w:lang w:eastAsia="en-GB"/>
        </w:rPr>
      </w:pPr>
      <w:r>
        <w:t>7.15.3.1.5</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_Toc135580620 \h </w:instrText>
      </w:r>
      <w:r>
        <w:fldChar w:fldCharType="separate"/>
      </w:r>
      <w:r>
        <w:t>136</w:t>
      </w:r>
      <w:r>
        <w:fldChar w:fldCharType="end"/>
      </w:r>
    </w:p>
    <w:p w14:paraId="5EEA2F68" w14:textId="3BABD60D" w:rsidR="005A730E" w:rsidRDefault="005A730E">
      <w:pPr>
        <w:pStyle w:val="TOC5"/>
        <w:rPr>
          <w:rFonts w:asciiTheme="minorHAnsi" w:eastAsiaTheme="minorEastAsia" w:hAnsiTheme="minorHAnsi" w:cstheme="minorBidi"/>
          <w:sz w:val="22"/>
          <w:szCs w:val="22"/>
          <w:lang w:eastAsia="en-GB"/>
        </w:rPr>
      </w:pPr>
      <w:r>
        <w:t>7.15.3.1.6</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_Toc135580621 \h </w:instrText>
      </w:r>
      <w:r>
        <w:fldChar w:fldCharType="separate"/>
      </w:r>
      <w:r>
        <w:t>136</w:t>
      </w:r>
      <w:r>
        <w:fldChar w:fldCharType="end"/>
      </w:r>
    </w:p>
    <w:p w14:paraId="5929A22A" w14:textId="3B0A384D" w:rsidR="005A730E" w:rsidRDefault="005A730E">
      <w:pPr>
        <w:pStyle w:val="TOC5"/>
        <w:rPr>
          <w:rFonts w:asciiTheme="minorHAnsi" w:eastAsiaTheme="minorEastAsia" w:hAnsiTheme="minorHAnsi" w:cstheme="minorBidi"/>
          <w:sz w:val="22"/>
          <w:szCs w:val="22"/>
          <w:lang w:eastAsia="en-GB"/>
        </w:rPr>
      </w:pPr>
      <w:r>
        <w:t>7.15.3.1.7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_Toc135580622 \h </w:instrText>
      </w:r>
      <w:r>
        <w:fldChar w:fldCharType="separate"/>
      </w:r>
      <w:r>
        <w:t>138</w:t>
      </w:r>
      <w:r>
        <w:fldChar w:fldCharType="end"/>
      </w:r>
    </w:p>
    <w:p w14:paraId="2D3F08FD" w14:textId="39DA09E7" w:rsidR="005A730E" w:rsidRDefault="005A730E">
      <w:pPr>
        <w:pStyle w:val="TOC5"/>
        <w:rPr>
          <w:rFonts w:asciiTheme="minorHAnsi" w:eastAsiaTheme="minorEastAsia" w:hAnsiTheme="minorHAnsi" w:cstheme="minorBidi"/>
          <w:sz w:val="22"/>
          <w:szCs w:val="22"/>
          <w:lang w:eastAsia="en-GB"/>
        </w:rPr>
      </w:pPr>
      <w:r>
        <w:t>7.15.3.1.8</w:t>
      </w:r>
      <w:r>
        <w:rPr>
          <w:rFonts w:asciiTheme="minorHAnsi" w:eastAsiaTheme="minorEastAsia" w:hAnsiTheme="minorHAnsi" w:cstheme="minorBidi"/>
          <w:sz w:val="22"/>
          <w:szCs w:val="22"/>
          <w:lang w:eastAsia="en-GB"/>
        </w:rPr>
        <w:tab/>
      </w:r>
      <w:r>
        <w:t>Provision of CC</w:t>
      </w:r>
      <w:r>
        <w:tab/>
      </w:r>
      <w:r>
        <w:fldChar w:fldCharType="begin" w:fldLock="1"/>
      </w:r>
      <w:r>
        <w:instrText xml:space="preserve"> PAGEREF _Toc135580623 \h </w:instrText>
      </w:r>
      <w:r>
        <w:fldChar w:fldCharType="separate"/>
      </w:r>
      <w:r>
        <w:t>138</w:t>
      </w:r>
      <w:r>
        <w:fldChar w:fldCharType="end"/>
      </w:r>
    </w:p>
    <w:p w14:paraId="6648A2AE" w14:textId="75F6F7CF" w:rsidR="005A730E" w:rsidRDefault="005A730E">
      <w:pPr>
        <w:pStyle w:val="TOC2"/>
        <w:rPr>
          <w:rFonts w:asciiTheme="minorHAnsi" w:eastAsiaTheme="minorEastAsia" w:hAnsiTheme="minorHAnsi" w:cstheme="minorBidi"/>
          <w:sz w:val="22"/>
          <w:szCs w:val="22"/>
          <w:lang w:eastAsia="en-GB"/>
        </w:rPr>
      </w:pPr>
      <w:r>
        <w:t>7.16</w:t>
      </w:r>
      <w:r>
        <w:rPr>
          <w:rFonts w:asciiTheme="minorHAnsi" w:eastAsiaTheme="minorEastAsia" w:hAnsiTheme="minorHAnsi" w:cstheme="minorBidi"/>
          <w:sz w:val="22"/>
          <w:szCs w:val="22"/>
          <w:lang w:eastAsia="en-GB"/>
        </w:rPr>
        <w:tab/>
      </w:r>
      <w:r>
        <w:t>LI at EES</w:t>
      </w:r>
      <w:r>
        <w:tab/>
      </w:r>
      <w:r>
        <w:fldChar w:fldCharType="begin" w:fldLock="1"/>
      </w:r>
      <w:r>
        <w:instrText xml:space="preserve"> PAGEREF _Toc135580624 \h </w:instrText>
      </w:r>
      <w:r>
        <w:fldChar w:fldCharType="separate"/>
      </w:r>
      <w:r>
        <w:t>138</w:t>
      </w:r>
      <w:r>
        <w:fldChar w:fldCharType="end"/>
      </w:r>
    </w:p>
    <w:p w14:paraId="0B95E613" w14:textId="6CE2BA40" w:rsidR="005A730E" w:rsidRDefault="005A730E">
      <w:pPr>
        <w:pStyle w:val="TOC3"/>
        <w:rPr>
          <w:rFonts w:asciiTheme="minorHAnsi" w:eastAsiaTheme="minorEastAsia" w:hAnsiTheme="minorHAnsi" w:cstheme="minorBidi"/>
          <w:sz w:val="22"/>
          <w:szCs w:val="22"/>
          <w:lang w:eastAsia="en-GB"/>
        </w:rPr>
      </w:pPr>
      <w:r>
        <w:t>7.16.1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_Toc135580625 \h </w:instrText>
      </w:r>
      <w:r>
        <w:fldChar w:fldCharType="separate"/>
      </w:r>
      <w:r>
        <w:t>138</w:t>
      </w:r>
      <w:r>
        <w:fldChar w:fldCharType="end"/>
      </w:r>
    </w:p>
    <w:p w14:paraId="10A819DB" w14:textId="5F056758" w:rsidR="005A730E" w:rsidRDefault="005A730E">
      <w:pPr>
        <w:pStyle w:val="TOC3"/>
        <w:rPr>
          <w:rFonts w:asciiTheme="minorHAnsi" w:eastAsiaTheme="minorEastAsia" w:hAnsiTheme="minorHAnsi" w:cstheme="minorBidi"/>
          <w:sz w:val="22"/>
          <w:szCs w:val="22"/>
          <w:lang w:eastAsia="en-GB"/>
        </w:rPr>
      </w:pPr>
      <w:r>
        <w:t>7.16.2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_Toc135580626 \h </w:instrText>
      </w:r>
      <w:r>
        <w:fldChar w:fldCharType="separate"/>
      </w:r>
      <w:r>
        <w:t>139</w:t>
      </w:r>
      <w:r>
        <w:fldChar w:fldCharType="end"/>
      </w:r>
    </w:p>
    <w:p w14:paraId="1BF4ADD1" w14:textId="2CF28630" w:rsidR="005A730E" w:rsidRDefault="005A730E">
      <w:pPr>
        <w:pStyle w:val="TOC3"/>
        <w:rPr>
          <w:rFonts w:asciiTheme="minorHAnsi" w:eastAsiaTheme="minorEastAsia" w:hAnsiTheme="minorHAnsi" w:cstheme="minorBidi"/>
          <w:sz w:val="22"/>
          <w:szCs w:val="22"/>
          <w:lang w:eastAsia="en-GB"/>
        </w:rPr>
      </w:pPr>
      <w:r>
        <w:t>7.16.3</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_Toc135580627 \h </w:instrText>
      </w:r>
      <w:r>
        <w:fldChar w:fldCharType="separate"/>
      </w:r>
      <w:r>
        <w:t>140</w:t>
      </w:r>
      <w:r>
        <w:fldChar w:fldCharType="end"/>
      </w:r>
    </w:p>
    <w:p w14:paraId="14BCFACD" w14:textId="386A196E" w:rsidR="005A730E" w:rsidRDefault="005A730E">
      <w:pPr>
        <w:pStyle w:val="TOC3"/>
        <w:rPr>
          <w:rFonts w:asciiTheme="minorHAnsi" w:eastAsiaTheme="minorEastAsia" w:hAnsiTheme="minorHAnsi" w:cstheme="minorBidi"/>
          <w:sz w:val="22"/>
          <w:szCs w:val="22"/>
          <w:lang w:eastAsia="en-GB"/>
        </w:rPr>
      </w:pPr>
      <w:r>
        <w:t>7.16.4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_Toc135580628 \h </w:instrText>
      </w:r>
      <w:r>
        <w:fldChar w:fldCharType="separate"/>
      </w:r>
      <w:r>
        <w:t>140</w:t>
      </w:r>
      <w:r>
        <w:fldChar w:fldCharType="end"/>
      </w:r>
    </w:p>
    <w:p w14:paraId="30EE5614" w14:textId="58536747" w:rsidR="005A730E" w:rsidRDefault="005A730E">
      <w:pPr>
        <w:pStyle w:val="TOC2"/>
        <w:rPr>
          <w:rFonts w:asciiTheme="minorHAnsi" w:eastAsiaTheme="minorEastAsia" w:hAnsiTheme="minorHAnsi" w:cstheme="minorBidi"/>
          <w:sz w:val="22"/>
          <w:szCs w:val="22"/>
          <w:lang w:eastAsia="en-GB"/>
        </w:rPr>
      </w:pPr>
      <w:r>
        <w:t>7.17</w:t>
      </w:r>
      <w:r>
        <w:rPr>
          <w:rFonts w:asciiTheme="minorHAnsi" w:eastAsiaTheme="minorEastAsia" w:hAnsiTheme="minorHAnsi" w:cstheme="minorBidi"/>
          <w:sz w:val="22"/>
          <w:szCs w:val="22"/>
          <w:lang w:eastAsia="en-GB"/>
        </w:rPr>
        <w:tab/>
      </w:r>
      <w:r>
        <w:t>LI at 5GMS AF</w:t>
      </w:r>
      <w:r>
        <w:tab/>
      </w:r>
      <w:r>
        <w:fldChar w:fldCharType="begin" w:fldLock="1"/>
      </w:r>
      <w:r>
        <w:instrText xml:space="preserve"> PAGEREF _Toc135580629 \h </w:instrText>
      </w:r>
      <w:r>
        <w:fldChar w:fldCharType="separate"/>
      </w:r>
      <w:r>
        <w:t>141</w:t>
      </w:r>
      <w:r>
        <w:fldChar w:fldCharType="end"/>
      </w:r>
    </w:p>
    <w:p w14:paraId="4268FB4E" w14:textId="31D68149" w:rsidR="005A730E" w:rsidRDefault="005A730E">
      <w:pPr>
        <w:pStyle w:val="TOC3"/>
        <w:rPr>
          <w:rFonts w:asciiTheme="minorHAnsi" w:eastAsiaTheme="minorEastAsia" w:hAnsiTheme="minorHAnsi" w:cstheme="minorBidi"/>
          <w:sz w:val="22"/>
          <w:szCs w:val="22"/>
          <w:lang w:eastAsia="en-GB"/>
        </w:rPr>
      </w:pPr>
      <w:r>
        <w:t>7.17.1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_Toc135580630 \h </w:instrText>
      </w:r>
      <w:r>
        <w:fldChar w:fldCharType="separate"/>
      </w:r>
      <w:r>
        <w:t>141</w:t>
      </w:r>
      <w:r>
        <w:fldChar w:fldCharType="end"/>
      </w:r>
    </w:p>
    <w:p w14:paraId="507DC876" w14:textId="74F20B27" w:rsidR="005A730E" w:rsidRDefault="005A730E">
      <w:pPr>
        <w:pStyle w:val="TOC3"/>
        <w:rPr>
          <w:rFonts w:asciiTheme="minorHAnsi" w:eastAsiaTheme="minorEastAsia" w:hAnsiTheme="minorHAnsi" w:cstheme="minorBidi"/>
          <w:sz w:val="22"/>
          <w:szCs w:val="22"/>
          <w:lang w:eastAsia="en-GB"/>
        </w:rPr>
      </w:pPr>
      <w:r>
        <w:t>7.17.2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_Toc135580631 \h </w:instrText>
      </w:r>
      <w:r>
        <w:fldChar w:fldCharType="separate"/>
      </w:r>
      <w:r>
        <w:t>141</w:t>
      </w:r>
      <w:r>
        <w:fldChar w:fldCharType="end"/>
      </w:r>
    </w:p>
    <w:p w14:paraId="04802AA4" w14:textId="20146386" w:rsidR="005A730E" w:rsidRDefault="005A730E">
      <w:pPr>
        <w:pStyle w:val="TOC3"/>
        <w:rPr>
          <w:rFonts w:asciiTheme="minorHAnsi" w:eastAsiaTheme="minorEastAsia" w:hAnsiTheme="minorHAnsi" w:cstheme="minorBidi"/>
          <w:sz w:val="22"/>
          <w:szCs w:val="22"/>
          <w:lang w:eastAsia="en-GB"/>
        </w:rPr>
      </w:pPr>
      <w:r>
        <w:t>7.17.3</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_Toc135580632 \h </w:instrText>
      </w:r>
      <w:r>
        <w:fldChar w:fldCharType="separate"/>
      </w:r>
      <w:r>
        <w:t>142</w:t>
      </w:r>
      <w:r>
        <w:fldChar w:fldCharType="end"/>
      </w:r>
    </w:p>
    <w:p w14:paraId="43F08BE7" w14:textId="7B098CF9" w:rsidR="005A730E" w:rsidRDefault="005A730E">
      <w:pPr>
        <w:pStyle w:val="TOC3"/>
        <w:rPr>
          <w:rFonts w:asciiTheme="minorHAnsi" w:eastAsiaTheme="minorEastAsia" w:hAnsiTheme="minorHAnsi" w:cstheme="minorBidi"/>
          <w:sz w:val="22"/>
          <w:szCs w:val="22"/>
          <w:lang w:eastAsia="en-GB"/>
        </w:rPr>
      </w:pPr>
      <w:r>
        <w:t>7.17.4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_Toc135580633 \h </w:instrText>
      </w:r>
      <w:r>
        <w:fldChar w:fldCharType="separate"/>
      </w:r>
      <w:r>
        <w:t>142</w:t>
      </w:r>
      <w:r>
        <w:fldChar w:fldCharType="end"/>
      </w:r>
    </w:p>
    <w:p w14:paraId="7E33EAD7" w14:textId="436D30C1" w:rsidR="005A730E" w:rsidRDefault="005A730E">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LI security and deployment considerations</w:t>
      </w:r>
      <w:r>
        <w:tab/>
      </w:r>
      <w:r>
        <w:fldChar w:fldCharType="begin" w:fldLock="1"/>
      </w:r>
      <w:r>
        <w:instrText xml:space="preserve"> PAGEREF _Toc135580634 \h </w:instrText>
      </w:r>
      <w:r>
        <w:fldChar w:fldCharType="separate"/>
      </w:r>
      <w:r>
        <w:t>143</w:t>
      </w:r>
      <w:r>
        <w:fldChar w:fldCharType="end"/>
      </w:r>
    </w:p>
    <w:p w14:paraId="28C536B7" w14:textId="133D0C9E" w:rsidR="005A730E" w:rsidRDefault="005A730E">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_Toc135580635 \h </w:instrText>
      </w:r>
      <w:r>
        <w:fldChar w:fldCharType="separate"/>
      </w:r>
      <w:r>
        <w:t>143</w:t>
      </w:r>
      <w:r>
        <w:fldChar w:fldCharType="end"/>
      </w:r>
    </w:p>
    <w:p w14:paraId="30D0C0A8" w14:textId="778679D2" w:rsidR="005A730E" w:rsidRDefault="005A730E">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Architectural alternatives</w:t>
      </w:r>
      <w:r>
        <w:tab/>
      </w:r>
      <w:r>
        <w:fldChar w:fldCharType="begin" w:fldLock="1"/>
      </w:r>
      <w:r>
        <w:instrText xml:space="preserve"> PAGEREF _Toc135580636 \h </w:instrText>
      </w:r>
      <w:r>
        <w:fldChar w:fldCharType="separate"/>
      </w:r>
      <w:r>
        <w:t>143</w:t>
      </w:r>
      <w:r>
        <w:fldChar w:fldCharType="end"/>
      </w:r>
    </w:p>
    <w:p w14:paraId="537BAD05" w14:textId="55CEB350" w:rsidR="005A730E" w:rsidRDefault="005A730E">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Full target list at every POI node</w:t>
      </w:r>
      <w:r>
        <w:tab/>
      </w:r>
      <w:r>
        <w:fldChar w:fldCharType="begin" w:fldLock="1"/>
      </w:r>
      <w:r>
        <w:instrText xml:space="preserve"> PAGEREF _Toc135580637 \h </w:instrText>
      </w:r>
      <w:r>
        <w:fldChar w:fldCharType="separate"/>
      </w:r>
      <w:r>
        <w:t>143</w:t>
      </w:r>
      <w:r>
        <w:fldChar w:fldCharType="end"/>
      </w:r>
    </w:p>
    <w:p w14:paraId="4AA9774D" w14:textId="73BCF538" w:rsidR="005A730E" w:rsidRDefault="005A730E">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Full target list only in LICF</w:t>
      </w:r>
      <w:r>
        <w:tab/>
      </w:r>
      <w:r>
        <w:fldChar w:fldCharType="begin" w:fldLock="1"/>
      </w:r>
      <w:r>
        <w:instrText xml:space="preserve"> PAGEREF _Toc135580638 \h </w:instrText>
      </w:r>
      <w:r>
        <w:fldChar w:fldCharType="separate"/>
      </w:r>
      <w:r>
        <w:t>143</w:t>
      </w:r>
      <w:r>
        <w:fldChar w:fldCharType="end"/>
      </w:r>
    </w:p>
    <w:p w14:paraId="6252A0AF" w14:textId="693D4432" w:rsidR="005A730E" w:rsidRDefault="005A730E">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Provisioning for registered users</w:t>
      </w:r>
      <w:r>
        <w:tab/>
      </w:r>
      <w:r>
        <w:fldChar w:fldCharType="begin" w:fldLock="1"/>
      </w:r>
      <w:r>
        <w:instrText xml:space="preserve"> PAGEREF _Toc135580639 \h </w:instrText>
      </w:r>
      <w:r>
        <w:fldChar w:fldCharType="separate"/>
      </w:r>
      <w:r>
        <w:t>144</w:t>
      </w:r>
      <w:r>
        <w:fldChar w:fldCharType="end"/>
      </w:r>
    </w:p>
    <w:p w14:paraId="16EB4001" w14:textId="0D4D9D04" w:rsidR="005A730E" w:rsidRDefault="005A730E">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LI key management at ADMF</w:t>
      </w:r>
      <w:r>
        <w:tab/>
      </w:r>
      <w:r>
        <w:fldChar w:fldCharType="begin" w:fldLock="1"/>
      </w:r>
      <w:r>
        <w:instrText xml:space="preserve"> PAGEREF _Toc135580640 \h </w:instrText>
      </w:r>
      <w:r>
        <w:fldChar w:fldCharType="separate"/>
      </w:r>
      <w:r>
        <w:t>144</w:t>
      </w:r>
      <w:r>
        <w:fldChar w:fldCharType="end"/>
      </w:r>
    </w:p>
    <w:p w14:paraId="5A032574" w14:textId="52D38D7B" w:rsidR="005A730E" w:rsidRDefault="005A730E">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_Toc135580641 \h </w:instrText>
      </w:r>
      <w:r>
        <w:fldChar w:fldCharType="separate"/>
      </w:r>
      <w:r>
        <w:t>144</w:t>
      </w:r>
      <w:r>
        <w:fldChar w:fldCharType="end"/>
      </w:r>
    </w:p>
    <w:p w14:paraId="45C0AABB" w14:textId="61E03539" w:rsidR="005A730E" w:rsidRDefault="005A730E">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Key management</w:t>
      </w:r>
      <w:r>
        <w:tab/>
      </w:r>
      <w:r>
        <w:fldChar w:fldCharType="begin" w:fldLock="1"/>
      </w:r>
      <w:r>
        <w:instrText xml:space="preserve"> PAGEREF _Toc135580642 \h </w:instrText>
      </w:r>
      <w:r>
        <w:fldChar w:fldCharType="separate"/>
      </w:r>
      <w:r>
        <w:t>144</w:t>
      </w:r>
      <w:r>
        <w:fldChar w:fldCharType="end"/>
      </w:r>
    </w:p>
    <w:p w14:paraId="0B62AEBD" w14:textId="4CABB778" w:rsidR="005A730E" w:rsidRDefault="005A730E">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Virtualised LI security</w:t>
      </w:r>
      <w:r>
        <w:tab/>
      </w:r>
      <w:r>
        <w:fldChar w:fldCharType="begin" w:fldLock="1"/>
      </w:r>
      <w:r>
        <w:instrText xml:space="preserve"> PAGEREF _Toc135580643 \h </w:instrText>
      </w:r>
      <w:r>
        <w:fldChar w:fldCharType="separate"/>
      </w:r>
      <w:r>
        <w:t>144</w:t>
      </w:r>
      <w:r>
        <w:fldChar w:fldCharType="end"/>
      </w:r>
    </w:p>
    <w:p w14:paraId="63D6443A" w14:textId="4CAD8C56" w:rsidR="005A730E" w:rsidRDefault="005A730E">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_Toc135580644 \h </w:instrText>
      </w:r>
      <w:r>
        <w:fldChar w:fldCharType="separate"/>
      </w:r>
      <w:r>
        <w:t>144</w:t>
      </w:r>
      <w:r>
        <w:fldChar w:fldCharType="end"/>
      </w:r>
    </w:p>
    <w:p w14:paraId="2E044E6C" w14:textId="70A41450" w:rsidR="005A730E" w:rsidRDefault="005A730E">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NFVI and host requirements</w:t>
      </w:r>
      <w:r>
        <w:tab/>
      </w:r>
      <w:r>
        <w:fldChar w:fldCharType="begin" w:fldLock="1"/>
      </w:r>
      <w:r>
        <w:instrText xml:space="preserve"> PAGEREF _Toc135580645 \h </w:instrText>
      </w:r>
      <w:r>
        <w:fldChar w:fldCharType="separate"/>
      </w:r>
      <w:r>
        <w:t>145</w:t>
      </w:r>
      <w:r>
        <w:fldChar w:fldCharType="end"/>
      </w:r>
    </w:p>
    <w:p w14:paraId="7641478B" w14:textId="4C3DEAD8" w:rsidR="005A730E" w:rsidRDefault="005A730E">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Virtualised LI function implementation</w:t>
      </w:r>
      <w:r>
        <w:tab/>
      </w:r>
      <w:r>
        <w:fldChar w:fldCharType="begin" w:fldLock="1"/>
      </w:r>
      <w:r>
        <w:instrText xml:space="preserve"> PAGEREF _Toc135580646 \h </w:instrText>
      </w:r>
      <w:r>
        <w:fldChar w:fldCharType="separate"/>
      </w:r>
      <w:r>
        <w:t>145</w:t>
      </w:r>
      <w:r>
        <w:fldChar w:fldCharType="end"/>
      </w:r>
    </w:p>
    <w:p w14:paraId="4162962F" w14:textId="6CC35D9B" w:rsidR="005A730E" w:rsidRDefault="005A730E">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Container based deployments</w:t>
      </w:r>
      <w:r>
        <w:tab/>
      </w:r>
      <w:r>
        <w:fldChar w:fldCharType="begin" w:fldLock="1"/>
      </w:r>
      <w:r>
        <w:instrText xml:space="preserve"> PAGEREF _Toc135580647 \h </w:instrText>
      </w:r>
      <w:r>
        <w:fldChar w:fldCharType="separate"/>
      </w:r>
      <w:r>
        <w:t>145</w:t>
      </w:r>
      <w:r>
        <w:fldChar w:fldCharType="end"/>
      </w:r>
    </w:p>
    <w:p w14:paraId="7E28581F" w14:textId="5786EBE3" w:rsidR="005A730E" w:rsidRDefault="005A730E">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Points of Interception</w:t>
      </w:r>
      <w:r>
        <w:tab/>
      </w:r>
      <w:r>
        <w:fldChar w:fldCharType="begin" w:fldLock="1"/>
      </w:r>
      <w:r>
        <w:instrText xml:space="preserve"> PAGEREF _Toc135580648 \h </w:instrText>
      </w:r>
      <w:r>
        <w:fldChar w:fldCharType="separate"/>
      </w:r>
      <w:r>
        <w:t>145</w:t>
      </w:r>
      <w:r>
        <w:fldChar w:fldCharType="end"/>
      </w:r>
    </w:p>
    <w:p w14:paraId="6CC98F4D" w14:textId="130BF83A" w:rsidR="005A730E" w:rsidRDefault="005A730E">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Deployment considerations</w:t>
      </w:r>
      <w:r>
        <w:tab/>
      </w:r>
      <w:r>
        <w:fldChar w:fldCharType="begin" w:fldLock="1"/>
      </w:r>
      <w:r>
        <w:instrText xml:space="preserve"> PAGEREF _Toc135580649 \h </w:instrText>
      </w:r>
      <w:r>
        <w:fldChar w:fldCharType="separate"/>
      </w:r>
      <w:r>
        <w:t>146</w:t>
      </w:r>
      <w:r>
        <w:fldChar w:fldCharType="end"/>
      </w:r>
    </w:p>
    <w:p w14:paraId="0B8B6880" w14:textId="6187BD39" w:rsidR="005A730E" w:rsidRDefault="005A730E">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_Toc135580650 \h </w:instrText>
      </w:r>
      <w:r>
        <w:fldChar w:fldCharType="separate"/>
      </w:r>
      <w:r>
        <w:t>146</w:t>
      </w:r>
      <w:r>
        <w:fldChar w:fldCharType="end"/>
      </w:r>
    </w:p>
    <w:p w14:paraId="7E349CC9" w14:textId="1654DADF" w:rsidR="005A730E" w:rsidRDefault="005A730E">
      <w:pPr>
        <w:pStyle w:val="TOC3"/>
        <w:rPr>
          <w:rFonts w:asciiTheme="minorHAnsi" w:eastAsiaTheme="minorEastAsia" w:hAnsiTheme="minorHAnsi" w:cstheme="minorBidi"/>
          <w:sz w:val="22"/>
          <w:szCs w:val="22"/>
          <w:lang w:eastAsia="en-GB"/>
        </w:rPr>
      </w:pPr>
      <w:r>
        <w:t>8.6.2</w:t>
      </w:r>
      <w:r>
        <w:rPr>
          <w:rFonts w:asciiTheme="minorHAnsi" w:eastAsiaTheme="minorEastAsia" w:hAnsiTheme="minorHAnsi" w:cstheme="minorBidi"/>
          <w:sz w:val="22"/>
          <w:szCs w:val="22"/>
          <w:lang w:eastAsia="en-GB"/>
        </w:rPr>
        <w:tab/>
      </w:r>
      <w:r>
        <w:t>CC-PAG</w:t>
      </w:r>
      <w:r>
        <w:tab/>
      </w:r>
      <w:r>
        <w:fldChar w:fldCharType="begin" w:fldLock="1"/>
      </w:r>
      <w:r>
        <w:instrText xml:space="preserve"> PAGEREF _Toc135580651 \h </w:instrText>
      </w:r>
      <w:r>
        <w:fldChar w:fldCharType="separate"/>
      </w:r>
      <w:r>
        <w:t>146</w:t>
      </w:r>
      <w:r>
        <w:fldChar w:fldCharType="end"/>
      </w:r>
    </w:p>
    <w:p w14:paraId="436FC441" w14:textId="09032C1C" w:rsidR="005A730E" w:rsidRDefault="005A730E" w:rsidP="005A730E">
      <w:pPr>
        <w:pStyle w:val="TOC8"/>
        <w:rPr>
          <w:rFonts w:asciiTheme="minorHAnsi" w:eastAsiaTheme="minorEastAsia" w:hAnsiTheme="minorHAnsi" w:cstheme="minorBidi"/>
          <w:b w:val="0"/>
          <w:szCs w:val="22"/>
          <w:lang w:eastAsia="en-GB"/>
        </w:rPr>
      </w:pPr>
      <w:r>
        <w:t>Annex A (informative):</w:t>
      </w:r>
      <w:r>
        <w:tab/>
        <w:t>5G LI network topology views</w:t>
      </w:r>
      <w:r>
        <w:tab/>
      </w:r>
      <w:r>
        <w:fldChar w:fldCharType="begin" w:fldLock="1"/>
      </w:r>
      <w:r>
        <w:instrText xml:space="preserve"> PAGEREF _Toc135580652 \h </w:instrText>
      </w:r>
      <w:r>
        <w:fldChar w:fldCharType="separate"/>
      </w:r>
      <w:r>
        <w:t>148</w:t>
      </w:r>
      <w:r>
        <w:fldChar w:fldCharType="end"/>
      </w:r>
    </w:p>
    <w:p w14:paraId="31C8C78F" w14:textId="32EF9B94" w:rsidR="005A730E" w:rsidRDefault="005A730E">
      <w:pPr>
        <w:pStyle w:val="TOC1"/>
        <w:rPr>
          <w:rFonts w:asciiTheme="minorHAnsi" w:eastAsiaTheme="minorEastAsia" w:hAnsiTheme="minorHAnsi" w:cstheme="minorBidi"/>
          <w:szCs w:val="22"/>
          <w:lang w:eastAsia="en-GB"/>
        </w:rPr>
      </w:pPr>
      <w:r>
        <w:lastRenderedPageBreak/>
        <w:t>A.1</w:t>
      </w:r>
      <w:r>
        <w:rPr>
          <w:rFonts w:asciiTheme="minorHAnsi" w:eastAsiaTheme="minorEastAsia" w:hAnsiTheme="minorHAnsi" w:cstheme="minorBidi"/>
          <w:szCs w:val="22"/>
          <w:lang w:eastAsia="en-GB"/>
        </w:rPr>
        <w:tab/>
      </w:r>
      <w:r>
        <w:t>Non-roaming scenario</w:t>
      </w:r>
      <w:r>
        <w:tab/>
      </w:r>
      <w:r>
        <w:fldChar w:fldCharType="begin" w:fldLock="1"/>
      </w:r>
      <w:r>
        <w:instrText xml:space="preserve"> PAGEREF _Toc135580653 \h </w:instrText>
      </w:r>
      <w:r>
        <w:fldChar w:fldCharType="separate"/>
      </w:r>
      <w:r>
        <w:t>148</w:t>
      </w:r>
      <w:r>
        <w:fldChar w:fldCharType="end"/>
      </w:r>
    </w:p>
    <w:p w14:paraId="7E9C7989" w14:textId="42934D54" w:rsidR="005A730E" w:rsidRDefault="005A730E">
      <w:pPr>
        <w:pStyle w:val="TOC2"/>
        <w:rPr>
          <w:rFonts w:asciiTheme="minorHAnsi" w:eastAsiaTheme="minorEastAsia" w:hAnsiTheme="minorHAnsi" w:cstheme="minorBidi"/>
          <w:sz w:val="22"/>
          <w:szCs w:val="22"/>
          <w:lang w:eastAsia="en-GB"/>
        </w:rPr>
      </w:pPr>
      <w:r>
        <w:t>A.1.1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_Toc135580654 \h </w:instrText>
      </w:r>
      <w:r>
        <w:fldChar w:fldCharType="separate"/>
      </w:r>
      <w:r>
        <w:t>148</w:t>
      </w:r>
      <w:r>
        <w:fldChar w:fldCharType="end"/>
      </w:r>
    </w:p>
    <w:p w14:paraId="53EF6CA3" w14:textId="4DAF8B93" w:rsidR="005A730E" w:rsidRDefault="005A730E">
      <w:pPr>
        <w:pStyle w:val="TOC2"/>
        <w:rPr>
          <w:rFonts w:asciiTheme="minorHAnsi" w:eastAsiaTheme="minorEastAsia" w:hAnsiTheme="minorHAnsi" w:cstheme="minorBidi"/>
          <w:sz w:val="22"/>
          <w:szCs w:val="22"/>
          <w:lang w:eastAsia="en-GB"/>
        </w:rPr>
      </w:pPr>
      <w:r>
        <w:t>A.1.2</w:t>
      </w:r>
      <w:r>
        <w:rPr>
          <w:rFonts w:asciiTheme="minorHAnsi" w:eastAsiaTheme="minorEastAsia" w:hAnsiTheme="minorHAnsi" w:cstheme="minorBidi"/>
          <w:sz w:val="22"/>
          <w:szCs w:val="22"/>
          <w:lang w:eastAsia="en-GB"/>
        </w:rPr>
        <w:tab/>
      </w:r>
      <w:r>
        <w:t>Service-based representation with point-to-point LI system</w:t>
      </w:r>
      <w:r>
        <w:tab/>
      </w:r>
      <w:r>
        <w:fldChar w:fldCharType="begin" w:fldLock="1"/>
      </w:r>
      <w:r>
        <w:instrText xml:space="preserve"> PAGEREF _Toc135580655 \h </w:instrText>
      </w:r>
      <w:r>
        <w:fldChar w:fldCharType="separate"/>
      </w:r>
      <w:r>
        <w:t>148</w:t>
      </w:r>
      <w:r>
        <w:fldChar w:fldCharType="end"/>
      </w:r>
    </w:p>
    <w:p w14:paraId="23278A66" w14:textId="31BF5242" w:rsidR="005A730E" w:rsidRDefault="005A730E">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Interworking with EPC/E-UTRAN</w:t>
      </w:r>
      <w:r>
        <w:tab/>
      </w:r>
      <w:r>
        <w:fldChar w:fldCharType="begin" w:fldLock="1"/>
      </w:r>
      <w:r>
        <w:instrText xml:space="preserve"> PAGEREF _Toc135580656 \h </w:instrText>
      </w:r>
      <w:r>
        <w:fldChar w:fldCharType="separate"/>
      </w:r>
      <w:r>
        <w:t>149</w:t>
      </w:r>
      <w:r>
        <w:fldChar w:fldCharType="end"/>
      </w:r>
    </w:p>
    <w:p w14:paraId="3EF53516" w14:textId="04B65223" w:rsidR="005A730E" w:rsidRDefault="005A730E">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_Toc135580657 \h </w:instrText>
      </w:r>
      <w:r>
        <w:fldChar w:fldCharType="separate"/>
      </w:r>
      <w:r>
        <w:t>149</w:t>
      </w:r>
      <w:r>
        <w:fldChar w:fldCharType="end"/>
      </w:r>
    </w:p>
    <w:p w14:paraId="60025226" w14:textId="0828E512" w:rsidR="005A730E" w:rsidRDefault="005A730E">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Topology view for a non-roaming scenario</w:t>
      </w:r>
      <w:r>
        <w:tab/>
      </w:r>
      <w:r>
        <w:fldChar w:fldCharType="begin" w:fldLock="1"/>
      </w:r>
      <w:r>
        <w:instrText xml:space="preserve"> PAGEREF _Toc135580658 \h </w:instrText>
      </w:r>
      <w:r>
        <w:fldChar w:fldCharType="separate"/>
      </w:r>
      <w:r>
        <w:t>150</w:t>
      </w:r>
      <w:r>
        <w:fldChar w:fldCharType="end"/>
      </w:r>
    </w:p>
    <w:p w14:paraId="54166EBE" w14:textId="4E74F7A6" w:rsidR="005A730E" w:rsidRDefault="005A730E">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Multiple DN connections in a PDU session</w:t>
      </w:r>
      <w:r>
        <w:tab/>
      </w:r>
      <w:r>
        <w:fldChar w:fldCharType="begin" w:fldLock="1"/>
      </w:r>
      <w:r>
        <w:instrText xml:space="preserve"> PAGEREF _Toc135580659 \h </w:instrText>
      </w:r>
      <w:r>
        <w:fldChar w:fldCharType="separate"/>
      </w:r>
      <w:r>
        <w:t>152</w:t>
      </w:r>
      <w:r>
        <w:fldChar w:fldCharType="end"/>
      </w:r>
    </w:p>
    <w:p w14:paraId="7BA36149" w14:textId="294F652D" w:rsidR="005A730E" w:rsidRDefault="005A730E">
      <w:pPr>
        <w:pStyle w:val="TOC2"/>
        <w:rPr>
          <w:rFonts w:asciiTheme="minorHAnsi" w:eastAsiaTheme="minorEastAsia" w:hAnsiTheme="minorHAnsi" w:cstheme="minorBidi"/>
          <w:sz w:val="22"/>
          <w:szCs w:val="22"/>
          <w:lang w:eastAsia="en-GB"/>
        </w:rPr>
      </w:pPr>
      <w:r>
        <w:t>A.3.1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_Toc135580660 \h </w:instrText>
      </w:r>
      <w:r>
        <w:fldChar w:fldCharType="separate"/>
      </w:r>
      <w:r>
        <w:t>152</w:t>
      </w:r>
      <w:r>
        <w:fldChar w:fldCharType="end"/>
      </w:r>
    </w:p>
    <w:p w14:paraId="45D82DCC" w14:textId="4550A0F3" w:rsidR="005A730E" w:rsidRDefault="005A730E">
      <w:pPr>
        <w:pStyle w:val="TOC2"/>
        <w:rPr>
          <w:rFonts w:asciiTheme="minorHAnsi" w:eastAsiaTheme="minorEastAsia" w:hAnsiTheme="minorHAnsi" w:cstheme="minorBidi"/>
          <w:sz w:val="22"/>
          <w:szCs w:val="22"/>
          <w:lang w:eastAsia="en-GB"/>
        </w:rPr>
      </w:pPr>
      <w:r>
        <w:t>A.3.2</w:t>
      </w:r>
      <w:r>
        <w:rPr>
          <w:rFonts w:asciiTheme="minorHAnsi" w:eastAsiaTheme="minorEastAsia" w:hAnsiTheme="minorHAnsi" w:cstheme="minorBidi"/>
          <w:sz w:val="22"/>
          <w:szCs w:val="22"/>
          <w:lang w:eastAsia="en-GB"/>
        </w:rPr>
        <w:tab/>
      </w:r>
      <w:r>
        <w:t>Topology view for a non-roaming scenario</w:t>
      </w:r>
      <w:r>
        <w:tab/>
      </w:r>
      <w:r>
        <w:fldChar w:fldCharType="begin" w:fldLock="1"/>
      </w:r>
      <w:r>
        <w:instrText xml:space="preserve"> PAGEREF _Toc135580661 \h </w:instrText>
      </w:r>
      <w:r>
        <w:fldChar w:fldCharType="separate"/>
      </w:r>
      <w:r>
        <w:t>152</w:t>
      </w:r>
      <w:r>
        <w:fldChar w:fldCharType="end"/>
      </w:r>
    </w:p>
    <w:p w14:paraId="1161C3C1" w14:textId="517F3C7D" w:rsidR="005A730E" w:rsidRDefault="005A730E">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Non-3GPP access in a non-roaming scenario</w:t>
      </w:r>
      <w:r>
        <w:tab/>
      </w:r>
      <w:r>
        <w:fldChar w:fldCharType="begin" w:fldLock="1"/>
      </w:r>
      <w:r>
        <w:instrText xml:space="preserve"> PAGEREF _Toc135580662 \h </w:instrText>
      </w:r>
      <w:r>
        <w:fldChar w:fldCharType="separate"/>
      </w:r>
      <w:r>
        <w:t>154</w:t>
      </w:r>
      <w:r>
        <w:fldChar w:fldCharType="end"/>
      </w:r>
    </w:p>
    <w:p w14:paraId="6E9F7204" w14:textId="29F277E1" w:rsidR="005A730E" w:rsidRDefault="005A730E">
      <w:pPr>
        <w:pStyle w:val="TOC2"/>
        <w:rPr>
          <w:rFonts w:asciiTheme="minorHAnsi" w:eastAsiaTheme="minorEastAsia" w:hAnsiTheme="minorHAnsi" w:cstheme="minorBidi"/>
          <w:sz w:val="22"/>
          <w:szCs w:val="22"/>
          <w:lang w:eastAsia="en-GB"/>
        </w:rPr>
      </w:pPr>
      <w:r>
        <w:t>A.4.1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_Toc135580663 \h </w:instrText>
      </w:r>
      <w:r>
        <w:fldChar w:fldCharType="separate"/>
      </w:r>
      <w:r>
        <w:t>154</w:t>
      </w:r>
      <w:r>
        <w:fldChar w:fldCharType="end"/>
      </w:r>
    </w:p>
    <w:p w14:paraId="75E5F86A" w14:textId="3A995E74" w:rsidR="005A730E" w:rsidRDefault="005A730E">
      <w:pPr>
        <w:pStyle w:val="TOC2"/>
        <w:rPr>
          <w:rFonts w:asciiTheme="minorHAnsi" w:eastAsiaTheme="minorEastAsia" w:hAnsiTheme="minorHAnsi" w:cstheme="minorBidi"/>
          <w:sz w:val="22"/>
          <w:szCs w:val="22"/>
          <w:lang w:eastAsia="en-GB"/>
        </w:rPr>
      </w:pPr>
      <w:r>
        <w:t>A.4.2</w:t>
      </w:r>
      <w:r>
        <w:rPr>
          <w:rFonts w:asciiTheme="minorHAnsi" w:eastAsiaTheme="minorEastAsia" w:hAnsiTheme="minorHAnsi" w:cstheme="minorBidi"/>
          <w:sz w:val="22"/>
          <w:szCs w:val="22"/>
          <w:lang w:eastAsia="en-GB"/>
        </w:rPr>
        <w:tab/>
      </w:r>
      <w:r>
        <w:t>Topology view</w:t>
      </w:r>
      <w:r>
        <w:tab/>
      </w:r>
      <w:r>
        <w:fldChar w:fldCharType="begin" w:fldLock="1"/>
      </w:r>
      <w:r>
        <w:instrText xml:space="preserve"> PAGEREF _Toc135580664 \h </w:instrText>
      </w:r>
      <w:r>
        <w:fldChar w:fldCharType="separate"/>
      </w:r>
      <w:r>
        <w:t>155</w:t>
      </w:r>
      <w:r>
        <w:fldChar w:fldCharType="end"/>
      </w:r>
    </w:p>
    <w:p w14:paraId="1277E92E" w14:textId="563BA1C8" w:rsidR="005A730E" w:rsidRDefault="005A730E" w:rsidP="005A730E">
      <w:pPr>
        <w:pStyle w:val="TOC8"/>
        <w:rPr>
          <w:rFonts w:asciiTheme="minorHAnsi" w:eastAsiaTheme="minorEastAsia" w:hAnsiTheme="minorHAnsi" w:cstheme="minorBidi"/>
          <w:b w:val="0"/>
          <w:szCs w:val="22"/>
          <w:lang w:eastAsia="en-GB"/>
        </w:rPr>
      </w:pPr>
      <w:r>
        <w:t>Annex B (normative):</w:t>
      </w:r>
      <w:r>
        <w:tab/>
        <w:t>ADMF functionality</w:t>
      </w:r>
      <w:r>
        <w:tab/>
      </w:r>
      <w:r>
        <w:fldChar w:fldCharType="begin" w:fldLock="1"/>
      </w:r>
      <w:r>
        <w:instrText xml:space="preserve"> PAGEREF _Toc135580665 \h </w:instrText>
      </w:r>
      <w:r>
        <w:fldChar w:fldCharType="separate"/>
      </w:r>
      <w:r>
        <w:t>159</w:t>
      </w:r>
      <w:r>
        <w:fldChar w:fldCharType="end"/>
      </w:r>
    </w:p>
    <w:p w14:paraId="1D394821" w14:textId="31B32857" w:rsidR="005A730E" w:rsidRDefault="005A730E" w:rsidP="005A730E">
      <w:pPr>
        <w:pStyle w:val="TOC8"/>
        <w:rPr>
          <w:rFonts w:asciiTheme="minorHAnsi" w:eastAsiaTheme="minorEastAsia" w:hAnsiTheme="minorHAnsi" w:cstheme="minorBidi"/>
          <w:b w:val="0"/>
          <w:szCs w:val="22"/>
          <w:lang w:eastAsia="en-GB"/>
        </w:rPr>
      </w:pPr>
      <w:r>
        <w:t>Annex C (informative):</w:t>
      </w:r>
      <w:r>
        <w:tab/>
        <w:t>LEA initiated suspend and resume</w:t>
      </w:r>
      <w:r>
        <w:tab/>
      </w:r>
      <w:r>
        <w:fldChar w:fldCharType="begin" w:fldLock="1"/>
      </w:r>
      <w:r>
        <w:instrText xml:space="preserve"> PAGEREF _Toc135580666 \h </w:instrText>
      </w:r>
      <w:r>
        <w:fldChar w:fldCharType="separate"/>
      </w:r>
      <w:r>
        <w:t>160</w:t>
      </w:r>
      <w:r>
        <w:fldChar w:fldCharType="end"/>
      </w:r>
    </w:p>
    <w:p w14:paraId="3990D93A" w14:textId="6BA95A42" w:rsidR="005A730E" w:rsidRDefault="005A730E" w:rsidP="005A730E">
      <w:pPr>
        <w:pStyle w:val="TOC8"/>
        <w:rPr>
          <w:rFonts w:asciiTheme="minorHAnsi" w:eastAsiaTheme="minorEastAsia" w:hAnsiTheme="minorHAnsi" w:cstheme="minorBidi"/>
          <w:b w:val="0"/>
          <w:szCs w:val="22"/>
          <w:lang w:eastAsia="en-GB"/>
        </w:rPr>
      </w:pPr>
      <w:r w:rsidRPr="005A730E">
        <w:t>Annex D (informative):</w:t>
      </w:r>
      <w:r>
        <w:tab/>
      </w:r>
      <w:r w:rsidRPr="005A730E">
        <w:t>Additional RCS specific LI details</w:t>
      </w:r>
      <w:r w:rsidRPr="005A730E">
        <w:tab/>
      </w:r>
      <w:r>
        <w:fldChar w:fldCharType="begin" w:fldLock="1"/>
      </w:r>
      <w:r>
        <w:instrText xml:space="preserve"> PAGEREF _Toc135580667 \h </w:instrText>
      </w:r>
      <w:r>
        <w:fldChar w:fldCharType="separate"/>
      </w:r>
      <w:r>
        <w:t>161</w:t>
      </w:r>
      <w:r>
        <w:fldChar w:fldCharType="end"/>
      </w:r>
    </w:p>
    <w:p w14:paraId="04EA6B9A" w14:textId="0C308546" w:rsidR="005A730E" w:rsidRDefault="005A730E">
      <w:pPr>
        <w:pStyle w:val="TOC1"/>
        <w:rPr>
          <w:rFonts w:asciiTheme="minorHAnsi" w:eastAsiaTheme="minorEastAsia" w:hAnsiTheme="minorHAnsi" w:cstheme="minorBidi"/>
          <w:szCs w:val="22"/>
          <w:lang w:eastAsia="en-GB"/>
        </w:rPr>
      </w:pPr>
      <w:r w:rsidRPr="005A730E">
        <w:t>D.1</w:t>
      </w:r>
      <w:r>
        <w:rPr>
          <w:rFonts w:asciiTheme="minorHAnsi" w:hAnsiTheme="minorHAnsi" w:cstheme="minorBidi"/>
          <w:szCs w:val="22"/>
          <w:lang w:eastAsia="en-GB"/>
        </w:rPr>
        <w:tab/>
      </w:r>
      <w:r w:rsidRPr="00C406DB">
        <w:rPr>
          <w:rFonts w:eastAsia="Calibri"/>
        </w:rPr>
        <w:t>General</w:t>
      </w:r>
      <w:r>
        <w:tab/>
      </w:r>
      <w:r>
        <w:fldChar w:fldCharType="begin" w:fldLock="1"/>
      </w:r>
      <w:r>
        <w:instrText xml:space="preserve"> PAGEREF _Toc135580668 \h </w:instrText>
      </w:r>
      <w:r>
        <w:fldChar w:fldCharType="separate"/>
      </w:r>
      <w:r>
        <w:t>161</w:t>
      </w:r>
      <w:r>
        <w:fldChar w:fldCharType="end"/>
      </w:r>
    </w:p>
    <w:p w14:paraId="302EAB25" w14:textId="03CBCA09" w:rsidR="005A730E" w:rsidRDefault="005A730E">
      <w:pPr>
        <w:pStyle w:val="TOC1"/>
        <w:rPr>
          <w:rFonts w:asciiTheme="minorHAnsi" w:eastAsiaTheme="minorEastAsia" w:hAnsiTheme="minorHAnsi" w:cstheme="minorBidi"/>
          <w:szCs w:val="22"/>
          <w:lang w:eastAsia="en-GB"/>
        </w:rPr>
      </w:pPr>
      <w:r w:rsidRPr="005A730E">
        <w:t>D.2</w:t>
      </w:r>
      <w:r>
        <w:rPr>
          <w:rFonts w:asciiTheme="minorHAnsi" w:hAnsiTheme="minorHAnsi" w:cstheme="minorBidi"/>
          <w:szCs w:val="22"/>
          <w:lang w:eastAsia="en-GB"/>
        </w:rPr>
        <w:tab/>
      </w:r>
      <w:r w:rsidRPr="00C406DB">
        <w:rPr>
          <w:rFonts w:eastAsia="Calibri"/>
        </w:rPr>
        <w:t>LI for Registration and Deregistration</w:t>
      </w:r>
      <w:r>
        <w:tab/>
      </w:r>
      <w:r>
        <w:fldChar w:fldCharType="begin" w:fldLock="1"/>
      </w:r>
      <w:r>
        <w:instrText xml:space="preserve"> PAGEREF _Toc135580669 \h </w:instrText>
      </w:r>
      <w:r>
        <w:fldChar w:fldCharType="separate"/>
      </w:r>
      <w:r>
        <w:t>161</w:t>
      </w:r>
      <w:r>
        <w:fldChar w:fldCharType="end"/>
      </w:r>
    </w:p>
    <w:p w14:paraId="096866C3" w14:textId="59889B62" w:rsidR="005A730E" w:rsidRDefault="005A730E">
      <w:pPr>
        <w:pStyle w:val="TOC2"/>
        <w:rPr>
          <w:rFonts w:asciiTheme="minorHAnsi" w:eastAsiaTheme="minorEastAsia" w:hAnsiTheme="minorHAnsi" w:cstheme="minorBidi"/>
          <w:sz w:val="22"/>
          <w:szCs w:val="22"/>
          <w:lang w:eastAsia="en-GB"/>
        </w:rPr>
      </w:pPr>
      <w:r w:rsidRPr="005A730E">
        <w:t>D.2.1</w:t>
      </w:r>
      <w:r w:rsidRPr="005A730E">
        <w:rPr>
          <w:rFonts w:asciiTheme="minorHAnsi" w:hAnsiTheme="minorHAnsi" w:cstheme="minorBidi"/>
          <w:sz w:val="22"/>
          <w:szCs w:val="22"/>
          <w:lang w:eastAsia="en-GB"/>
        </w:rPr>
        <w:tab/>
      </w:r>
      <w:r w:rsidRPr="00C406DB">
        <w:rPr>
          <w:rFonts w:eastAsia="Calibri"/>
        </w:rPr>
        <w:t>Background</w:t>
      </w:r>
      <w:r>
        <w:tab/>
      </w:r>
      <w:r>
        <w:fldChar w:fldCharType="begin" w:fldLock="1"/>
      </w:r>
      <w:r>
        <w:instrText xml:space="preserve"> PAGEREF _Toc135580670 \h </w:instrText>
      </w:r>
      <w:r>
        <w:fldChar w:fldCharType="separate"/>
      </w:r>
      <w:r>
        <w:t>161</w:t>
      </w:r>
      <w:r>
        <w:fldChar w:fldCharType="end"/>
      </w:r>
    </w:p>
    <w:p w14:paraId="053B02C9" w14:textId="4AD610E8" w:rsidR="005A730E" w:rsidRDefault="005A730E">
      <w:pPr>
        <w:pStyle w:val="TOC2"/>
        <w:rPr>
          <w:rFonts w:asciiTheme="minorHAnsi" w:eastAsiaTheme="minorEastAsia" w:hAnsiTheme="minorHAnsi" w:cstheme="minorBidi"/>
          <w:sz w:val="22"/>
          <w:szCs w:val="22"/>
          <w:lang w:eastAsia="en-GB"/>
        </w:rPr>
      </w:pPr>
      <w:r w:rsidRPr="005A730E">
        <w:t>D.2.2 Architecture</w:t>
      </w:r>
      <w:r w:rsidRPr="005A730E">
        <w:tab/>
      </w:r>
      <w:r>
        <w:fldChar w:fldCharType="begin" w:fldLock="1"/>
      </w:r>
      <w:r>
        <w:instrText xml:space="preserve"> PAGEREF _Toc135580671 \h </w:instrText>
      </w:r>
      <w:r>
        <w:fldChar w:fldCharType="separate"/>
      </w:r>
      <w:r>
        <w:t>161</w:t>
      </w:r>
      <w:r>
        <w:fldChar w:fldCharType="end"/>
      </w:r>
    </w:p>
    <w:p w14:paraId="43E6987C" w14:textId="27BFA320" w:rsidR="005A730E" w:rsidRDefault="005A730E">
      <w:pPr>
        <w:pStyle w:val="TOC1"/>
        <w:rPr>
          <w:rFonts w:asciiTheme="minorHAnsi" w:eastAsiaTheme="minorEastAsia" w:hAnsiTheme="minorHAnsi" w:cstheme="minorBidi"/>
          <w:szCs w:val="22"/>
          <w:lang w:eastAsia="en-GB"/>
        </w:rPr>
      </w:pPr>
      <w:r w:rsidRPr="005A730E">
        <w:t>D.3</w:t>
      </w:r>
      <w:r>
        <w:rPr>
          <w:rFonts w:asciiTheme="minorHAnsi" w:hAnsiTheme="minorHAnsi" w:cstheme="minorBidi"/>
          <w:szCs w:val="22"/>
          <w:lang w:eastAsia="en-GB"/>
        </w:rPr>
        <w:tab/>
      </w:r>
      <w:r w:rsidRPr="00C406DB">
        <w:rPr>
          <w:rFonts w:eastAsia="Calibri"/>
        </w:rPr>
        <w:t>LI for capability discovery</w:t>
      </w:r>
      <w:r>
        <w:tab/>
      </w:r>
      <w:r>
        <w:fldChar w:fldCharType="begin" w:fldLock="1"/>
      </w:r>
      <w:r>
        <w:instrText xml:space="preserve"> PAGEREF _Toc135580672 \h </w:instrText>
      </w:r>
      <w:r>
        <w:fldChar w:fldCharType="separate"/>
      </w:r>
      <w:r>
        <w:t>162</w:t>
      </w:r>
      <w:r>
        <w:fldChar w:fldCharType="end"/>
      </w:r>
    </w:p>
    <w:p w14:paraId="0074A11F" w14:textId="76121419" w:rsidR="005A730E" w:rsidRDefault="005A730E">
      <w:pPr>
        <w:pStyle w:val="TOC2"/>
        <w:rPr>
          <w:rFonts w:asciiTheme="minorHAnsi" w:eastAsiaTheme="minorEastAsia" w:hAnsiTheme="minorHAnsi" w:cstheme="minorBidi"/>
          <w:sz w:val="22"/>
          <w:szCs w:val="22"/>
          <w:lang w:eastAsia="en-GB"/>
        </w:rPr>
      </w:pPr>
      <w:r w:rsidRPr="005A730E">
        <w:t>D.3.1</w:t>
      </w:r>
      <w:r w:rsidRPr="005A730E">
        <w:rPr>
          <w:rFonts w:asciiTheme="minorHAnsi" w:hAnsiTheme="minorHAnsi" w:cstheme="minorBidi"/>
          <w:sz w:val="22"/>
          <w:szCs w:val="22"/>
          <w:lang w:eastAsia="en-GB"/>
        </w:rPr>
        <w:tab/>
      </w:r>
      <w:r w:rsidRPr="00C406DB">
        <w:rPr>
          <w:rFonts w:eastAsia="Calibri"/>
        </w:rPr>
        <w:t>Background</w:t>
      </w:r>
      <w:r>
        <w:tab/>
      </w:r>
      <w:r>
        <w:fldChar w:fldCharType="begin" w:fldLock="1"/>
      </w:r>
      <w:r>
        <w:instrText xml:space="preserve"> PAGEREF _Toc135580673 \h </w:instrText>
      </w:r>
      <w:r>
        <w:fldChar w:fldCharType="separate"/>
      </w:r>
      <w:r>
        <w:t>162</w:t>
      </w:r>
      <w:r>
        <w:fldChar w:fldCharType="end"/>
      </w:r>
    </w:p>
    <w:p w14:paraId="1555CE19" w14:textId="0F365CBA" w:rsidR="005A730E" w:rsidRDefault="005A730E">
      <w:pPr>
        <w:pStyle w:val="TOC2"/>
        <w:rPr>
          <w:rFonts w:asciiTheme="minorHAnsi" w:eastAsiaTheme="minorEastAsia" w:hAnsiTheme="minorHAnsi" w:cstheme="minorBidi"/>
          <w:sz w:val="22"/>
          <w:szCs w:val="22"/>
          <w:lang w:eastAsia="en-GB"/>
        </w:rPr>
      </w:pPr>
      <w:r w:rsidRPr="005A730E">
        <w:t>D.3.2</w:t>
      </w:r>
      <w:r w:rsidRPr="005A730E">
        <w:rPr>
          <w:rFonts w:asciiTheme="minorHAnsi" w:hAnsiTheme="minorHAnsi" w:cstheme="minorBidi"/>
          <w:sz w:val="22"/>
          <w:szCs w:val="22"/>
          <w:lang w:eastAsia="en-GB"/>
        </w:rPr>
        <w:tab/>
      </w:r>
      <w:r w:rsidRPr="00C406DB">
        <w:rPr>
          <w:rFonts w:eastAsia="Calibri"/>
        </w:rPr>
        <w:t>Architecture</w:t>
      </w:r>
      <w:r>
        <w:tab/>
      </w:r>
      <w:r>
        <w:fldChar w:fldCharType="begin" w:fldLock="1"/>
      </w:r>
      <w:r>
        <w:instrText xml:space="preserve"> PAGEREF _Toc135580674 \h </w:instrText>
      </w:r>
      <w:r>
        <w:fldChar w:fldCharType="separate"/>
      </w:r>
      <w:r>
        <w:t>162</w:t>
      </w:r>
      <w:r>
        <w:fldChar w:fldCharType="end"/>
      </w:r>
    </w:p>
    <w:p w14:paraId="17D05287" w14:textId="58CBA154" w:rsidR="005A730E" w:rsidRDefault="005A730E">
      <w:pPr>
        <w:pStyle w:val="TOC1"/>
        <w:rPr>
          <w:rFonts w:asciiTheme="minorHAnsi" w:eastAsiaTheme="minorEastAsia" w:hAnsiTheme="minorHAnsi" w:cstheme="minorBidi"/>
          <w:szCs w:val="22"/>
          <w:lang w:eastAsia="en-GB"/>
        </w:rPr>
      </w:pPr>
      <w:r w:rsidRPr="005A730E">
        <w:t>D.4</w:t>
      </w:r>
      <w:r>
        <w:rPr>
          <w:rFonts w:asciiTheme="minorHAnsi" w:hAnsiTheme="minorHAnsi" w:cstheme="minorBidi"/>
          <w:szCs w:val="22"/>
          <w:lang w:eastAsia="en-GB"/>
        </w:rPr>
        <w:tab/>
      </w:r>
      <w:r w:rsidRPr="00C406DB">
        <w:rPr>
          <w:rFonts w:eastAsia="Calibri"/>
        </w:rPr>
        <w:t>LI for standalone messaging</w:t>
      </w:r>
      <w:r>
        <w:tab/>
      </w:r>
      <w:r>
        <w:fldChar w:fldCharType="begin" w:fldLock="1"/>
      </w:r>
      <w:r>
        <w:instrText xml:space="preserve"> PAGEREF _Toc135580675 \h </w:instrText>
      </w:r>
      <w:r>
        <w:fldChar w:fldCharType="separate"/>
      </w:r>
      <w:r>
        <w:t>163</w:t>
      </w:r>
      <w:r>
        <w:fldChar w:fldCharType="end"/>
      </w:r>
    </w:p>
    <w:p w14:paraId="2DFAC1EC" w14:textId="12629D99" w:rsidR="005A730E" w:rsidRDefault="005A730E">
      <w:pPr>
        <w:pStyle w:val="TOC2"/>
        <w:rPr>
          <w:rFonts w:asciiTheme="minorHAnsi" w:eastAsiaTheme="minorEastAsia" w:hAnsiTheme="minorHAnsi" w:cstheme="minorBidi"/>
          <w:sz w:val="22"/>
          <w:szCs w:val="22"/>
          <w:lang w:eastAsia="en-GB"/>
        </w:rPr>
      </w:pPr>
      <w:r w:rsidRPr="005A730E">
        <w:t>D.4.1</w:t>
      </w:r>
      <w:r w:rsidRPr="005A730E">
        <w:rPr>
          <w:rFonts w:asciiTheme="minorHAnsi" w:hAnsiTheme="minorHAnsi" w:cstheme="minorBidi"/>
          <w:sz w:val="22"/>
          <w:szCs w:val="22"/>
          <w:lang w:eastAsia="en-GB"/>
        </w:rPr>
        <w:tab/>
      </w:r>
      <w:r w:rsidRPr="00C406DB">
        <w:rPr>
          <w:rFonts w:eastAsia="Calibri"/>
        </w:rPr>
        <w:t>Background</w:t>
      </w:r>
      <w:r>
        <w:tab/>
      </w:r>
      <w:r>
        <w:fldChar w:fldCharType="begin" w:fldLock="1"/>
      </w:r>
      <w:r>
        <w:instrText xml:space="preserve"> PAGEREF _Toc135580676 \h </w:instrText>
      </w:r>
      <w:r>
        <w:fldChar w:fldCharType="separate"/>
      </w:r>
      <w:r>
        <w:t>163</w:t>
      </w:r>
      <w:r>
        <w:fldChar w:fldCharType="end"/>
      </w:r>
    </w:p>
    <w:p w14:paraId="07EE57C3" w14:textId="5153C19D" w:rsidR="005A730E" w:rsidRDefault="005A730E">
      <w:pPr>
        <w:pStyle w:val="TOC2"/>
        <w:rPr>
          <w:rFonts w:asciiTheme="minorHAnsi" w:eastAsiaTheme="minorEastAsia" w:hAnsiTheme="minorHAnsi" w:cstheme="minorBidi"/>
          <w:sz w:val="22"/>
          <w:szCs w:val="22"/>
          <w:lang w:eastAsia="en-GB"/>
        </w:rPr>
      </w:pPr>
      <w:r w:rsidRPr="005A730E">
        <w:t>D.4.2</w:t>
      </w:r>
      <w:r w:rsidRPr="005A730E">
        <w:rPr>
          <w:rFonts w:asciiTheme="minorHAnsi" w:hAnsiTheme="minorHAnsi" w:cstheme="minorBidi"/>
          <w:sz w:val="22"/>
          <w:szCs w:val="22"/>
          <w:lang w:eastAsia="en-GB"/>
        </w:rPr>
        <w:tab/>
      </w:r>
      <w:r w:rsidRPr="00C406DB">
        <w:rPr>
          <w:rFonts w:eastAsia="Calibri"/>
        </w:rPr>
        <w:t>Architecture</w:t>
      </w:r>
      <w:r>
        <w:tab/>
      </w:r>
      <w:r>
        <w:fldChar w:fldCharType="begin" w:fldLock="1"/>
      </w:r>
      <w:r>
        <w:instrText xml:space="preserve"> PAGEREF _Toc135580677 \h </w:instrText>
      </w:r>
      <w:r>
        <w:fldChar w:fldCharType="separate"/>
      </w:r>
      <w:r>
        <w:t>163</w:t>
      </w:r>
      <w:r>
        <w:fldChar w:fldCharType="end"/>
      </w:r>
    </w:p>
    <w:p w14:paraId="5DA98794" w14:textId="69E6E900" w:rsidR="005A730E" w:rsidRDefault="005A730E">
      <w:pPr>
        <w:pStyle w:val="TOC1"/>
        <w:rPr>
          <w:rFonts w:asciiTheme="minorHAnsi" w:eastAsiaTheme="minorEastAsia" w:hAnsiTheme="minorHAnsi" w:cstheme="minorBidi"/>
          <w:szCs w:val="22"/>
          <w:lang w:eastAsia="en-GB"/>
        </w:rPr>
      </w:pPr>
      <w:r>
        <w:t>D.5</w:t>
      </w:r>
      <w:r>
        <w:rPr>
          <w:rFonts w:asciiTheme="minorHAnsi" w:eastAsiaTheme="minorEastAsia" w:hAnsiTheme="minorHAnsi" w:cstheme="minorBidi"/>
          <w:szCs w:val="22"/>
          <w:lang w:eastAsia="en-GB"/>
        </w:rPr>
        <w:tab/>
      </w:r>
      <w:r>
        <w:t>LI for chat</w:t>
      </w:r>
      <w:r>
        <w:tab/>
      </w:r>
      <w:r>
        <w:fldChar w:fldCharType="begin" w:fldLock="1"/>
      </w:r>
      <w:r>
        <w:instrText xml:space="preserve"> PAGEREF _Toc135580678 \h </w:instrText>
      </w:r>
      <w:r>
        <w:fldChar w:fldCharType="separate"/>
      </w:r>
      <w:r>
        <w:t>163</w:t>
      </w:r>
      <w:r>
        <w:fldChar w:fldCharType="end"/>
      </w:r>
    </w:p>
    <w:p w14:paraId="4BC30FA5" w14:textId="7FF2515F" w:rsidR="005A730E" w:rsidRDefault="005A730E">
      <w:pPr>
        <w:pStyle w:val="TOC2"/>
        <w:rPr>
          <w:rFonts w:asciiTheme="minorHAnsi" w:eastAsiaTheme="minorEastAsia" w:hAnsiTheme="minorHAnsi" w:cstheme="minorBidi"/>
          <w:sz w:val="22"/>
          <w:szCs w:val="22"/>
          <w:lang w:eastAsia="en-GB"/>
        </w:rPr>
      </w:pPr>
      <w:r>
        <w:t>D.5.1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_Toc135580679 \h </w:instrText>
      </w:r>
      <w:r>
        <w:fldChar w:fldCharType="separate"/>
      </w:r>
      <w:r>
        <w:t>163</w:t>
      </w:r>
      <w:r>
        <w:fldChar w:fldCharType="end"/>
      </w:r>
    </w:p>
    <w:p w14:paraId="153C0B0E" w14:textId="3576B433" w:rsidR="005A730E" w:rsidRDefault="005A730E">
      <w:pPr>
        <w:pStyle w:val="TOC2"/>
        <w:rPr>
          <w:rFonts w:asciiTheme="minorHAnsi" w:eastAsiaTheme="minorEastAsia" w:hAnsiTheme="minorHAnsi" w:cstheme="minorBidi"/>
          <w:sz w:val="22"/>
          <w:szCs w:val="22"/>
          <w:lang w:eastAsia="en-GB"/>
        </w:rPr>
      </w:pPr>
      <w:r>
        <w:t>D.5.2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_Toc135580680 \h </w:instrText>
      </w:r>
      <w:r>
        <w:fldChar w:fldCharType="separate"/>
      </w:r>
      <w:r>
        <w:t>163</w:t>
      </w:r>
      <w:r>
        <w:fldChar w:fldCharType="end"/>
      </w:r>
    </w:p>
    <w:p w14:paraId="3B80D0F5" w14:textId="5122EFF6" w:rsidR="005A730E" w:rsidRDefault="005A730E">
      <w:pPr>
        <w:pStyle w:val="TOC1"/>
        <w:rPr>
          <w:rFonts w:asciiTheme="minorHAnsi" w:eastAsiaTheme="minorEastAsia" w:hAnsiTheme="minorHAnsi" w:cstheme="minorBidi"/>
          <w:szCs w:val="22"/>
          <w:lang w:eastAsia="en-GB"/>
        </w:rPr>
      </w:pPr>
      <w:r>
        <w:t>D.6</w:t>
      </w:r>
      <w:r>
        <w:rPr>
          <w:rFonts w:asciiTheme="minorHAnsi" w:eastAsiaTheme="minorEastAsia" w:hAnsiTheme="minorHAnsi" w:cstheme="minorBidi"/>
          <w:szCs w:val="22"/>
          <w:lang w:eastAsia="en-GB"/>
        </w:rPr>
        <w:tab/>
      </w:r>
      <w:r>
        <w:t>LI for file transfer</w:t>
      </w:r>
      <w:r>
        <w:tab/>
      </w:r>
      <w:r>
        <w:fldChar w:fldCharType="begin" w:fldLock="1"/>
      </w:r>
      <w:r>
        <w:instrText xml:space="preserve"> PAGEREF _Toc135580681 \h </w:instrText>
      </w:r>
      <w:r>
        <w:fldChar w:fldCharType="separate"/>
      </w:r>
      <w:r>
        <w:t>164</w:t>
      </w:r>
      <w:r>
        <w:fldChar w:fldCharType="end"/>
      </w:r>
    </w:p>
    <w:p w14:paraId="57DD1BAC" w14:textId="60FD718C" w:rsidR="005A730E" w:rsidRDefault="005A730E">
      <w:pPr>
        <w:pStyle w:val="TOC2"/>
        <w:rPr>
          <w:rFonts w:asciiTheme="minorHAnsi" w:eastAsiaTheme="minorEastAsia" w:hAnsiTheme="minorHAnsi" w:cstheme="minorBidi"/>
          <w:sz w:val="22"/>
          <w:szCs w:val="22"/>
          <w:lang w:eastAsia="en-GB"/>
        </w:rPr>
      </w:pPr>
      <w:r>
        <w:t>D.6.1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_Toc135580682 \h </w:instrText>
      </w:r>
      <w:r>
        <w:fldChar w:fldCharType="separate"/>
      </w:r>
      <w:r>
        <w:t>164</w:t>
      </w:r>
      <w:r>
        <w:fldChar w:fldCharType="end"/>
      </w:r>
    </w:p>
    <w:p w14:paraId="587B7910" w14:textId="7F9AFC30" w:rsidR="005A730E" w:rsidRDefault="005A730E">
      <w:pPr>
        <w:pStyle w:val="TOC2"/>
        <w:rPr>
          <w:rFonts w:asciiTheme="minorHAnsi" w:eastAsiaTheme="minorEastAsia" w:hAnsiTheme="minorHAnsi" w:cstheme="minorBidi"/>
          <w:sz w:val="22"/>
          <w:szCs w:val="22"/>
          <w:lang w:eastAsia="en-GB"/>
        </w:rPr>
      </w:pPr>
      <w:r>
        <w:t>D.6.2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_Toc135580683 \h </w:instrText>
      </w:r>
      <w:r>
        <w:fldChar w:fldCharType="separate"/>
      </w:r>
      <w:r>
        <w:t>164</w:t>
      </w:r>
      <w:r>
        <w:fldChar w:fldCharType="end"/>
      </w:r>
    </w:p>
    <w:p w14:paraId="13E04404" w14:textId="306ABFAE" w:rsidR="005A730E" w:rsidRDefault="005A730E" w:rsidP="005A730E">
      <w:pPr>
        <w:pStyle w:val="TOC8"/>
        <w:rPr>
          <w:rFonts w:asciiTheme="minorHAnsi" w:eastAsiaTheme="minorEastAsia" w:hAnsiTheme="minorHAnsi" w:cstheme="minorBidi"/>
          <w:b w:val="0"/>
          <w:szCs w:val="22"/>
          <w:lang w:eastAsia="en-GB"/>
        </w:rPr>
      </w:pPr>
      <w:r>
        <w:t>Annex E (informative):</w:t>
      </w:r>
      <w:r>
        <w:tab/>
        <w:t>STIR/SHAKEN operation</w:t>
      </w:r>
      <w:r>
        <w:tab/>
      </w:r>
      <w:r>
        <w:fldChar w:fldCharType="begin" w:fldLock="1"/>
      </w:r>
      <w:r>
        <w:instrText xml:space="preserve"> PAGEREF _Toc135580684 \h </w:instrText>
      </w:r>
      <w:r>
        <w:fldChar w:fldCharType="separate"/>
      </w:r>
      <w:r>
        <w:t>165</w:t>
      </w:r>
      <w:r>
        <w:fldChar w:fldCharType="end"/>
      </w:r>
    </w:p>
    <w:p w14:paraId="1D9E01D5" w14:textId="137E9109" w:rsidR="005A730E" w:rsidRDefault="005A730E">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fldLock="1"/>
      </w:r>
      <w:r>
        <w:instrText xml:space="preserve"> PAGEREF _Toc135580685 \h </w:instrText>
      </w:r>
      <w:r>
        <w:fldChar w:fldCharType="separate"/>
      </w:r>
      <w:r>
        <w:t>165</w:t>
      </w:r>
      <w:r>
        <w:fldChar w:fldCharType="end"/>
      </w:r>
    </w:p>
    <w:p w14:paraId="51B8FA95" w14:textId="74981920" w:rsidR="005A730E" w:rsidRDefault="005A730E">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rsidRPr="00C406DB">
        <w:rPr>
          <w:rFonts w:cs="Arial"/>
        </w:rPr>
        <w:t>STIR/SHAKEN</w:t>
      </w:r>
      <w:r>
        <w:tab/>
      </w:r>
      <w:r>
        <w:fldChar w:fldCharType="begin" w:fldLock="1"/>
      </w:r>
      <w:r>
        <w:instrText xml:space="preserve"> PAGEREF _Toc135580686 \h </w:instrText>
      </w:r>
      <w:r>
        <w:fldChar w:fldCharType="separate"/>
      </w:r>
      <w:r>
        <w:t>165</w:t>
      </w:r>
      <w:r>
        <w:fldChar w:fldCharType="end"/>
      </w:r>
    </w:p>
    <w:p w14:paraId="4071F46E" w14:textId="0533E177" w:rsidR="005A730E" w:rsidRDefault="005A730E">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STIR/SHAKEN for telephony</w:t>
      </w:r>
      <w:r>
        <w:tab/>
      </w:r>
      <w:r>
        <w:fldChar w:fldCharType="begin" w:fldLock="1"/>
      </w:r>
      <w:r>
        <w:instrText xml:space="preserve"> PAGEREF _Toc135580687 \h </w:instrText>
      </w:r>
      <w:r>
        <w:fldChar w:fldCharType="separate"/>
      </w:r>
      <w:r>
        <w:t>165</w:t>
      </w:r>
      <w:r>
        <w:fldChar w:fldCharType="end"/>
      </w:r>
    </w:p>
    <w:p w14:paraId="6EBAF2AE" w14:textId="3F2E91C6" w:rsidR="005A730E" w:rsidRDefault="005A730E">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STIR/SHAKEN for intra-network telephony</w:t>
      </w:r>
      <w:r>
        <w:tab/>
      </w:r>
      <w:r>
        <w:fldChar w:fldCharType="begin" w:fldLock="1"/>
      </w:r>
      <w:r>
        <w:instrText xml:space="preserve"> PAGEREF _Toc135580688 \h </w:instrText>
      </w:r>
      <w:r>
        <w:fldChar w:fldCharType="separate"/>
      </w:r>
      <w:r>
        <w:t>166</w:t>
      </w:r>
      <w:r>
        <w:fldChar w:fldCharType="end"/>
      </w:r>
    </w:p>
    <w:p w14:paraId="14FCEB6F" w14:textId="090E61A6" w:rsidR="005A730E" w:rsidRDefault="005A730E">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STIR/SHAKEN for messaging</w:t>
      </w:r>
      <w:r>
        <w:tab/>
      </w:r>
      <w:r>
        <w:fldChar w:fldCharType="begin" w:fldLock="1"/>
      </w:r>
      <w:r>
        <w:instrText xml:space="preserve"> PAGEREF _Toc135580689 \h </w:instrText>
      </w:r>
      <w:r>
        <w:fldChar w:fldCharType="separate"/>
      </w:r>
      <w:r>
        <w:t>166</w:t>
      </w:r>
      <w:r>
        <w:fldChar w:fldCharType="end"/>
      </w:r>
    </w:p>
    <w:p w14:paraId="45E0BC4B" w14:textId="18687116" w:rsidR="005A730E" w:rsidRDefault="005A730E">
      <w:pPr>
        <w:pStyle w:val="TOC2"/>
        <w:rPr>
          <w:rFonts w:asciiTheme="minorHAnsi" w:eastAsiaTheme="minorEastAsia" w:hAnsiTheme="minorHAnsi" w:cstheme="minorBidi"/>
          <w:sz w:val="22"/>
          <w:szCs w:val="22"/>
          <w:lang w:eastAsia="en-GB"/>
        </w:rPr>
      </w:pPr>
      <w:r>
        <w:t>E.2.4</w:t>
      </w:r>
      <w:r>
        <w:rPr>
          <w:rFonts w:asciiTheme="minorHAnsi" w:eastAsiaTheme="minorEastAsia" w:hAnsiTheme="minorHAnsi" w:cstheme="minorBidi"/>
          <w:sz w:val="22"/>
          <w:szCs w:val="22"/>
          <w:lang w:eastAsia="en-GB"/>
        </w:rPr>
        <w:tab/>
      </w:r>
      <w:r>
        <w:t>Out of band SHAKEN</w:t>
      </w:r>
      <w:r>
        <w:tab/>
      </w:r>
      <w:r>
        <w:fldChar w:fldCharType="begin" w:fldLock="1"/>
      </w:r>
      <w:r>
        <w:instrText xml:space="preserve"> PAGEREF _Toc135580690 \h </w:instrText>
      </w:r>
      <w:r>
        <w:fldChar w:fldCharType="separate"/>
      </w:r>
      <w:r>
        <w:t>167</w:t>
      </w:r>
      <w:r>
        <w:fldChar w:fldCharType="end"/>
      </w:r>
    </w:p>
    <w:p w14:paraId="59A46136" w14:textId="5324B612" w:rsidR="005A730E" w:rsidRDefault="005A730E">
      <w:pPr>
        <w:pStyle w:val="TOC2"/>
        <w:rPr>
          <w:rFonts w:asciiTheme="minorHAnsi" w:eastAsiaTheme="minorEastAsia" w:hAnsiTheme="minorHAnsi" w:cstheme="minorBidi"/>
          <w:sz w:val="22"/>
          <w:szCs w:val="22"/>
          <w:lang w:eastAsia="en-GB"/>
        </w:rPr>
      </w:pPr>
      <w:r>
        <w:t>E.2.5</w:t>
      </w:r>
      <w:r>
        <w:rPr>
          <w:rFonts w:asciiTheme="minorHAnsi" w:eastAsiaTheme="minorEastAsia" w:hAnsiTheme="minorHAnsi" w:cstheme="minorBidi"/>
          <w:sz w:val="22"/>
          <w:szCs w:val="22"/>
          <w:lang w:eastAsia="en-GB"/>
        </w:rPr>
        <w:tab/>
      </w:r>
      <w:r>
        <w:t>STIR/SHAKEN and forwarded calls</w:t>
      </w:r>
      <w:r>
        <w:tab/>
      </w:r>
      <w:r>
        <w:fldChar w:fldCharType="begin" w:fldLock="1"/>
      </w:r>
      <w:r>
        <w:instrText xml:space="preserve"> PAGEREF _Toc135580691 \h </w:instrText>
      </w:r>
      <w:r>
        <w:fldChar w:fldCharType="separate"/>
      </w:r>
      <w:r>
        <w:t>168</w:t>
      </w:r>
      <w:r>
        <w:fldChar w:fldCharType="end"/>
      </w:r>
    </w:p>
    <w:p w14:paraId="123237E6" w14:textId="0D56286D" w:rsidR="005A730E" w:rsidRDefault="005A730E">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rsidRPr="00C406DB">
        <w:rPr>
          <w:rFonts w:cs="Arial"/>
        </w:rPr>
        <w:t>Enhanced caller data</w:t>
      </w:r>
      <w:r>
        <w:tab/>
      </w:r>
      <w:r>
        <w:fldChar w:fldCharType="begin" w:fldLock="1"/>
      </w:r>
      <w:r>
        <w:instrText xml:space="preserve"> PAGEREF _Toc135580692 \h </w:instrText>
      </w:r>
      <w:r>
        <w:fldChar w:fldCharType="separate"/>
      </w:r>
      <w:r>
        <w:t>168</w:t>
      </w:r>
      <w:r>
        <w:fldChar w:fldCharType="end"/>
      </w:r>
    </w:p>
    <w:p w14:paraId="2B973FE2" w14:textId="5C07C126" w:rsidR="005A730E" w:rsidRDefault="005A730E">
      <w:pPr>
        <w:pStyle w:val="TOC2"/>
        <w:rPr>
          <w:rFonts w:asciiTheme="minorHAnsi" w:eastAsiaTheme="minorEastAsia" w:hAnsiTheme="minorHAnsi" w:cstheme="minorBidi"/>
          <w:sz w:val="22"/>
          <w:szCs w:val="22"/>
          <w:lang w:eastAsia="en-GB"/>
        </w:rPr>
      </w:pPr>
      <w:r>
        <w:t>E.3.1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_Toc135580693 \h </w:instrText>
      </w:r>
      <w:r>
        <w:fldChar w:fldCharType="separate"/>
      </w:r>
      <w:r>
        <w:t>168</w:t>
      </w:r>
      <w:r>
        <w:fldChar w:fldCharType="end"/>
      </w:r>
    </w:p>
    <w:p w14:paraId="647A85F5" w14:textId="7F840C02" w:rsidR="005A730E" w:rsidRDefault="005A730E">
      <w:pPr>
        <w:pStyle w:val="TOC2"/>
        <w:rPr>
          <w:rFonts w:asciiTheme="minorHAnsi" w:eastAsiaTheme="minorEastAsia" w:hAnsiTheme="minorHAnsi" w:cstheme="minorBidi"/>
          <w:sz w:val="22"/>
          <w:szCs w:val="22"/>
          <w:lang w:eastAsia="en-GB"/>
        </w:rPr>
      </w:pPr>
      <w:r>
        <w:t>E.3.2</w:t>
      </w:r>
      <w:r>
        <w:rPr>
          <w:rFonts w:asciiTheme="minorHAnsi" w:eastAsiaTheme="minorEastAsia" w:hAnsiTheme="minorHAnsi" w:cstheme="minorBidi"/>
          <w:sz w:val="22"/>
          <w:szCs w:val="22"/>
          <w:lang w:eastAsia="en-GB"/>
        </w:rPr>
        <w:tab/>
      </w:r>
      <w:r>
        <w:t>RCD</w:t>
      </w:r>
      <w:r>
        <w:tab/>
      </w:r>
      <w:r>
        <w:fldChar w:fldCharType="begin" w:fldLock="1"/>
      </w:r>
      <w:r>
        <w:instrText xml:space="preserve"> PAGEREF _Toc135580694 \h </w:instrText>
      </w:r>
      <w:r>
        <w:fldChar w:fldCharType="separate"/>
      </w:r>
      <w:r>
        <w:t>168</w:t>
      </w:r>
      <w:r>
        <w:fldChar w:fldCharType="end"/>
      </w:r>
    </w:p>
    <w:p w14:paraId="4B72056F" w14:textId="7D436F75" w:rsidR="005A730E" w:rsidRDefault="005A730E">
      <w:pPr>
        <w:pStyle w:val="TOC2"/>
        <w:rPr>
          <w:rFonts w:asciiTheme="minorHAnsi" w:eastAsiaTheme="minorEastAsia" w:hAnsiTheme="minorHAnsi" w:cstheme="minorBidi"/>
          <w:sz w:val="22"/>
          <w:szCs w:val="22"/>
          <w:lang w:eastAsia="en-GB"/>
        </w:rPr>
      </w:pPr>
      <w:r>
        <w:t>E.3.3</w:t>
      </w:r>
      <w:r>
        <w:rPr>
          <w:rFonts w:asciiTheme="minorHAnsi" w:eastAsiaTheme="minorEastAsia" w:hAnsiTheme="minorHAnsi" w:cstheme="minorBidi"/>
          <w:sz w:val="22"/>
          <w:szCs w:val="22"/>
          <w:lang w:eastAsia="en-GB"/>
        </w:rPr>
        <w:tab/>
      </w:r>
      <w:r>
        <w:t>eCNAM</w:t>
      </w:r>
      <w:r>
        <w:tab/>
      </w:r>
      <w:r>
        <w:fldChar w:fldCharType="begin" w:fldLock="1"/>
      </w:r>
      <w:r>
        <w:instrText xml:space="preserve"> PAGEREF _Toc135580695 \h </w:instrText>
      </w:r>
      <w:r>
        <w:fldChar w:fldCharType="separate"/>
      </w:r>
      <w:r>
        <w:t>168</w:t>
      </w:r>
      <w:r>
        <w:fldChar w:fldCharType="end"/>
      </w:r>
    </w:p>
    <w:p w14:paraId="70474FB5" w14:textId="32895BC5" w:rsidR="005A730E" w:rsidRDefault="005A730E">
      <w:pPr>
        <w:pStyle w:val="TOC1"/>
        <w:rPr>
          <w:rFonts w:asciiTheme="minorHAnsi" w:eastAsiaTheme="minorEastAsia" w:hAnsiTheme="minorHAnsi" w:cstheme="minorBidi"/>
          <w:szCs w:val="22"/>
          <w:lang w:eastAsia="en-GB"/>
        </w:rPr>
      </w:pPr>
      <w:r>
        <w:t>E.4</w:t>
      </w:r>
      <w:r>
        <w:rPr>
          <w:rFonts w:asciiTheme="minorHAnsi" w:eastAsiaTheme="minorEastAsia" w:hAnsiTheme="minorHAnsi" w:cstheme="minorBidi"/>
          <w:szCs w:val="22"/>
          <w:lang w:eastAsia="en-GB"/>
        </w:rPr>
        <w:tab/>
      </w:r>
      <w:r w:rsidRPr="00C406DB">
        <w:rPr>
          <w:rFonts w:cs="Arial"/>
        </w:rPr>
        <w:t>STIR/SHAKEN call flow example</w:t>
      </w:r>
      <w:r>
        <w:tab/>
      </w:r>
      <w:r>
        <w:fldChar w:fldCharType="begin" w:fldLock="1"/>
      </w:r>
      <w:r>
        <w:instrText xml:space="preserve"> PAGEREF _Toc135580696 \h </w:instrText>
      </w:r>
      <w:r>
        <w:fldChar w:fldCharType="separate"/>
      </w:r>
      <w:r>
        <w:t>169</w:t>
      </w:r>
      <w:r>
        <w:fldChar w:fldCharType="end"/>
      </w:r>
    </w:p>
    <w:p w14:paraId="7AC9D188" w14:textId="3E044491" w:rsidR="005A730E" w:rsidRDefault="005A730E" w:rsidP="005A730E">
      <w:pPr>
        <w:pStyle w:val="TOC8"/>
        <w:rPr>
          <w:rFonts w:asciiTheme="minorHAnsi" w:eastAsiaTheme="minorEastAsia" w:hAnsiTheme="minorHAnsi" w:cstheme="minorBidi"/>
          <w:b w:val="0"/>
          <w:szCs w:val="22"/>
          <w:lang w:eastAsia="en-GB"/>
        </w:rPr>
      </w:pPr>
      <w:r>
        <w:t>Annex Z (informative):</w:t>
      </w:r>
      <w:r>
        <w:tab/>
        <w:t>Change history</w:t>
      </w:r>
      <w:r>
        <w:tab/>
      </w:r>
      <w:r>
        <w:fldChar w:fldCharType="begin" w:fldLock="1"/>
      </w:r>
      <w:r>
        <w:instrText xml:space="preserve"> PAGEREF _Toc135580697 \h </w:instrText>
      </w:r>
      <w:r>
        <w:fldChar w:fldCharType="separate"/>
      </w:r>
      <w:r>
        <w:t>171</w:t>
      </w:r>
      <w:r>
        <w:fldChar w:fldCharType="end"/>
      </w:r>
    </w:p>
    <w:p w14:paraId="31C72BFF" w14:textId="2B783522" w:rsidR="00080512" w:rsidRPr="00410461" w:rsidRDefault="0078604A">
      <w:r>
        <w:rPr>
          <w:noProof/>
          <w:sz w:val="22"/>
        </w:rPr>
        <w:fldChar w:fldCharType="end"/>
      </w:r>
    </w:p>
    <w:p w14:paraId="40EFAA15" w14:textId="77777777" w:rsidR="00080512" w:rsidRPr="00410461" w:rsidRDefault="00080512">
      <w:pPr>
        <w:pStyle w:val="Heading1"/>
      </w:pPr>
      <w:r w:rsidRPr="00410461">
        <w:br w:type="page"/>
      </w:r>
      <w:bookmarkStart w:id="4" w:name="_Toc135580231"/>
      <w:r w:rsidRPr="00410461">
        <w:lastRenderedPageBreak/>
        <w:t>Foreword</w:t>
      </w:r>
      <w:bookmarkEnd w:id="4"/>
    </w:p>
    <w:p w14:paraId="455CB64E" w14:textId="77777777" w:rsidR="00080512" w:rsidRPr="00410461" w:rsidRDefault="00080512">
      <w:r w:rsidRPr="00410461">
        <w:t>This Technical Specification has been produced by the 3</w:t>
      </w:r>
      <w:r w:rsidR="00F04712" w:rsidRPr="00410461">
        <w:t>rd</w:t>
      </w:r>
      <w:r w:rsidRPr="00410461">
        <w:t xml:space="preserve"> Generation Partnership Project (3GPP).</w:t>
      </w:r>
    </w:p>
    <w:p w14:paraId="10CA9D8A" w14:textId="77777777" w:rsidR="00080512" w:rsidRPr="00410461" w:rsidRDefault="00080512">
      <w:r w:rsidRPr="0041046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0A6A62" w14:textId="77777777" w:rsidR="00080512" w:rsidRPr="00410461" w:rsidRDefault="00080512">
      <w:pPr>
        <w:pStyle w:val="B1"/>
      </w:pPr>
      <w:r w:rsidRPr="00410461">
        <w:t>Version x.y.z</w:t>
      </w:r>
    </w:p>
    <w:p w14:paraId="52A014BB" w14:textId="77777777" w:rsidR="00080512" w:rsidRPr="00410461" w:rsidRDefault="00080512">
      <w:pPr>
        <w:pStyle w:val="B1"/>
      </w:pPr>
      <w:r w:rsidRPr="00410461">
        <w:t>where:</w:t>
      </w:r>
    </w:p>
    <w:p w14:paraId="62482FAF" w14:textId="77777777" w:rsidR="00080512" w:rsidRPr="00410461" w:rsidRDefault="00080512">
      <w:pPr>
        <w:pStyle w:val="B2"/>
      </w:pPr>
      <w:r w:rsidRPr="00410461">
        <w:t>x</w:t>
      </w:r>
      <w:r w:rsidRPr="00410461">
        <w:tab/>
        <w:t>the first digit:</w:t>
      </w:r>
    </w:p>
    <w:p w14:paraId="065A400B" w14:textId="77777777" w:rsidR="00080512" w:rsidRPr="00410461" w:rsidRDefault="00080512">
      <w:pPr>
        <w:pStyle w:val="B3"/>
      </w:pPr>
      <w:r w:rsidRPr="00410461">
        <w:t>1</w:t>
      </w:r>
      <w:r w:rsidRPr="00410461">
        <w:tab/>
        <w:t>presented to TSG for information;</w:t>
      </w:r>
    </w:p>
    <w:p w14:paraId="4F5795F3" w14:textId="77777777" w:rsidR="00080512" w:rsidRPr="00410461" w:rsidRDefault="00080512">
      <w:pPr>
        <w:pStyle w:val="B3"/>
      </w:pPr>
      <w:r w:rsidRPr="00410461">
        <w:t>2</w:t>
      </w:r>
      <w:r w:rsidRPr="00410461">
        <w:tab/>
        <w:t>presented to TSG for approval;</w:t>
      </w:r>
    </w:p>
    <w:p w14:paraId="6E206EB4" w14:textId="77777777" w:rsidR="00080512" w:rsidRPr="00410461" w:rsidRDefault="00080512">
      <w:pPr>
        <w:pStyle w:val="B3"/>
      </w:pPr>
      <w:r w:rsidRPr="00410461">
        <w:t>3</w:t>
      </w:r>
      <w:r w:rsidRPr="00410461">
        <w:tab/>
        <w:t>or greater indicates TSG approved document under change control.</w:t>
      </w:r>
    </w:p>
    <w:p w14:paraId="6D43F104" w14:textId="77777777" w:rsidR="00080512" w:rsidRPr="00410461" w:rsidRDefault="00080512">
      <w:pPr>
        <w:pStyle w:val="B2"/>
      </w:pPr>
      <w:r w:rsidRPr="00410461">
        <w:t>y</w:t>
      </w:r>
      <w:r w:rsidRPr="00410461">
        <w:tab/>
        <w:t>the second digit is incremented for all changes of substance, i.e. technical enhancements, corrections, updates, etc.</w:t>
      </w:r>
    </w:p>
    <w:p w14:paraId="62820995" w14:textId="77777777" w:rsidR="00080512" w:rsidRPr="00410461" w:rsidRDefault="00080512">
      <w:pPr>
        <w:pStyle w:val="B2"/>
      </w:pPr>
      <w:r w:rsidRPr="00410461">
        <w:t>z</w:t>
      </w:r>
      <w:r w:rsidRPr="00410461">
        <w:tab/>
        <w:t>the third digit is incremented when editorial only changes have been incorporated in the document.</w:t>
      </w:r>
    </w:p>
    <w:p w14:paraId="31B67EF5" w14:textId="77777777" w:rsidR="00080512" w:rsidRPr="00410461" w:rsidRDefault="00080512">
      <w:pPr>
        <w:pStyle w:val="Heading1"/>
      </w:pPr>
      <w:bookmarkStart w:id="5" w:name="_Toc135580232"/>
      <w:r w:rsidRPr="00410461">
        <w:t>Introduction</w:t>
      </w:r>
      <w:bookmarkEnd w:id="5"/>
    </w:p>
    <w:p w14:paraId="41315113" w14:textId="06C2656C" w:rsidR="007F2C83" w:rsidRPr="00410461" w:rsidRDefault="007F2C83" w:rsidP="007F2C83">
      <w:r w:rsidRPr="00410461">
        <w:t xml:space="preserve">The present document has been produced by the 3GPP TSG SA to standardise </w:t>
      </w:r>
      <w:r w:rsidR="007E72B1" w:rsidRPr="00410461">
        <w:t>L</w:t>
      </w:r>
      <w:r w:rsidRPr="00410461">
        <w:t xml:space="preserve">awful </w:t>
      </w:r>
      <w:r w:rsidR="007E72B1" w:rsidRPr="00410461">
        <w:t>I</w:t>
      </w:r>
      <w:r w:rsidRPr="00410461">
        <w:t xml:space="preserve">nterception of telecommunications. </w:t>
      </w:r>
      <w:r w:rsidR="003B7B59" w:rsidRPr="00410461">
        <w:t>The present document</w:t>
      </w:r>
      <w:r w:rsidRPr="00410461">
        <w:t xml:space="preserve"> </w:t>
      </w:r>
      <w:r w:rsidR="00B54207" w:rsidRPr="00410461">
        <w:t>specifies</w:t>
      </w:r>
      <w:r w:rsidRPr="00410461">
        <w:t xml:space="preserve"> the architecture and functions required to support </w:t>
      </w:r>
      <w:r w:rsidR="007E72B1" w:rsidRPr="00410461">
        <w:t>L</w:t>
      </w:r>
      <w:r w:rsidRPr="00410461">
        <w:t xml:space="preserve">awful </w:t>
      </w:r>
      <w:r w:rsidR="007E72B1" w:rsidRPr="00410461">
        <w:t>I</w:t>
      </w:r>
      <w:r w:rsidRPr="00410461">
        <w:t xml:space="preserve">nterception in 3GPP networks. Lawful Interception shall always be done in accordance with the applicable national or regional laws and technical regulations. Such national laws and regulations define the extent to which functional </w:t>
      </w:r>
      <w:r w:rsidR="00FD7431" w:rsidRPr="00410461">
        <w:t xml:space="preserve">capabilities </w:t>
      </w:r>
      <w:r w:rsidRPr="00410461">
        <w:t xml:space="preserve">in the present document are applicable in specific </w:t>
      </w:r>
      <w:r w:rsidR="00FD7431" w:rsidRPr="00410461">
        <w:t>jurisdictions</w:t>
      </w:r>
      <w:r w:rsidRPr="00410461">
        <w:t>.</w:t>
      </w:r>
    </w:p>
    <w:p w14:paraId="1C00181A" w14:textId="77777777" w:rsidR="00080512" w:rsidRPr="00410461" w:rsidRDefault="00080512">
      <w:pPr>
        <w:pStyle w:val="Heading1"/>
      </w:pPr>
      <w:r w:rsidRPr="00410461">
        <w:br w:type="page"/>
      </w:r>
      <w:bookmarkStart w:id="6" w:name="_Toc135580233"/>
      <w:r w:rsidRPr="00410461">
        <w:lastRenderedPageBreak/>
        <w:t>1</w:t>
      </w:r>
      <w:r w:rsidRPr="00410461">
        <w:tab/>
        <w:t>Scope</w:t>
      </w:r>
      <w:bookmarkEnd w:id="6"/>
    </w:p>
    <w:p w14:paraId="4AA95AE3" w14:textId="568474EF" w:rsidR="00774173" w:rsidRPr="00410461" w:rsidRDefault="00594E38" w:rsidP="00594E38">
      <w:r w:rsidRPr="00410461">
        <w:t xml:space="preserve">The present document </w:t>
      </w:r>
      <w:r w:rsidR="00E518AA" w:rsidRPr="00410461">
        <w:t>specifies</w:t>
      </w:r>
      <w:r w:rsidRPr="00410461">
        <w:t xml:space="preserve"> </w:t>
      </w:r>
      <w:r w:rsidR="00021C40" w:rsidRPr="00410461">
        <w:t xml:space="preserve">both the </w:t>
      </w:r>
      <w:r w:rsidRPr="00410461">
        <w:t>architectur</w:t>
      </w:r>
      <w:r w:rsidR="00021C40" w:rsidRPr="00410461">
        <w:t>al</w:t>
      </w:r>
      <w:r w:rsidRPr="00410461">
        <w:t xml:space="preserve"> and functional </w:t>
      </w:r>
      <w:r w:rsidR="00021C40" w:rsidRPr="00410461">
        <w:t xml:space="preserve">system </w:t>
      </w:r>
      <w:r w:rsidRPr="00410461">
        <w:t>requirements</w:t>
      </w:r>
      <w:r w:rsidR="00774173" w:rsidRPr="00410461">
        <w:t xml:space="preserve"> for Lawful Interception (LI) in 3GPP networks</w:t>
      </w:r>
      <w:r w:rsidRPr="00410461">
        <w:t>.</w:t>
      </w:r>
      <w:r w:rsidR="00774173" w:rsidRPr="00410461">
        <w:t xml:space="preserve"> The present document </w:t>
      </w:r>
      <w:r w:rsidR="00B135E7" w:rsidRPr="00410461">
        <w:t xml:space="preserve">provides an LI architecture supporting both </w:t>
      </w:r>
      <w:r w:rsidR="007E72B1" w:rsidRPr="00410461">
        <w:t>network layer based and service layer based Interception.</w:t>
      </w:r>
    </w:p>
    <w:p w14:paraId="5E108E34" w14:textId="6BA659C2" w:rsidR="00A94526" w:rsidRPr="00410461" w:rsidRDefault="007F2C83" w:rsidP="00594E38">
      <w:r w:rsidRPr="00410461">
        <w:t>National</w:t>
      </w:r>
      <w:r w:rsidR="00774173" w:rsidRPr="00410461">
        <w:t xml:space="preserve"> regulat</w:t>
      </w:r>
      <w:r w:rsidR="00B135E7" w:rsidRPr="00410461">
        <w:t>ions</w:t>
      </w:r>
      <w:r w:rsidR="00774173" w:rsidRPr="00410461">
        <w:t xml:space="preserve"> </w:t>
      </w:r>
      <w:r w:rsidR="00B135E7" w:rsidRPr="00410461">
        <w:t xml:space="preserve">determine </w:t>
      </w:r>
      <w:r w:rsidR="00774173" w:rsidRPr="00410461">
        <w:t>the specific set of LI functional capabilities that are applicable to a spe</w:t>
      </w:r>
      <w:r w:rsidR="001E1D33" w:rsidRPr="00410461">
        <w:t>cific 3GPP operator deployment.</w:t>
      </w:r>
    </w:p>
    <w:p w14:paraId="3C2C55A1" w14:textId="77777777" w:rsidR="00080512" w:rsidRPr="00410461" w:rsidRDefault="00080512">
      <w:pPr>
        <w:pStyle w:val="Heading1"/>
      </w:pPr>
      <w:bookmarkStart w:id="7" w:name="_Toc135580234"/>
      <w:r w:rsidRPr="00410461">
        <w:t>2</w:t>
      </w:r>
      <w:r w:rsidRPr="00410461">
        <w:tab/>
        <w:t>References</w:t>
      </w:r>
      <w:bookmarkEnd w:id="7"/>
    </w:p>
    <w:p w14:paraId="0BDDDB2E" w14:textId="77777777" w:rsidR="00080512" w:rsidRPr="00410461" w:rsidRDefault="00080512">
      <w:r w:rsidRPr="00410461">
        <w:t>The following documents contain provisions which, through reference in this text, constitute provisions of the present document.</w:t>
      </w:r>
    </w:p>
    <w:p w14:paraId="592E3772" w14:textId="77777777" w:rsidR="00080512" w:rsidRPr="00410461" w:rsidRDefault="00051834" w:rsidP="00051834">
      <w:pPr>
        <w:pStyle w:val="B1"/>
      </w:pPr>
      <w:bookmarkStart w:id="8" w:name="OLE_LINK1"/>
      <w:bookmarkStart w:id="9" w:name="OLE_LINK2"/>
      <w:bookmarkStart w:id="10" w:name="OLE_LINK3"/>
      <w:bookmarkStart w:id="11" w:name="OLE_LINK4"/>
      <w:r w:rsidRPr="00410461">
        <w:t>-</w:t>
      </w:r>
      <w:r w:rsidRPr="00410461">
        <w:tab/>
      </w:r>
      <w:r w:rsidR="00080512" w:rsidRPr="00410461">
        <w:t>References are either specific (identified by date of publication, edition numbe</w:t>
      </w:r>
      <w:r w:rsidR="00DC4DA2" w:rsidRPr="00410461">
        <w:t>r, version number, etc.) or non</w:t>
      </w:r>
      <w:r w:rsidR="00DC4DA2" w:rsidRPr="00410461">
        <w:noBreakHyphen/>
      </w:r>
      <w:r w:rsidR="00080512" w:rsidRPr="00410461">
        <w:t>specific.</w:t>
      </w:r>
    </w:p>
    <w:p w14:paraId="5D11F20B" w14:textId="77777777" w:rsidR="00080512" w:rsidRPr="00410461" w:rsidRDefault="00051834" w:rsidP="00051834">
      <w:pPr>
        <w:pStyle w:val="B1"/>
      </w:pPr>
      <w:r w:rsidRPr="00410461">
        <w:t>-</w:t>
      </w:r>
      <w:r w:rsidRPr="00410461">
        <w:tab/>
      </w:r>
      <w:r w:rsidR="00080512" w:rsidRPr="00410461">
        <w:t>For a specific reference, subsequent revisions do not apply.</w:t>
      </w:r>
    </w:p>
    <w:p w14:paraId="147F83D7" w14:textId="77777777" w:rsidR="00080512" w:rsidRPr="00410461" w:rsidRDefault="00051834" w:rsidP="00051834">
      <w:pPr>
        <w:pStyle w:val="B1"/>
      </w:pPr>
      <w:r w:rsidRPr="00410461">
        <w:t>-</w:t>
      </w:r>
      <w:r w:rsidRPr="00410461">
        <w:tab/>
      </w:r>
      <w:r w:rsidR="00080512" w:rsidRPr="00410461">
        <w:t>For a non-specific reference, the latest version applies. In the case of a reference to a 3GPP document (including a GSM document), a non-specific reference implicitly refers to the latest version of that document</w:t>
      </w:r>
      <w:r w:rsidR="00080512" w:rsidRPr="00410461">
        <w:rPr>
          <w:i/>
        </w:rPr>
        <w:t xml:space="preserve"> in the same Release as the present document</w:t>
      </w:r>
      <w:r w:rsidR="00080512" w:rsidRPr="00410461">
        <w:t>.</w:t>
      </w:r>
    </w:p>
    <w:bookmarkEnd w:id="8"/>
    <w:bookmarkEnd w:id="9"/>
    <w:bookmarkEnd w:id="10"/>
    <w:bookmarkEnd w:id="11"/>
    <w:p w14:paraId="7AF17B89" w14:textId="77777777" w:rsidR="00EC4A25" w:rsidRPr="00410461" w:rsidRDefault="00EC4A25" w:rsidP="004652A6">
      <w:pPr>
        <w:pStyle w:val="EX"/>
      </w:pPr>
      <w:r w:rsidRPr="00410461">
        <w:t>[1]</w:t>
      </w:r>
      <w:r w:rsidRPr="00410461">
        <w:tab/>
        <w:t>3GPP TR 21.905: "Vocabulary for 3GPP Specifications".</w:t>
      </w:r>
    </w:p>
    <w:p w14:paraId="1D1D2BF6" w14:textId="4807E52C" w:rsidR="00DC666B" w:rsidRPr="00410461" w:rsidRDefault="00DC666B" w:rsidP="00F84091">
      <w:pPr>
        <w:pStyle w:val="EX"/>
      </w:pPr>
      <w:r w:rsidRPr="00410461">
        <w:t>[2]</w:t>
      </w:r>
      <w:r w:rsidRPr="00410461">
        <w:tab/>
        <w:t>3GPP T</w:t>
      </w:r>
      <w:r w:rsidR="007F2C83" w:rsidRPr="00410461">
        <w:t>S</w:t>
      </w:r>
      <w:r w:rsidRPr="00410461">
        <w:t> </w:t>
      </w:r>
      <w:r w:rsidR="00B8430B" w:rsidRPr="00410461">
        <w:t>23.501</w:t>
      </w:r>
      <w:r w:rsidRPr="00410461">
        <w:t>: "</w:t>
      </w:r>
      <w:r w:rsidR="001D2B33" w:rsidRPr="00410461">
        <w:t>System Architecture for the 5G System</w:t>
      </w:r>
      <w:r w:rsidRPr="00410461">
        <w:t>".</w:t>
      </w:r>
    </w:p>
    <w:p w14:paraId="032C3325" w14:textId="1C8A4E2C" w:rsidR="00DC666B" w:rsidRPr="00410461" w:rsidRDefault="00DC666B" w:rsidP="00461301">
      <w:pPr>
        <w:pStyle w:val="EX"/>
      </w:pPr>
      <w:r w:rsidRPr="00410461">
        <w:t>[3]</w:t>
      </w:r>
      <w:r w:rsidRPr="00410461">
        <w:tab/>
      </w:r>
      <w:r w:rsidR="00B8430B" w:rsidRPr="00410461">
        <w:t>3GPP TS 33.126: "Lawful</w:t>
      </w:r>
      <w:r w:rsidR="002819B1" w:rsidRPr="00410461">
        <w:t xml:space="preserve"> interception re</w:t>
      </w:r>
      <w:r w:rsidR="00B8430B" w:rsidRPr="00410461">
        <w:t>quirements".</w:t>
      </w:r>
    </w:p>
    <w:p w14:paraId="51B2BD73" w14:textId="77777777" w:rsidR="00791291" w:rsidRPr="00410461" w:rsidRDefault="00791291" w:rsidP="00CB28A6">
      <w:pPr>
        <w:pStyle w:val="EX"/>
      </w:pPr>
      <w:r w:rsidRPr="00410461">
        <w:t>[</w:t>
      </w:r>
      <w:r w:rsidR="00725E96" w:rsidRPr="00410461">
        <w:t>4</w:t>
      </w:r>
      <w:r w:rsidRPr="00410461">
        <w:t>]</w:t>
      </w:r>
      <w:r w:rsidRPr="00410461">
        <w:tab/>
        <w:t>3GPP TS 23.502: "Procedures for the 5G System; Stage 2".</w:t>
      </w:r>
    </w:p>
    <w:p w14:paraId="5B309496" w14:textId="6E075C55" w:rsidR="00B8430B" w:rsidRPr="00410461" w:rsidRDefault="00791291" w:rsidP="00CB28A6">
      <w:pPr>
        <w:pStyle w:val="EX"/>
      </w:pPr>
      <w:r w:rsidRPr="00410461">
        <w:t>[</w:t>
      </w:r>
      <w:r w:rsidR="00725E96" w:rsidRPr="00410461">
        <w:t>5</w:t>
      </w:r>
      <w:r w:rsidRPr="00410461">
        <w:t>]</w:t>
      </w:r>
      <w:r w:rsidRPr="00410461">
        <w:tab/>
        <w:t>3GPP TS 23.271: "Functional stage 2 description of Location Services (LCS)</w:t>
      </w:r>
      <w:r w:rsidR="009537A8" w:rsidRPr="00410461">
        <w:t>"</w:t>
      </w:r>
      <w:r w:rsidRPr="00410461">
        <w:t>.</w:t>
      </w:r>
    </w:p>
    <w:p w14:paraId="12545B5A" w14:textId="67D1D4EB" w:rsidR="002819B1" w:rsidRPr="00410461" w:rsidRDefault="00791291" w:rsidP="00CB28A6">
      <w:pPr>
        <w:pStyle w:val="EX"/>
      </w:pPr>
      <w:r w:rsidRPr="00410461">
        <w:t>[</w:t>
      </w:r>
      <w:r w:rsidR="00725E96" w:rsidRPr="00410461">
        <w:t>6</w:t>
      </w:r>
      <w:r w:rsidRPr="00410461">
        <w:t>]</w:t>
      </w:r>
      <w:r w:rsidRPr="00410461">
        <w:tab/>
      </w:r>
      <w:r w:rsidR="001F6C3E" w:rsidRPr="00410461">
        <w:t xml:space="preserve">OMA-TS-MLP-V3_5-20181211-C: "Open Mobile Alliance; Mobile Location Protocol, Candidate Version 3.5", </w:t>
      </w:r>
      <w:hyperlink r:id="rId15" w:history="1">
        <w:r w:rsidR="001F6C3E" w:rsidRPr="00410461">
          <w:rPr>
            <w:rStyle w:val="Hyperlink"/>
          </w:rPr>
          <w:t>https://www.openmobilealliance.org/release/MLS/V1_4-20181211-C/OMA-TS-MLP-V3_5-20181211-C.pdf</w:t>
        </w:r>
      </w:hyperlink>
      <w:r w:rsidR="002819B1" w:rsidRPr="00410461">
        <w:t>".</w:t>
      </w:r>
    </w:p>
    <w:p w14:paraId="1E6078F0" w14:textId="46AF659E" w:rsidR="00B8430B" w:rsidRPr="00410461" w:rsidRDefault="00B8430B" w:rsidP="00CB28A6">
      <w:pPr>
        <w:pStyle w:val="EX"/>
      </w:pPr>
      <w:r w:rsidRPr="00410461">
        <w:t>[7]</w:t>
      </w:r>
      <w:r w:rsidRPr="00410461">
        <w:tab/>
        <w:t xml:space="preserve">ETSI </w:t>
      </w:r>
      <w:r w:rsidR="001D2B33" w:rsidRPr="00410461">
        <w:t xml:space="preserve">TS </w:t>
      </w:r>
      <w:r w:rsidRPr="00410461">
        <w:t>103 1</w:t>
      </w:r>
      <w:r w:rsidR="001D2B33" w:rsidRPr="00410461">
        <w:t>2</w:t>
      </w:r>
      <w:r w:rsidRPr="00410461">
        <w:t>0: "</w:t>
      </w:r>
      <w:r w:rsidR="001D2B33" w:rsidRPr="00410461">
        <w:t>Lawful Interception (LI); Interface for warrant information</w:t>
      </w:r>
      <w:r w:rsidR="009537A8" w:rsidRPr="00410461">
        <w:t>"</w:t>
      </w:r>
      <w:r w:rsidRPr="00410461">
        <w:t>.</w:t>
      </w:r>
    </w:p>
    <w:p w14:paraId="006217B2" w14:textId="2CDD5928" w:rsidR="007835C9" w:rsidRPr="00410461" w:rsidRDefault="00B8430B" w:rsidP="00CB28A6">
      <w:pPr>
        <w:pStyle w:val="EX"/>
      </w:pPr>
      <w:r w:rsidRPr="00410461">
        <w:t>[8]</w:t>
      </w:r>
      <w:r w:rsidRPr="00410461">
        <w:tab/>
      </w:r>
      <w:r w:rsidR="001432C8" w:rsidRPr="00410461">
        <w:t>ETSI TS 103 221-1: "Lawful Interception (LI); Internal Network Interfaces; Part 1: X1</w:t>
      </w:r>
      <w:r w:rsidR="001432C8" w:rsidRPr="00410461" w:rsidDel="000A3984">
        <w:t xml:space="preserve"> </w:t>
      </w:r>
      <w:r w:rsidR="001432C8" w:rsidRPr="00410461">
        <w:t>"</w:t>
      </w:r>
      <w:r w:rsidRPr="00410461">
        <w:t>.</w:t>
      </w:r>
    </w:p>
    <w:p w14:paraId="2B2F805D" w14:textId="177F946A" w:rsidR="00A9033F" w:rsidRPr="00410461" w:rsidRDefault="00A9033F" w:rsidP="00CB28A6">
      <w:pPr>
        <w:pStyle w:val="EX"/>
      </w:pPr>
      <w:r w:rsidRPr="00410461">
        <w:t>[9]</w:t>
      </w:r>
      <w:r w:rsidRPr="00410461">
        <w:tab/>
        <w:t>3GPP TS 33.501: "Security Architecture and Procedures for the 5G System".</w:t>
      </w:r>
    </w:p>
    <w:p w14:paraId="235FA60F" w14:textId="799B6EC5" w:rsidR="003E4ACE" w:rsidRPr="00410461" w:rsidRDefault="003E4ACE" w:rsidP="00CB28A6">
      <w:pPr>
        <w:pStyle w:val="EX"/>
      </w:pPr>
      <w:r w:rsidRPr="00410461">
        <w:t>[10]</w:t>
      </w:r>
      <w:r w:rsidR="00583848" w:rsidRPr="00410461">
        <w:tab/>
      </w:r>
      <w:r w:rsidRPr="00410461">
        <w:t>ETSI GR NFV-SEC</w:t>
      </w:r>
      <w:r w:rsidR="002819B1" w:rsidRPr="00410461">
        <w:t xml:space="preserve"> </w:t>
      </w:r>
      <w:r w:rsidRPr="00410461">
        <w:t>011</w:t>
      </w:r>
      <w:r w:rsidR="00583848" w:rsidRPr="00410461">
        <w:t>:</w:t>
      </w:r>
      <w:r w:rsidRPr="00410461">
        <w:t xml:space="preserve"> "Network Functions Virtualisation (NFV); Security; Report on NFV LI Architecture".</w:t>
      </w:r>
    </w:p>
    <w:p w14:paraId="2C5A8250" w14:textId="7D3A9BE6" w:rsidR="00445D76" w:rsidRPr="00410461" w:rsidRDefault="00445D76" w:rsidP="00CB28A6">
      <w:pPr>
        <w:pStyle w:val="EX"/>
      </w:pPr>
      <w:r w:rsidRPr="00410461">
        <w:t>[11]</w:t>
      </w:r>
      <w:r w:rsidRPr="00410461">
        <w:tab/>
        <w:t>3GPP TS 33.107: "3G Security; Lawful interception architecture and functions".</w:t>
      </w:r>
    </w:p>
    <w:p w14:paraId="29EB3DE8" w14:textId="0DF31042" w:rsidR="009E254F" w:rsidRPr="00410461" w:rsidRDefault="009E254F" w:rsidP="00CB28A6">
      <w:pPr>
        <w:pStyle w:val="EX"/>
      </w:pPr>
      <w:r w:rsidRPr="00410461">
        <w:t>[12]</w:t>
      </w:r>
      <w:r w:rsidRPr="00410461">
        <w:tab/>
        <w:t>3GPP TS 23.214: "Architecture enhancements for control and user plane separation of EPC nodes; Stage 2".</w:t>
      </w:r>
    </w:p>
    <w:p w14:paraId="40C362CF" w14:textId="4A029E38" w:rsidR="00400E3F" w:rsidRPr="00410461" w:rsidRDefault="00400E3F" w:rsidP="00CB28A6">
      <w:pPr>
        <w:pStyle w:val="EX"/>
      </w:pPr>
      <w:r w:rsidRPr="00410461">
        <w:t>[13]</w:t>
      </w:r>
      <w:r w:rsidRPr="00410461">
        <w:tab/>
        <w:t>3GPP TS 23.228: "IP Multimedia Subsystem (IMS); Stage 2".</w:t>
      </w:r>
    </w:p>
    <w:p w14:paraId="617C96B2" w14:textId="7EA8C036" w:rsidR="003C2CD8" w:rsidRPr="00410461" w:rsidRDefault="003C2CD8" w:rsidP="00CB28A6">
      <w:pPr>
        <w:pStyle w:val="EX"/>
      </w:pPr>
      <w:r w:rsidRPr="00410461">
        <w:t>[14]</w:t>
      </w:r>
      <w:r w:rsidRPr="00410461">
        <w:tab/>
        <w:t>3GPP TS 38.413: "NG-RAN; NG Application Protocol (NGAP)".</w:t>
      </w:r>
    </w:p>
    <w:p w14:paraId="2AE2D5A6" w14:textId="22FAB143" w:rsidR="003C2CD8" w:rsidRPr="00410461" w:rsidRDefault="003C2CD8" w:rsidP="00CB28A6">
      <w:pPr>
        <w:pStyle w:val="EX"/>
      </w:pPr>
      <w:r w:rsidRPr="00410461">
        <w:t>[15]</w:t>
      </w:r>
      <w:r w:rsidRPr="00410461">
        <w:tab/>
        <w:t>3GPP TS 33.128: "Protocol and Procedures for Lawful Interception; Stage 3".</w:t>
      </w:r>
    </w:p>
    <w:p w14:paraId="066F2126" w14:textId="153CAA23" w:rsidR="005F298E" w:rsidRPr="00410461" w:rsidRDefault="005F298E" w:rsidP="00CB28A6">
      <w:pPr>
        <w:pStyle w:val="EX"/>
      </w:pPr>
      <w:r w:rsidRPr="00410461">
        <w:t>[16]</w:t>
      </w:r>
      <w:r w:rsidRPr="00410461">
        <w:tab/>
        <w:t>ETSI TS 103 221-2: "</w:t>
      </w:r>
      <w:r w:rsidR="00107D8C" w:rsidRPr="00410461">
        <w:t xml:space="preserve"> Lawful Interception (LI); Internal Network Interfaces; Part 2: X2/X3</w:t>
      </w:r>
      <w:r w:rsidRPr="00410461">
        <w:t>".</w:t>
      </w:r>
    </w:p>
    <w:p w14:paraId="53546F31" w14:textId="5E7CFE41" w:rsidR="00B7771D" w:rsidRPr="00410461" w:rsidRDefault="00B7771D" w:rsidP="00B7771D">
      <w:pPr>
        <w:pStyle w:val="EX"/>
      </w:pPr>
      <w:r w:rsidRPr="00410461">
        <w:t>[17]</w:t>
      </w:r>
      <w:r w:rsidRPr="00410461">
        <w:tab/>
        <w:t>MMS Architecture OMA-AD-MMS-V1_3-20110913-A.</w:t>
      </w:r>
    </w:p>
    <w:p w14:paraId="693A9D37" w14:textId="407DC4AA" w:rsidR="00B7771D" w:rsidRPr="00410461" w:rsidRDefault="00B7771D" w:rsidP="00B7771D">
      <w:pPr>
        <w:pStyle w:val="EX"/>
      </w:pPr>
      <w:r w:rsidRPr="00410461">
        <w:t>[18]</w:t>
      </w:r>
      <w:r w:rsidRPr="00410461">
        <w:tab/>
        <w:t>Multimedia Messaging Service Encapsulation Protocol OMA-TS-MMS_ENC-V1_3-20110913-A.</w:t>
      </w:r>
    </w:p>
    <w:p w14:paraId="08AE2ED6" w14:textId="7EC05730" w:rsidR="00B7771D" w:rsidRPr="00410461" w:rsidRDefault="00B7771D" w:rsidP="00B7771D">
      <w:pPr>
        <w:pStyle w:val="EX"/>
      </w:pPr>
      <w:r w:rsidRPr="00410461">
        <w:t>[19]</w:t>
      </w:r>
      <w:r w:rsidRPr="00410461">
        <w:tab/>
        <w:t>3GPP TS 22.140: "Multimedia Messaging Service (MMS); Stage 1".</w:t>
      </w:r>
    </w:p>
    <w:p w14:paraId="20DD3F64" w14:textId="5E1F01AC" w:rsidR="00CD2934" w:rsidRPr="00410461" w:rsidRDefault="00CD2934" w:rsidP="00CD2934">
      <w:pPr>
        <w:pStyle w:val="EX"/>
      </w:pPr>
      <w:r w:rsidRPr="00410461">
        <w:lastRenderedPageBreak/>
        <w:t>[</w:t>
      </w:r>
      <w:r w:rsidR="00037ECB" w:rsidRPr="00410461">
        <w:t>20]</w:t>
      </w:r>
      <w:r w:rsidRPr="00410461">
        <w:tab/>
        <w:t>ETSI GS NFV-IFA 026: "Network Functions Virtualisation (NFV) Release 3; Management and Orchestration; Architecture enhancement for Security Management Specification".</w:t>
      </w:r>
    </w:p>
    <w:p w14:paraId="07251940" w14:textId="7E07B6C9" w:rsidR="00F763BF" w:rsidRPr="00410461" w:rsidRDefault="00F763BF" w:rsidP="00F763BF">
      <w:pPr>
        <w:pStyle w:val="EX"/>
      </w:pPr>
      <w:r w:rsidRPr="00410461">
        <w:t>[21]</w:t>
      </w:r>
      <w:r w:rsidRPr="00410461">
        <w:tab/>
        <w:t>3GPP TS 33.108: "Handover Interface for Lawful Interception (LI)".</w:t>
      </w:r>
    </w:p>
    <w:p w14:paraId="35465ADB" w14:textId="210E4B93" w:rsidR="00F763BF" w:rsidRPr="00410461" w:rsidRDefault="00F763BF" w:rsidP="00F763BF">
      <w:pPr>
        <w:pStyle w:val="EX"/>
      </w:pPr>
      <w:r w:rsidRPr="00410461">
        <w:t>[22]</w:t>
      </w:r>
      <w:r w:rsidRPr="00410461">
        <w:tab/>
        <w:t xml:space="preserve">3GPP TS 23.401: "General Packet Radio Service (GPRS) enhancements for </w:t>
      </w:r>
      <w:r w:rsidRPr="00410461">
        <w:br/>
        <w:t>Evolved Universal Terrestrial Radio Access Network (E-UTRAN) access".</w:t>
      </w:r>
    </w:p>
    <w:p w14:paraId="67185CA5" w14:textId="2543E3E9" w:rsidR="00F763BF" w:rsidRPr="00410461" w:rsidRDefault="00F763BF" w:rsidP="00F763BF">
      <w:pPr>
        <w:pStyle w:val="EX"/>
      </w:pPr>
      <w:r w:rsidRPr="00410461">
        <w:t>[23]</w:t>
      </w:r>
      <w:r w:rsidRPr="00410461">
        <w:tab/>
        <w:t>3GPP TS 23.402: "Architecture enhancements for non-3GPP accesses".</w:t>
      </w:r>
    </w:p>
    <w:p w14:paraId="0A50DD81" w14:textId="4FC00B0A" w:rsidR="00804649" w:rsidRPr="00410461" w:rsidRDefault="00804649" w:rsidP="00804649">
      <w:pPr>
        <w:pStyle w:val="EX"/>
      </w:pPr>
      <w:r w:rsidRPr="00410461">
        <w:t>[24]</w:t>
      </w:r>
      <w:r w:rsidRPr="00410461">
        <w:tab/>
        <w:t>3GPP TS 23.280: "Common functional architecture to support mission critical services; Stage 2".</w:t>
      </w:r>
    </w:p>
    <w:p w14:paraId="5B4E47E6" w14:textId="08B026C6" w:rsidR="00804649" w:rsidRPr="00410461" w:rsidRDefault="00804649" w:rsidP="00804649">
      <w:pPr>
        <w:pStyle w:val="EX"/>
      </w:pPr>
      <w:r w:rsidRPr="00410461">
        <w:t>[25]</w:t>
      </w:r>
      <w:r w:rsidRPr="00410461">
        <w:tab/>
        <w:t>OMA-AD-PoC-V2_1-20110802-A: "Push to talk over Cellular (PoC) Architecture".</w:t>
      </w:r>
    </w:p>
    <w:p w14:paraId="31978749" w14:textId="39A3DA18" w:rsidR="00C63DC4" w:rsidRPr="00410461" w:rsidRDefault="00C63DC4" w:rsidP="00C63DC4">
      <w:pPr>
        <w:pStyle w:val="EX"/>
      </w:pPr>
      <w:r w:rsidRPr="00410461">
        <w:t>[</w:t>
      </w:r>
      <w:r w:rsidR="00FF1A7E" w:rsidRPr="00410461">
        <w:t>26</w:t>
      </w:r>
      <w:r w:rsidRPr="00410461">
        <w:t>]</w:t>
      </w:r>
      <w:r w:rsidRPr="00410461">
        <w:tab/>
        <w:t>GSMA IR.92: "IMS Profile for Voice and SMS".</w:t>
      </w:r>
    </w:p>
    <w:p w14:paraId="6C09304B" w14:textId="0B1AD69E" w:rsidR="001A6E5D" w:rsidRPr="00410461" w:rsidRDefault="001A6E5D" w:rsidP="001A6E5D">
      <w:pPr>
        <w:pStyle w:val="EX"/>
      </w:pPr>
      <w:r w:rsidRPr="00410461">
        <w:t>[27]</w:t>
      </w:r>
      <w:r w:rsidRPr="00410461">
        <w:tab/>
        <w:t>GSMA NG.114: "IMS Profile for Voice, Video and Messaging over 5GS".</w:t>
      </w:r>
    </w:p>
    <w:p w14:paraId="1FA82D30" w14:textId="1EF799D4" w:rsidR="00774EDC" w:rsidRPr="00410461" w:rsidRDefault="00774EDC" w:rsidP="001A6E5D">
      <w:pPr>
        <w:pStyle w:val="EX"/>
      </w:pPr>
      <w:r w:rsidRPr="00410461">
        <w:t>[28]</w:t>
      </w:r>
      <w:r w:rsidRPr="00410461">
        <w:tab/>
        <w:t>3GPP TS 24.147: "Conferencing using the IP Multimedia (IM) Core Network (CN) subsystem; Stage 3".</w:t>
      </w:r>
    </w:p>
    <w:p w14:paraId="1BD5174F" w14:textId="13470E9D" w:rsidR="000A0F39" w:rsidRPr="00410461" w:rsidRDefault="000A0F39" w:rsidP="001A6E5D">
      <w:pPr>
        <w:pStyle w:val="EX"/>
      </w:pPr>
      <w:r w:rsidRPr="00410461">
        <w:t>[29]</w:t>
      </w:r>
      <w:r w:rsidRPr="00410461">
        <w:tab/>
        <w:t>ETSI GS NFV-SEC 012: "Network Functions Virtualisation (NFV) Release 3; Security; System architecture specification for execution of sensitive NFV components".</w:t>
      </w:r>
    </w:p>
    <w:p w14:paraId="1EFC0917" w14:textId="7B5487F9" w:rsidR="007947E4" w:rsidRPr="00410461" w:rsidRDefault="007947E4" w:rsidP="007947E4">
      <w:pPr>
        <w:pStyle w:val="EX"/>
      </w:pPr>
      <w:r w:rsidRPr="00410461">
        <w:t>[30]</w:t>
      </w:r>
      <w:r w:rsidRPr="00410461">
        <w:tab/>
        <w:t>3GPP TS 23.273: "5G System (5GS) Location Services (LCS); Stage 2".</w:t>
      </w:r>
    </w:p>
    <w:p w14:paraId="74F157FC" w14:textId="63658B69" w:rsidR="008233C3" w:rsidRPr="00410461" w:rsidRDefault="008233C3" w:rsidP="007947E4">
      <w:pPr>
        <w:pStyle w:val="EX"/>
      </w:pPr>
      <w:r w:rsidRPr="00410461">
        <w:t>[31]</w:t>
      </w:r>
      <w:r w:rsidR="00094AB8" w:rsidRPr="00410461">
        <w:tab/>
      </w:r>
      <w:r w:rsidR="00B14A16" w:rsidRPr="00410461">
        <w:t>3GPP TS 29.522: "5G System; Network Exposure Function Northbound APIs; Stage3".</w:t>
      </w:r>
    </w:p>
    <w:p w14:paraId="5D5B8E4F" w14:textId="6266B4C9" w:rsidR="00804DBE" w:rsidRPr="00410461" w:rsidRDefault="00804DBE" w:rsidP="00804DBE">
      <w:pPr>
        <w:pStyle w:val="EX"/>
      </w:pPr>
      <w:r w:rsidRPr="00410461">
        <w:t>[32]</w:t>
      </w:r>
      <w:r w:rsidRPr="00410461">
        <w:tab/>
        <w:t>3GPP TS 29.122: "T8 reference point for Northbound APIs".</w:t>
      </w:r>
    </w:p>
    <w:p w14:paraId="1C6F530E" w14:textId="14577DE7" w:rsidR="00804DBE" w:rsidRPr="00410461" w:rsidRDefault="00804DBE" w:rsidP="00804DBE">
      <w:pPr>
        <w:pStyle w:val="EX"/>
      </w:pPr>
      <w:r w:rsidRPr="00410461">
        <w:t>[33]</w:t>
      </w:r>
      <w:r w:rsidRPr="00410461">
        <w:tab/>
        <w:t>3GPP TS 23.682: "Architecture enhancements to facilitate communications with packet data networks and applications".</w:t>
      </w:r>
    </w:p>
    <w:p w14:paraId="53026625" w14:textId="575CC2DC" w:rsidR="00C62841" w:rsidRPr="00410461" w:rsidRDefault="00C62841" w:rsidP="00C62841">
      <w:pPr>
        <w:pStyle w:val="EX"/>
      </w:pPr>
      <w:r w:rsidRPr="00410461">
        <w:t>[34]</w:t>
      </w:r>
      <w:r w:rsidRPr="00410461">
        <w:tab/>
        <w:t xml:space="preserve">OMA-AD-CPM-V2_2-20170926-C: "Open Mobile Alliance, OMA Converged IP Messaging System Description", </w:t>
      </w:r>
      <w:hyperlink r:id="rId16" w:history="1">
        <w:r w:rsidRPr="00410461">
          <w:t>http://www.openmobilealliance.org/release/CPM/V2_2-20200907-C/OMA-AD-CPM-V2_2-20170926-C.pdf</w:t>
        </w:r>
      </w:hyperlink>
      <w:r w:rsidRPr="00410461">
        <w:t>.</w:t>
      </w:r>
    </w:p>
    <w:p w14:paraId="1E1588A3" w14:textId="696ADB03" w:rsidR="00C62841" w:rsidRPr="00410461" w:rsidRDefault="00C62841" w:rsidP="00C62841">
      <w:pPr>
        <w:pStyle w:val="EX"/>
      </w:pPr>
      <w:r w:rsidRPr="00410461">
        <w:t>[35]</w:t>
      </w:r>
      <w:r w:rsidRPr="00410461">
        <w:tab/>
        <w:t>GSMA RCC.07: "Rich Communication Suite – Advanced Communications Services and Client Specification".</w:t>
      </w:r>
    </w:p>
    <w:p w14:paraId="3B279DF9" w14:textId="6D37059C" w:rsidR="00C62841" w:rsidRPr="00410461" w:rsidRDefault="00C62841" w:rsidP="00C62841">
      <w:pPr>
        <w:pStyle w:val="EX"/>
      </w:pPr>
      <w:r w:rsidRPr="00410461">
        <w:t>[36]</w:t>
      </w:r>
      <w:r w:rsidRPr="00410461">
        <w:tab/>
        <w:t>IETF RFC 4975: "The Message Session Relay Protocol (MSRP)".</w:t>
      </w:r>
    </w:p>
    <w:p w14:paraId="79E41B3E" w14:textId="14265450" w:rsidR="00C62841" w:rsidRPr="00410461" w:rsidRDefault="00C62841" w:rsidP="00C62841">
      <w:pPr>
        <w:pStyle w:val="EX"/>
      </w:pPr>
      <w:r w:rsidRPr="00410461">
        <w:t>[37]</w:t>
      </w:r>
      <w:r w:rsidRPr="00410461">
        <w:tab/>
        <w:t>IETF RFC 6714: "Connection Establishment for Media Anchoring (CEMA) for the Message Session Relay Protocol (MSRP)".</w:t>
      </w:r>
    </w:p>
    <w:p w14:paraId="3EF605CC" w14:textId="655CB125" w:rsidR="00C62841" w:rsidRPr="00410461" w:rsidRDefault="00C62841" w:rsidP="00C62841">
      <w:pPr>
        <w:pStyle w:val="EX"/>
      </w:pPr>
      <w:r w:rsidRPr="00410461">
        <w:t>[38]</w:t>
      </w:r>
      <w:r w:rsidRPr="00410461">
        <w:tab/>
        <w:t>IETF RFC 3862: "Common Presence and Instant Messaging (CPIM): Message Format".</w:t>
      </w:r>
    </w:p>
    <w:p w14:paraId="78CB5861" w14:textId="2E11A958" w:rsidR="009D00F7" w:rsidRPr="00410461" w:rsidRDefault="009D00F7" w:rsidP="009D00F7">
      <w:pPr>
        <w:pStyle w:val="EX"/>
      </w:pPr>
      <w:r w:rsidRPr="00410461">
        <w:t>[39]</w:t>
      </w:r>
      <w:r w:rsidRPr="00410461">
        <w:tab/>
        <w:t>3GPP TS 24.229: "IP Multimedia call control protocol based on Session Initiation Protocol (SIP) and Session Description Protocol (SDP); Stage 3".</w:t>
      </w:r>
    </w:p>
    <w:p w14:paraId="2C0A7A40" w14:textId="1D4983B5" w:rsidR="009D00F7" w:rsidRPr="00410461" w:rsidRDefault="009D00F7" w:rsidP="009D00F7">
      <w:pPr>
        <w:pStyle w:val="EX"/>
      </w:pPr>
      <w:r w:rsidRPr="00410461">
        <w:t>[40]</w:t>
      </w:r>
      <w:r w:rsidRPr="00410461">
        <w:tab/>
        <w:t>IETF RFC 8224: "Authenticated Identity Management in the Session Initiation Protocol (SIP)".</w:t>
      </w:r>
    </w:p>
    <w:p w14:paraId="2900AA37" w14:textId="6272A1FC" w:rsidR="009D00F7" w:rsidRPr="00410461" w:rsidRDefault="009D00F7" w:rsidP="009D00F7">
      <w:pPr>
        <w:pStyle w:val="EX"/>
      </w:pPr>
      <w:r w:rsidRPr="00410461">
        <w:t>[41]</w:t>
      </w:r>
      <w:r w:rsidRPr="00410461">
        <w:tab/>
        <w:t>IETF RFC 8946: "Personal Assertion Token (PASSporT) Extension for Diverted Calls".</w:t>
      </w:r>
    </w:p>
    <w:p w14:paraId="198EC5F7" w14:textId="6F32D01F" w:rsidR="009D00F7" w:rsidRPr="00410461" w:rsidRDefault="009D00F7" w:rsidP="009D00F7">
      <w:pPr>
        <w:pStyle w:val="EX"/>
      </w:pPr>
      <w:r w:rsidRPr="00410461">
        <w:t>[42]</w:t>
      </w:r>
      <w:r w:rsidRPr="00410461">
        <w:tab/>
        <w:t>IETF draft-ietf-stir-passport-rcd-12, "PASSporT Extension for Rich Call Data".</w:t>
      </w:r>
    </w:p>
    <w:p w14:paraId="154D613C" w14:textId="077434C3" w:rsidR="009D00F7" w:rsidRPr="00410461" w:rsidRDefault="009D00F7" w:rsidP="009D00F7">
      <w:pPr>
        <w:pStyle w:val="NO"/>
      </w:pPr>
      <w:r w:rsidRPr="00410461">
        <w:t>NOTE:</w:t>
      </w:r>
      <w:r w:rsidRPr="00410461">
        <w:tab/>
        <w:t>The above document cannot be formally referenced until it is published as an RFC.</w:t>
      </w:r>
    </w:p>
    <w:p w14:paraId="5497FFBB" w14:textId="7E0FAC0D" w:rsidR="009D00F7" w:rsidRPr="00410461" w:rsidRDefault="009D00F7" w:rsidP="009D00F7">
      <w:pPr>
        <w:pStyle w:val="EX"/>
      </w:pPr>
      <w:r w:rsidRPr="00410461">
        <w:t>[43]</w:t>
      </w:r>
      <w:r w:rsidRPr="00410461">
        <w:tab/>
        <w:t>IETF RFC 7095: "jCard: The JSON Format for vCard".</w:t>
      </w:r>
    </w:p>
    <w:p w14:paraId="663A86F7" w14:textId="0E61E1D1" w:rsidR="009D00F7" w:rsidRPr="00410461" w:rsidRDefault="009D00F7" w:rsidP="009D00F7">
      <w:pPr>
        <w:pStyle w:val="EX"/>
      </w:pPr>
      <w:r w:rsidRPr="00410461">
        <w:t>[44]</w:t>
      </w:r>
      <w:r w:rsidRPr="00410461">
        <w:tab/>
        <w:t>3GPP TS 24.196: "Enhanced Calling Name (eCNAM)".</w:t>
      </w:r>
    </w:p>
    <w:p w14:paraId="6E58B05B" w14:textId="06F4063E" w:rsidR="009D00F7" w:rsidRPr="00410461" w:rsidRDefault="009D00F7" w:rsidP="009D00F7">
      <w:pPr>
        <w:pStyle w:val="EX"/>
      </w:pPr>
      <w:r w:rsidRPr="00410461">
        <w:t>[45]</w:t>
      </w:r>
      <w:r w:rsidRPr="00410461">
        <w:tab/>
        <w:t>IETF RFC 8816: "Secure Telephone Identity Revisited (STIR) Out-of-Band Architecture and Use Cases".</w:t>
      </w:r>
    </w:p>
    <w:p w14:paraId="5B729236" w14:textId="073EEF71" w:rsidR="009D00F7" w:rsidRPr="00410461" w:rsidRDefault="009D00F7" w:rsidP="009D00F7">
      <w:pPr>
        <w:pStyle w:val="EX"/>
      </w:pPr>
      <w:r w:rsidRPr="00410461">
        <w:t>[46]</w:t>
      </w:r>
      <w:r w:rsidRPr="00410461">
        <w:tab/>
        <w:t>IETF draft-ietf-stir-messaging-0</w:t>
      </w:r>
      <w:r w:rsidR="00BB1DE0">
        <w:t>7</w:t>
      </w:r>
      <w:r w:rsidRPr="00410461">
        <w:t>, "Messaging Use Cases and Extensions for STIR".</w:t>
      </w:r>
    </w:p>
    <w:p w14:paraId="556004E5" w14:textId="156A4115" w:rsidR="009D00F7" w:rsidRPr="00410461" w:rsidRDefault="009D00F7" w:rsidP="009D00F7">
      <w:pPr>
        <w:pStyle w:val="NO"/>
      </w:pPr>
      <w:r w:rsidRPr="00410461">
        <w:t>NOTE:</w:t>
      </w:r>
      <w:r w:rsidRPr="00410461">
        <w:tab/>
        <w:t>The above document cannot be formally referenced until it is published as an RFC.</w:t>
      </w:r>
    </w:p>
    <w:p w14:paraId="77DB7F2C" w14:textId="34F1FDB9" w:rsidR="001773E6" w:rsidRPr="00410461" w:rsidRDefault="001773E6" w:rsidP="001773E6">
      <w:pPr>
        <w:pStyle w:val="EX"/>
      </w:pPr>
      <w:r w:rsidRPr="00410461">
        <w:lastRenderedPageBreak/>
        <w:t>[</w:t>
      </w:r>
      <w:r w:rsidR="00E35B8A" w:rsidRPr="00410461">
        <w:t>47</w:t>
      </w:r>
      <w:r w:rsidRPr="00410461">
        <w:t>]</w:t>
      </w:r>
      <w:r w:rsidRPr="00410461">
        <w:tab/>
        <w:t>3GPP TS 33.535: "Authentication and Key Management for Applications (AKMA) based on 3GPP credentials in the 5G System (5GS)".</w:t>
      </w:r>
    </w:p>
    <w:p w14:paraId="3AAAA469" w14:textId="71DA61D6" w:rsidR="001773E6" w:rsidRPr="00410461" w:rsidRDefault="001773E6" w:rsidP="001773E6">
      <w:pPr>
        <w:pStyle w:val="EX"/>
      </w:pPr>
      <w:r w:rsidRPr="00410461">
        <w:t>[</w:t>
      </w:r>
      <w:r w:rsidR="00E35B8A" w:rsidRPr="00410461">
        <w:t>48</w:t>
      </w:r>
      <w:r w:rsidRPr="00410461">
        <w:t>]</w:t>
      </w:r>
      <w:r w:rsidRPr="00410461">
        <w:tab/>
        <w:t>3GPP TS 33.220: "Generic Authentication Architecture (GAA); Generic Bootstrapping Architecture (GBA)".</w:t>
      </w:r>
    </w:p>
    <w:p w14:paraId="33DDD230" w14:textId="58C7010D" w:rsidR="00CD2934" w:rsidRDefault="00E35B8A" w:rsidP="00B7771D">
      <w:pPr>
        <w:pStyle w:val="EX"/>
      </w:pPr>
      <w:r w:rsidRPr="00410461">
        <w:t>[49]</w:t>
      </w:r>
      <w:r w:rsidRPr="00410461">
        <w:tab/>
        <w:t>3GPP TS 33.222: "Generic Authentication Architecture (GAA); Access to network application functions using Hypertext Transfer Protocol over Transport Layer Security (HTTPS)".</w:t>
      </w:r>
    </w:p>
    <w:p w14:paraId="29647DF3" w14:textId="77777777" w:rsidR="00B5542E" w:rsidRPr="00410461" w:rsidRDefault="00B5542E" w:rsidP="00B5542E">
      <w:pPr>
        <w:pStyle w:val="EX"/>
      </w:pPr>
      <w:r w:rsidRPr="00410461">
        <w:t>[</w:t>
      </w:r>
      <w:r>
        <w:t>50</w:t>
      </w:r>
      <w:r w:rsidRPr="00410461">
        <w:t>]</w:t>
      </w:r>
      <w:r w:rsidRPr="00410461">
        <w:tab/>
        <w:t xml:space="preserve">3GPP TS </w:t>
      </w:r>
      <w:r>
        <w:t>23</w:t>
      </w:r>
      <w:r w:rsidRPr="00410461">
        <w:t>.</w:t>
      </w:r>
      <w:r>
        <w:t>040</w:t>
      </w:r>
      <w:r w:rsidRPr="00410461">
        <w:t>:</w:t>
      </w:r>
      <w:r>
        <w:t xml:space="preserve"> </w:t>
      </w:r>
      <w:r w:rsidRPr="00410461">
        <w:t>"</w:t>
      </w:r>
      <w:r>
        <w:t>Technical realization of the Short Message Service (SMS)</w:t>
      </w:r>
      <w:r w:rsidRPr="00410461">
        <w:t>".</w:t>
      </w:r>
    </w:p>
    <w:p w14:paraId="5DEDE142" w14:textId="22949B44" w:rsidR="00B5542E" w:rsidRPr="00410461" w:rsidRDefault="00B5542E" w:rsidP="00B5542E">
      <w:pPr>
        <w:pStyle w:val="EX"/>
      </w:pPr>
      <w:r w:rsidRPr="00410461">
        <w:t>[</w:t>
      </w:r>
      <w:r>
        <w:t>51</w:t>
      </w:r>
      <w:r w:rsidRPr="00410461">
        <w:t>]</w:t>
      </w:r>
      <w:r w:rsidRPr="00410461">
        <w:tab/>
        <w:t xml:space="preserve">3GPP TS </w:t>
      </w:r>
      <w:r>
        <w:t>23</w:t>
      </w:r>
      <w:r w:rsidRPr="00410461">
        <w:t>.</w:t>
      </w:r>
      <w:r w:rsidR="00727CDD">
        <w:t>558: "Architecture for enabling Edge Applications"</w:t>
      </w:r>
      <w:r w:rsidRPr="00410461">
        <w:t>.</w:t>
      </w:r>
    </w:p>
    <w:p w14:paraId="47DD5153" w14:textId="77777777" w:rsidR="00B34EA2" w:rsidRPr="00394092" w:rsidRDefault="00B34EA2" w:rsidP="00B34EA2">
      <w:pPr>
        <w:pStyle w:val="EX"/>
      </w:pPr>
      <w:r w:rsidRPr="00AA18DA">
        <w:t>[</w:t>
      </w:r>
      <w:r>
        <w:t>52</w:t>
      </w:r>
      <w:r w:rsidRPr="00AA18DA">
        <w:t>]</w:t>
      </w:r>
      <w:r w:rsidRPr="00AA18DA">
        <w:tab/>
        <w:t>3GPP TS 29.518: "5G System; Access and Mobility Management Services; Stage 3".</w:t>
      </w:r>
    </w:p>
    <w:p w14:paraId="0ADA0889" w14:textId="25BDF9A3" w:rsidR="00E35B8A" w:rsidRDefault="006D2256" w:rsidP="00B7771D">
      <w:pPr>
        <w:pStyle w:val="EX"/>
      </w:pPr>
      <w:r w:rsidRPr="00AA18DA">
        <w:t>[</w:t>
      </w:r>
      <w:r>
        <w:t>53</w:t>
      </w:r>
      <w:r w:rsidRPr="00AA18DA">
        <w:t>]</w:t>
      </w:r>
      <w:r w:rsidRPr="00AA18DA">
        <w:tab/>
        <w:t xml:space="preserve">3GPP TS </w:t>
      </w:r>
      <w:r>
        <w:t>26.501</w:t>
      </w:r>
      <w:r w:rsidRPr="00AA18DA">
        <w:t>: "</w:t>
      </w:r>
      <w:r>
        <w:t>5G Media Streaming (5GMS); General description and architecture</w:t>
      </w:r>
      <w:r w:rsidRPr="00AA18DA">
        <w:t>".</w:t>
      </w:r>
    </w:p>
    <w:p w14:paraId="1923A7F4" w14:textId="14600A51" w:rsidR="00047FCC" w:rsidRPr="00410461" w:rsidRDefault="00380FFE" w:rsidP="00B7771D">
      <w:pPr>
        <w:pStyle w:val="EX"/>
      </w:pPr>
      <w:r>
        <w:t>[54]</w:t>
      </w:r>
      <w:r w:rsidRPr="00AA18DA">
        <w:tab/>
        <w:t xml:space="preserve">3GPP TS </w:t>
      </w:r>
      <w:r w:rsidRPr="00DE16C9">
        <w:t>29.272</w:t>
      </w:r>
      <w:r w:rsidRPr="00AA18DA">
        <w:t>: "</w:t>
      </w:r>
      <w:r w:rsidRPr="001E027F">
        <w:t>Evolved Packet System (EPS); Mobility Management Entity (MME) and Serving GPRS Support Node (SGSN) related interfaces based on Diameter protocol</w:t>
      </w:r>
      <w:r w:rsidRPr="00AA18DA">
        <w:t>".</w:t>
      </w:r>
    </w:p>
    <w:p w14:paraId="79506962" w14:textId="77777777" w:rsidR="00080512" w:rsidRPr="00410461" w:rsidRDefault="00080512">
      <w:pPr>
        <w:pStyle w:val="Heading1"/>
      </w:pPr>
      <w:bookmarkStart w:id="12" w:name="_Toc135580235"/>
      <w:r w:rsidRPr="00410461">
        <w:t>3</w:t>
      </w:r>
      <w:r w:rsidRPr="00410461">
        <w:tab/>
        <w:t xml:space="preserve">Definitions, </w:t>
      </w:r>
      <w:r w:rsidR="008028A4" w:rsidRPr="00410461">
        <w:t>symbols and abbreviations</w:t>
      </w:r>
      <w:bookmarkEnd w:id="12"/>
    </w:p>
    <w:p w14:paraId="1CE7C106" w14:textId="77777777" w:rsidR="00080512" w:rsidRPr="00410461" w:rsidRDefault="00080512">
      <w:pPr>
        <w:pStyle w:val="Heading2"/>
      </w:pPr>
      <w:bookmarkStart w:id="13" w:name="_Toc135580236"/>
      <w:r w:rsidRPr="00410461">
        <w:t>3.1</w:t>
      </w:r>
      <w:r w:rsidRPr="00410461">
        <w:tab/>
        <w:t>Definitions</w:t>
      </w:r>
      <w:bookmarkEnd w:id="13"/>
    </w:p>
    <w:p w14:paraId="01E4D6BB" w14:textId="77777777" w:rsidR="00080512" w:rsidRPr="00410461" w:rsidRDefault="00080512">
      <w:r w:rsidRPr="00410461">
        <w:t xml:space="preserve">For the purposes of the present document, the terms and definitions given in </w:t>
      </w:r>
      <w:bookmarkStart w:id="14" w:name="OLE_LINK6"/>
      <w:bookmarkStart w:id="15" w:name="OLE_LINK7"/>
      <w:bookmarkStart w:id="16" w:name="OLE_LINK8"/>
      <w:r w:rsidR="00DF62CD" w:rsidRPr="00410461">
        <w:t xml:space="preserve">3GPP </w:t>
      </w:r>
      <w:bookmarkEnd w:id="14"/>
      <w:bookmarkEnd w:id="15"/>
      <w:bookmarkEnd w:id="16"/>
      <w:r w:rsidRPr="00410461">
        <w:t>TR 21.905 [</w:t>
      </w:r>
      <w:r w:rsidR="004D3578" w:rsidRPr="00410461">
        <w:t>1</w:t>
      </w:r>
      <w:r w:rsidRPr="00410461">
        <w:t xml:space="preserve">] and the following apply. A term defined in the present document takes precedence over the definition of the same term, if any, in </w:t>
      </w:r>
      <w:r w:rsidR="00DF62CD" w:rsidRPr="00410461">
        <w:t xml:space="preserve">3GPP </w:t>
      </w:r>
      <w:r w:rsidRPr="00410461">
        <w:t>TR 21.905 [</w:t>
      </w:r>
      <w:r w:rsidR="004D3578" w:rsidRPr="00410461">
        <w:t>1</w:t>
      </w:r>
      <w:r w:rsidRPr="00410461">
        <w:t>].</w:t>
      </w:r>
    </w:p>
    <w:p w14:paraId="7D3C68DB" w14:textId="77777777" w:rsidR="002B06AC" w:rsidRPr="00410461" w:rsidRDefault="002B06AC" w:rsidP="002B06AC">
      <w:r w:rsidRPr="00410461">
        <w:rPr>
          <w:b/>
        </w:rPr>
        <w:t xml:space="preserve">Content of Communication (CC): </w:t>
      </w:r>
      <w:r w:rsidRPr="00410461">
        <w:t>The content of communication as forwarded from the Mediation and Delivery Function 3 (over the LI_HI3 interface) to the Law Enforcement Monitoring Facility.</w:t>
      </w:r>
    </w:p>
    <w:p w14:paraId="00EE2A6B" w14:textId="77777777" w:rsidR="00476A4E" w:rsidRPr="00410461" w:rsidRDefault="00476A4E" w:rsidP="00476A4E">
      <w:r w:rsidRPr="00410461">
        <w:rPr>
          <w:b/>
        </w:rPr>
        <w:t xml:space="preserve">Control Plane (CP) Entity: </w:t>
      </w:r>
      <w:r w:rsidRPr="00410461">
        <w:t>The network elements or network functions responsible for handling the Control Plane Functions. These include the SGW and PGW in EPS without CUPS, the SGW-C and PGW-C in EPS with CUPS and the SMF in 5GS.</w:t>
      </w:r>
    </w:p>
    <w:p w14:paraId="118FA095" w14:textId="50EDD564" w:rsidR="002B06AC" w:rsidRPr="00410461" w:rsidRDefault="002B06AC" w:rsidP="002B06AC">
      <w:pPr>
        <w:widowControl w:val="0"/>
      </w:pPr>
      <w:r w:rsidRPr="00410461">
        <w:rPr>
          <w:b/>
          <w:lang w:eastAsia="ko-KR"/>
        </w:rPr>
        <w:t>CUPS:</w:t>
      </w:r>
      <w:r w:rsidRPr="00410461">
        <w:rPr>
          <w:lang w:eastAsia="ko-KR"/>
        </w:rPr>
        <w:t xml:space="preserve"> As defined in 3GPP TS 23.214 [</w:t>
      </w:r>
      <w:r w:rsidR="009E254F" w:rsidRPr="00410461">
        <w:rPr>
          <w:lang w:eastAsia="ko-KR"/>
        </w:rPr>
        <w:t>12</w:t>
      </w:r>
      <w:r w:rsidRPr="00410461">
        <w:rPr>
          <w:lang w:eastAsia="ko-KR"/>
        </w:rPr>
        <w:t>], represents PLMN with architecture enhancements for control and user plane sep</w:t>
      </w:r>
      <w:r w:rsidR="001E1D33" w:rsidRPr="00410461">
        <w:rPr>
          <w:lang w:eastAsia="ko-KR"/>
        </w:rPr>
        <w:t>aration of EPC nodes.</w:t>
      </w:r>
    </w:p>
    <w:p w14:paraId="4E1033E4" w14:textId="77777777" w:rsidR="002B06AC" w:rsidRPr="00410461" w:rsidRDefault="002B06AC" w:rsidP="002B06AC">
      <w:r w:rsidRPr="00410461">
        <w:rPr>
          <w:b/>
        </w:rPr>
        <w:t>Intercept Related Information (IRI):</w:t>
      </w:r>
      <w:r w:rsidRPr="00410461">
        <w:t xml:space="preserve"> The intercept related information as forwarded from the Mediation and Delivery Function 2 (over the LI_HI2 interface) to the Law Enforcement Monitoring Facility.</w:t>
      </w:r>
    </w:p>
    <w:p w14:paraId="5EA3A1C5" w14:textId="05FD6F87" w:rsidR="002B06AC" w:rsidRPr="00410461" w:rsidRDefault="002B06AC" w:rsidP="002B06AC">
      <w:r w:rsidRPr="00410461">
        <w:rPr>
          <w:b/>
        </w:rPr>
        <w:t xml:space="preserve">IRI event: </w:t>
      </w:r>
      <w:r w:rsidRPr="00410461">
        <w:t>The network procedure or event that created a</w:t>
      </w:r>
      <w:r w:rsidR="00BE4690" w:rsidRPr="00410461">
        <w:t>n</w:t>
      </w:r>
      <w:r w:rsidRPr="00410461">
        <w:t xml:space="preserve"> xIRI in the Point Of Interception.</w:t>
      </w:r>
    </w:p>
    <w:p w14:paraId="4681EAA4" w14:textId="52ACC4F9" w:rsidR="002B06AC" w:rsidRPr="00410461" w:rsidRDefault="002B06AC" w:rsidP="002B06AC">
      <w:r w:rsidRPr="00410461">
        <w:rPr>
          <w:b/>
        </w:rPr>
        <w:t>LI component:</w:t>
      </w:r>
      <w:r w:rsidRPr="00410461">
        <w:t xml:space="preserve"> The function and equipment involved in handling the Lawful Interception functionality in the CSP</w:t>
      </w:r>
      <w:r w:rsidR="00DB7B88" w:rsidRPr="00410461">
        <w:t>'</w:t>
      </w:r>
      <w:r w:rsidRPr="00410461">
        <w:t>s network.</w:t>
      </w:r>
    </w:p>
    <w:p w14:paraId="748FF72A" w14:textId="77777777" w:rsidR="009E1798" w:rsidRPr="00410461" w:rsidRDefault="009E1798" w:rsidP="009E1798">
      <w:r w:rsidRPr="00410461">
        <w:rPr>
          <w:b/>
        </w:rPr>
        <w:t>Lawful Interception Identifier (LIID):</w:t>
      </w:r>
      <w:r w:rsidRPr="00410461">
        <w:t xml:space="preserve"> Unique identifier that associates a warrant to Lawful Interception Product delivered by the CSP to the LEA.</w:t>
      </w:r>
    </w:p>
    <w:p w14:paraId="01137AE3" w14:textId="21DBB04A" w:rsidR="002B06AC" w:rsidRPr="00410461" w:rsidRDefault="002B06AC" w:rsidP="002B06AC">
      <w:r w:rsidRPr="00410461">
        <w:rPr>
          <w:b/>
        </w:rPr>
        <w:t>LI system:</w:t>
      </w:r>
      <w:r w:rsidRPr="00410461">
        <w:t xml:space="preserve"> The collection of all LI components involved in handling the Lawful Interception functionality in the CSP</w:t>
      </w:r>
      <w:r w:rsidR="00DB7B88" w:rsidRPr="00410461">
        <w:t>'</w:t>
      </w:r>
      <w:r w:rsidRPr="00410461">
        <w:t>s network.</w:t>
      </w:r>
    </w:p>
    <w:p w14:paraId="507873CA" w14:textId="77777777" w:rsidR="00D81FC3" w:rsidRPr="00410461" w:rsidRDefault="00D81FC3" w:rsidP="00D81FC3">
      <w:r w:rsidRPr="00410461">
        <w:rPr>
          <w:b/>
        </w:rPr>
        <w:t>Non-3GPP Access Entity (N3A Entity):</w:t>
      </w:r>
      <w:r w:rsidRPr="00410461">
        <w:t xml:space="preserve"> The network functions responsible for interworking between 3GPP Core Network Functions and Non-3GPP access networks. These include TWIF, TNGF, N3IWF and W-AGF.</w:t>
      </w:r>
    </w:p>
    <w:p w14:paraId="40FD5704" w14:textId="77777777" w:rsidR="00087D90" w:rsidRPr="00410461" w:rsidRDefault="00087D90" w:rsidP="00087D90">
      <w:pPr>
        <w:keepLines/>
      </w:pPr>
      <w:r w:rsidRPr="00410461">
        <w:rPr>
          <w:b/>
        </w:rPr>
        <w:t xml:space="preserve">Non-local ID: </w:t>
      </w:r>
      <w:r w:rsidRPr="00410461">
        <w:t>An identity assigned and managed at a different CSP than the CSP performing LI.</w:t>
      </w:r>
    </w:p>
    <w:p w14:paraId="635DF9C1" w14:textId="18CB22CE" w:rsidR="002B06AC" w:rsidRPr="00410461" w:rsidRDefault="002B06AC" w:rsidP="002B06AC">
      <w:r w:rsidRPr="00410461">
        <w:rPr>
          <w:b/>
          <w:bCs/>
          <w:iCs/>
        </w:rPr>
        <w:t xml:space="preserve">Provisioning: </w:t>
      </w:r>
      <w:r w:rsidRPr="00410461">
        <w:rPr>
          <w:bCs/>
          <w:iCs/>
        </w:rPr>
        <w:t>The action taken by the CSP to provide its Lawful Interception functions information that identifies the target and the specific communication services of interest to the LEA, sourced from the LEA provided warrant.</w:t>
      </w:r>
    </w:p>
    <w:p w14:paraId="27435029" w14:textId="0DBE03C1" w:rsidR="002B06AC" w:rsidRPr="00410461" w:rsidRDefault="002B06AC" w:rsidP="002B06AC">
      <w:pPr>
        <w:rPr>
          <w:rFonts w:eastAsia="Calibri"/>
          <w:lang w:eastAsia="en-GB"/>
        </w:rPr>
      </w:pPr>
      <w:r w:rsidRPr="00410461">
        <w:rPr>
          <w:rFonts w:eastAsia="Calibri"/>
          <w:b/>
          <w:bCs/>
          <w:lang w:eastAsia="en-GB"/>
        </w:rPr>
        <w:t xml:space="preserve">Triggering: </w:t>
      </w:r>
      <w:r w:rsidRPr="00410461">
        <w:rPr>
          <w:rFonts w:eastAsia="Calibri"/>
          <w:lang w:eastAsia="en-GB"/>
        </w:rPr>
        <w:t>The action taken by a dedicated function (Triggering Function) to provide another dedicated function (Triggered POI)</w:t>
      </w:r>
      <w:r w:rsidR="00C55CAC" w:rsidRPr="00410461">
        <w:rPr>
          <w:rFonts w:eastAsia="Calibri"/>
          <w:lang w:eastAsia="en-GB"/>
        </w:rPr>
        <w:t>,</w:t>
      </w:r>
      <w:r w:rsidRPr="00410461">
        <w:rPr>
          <w:rFonts w:eastAsia="Calibri"/>
          <w:lang w:eastAsia="en-GB"/>
        </w:rPr>
        <w:t xml:space="preserve"> that </w:t>
      </w:r>
      <w:r w:rsidRPr="00410461">
        <w:rPr>
          <w:rFonts w:eastAsia="Calibri"/>
          <w:bCs/>
          <w:lang w:eastAsia="en-GB"/>
        </w:rPr>
        <w:t>Provisioning</w:t>
      </w:r>
      <w:r w:rsidRPr="00410461">
        <w:rPr>
          <w:rFonts w:eastAsia="Calibri"/>
          <w:lang w:eastAsia="en-GB"/>
        </w:rPr>
        <w:t xml:space="preserve"> could not directly be applied to</w:t>
      </w:r>
      <w:r w:rsidR="00D31A3C" w:rsidRPr="00410461">
        <w:rPr>
          <w:rFonts w:eastAsia="Calibri"/>
          <w:lang w:eastAsia="en-GB"/>
        </w:rPr>
        <w:t>,</w:t>
      </w:r>
      <w:r w:rsidRPr="00410461">
        <w:rPr>
          <w:rFonts w:eastAsia="Calibri"/>
          <w:lang w:eastAsia="en-GB"/>
        </w:rPr>
        <w:t xml:space="preserve"> with information that identifies the specific target communication to be intercepted.</w:t>
      </w:r>
    </w:p>
    <w:p w14:paraId="7BA15E83" w14:textId="77777777" w:rsidR="005360F2" w:rsidRPr="00410461" w:rsidRDefault="005360F2" w:rsidP="005360F2">
      <w:r w:rsidRPr="00410461">
        <w:rPr>
          <w:b/>
        </w:rPr>
        <w:lastRenderedPageBreak/>
        <w:t xml:space="preserve">User Plane (UP) Entity: </w:t>
      </w:r>
      <w:r w:rsidRPr="00410461">
        <w:t>The network elements or network functions responsible for handling the User Plane Functions. These include the SGW and PGW in EPS without CUPS, the SGW-U and PGW-U in EPS with CUPS and the UPF in 5GS.</w:t>
      </w:r>
    </w:p>
    <w:p w14:paraId="58ACF8F6" w14:textId="5C66FB2D" w:rsidR="002B06AC" w:rsidRPr="00410461" w:rsidRDefault="002B06AC" w:rsidP="002B06AC">
      <w:pPr>
        <w:rPr>
          <w:b/>
        </w:rPr>
      </w:pPr>
      <w:r w:rsidRPr="00410461">
        <w:rPr>
          <w:b/>
        </w:rPr>
        <w:t>Warrant:</w:t>
      </w:r>
      <w:r w:rsidRPr="00410461">
        <w:t xml:space="preserve"> The formal mechanism to require Lawful Interception from a LEA served to the CSP on a single target identifier. Depending on jurisdiction also known as: intercept request, intercept order, lawful order, court order, lawful order or judicial order (in association with supporting legislation).</w:t>
      </w:r>
    </w:p>
    <w:p w14:paraId="5119E75C" w14:textId="7689B924" w:rsidR="00C0587F" w:rsidRPr="00410461" w:rsidRDefault="00C0587F" w:rsidP="00C0587F">
      <w:r w:rsidRPr="00410461">
        <w:rPr>
          <w:b/>
        </w:rPr>
        <w:t>xCC:</w:t>
      </w:r>
      <w:r w:rsidRPr="00410461">
        <w:t xml:space="preserve"> The content of communication as forwarded from the Point Of Interception </w:t>
      </w:r>
      <w:r w:rsidR="00A704A6" w:rsidRPr="00410461">
        <w:t>(</w:t>
      </w:r>
      <w:r w:rsidRPr="00410461">
        <w:t>over the LI_X3</w:t>
      </w:r>
      <w:r w:rsidR="00A704A6" w:rsidRPr="00410461">
        <w:t>)</w:t>
      </w:r>
      <w:r w:rsidRPr="00410461">
        <w:t xml:space="preserve"> interface to the Mediation and Delivery Function 3.</w:t>
      </w:r>
    </w:p>
    <w:p w14:paraId="69CD9560" w14:textId="2181838A" w:rsidR="00C0587F" w:rsidRPr="00410461" w:rsidRDefault="00C0587F" w:rsidP="00C0587F">
      <w:r w:rsidRPr="00410461">
        <w:rPr>
          <w:b/>
        </w:rPr>
        <w:t>xIRI</w:t>
      </w:r>
      <w:r w:rsidRPr="00410461">
        <w:t xml:space="preserve">: The intercept related information as forwarded from the Point Of Interception </w:t>
      </w:r>
      <w:r w:rsidR="00A704A6" w:rsidRPr="00410461">
        <w:t>(</w:t>
      </w:r>
      <w:r w:rsidRPr="00410461">
        <w:t>over the LI_X2</w:t>
      </w:r>
      <w:r w:rsidR="00A704A6" w:rsidRPr="00410461">
        <w:t>)</w:t>
      </w:r>
      <w:r w:rsidRPr="00410461">
        <w:t xml:space="preserve"> interface to the Med</w:t>
      </w:r>
      <w:r w:rsidR="000B114A" w:rsidRPr="00410461">
        <w:t>iation and Delivery Function 2.</w:t>
      </w:r>
    </w:p>
    <w:p w14:paraId="30148EC0" w14:textId="77777777" w:rsidR="00080512" w:rsidRPr="00410461" w:rsidRDefault="00080512">
      <w:pPr>
        <w:pStyle w:val="Heading2"/>
      </w:pPr>
      <w:bookmarkStart w:id="17" w:name="_Toc135580237"/>
      <w:r w:rsidRPr="00410461">
        <w:t>3.2</w:t>
      </w:r>
      <w:r w:rsidRPr="00410461">
        <w:tab/>
        <w:t>Symbols</w:t>
      </w:r>
      <w:bookmarkEnd w:id="17"/>
    </w:p>
    <w:p w14:paraId="547D39AA" w14:textId="77777777" w:rsidR="00080512" w:rsidRPr="00410461" w:rsidRDefault="00080512">
      <w:pPr>
        <w:pStyle w:val="Heading2"/>
      </w:pPr>
      <w:bookmarkStart w:id="18" w:name="_Toc135580238"/>
      <w:r w:rsidRPr="00410461">
        <w:t>3.3</w:t>
      </w:r>
      <w:r w:rsidRPr="00410461">
        <w:tab/>
        <w:t>Abbreviations</w:t>
      </w:r>
      <w:bookmarkEnd w:id="18"/>
    </w:p>
    <w:p w14:paraId="631A12DC" w14:textId="77777777" w:rsidR="00080512" w:rsidRPr="00410461" w:rsidRDefault="00080512">
      <w:pPr>
        <w:keepNext/>
      </w:pPr>
      <w:r w:rsidRPr="00410461">
        <w:t>For the purposes of the present document, the abb</w:t>
      </w:r>
      <w:r w:rsidR="004D3578" w:rsidRPr="00410461">
        <w:t xml:space="preserve">reviations given in </w:t>
      </w:r>
      <w:r w:rsidR="00DF62CD" w:rsidRPr="00410461">
        <w:t xml:space="preserve">3GPP </w:t>
      </w:r>
      <w:r w:rsidR="004D3578" w:rsidRPr="00410461">
        <w:t>TR 21.905 [1</w:t>
      </w:r>
      <w:r w:rsidRPr="00410461">
        <w:t>] and the following apply. An abbreviation defined in the present document takes precedence over the definition of the same abbre</w:t>
      </w:r>
      <w:r w:rsidR="004D3578" w:rsidRPr="00410461">
        <w:t xml:space="preserve">viation, if any, in </w:t>
      </w:r>
      <w:r w:rsidR="00DF62CD" w:rsidRPr="00410461">
        <w:t xml:space="preserve">3GPP </w:t>
      </w:r>
      <w:r w:rsidR="004D3578" w:rsidRPr="00410461">
        <w:t>TR 21.905 [1</w:t>
      </w:r>
      <w:r w:rsidRPr="00410461">
        <w:t>].</w:t>
      </w:r>
    </w:p>
    <w:p w14:paraId="45C3E3E7" w14:textId="77777777" w:rsidR="002875A1" w:rsidRPr="00410461" w:rsidRDefault="002875A1" w:rsidP="00E06E0A">
      <w:pPr>
        <w:pStyle w:val="EW"/>
      </w:pPr>
      <w:r w:rsidRPr="00410461">
        <w:t>5GC</w:t>
      </w:r>
      <w:r w:rsidRPr="00410461">
        <w:tab/>
        <w:t>5G Core Network</w:t>
      </w:r>
    </w:p>
    <w:p w14:paraId="3D25EF9D" w14:textId="77777777" w:rsidR="00A6305B" w:rsidRDefault="007673C6" w:rsidP="00E06E0A">
      <w:pPr>
        <w:pStyle w:val="EW"/>
      </w:pPr>
      <w:r w:rsidRPr="00410461">
        <w:t>5G</w:t>
      </w:r>
      <w:r>
        <w:t>MS</w:t>
      </w:r>
      <w:r w:rsidRPr="00410461">
        <w:tab/>
        <w:t xml:space="preserve">5G </w:t>
      </w:r>
      <w:r>
        <w:t>Media Streaming</w:t>
      </w:r>
    </w:p>
    <w:p w14:paraId="4DC40CC8" w14:textId="02882CA9" w:rsidR="00DF5FAB" w:rsidRPr="00410461" w:rsidRDefault="00DF5FAB" w:rsidP="00E06E0A">
      <w:pPr>
        <w:pStyle w:val="EW"/>
      </w:pPr>
      <w:r w:rsidRPr="00410461">
        <w:t>5GS</w:t>
      </w:r>
      <w:r w:rsidRPr="00410461">
        <w:tab/>
        <w:t>5G System</w:t>
      </w:r>
    </w:p>
    <w:p w14:paraId="468184EC" w14:textId="77777777" w:rsidR="00092E85" w:rsidRPr="00410461" w:rsidRDefault="00092E85" w:rsidP="00E06E0A">
      <w:pPr>
        <w:pStyle w:val="EW"/>
      </w:pPr>
      <w:r w:rsidRPr="00410461">
        <w:t>AAnF</w:t>
      </w:r>
      <w:r w:rsidRPr="00410461">
        <w:tab/>
        <w:t>AKMA A</w:t>
      </w:r>
      <w:r w:rsidRPr="00410461">
        <w:rPr>
          <w:rFonts w:hint="eastAsia"/>
          <w:lang w:eastAsia="zh-CN"/>
        </w:rPr>
        <w:t>nchor Function</w:t>
      </w:r>
    </w:p>
    <w:p w14:paraId="040DFB53" w14:textId="77777777" w:rsidR="00A404BC" w:rsidRPr="000E4226" w:rsidRDefault="00A404BC" w:rsidP="00E06E0A">
      <w:pPr>
        <w:pStyle w:val="EW"/>
        <w:rPr>
          <w:lang w:val="fr-FR"/>
        </w:rPr>
      </w:pPr>
      <w:r w:rsidRPr="000E4226">
        <w:rPr>
          <w:lang w:val="fr-FR"/>
        </w:rPr>
        <w:t>A</w:t>
      </w:r>
      <w:r>
        <w:rPr>
          <w:lang w:val="fr-FR"/>
        </w:rPr>
        <w:t>C</w:t>
      </w:r>
      <w:r w:rsidRPr="000E4226">
        <w:rPr>
          <w:lang w:val="fr-FR"/>
        </w:rPr>
        <w:tab/>
        <w:t xml:space="preserve">Application </w:t>
      </w:r>
      <w:r>
        <w:rPr>
          <w:lang w:val="fr-FR"/>
        </w:rPr>
        <w:t>Client</w:t>
      </w:r>
    </w:p>
    <w:p w14:paraId="276F5B06" w14:textId="77777777" w:rsidR="00A404BC" w:rsidRPr="000E4226" w:rsidRDefault="00A404BC" w:rsidP="00E06E0A">
      <w:pPr>
        <w:pStyle w:val="EW"/>
        <w:rPr>
          <w:lang w:val="fr-FR"/>
        </w:rPr>
      </w:pPr>
      <w:r w:rsidRPr="000E4226">
        <w:rPr>
          <w:lang w:val="fr-FR"/>
        </w:rPr>
        <w:t>A</w:t>
      </w:r>
      <w:r>
        <w:rPr>
          <w:lang w:val="fr-FR"/>
        </w:rPr>
        <w:t>CR</w:t>
      </w:r>
      <w:r w:rsidRPr="000E4226">
        <w:rPr>
          <w:lang w:val="fr-FR"/>
        </w:rPr>
        <w:tab/>
        <w:t xml:space="preserve">Application </w:t>
      </w:r>
      <w:r>
        <w:rPr>
          <w:lang w:val="fr-FR"/>
        </w:rPr>
        <w:t>Context Relocation</w:t>
      </w:r>
    </w:p>
    <w:p w14:paraId="488AA4C1" w14:textId="77777777" w:rsidR="00791291" w:rsidRPr="00410461" w:rsidRDefault="00791291" w:rsidP="00E06E0A">
      <w:pPr>
        <w:pStyle w:val="EW"/>
      </w:pPr>
      <w:r w:rsidRPr="00410461">
        <w:t>ADMF</w:t>
      </w:r>
      <w:r w:rsidRPr="00410461">
        <w:tab/>
        <w:t>LI Administration Function</w:t>
      </w:r>
    </w:p>
    <w:p w14:paraId="3ACEF8B9" w14:textId="77777777" w:rsidR="00B713DA" w:rsidRPr="00410461" w:rsidRDefault="00B713DA" w:rsidP="00E06E0A">
      <w:pPr>
        <w:pStyle w:val="EW"/>
      </w:pPr>
      <w:r w:rsidRPr="00410461">
        <w:t>AF</w:t>
      </w:r>
      <w:r w:rsidRPr="00410461">
        <w:tab/>
        <w:t>Application Function</w:t>
      </w:r>
    </w:p>
    <w:p w14:paraId="351F15AB" w14:textId="77777777" w:rsidR="006447DC" w:rsidRPr="00410461" w:rsidRDefault="006447DC" w:rsidP="00E06E0A">
      <w:pPr>
        <w:pStyle w:val="EW"/>
      </w:pPr>
      <w:r w:rsidRPr="00410461">
        <w:t>AF_ID</w:t>
      </w:r>
      <w:r w:rsidRPr="00410461">
        <w:tab/>
        <w:t>Application Function Identity</w:t>
      </w:r>
    </w:p>
    <w:p w14:paraId="048F08C2" w14:textId="77777777" w:rsidR="006447DC" w:rsidRPr="00410461" w:rsidRDefault="006447DC" w:rsidP="00E06E0A">
      <w:pPr>
        <w:pStyle w:val="EW"/>
      </w:pPr>
      <w:r w:rsidRPr="00410461">
        <w:t>AKA</w:t>
      </w:r>
      <w:r w:rsidRPr="00410461">
        <w:tab/>
        <w:t>Authentication and Key Agreement</w:t>
      </w:r>
    </w:p>
    <w:p w14:paraId="7E4FA076" w14:textId="77777777" w:rsidR="006447DC" w:rsidRPr="00410461" w:rsidRDefault="006447DC" w:rsidP="00E06E0A">
      <w:pPr>
        <w:pStyle w:val="EW"/>
      </w:pPr>
      <w:r w:rsidRPr="00410461">
        <w:t>A-KID</w:t>
      </w:r>
      <w:r w:rsidRPr="00410461">
        <w:tab/>
        <w:t>AKMA Key IDentifier</w:t>
      </w:r>
    </w:p>
    <w:p w14:paraId="4FCBD297" w14:textId="77777777" w:rsidR="006447DC" w:rsidRPr="00410461" w:rsidRDefault="006447DC" w:rsidP="00E06E0A">
      <w:pPr>
        <w:pStyle w:val="EW"/>
      </w:pPr>
      <w:r w:rsidRPr="00410461">
        <w:t>AKMA</w:t>
      </w:r>
      <w:r w:rsidRPr="00410461">
        <w:tab/>
        <w:t>Authentication and Key Management for Applications</w:t>
      </w:r>
    </w:p>
    <w:p w14:paraId="22D8E5BC" w14:textId="77777777" w:rsidR="001B3C4D" w:rsidRPr="00410461" w:rsidRDefault="001B3C4D" w:rsidP="00E06E0A">
      <w:pPr>
        <w:pStyle w:val="EW"/>
      </w:pPr>
      <w:r w:rsidRPr="00410461">
        <w:t>AMF</w:t>
      </w:r>
      <w:r w:rsidRPr="00410461">
        <w:tab/>
        <w:t>Access and Mobility Management Function</w:t>
      </w:r>
    </w:p>
    <w:p w14:paraId="364D8E2F" w14:textId="77777777" w:rsidR="0028297C" w:rsidRPr="00410461" w:rsidRDefault="0028297C" w:rsidP="00E06E0A">
      <w:pPr>
        <w:pStyle w:val="EW"/>
      </w:pPr>
      <w:r w:rsidRPr="00410461">
        <w:t>AS</w:t>
      </w:r>
      <w:r w:rsidRPr="00410461">
        <w:tab/>
        <w:t>Application Server</w:t>
      </w:r>
    </w:p>
    <w:p w14:paraId="75F2127E" w14:textId="77777777" w:rsidR="001B3C4D" w:rsidRPr="00410461" w:rsidRDefault="001B3C4D" w:rsidP="00E06E0A">
      <w:pPr>
        <w:pStyle w:val="EW"/>
      </w:pPr>
      <w:r w:rsidRPr="00410461">
        <w:t>AUSF</w:t>
      </w:r>
      <w:r w:rsidRPr="00410461">
        <w:tab/>
        <w:t>Authentication Server Function</w:t>
      </w:r>
    </w:p>
    <w:p w14:paraId="5B6351ED" w14:textId="77777777" w:rsidR="00FC0A19" w:rsidRPr="00410461" w:rsidRDefault="00FC0A19" w:rsidP="00E06E0A">
      <w:pPr>
        <w:pStyle w:val="EW"/>
      </w:pPr>
      <w:r w:rsidRPr="00410461">
        <w:t>BBIFF</w:t>
      </w:r>
      <w:r w:rsidRPr="00410461">
        <w:tab/>
        <w:t>Bearer Binding Intercept and Forward Function</w:t>
      </w:r>
    </w:p>
    <w:p w14:paraId="69812AE6" w14:textId="77777777" w:rsidR="00037ECB" w:rsidRPr="00410461" w:rsidRDefault="00037ECB" w:rsidP="00E06E0A">
      <w:pPr>
        <w:pStyle w:val="EW"/>
      </w:pPr>
      <w:r w:rsidRPr="00410461">
        <w:t>BSS</w:t>
      </w:r>
      <w:r w:rsidRPr="00410461">
        <w:tab/>
        <w:t>Business Support System</w:t>
      </w:r>
    </w:p>
    <w:p w14:paraId="111753ED" w14:textId="77777777" w:rsidR="00EA2EBC" w:rsidRPr="00410461" w:rsidRDefault="00EA2EBC" w:rsidP="00E06E0A">
      <w:pPr>
        <w:pStyle w:val="EW"/>
      </w:pPr>
      <w:r w:rsidRPr="00410461">
        <w:t>CAG</w:t>
      </w:r>
      <w:r w:rsidRPr="00410461">
        <w:tab/>
        <w:t>Closed Access Group</w:t>
      </w:r>
    </w:p>
    <w:p w14:paraId="62BC6AA0" w14:textId="77777777" w:rsidR="001B3C4D" w:rsidRPr="00410461" w:rsidRDefault="001B3C4D" w:rsidP="00E06E0A">
      <w:pPr>
        <w:pStyle w:val="EW"/>
      </w:pPr>
      <w:r w:rsidRPr="00410461">
        <w:t>CC</w:t>
      </w:r>
      <w:r w:rsidRPr="00410461">
        <w:tab/>
        <w:t>Content of Communication</w:t>
      </w:r>
    </w:p>
    <w:p w14:paraId="715369E4" w14:textId="77777777" w:rsidR="001B3C4D" w:rsidRPr="00410461" w:rsidRDefault="001B3C4D" w:rsidP="00E06E0A">
      <w:pPr>
        <w:pStyle w:val="EW"/>
      </w:pPr>
      <w:r w:rsidRPr="00410461">
        <w:t>CP</w:t>
      </w:r>
      <w:r w:rsidRPr="00410461">
        <w:tab/>
        <w:t>Control Plane</w:t>
      </w:r>
    </w:p>
    <w:p w14:paraId="01D2EEDF" w14:textId="77777777" w:rsidR="00A86CB9" w:rsidRPr="00410461" w:rsidRDefault="00A86CB9" w:rsidP="00E06E0A">
      <w:pPr>
        <w:pStyle w:val="EW"/>
      </w:pPr>
      <w:r w:rsidRPr="00410461">
        <w:t>CPIM</w:t>
      </w:r>
      <w:r w:rsidRPr="00410461">
        <w:tab/>
        <w:t>Common Presence and Instant Messaging</w:t>
      </w:r>
    </w:p>
    <w:p w14:paraId="2FABCA39" w14:textId="77777777" w:rsidR="00853A92" w:rsidRPr="00410461" w:rsidRDefault="00853A92" w:rsidP="00E06E0A">
      <w:pPr>
        <w:pStyle w:val="EW"/>
      </w:pPr>
      <w:r w:rsidRPr="00410461">
        <w:t>CPS</w:t>
      </w:r>
      <w:r w:rsidRPr="00410461">
        <w:tab/>
        <w:t>Call Placement Service</w:t>
      </w:r>
    </w:p>
    <w:p w14:paraId="348E0F63" w14:textId="76A40A97" w:rsidR="00C31DA0" w:rsidRPr="00410461" w:rsidRDefault="00C31DA0" w:rsidP="00E06E0A">
      <w:pPr>
        <w:pStyle w:val="EW"/>
      </w:pPr>
      <w:r w:rsidRPr="00410461">
        <w:t>CSI</w:t>
      </w:r>
      <w:r w:rsidRPr="00410461">
        <w:tab/>
        <w:t>Cell Supplemental Information</w:t>
      </w:r>
    </w:p>
    <w:p w14:paraId="74066C86" w14:textId="3D9FBFCE" w:rsidR="00791291" w:rsidRPr="00410461" w:rsidRDefault="00791291" w:rsidP="00E06E0A">
      <w:pPr>
        <w:pStyle w:val="EW"/>
      </w:pPr>
      <w:r w:rsidRPr="00410461">
        <w:t>CSP</w:t>
      </w:r>
      <w:r w:rsidRPr="00410461">
        <w:tab/>
        <w:t>Communication Service Provider</w:t>
      </w:r>
    </w:p>
    <w:p w14:paraId="0999F3B5" w14:textId="77777777" w:rsidR="005A2BE2" w:rsidRDefault="005A2BE2" w:rsidP="00E06E0A">
      <w:pPr>
        <w:pStyle w:val="EW"/>
      </w:pPr>
      <w:r>
        <w:t>CSR</w:t>
      </w:r>
      <w:r>
        <w:tab/>
        <w:t>Cell Site Report</w:t>
      </w:r>
    </w:p>
    <w:p w14:paraId="357E3DA0" w14:textId="17BB5AE0" w:rsidR="00E170F0" w:rsidRPr="00410461" w:rsidRDefault="00E170F0" w:rsidP="00E06E0A">
      <w:pPr>
        <w:pStyle w:val="EW"/>
      </w:pPr>
      <w:r w:rsidRPr="00410461">
        <w:t>CUPS</w:t>
      </w:r>
      <w:r w:rsidRPr="00410461">
        <w:tab/>
        <w:t>Control and User Plane Separation</w:t>
      </w:r>
    </w:p>
    <w:p w14:paraId="51C4BBFA" w14:textId="77777777" w:rsidR="005066FA" w:rsidRPr="00410461" w:rsidRDefault="005066FA" w:rsidP="00E06E0A">
      <w:pPr>
        <w:pStyle w:val="EW"/>
      </w:pPr>
      <w:r w:rsidRPr="00410461">
        <w:t>DN</w:t>
      </w:r>
      <w:r w:rsidRPr="00410461">
        <w:tab/>
        <w:t>Data Network</w:t>
      </w:r>
    </w:p>
    <w:p w14:paraId="05CCDE41" w14:textId="77777777" w:rsidR="00E933D4" w:rsidRPr="00410461" w:rsidRDefault="00E933D4" w:rsidP="00E06E0A">
      <w:pPr>
        <w:pStyle w:val="EW"/>
      </w:pPr>
      <w:r w:rsidRPr="00410461">
        <w:t>DNAI</w:t>
      </w:r>
      <w:r w:rsidRPr="00410461">
        <w:tab/>
        <w:t>Data Network Access Identifier</w:t>
      </w:r>
    </w:p>
    <w:p w14:paraId="5CCE26A8" w14:textId="77777777" w:rsidR="003F1410" w:rsidRPr="00410461" w:rsidRDefault="003F1410" w:rsidP="00E06E0A">
      <w:pPr>
        <w:pStyle w:val="EW"/>
      </w:pPr>
      <w:r w:rsidRPr="00410461">
        <w:t>DoNAS</w:t>
      </w:r>
      <w:r w:rsidRPr="00410461">
        <w:tab/>
        <w:t>Data over NAS</w:t>
      </w:r>
    </w:p>
    <w:p w14:paraId="291320E6" w14:textId="77777777" w:rsidR="0021732B" w:rsidRPr="00410461" w:rsidRDefault="0021732B" w:rsidP="00E06E0A">
      <w:pPr>
        <w:pStyle w:val="EW"/>
      </w:pPr>
      <w:r w:rsidRPr="00410461">
        <w:t>EAP</w:t>
      </w:r>
      <w:r w:rsidRPr="00410461">
        <w:tab/>
        <w:t>Extensible Authentication Protocol</w:t>
      </w:r>
    </w:p>
    <w:p w14:paraId="5F7D6567" w14:textId="77777777" w:rsidR="000B47F6" w:rsidRPr="00410461" w:rsidRDefault="000B47F6" w:rsidP="00E06E0A">
      <w:pPr>
        <w:pStyle w:val="EW"/>
      </w:pPr>
      <w:r w:rsidRPr="00410461">
        <w:t>EA</w:t>
      </w:r>
      <w:r>
        <w:t>S</w:t>
      </w:r>
      <w:r w:rsidRPr="00410461">
        <w:tab/>
        <w:t>E</w:t>
      </w:r>
      <w:r>
        <w:t>dge</w:t>
      </w:r>
      <w:r w:rsidRPr="00410461">
        <w:t xml:space="preserve"> A</w:t>
      </w:r>
      <w:r>
        <w:t>pplication Server</w:t>
      </w:r>
    </w:p>
    <w:p w14:paraId="0C5599F9" w14:textId="19DA63BC" w:rsidR="00E75D1D" w:rsidRPr="00410461" w:rsidRDefault="00E75D1D" w:rsidP="00E75D1D">
      <w:pPr>
        <w:pStyle w:val="EW"/>
      </w:pPr>
      <w:r>
        <w:t>ECGI</w:t>
      </w:r>
      <w:r>
        <w:tab/>
      </w:r>
      <w:r w:rsidRPr="00BD051B">
        <w:t>E-UTRAN Cell Global Identifier</w:t>
      </w:r>
    </w:p>
    <w:p w14:paraId="68A809D7" w14:textId="77777777" w:rsidR="000B47F6" w:rsidRPr="00410461" w:rsidRDefault="000B47F6" w:rsidP="00E06E0A">
      <w:pPr>
        <w:pStyle w:val="EW"/>
      </w:pPr>
      <w:r w:rsidRPr="00410461">
        <w:t>eCNAM</w:t>
      </w:r>
      <w:r w:rsidRPr="00410461">
        <w:tab/>
        <w:t>Enhanced Calling Name</w:t>
      </w:r>
    </w:p>
    <w:p w14:paraId="118E6CC0" w14:textId="77777777" w:rsidR="000B47F6" w:rsidRPr="00410461" w:rsidRDefault="000B47F6" w:rsidP="00E06E0A">
      <w:pPr>
        <w:pStyle w:val="EW"/>
      </w:pPr>
      <w:r w:rsidRPr="00410461">
        <w:t>E</w:t>
      </w:r>
      <w:r>
        <w:t>CSP</w:t>
      </w:r>
      <w:r w:rsidRPr="00410461">
        <w:tab/>
        <w:t>E</w:t>
      </w:r>
      <w:r>
        <w:t>dge</w:t>
      </w:r>
      <w:r w:rsidRPr="00410461">
        <w:t xml:space="preserve"> </w:t>
      </w:r>
      <w:r>
        <w:t>Computing Service Provider</w:t>
      </w:r>
    </w:p>
    <w:p w14:paraId="1FEECDF4" w14:textId="77777777" w:rsidR="000B47F6" w:rsidRPr="00410461" w:rsidRDefault="000B47F6" w:rsidP="00E06E0A">
      <w:pPr>
        <w:pStyle w:val="EW"/>
      </w:pPr>
      <w:r w:rsidRPr="00410461">
        <w:t>E-CSCF</w:t>
      </w:r>
      <w:r w:rsidRPr="00410461">
        <w:tab/>
        <w:t>Emergency – Call Session Control Function</w:t>
      </w:r>
    </w:p>
    <w:p w14:paraId="275FD911" w14:textId="77777777" w:rsidR="000B47F6" w:rsidRPr="00410461" w:rsidRDefault="000B47F6" w:rsidP="00E06E0A">
      <w:pPr>
        <w:pStyle w:val="EW"/>
      </w:pPr>
      <w:r w:rsidRPr="00410461">
        <w:t>E</w:t>
      </w:r>
      <w:r>
        <w:t>DN</w:t>
      </w:r>
      <w:r w:rsidRPr="00410461">
        <w:tab/>
        <w:t>E</w:t>
      </w:r>
      <w:r>
        <w:t>dge</w:t>
      </w:r>
      <w:r w:rsidRPr="00410461">
        <w:t xml:space="preserve"> </w:t>
      </w:r>
      <w:r>
        <w:t>Data Network</w:t>
      </w:r>
    </w:p>
    <w:p w14:paraId="23172955" w14:textId="77777777" w:rsidR="000B47F6" w:rsidRPr="00410461" w:rsidRDefault="000B47F6" w:rsidP="00E06E0A">
      <w:pPr>
        <w:pStyle w:val="EW"/>
      </w:pPr>
      <w:r w:rsidRPr="00410461">
        <w:t>E</w:t>
      </w:r>
      <w:r>
        <w:t>EC</w:t>
      </w:r>
      <w:r w:rsidRPr="00410461">
        <w:tab/>
        <w:t>E</w:t>
      </w:r>
      <w:r>
        <w:t>dge</w:t>
      </w:r>
      <w:r w:rsidRPr="00410461">
        <w:t xml:space="preserve"> </w:t>
      </w:r>
      <w:r>
        <w:t>Enabler Client</w:t>
      </w:r>
    </w:p>
    <w:p w14:paraId="4A9978A5" w14:textId="77777777" w:rsidR="000B47F6" w:rsidRPr="00410461" w:rsidRDefault="000B47F6" w:rsidP="00E06E0A">
      <w:pPr>
        <w:pStyle w:val="EW"/>
      </w:pPr>
      <w:r w:rsidRPr="00410461">
        <w:t>E</w:t>
      </w:r>
      <w:r>
        <w:t>ECID</w:t>
      </w:r>
      <w:r w:rsidRPr="00410461">
        <w:tab/>
        <w:t>E</w:t>
      </w:r>
      <w:r>
        <w:t>dge</w:t>
      </w:r>
      <w:r w:rsidRPr="00410461">
        <w:t xml:space="preserve"> </w:t>
      </w:r>
      <w:r>
        <w:t>Enabler Client IDentifier</w:t>
      </w:r>
    </w:p>
    <w:p w14:paraId="7CB638D1" w14:textId="77777777" w:rsidR="000B47F6" w:rsidRPr="00410461" w:rsidRDefault="000B47F6" w:rsidP="00E06E0A">
      <w:pPr>
        <w:pStyle w:val="EW"/>
      </w:pPr>
      <w:r w:rsidRPr="00410461">
        <w:lastRenderedPageBreak/>
        <w:t>E</w:t>
      </w:r>
      <w:r>
        <w:t>ES</w:t>
      </w:r>
      <w:r w:rsidRPr="00410461">
        <w:tab/>
        <w:t>E</w:t>
      </w:r>
      <w:r>
        <w:t>dge</w:t>
      </w:r>
      <w:r w:rsidRPr="00410461">
        <w:t xml:space="preserve"> </w:t>
      </w:r>
      <w:r>
        <w:t>Enabler Server</w:t>
      </w:r>
    </w:p>
    <w:p w14:paraId="41A971DA" w14:textId="77777777" w:rsidR="0028297C" w:rsidRPr="00410461" w:rsidRDefault="0028297C" w:rsidP="00E06E0A">
      <w:pPr>
        <w:pStyle w:val="EW"/>
      </w:pPr>
      <w:r w:rsidRPr="00410461">
        <w:t>GPSI</w:t>
      </w:r>
      <w:r w:rsidRPr="00410461">
        <w:tab/>
        <w:t>Generic Public Subscription Identifier</w:t>
      </w:r>
    </w:p>
    <w:p w14:paraId="13088BD2" w14:textId="77777777" w:rsidR="006F11FD" w:rsidRPr="00410461" w:rsidRDefault="006F11FD" w:rsidP="00E06E0A">
      <w:pPr>
        <w:pStyle w:val="EW"/>
      </w:pPr>
      <w:r w:rsidRPr="00410461">
        <w:t>HMEE</w:t>
      </w:r>
      <w:r w:rsidRPr="00410461">
        <w:tab/>
        <w:t>Hardware Mediated Execution Enclave</w:t>
      </w:r>
    </w:p>
    <w:p w14:paraId="1C819E66" w14:textId="77777777" w:rsidR="0028297C" w:rsidRPr="00410461" w:rsidRDefault="0028297C" w:rsidP="00E06E0A">
      <w:pPr>
        <w:pStyle w:val="EW"/>
      </w:pPr>
      <w:r w:rsidRPr="00410461">
        <w:t>HR</w:t>
      </w:r>
      <w:r w:rsidRPr="00410461">
        <w:tab/>
        <w:t>Home Routed</w:t>
      </w:r>
    </w:p>
    <w:p w14:paraId="33A67F9B" w14:textId="77777777" w:rsidR="0028297C" w:rsidRPr="00410461" w:rsidRDefault="0028297C" w:rsidP="00E06E0A">
      <w:pPr>
        <w:pStyle w:val="EW"/>
      </w:pPr>
      <w:r w:rsidRPr="00410461">
        <w:t>IBCF</w:t>
      </w:r>
      <w:r w:rsidRPr="00410461">
        <w:tab/>
        <w:t>Interconnection Border Control Functions</w:t>
      </w:r>
    </w:p>
    <w:p w14:paraId="593C3DC9" w14:textId="2DFDD16D" w:rsidR="00595616" w:rsidRPr="00410461" w:rsidRDefault="00595616" w:rsidP="00E06E0A">
      <w:pPr>
        <w:pStyle w:val="EW"/>
      </w:pPr>
      <w:r w:rsidRPr="00410461">
        <w:t>ICF</w:t>
      </w:r>
      <w:r w:rsidRPr="00410461">
        <w:tab/>
        <w:t>Identi</w:t>
      </w:r>
      <w:r w:rsidR="007E448E">
        <w:t>ty</w:t>
      </w:r>
      <w:r w:rsidRPr="00410461">
        <w:t xml:space="preserve"> Caching Function</w:t>
      </w:r>
    </w:p>
    <w:p w14:paraId="771B1FE8" w14:textId="75603D11" w:rsidR="00595616" w:rsidRPr="00410461" w:rsidRDefault="00595616" w:rsidP="00E06E0A">
      <w:pPr>
        <w:pStyle w:val="EW"/>
      </w:pPr>
      <w:r w:rsidRPr="00410461">
        <w:t>IEF</w:t>
      </w:r>
      <w:r w:rsidRPr="00410461">
        <w:tab/>
      </w:r>
      <w:r w:rsidR="007E448E" w:rsidRPr="00410461">
        <w:t>Identi</w:t>
      </w:r>
      <w:r w:rsidR="007E448E">
        <w:t>ty</w:t>
      </w:r>
      <w:r w:rsidR="007E448E" w:rsidRPr="00410461">
        <w:t xml:space="preserve"> </w:t>
      </w:r>
      <w:r w:rsidRPr="00410461">
        <w:t>Event Function</w:t>
      </w:r>
    </w:p>
    <w:p w14:paraId="157A1AE7" w14:textId="77777777" w:rsidR="0028297C" w:rsidRPr="00410461" w:rsidRDefault="0028297C" w:rsidP="00E06E0A">
      <w:pPr>
        <w:pStyle w:val="EW"/>
      </w:pPr>
      <w:r w:rsidRPr="00410461">
        <w:t>IMS-AGW</w:t>
      </w:r>
      <w:r w:rsidRPr="00410461">
        <w:tab/>
        <w:t>IMS Access Gateway</w:t>
      </w:r>
    </w:p>
    <w:p w14:paraId="0866CF3C" w14:textId="77777777" w:rsidR="0028297C" w:rsidRPr="00410461" w:rsidRDefault="0028297C" w:rsidP="00E06E0A">
      <w:pPr>
        <w:pStyle w:val="EW"/>
      </w:pPr>
      <w:r w:rsidRPr="00410461">
        <w:t>IM-MGW</w:t>
      </w:r>
      <w:r w:rsidRPr="00410461">
        <w:tab/>
        <w:t>IM Media Gateway</w:t>
      </w:r>
    </w:p>
    <w:p w14:paraId="6B28F6ED" w14:textId="77777777" w:rsidR="0028297C" w:rsidRPr="00410461" w:rsidRDefault="0028297C" w:rsidP="00E06E0A">
      <w:pPr>
        <w:pStyle w:val="EW"/>
      </w:pPr>
      <w:r w:rsidRPr="00410461">
        <w:t>IP</w:t>
      </w:r>
      <w:r w:rsidRPr="00410461">
        <w:tab/>
        <w:t>Interception Product</w:t>
      </w:r>
    </w:p>
    <w:p w14:paraId="7E01E6A5" w14:textId="2651B9C1" w:rsidR="002A040D" w:rsidRPr="00410461" w:rsidRDefault="002A040D" w:rsidP="00E06E0A">
      <w:pPr>
        <w:pStyle w:val="EW"/>
      </w:pPr>
      <w:r w:rsidRPr="00410461">
        <w:t>IQF</w:t>
      </w:r>
      <w:r w:rsidRPr="00410461">
        <w:tab/>
      </w:r>
      <w:r w:rsidR="007E448E" w:rsidRPr="00410461">
        <w:t>Identi</w:t>
      </w:r>
      <w:r w:rsidR="007E448E">
        <w:t>ty</w:t>
      </w:r>
      <w:r w:rsidR="007E448E" w:rsidRPr="00410461">
        <w:t xml:space="preserve"> </w:t>
      </w:r>
      <w:r w:rsidRPr="00410461">
        <w:t>Query Function</w:t>
      </w:r>
    </w:p>
    <w:p w14:paraId="1D95E2E7" w14:textId="77777777" w:rsidR="0028297C" w:rsidRPr="00410461" w:rsidRDefault="0028297C" w:rsidP="00E06E0A">
      <w:pPr>
        <w:pStyle w:val="EW"/>
      </w:pPr>
      <w:r w:rsidRPr="00410461">
        <w:t>IRI</w:t>
      </w:r>
      <w:r w:rsidRPr="00410461">
        <w:tab/>
        <w:t>Intercept Related Information</w:t>
      </w:r>
    </w:p>
    <w:p w14:paraId="37B9B41E" w14:textId="77777777" w:rsidR="00720FA2" w:rsidRPr="00410461" w:rsidRDefault="00720FA2" w:rsidP="00E06E0A">
      <w:pPr>
        <w:pStyle w:val="EW"/>
      </w:pPr>
      <w:r w:rsidRPr="00410461">
        <w:t>K</w:t>
      </w:r>
      <w:r w:rsidRPr="00410461">
        <w:rPr>
          <w:vertAlign w:val="subscript"/>
        </w:rPr>
        <w:t>AF</w:t>
      </w:r>
      <w:r w:rsidRPr="00410461">
        <w:tab/>
        <w:t>AKMA Application Key</w:t>
      </w:r>
    </w:p>
    <w:p w14:paraId="6A3FAAE7" w14:textId="77777777" w:rsidR="00720FA2" w:rsidRPr="00410461" w:rsidRDefault="00720FA2" w:rsidP="00E06E0A">
      <w:pPr>
        <w:pStyle w:val="EW"/>
      </w:pPr>
      <w:r w:rsidRPr="00410461">
        <w:t>K</w:t>
      </w:r>
      <w:r w:rsidRPr="00410461">
        <w:rPr>
          <w:vertAlign w:val="subscript"/>
        </w:rPr>
        <w:t>AKMA</w:t>
      </w:r>
      <w:r w:rsidRPr="00410461">
        <w:tab/>
        <w:t>AKMA Anchor Key</w:t>
      </w:r>
    </w:p>
    <w:p w14:paraId="278C4F1D" w14:textId="77777777" w:rsidR="00720FA2" w:rsidRPr="00410461" w:rsidRDefault="00720FA2" w:rsidP="00E06E0A">
      <w:pPr>
        <w:pStyle w:val="EW"/>
      </w:pPr>
      <w:r w:rsidRPr="00410461">
        <w:t>KID</w:t>
      </w:r>
      <w:r w:rsidRPr="00410461">
        <w:tab/>
        <w:t>Key IDentifier</w:t>
      </w:r>
    </w:p>
    <w:p w14:paraId="4CC3D44A" w14:textId="77777777" w:rsidR="00720FA2" w:rsidRPr="00410461" w:rsidRDefault="00720FA2" w:rsidP="00E06E0A">
      <w:pPr>
        <w:pStyle w:val="EW"/>
      </w:pPr>
      <w:r w:rsidRPr="00410461">
        <w:t>K</w:t>
      </w:r>
      <w:r w:rsidRPr="00410461">
        <w:rPr>
          <w:vertAlign w:val="subscript"/>
        </w:rPr>
        <w:t>LI</w:t>
      </w:r>
      <w:r w:rsidRPr="00410461">
        <w:tab/>
        <w:t>Decryption key(s) for services encrypted by CSP-provided keys</w:t>
      </w:r>
    </w:p>
    <w:p w14:paraId="0FB40309" w14:textId="77777777" w:rsidR="00720FA2" w:rsidRPr="00410461" w:rsidRDefault="00720FA2" w:rsidP="00E06E0A">
      <w:pPr>
        <w:pStyle w:val="EW"/>
      </w:pPr>
      <w:r w:rsidRPr="00410461">
        <w:t>KSF</w:t>
      </w:r>
      <w:r w:rsidRPr="00410461">
        <w:tab/>
        <w:t>Key Server Function</w:t>
      </w:r>
    </w:p>
    <w:p w14:paraId="3D190A33" w14:textId="77777777" w:rsidR="003902B7" w:rsidRPr="00410461" w:rsidRDefault="003902B7" w:rsidP="00E06E0A">
      <w:pPr>
        <w:pStyle w:val="EW"/>
      </w:pPr>
      <w:r>
        <w:t>LAF</w:t>
      </w:r>
      <w:r>
        <w:tab/>
      </w:r>
      <w:r w:rsidRPr="0042079C">
        <w:t xml:space="preserve">Location </w:t>
      </w:r>
      <w:r>
        <w:t>Acquisition</w:t>
      </w:r>
      <w:r w:rsidRPr="0042079C">
        <w:t xml:space="preserve"> Function</w:t>
      </w:r>
    </w:p>
    <w:p w14:paraId="1A2E74B0" w14:textId="77777777" w:rsidR="0028297C" w:rsidRPr="00410461" w:rsidRDefault="0028297C" w:rsidP="00E06E0A">
      <w:pPr>
        <w:pStyle w:val="EW"/>
      </w:pPr>
      <w:r w:rsidRPr="00410461">
        <w:t>LALS</w:t>
      </w:r>
      <w:r w:rsidRPr="00410461">
        <w:tab/>
        <w:t>Lawful Access Location Services</w:t>
      </w:r>
    </w:p>
    <w:p w14:paraId="39F5FE60" w14:textId="77777777" w:rsidR="00715504" w:rsidRPr="00410461" w:rsidRDefault="00715504" w:rsidP="00E06E0A">
      <w:pPr>
        <w:pStyle w:val="EW"/>
      </w:pPr>
      <w:r>
        <w:t>LARF</w:t>
      </w:r>
      <w:r>
        <w:tab/>
        <w:t>L</w:t>
      </w:r>
      <w:r w:rsidRPr="00F14802">
        <w:t xml:space="preserve">ocation </w:t>
      </w:r>
      <w:r>
        <w:t>A</w:t>
      </w:r>
      <w:r w:rsidRPr="00F14802">
        <w:t xml:space="preserve">cquisition </w:t>
      </w:r>
      <w:r>
        <w:t>Requesting F</w:t>
      </w:r>
      <w:r w:rsidRPr="00F14802">
        <w:t>unction</w:t>
      </w:r>
    </w:p>
    <w:p w14:paraId="033F4355" w14:textId="77777777" w:rsidR="0028297C" w:rsidRPr="00410461" w:rsidRDefault="0028297C" w:rsidP="00E06E0A">
      <w:pPr>
        <w:pStyle w:val="EW"/>
      </w:pPr>
      <w:r w:rsidRPr="00410461">
        <w:t>LBO</w:t>
      </w:r>
      <w:r w:rsidRPr="00410461">
        <w:tab/>
        <w:t>Local Break Out</w:t>
      </w:r>
    </w:p>
    <w:p w14:paraId="2D06BA9E" w14:textId="77777777" w:rsidR="0028297C" w:rsidRPr="00410461" w:rsidRDefault="0028297C" w:rsidP="00E06E0A">
      <w:pPr>
        <w:pStyle w:val="EW"/>
      </w:pPr>
      <w:r w:rsidRPr="00410461">
        <w:t>LEA</w:t>
      </w:r>
      <w:r w:rsidRPr="00410461">
        <w:tab/>
        <w:t>Law Enforcement Agency</w:t>
      </w:r>
    </w:p>
    <w:p w14:paraId="763215B7" w14:textId="77777777" w:rsidR="0028297C" w:rsidRPr="00410461" w:rsidRDefault="0028297C" w:rsidP="00E06E0A">
      <w:pPr>
        <w:pStyle w:val="EW"/>
      </w:pPr>
      <w:r w:rsidRPr="00410461">
        <w:t>LEMF</w:t>
      </w:r>
      <w:r w:rsidRPr="00410461">
        <w:tab/>
        <w:t>Law Enforcement Monitoring Facility</w:t>
      </w:r>
    </w:p>
    <w:p w14:paraId="7A7807E9" w14:textId="77777777" w:rsidR="0028297C" w:rsidRPr="00410461" w:rsidRDefault="0028297C" w:rsidP="00E06E0A">
      <w:pPr>
        <w:pStyle w:val="EW"/>
      </w:pPr>
      <w:r w:rsidRPr="00410461">
        <w:t>LI</w:t>
      </w:r>
      <w:r w:rsidRPr="00410461">
        <w:tab/>
        <w:t>Lawful Interception</w:t>
      </w:r>
    </w:p>
    <w:p w14:paraId="69D46E5A" w14:textId="1F58FF80" w:rsidR="0028297C" w:rsidRPr="00410461" w:rsidRDefault="0028297C" w:rsidP="00E06E0A">
      <w:pPr>
        <w:pStyle w:val="EW"/>
      </w:pPr>
      <w:r w:rsidRPr="00410461">
        <w:t>LI</w:t>
      </w:r>
      <w:r w:rsidR="00814A04" w:rsidRPr="00410461">
        <w:t xml:space="preserve"> </w:t>
      </w:r>
      <w:r w:rsidRPr="00410461">
        <w:t>CA</w:t>
      </w:r>
      <w:r w:rsidRPr="00410461">
        <w:tab/>
        <w:t>Lawful Interception Certificate Authority</w:t>
      </w:r>
    </w:p>
    <w:p w14:paraId="159A6484" w14:textId="77777777" w:rsidR="0028297C" w:rsidRPr="00410461" w:rsidRDefault="0028297C" w:rsidP="00E06E0A">
      <w:pPr>
        <w:pStyle w:val="EW"/>
      </w:pPr>
      <w:r w:rsidRPr="00410461">
        <w:t>LICF</w:t>
      </w:r>
      <w:r w:rsidRPr="00410461">
        <w:tab/>
        <w:t>Lawful Interception Control Function</w:t>
      </w:r>
    </w:p>
    <w:p w14:paraId="5F0ECC0E" w14:textId="77777777" w:rsidR="0028297C" w:rsidRPr="00410461" w:rsidRDefault="0028297C" w:rsidP="00E06E0A">
      <w:pPr>
        <w:pStyle w:val="EW"/>
      </w:pPr>
      <w:r w:rsidRPr="00410461">
        <w:t>LI_HI1</w:t>
      </w:r>
      <w:r w:rsidRPr="00410461">
        <w:tab/>
        <w:t>Lawful Interception Handover Interface 1</w:t>
      </w:r>
    </w:p>
    <w:p w14:paraId="55B72674" w14:textId="77777777" w:rsidR="0028297C" w:rsidRPr="00410461" w:rsidRDefault="0028297C" w:rsidP="00E06E0A">
      <w:pPr>
        <w:pStyle w:val="EW"/>
      </w:pPr>
      <w:r w:rsidRPr="00410461">
        <w:t>LI_HI2</w:t>
      </w:r>
      <w:r w:rsidRPr="00410461">
        <w:tab/>
        <w:t>Lawful Interception Handover Interface 2</w:t>
      </w:r>
    </w:p>
    <w:p w14:paraId="6E4B0329" w14:textId="77777777" w:rsidR="0028297C" w:rsidRPr="00410461" w:rsidRDefault="0028297C" w:rsidP="00E06E0A">
      <w:pPr>
        <w:pStyle w:val="EW"/>
      </w:pPr>
      <w:r w:rsidRPr="00410461">
        <w:t>LI_HI3</w:t>
      </w:r>
      <w:r w:rsidRPr="00410461">
        <w:tab/>
        <w:t>Lawful Interception Handover Interface 3</w:t>
      </w:r>
    </w:p>
    <w:p w14:paraId="4EC51FA0" w14:textId="77777777" w:rsidR="0028297C" w:rsidRPr="00410461" w:rsidRDefault="0028297C" w:rsidP="00E06E0A">
      <w:pPr>
        <w:pStyle w:val="EW"/>
      </w:pPr>
      <w:r w:rsidRPr="00410461">
        <w:t>LI_HI4</w:t>
      </w:r>
      <w:r w:rsidRPr="00410461">
        <w:tab/>
        <w:t>Lawful Interception Handover Interface 4</w:t>
      </w:r>
    </w:p>
    <w:p w14:paraId="7FE1E6E0" w14:textId="77777777" w:rsidR="006F6146" w:rsidRPr="00410461" w:rsidRDefault="006F6146" w:rsidP="00E06E0A">
      <w:pPr>
        <w:pStyle w:val="EW"/>
      </w:pPr>
      <w:r>
        <w:t>LI_HILA</w:t>
      </w:r>
      <w:r>
        <w:tab/>
      </w:r>
      <w:r w:rsidRPr="00EC100E">
        <w:t>Lawful Interception</w:t>
      </w:r>
      <w:r>
        <w:t xml:space="preserve"> Handover</w:t>
      </w:r>
      <w:r w:rsidRPr="0042079C">
        <w:t xml:space="preserve"> </w:t>
      </w:r>
      <w:r>
        <w:t xml:space="preserve">Interface </w:t>
      </w:r>
      <w:r w:rsidRPr="0042079C">
        <w:t xml:space="preserve">Location </w:t>
      </w:r>
      <w:r>
        <w:t>Acquisition</w:t>
      </w:r>
    </w:p>
    <w:p w14:paraId="7F0F1A8B" w14:textId="77777777" w:rsidR="00E2026E" w:rsidRPr="00410461" w:rsidRDefault="00E2026E" w:rsidP="00E06E0A">
      <w:pPr>
        <w:pStyle w:val="EW"/>
      </w:pPr>
      <w:r w:rsidRPr="00410461">
        <w:t>LI_HIQR</w:t>
      </w:r>
      <w:r w:rsidRPr="00410461">
        <w:tab/>
        <w:t>Lawful Interception Handover Interface Query Response</w:t>
      </w:r>
    </w:p>
    <w:p w14:paraId="7B5B0DF8" w14:textId="77777777" w:rsidR="0028297C" w:rsidRPr="00410461" w:rsidRDefault="0028297C" w:rsidP="00E06E0A">
      <w:pPr>
        <w:pStyle w:val="EW"/>
      </w:pPr>
      <w:r w:rsidRPr="00410461">
        <w:t>LIID</w:t>
      </w:r>
      <w:r w:rsidRPr="00410461">
        <w:tab/>
        <w:t>Lawful Interception Identifier</w:t>
      </w:r>
    </w:p>
    <w:p w14:paraId="6F33E2EB" w14:textId="77777777" w:rsidR="0028297C" w:rsidRPr="00410461" w:rsidRDefault="0028297C" w:rsidP="00E06E0A">
      <w:pPr>
        <w:pStyle w:val="EW"/>
      </w:pPr>
      <w:r w:rsidRPr="00410461">
        <w:t>LIPF</w:t>
      </w:r>
      <w:r w:rsidRPr="00410461">
        <w:tab/>
        <w:t>Lawful Interception Provisioning Function</w:t>
      </w:r>
    </w:p>
    <w:p w14:paraId="34954D14" w14:textId="77777777" w:rsidR="0028297C" w:rsidRPr="00410461" w:rsidRDefault="0028297C" w:rsidP="00E06E0A">
      <w:pPr>
        <w:pStyle w:val="EW"/>
      </w:pPr>
      <w:r w:rsidRPr="00410461">
        <w:t>LIR</w:t>
      </w:r>
      <w:r w:rsidRPr="00410461">
        <w:tab/>
        <w:t>Location Immediate Request</w:t>
      </w:r>
    </w:p>
    <w:p w14:paraId="31D278DB" w14:textId="77777777" w:rsidR="0034713B" w:rsidRPr="00410461" w:rsidRDefault="0034713B" w:rsidP="00E06E0A">
      <w:pPr>
        <w:pStyle w:val="EW"/>
      </w:pPr>
      <w:r w:rsidRPr="00410461">
        <w:t>LI_SI</w:t>
      </w:r>
      <w:r w:rsidRPr="00410461">
        <w:tab/>
        <w:t>Lawful Interception System Information Interface</w:t>
      </w:r>
    </w:p>
    <w:p w14:paraId="1E1B2BA5" w14:textId="77777777" w:rsidR="00674638" w:rsidRPr="00410461" w:rsidRDefault="00674638" w:rsidP="00E06E0A">
      <w:pPr>
        <w:pStyle w:val="EW"/>
      </w:pPr>
      <w:r w:rsidRPr="00410461">
        <w:t>LISSF</w:t>
      </w:r>
      <w:r w:rsidRPr="00410461">
        <w:tab/>
        <w:t>Lawful Interception State Storage Function</w:t>
      </w:r>
    </w:p>
    <w:p w14:paraId="136627B2" w14:textId="77777777" w:rsidR="00674638" w:rsidRPr="00410461" w:rsidRDefault="00674638" w:rsidP="00E06E0A">
      <w:pPr>
        <w:pStyle w:val="EW"/>
      </w:pPr>
      <w:r w:rsidRPr="00410461">
        <w:t>LI_ST</w:t>
      </w:r>
      <w:r w:rsidRPr="00410461">
        <w:tab/>
        <w:t>Lawful Interception State Transfer Interface</w:t>
      </w:r>
    </w:p>
    <w:p w14:paraId="72732DBE" w14:textId="77777777" w:rsidR="0034713B" w:rsidRPr="00410461" w:rsidRDefault="0034713B" w:rsidP="00E06E0A">
      <w:pPr>
        <w:pStyle w:val="EW"/>
      </w:pPr>
      <w:r w:rsidRPr="00410461">
        <w:t>LI_T1</w:t>
      </w:r>
      <w:r w:rsidRPr="00410461">
        <w:tab/>
        <w:t>Lawful Interception Internal Triggering Interface 1</w:t>
      </w:r>
    </w:p>
    <w:p w14:paraId="47AEB71A" w14:textId="77777777" w:rsidR="0034713B" w:rsidRPr="00410461" w:rsidRDefault="0034713B" w:rsidP="00E06E0A">
      <w:pPr>
        <w:pStyle w:val="EW"/>
      </w:pPr>
      <w:r w:rsidRPr="00410461">
        <w:t>LI_T2</w:t>
      </w:r>
      <w:r w:rsidRPr="00410461">
        <w:tab/>
        <w:t>Lawful Interception Internal Triggering Interface 2</w:t>
      </w:r>
    </w:p>
    <w:p w14:paraId="14B33BA3" w14:textId="77777777" w:rsidR="0034713B" w:rsidRPr="00410461" w:rsidRDefault="0034713B" w:rsidP="00E06E0A">
      <w:pPr>
        <w:pStyle w:val="EW"/>
      </w:pPr>
      <w:r w:rsidRPr="00410461">
        <w:t>LI_T3</w:t>
      </w:r>
      <w:r w:rsidRPr="00410461">
        <w:tab/>
        <w:t>Lawful Interception Internal Triggering Interface 3</w:t>
      </w:r>
    </w:p>
    <w:p w14:paraId="3B0391DD" w14:textId="529BD461" w:rsidR="0034713B" w:rsidRPr="00410461" w:rsidRDefault="0034713B" w:rsidP="00E06E0A">
      <w:pPr>
        <w:pStyle w:val="EW"/>
      </w:pPr>
      <w:r w:rsidRPr="00410461">
        <w:t>LI_X0</w:t>
      </w:r>
      <w:r w:rsidRPr="00410461">
        <w:tab/>
        <w:t>Lawful Interception Internal Interface 0</w:t>
      </w:r>
    </w:p>
    <w:p w14:paraId="12FFA73A" w14:textId="77777777" w:rsidR="0034713B" w:rsidRPr="00410461" w:rsidRDefault="0034713B" w:rsidP="00E06E0A">
      <w:pPr>
        <w:pStyle w:val="EW"/>
      </w:pPr>
      <w:r w:rsidRPr="00410461">
        <w:t>LI_X1</w:t>
      </w:r>
      <w:r w:rsidRPr="00410461">
        <w:tab/>
        <w:t>Lawful Interception Internal Interface 1</w:t>
      </w:r>
    </w:p>
    <w:p w14:paraId="74BF0AAC" w14:textId="77777777" w:rsidR="0034713B" w:rsidRPr="00410461" w:rsidRDefault="0034713B" w:rsidP="00E06E0A">
      <w:pPr>
        <w:pStyle w:val="EW"/>
      </w:pPr>
      <w:r w:rsidRPr="00410461">
        <w:t>LI_X2</w:t>
      </w:r>
      <w:r w:rsidRPr="00410461">
        <w:tab/>
        <w:t>Lawful Interception Internal Interface 2</w:t>
      </w:r>
    </w:p>
    <w:p w14:paraId="7DE8E438" w14:textId="77777777" w:rsidR="003E7444" w:rsidRPr="00A572E6" w:rsidRDefault="003E7444" w:rsidP="00E06E0A">
      <w:pPr>
        <w:pStyle w:val="EW"/>
        <w:rPr>
          <w:lang w:val="fr-FR"/>
        </w:rPr>
      </w:pPr>
      <w:r w:rsidRPr="00A572E6">
        <w:rPr>
          <w:lang w:val="fr-FR"/>
        </w:rPr>
        <w:t>LI_X2_LA</w:t>
      </w:r>
      <w:r w:rsidRPr="00A572E6">
        <w:rPr>
          <w:lang w:val="fr-FR"/>
        </w:rPr>
        <w:tab/>
        <w:t>Lawful Interception Internal Interface 2 Location Acquisition</w:t>
      </w:r>
    </w:p>
    <w:p w14:paraId="600967F0" w14:textId="77777777" w:rsidR="0034713B" w:rsidRPr="00410461" w:rsidRDefault="0034713B" w:rsidP="00E06E0A">
      <w:pPr>
        <w:pStyle w:val="EW"/>
      </w:pPr>
      <w:r w:rsidRPr="00410461">
        <w:t>LI_X3</w:t>
      </w:r>
      <w:r w:rsidRPr="00410461">
        <w:tab/>
        <w:t>Lawful Interception Internal Interface 3</w:t>
      </w:r>
    </w:p>
    <w:p w14:paraId="63E53AFA" w14:textId="77777777" w:rsidR="0034713B" w:rsidRPr="00410461" w:rsidRDefault="0034713B" w:rsidP="00E06E0A">
      <w:pPr>
        <w:pStyle w:val="EW"/>
      </w:pPr>
      <w:r w:rsidRPr="00410461">
        <w:t>LI_X3A</w:t>
      </w:r>
      <w:r w:rsidRPr="00410461">
        <w:tab/>
        <w:t>Lawful Interception Internal Interface 3 Aggregator</w:t>
      </w:r>
    </w:p>
    <w:p w14:paraId="15CD716D" w14:textId="77777777" w:rsidR="00AB3C4F" w:rsidRPr="00410461" w:rsidRDefault="00AB3C4F" w:rsidP="00E06E0A">
      <w:pPr>
        <w:pStyle w:val="EW"/>
      </w:pPr>
      <w:r w:rsidRPr="00410461">
        <w:t>LI_XEM1</w:t>
      </w:r>
      <w:r w:rsidRPr="00410461">
        <w:tab/>
        <w:t>Lawful Interception Internal Interface Event Management Interface 1</w:t>
      </w:r>
    </w:p>
    <w:p w14:paraId="05852091" w14:textId="77777777" w:rsidR="00AB3C4F" w:rsidRPr="00410461" w:rsidRDefault="00AB3C4F" w:rsidP="00E06E0A">
      <w:pPr>
        <w:pStyle w:val="EW"/>
      </w:pPr>
      <w:r w:rsidRPr="00410461">
        <w:t>LI_XER</w:t>
      </w:r>
      <w:r w:rsidRPr="00410461">
        <w:tab/>
        <w:t>Lawful Interception Internal Interface Event Record</w:t>
      </w:r>
      <w:r w:rsidRPr="00410461">
        <w:tab/>
      </w:r>
    </w:p>
    <w:p w14:paraId="37396AB3" w14:textId="77777777" w:rsidR="00D31319" w:rsidRPr="00205B53" w:rsidRDefault="00D31319" w:rsidP="00E06E0A">
      <w:pPr>
        <w:pStyle w:val="EW"/>
        <w:rPr>
          <w:lang w:val="fr-FR"/>
        </w:rPr>
      </w:pPr>
      <w:r w:rsidRPr="003B09B4">
        <w:rPr>
          <w:lang w:val="fr-FR"/>
        </w:rPr>
        <w:t>LI_XLA</w:t>
      </w:r>
      <w:r w:rsidRPr="003B09B4">
        <w:rPr>
          <w:lang w:val="fr-FR"/>
        </w:rPr>
        <w:tab/>
        <w:t>Lawful Interception Internal Interface Location Acquisition</w:t>
      </w:r>
    </w:p>
    <w:p w14:paraId="5F3F1678" w14:textId="77777777" w:rsidR="00AB3C4F" w:rsidRPr="00410461" w:rsidRDefault="00AB3C4F" w:rsidP="00E06E0A">
      <w:pPr>
        <w:pStyle w:val="EW"/>
      </w:pPr>
      <w:r w:rsidRPr="00410461">
        <w:t>LI_XQR</w:t>
      </w:r>
      <w:r w:rsidRPr="00410461">
        <w:tab/>
        <w:t>Lawful Interception Internal Interface Query Response</w:t>
      </w:r>
    </w:p>
    <w:p w14:paraId="6C146C06" w14:textId="77777777" w:rsidR="0034713B" w:rsidRPr="00410461" w:rsidRDefault="0034713B" w:rsidP="00E06E0A">
      <w:pPr>
        <w:pStyle w:val="EW"/>
      </w:pPr>
      <w:r w:rsidRPr="00410461">
        <w:t>LMF</w:t>
      </w:r>
      <w:r w:rsidRPr="00410461">
        <w:tab/>
        <w:t>Location Management Function</w:t>
      </w:r>
    </w:p>
    <w:p w14:paraId="66810EE6" w14:textId="77777777" w:rsidR="0034713B" w:rsidRPr="00410461" w:rsidRDefault="0034713B" w:rsidP="00E06E0A">
      <w:pPr>
        <w:pStyle w:val="EW"/>
      </w:pPr>
      <w:r w:rsidRPr="00410461">
        <w:t>LMISF</w:t>
      </w:r>
      <w:r w:rsidRPr="00410461">
        <w:tab/>
        <w:t>LI Mirror IMS State Function</w:t>
      </w:r>
    </w:p>
    <w:p w14:paraId="00257CFA" w14:textId="77777777" w:rsidR="0034713B" w:rsidRPr="00410461" w:rsidRDefault="0034713B" w:rsidP="00E06E0A">
      <w:pPr>
        <w:pStyle w:val="EW"/>
      </w:pPr>
      <w:r w:rsidRPr="00410461">
        <w:t>LMISF-CC</w:t>
      </w:r>
      <w:r w:rsidRPr="00410461">
        <w:tab/>
        <w:t>LMISF for the handling of CC</w:t>
      </w:r>
    </w:p>
    <w:p w14:paraId="39383A1E" w14:textId="77777777" w:rsidR="0034713B" w:rsidRPr="00410461" w:rsidRDefault="0034713B" w:rsidP="00E06E0A">
      <w:pPr>
        <w:pStyle w:val="EW"/>
      </w:pPr>
      <w:r w:rsidRPr="00410461">
        <w:t>LMISF-IRI</w:t>
      </w:r>
      <w:r w:rsidRPr="00410461">
        <w:tab/>
        <w:t>LMISF for the handling of IRI</w:t>
      </w:r>
    </w:p>
    <w:p w14:paraId="3D1A6CB0" w14:textId="77777777" w:rsidR="0034713B" w:rsidRPr="00410461" w:rsidRDefault="0034713B" w:rsidP="00E06E0A">
      <w:pPr>
        <w:pStyle w:val="EW"/>
      </w:pPr>
      <w:r w:rsidRPr="00410461">
        <w:t>LTF</w:t>
      </w:r>
      <w:r w:rsidRPr="00410461">
        <w:tab/>
        <w:t>Location Triggering Function</w:t>
      </w:r>
    </w:p>
    <w:p w14:paraId="1D4C022F" w14:textId="77777777" w:rsidR="00D011DA" w:rsidRPr="00410461" w:rsidRDefault="00D011DA" w:rsidP="00E06E0A">
      <w:pPr>
        <w:pStyle w:val="EW"/>
      </w:pPr>
      <w:r w:rsidRPr="00410461">
        <w:t>MA</w:t>
      </w:r>
      <w:r w:rsidRPr="00410461">
        <w:tab/>
        <w:t>Multi-Access</w:t>
      </w:r>
    </w:p>
    <w:p w14:paraId="0F4987C3" w14:textId="77777777" w:rsidR="00037ECB" w:rsidRPr="00410461" w:rsidRDefault="00037ECB" w:rsidP="00E06E0A">
      <w:pPr>
        <w:pStyle w:val="EW"/>
      </w:pPr>
      <w:r w:rsidRPr="00410461">
        <w:t>MANO</w:t>
      </w:r>
      <w:r w:rsidRPr="00410461">
        <w:tab/>
        <w:t>Management and Orchestration</w:t>
      </w:r>
    </w:p>
    <w:p w14:paraId="1EE06ABB" w14:textId="77777777" w:rsidR="0028297C" w:rsidRPr="00410461" w:rsidRDefault="0028297C" w:rsidP="00E06E0A">
      <w:pPr>
        <w:pStyle w:val="EW"/>
      </w:pPr>
      <w:r w:rsidRPr="00410461">
        <w:t>MDF</w:t>
      </w:r>
      <w:r w:rsidRPr="00410461">
        <w:tab/>
        <w:t>Mediation and Delivery Function</w:t>
      </w:r>
    </w:p>
    <w:p w14:paraId="226B393D" w14:textId="77777777" w:rsidR="0028297C" w:rsidRPr="00410461" w:rsidRDefault="0028297C" w:rsidP="00E06E0A">
      <w:pPr>
        <w:pStyle w:val="EW"/>
      </w:pPr>
      <w:r w:rsidRPr="00410461">
        <w:t>MDF2</w:t>
      </w:r>
      <w:r w:rsidRPr="00410461">
        <w:tab/>
        <w:t>Mediation and Delivery Function 2</w:t>
      </w:r>
    </w:p>
    <w:p w14:paraId="067FA092" w14:textId="77777777" w:rsidR="0028297C" w:rsidRPr="00410461" w:rsidRDefault="0028297C" w:rsidP="00E06E0A">
      <w:pPr>
        <w:pStyle w:val="EW"/>
      </w:pPr>
      <w:r w:rsidRPr="00410461">
        <w:t>MDF3</w:t>
      </w:r>
      <w:r w:rsidRPr="00410461">
        <w:tab/>
        <w:t>Mediation and Delivery Function 3</w:t>
      </w:r>
    </w:p>
    <w:p w14:paraId="693FB87C" w14:textId="77777777" w:rsidR="0028297C" w:rsidRPr="00410461" w:rsidRDefault="0028297C" w:rsidP="00E06E0A">
      <w:pPr>
        <w:pStyle w:val="EW"/>
      </w:pPr>
      <w:r w:rsidRPr="00410461">
        <w:t>MRFP</w:t>
      </w:r>
      <w:r w:rsidRPr="00410461">
        <w:tab/>
        <w:t>Multimedia Resource Function Processor</w:t>
      </w:r>
    </w:p>
    <w:p w14:paraId="61A193CC" w14:textId="77777777" w:rsidR="0071254E" w:rsidRPr="00410461" w:rsidRDefault="0071254E" w:rsidP="00E06E0A">
      <w:pPr>
        <w:pStyle w:val="EW"/>
      </w:pPr>
      <w:r w:rsidRPr="00410461">
        <w:lastRenderedPageBreak/>
        <w:t>MSRP</w:t>
      </w:r>
      <w:r w:rsidRPr="00410461">
        <w:tab/>
        <w:t>Message Session Relay Protocol</w:t>
      </w:r>
    </w:p>
    <w:p w14:paraId="64C86F4C" w14:textId="77777777" w:rsidR="00A96D4E" w:rsidRPr="00410461" w:rsidRDefault="00A96D4E" w:rsidP="00E06E0A">
      <w:pPr>
        <w:pStyle w:val="EW"/>
      </w:pPr>
      <w:r w:rsidRPr="00410461">
        <w:t>N3A</w:t>
      </w:r>
      <w:r w:rsidRPr="00410461">
        <w:tab/>
        <w:t>Non-3GPP Access</w:t>
      </w:r>
    </w:p>
    <w:p w14:paraId="78629D8F" w14:textId="77777777" w:rsidR="00A96D4E" w:rsidRPr="00410461" w:rsidRDefault="00A96D4E" w:rsidP="00E06E0A">
      <w:pPr>
        <w:pStyle w:val="EW"/>
      </w:pPr>
      <w:r w:rsidRPr="00410461">
        <w:t>N3IWF</w:t>
      </w:r>
      <w:r w:rsidRPr="00410461">
        <w:tab/>
        <w:t>Non 3GPP Inter Working Function</w:t>
      </w:r>
    </w:p>
    <w:p w14:paraId="4C9556C5" w14:textId="77777777" w:rsidR="0028297C" w:rsidRPr="00410461" w:rsidRDefault="0028297C" w:rsidP="00E06E0A">
      <w:pPr>
        <w:pStyle w:val="EW"/>
      </w:pPr>
      <w:r w:rsidRPr="00410461">
        <w:t>N9HR</w:t>
      </w:r>
      <w:r w:rsidRPr="00410461">
        <w:tab/>
        <w:t>N9 Home Routed</w:t>
      </w:r>
    </w:p>
    <w:p w14:paraId="7A26CF63" w14:textId="77777777" w:rsidR="000D0966" w:rsidRPr="00410461" w:rsidRDefault="000D0966" w:rsidP="00E06E0A">
      <w:pPr>
        <w:pStyle w:val="EW"/>
      </w:pPr>
      <w:r w:rsidRPr="00410461">
        <w:t>NAS</w:t>
      </w:r>
      <w:r w:rsidRPr="00410461">
        <w:tab/>
        <w:t>Non-Access Stratum</w:t>
      </w:r>
    </w:p>
    <w:p w14:paraId="6AD415E3" w14:textId="55B9D99D" w:rsidR="00341F03" w:rsidRPr="00410461" w:rsidRDefault="00341F03" w:rsidP="00E06E0A">
      <w:pPr>
        <w:pStyle w:val="EW"/>
      </w:pPr>
      <w:r>
        <w:t>NCGI</w:t>
      </w:r>
      <w:r>
        <w:tab/>
      </w:r>
      <w:r>
        <w:rPr>
          <w:rFonts w:cs="Arial"/>
          <w:szCs w:val="18"/>
        </w:rPr>
        <w:t>NR Cell Global Identity</w:t>
      </w:r>
    </w:p>
    <w:p w14:paraId="3DEEFDB4" w14:textId="77777777" w:rsidR="000D0966" w:rsidRPr="00410461" w:rsidRDefault="000D0966" w:rsidP="00E06E0A">
      <w:pPr>
        <w:pStyle w:val="EW"/>
      </w:pPr>
      <w:r w:rsidRPr="00410461">
        <w:t>NEF</w:t>
      </w:r>
      <w:r w:rsidRPr="00410461">
        <w:tab/>
        <w:t>Network Exposure Function</w:t>
      </w:r>
    </w:p>
    <w:p w14:paraId="143C24A6" w14:textId="77777777" w:rsidR="00037ECB" w:rsidRPr="00410461" w:rsidRDefault="00037ECB" w:rsidP="00E06E0A">
      <w:pPr>
        <w:pStyle w:val="EW"/>
      </w:pPr>
      <w:r w:rsidRPr="00410461">
        <w:t>NFV</w:t>
      </w:r>
      <w:r w:rsidRPr="00410461">
        <w:tab/>
        <w:t>Network Function Virtualisation</w:t>
      </w:r>
    </w:p>
    <w:p w14:paraId="32A1B15D" w14:textId="282D0F24" w:rsidR="00C86801" w:rsidRPr="00410461" w:rsidRDefault="00C86801" w:rsidP="00E06E0A">
      <w:pPr>
        <w:pStyle w:val="EW"/>
      </w:pPr>
      <w:r w:rsidRPr="00410461">
        <w:t>NFVI</w:t>
      </w:r>
      <w:r w:rsidRPr="00410461">
        <w:tab/>
        <w:t>Network Function Virtualisation Infrastructure</w:t>
      </w:r>
    </w:p>
    <w:p w14:paraId="001E0CAA" w14:textId="77777777" w:rsidR="00C86801" w:rsidRPr="00410461" w:rsidRDefault="00C86801" w:rsidP="00E06E0A">
      <w:pPr>
        <w:pStyle w:val="EW"/>
      </w:pPr>
      <w:r w:rsidRPr="00410461">
        <w:t>NFVO</w:t>
      </w:r>
      <w:r w:rsidRPr="00410461">
        <w:tab/>
        <w:t>Network Function Virtualisation Orchestrator</w:t>
      </w:r>
    </w:p>
    <w:p w14:paraId="75E275B5" w14:textId="77777777" w:rsidR="001D2772" w:rsidRPr="00410461" w:rsidRDefault="001D2772" w:rsidP="00E06E0A">
      <w:pPr>
        <w:pStyle w:val="EW"/>
      </w:pPr>
      <w:r w:rsidRPr="00410461">
        <w:t>NIDD</w:t>
      </w:r>
      <w:r w:rsidRPr="00410461">
        <w:tab/>
        <w:t>Non-IP Data Delivery</w:t>
      </w:r>
    </w:p>
    <w:p w14:paraId="510B7CED" w14:textId="77777777" w:rsidR="0028297C" w:rsidRPr="00410461" w:rsidRDefault="0028297C" w:rsidP="00E06E0A">
      <w:pPr>
        <w:pStyle w:val="EW"/>
      </w:pPr>
      <w:r w:rsidRPr="00410461">
        <w:t>NPLI</w:t>
      </w:r>
      <w:r w:rsidRPr="00410461">
        <w:tab/>
        <w:t>Network Provided Location Information</w:t>
      </w:r>
    </w:p>
    <w:p w14:paraId="40C46105" w14:textId="77777777" w:rsidR="0028297C" w:rsidRPr="00410461" w:rsidRDefault="0028297C" w:rsidP="00E06E0A">
      <w:pPr>
        <w:pStyle w:val="EW"/>
      </w:pPr>
      <w:r w:rsidRPr="00410461">
        <w:t>NR</w:t>
      </w:r>
      <w:r w:rsidRPr="00410461">
        <w:tab/>
        <w:t>New Radio</w:t>
      </w:r>
    </w:p>
    <w:p w14:paraId="48CADD40" w14:textId="77777777" w:rsidR="0028297C" w:rsidRPr="00410461" w:rsidRDefault="0028297C" w:rsidP="00E06E0A">
      <w:pPr>
        <w:pStyle w:val="EW"/>
      </w:pPr>
      <w:r w:rsidRPr="00410461">
        <w:t>NRF</w:t>
      </w:r>
      <w:r w:rsidRPr="00410461">
        <w:tab/>
        <w:t>Network Repository Function</w:t>
      </w:r>
    </w:p>
    <w:p w14:paraId="2996B153" w14:textId="77777777" w:rsidR="0028297C" w:rsidRPr="00410461" w:rsidRDefault="0028297C" w:rsidP="00E06E0A">
      <w:pPr>
        <w:pStyle w:val="EW"/>
      </w:pPr>
      <w:r w:rsidRPr="00410461">
        <w:t>NSSF</w:t>
      </w:r>
      <w:r w:rsidRPr="00410461">
        <w:tab/>
        <w:t>Network Slice Selection Function</w:t>
      </w:r>
    </w:p>
    <w:p w14:paraId="147B6B9D" w14:textId="77777777" w:rsidR="00037ECB" w:rsidRPr="00410461" w:rsidRDefault="00037ECB" w:rsidP="00E06E0A">
      <w:pPr>
        <w:pStyle w:val="EW"/>
      </w:pPr>
      <w:r w:rsidRPr="00410461">
        <w:t>OSS</w:t>
      </w:r>
      <w:r w:rsidRPr="00410461">
        <w:tab/>
        <w:t>Operations Support System</w:t>
      </w:r>
    </w:p>
    <w:p w14:paraId="151D8529" w14:textId="77777777" w:rsidR="0028297C" w:rsidRPr="00410461" w:rsidRDefault="0028297C" w:rsidP="00E06E0A">
      <w:pPr>
        <w:pStyle w:val="EW"/>
      </w:pPr>
      <w:r w:rsidRPr="00410461">
        <w:t>PAG</w:t>
      </w:r>
      <w:r w:rsidRPr="00410461">
        <w:tab/>
        <w:t>POI Aggregator</w:t>
      </w:r>
    </w:p>
    <w:p w14:paraId="288A3EBA" w14:textId="77777777" w:rsidR="0028297C" w:rsidRPr="00410461" w:rsidRDefault="0028297C" w:rsidP="00E06E0A">
      <w:pPr>
        <w:pStyle w:val="EW"/>
      </w:pPr>
      <w:r w:rsidRPr="00410461">
        <w:t>PCF</w:t>
      </w:r>
      <w:r w:rsidRPr="00410461">
        <w:tab/>
        <w:t>Policy Control Function</w:t>
      </w:r>
    </w:p>
    <w:p w14:paraId="5A952E53" w14:textId="77777777" w:rsidR="0028297C" w:rsidRPr="00410461" w:rsidRDefault="0028297C" w:rsidP="00E06E0A">
      <w:pPr>
        <w:pStyle w:val="EW"/>
      </w:pPr>
      <w:r w:rsidRPr="00410461">
        <w:t>P-CSCF</w:t>
      </w:r>
      <w:r w:rsidRPr="00410461">
        <w:tab/>
        <w:t>Proxy - Call Session Control Function</w:t>
      </w:r>
    </w:p>
    <w:p w14:paraId="281F0E4E" w14:textId="77777777" w:rsidR="0028297C" w:rsidRPr="00410461" w:rsidRDefault="0028297C" w:rsidP="00E06E0A">
      <w:pPr>
        <w:pStyle w:val="EW"/>
      </w:pPr>
      <w:r w:rsidRPr="00410461">
        <w:t>PEI</w:t>
      </w:r>
      <w:r w:rsidRPr="00410461">
        <w:tab/>
        <w:t>Permanent Equipment Identifier</w:t>
      </w:r>
    </w:p>
    <w:p w14:paraId="4A748C3E" w14:textId="77777777" w:rsidR="0028297C" w:rsidRPr="00410461" w:rsidRDefault="0028297C" w:rsidP="00E06E0A">
      <w:pPr>
        <w:pStyle w:val="EW"/>
      </w:pPr>
      <w:r w:rsidRPr="00410461">
        <w:t>PGW</w:t>
      </w:r>
      <w:r w:rsidRPr="00410461">
        <w:tab/>
        <w:t>PDN Gateway</w:t>
      </w:r>
    </w:p>
    <w:p w14:paraId="2A6EA617" w14:textId="77777777" w:rsidR="0015274F" w:rsidRPr="00410461" w:rsidRDefault="0015274F" w:rsidP="00E06E0A">
      <w:pPr>
        <w:pStyle w:val="EW"/>
      </w:pPr>
      <w:r w:rsidRPr="00410461">
        <w:t>PGW-C</w:t>
      </w:r>
      <w:r w:rsidRPr="00410461">
        <w:tab/>
        <w:t>PDN Gateway Control Plane</w:t>
      </w:r>
    </w:p>
    <w:p w14:paraId="7435126B" w14:textId="77777777" w:rsidR="0028297C" w:rsidRPr="00410461" w:rsidRDefault="0028297C" w:rsidP="00E06E0A">
      <w:pPr>
        <w:pStyle w:val="EW"/>
      </w:pPr>
      <w:r w:rsidRPr="00410461">
        <w:t>PGW-U</w:t>
      </w:r>
      <w:r w:rsidRPr="00410461">
        <w:tab/>
        <w:t>PDN Gateway User Plane</w:t>
      </w:r>
    </w:p>
    <w:p w14:paraId="3310824A" w14:textId="77777777" w:rsidR="0028297C" w:rsidRPr="00410461" w:rsidRDefault="0028297C" w:rsidP="00E06E0A">
      <w:pPr>
        <w:pStyle w:val="EW"/>
      </w:pPr>
      <w:r w:rsidRPr="00410461">
        <w:t>POI</w:t>
      </w:r>
      <w:r w:rsidRPr="00410461">
        <w:tab/>
        <w:t>Point Of Interception</w:t>
      </w:r>
    </w:p>
    <w:p w14:paraId="1B632E9F" w14:textId="77777777" w:rsidR="0028297C" w:rsidRPr="00410461" w:rsidRDefault="0028297C" w:rsidP="00E06E0A">
      <w:pPr>
        <w:pStyle w:val="EW"/>
      </w:pPr>
      <w:r w:rsidRPr="00410461">
        <w:t>PLMN</w:t>
      </w:r>
      <w:r w:rsidRPr="00410461">
        <w:tab/>
        <w:t>Public Land Mobile Network</w:t>
      </w:r>
    </w:p>
    <w:p w14:paraId="47004627" w14:textId="77777777" w:rsidR="0028297C" w:rsidRPr="00410461" w:rsidRDefault="0028297C" w:rsidP="00E06E0A">
      <w:pPr>
        <w:pStyle w:val="EW"/>
      </w:pPr>
      <w:r w:rsidRPr="00410461">
        <w:t>PTC</w:t>
      </w:r>
      <w:r w:rsidRPr="00410461">
        <w:tab/>
        <w:t>Push to Talk over Cellular</w:t>
      </w:r>
    </w:p>
    <w:p w14:paraId="4D17082B" w14:textId="77777777" w:rsidR="00B76F7D" w:rsidRPr="00410461" w:rsidRDefault="00B76F7D" w:rsidP="00E06E0A">
      <w:pPr>
        <w:pStyle w:val="EW"/>
      </w:pPr>
      <w:r w:rsidRPr="00410461">
        <w:t>RCD</w:t>
      </w:r>
      <w:r w:rsidRPr="00410461">
        <w:tab/>
        <w:t>Rich Call Data</w:t>
      </w:r>
    </w:p>
    <w:p w14:paraId="41E58E0A" w14:textId="77777777" w:rsidR="0088342D" w:rsidRPr="00410461" w:rsidRDefault="0088342D" w:rsidP="00E06E0A">
      <w:pPr>
        <w:pStyle w:val="EW"/>
      </w:pPr>
      <w:r w:rsidRPr="00410461">
        <w:t>RCS</w:t>
      </w:r>
      <w:r w:rsidRPr="00410461">
        <w:tab/>
        <w:t>Rich Communication Suite</w:t>
      </w:r>
    </w:p>
    <w:p w14:paraId="70902F71" w14:textId="77777777" w:rsidR="0028297C" w:rsidRPr="00410461" w:rsidRDefault="0028297C" w:rsidP="00E06E0A">
      <w:pPr>
        <w:pStyle w:val="EW"/>
      </w:pPr>
      <w:r w:rsidRPr="00410461">
        <w:t>S8HR</w:t>
      </w:r>
      <w:r w:rsidRPr="00410461">
        <w:tab/>
        <w:t>S8 Home Routed</w:t>
      </w:r>
    </w:p>
    <w:p w14:paraId="3B39343C" w14:textId="77777777" w:rsidR="00D64206" w:rsidRPr="00410461" w:rsidRDefault="00D64206" w:rsidP="00E06E0A">
      <w:pPr>
        <w:pStyle w:val="EW"/>
      </w:pPr>
      <w:r w:rsidRPr="00410461">
        <w:t>SCEF</w:t>
      </w:r>
      <w:r w:rsidRPr="00410461">
        <w:tab/>
        <w:t>Service Capability Exposure Function</w:t>
      </w:r>
    </w:p>
    <w:p w14:paraId="1C95BBA3" w14:textId="77777777" w:rsidR="00D64206" w:rsidRPr="00410461" w:rsidRDefault="00D64206" w:rsidP="00E06E0A">
      <w:pPr>
        <w:pStyle w:val="EW"/>
      </w:pPr>
      <w:r w:rsidRPr="00410461">
        <w:t>SCS</w:t>
      </w:r>
      <w:r w:rsidRPr="00410461">
        <w:tab/>
        <w:t>Service Capability Server</w:t>
      </w:r>
    </w:p>
    <w:p w14:paraId="4663EA24" w14:textId="77777777" w:rsidR="002E76F1" w:rsidRPr="00410461" w:rsidRDefault="002E76F1" w:rsidP="00E06E0A">
      <w:pPr>
        <w:pStyle w:val="EW"/>
      </w:pPr>
      <w:r w:rsidRPr="00410461">
        <w:t>SGW</w:t>
      </w:r>
      <w:r w:rsidRPr="00410461">
        <w:tab/>
        <w:t>Serving Gateway</w:t>
      </w:r>
    </w:p>
    <w:p w14:paraId="021A3A41" w14:textId="77777777" w:rsidR="002E76F1" w:rsidRPr="00410461" w:rsidRDefault="002E76F1" w:rsidP="00E06E0A">
      <w:pPr>
        <w:pStyle w:val="EW"/>
      </w:pPr>
      <w:r w:rsidRPr="00410461">
        <w:t>SGW-C</w:t>
      </w:r>
      <w:r w:rsidRPr="00410461">
        <w:tab/>
        <w:t>Serving Gateway Control Plane</w:t>
      </w:r>
    </w:p>
    <w:p w14:paraId="4339748E" w14:textId="77777777" w:rsidR="002E76F1" w:rsidRPr="00410461" w:rsidRDefault="002E76F1" w:rsidP="00E06E0A">
      <w:pPr>
        <w:pStyle w:val="EW"/>
      </w:pPr>
      <w:r w:rsidRPr="00410461">
        <w:t>SGW-U</w:t>
      </w:r>
      <w:r w:rsidRPr="00410461">
        <w:tab/>
        <w:t>Serving Gateway User Plane</w:t>
      </w:r>
    </w:p>
    <w:p w14:paraId="147F9286" w14:textId="77777777" w:rsidR="008B0A66" w:rsidRPr="00410461" w:rsidRDefault="008B0A66" w:rsidP="00E06E0A">
      <w:pPr>
        <w:pStyle w:val="EW"/>
      </w:pPr>
      <w:r w:rsidRPr="00410461">
        <w:t>SHAKEN</w:t>
      </w:r>
      <w:r w:rsidRPr="00410461">
        <w:tab/>
        <w:t>Signature-based Handling of Asserted information using toKENs</w:t>
      </w:r>
    </w:p>
    <w:p w14:paraId="6678E3C1" w14:textId="77777777" w:rsidR="0028297C" w:rsidRPr="00410461" w:rsidRDefault="0028297C" w:rsidP="00E06E0A">
      <w:pPr>
        <w:pStyle w:val="EW"/>
      </w:pPr>
      <w:r w:rsidRPr="00410461">
        <w:t>SIRF</w:t>
      </w:r>
      <w:r w:rsidRPr="00410461">
        <w:tab/>
        <w:t>System Information Retrieval Function</w:t>
      </w:r>
    </w:p>
    <w:p w14:paraId="46C65DEC" w14:textId="77777777" w:rsidR="0028297C" w:rsidRPr="00410461" w:rsidRDefault="0028297C" w:rsidP="00E06E0A">
      <w:pPr>
        <w:pStyle w:val="EW"/>
      </w:pPr>
      <w:r w:rsidRPr="00410461">
        <w:t>S-CSCF</w:t>
      </w:r>
      <w:r w:rsidRPr="00410461">
        <w:tab/>
        <w:t>Serving - Call Session Control Function</w:t>
      </w:r>
    </w:p>
    <w:p w14:paraId="3813EBFB" w14:textId="77777777" w:rsidR="008D5418" w:rsidRPr="00410461" w:rsidRDefault="008D5418" w:rsidP="00E06E0A">
      <w:pPr>
        <w:pStyle w:val="EW"/>
      </w:pPr>
      <w:r w:rsidRPr="00410461">
        <w:t>SIP</w:t>
      </w:r>
      <w:r w:rsidRPr="00410461">
        <w:tab/>
        <w:t>Session Initiation Protocol</w:t>
      </w:r>
    </w:p>
    <w:p w14:paraId="430DF569" w14:textId="77777777" w:rsidR="0028297C" w:rsidRPr="00410461" w:rsidRDefault="0028297C" w:rsidP="00E06E0A">
      <w:pPr>
        <w:pStyle w:val="EW"/>
      </w:pPr>
      <w:r w:rsidRPr="00410461">
        <w:t>SMF</w:t>
      </w:r>
      <w:r w:rsidRPr="00410461">
        <w:tab/>
        <w:t>Session Management Function</w:t>
      </w:r>
    </w:p>
    <w:p w14:paraId="098C8C59" w14:textId="77777777" w:rsidR="0028297C" w:rsidRPr="00410461" w:rsidRDefault="0028297C" w:rsidP="00E06E0A">
      <w:pPr>
        <w:pStyle w:val="EW"/>
      </w:pPr>
      <w:r w:rsidRPr="00410461">
        <w:t>SMSF</w:t>
      </w:r>
      <w:r w:rsidRPr="00410461">
        <w:tab/>
        <w:t>SMS-Function</w:t>
      </w:r>
    </w:p>
    <w:p w14:paraId="37F41CA1" w14:textId="77777777" w:rsidR="00401F92" w:rsidRPr="00410461" w:rsidRDefault="00401F92" w:rsidP="00E06E0A">
      <w:pPr>
        <w:pStyle w:val="EW"/>
      </w:pPr>
      <w:r w:rsidRPr="00410461">
        <w:t>STF</w:t>
      </w:r>
      <w:r w:rsidRPr="00410461">
        <w:tab/>
        <w:t>Security Terminating Function</w:t>
      </w:r>
    </w:p>
    <w:p w14:paraId="2F096D57" w14:textId="77777777" w:rsidR="00FF420A" w:rsidRPr="00410461" w:rsidRDefault="00FF420A" w:rsidP="00E06E0A">
      <w:pPr>
        <w:pStyle w:val="EW"/>
      </w:pPr>
      <w:r w:rsidRPr="00410461">
        <w:t xml:space="preserve">STIR </w:t>
      </w:r>
      <w:r w:rsidRPr="00410461">
        <w:tab/>
        <w:t>Secure Telephony Identity Revisited</w:t>
      </w:r>
    </w:p>
    <w:p w14:paraId="6FF0E595" w14:textId="77777777" w:rsidR="0028297C" w:rsidRPr="00410461" w:rsidRDefault="0028297C" w:rsidP="00E06E0A">
      <w:pPr>
        <w:pStyle w:val="EW"/>
      </w:pPr>
      <w:r w:rsidRPr="00410461">
        <w:t>SUCI</w:t>
      </w:r>
      <w:r w:rsidRPr="00410461">
        <w:tab/>
        <w:t>Subscriber Concealed Identifier</w:t>
      </w:r>
    </w:p>
    <w:p w14:paraId="07A46843" w14:textId="77777777" w:rsidR="0028297C" w:rsidRPr="00410461" w:rsidRDefault="0028297C" w:rsidP="00E06E0A">
      <w:pPr>
        <w:pStyle w:val="EW"/>
      </w:pPr>
      <w:r w:rsidRPr="00410461">
        <w:t>SUPI</w:t>
      </w:r>
      <w:r w:rsidRPr="00410461">
        <w:tab/>
        <w:t>Subscriber Permanent Identifier</w:t>
      </w:r>
    </w:p>
    <w:p w14:paraId="64D4E349" w14:textId="77777777" w:rsidR="0068580A" w:rsidRPr="00410461" w:rsidRDefault="0068580A" w:rsidP="00E06E0A">
      <w:pPr>
        <w:pStyle w:val="EW"/>
      </w:pPr>
      <w:r>
        <w:t>TAI</w:t>
      </w:r>
      <w:r>
        <w:tab/>
        <w:t>Tracking Area Identity</w:t>
      </w:r>
    </w:p>
    <w:p w14:paraId="494091CE" w14:textId="77777777" w:rsidR="0028297C" w:rsidRPr="00410461" w:rsidRDefault="0028297C" w:rsidP="00E06E0A">
      <w:pPr>
        <w:pStyle w:val="EW"/>
      </w:pPr>
      <w:r w:rsidRPr="00410461">
        <w:t>TF</w:t>
      </w:r>
      <w:r w:rsidRPr="00410461">
        <w:tab/>
        <w:t>Triggering Function</w:t>
      </w:r>
    </w:p>
    <w:p w14:paraId="4B907E13" w14:textId="77777777" w:rsidR="001D31CC" w:rsidRPr="00410461" w:rsidRDefault="001D31CC" w:rsidP="00E06E0A">
      <w:pPr>
        <w:pStyle w:val="EW"/>
      </w:pPr>
      <w:r w:rsidRPr="00410461">
        <w:t>TLS</w:t>
      </w:r>
      <w:r w:rsidRPr="00410461">
        <w:tab/>
        <w:t>Transport Layer Security</w:t>
      </w:r>
    </w:p>
    <w:p w14:paraId="5CC30133" w14:textId="77777777" w:rsidR="00F172DE" w:rsidRPr="00410461" w:rsidRDefault="00F172DE" w:rsidP="00E06E0A">
      <w:pPr>
        <w:pStyle w:val="EW"/>
      </w:pPr>
      <w:r w:rsidRPr="00410461">
        <w:t>TNGF</w:t>
      </w:r>
      <w:r w:rsidRPr="00410461">
        <w:tab/>
        <w:t>Trusted Non-3GPP Gateway Function</w:t>
      </w:r>
    </w:p>
    <w:p w14:paraId="4D265FE8" w14:textId="77777777" w:rsidR="0028297C" w:rsidRPr="00410461" w:rsidRDefault="0028297C" w:rsidP="00E06E0A">
      <w:pPr>
        <w:pStyle w:val="EW"/>
      </w:pPr>
      <w:r w:rsidRPr="00410461">
        <w:t>TrGW</w:t>
      </w:r>
      <w:r w:rsidRPr="00410461">
        <w:tab/>
        <w:t>Transit Gateway</w:t>
      </w:r>
    </w:p>
    <w:p w14:paraId="5B0254BB" w14:textId="77777777" w:rsidR="00022E88" w:rsidRPr="00410461" w:rsidRDefault="00022E88" w:rsidP="00E06E0A">
      <w:pPr>
        <w:pStyle w:val="EW"/>
      </w:pPr>
      <w:r w:rsidRPr="00410461">
        <w:t>TWIF</w:t>
      </w:r>
      <w:r w:rsidRPr="00410461">
        <w:tab/>
        <w:t>Trusted WLAN Interworking Function</w:t>
      </w:r>
    </w:p>
    <w:p w14:paraId="543A197A" w14:textId="77777777" w:rsidR="0028297C" w:rsidRPr="00410461" w:rsidRDefault="0028297C" w:rsidP="00E06E0A">
      <w:pPr>
        <w:pStyle w:val="EW"/>
      </w:pPr>
      <w:r w:rsidRPr="00410461">
        <w:t>UDM</w:t>
      </w:r>
      <w:r w:rsidRPr="00410461">
        <w:tab/>
        <w:t>Unified Data Management</w:t>
      </w:r>
    </w:p>
    <w:p w14:paraId="53F04120" w14:textId="77777777" w:rsidR="0028297C" w:rsidRPr="00410461" w:rsidRDefault="0028297C" w:rsidP="00E06E0A">
      <w:pPr>
        <w:pStyle w:val="EW"/>
      </w:pPr>
      <w:r w:rsidRPr="00410461">
        <w:t>UDR</w:t>
      </w:r>
      <w:r w:rsidRPr="00410461">
        <w:tab/>
        <w:t>Unified Data Repository</w:t>
      </w:r>
    </w:p>
    <w:p w14:paraId="42FF405E" w14:textId="77777777" w:rsidR="0028297C" w:rsidRPr="00410461" w:rsidRDefault="0028297C" w:rsidP="00E06E0A">
      <w:pPr>
        <w:pStyle w:val="EW"/>
      </w:pPr>
      <w:r w:rsidRPr="00410461">
        <w:t>UDSF</w:t>
      </w:r>
      <w:r w:rsidRPr="00410461">
        <w:tab/>
        <w:t>Unstructured Data Storage Function</w:t>
      </w:r>
    </w:p>
    <w:p w14:paraId="55552486" w14:textId="77777777" w:rsidR="0028297C" w:rsidRPr="00410461" w:rsidRDefault="0028297C" w:rsidP="00E06E0A">
      <w:pPr>
        <w:pStyle w:val="EW"/>
      </w:pPr>
      <w:r w:rsidRPr="00410461">
        <w:t>UPF</w:t>
      </w:r>
      <w:r w:rsidRPr="00410461">
        <w:tab/>
        <w:t>User Plane Function</w:t>
      </w:r>
    </w:p>
    <w:p w14:paraId="19B1C944" w14:textId="77777777" w:rsidR="00037ECB" w:rsidRPr="00410461" w:rsidRDefault="00037ECB" w:rsidP="00E06E0A">
      <w:pPr>
        <w:pStyle w:val="EW"/>
      </w:pPr>
      <w:r w:rsidRPr="00410461">
        <w:t>VNF</w:t>
      </w:r>
      <w:r w:rsidRPr="00410461">
        <w:tab/>
        <w:t>Virtual Network Function</w:t>
      </w:r>
    </w:p>
    <w:p w14:paraId="23AC16EB" w14:textId="77777777" w:rsidR="00D224AB" w:rsidRPr="00410461" w:rsidRDefault="00D224AB" w:rsidP="00E06E0A">
      <w:pPr>
        <w:pStyle w:val="EW"/>
      </w:pPr>
      <w:r w:rsidRPr="00410461">
        <w:t>VNFC</w:t>
      </w:r>
      <w:r w:rsidRPr="00410461">
        <w:tab/>
        <w:t>Virtual Network Function Component</w:t>
      </w:r>
    </w:p>
    <w:p w14:paraId="788E887A" w14:textId="77777777" w:rsidR="00B75C4C" w:rsidRPr="00410461" w:rsidRDefault="00B75C4C" w:rsidP="00E06E0A">
      <w:pPr>
        <w:pStyle w:val="EW"/>
      </w:pPr>
      <w:r w:rsidRPr="00410461">
        <w:t>W-AFG</w:t>
      </w:r>
      <w:r w:rsidRPr="00410461">
        <w:tab/>
        <w:t>Wireline Access Gateway Function</w:t>
      </w:r>
    </w:p>
    <w:p w14:paraId="3E67025F" w14:textId="6EA4FAB9" w:rsidR="0028297C" w:rsidRPr="00410461" w:rsidRDefault="0028297C" w:rsidP="00E06E0A">
      <w:pPr>
        <w:pStyle w:val="EW"/>
      </w:pPr>
      <w:r w:rsidRPr="00410461">
        <w:t>xCC</w:t>
      </w:r>
      <w:r w:rsidRPr="00410461">
        <w:tab/>
        <w:t>LI_X3 Content</w:t>
      </w:r>
      <w:r w:rsidR="0068580A">
        <w:t xml:space="preserve"> of </w:t>
      </w:r>
      <w:r w:rsidR="0068580A" w:rsidRPr="00410461">
        <w:t>Communication</w:t>
      </w:r>
    </w:p>
    <w:p w14:paraId="10D2BA40" w14:textId="492950FF" w:rsidR="0028297C" w:rsidRDefault="0028297C" w:rsidP="00E06E0A">
      <w:pPr>
        <w:pStyle w:val="EW"/>
      </w:pPr>
      <w:r w:rsidRPr="00410461">
        <w:t>xIRI</w:t>
      </w:r>
      <w:r w:rsidRPr="00410461">
        <w:tab/>
        <w:t>LI_X2 Intercept Related Information</w:t>
      </w:r>
    </w:p>
    <w:p w14:paraId="511533F5" w14:textId="77777777" w:rsidR="00E06E0A" w:rsidRPr="00410461" w:rsidRDefault="00E06E0A" w:rsidP="00E06E0A">
      <w:pPr>
        <w:pStyle w:val="EW"/>
      </w:pPr>
    </w:p>
    <w:p w14:paraId="4AD7D3E5" w14:textId="26B804DF" w:rsidR="00080512" w:rsidRPr="00410461" w:rsidRDefault="00080512">
      <w:pPr>
        <w:pStyle w:val="Heading1"/>
      </w:pPr>
      <w:bookmarkStart w:id="19" w:name="_Toc135580239"/>
      <w:r w:rsidRPr="00410461">
        <w:lastRenderedPageBreak/>
        <w:t>4</w:t>
      </w:r>
      <w:r w:rsidRPr="00410461">
        <w:tab/>
      </w:r>
      <w:r w:rsidR="00453448" w:rsidRPr="00410461">
        <w:t>Requirements r</w:t>
      </w:r>
      <w:r w:rsidR="004935CF" w:rsidRPr="00410461">
        <w:t>ealisation</w:t>
      </w:r>
      <w:bookmarkEnd w:id="19"/>
    </w:p>
    <w:p w14:paraId="548CC046" w14:textId="13FE4083" w:rsidR="00E438CF" w:rsidRPr="00410461" w:rsidRDefault="00E438CF" w:rsidP="00AD6A8D">
      <w:r w:rsidRPr="00410461">
        <w:t>The LI architecture set out in the present document is designed to allow CSP deployments to meet the set of LI requirements described in TS 33.126 [3] that are determined to be applicable by the relevant national regulation for that deployment. For more details on the relationship between LI requirements and national legislation, see TS 33.126 [3] clause 4.</w:t>
      </w:r>
    </w:p>
    <w:p w14:paraId="08B97684" w14:textId="1353B6FF" w:rsidR="00E438CF" w:rsidRPr="00410461" w:rsidRDefault="00E438CF" w:rsidP="007F2C83">
      <w:r w:rsidRPr="00410461">
        <w:t>A CSP may deploy different network technologies or services considered in the present document. A CSP should consider each of these network technologies or services separately with respect to the present document, bearing in mind that a different subset of LI requirements may apply according to relevant national legislation, and that a warrant may require the CSP to intercept multiple network technologies or services.</w:t>
      </w:r>
    </w:p>
    <w:p w14:paraId="233E818A" w14:textId="2FCDB637" w:rsidR="00080512" w:rsidRPr="00410461" w:rsidRDefault="00453448" w:rsidP="00AD6A8D">
      <w:pPr>
        <w:pStyle w:val="Heading1"/>
      </w:pPr>
      <w:bookmarkStart w:id="20" w:name="_Toc135580240"/>
      <w:r w:rsidRPr="00410461">
        <w:t>5</w:t>
      </w:r>
      <w:r w:rsidRPr="00410461">
        <w:tab/>
        <w:t>Functional a</w:t>
      </w:r>
      <w:r w:rsidR="00B94078" w:rsidRPr="00410461">
        <w:t>rchitecture</w:t>
      </w:r>
      <w:bookmarkEnd w:id="20"/>
    </w:p>
    <w:p w14:paraId="4209C35E" w14:textId="77777777" w:rsidR="00A67795" w:rsidRPr="00410461" w:rsidRDefault="00A67795" w:rsidP="00761A74">
      <w:pPr>
        <w:pStyle w:val="Heading2"/>
      </w:pPr>
      <w:bookmarkStart w:id="21" w:name="_Toc135580241"/>
      <w:r w:rsidRPr="00410461">
        <w:t>5.1</w:t>
      </w:r>
      <w:r w:rsidRPr="00410461">
        <w:tab/>
        <w:t>General</w:t>
      </w:r>
      <w:bookmarkEnd w:id="21"/>
    </w:p>
    <w:p w14:paraId="0D7DD988" w14:textId="7C8EDF7B" w:rsidR="00FD7431" w:rsidRPr="00410461" w:rsidRDefault="00D727B0" w:rsidP="00D727B0">
      <w:r w:rsidRPr="00410461">
        <w:t xml:space="preserve">The following clauses describe the high-level </w:t>
      </w:r>
      <w:r w:rsidR="00FD7431" w:rsidRPr="00410461">
        <w:t xml:space="preserve">functional </w:t>
      </w:r>
      <w:r w:rsidRPr="00410461">
        <w:t>architecture for LI for 3GPP-defined services and network technologies. It describes the architectural elements necessary for LI, their roles and responsibilities, and the interfaces and interactions between them.</w:t>
      </w:r>
    </w:p>
    <w:p w14:paraId="2D1BA8D5" w14:textId="77777777" w:rsidR="00FD7431" w:rsidRPr="00410461" w:rsidRDefault="00FD7431" w:rsidP="00FD7431">
      <w:r w:rsidRPr="00410461">
        <w:t>Clauses 6 and 7 of the present document describe how the LI for various 3GPP-defined network technologies and services are realised within the generic LI architecture, including associations of LI architectural elements with the network functions involved.</w:t>
      </w:r>
    </w:p>
    <w:p w14:paraId="1928CD12" w14:textId="77777777" w:rsidR="00FD7431" w:rsidRPr="00410461" w:rsidRDefault="00FD7431" w:rsidP="00FD7431">
      <w:r w:rsidRPr="00410461">
        <w:t>Not all LI architectural elements and interfaces are used in all network technologies and services.</w:t>
      </w:r>
    </w:p>
    <w:p w14:paraId="7C4809E9" w14:textId="5D337CE3" w:rsidR="00A67795" w:rsidRPr="00410461" w:rsidRDefault="00D659E8" w:rsidP="00761A74">
      <w:pPr>
        <w:pStyle w:val="Heading2"/>
      </w:pPr>
      <w:bookmarkStart w:id="22" w:name="_Toc135580242"/>
      <w:r w:rsidRPr="00410461">
        <w:t>5.2</w:t>
      </w:r>
      <w:r w:rsidRPr="00410461">
        <w:tab/>
        <w:t>High-</w:t>
      </w:r>
      <w:r w:rsidR="00453448" w:rsidRPr="00410461">
        <w:t>l</w:t>
      </w:r>
      <w:r w:rsidR="00A67795" w:rsidRPr="00410461">
        <w:t>evel</w:t>
      </w:r>
      <w:r w:rsidR="00453448" w:rsidRPr="00410461">
        <w:t xml:space="preserve"> generic LI a</w:t>
      </w:r>
      <w:r w:rsidR="00A67795" w:rsidRPr="00410461">
        <w:t>rchitecture</w:t>
      </w:r>
      <w:bookmarkEnd w:id="22"/>
    </w:p>
    <w:p w14:paraId="72B129DA" w14:textId="13F66962" w:rsidR="00A75C0D" w:rsidRPr="00410461" w:rsidRDefault="00A75C0D" w:rsidP="00A75C0D">
      <w:r w:rsidRPr="00410461">
        <w:t xml:space="preserve">The overall conceptual view of LI architecture </w:t>
      </w:r>
      <w:r w:rsidR="000B114A" w:rsidRPr="00410461">
        <w:t>is shown in figure 5.2-1 below.</w:t>
      </w:r>
    </w:p>
    <w:p w14:paraId="6DBF5AA6" w14:textId="77777777" w:rsidR="00583848" w:rsidRPr="00410461" w:rsidRDefault="00583848" w:rsidP="00583848">
      <w:pPr>
        <w:pStyle w:val="TH"/>
      </w:pPr>
      <w:r w:rsidRPr="00410461">
        <w:object w:dxaOrig="11431" w:dyaOrig="14108" w14:anchorId="656CFA76">
          <v:shape id="_x0000_i1026" type="#_x0000_t75" style="width:437.35pt;height:540.65pt" o:ole="">
            <v:imagedata r:id="rId17" o:title=""/>
          </v:shape>
          <o:OLEObject Type="Embed" ProgID="Visio.Drawing.15" ShapeID="_x0000_i1026" DrawAspect="Content" ObjectID="_1748708846" r:id="rId18"/>
        </w:object>
      </w:r>
    </w:p>
    <w:p w14:paraId="2D2F1BF2" w14:textId="53DA0359" w:rsidR="00A75C0D" w:rsidRPr="00410461" w:rsidRDefault="00A75C0D" w:rsidP="000B114A">
      <w:pPr>
        <w:pStyle w:val="TF"/>
      </w:pPr>
      <w:r w:rsidRPr="00410461">
        <w:t>Figure 5.2-1: A high-level generic view of LI architecture</w:t>
      </w:r>
    </w:p>
    <w:p w14:paraId="7CEBAEF5" w14:textId="77777777" w:rsidR="000026B6" w:rsidRPr="00410461" w:rsidRDefault="000026B6" w:rsidP="000026B6">
      <w:r w:rsidRPr="00410461">
        <w:t>The functional entities of the architecture are described in more detail in clause 5.3 below. Details of the specific interfaces between these entities are described in clause 5.4.</w:t>
      </w:r>
    </w:p>
    <w:p w14:paraId="45960791" w14:textId="453B20C2" w:rsidR="000026B6" w:rsidRPr="00410461" w:rsidRDefault="00CB6121" w:rsidP="000026B6">
      <w:pPr>
        <w:pStyle w:val="Heading2"/>
      </w:pPr>
      <w:bookmarkStart w:id="23" w:name="_Toc135580243"/>
      <w:r w:rsidRPr="00410461">
        <w:t>5.3</w:t>
      </w:r>
      <w:r w:rsidR="00453448" w:rsidRPr="00410461">
        <w:tab/>
        <w:t>Functional e</w:t>
      </w:r>
      <w:r w:rsidR="000026B6" w:rsidRPr="00410461">
        <w:t>ntities</w:t>
      </w:r>
      <w:bookmarkEnd w:id="23"/>
    </w:p>
    <w:p w14:paraId="27AD2729" w14:textId="77777777" w:rsidR="000026B6" w:rsidRPr="00410461" w:rsidRDefault="000026B6" w:rsidP="000026B6">
      <w:pPr>
        <w:pStyle w:val="Heading3"/>
      </w:pPr>
      <w:bookmarkStart w:id="24" w:name="_Toc135580244"/>
      <w:r w:rsidRPr="00410461">
        <w:t>5.3.1</w:t>
      </w:r>
      <w:r w:rsidRPr="00410461">
        <w:tab/>
        <w:t>Law Enforcement Agency (LEA)</w:t>
      </w:r>
      <w:bookmarkEnd w:id="24"/>
    </w:p>
    <w:p w14:paraId="38C40F6F" w14:textId="1A43B800" w:rsidR="000026B6" w:rsidRPr="00410461" w:rsidRDefault="007E72B1" w:rsidP="000026B6">
      <w:r w:rsidRPr="00410461">
        <w:t xml:space="preserve">In general the LEA is responsible for </w:t>
      </w:r>
      <w:r w:rsidR="000026B6" w:rsidRPr="00410461">
        <w:t>submitting the warrant to the CSPs</w:t>
      </w:r>
      <w:r w:rsidRPr="00410461">
        <w:t xml:space="preserve">, although in some countries the warrant </w:t>
      </w:r>
      <w:r w:rsidR="00FD7431" w:rsidRPr="00410461">
        <w:t>may</w:t>
      </w:r>
      <w:r w:rsidRPr="00410461">
        <w:t xml:space="preserve"> be provided by </w:t>
      </w:r>
      <w:r w:rsidR="00453448" w:rsidRPr="00410461">
        <w:t>a different legal entity (e.g. j</w:t>
      </w:r>
      <w:r w:rsidRPr="00410461">
        <w:t>udiciary)</w:t>
      </w:r>
      <w:r w:rsidR="001E1D33" w:rsidRPr="00410461">
        <w:t>.</w:t>
      </w:r>
    </w:p>
    <w:p w14:paraId="5490F05C" w14:textId="77777777" w:rsidR="000026B6" w:rsidRPr="00410461" w:rsidRDefault="000026B6" w:rsidP="000026B6">
      <w:pPr>
        <w:pStyle w:val="Heading3"/>
      </w:pPr>
      <w:bookmarkStart w:id="25" w:name="_Toc135580245"/>
      <w:r w:rsidRPr="00410461">
        <w:lastRenderedPageBreak/>
        <w:t>5.3.2</w:t>
      </w:r>
      <w:r w:rsidRPr="00410461">
        <w:tab/>
        <w:t>Point of Interception (POI)</w:t>
      </w:r>
      <w:bookmarkEnd w:id="25"/>
    </w:p>
    <w:p w14:paraId="5761EDDC" w14:textId="226DD2D8" w:rsidR="000026B6" w:rsidRPr="00410461" w:rsidRDefault="000026B6" w:rsidP="000026B6">
      <w:pPr>
        <w:pStyle w:val="Heading4"/>
      </w:pPr>
      <w:bookmarkStart w:id="26" w:name="_Toc135580246"/>
      <w:r w:rsidRPr="00410461">
        <w:t>5.3.2.1</w:t>
      </w:r>
      <w:r w:rsidRPr="00410461">
        <w:tab/>
        <w:t>General</w:t>
      </w:r>
      <w:bookmarkEnd w:id="26"/>
    </w:p>
    <w:p w14:paraId="011C8507" w14:textId="735E54BD" w:rsidR="00C846F0" w:rsidRPr="00410461" w:rsidRDefault="00C846F0" w:rsidP="00C846F0">
      <w:r w:rsidRPr="00410461">
        <w:t xml:space="preserve">The </w:t>
      </w:r>
      <w:r w:rsidRPr="00410461">
        <w:rPr>
          <w:b/>
        </w:rPr>
        <w:t>Point of Interception (POI)</w:t>
      </w:r>
      <w:r w:rsidRPr="00410461">
        <w:t xml:space="preserve"> detects the target communication, derives the </w:t>
      </w:r>
      <w:r w:rsidR="00C0587F" w:rsidRPr="00410461">
        <w:t xml:space="preserve">intercept related information or communications content </w:t>
      </w:r>
      <w:r w:rsidRPr="00410461">
        <w:t xml:space="preserve">from the target communications and delivers the POI </w:t>
      </w:r>
      <w:r w:rsidR="001B3C4D" w:rsidRPr="00410461">
        <w:t>o</w:t>
      </w:r>
      <w:r w:rsidRPr="00410461">
        <w:t>utput</w:t>
      </w:r>
      <w:r w:rsidR="00C0587F" w:rsidRPr="00410461">
        <w:t xml:space="preserve"> as xIRI</w:t>
      </w:r>
      <w:r w:rsidRPr="00410461">
        <w:t xml:space="preserve"> to the MDF2 or </w:t>
      </w:r>
      <w:r w:rsidR="00C0587F" w:rsidRPr="00410461">
        <w:t xml:space="preserve">as xCC to the </w:t>
      </w:r>
      <w:r w:rsidRPr="00410461">
        <w:t xml:space="preserve">MDF3. </w:t>
      </w:r>
      <w:r w:rsidR="00A215D7" w:rsidRPr="00410461">
        <w:t xml:space="preserve">The output of a POI is determined by the type of the NF associated with the POI. </w:t>
      </w:r>
      <w:r w:rsidRPr="00410461">
        <w:t xml:space="preserve">A POI may be embedded within a Network Function (NF) or separate from a </w:t>
      </w:r>
      <w:r w:rsidR="00114AE5" w:rsidRPr="00410461">
        <w:t>NF with which it is associated.</w:t>
      </w:r>
    </w:p>
    <w:p w14:paraId="3E280AE0" w14:textId="66983823" w:rsidR="00C846F0" w:rsidRPr="00410461" w:rsidRDefault="00C846F0" w:rsidP="00C846F0">
      <w:r w:rsidRPr="00410461">
        <w:t>Multiple POIs may have to be involved in executing a warrant.</w:t>
      </w:r>
    </w:p>
    <w:p w14:paraId="2B899E71" w14:textId="200085EA" w:rsidR="00C846F0" w:rsidRPr="00410461" w:rsidRDefault="00C846F0" w:rsidP="00C846F0">
      <w:pPr>
        <w:pStyle w:val="Heading4"/>
      </w:pPr>
      <w:bookmarkStart w:id="27" w:name="_Toc135580247"/>
      <w:r w:rsidRPr="00410461">
        <w:t>5.</w:t>
      </w:r>
      <w:r w:rsidR="00453448" w:rsidRPr="00410461">
        <w:t>3.2.2</w:t>
      </w:r>
      <w:r w:rsidR="00453448" w:rsidRPr="00410461">
        <w:tab/>
        <w:t>Directly provisioned and t</w:t>
      </w:r>
      <w:r w:rsidRPr="00410461">
        <w:t>riggered POIs</w:t>
      </w:r>
      <w:bookmarkEnd w:id="27"/>
    </w:p>
    <w:p w14:paraId="5990194F" w14:textId="106D1332" w:rsidR="00C846F0" w:rsidRPr="00410461" w:rsidRDefault="00C846F0" w:rsidP="00C846F0">
      <w:r w:rsidRPr="00410461">
        <w:t xml:space="preserve">POIs </w:t>
      </w:r>
      <w:r w:rsidR="00F25638" w:rsidRPr="00410461">
        <w:t>are</w:t>
      </w:r>
      <w:r w:rsidRPr="00410461">
        <w:t xml:space="preserve"> divided into two categories</w:t>
      </w:r>
      <w:r w:rsidR="008D03FB" w:rsidRPr="00410461">
        <w:t>:</w:t>
      </w:r>
    </w:p>
    <w:p w14:paraId="43861096" w14:textId="2E8CEEF2" w:rsidR="00445B2C" w:rsidRPr="00410461" w:rsidRDefault="00445B2C" w:rsidP="00445B2C">
      <w:pPr>
        <w:pStyle w:val="B1"/>
      </w:pPr>
      <w:r w:rsidRPr="00410461">
        <w:t>-</w:t>
      </w:r>
      <w:r w:rsidR="00A77AF4" w:rsidRPr="00410461">
        <w:tab/>
        <w:t>Directly provisioned POIs are provisioned by the LIPF.</w:t>
      </w:r>
    </w:p>
    <w:p w14:paraId="7B8C9160" w14:textId="1FC7DA81" w:rsidR="00C846F0" w:rsidRPr="00410461" w:rsidRDefault="00A77AF4" w:rsidP="00A77AF4">
      <w:pPr>
        <w:pStyle w:val="B1"/>
      </w:pPr>
      <w:r w:rsidRPr="00410461">
        <w:t>-</w:t>
      </w:r>
      <w:r w:rsidRPr="00410461">
        <w:tab/>
        <w:t>Triggered POIs are triggered by a Triggering Function (TF) (see clause 5.3.3).</w:t>
      </w:r>
    </w:p>
    <w:p w14:paraId="24CB15FC" w14:textId="03541A80" w:rsidR="002775EA" w:rsidRPr="00410461" w:rsidRDefault="00453448" w:rsidP="00F77F99">
      <w:r w:rsidRPr="00410461">
        <w:t>The directly p</w:t>
      </w:r>
      <w:r w:rsidR="002775EA" w:rsidRPr="00410461">
        <w:t>rovisioned POIs detect the target</w:t>
      </w:r>
      <w:r w:rsidR="00DB7B88" w:rsidRPr="00410461">
        <w:t>'</w:t>
      </w:r>
      <w:r w:rsidR="002775EA" w:rsidRPr="00410461">
        <w:t xml:space="preserve">s communications that need to be intercepted, and then derive the intercept related information or communication contents from that target communications depending on the POI </w:t>
      </w:r>
      <w:r w:rsidRPr="00410461">
        <w:t>type (see clause 5.3.2.3). The t</w:t>
      </w:r>
      <w:r w:rsidR="002775EA" w:rsidRPr="00410461">
        <w:t>riggered POIs detect the target communications based on the trigger received from an associated Triggering Function and then derives the intercept related information or communication contents of target communications depending on the POI type (see clause 5.3.2.3).</w:t>
      </w:r>
    </w:p>
    <w:p w14:paraId="5AB20BA8" w14:textId="0ED537D1" w:rsidR="00C846F0" w:rsidRPr="00410461" w:rsidRDefault="00C846F0" w:rsidP="00C846F0">
      <w:pPr>
        <w:pStyle w:val="Heading4"/>
      </w:pPr>
      <w:bookmarkStart w:id="28" w:name="_Toc135580248"/>
      <w:r w:rsidRPr="00410461">
        <w:t>5.3.2.3</w:t>
      </w:r>
      <w:r w:rsidRPr="00410461">
        <w:tab/>
        <w:t>IRI-POIs and CC-POIs</w:t>
      </w:r>
      <w:bookmarkEnd w:id="28"/>
    </w:p>
    <w:p w14:paraId="7B760890" w14:textId="40EDF07D" w:rsidR="00C846F0" w:rsidRPr="00410461" w:rsidRDefault="00C846F0" w:rsidP="00C846F0">
      <w:r w:rsidRPr="00410461">
        <w:t xml:space="preserve">POIs </w:t>
      </w:r>
      <w:r w:rsidR="00F25638" w:rsidRPr="00410461">
        <w:t xml:space="preserve">are </w:t>
      </w:r>
      <w:r w:rsidRPr="00410461">
        <w:t xml:space="preserve">divided into two </w:t>
      </w:r>
      <w:r w:rsidR="00B135E7" w:rsidRPr="00410461">
        <w:t xml:space="preserve">types for each </w:t>
      </w:r>
      <w:r w:rsidRPr="00410461">
        <w:t>categor</w:t>
      </w:r>
      <w:r w:rsidR="00B135E7" w:rsidRPr="00410461">
        <w:t>y</w:t>
      </w:r>
      <w:r w:rsidRPr="00410461">
        <w:t xml:space="preserve"> </w:t>
      </w:r>
      <w:r w:rsidR="00FD7431" w:rsidRPr="00410461">
        <w:t>based on</w:t>
      </w:r>
      <w:r w:rsidRPr="00410461">
        <w:t xml:space="preserve"> the </w:t>
      </w:r>
      <w:r w:rsidR="00FD7431" w:rsidRPr="00410461">
        <w:t>type of</w:t>
      </w:r>
      <w:r w:rsidRPr="00410461">
        <w:t xml:space="preserve"> data they send to the MDF (see clause 5.3.4)</w:t>
      </w:r>
      <w:r w:rsidR="008D03FB" w:rsidRPr="00410461">
        <w:t>:</w:t>
      </w:r>
    </w:p>
    <w:p w14:paraId="032FB8F7" w14:textId="119CEDF1" w:rsidR="00A77AF4" w:rsidRPr="00410461" w:rsidRDefault="00A77AF4" w:rsidP="00A77AF4">
      <w:pPr>
        <w:pStyle w:val="B1"/>
      </w:pPr>
      <w:r w:rsidRPr="00410461">
        <w:t>-</w:t>
      </w:r>
      <w:r w:rsidR="008D4BE8" w:rsidRPr="00410461">
        <w:tab/>
        <w:t>IRI-POI delivers xIRI to the MDF2.</w:t>
      </w:r>
    </w:p>
    <w:p w14:paraId="261CB02E" w14:textId="0494DE7F" w:rsidR="00C846F0" w:rsidRPr="00410461" w:rsidRDefault="008D4BE8" w:rsidP="008D4BE8">
      <w:pPr>
        <w:pStyle w:val="B1"/>
      </w:pPr>
      <w:r w:rsidRPr="00410461">
        <w:t>-</w:t>
      </w:r>
      <w:r w:rsidRPr="00410461">
        <w:tab/>
        <w:t>CC-POI delivers xCC to the MDF3.</w:t>
      </w:r>
    </w:p>
    <w:p w14:paraId="359F9813" w14:textId="01DA80B3" w:rsidR="00C846F0" w:rsidRPr="00410461" w:rsidRDefault="00C846F0" w:rsidP="00C846F0">
      <w:r w:rsidRPr="00410461">
        <w:t xml:space="preserve">Both IRI-POIs and CC-POIs </w:t>
      </w:r>
      <w:r w:rsidR="00F25638" w:rsidRPr="00410461">
        <w:t>are either</w:t>
      </w:r>
      <w:r w:rsidRPr="00410461">
        <w:t xml:space="preserve"> directly provisioned or triggered (see clause 5.3.2.2)</w:t>
      </w:r>
      <w:r w:rsidR="008D03FB" w:rsidRPr="00410461">
        <w:t>.</w:t>
      </w:r>
    </w:p>
    <w:p w14:paraId="263D1638" w14:textId="7F05DD9A" w:rsidR="001B3C4D" w:rsidRPr="00410461" w:rsidRDefault="001B3C4D" w:rsidP="001B3C4D">
      <w:r w:rsidRPr="00410461">
        <w:t xml:space="preserve">In the present document, an xIRI is identified with the event that has caused its generation within the IRI-POI. </w:t>
      </w:r>
    </w:p>
    <w:p w14:paraId="5A1D9732" w14:textId="2EEDE99B" w:rsidR="005C17B3" w:rsidRPr="00410461" w:rsidRDefault="005C17B3" w:rsidP="00CC3428">
      <w:pPr>
        <w:pStyle w:val="Heading4"/>
      </w:pPr>
      <w:bookmarkStart w:id="29" w:name="_Toc135580249"/>
      <w:r w:rsidRPr="00410461">
        <w:t>5.3.2.4</w:t>
      </w:r>
      <w:r w:rsidRPr="00410461">
        <w:tab/>
      </w:r>
      <w:r w:rsidR="00453448" w:rsidRPr="00410461">
        <w:t>Failure h</w:t>
      </w:r>
      <w:r w:rsidR="00FD7431" w:rsidRPr="00410461">
        <w:t>andling</w:t>
      </w:r>
      <w:bookmarkEnd w:id="29"/>
    </w:p>
    <w:p w14:paraId="3C3E504D" w14:textId="5687CF5C" w:rsidR="005C17B3" w:rsidRPr="00410461" w:rsidRDefault="005C17B3" w:rsidP="00B9438E">
      <w:r w:rsidRPr="00410461">
        <w:t>In case a network procedure involving the target UE and requiring the generation of a</w:t>
      </w:r>
      <w:r w:rsidR="00BE4690" w:rsidRPr="00410461">
        <w:t>n</w:t>
      </w:r>
      <w:r w:rsidRPr="00410461">
        <w:t xml:space="preserve"> xIRI fails, the IRI-POI shall </w:t>
      </w:r>
      <w:r w:rsidR="00FE61EF" w:rsidRPr="00410461">
        <w:t xml:space="preserve">be able to </w:t>
      </w:r>
      <w:r w:rsidR="00795915" w:rsidRPr="00410461">
        <w:t xml:space="preserve">report </w:t>
      </w:r>
      <w:r w:rsidRPr="00410461">
        <w:t>the failure reason available from the involved network protocol.</w:t>
      </w:r>
    </w:p>
    <w:p w14:paraId="73E7C305" w14:textId="4802EC3C" w:rsidR="00C846F0" w:rsidRPr="00410461" w:rsidRDefault="00C846F0" w:rsidP="00C846F0">
      <w:pPr>
        <w:pStyle w:val="Heading3"/>
      </w:pPr>
      <w:bookmarkStart w:id="30" w:name="_Toc135580250"/>
      <w:r w:rsidRPr="00410461">
        <w:t>5.3.3</w:t>
      </w:r>
      <w:r w:rsidRPr="00410461">
        <w:tab/>
        <w:t>Triggering Function</w:t>
      </w:r>
      <w:bookmarkEnd w:id="30"/>
    </w:p>
    <w:p w14:paraId="1D31881C" w14:textId="30B38CD7" w:rsidR="00C846F0" w:rsidRPr="00410461" w:rsidRDefault="00626362" w:rsidP="00C846F0">
      <w:r w:rsidRPr="00410461">
        <w:t xml:space="preserve">The </w:t>
      </w:r>
      <w:r w:rsidRPr="00410461">
        <w:rPr>
          <w:b/>
        </w:rPr>
        <w:t>Triggering Function</w:t>
      </w:r>
      <w:r w:rsidR="009E1798" w:rsidRPr="00410461">
        <w:rPr>
          <w:b/>
        </w:rPr>
        <w:t xml:space="preserve"> (TF)</w:t>
      </w:r>
      <w:r w:rsidRPr="00410461">
        <w:t xml:space="preserve"> is provisioned by the LIPF and </w:t>
      </w:r>
      <w:r w:rsidR="00453448" w:rsidRPr="00410461">
        <w:t>is responsible for triggering t</w:t>
      </w:r>
      <w:r w:rsidR="00C846F0" w:rsidRPr="00410461">
        <w:t xml:space="preserve">riggered POIs in response to network and service events matching the criteria provisioned by the LIPF. </w:t>
      </w:r>
      <w:r w:rsidRPr="00410461">
        <w:t>The Triggering Function detects the target communications and sen</w:t>
      </w:r>
      <w:r w:rsidR="007410AA" w:rsidRPr="00410461">
        <w:t>ds a trigger to the associated t</w:t>
      </w:r>
      <w:r w:rsidRPr="00410461">
        <w:t>riggered POI.</w:t>
      </w:r>
    </w:p>
    <w:p w14:paraId="103F663A" w14:textId="4EC08F63" w:rsidR="00C846F0" w:rsidRPr="00410461" w:rsidRDefault="00C846F0" w:rsidP="00C846F0">
      <w:r w:rsidRPr="00410461">
        <w:t>As a part of this triggering, the Trigger</w:t>
      </w:r>
      <w:r w:rsidR="00FD7431" w:rsidRPr="00410461">
        <w:t>ing</w:t>
      </w:r>
      <w:r w:rsidRPr="00410461">
        <w:t xml:space="preserve"> Function shall send all necessary interception rules (i.e. rules that allow the POIs to detect the target communications), forwarding rules (i.e. MDF2, MDF3 address), target identity, and the correlation information.</w:t>
      </w:r>
    </w:p>
    <w:p w14:paraId="6B41808E" w14:textId="443AF9B9" w:rsidR="00C846F0" w:rsidRPr="00410461" w:rsidRDefault="00C846F0" w:rsidP="00C846F0">
      <w:r w:rsidRPr="00410461">
        <w:t xml:space="preserve">A Triggering Function may interact with other POIs to obtain correlation information. Details of this interface are not specified by the </w:t>
      </w:r>
      <w:r w:rsidR="00453448" w:rsidRPr="00410461">
        <w:t>present</w:t>
      </w:r>
      <w:r w:rsidRPr="00410461">
        <w:t xml:space="preserve"> document.</w:t>
      </w:r>
    </w:p>
    <w:p w14:paraId="4AEDBE59" w14:textId="68B3577A" w:rsidR="00C846F0" w:rsidRPr="00410461" w:rsidRDefault="00C846F0" w:rsidP="00C846F0">
      <w:r w:rsidRPr="00410461">
        <w:t>The Triggering Function that triggers CC-POI is referred to as a CC-TF and the Triggering Function that triggers an IR</w:t>
      </w:r>
      <w:r w:rsidR="00114AE5" w:rsidRPr="00410461">
        <w:t>I-POI is referred to as IRI-TF.</w:t>
      </w:r>
    </w:p>
    <w:p w14:paraId="26C7A5DB" w14:textId="7F71BC94" w:rsidR="000026B6" w:rsidRPr="00410461" w:rsidRDefault="000026B6" w:rsidP="000026B6">
      <w:pPr>
        <w:pStyle w:val="Heading3"/>
      </w:pPr>
      <w:bookmarkStart w:id="31" w:name="_Toc135580251"/>
      <w:r w:rsidRPr="00410461">
        <w:t>5.3.</w:t>
      </w:r>
      <w:r w:rsidR="00C846F0" w:rsidRPr="00410461">
        <w:t>4</w:t>
      </w:r>
      <w:r w:rsidRPr="00410461">
        <w:tab/>
        <w:t>Mediation and Delivery Function (MDF)</w:t>
      </w:r>
      <w:bookmarkEnd w:id="31"/>
    </w:p>
    <w:p w14:paraId="543294C1" w14:textId="6E36B0C6" w:rsidR="000026B6" w:rsidRPr="00410461" w:rsidRDefault="000026B6" w:rsidP="000026B6">
      <w:r w:rsidRPr="00410461">
        <w:t xml:space="preserve">The </w:t>
      </w:r>
      <w:r w:rsidRPr="00410461">
        <w:rPr>
          <w:b/>
        </w:rPr>
        <w:t>Mediation and Delivery Function (MDF)</w:t>
      </w:r>
      <w:r w:rsidRPr="00410461">
        <w:t xml:space="preserve"> delivers the Interception Product to the Law Enforcem</w:t>
      </w:r>
      <w:r w:rsidR="00FB54A4" w:rsidRPr="00410461">
        <w:t>ent Monitoring Facility (LEMF).</w:t>
      </w:r>
    </w:p>
    <w:p w14:paraId="338193EB" w14:textId="6DCCC1AB" w:rsidR="000026B6" w:rsidRPr="00410461" w:rsidRDefault="000026B6" w:rsidP="000026B6">
      <w:r w:rsidRPr="00410461">
        <w:lastRenderedPageBreak/>
        <w:t xml:space="preserve">Two </w:t>
      </w:r>
      <w:r w:rsidR="00FB54A4" w:rsidRPr="00410461">
        <w:t xml:space="preserve">variations of MDF are defined: </w:t>
      </w:r>
      <w:r w:rsidR="00EC27C5" w:rsidRPr="00410461">
        <w:t>MDF2 and MDF3.</w:t>
      </w:r>
    </w:p>
    <w:p w14:paraId="0D14761E" w14:textId="6524967E" w:rsidR="000026B6" w:rsidRPr="00410461" w:rsidRDefault="000026B6" w:rsidP="000026B6">
      <w:r w:rsidRPr="00410461">
        <w:t xml:space="preserve">MDF2 generates the IRI messages from the </w:t>
      </w:r>
      <w:r w:rsidR="002F1E51" w:rsidRPr="00410461">
        <w:t>xIRI</w:t>
      </w:r>
      <w:r w:rsidRPr="00410461">
        <w:t xml:space="preserve"> and sends them to o</w:t>
      </w:r>
      <w:r w:rsidR="00891C99" w:rsidRPr="00410461">
        <w:t xml:space="preserve">ne or more LEMFs. </w:t>
      </w:r>
      <w:r w:rsidRPr="00410461">
        <w:t xml:space="preserve">The MDF3 generates the CC from the </w:t>
      </w:r>
      <w:r w:rsidR="002F1E51" w:rsidRPr="00410461">
        <w:t>xCC</w:t>
      </w:r>
      <w:r w:rsidRPr="00410461">
        <w:t xml:space="preserve"> and delivers </w:t>
      </w:r>
      <w:r w:rsidR="00FD7431" w:rsidRPr="00410461">
        <w:t>it</w:t>
      </w:r>
      <w:r w:rsidRPr="00410461">
        <w:t xml:space="preserve"> to one or more intercepting LEMFs. An overview of this </w:t>
      </w:r>
      <w:r w:rsidR="000B114A" w:rsidRPr="00410461">
        <w:t>is shown in figure 5.3-2 below.</w:t>
      </w:r>
    </w:p>
    <w:p w14:paraId="650404E9" w14:textId="456DB98E" w:rsidR="000026B6" w:rsidRPr="00410461" w:rsidRDefault="0043684F" w:rsidP="00FB54A4">
      <w:pPr>
        <w:pStyle w:val="TH"/>
      </w:pPr>
      <w:r w:rsidRPr="00410461">
        <w:rPr>
          <w:lang w:eastAsia="ja-JP"/>
        </w:rPr>
        <w:object w:dxaOrig="5316" w:dyaOrig="5628" w14:anchorId="77925FAF">
          <v:shape id="_x0000_i1027" type="#_x0000_t75" style="width:267.35pt;height:282.65pt" o:ole="">
            <v:imagedata r:id="rId19" o:title=""/>
          </v:shape>
          <o:OLEObject Type="Embed" ProgID="Visio.Drawing.15" ShapeID="_x0000_i1027" DrawAspect="Content" ObjectID="_1748708847" r:id="rId20"/>
        </w:object>
      </w:r>
    </w:p>
    <w:p w14:paraId="663D3855" w14:textId="77777777" w:rsidR="000026B6" w:rsidRPr="00410461" w:rsidRDefault="000026B6" w:rsidP="00CB28A6">
      <w:pPr>
        <w:pStyle w:val="TF"/>
        <w:widowControl w:val="0"/>
      </w:pPr>
      <w:r w:rsidRPr="00410461">
        <w:t>Figure 5.3-2: MDF2 and MDF3</w:t>
      </w:r>
    </w:p>
    <w:p w14:paraId="55A6FEFA" w14:textId="0CFFACBE" w:rsidR="000026B6" w:rsidRPr="00410461" w:rsidRDefault="000026B6" w:rsidP="000026B6">
      <w:pPr>
        <w:spacing w:before="120"/>
      </w:pPr>
      <w:r w:rsidRPr="00410461">
        <w:t>The MDF2 and MDF3 are provisioned by the LIPF with the intercept information necessary to deliver the IRI and</w:t>
      </w:r>
      <w:r w:rsidR="00F06C0F" w:rsidRPr="00410461">
        <w:t>/or</w:t>
      </w:r>
      <w:r w:rsidR="000B442D" w:rsidRPr="00410461">
        <w:t xml:space="preserve"> CC to one or more LEMFs.</w:t>
      </w:r>
    </w:p>
    <w:p w14:paraId="427B92DE" w14:textId="4A5CC0BC" w:rsidR="0043684F" w:rsidRPr="00410461" w:rsidRDefault="0043684F" w:rsidP="0043684F">
      <w:pPr>
        <w:spacing w:before="120"/>
        <w:rPr>
          <w:rFonts w:ascii="Arial" w:hAnsi="Arial"/>
          <w:bCs/>
        </w:rPr>
      </w:pPr>
      <w:r w:rsidRPr="00410461">
        <w:t>The LI_MDF interface between MDF2 and MDF3 (shown in figure 5.3-2) allows the MDF3 and MDF2 to exchan</w:t>
      </w:r>
      <w:r w:rsidR="000B442D" w:rsidRPr="00410461">
        <w:t>ge information between the two.</w:t>
      </w:r>
    </w:p>
    <w:p w14:paraId="011B959F" w14:textId="524708DA" w:rsidR="000026B6" w:rsidRPr="00410461" w:rsidRDefault="000026B6" w:rsidP="000026B6">
      <w:pPr>
        <w:pStyle w:val="Heading3"/>
      </w:pPr>
      <w:bookmarkStart w:id="32" w:name="_Toc135580252"/>
      <w:r w:rsidRPr="00410461">
        <w:t>5.3.</w:t>
      </w:r>
      <w:r w:rsidR="00C846F0" w:rsidRPr="00410461">
        <w:t>5</w:t>
      </w:r>
      <w:r w:rsidRPr="00410461">
        <w:tab/>
        <w:t>Administrati</w:t>
      </w:r>
      <w:r w:rsidR="00980557" w:rsidRPr="00410461">
        <w:t>on</w:t>
      </w:r>
      <w:r w:rsidRPr="00410461">
        <w:t xml:space="preserve"> Function (ADMF)</w:t>
      </w:r>
      <w:bookmarkEnd w:id="32"/>
    </w:p>
    <w:p w14:paraId="685821C6" w14:textId="314B230A" w:rsidR="001E250B" w:rsidRPr="00410461" w:rsidRDefault="001E250B" w:rsidP="00CC3428">
      <w:pPr>
        <w:pStyle w:val="Heading4"/>
      </w:pPr>
      <w:bookmarkStart w:id="33" w:name="_Toc135580253"/>
      <w:r w:rsidRPr="00410461">
        <w:t>5.3.</w:t>
      </w:r>
      <w:r w:rsidR="007E674C" w:rsidRPr="00410461">
        <w:t>5</w:t>
      </w:r>
      <w:r w:rsidRPr="00410461">
        <w:t>.1</w:t>
      </w:r>
      <w:r w:rsidRPr="00410461">
        <w:tab/>
        <w:t>General</w:t>
      </w:r>
      <w:bookmarkEnd w:id="33"/>
    </w:p>
    <w:p w14:paraId="49ACE96E" w14:textId="4D51B19C" w:rsidR="00055A14" w:rsidRPr="00410461" w:rsidRDefault="00687D7D" w:rsidP="000026B6">
      <w:r w:rsidRPr="00410461">
        <w:t>The Administration Function (ADMF) provides the CSP's administrative and management functions for the LI capability. This includes overall responsibility for the provisioning/activating, modifying, and de-activating/de-provisioning the Point(s) Of Interception (POI), Triggering Functions (TF), and the Mediation and Delivery Functions (MDF)</w:t>
      </w:r>
      <w:r w:rsidR="00055A14" w:rsidRPr="00410461">
        <w:t>.</w:t>
      </w:r>
      <w:r w:rsidR="00C53428" w:rsidRPr="00410461">
        <w:t xml:space="preserve"> The ADMF is also responsible </w:t>
      </w:r>
      <w:r w:rsidR="0068580A">
        <w:t xml:space="preserve">for </w:t>
      </w:r>
      <w:r w:rsidR="00C53428" w:rsidRPr="00410461">
        <w:t>managing the Identifier Event Functions (IEF) and Identifier Caching Function (ICF).</w:t>
      </w:r>
      <w:r w:rsidR="00225E83" w:rsidRPr="00225E83">
        <w:t xml:space="preserve"> </w:t>
      </w:r>
      <w:r w:rsidR="00225E83">
        <w:t>The ADMF is also responsible for controlling and managing the Location Acquisition Requesting Function (LARF).</w:t>
      </w:r>
    </w:p>
    <w:p w14:paraId="1A47A133" w14:textId="00024E84" w:rsidR="000026B6" w:rsidRPr="00410461" w:rsidRDefault="00055A14" w:rsidP="000026B6">
      <w:r w:rsidRPr="00410461">
        <w:t>The ADMF</w:t>
      </w:r>
      <w:r w:rsidR="000026B6" w:rsidRPr="00410461">
        <w:t xml:space="preserve"> incl</w:t>
      </w:r>
      <w:r w:rsidR="000B442D" w:rsidRPr="00410461">
        <w:t xml:space="preserve">udes </w:t>
      </w:r>
      <w:r w:rsidR="0068580A">
        <w:t>the following</w:t>
      </w:r>
      <w:r w:rsidR="000B442D" w:rsidRPr="00410461">
        <w:t xml:space="preserve"> logical </w:t>
      </w:r>
      <w:r w:rsidR="00D61D4B" w:rsidRPr="00410461">
        <w:t>sub-</w:t>
      </w:r>
      <w:r w:rsidR="000B442D" w:rsidRPr="00410461">
        <w:t>functions:</w:t>
      </w:r>
    </w:p>
    <w:p w14:paraId="5912219E" w14:textId="3698AD34" w:rsidR="008D4BE8" w:rsidRPr="00410461" w:rsidRDefault="00983EF4" w:rsidP="00452D32">
      <w:pPr>
        <w:pStyle w:val="B1"/>
      </w:pPr>
      <w:r w:rsidRPr="00410461">
        <w:t>-</w:t>
      </w:r>
      <w:r w:rsidRPr="00410461">
        <w:tab/>
        <w:t>Lawful Interception Control Function (LICF).</w:t>
      </w:r>
    </w:p>
    <w:p w14:paraId="1B670ADB" w14:textId="475BF7B0" w:rsidR="000026B6" w:rsidRPr="00410461" w:rsidRDefault="00983EF4" w:rsidP="00983EF4">
      <w:pPr>
        <w:pStyle w:val="B1"/>
      </w:pPr>
      <w:r w:rsidRPr="00410461">
        <w:t>-</w:t>
      </w:r>
      <w:r w:rsidRPr="00410461">
        <w:tab/>
        <w:t>Lawful Interception Provisioning Function (LIPF).</w:t>
      </w:r>
    </w:p>
    <w:p w14:paraId="7D386AE1" w14:textId="77777777" w:rsidR="006A04C2" w:rsidRPr="00410461" w:rsidRDefault="006A04C2" w:rsidP="006A04C2">
      <w:pPr>
        <w:pStyle w:val="B1"/>
      </w:pPr>
      <w:r w:rsidRPr="00410461">
        <w:t>-</w:t>
      </w:r>
      <w:r w:rsidRPr="00410461">
        <w:tab/>
        <w:t>Identifier Query Function (IQF).</w:t>
      </w:r>
    </w:p>
    <w:p w14:paraId="786930F2" w14:textId="54093753" w:rsidR="006A04C2" w:rsidRDefault="006A04C2" w:rsidP="006A04C2">
      <w:pPr>
        <w:pStyle w:val="B1"/>
      </w:pPr>
      <w:r w:rsidRPr="00410461">
        <w:t>-</w:t>
      </w:r>
      <w:r w:rsidRPr="00410461">
        <w:tab/>
        <w:t>Certificate Authority (CA).</w:t>
      </w:r>
    </w:p>
    <w:p w14:paraId="009C4033" w14:textId="45119FD6" w:rsidR="00C125A0" w:rsidRPr="00410461" w:rsidRDefault="00C125A0" w:rsidP="006A04C2">
      <w:pPr>
        <w:pStyle w:val="B1"/>
      </w:pPr>
      <w:r>
        <w:t>-</w:t>
      </w:r>
      <w:r>
        <w:tab/>
        <w:t>Location Acquisition Function (LAF).</w:t>
      </w:r>
    </w:p>
    <w:p w14:paraId="30F142FA" w14:textId="66F50C77" w:rsidR="00B11725" w:rsidRPr="00410461" w:rsidRDefault="00B11725" w:rsidP="00F77F99">
      <w:pPr>
        <w:snapToGrid w:val="0"/>
      </w:pPr>
      <w:r w:rsidRPr="00410461">
        <w:lastRenderedPageBreak/>
        <w:t>Within one ADMF there is one LICF,</w:t>
      </w:r>
      <w:r w:rsidR="003D7630" w:rsidRPr="00410461">
        <w:t xml:space="preserve"> one IQF</w:t>
      </w:r>
      <w:r w:rsidR="00EC2669">
        <w:t>, one LAF,</w:t>
      </w:r>
      <w:r w:rsidRPr="00410461">
        <w:t xml:space="preserve"> and at least one, but possibly multiple LIPFs.</w:t>
      </w:r>
    </w:p>
    <w:p w14:paraId="07B4E95A" w14:textId="77777777" w:rsidR="00642175" w:rsidRPr="00410461" w:rsidRDefault="00642175" w:rsidP="00642175">
      <w:pPr>
        <w:snapToGrid w:val="0"/>
      </w:pPr>
      <w:r w:rsidRPr="00410461">
        <w:t>The LICF and LIPF communicate via the internal LI_ADMF interface, the details of which are outside the scope of the present document.</w:t>
      </w:r>
    </w:p>
    <w:p w14:paraId="63044CC6" w14:textId="77777777" w:rsidR="002D460D" w:rsidRDefault="002D460D" w:rsidP="002D460D">
      <w:pPr>
        <w:snapToGrid w:val="0"/>
      </w:pPr>
      <w:r w:rsidRPr="00410461">
        <w:t xml:space="preserve">The </w:t>
      </w:r>
      <w:r>
        <w:t>LICF</w:t>
      </w:r>
      <w:r w:rsidRPr="00410461">
        <w:t xml:space="preserve"> and </w:t>
      </w:r>
      <w:r>
        <w:t>LAF</w:t>
      </w:r>
      <w:r w:rsidRPr="00410461">
        <w:t xml:space="preserve"> communicate via the internal LI_</w:t>
      </w:r>
      <w:r>
        <w:t>LAFC</w:t>
      </w:r>
      <w:r w:rsidRPr="00410461">
        <w:t xml:space="preserve"> interface, the details of which are outside the scope of the present document.</w:t>
      </w:r>
    </w:p>
    <w:p w14:paraId="37022691" w14:textId="77777777" w:rsidR="002D460D" w:rsidRPr="00410461" w:rsidRDefault="002D460D" w:rsidP="002D460D">
      <w:pPr>
        <w:snapToGrid w:val="0"/>
      </w:pPr>
      <w:r w:rsidRPr="00410461">
        <w:t xml:space="preserve">The </w:t>
      </w:r>
      <w:r>
        <w:t>LIPF</w:t>
      </w:r>
      <w:r w:rsidRPr="00410461">
        <w:t xml:space="preserve"> and </w:t>
      </w:r>
      <w:r>
        <w:t>LAF</w:t>
      </w:r>
      <w:r w:rsidRPr="00410461">
        <w:t xml:space="preserve"> communicate via the internal LI_</w:t>
      </w:r>
      <w:r>
        <w:t>LAFP</w:t>
      </w:r>
      <w:r w:rsidRPr="00410461">
        <w:t xml:space="preserve"> interface, the details of which are outside the scope of the present document.</w:t>
      </w:r>
    </w:p>
    <w:p w14:paraId="429056D2" w14:textId="1D437AE8" w:rsidR="005F4325" w:rsidRPr="00410461" w:rsidRDefault="005F4325" w:rsidP="000026B6">
      <w:r w:rsidRPr="00410461">
        <w:t xml:space="preserve">The </w:t>
      </w:r>
      <w:r w:rsidR="003172AB" w:rsidRPr="00410461">
        <w:t>ADMF</w:t>
      </w:r>
      <w:r w:rsidRPr="00410461">
        <w:t xml:space="preserve"> contains the issuing Certificate Authority (CA) for all LI components (POIs, MDFs etc</w:t>
      </w:r>
      <w:r w:rsidR="00C81603" w:rsidRPr="00410461">
        <w:t>.</w:t>
      </w:r>
      <w:r w:rsidRPr="00410461">
        <w:t>). Further details are defined in clause 8.3.</w:t>
      </w:r>
    </w:p>
    <w:p w14:paraId="1E18573B" w14:textId="77777777" w:rsidR="00421E54" w:rsidRPr="00410461" w:rsidRDefault="00421E54" w:rsidP="00421E54">
      <w:r w:rsidRPr="00410461">
        <w:t>The IQF is used for handling identifier association requests. Further details are defined in clause 5.7.</w:t>
      </w:r>
    </w:p>
    <w:p w14:paraId="2DC2153E" w14:textId="6C71466D" w:rsidR="007E674C" w:rsidRPr="00410461" w:rsidRDefault="007E674C" w:rsidP="007E674C">
      <w:pPr>
        <w:pStyle w:val="NO"/>
      </w:pPr>
      <w:r w:rsidRPr="00410461">
        <w:t>NOTE:</w:t>
      </w:r>
      <w:r w:rsidRPr="00410461">
        <w:tab/>
        <w:t>It is assumed that the LICF</w:t>
      </w:r>
      <w:r w:rsidR="00421E54" w:rsidRPr="00410461">
        <w:t xml:space="preserve"> and IQF are</w:t>
      </w:r>
      <w:r w:rsidRPr="00410461">
        <w:t xml:space="preserve"> always implemented on dedicated LI infrastructure which is only accessible to CSP personnel explicitly authorised to handle LI. However, the LIPF is assumed in some scenarios (e.g. virtualisation) to be implemented within the main CSP network infrastructure environment, although still only accessible to LI authorised CSP personnel.</w:t>
      </w:r>
    </w:p>
    <w:p w14:paraId="7C8BFA38" w14:textId="37B55C97" w:rsidR="00E22947" w:rsidRDefault="00E22947" w:rsidP="00E22947">
      <w:r>
        <w:t>The LAF is used for handling location acquisition requests. Further details are defined in clause 7.3.</w:t>
      </w:r>
      <w:r w:rsidR="003F5ADE">
        <w:t>5</w:t>
      </w:r>
      <w:r>
        <w:t>.</w:t>
      </w:r>
    </w:p>
    <w:p w14:paraId="7F6CF692" w14:textId="59E83E21" w:rsidR="002355CF" w:rsidRPr="00410461" w:rsidRDefault="002355CF" w:rsidP="002355CF">
      <w:r w:rsidRPr="00410461">
        <w:t>For further details on the roles and responsibilities of the ADMF refer to Annex B.</w:t>
      </w:r>
    </w:p>
    <w:p w14:paraId="6DC43BEC" w14:textId="5E699DDB" w:rsidR="007E674C" w:rsidRPr="00410461" w:rsidRDefault="007E674C" w:rsidP="007E674C">
      <w:pPr>
        <w:pStyle w:val="Heading4"/>
      </w:pPr>
      <w:bookmarkStart w:id="34" w:name="_Toc135580254"/>
      <w:r w:rsidRPr="00410461">
        <w:t>5.3.5.2</w:t>
      </w:r>
      <w:r w:rsidRPr="00410461">
        <w:tab/>
        <w:t>LICF</w:t>
      </w:r>
      <w:bookmarkEnd w:id="34"/>
    </w:p>
    <w:p w14:paraId="1C3BB676" w14:textId="55D35BAB" w:rsidR="007E674C" w:rsidRPr="00410461" w:rsidRDefault="007E674C" w:rsidP="007E674C">
      <w:r w:rsidRPr="00410461">
        <w:t>The LICF controls the management of the end-to-end life cycle of a warrant. The LICF contains the master record of all sensitive information and LI configuration data. The LICF is ultimately responsible for all decisions within the overall LI system. The LICF, via the LIPF acting as its proxy is responsible for auditing other LI components (POIs, MDFs etc</w:t>
      </w:r>
      <w:r w:rsidR="000C31E5" w:rsidRPr="00410461">
        <w:t>.</w:t>
      </w:r>
      <w:r w:rsidRPr="00410461">
        <w:t>). The LICF is responsible for communication with administrative LEA systems (LI_HI1).</w:t>
      </w:r>
    </w:p>
    <w:p w14:paraId="39D38BBC" w14:textId="60409EE0" w:rsidR="007E674C" w:rsidRPr="00410461" w:rsidRDefault="007E674C" w:rsidP="007E674C">
      <w:r w:rsidRPr="00410461">
        <w:t>The LICF provides the intercept information derived from the warrant for provisioning at the POI, TF, MDF2</w:t>
      </w:r>
      <w:r w:rsidR="00184B2B">
        <w:t>,</w:t>
      </w:r>
      <w:r w:rsidRPr="00410461">
        <w:t xml:space="preserve"> and MDF3.</w:t>
      </w:r>
      <w:r w:rsidR="00184B2B">
        <w:t xml:space="preserve"> </w:t>
      </w:r>
      <w:r w:rsidRPr="00410461">
        <w:t>With the exception of the communication with the LEA, all other communication between the LICF and any other entities shall be proxied by the LIPF.</w:t>
      </w:r>
    </w:p>
    <w:p w14:paraId="21A2A688" w14:textId="77777777" w:rsidR="00AD5D1A" w:rsidRPr="00410461" w:rsidRDefault="00AD5D1A" w:rsidP="00AD5D1A">
      <w:r w:rsidRPr="00410461">
        <w:t>The LICF also maintains and authorises the master list of POIs, IEFs, ICF, TFs</w:t>
      </w:r>
      <w:r>
        <w:t>,</w:t>
      </w:r>
      <w:r w:rsidRPr="00410461">
        <w:t xml:space="preserve"> MDFs</w:t>
      </w:r>
      <w:r>
        <w:t>, and LARFs</w:t>
      </w:r>
      <w:r w:rsidRPr="00410461">
        <w:t>. In dynamic networks the LIPF is responsible for providing the LICF with any necessary updates to the POI, TF, IEF, ICF</w:t>
      </w:r>
      <w:r>
        <w:t>,</w:t>
      </w:r>
      <w:r w:rsidRPr="00410461">
        <w:t xml:space="preserve">  MDF</w:t>
      </w:r>
      <w:r>
        <w:t xml:space="preserve">, and LARF </w:t>
      </w:r>
      <w:r w:rsidRPr="00410461">
        <w:t>list.</w:t>
      </w:r>
    </w:p>
    <w:p w14:paraId="760AB4E1" w14:textId="110A1AB0" w:rsidR="007C07A8" w:rsidRPr="00410461" w:rsidRDefault="007C07A8" w:rsidP="007C07A8">
      <w:r w:rsidRPr="00410461">
        <w:t>The LICF is responsible for management and audit of the IEF(s) and ICF proxied by the LIPF.</w:t>
      </w:r>
    </w:p>
    <w:p w14:paraId="13CA0FE1" w14:textId="77777777" w:rsidR="007C07A8" w:rsidRPr="00410461" w:rsidRDefault="007C07A8" w:rsidP="007C07A8">
      <w:r w:rsidRPr="00410461">
        <w:t>The LICF shall support activating and deactivating of IEF identifier association reporting capabilities on a per IEF basis proxied by the LIPF.</w:t>
      </w:r>
    </w:p>
    <w:p w14:paraId="49CFF332" w14:textId="77777777" w:rsidR="007C07A8" w:rsidRPr="00410461" w:rsidRDefault="007C07A8" w:rsidP="007C07A8">
      <w:r w:rsidRPr="00410461">
        <w:t>The LICF shall provide the IQF with information relating to IEFs and ICF necessary for the IQF to handle queries from the LEA and obtain answers to such queries.</w:t>
      </w:r>
    </w:p>
    <w:p w14:paraId="49B19171" w14:textId="77777777" w:rsidR="007C07A8" w:rsidRPr="00410461" w:rsidRDefault="007C07A8" w:rsidP="007C07A8">
      <w:r w:rsidRPr="00410461">
        <w:t>If the LICF deactivates event record reporting to an IEF, the LICF shall also instruct the ICF to immediately delete all cached identifier associations which the ICF had received from that IEF.</w:t>
      </w:r>
    </w:p>
    <w:p w14:paraId="3C257272" w14:textId="77777777" w:rsidR="007C07A8" w:rsidRPr="00410461" w:rsidRDefault="007C07A8" w:rsidP="007C07A8">
      <w:r w:rsidRPr="00410461">
        <w:t>The LICF shall ensure that the ICF is always activated before IEFs and de-activated after IEFs to ensure that data loss does not occur due to an IEF sending events before an ICF is configured to receive them.</w:t>
      </w:r>
    </w:p>
    <w:p w14:paraId="43D76599" w14:textId="77777777" w:rsidR="004955E8" w:rsidRPr="00410461" w:rsidRDefault="004955E8" w:rsidP="004955E8">
      <w:r w:rsidRPr="00410461">
        <w:t xml:space="preserve">The LICF shall provide the </w:t>
      </w:r>
      <w:r>
        <w:t xml:space="preserve">LAF </w:t>
      </w:r>
      <w:r w:rsidRPr="00410461">
        <w:t xml:space="preserve">with information </w:t>
      </w:r>
      <w:r>
        <w:t xml:space="preserve">necessary for the LAF </w:t>
      </w:r>
      <w:r w:rsidRPr="00410461">
        <w:t>to handle</w:t>
      </w:r>
      <w:r>
        <w:t xml:space="preserve"> location acquisition</w:t>
      </w:r>
      <w:r w:rsidRPr="00410461">
        <w:t xml:space="preserve"> queries from the LEA and obtain answers to such queries.</w:t>
      </w:r>
    </w:p>
    <w:p w14:paraId="130E3F5B" w14:textId="4C421460" w:rsidR="007E674C" w:rsidRPr="00410461" w:rsidRDefault="007E674C" w:rsidP="00CC3428">
      <w:pPr>
        <w:pStyle w:val="Heading4"/>
      </w:pPr>
      <w:bookmarkStart w:id="35" w:name="_Toc135580255"/>
      <w:r w:rsidRPr="00410461">
        <w:t>5.3.5.3</w:t>
      </w:r>
      <w:r w:rsidRPr="00410461">
        <w:tab/>
        <w:t>LIPF</w:t>
      </w:r>
      <w:bookmarkEnd w:id="35"/>
    </w:p>
    <w:p w14:paraId="4C92286B" w14:textId="0A2BE412" w:rsidR="000026B6" w:rsidRPr="00410461" w:rsidRDefault="000026B6" w:rsidP="000026B6">
      <w:r w:rsidRPr="00410461">
        <w:t xml:space="preserve">The LIPF provisions all the applicable POIs, </w:t>
      </w:r>
      <w:r w:rsidR="00FD7431" w:rsidRPr="00410461">
        <w:t xml:space="preserve">TFs and </w:t>
      </w:r>
      <w:r w:rsidRPr="00410461">
        <w:t>MDF</w:t>
      </w:r>
      <w:r w:rsidR="00FD7431" w:rsidRPr="00410461">
        <w:t>s</w:t>
      </w:r>
      <w:r w:rsidRPr="00410461">
        <w:t>.</w:t>
      </w:r>
    </w:p>
    <w:p w14:paraId="7A3BFFD4" w14:textId="4FA5DA17" w:rsidR="007E674C" w:rsidRPr="00410461" w:rsidRDefault="007E674C" w:rsidP="007E674C">
      <w:r w:rsidRPr="00410461">
        <w:t xml:space="preserve">The role of the LIPF varies depending on implementation </w:t>
      </w:r>
      <w:r w:rsidR="00561F93" w:rsidRPr="00410461">
        <w:t xml:space="preserve">of network functions and of the ADMF itself </w:t>
      </w:r>
      <w:r w:rsidRPr="00410461">
        <w:t>(e.g. virtual or non-virtual).</w:t>
      </w:r>
    </w:p>
    <w:p w14:paraId="6AD25B67" w14:textId="4D21AB0F" w:rsidR="007E674C" w:rsidRPr="00410461" w:rsidRDefault="007E674C" w:rsidP="000F56A9">
      <w:pPr>
        <w:tabs>
          <w:tab w:val="left" w:pos="6663"/>
        </w:tabs>
      </w:pPr>
      <w:r w:rsidRPr="00410461">
        <w:lastRenderedPageBreak/>
        <w:t xml:space="preserve">In its simplest form, the LIPF is the secure proxy used by the LICF to communicate with POIs, TFs, MDFs or other infrastructure required to operate LI within the CSP network. In this scenario the LIPF does not store target information and simply routes </w:t>
      </w:r>
      <w:r w:rsidR="00F25638" w:rsidRPr="00410461">
        <w:t>LI_</w:t>
      </w:r>
      <w:r w:rsidRPr="00410461">
        <w:t>X1 messages from and to the LICF.</w:t>
      </w:r>
    </w:p>
    <w:p w14:paraId="23097422" w14:textId="6206346E" w:rsidR="007E674C" w:rsidRPr="00410461" w:rsidRDefault="007E674C" w:rsidP="007E674C">
      <w:r w:rsidRPr="00410461">
        <w:t>In scenarios where the ADMF is required to take an active role in POI triggering, the LIPF is responsible for receiving triggering information (e.g. from an IRI-TF) and forwarding the trigger to the appropriate POI</w:t>
      </w:r>
      <w:r w:rsidR="00FD7431" w:rsidRPr="00410461">
        <w:t>.</w:t>
      </w:r>
      <w:r w:rsidRPr="00410461">
        <w:t xml:space="preserve"> </w:t>
      </w:r>
    </w:p>
    <w:p w14:paraId="3CB8FD9D" w14:textId="23165E11" w:rsidR="007E674C" w:rsidRPr="00410461" w:rsidRDefault="007E674C" w:rsidP="007E674C">
      <w:r w:rsidRPr="00410461">
        <w:t>For directly provisioned POIs, TFs and MDFs, the LIPF will forward all LI administration instructions from the LICF to the intended destination POI, TF or MDF.</w:t>
      </w:r>
    </w:p>
    <w:p w14:paraId="1FE651E5" w14:textId="02046E35" w:rsidR="007E674C" w:rsidRPr="00410461" w:rsidRDefault="007E674C" w:rsidP="007E674C">
      <w:r w:rsidRPr="00410461">
        <w:t>In SBA</w:t>
      </w:r>
      <w:r w:rsidR="005B4D62" w:rsidRPr="00410461">
        <w:t xml:space="preserve"> as defined in TS 23.501 </w:t>
      </w:r>
      <w:r w:rsidR="009B7FA8" w:rsidRPr="00410461">
        <w:t>[2]</w:t>
      </w:r>
      <w:r w:rsidRPr="00410461">
        <w:t xml:space="preserve"> or virtualised deployments, the LIPF is responsible for identifying changes to NFs, POIs, and TFs and MDFs through interaction with the SIRF or underlying virtualisation infrastructure. The LIPF shall notify the LICF of changes affecting the number of active NFs/POIs and TFs or other information which the LICF requires to maintain the master POI/TF and MDF list.</w:t>
      </w:r>
    </w:p>
    <w:p w14:paraId="61E07A35" w14:textId="77777777" w:rsidR="007E674C" w:rsidRPr="00410461" w:rsidRDefault="007E674C" w:rsidP="007E674C">
      <w:r w:rsidRPr="00410461">
        <w:t>While the LIPF is assumed to be stateful with respect to dynamic interceptions it is managing, it shall not hold the full static target or other historic LI data. If the LIPF is deployed in a virtualised environment, the LIPF shall not store LI information in persistent storage and shall rely on the LICF to manage re-synchronisation in the case of LIPF restart.</w:t>
      </w:r>
    </w:p>
    <w:p w14:paraId="6129851C" w14:textId="77777777" w:rsidR="00D53CD3" w:rsidRPr="00410461" w:rsidRDefault="00D53CD3" w:rsidP="00D53CD3">
      <w:pPr>
        <w:pStyle w:val="Heading4"/>
      </w:pPr>
      <w:bookmarkStart w:id="36" w:name="_Toc135580256"/>
      <w:r w:rsidRPr="00410461">
        <w:t>5.3.5.4</w:t>
      </w:r>
      <w:r w:rsidRPr="00410461">
        <w:tab/>
        <w:t>IQF</w:t>
      </w:r>
      <w:bookmarkEnd w:id="36"/>
    </w:p>
    <w:p w14:paraId="10E45D8A" w14:textId="1C301125" w:rsidR="00D53CD3" w:rsidRPr="00410461" w:rsidRDefault="00D53CD3" w:rsidP="00D53CD3">
      <w:r w:rsidRPr="00410461">
        <w:t>The IQF is the function responsible for receiving and responding to dedicated LEA real-time queries for identifier associations. Further details of the IQF are defined in clause 5.7.2.1.</w:t>
      </w:r>
    </w:p>
    <w:p w14:paraId="59A02EF2" w14:textId="698FE8D0" w:rsidR="00805787" w:rsidRPr="00410461" w:rsidRDefault="00805787" w:rsidP="00805787">
      <w:pPr>
        <w:pStyle w:val="Heading4"/>
      </w:pPr>
      <w:bookmarkStart w:id="37" w:name="_Toc135580257"/>
      <w:r w:rsidRPr="00410461">
        <w:t>5.3.5.</w:t>
      </w:r>
      <w:r w:rsidR="00D53CD3" w:rsidRPr="00410461">
        <w:t>5</w:t>
      </w:r>
      <w:r w:rsidRPr="00410461">
        <w:tab/>
        <w:t>LI Function Selection</w:t>
      </w:r>
      <w:bookmarkEnd w:id="37"/>
    </w:p>
    <w:p w14:paraId="7135E2E3" w14:textId="2BAECAA9" w:rsidR="00805787" w:rsidRPr="00410461" w:rsidRDefault="00805787" w:rsidP="00805787">
      <w:r w:rsidRPr="00410461">
        <w:t>The LICF and LIPF shall support selective management and provisioning of groups of POIs, TFs and IEFs, based on the warrant parameters (e.g., service scope, target identities), the target UE type and profile (e.g. a smartphone, a CIoT device) and the CSP</w:t>
      </w:r>
      <w:r w:rsidR="00820A3D" w:rsidRPr="00410461">
        <w:t>'</w:t>
      </w:r>
      <w:r w:rsidRPr="00410461">
        <w:t>s network deployment architecture and services implementation (e.g. Slicing, MEC and URLLC enablers, etc.), with the purpose of optimizing the LI system operation and avoiding its ov</w:t>
      </w:r>
      <w:r w:rsidR="00820A3D" w:rsidRPr="00410461">
        <w:t>e</w:t>
      </w:r>
      <w:r w:rsidRPr="00410461">
        <w:t>r-provisioning. This selective management and provisioning shall apply independently of architectural alternatives in clause 8.2.</w:t>
      </w:r>
    </w:p>
    <w:p w14:paraId="3B4E0AA9" w14:textId="4C20F533" w:rsidR="00805787" w:rsidRPr="00410461" w:rsidRDefault="00805787" w:rsidP="00805787">
      <w:r w:rsidRPr="00410461">
        <w:t>The selective management and provisioning of LI functions may be supported by ADMF’s GUI configuration capabilities, as well as by ADMF</w:t>
      </w:r>
      <w:r w:rsidR="00820A3D" w:rsidRPr="00410461">
        <w:t>'</w:t>
      </w:r>
      <w:r w:rsidRPr="00410461">
        <w:t>s ability to obtain and use the CSP network data to drive its provisioning decisions.</w:t>
      </w:r>
    </w:p>
    <w:p w14:paraId="3BFBDA53" w14:textId="77777777" w:rsidR="00805787" w:rsidRPr="00410461" w:rsidRDefault="00805787" w:rsidP="00805787">
      <w:r w:rsidRPr="00410461">
        <w:t>The following are examples of the ADMF’s configuration capabilities:</w:t>
      </w:r>
    </w:p>
    <w:p w14:paraId="47F36F54" w14:textId="77777777" w:rsidR="00805787" w:rsidRPr="00410461" w:rsidRDefault="00805787" w:rsidP="00805787">
      <w:pPr>
        <w:pStyle w:val="B1"/>
      </w:pPr>
      <w:r w:rsidRPr="00410461">
        <w:t>-</w:t>
      </w:r>
      <w:r w:rsidRPr="00410461">
        <w:tab/>
        <w:t>Single or multiple POIs or TFs or IEFs.</w:t>
      </w:r>
    </w:p>
    <w:p w14:paraId="6102C6CD" w14:textId="77777777" w:rsidR="00805787" w:rsidRPr="00410461" w:rsidRDefault="00805787" w:rsidP="00805787">
      <w:pPr>
        <w:pStyle w:val="B1"/>
      </w:pPr>
      <w:r w:rsidRPr="00410461">
        <w:t>-</w:t>
      </w:r>
      <w:r w:rsidRPr="00410461">
        <w:tab/>
        <w:t>Groups of one or more POIs, TFs, and IEFs of a specific parent NF type.</w:t>
      </w:r>
    </w:p>
    <w:p w14:paraId="429185C8" w14:textId="77777777" w:rsidR="00805787" w:rsidRPr="00410461" w:rsidRDefault="00805787" w:rsidP="00805787">
      <w:pPr>
        <w:pStyle w:val="B1"/>
      </w:pPr>
      <w:r w:rsidRPr="00410461">
        <w:t>-</w:t>
      </w:r>
      <w:r w:rsidRPr="00410461">
        <w:tab/>
        <w:t>POIs, TFs, and IEFs associated with NFs in a specific slice.</w:t>
      </w:r>
    </w:p>
    <w:p w14:paraId="63C6254B" w14:textId="77777777" w:rsidR="00805787" w:rsidRPr="00410461" w:rsidRDefault="00805787" w:rsidP="00805787">
      <w:pPr>
        <w:pStyle w:val="B1"/>
      </w:pPr>
      <w:r w:rsidRPr="00410461">
        <w:t>-</w:t>
      </w:r>
      <w:r w:rsidRPr="00410461">
        <w:tab/>
        <w:t>POIs, TFs, and IEFs independently where they are contained in the same parent NF.</w:t>
      </w:r>
    </w:p>
    <w:p w14:paraId="43918DB4" w14:textId="77777777" w:rsidR="00805787" w:rsidRPr="00410461" w:rsidRDefault="00805787" w:rsidP="00805787">
      <w:pPr>
        <w:pStyle w:val="B1"/>
      </w:pPr>
      <w:r w:rsidRPr="00410461">
        <w:t>-</w:t>
      </w:r>
      <w:r w:rsidRPr="00410461">
        <w:tab/>
        <w:t>Enabling only specific services or features of POIs (individually and in groups).</w:t>
      </w:r>
    </w:p>
    <w:p w14:paraId="41F61BF7" w14:textId="77777777" w:rsidR="00805787" w:rsidRPr="00410461" w:rsidRDefault="00805787" w:rsidP="00805787">
      <w:r w:rsidRPr="00410461">
        <w:t>Selective provisioning shall be supported on a per warrant basis.</w:t>
      </w:r>
    </w:p>
    <w:p w14:paraId="199BA9F3" w14:textId="5BE0CE16" w:rsidR="00805787" w:rsidRPr="00410461" w:rsidRDefault="00805787" w:rsidP="00805787">
      <w:pPr>
        <w:pStyle w:val="NO"/>
      </w:pPr>
      <w:r w:rsidRPr="00410461">
        <w:t>NOTE:</w:t>
      </w:r>
      <w:r w:rsidRPr="00410461">
        <w:tab/>
        <w:t>The criteria by which the CSP decides which POIs, IEFs and TFs to select is outside the scope of the present document except where the ADMF is able to make selections using information provided by the SIRF (e.g. all POIs and TFs in a slice).</w:t>
      </w:r>
    </w:p>
    <w:p w14:paraId="32CC2C2B" w14:textId="77777777" w:rsidR="000A3720" w:rsidRDefault="000A3720" w:rsidP="000A3720">
      <w:pPr>
        <w:pStyle w:val="Heading4"/>
      </w:pPr>
      <w:bookmarkStart w:id="38" w:name="_Toc135580258"/>
      <w:r w:rsidRPr="00410461">
        <w:t>5.3.5.</w:t>
      </w:r>
      <w:r>
        <w:t>6</w:t>
      </w:r>
      <w:r w:rsidRPr="00410461">
        <w:tab/>
      </w:r>
      <w:r>
        <w:t>LAF</w:t>
      </w:r>
      <w:bookmarkEnd w:id="38"/>
    </w:p>
    <w:p w14:paraId="5DC747AF" w14:textId="77777777" w:rsidR="000A3720" w:rsidRDefault="000A3720" w:rsidP="000A3720">
      <w:r w:rsidRPr="059F869B">
        <w:t xml:space="preserve">The Location Acquisition Function </w:t>
      </w:r>
      <w:r>
        <w:t xml:space="preserve">(LAF) </w:t>
      </w:r>
      <w:r w:rsidRPr="00410461">
        <w:t>is responsible for</w:t>
      </w:r>
      <w:r>
        <w:t xml:space="preserve"> processing the location requests received from the LEA during the location acquisition </w:t>
      </w:r>
      <w:r w:rsidRPr="00BB2089">
        <w:t>procedure</w:t>
      </w:r>
      <w:r w:rsidRPr="00410461">
        <w:t xml:space="preserve">. Further details of the </w:t>
      </w:r>
      <w:r>
        <w:t xml:space="preserve">LAF </w:t>
      </w:r>
      <w:r w:rsidRPr="00410461">
        <w:t>are defined in clause 7.3.</w:t>
      </w:r>
      <w:r>
        <w:t>5</w:t>
      </w:r>
      <w:r w:rsidRPr="00410461">
        <w:t>.</w:t>
      </w:r>
    </w:p>
    <w:p w14:paraId="1D7E4E27" w14:textId="12F7C3FD" w:rsidR="000026B6" w:rsidRPr="00410461" w:rsidRDefault="000026B6" w:rsidP="000026B6">
      <w:pPr>
        <w:pStyle w:val="Heading3"/>
      </w:pPr>
      <w:bookmarkStart w:id="39" w:name="_Toc135580259"/>
      <w:r w:rsidRPr="00410461">
        <w:t>5.3.</w:t>
      </w:r>
      <w:r w:rsidR="00C846F0" w:rsidRPr="00410461">
        <w:t>6</w:t>
      </w:r>
      <w:r w:rsidRPr="00410461">
        <w:tab/>
        <w:t>System Information Retrieval Function (SIRF)</w:t>
      </w:r>
      <w:bookmarkEnd w:id="39"/>
    </w:p>
    <w:p w14:paraId="2664A6E4" w14:textId="15E9B63F" w:rsidR="006A1F10" w:rsidRPr="00410461" w:rsidRDefault="000026B6" w:rsidP="006A1F10">
      <w:r w:rsidRPr="00410461">
        <w:t xml:space="preserve">The </w:t>
      </w:r>
      <w:r w:rsidRPr="00410461">
        <w:rPr>
          <w:b/>
        </w:rPr>
        <w:t>System Information Retrieval Function (SIRF)</w:t>
      </w:r>
      <w:r w:rsidRPr="00410461">
        <w:t xml:space="preserve"> is responsible for providing the LIPF with the system related information </w:t>
      </w:r>
      <w:r w:rsidR="006A1F10" w:rsidRPr="00410461">
        <w:t xml:space="preserve">for NFs that are known by the SIRF </w:t>
      </w:r>
      <w:r w:rsidRPr="00410461">
        <w:t xml:space="preserve">(e.g. </w:t>
      </w:r>
      <w:r w:rsidR="006A1F10" w:rsidRPr="00410461">
        <w:t xml:space="preserve">service </w:t>
      </w:r>
      <w:r w:rsidRPr="00410461">
        <w:t>topology)</w:t>
      </w:r>
      <w:r w:rsidR="006A1F10" w:rsidRPr="00410461">
        <w:t>.</w:t>
      </w:r>
      <w:r w:rsidR="003B7B59" w:rsidRPr="00410461">
        <w:t xml:space="preserve"> </w:t>
      </w:r>
      <w:r w:rsidR="006A1F10" w:rsidRPr="00410461">
        <w:t xml:space="preserve">The information </w:t>
      </w:r>
      <w:r w:rsidR="00803F1B" w:rsidRPr="00410461">
        <w:t>provided shall allow the LIPF/</w:t>
      </w:r>
      <w:r w:rsidR="006A1F10" w:rsidRPr="00410461">
        <w:t xml:space="preserve">LICF to perform the necessary operations to establish and maintain interception of the target service (e.g. </w:t>
      </w:r>
      <w:r w:rsidR="006A1F10" w:rsidRPr="00410461">
        <w:lastRenderedPageBreak/>
        <w:t>provisioning POIs, TFs and MDFs over LI_X1). LIPF/LICF knowledge of POI, TF and MDF existence is provided directly by interactions between the LIPF/LICF and the underlying CSP management systems that instantiate NFs (as defined in clause 5.</w:t>
      </w:r>
      <w:r w:rsidR="00DD3296" w:rsidRPr="00410461">
        <w:t>5</w:t>
      </w:r>
      <w:r w:rsidR="00803F1B" w:rsidRPr="00410461">
        <w:t>). The NRF/</w:t>
      </w:r>
      <w:r w:rsidR="006A1F10" w:rsidRPr="00410461">
        <w:t>SIRF are not involved in this step of NF/POI or MDF instantiation.</w:t>
      </w:r>
    </w:p>
    <w:p w14:paraId="7E63482C" w14:textId="20E50645" w:rsidR="006A1F10" w:rsidRPr="00410461" w:rsidRDefault="006A1F10" w:rsidP="006A1F10">
      <w:r w:rsidRPr="00410461">
        <w:t>While the LIPF is responsible for interactions with the SIRF, the LIPF will forward applicable information to the LICF. Details of LIPF vs LICF responsibilities in managing and maintaining interception are defined in clause 5.3.2.</w:t>
      </w:r>
    </w:p>
    <w:p w14:paraId="44269738" w14:textId="77777777" w:rsidR="0063717A" w:rsidRPr="00410461" w:rsidRDefault="0063717A" w:rsidP="0063717A">
      <w:r w:rsidRPr="00410461">
        <w:t>As described in clause 5.6 of the present document, the OSS/BSS is responsible for managing the number of NFs within the network including the NF within which the SIRF is implemented. Therefore, the SIRF is not responsible for notifying the LIPF that a new NF, POI, TF or MDF has been instantiated (in virtualised networks) or connected to the network using manual processes (legacy networks). The LIPF is notified of these events directly by the relevant CSP management system as described in clause 5.6, prior to any interaction with the SIRF. When the SIRF subsequently notifies the LIPF that, for example an NF associated with a POI has now been registered with the SIRF, the LIPF knows that an NF and POI which it has already configured for LI usage is ready for live user traffic service.</w:t>
      </w:r>
    </w:p>
    <w:p w14:paraId="17840C4C" w14:textId="263E8B96" w:rsidR="0063717A" w:rsidRPr="00410461" w:rsidRDefault="0063717A" w:rsidP="0063717A">
      <w:pPr>
        <w:pStyle w:val="NO"/>
      </w:pPr>
      <w:r w:rsidRPr="00410461">
        <w:t>NOTE:</w:t>
      </w:r>
      <w:r w:rsidRPr="00410461">
        <w:tab/>
        <w:t>The SIRF will only become aware of the existence of NFs after they are commissioned for use within the network and are ready for service usage (NFs are authorised, instantiated and configured for network connectivity before the SIRF will become aware of them). By this stage the NF may be only several milli-seconds away from live user traffic handling. This is too late to check whether the LI components are functional and therefore the SIRF is not involved in NF instantiation reporting to the LIPF.</w:t>
      </w:r>
    </w:p>
    <w:p w14:paraId="3FD887FE" w14:textId="77777777" w:rsidR="0063717A" w:rsidRPr="00410461" w:rsidRDefault="0063717A" w:rsidP="0063717A">
      <w:r w:rsidRPr="00410461">
        <w:t>In virtualised networks where selective per POI provisioning of target identifiers is not required, or only limited network static network slicing is in use, implementation of the SIRF is not required to allow the LIPF and LICF to meet LI requirements.</w:t>
      </w:r>
    </w:p>
    <w:p w14:paraId="4D1CB367" w14:textId="73BC27A3" w:rsidR="000026B6" w:rsidRPr="00410461" w:rsidRDefault="000026B6" w:rsidP="000026B6">
      <w:pPr>
        <w:pStyle w:val="Heading3"/>
      </w:pPr>
      <w:bookmarkStart w:id="40" w:name="_Toc135580260"/>
      <w:r w:rsidRPr="00410461">
        <w:t>5.3.</w:t>
      </w:r>
      <w:r w:rsidR="00C846F0" w:rsidRPr="00410461">
        <w:t>7</w:t>
      </w:r>
      <w:r w:rsidRPr="00410461">
        <w:tab/>
        <w:t>LEMF – Law Enforcement Monitoring Facility</w:t>
      </w:r>
      <w:bookmarkEnd w:id="40"/>
    </w:p>
    <w:p w14:paraId="611B5E7E" w14:textId="77777777" w:rsidR="000026B6" w:rsidRPr="00410461" w:rsidRDefault="000026B6" w:rsidP="000026B6">
      <w:r w:rsidRPr="00410461">
        <w:t xml:space="preserve">The </w:t>
      </w:r>
      <w:r w:rsidRPr="00410461">
        <w:rPr>
          <w:b/>
        </w:rPr>
        <w:t>Law Enforcement Monitoring Facility (LEMF)</w:t>
      </w:r>
      <w:r w:rsidRPr="00410461">
        <w:t xml:space="preserve"> receives the Interception Product. The </w:t>
      </w:r>
      <w:r w:rsidRPr="00410461">
        <w:rPr>
          <w:b/>
        </w:rPr>
        <w:t>LEMF</w:t>
      </w:r>
      <w:r w:rsidRPr="00410461">
        <w:t xml:space="preserve"> is out of scope of the present document.</w:t>
      </w:r>
    </w:p>
    <w:p w14:paraId="6411FDC0" w14:textId="39772351" w:rsidR="00785598" w:rsidRPr="00410461" w:rsidRDefault="00785598" w:rsidP="00785598">
      <w:pPr>
        <w:pStyle w:val="Heading3"/>
      </w:pPr>
      <w:bookmarkStart w:id="41" w:name="_Toc135580261"/>
      <w:r w:rsidRPr="00410461">
        <w:t>5.3.</w:t>
      </w:r>
      <w:r>
        <w:t>8</w:t>
      </w:r>
      <w:r w:rsidRPr="00410461">
        <w:tab/>
      </w:r>
      <w:r>
        <w:t>LARF</w:t>
      </w:r>
      <w:bookmarkEnd w:id="41"/>
    </w:p>
    <w:p w14:paraId="21409075" w14:textId="5297F48F" w:rsidR="00785598" w:rsidRDefault="00785598" w:rsidP="00785598">
      <w:r>
        <w:t>The Location A</w:t>
      </w:r>
      <w:r w:rsidRPr="007624C4">
        <w:t xml:space="preserve">cquisition </w:t>
      </w:r>
      <w:r>
        <w:t>Requesting</w:t>
      </w:r>
      <w:r w:rsidRPr="007624C4">
        <w:t xml:space="preserve"> </w:t>
      </w:r>
      <w:r>
        <w:t>F</w:t>
      </w:r>
      <w:r w:rsidRPr="007624C4">
        <w:t>unction</w:t>
      </w:r>
      <w:r>
        <w:t xml:space="preserve"> (LARF) </w:t>
      </w:r>
      <w:r w:rsidRPr="00410461">
        <w:t xml:space="preserve">is </w:t>
      </w:r>
      <w:r>
        <w:t>a</w:t>
      </w:r>
      <w:r w:rsidRPr="00410461">
        <w:t xml:space="preserve"> function </w:t>
      </w:r>
      <w:r>
        <w:t xml:space="preserve">associated with the </w:t>
      </w:r>
      <w:r w:rsidR="000C538F">
        <w:t xml:space="preserve">MME (for EPC) and </w:t>
      </w:r>
      <w:r>
        <w:t xml:space="preserve">AMF </w:t>
      </w:r>
      <w:r w:rsidR="006F0AA3">
        <w:t xml:space="preserve">(for 5GC) </w:t>
      </w:r>
      <w:r>
        <w:t xml:space="preserve">responsible for handling the location requests from the LAF during the location acquisition </w:t>
      </w:r>
      <w:r w:rsidRPr="008703F8">
        <w:t>procedure</w:t>
      </w:r>
      <w:r w:rsidRPr="00410461">
        <w:t xml:space="preserve">. Further details of the </w:t>
      </w:r>
      <w:r>
        <w:t xml:space="preserve">LARF </w:t>
      </w:r>
      <w:r w:rsidRPr="00410461">
        <w:t>are defined in clause 7.3.</w:t>
      </w:r>
      <w:r>
        <w:t>5</w:t>
      </w:r>
      <w:r w:rsidRPr="00410461">
        <w:t>.</w:t>
      </w:r>
    </w:p>
    <w:p w14:paraId="4207E1EC" w14:textId="5F3EF10F" w:rsidR="000026B6" w:rsidRPr="00410461" w:rsidRDefault="00803F1B" w:rsidP="000026B6">
      <w:pPr>
        <w:pStyle w:val="Heading2"/>
      </w:pPr>
      <w:bookmarkStart w:id="42" w:name="_Toc135580262"/>
      <w:r w:rsidRPr="00410461">
        <w:t>5.4</w:t>
      </w:r>
      <w:r w:rsidRPr="00410461">
        <w:tab/>
        <w:t>LI i</w:t>
      </w:r>
      <w:r w:rsidR="000026B6" w:rsidRPr="00410461">
        <w:t>nterfaces</w:t>
      </w:r>
      <w:bookmarkEnd w:id="42"/>
    </w:p>
    <w:p w14:paraId="4372E37D" w14:textId="77777777" w:rsidR="000026B6" w:rsidRPr="00410461" w:rsidRDefault="000026B6" w:rsidP="000026B6">
      <w:pPr>
        <w:pStyle w:val="Heading3"/>
      </w:pPr>
      <w:bookmarkStart w:id="43" w:name="_Toc135580263"/>
      <w:r w:rsidRPr="00410461">
        <w:t>5.4.1</w:t>
      </w:r>
      <w:r w:rsidRPr="00410461">
        <w:tab/>
        <w:t>General</w:t>
      </w:r>
      <w:bookmarkEnd w:id="43"/>
    </w:p>
    <w:p w14:paraId="4B9DCC38" w14:textId="3E4A27F1" w:rsidR="000026B6" w:rsidRPr="00410461" w:rsidRDefault="000026B6" w:rsidP="00583848">
      <w:pPr>
        <w:rPr>
          <w:lang w:eastAsia="ja-JP"/>
        </w:rPr>
      </w:pPr>
      <w:r w:rsidRPr="00410461">
        <w:t xml:space="preserve">A </w:t>
      </w:r>
      <w:r w:rsidR="00EC4EB9" w:rsidRPr="00410461">
        <w:t xml:space="preserve">high-level </w:t>
      </w:r>
      <w:r w:rsidR="00750AAA">
        <w:t xml:space="preserve">interception </w:t>
      </w:r>
      <w:r w:rsidR="00D659E8" w:rsidRPr="00410461">
        <w:t>architecture diagram showing</w:t>
      </w:r>
      <w:r w:rsidR="00EC4EB9" w:rsidRPr="00410461">
        <w:t xml:space="preserve"> key</w:t>
      </w:r>
      <w:r w:rsidR="00D659E8" w:rsidRPr="00410461">
        <w:t xml:space="preserve"> point-to-p</w:t>
      </w:r>
      <w:r w:rsidRPr="00410461">
        <w:t xml:space="preserve">oint LI interfaces </w:t>
      </w:r>
      <w:r w:rsidR="001E1D33" w:rsidRPr="00410461">
        <w:t>is shown in figure 5.4</w:t>
      </w:r>
      <w:r w:rsidR="00750AAA">
        <w:t>.1</w:t>
      </w:r>
      <w:r w:rsidR="001E1D33" w:rsidRPr="00410461">
        <w:t>-1 below.</w:t>
      </w:r>
    </w:p>
    <w:p w14:paraId="5AD6F5AD" w14:textId="502719E2" w:rsidR="002A5405" w:rsidRPr="00455C22" w:rsidRDefault="0007475A" w:rsidP="002A5405">
      <w:pPr>
        <w:pStyle w:val="TH"/>
        <w:rPr>
          <w:lang w:eastAsia="ja-JP"/>
        </w:rPr>
      </w:pPr>
      <w:r>
        <w:object w:dxaOrig="20676" w:dyaOrig="19789" w14:anchorId="70D5ABA7">
          <v:shape id="_x0000_i1028" type="#_x0000_t75" style="width:482pt;height:461.35pt" o:ole="">
            <v:imagedata r:id="rId21" o:title=""/>
          </v:shape>
          <o:OLEObject Type="Embed" ProgID="Visio.Drawing.15" ShapeID="_x0000_i1028" DrawAspect="Content" ObjectID="_1748708848" r:id="rId22"/>
        </w:object>
      </w:r>
    </w:p>
    <w:p w14:paraId="039BD6AD" w14:textId="77777777" w:rsidR="002A5405" w:rsidRPr="00151F79" w:rsidRDefault="002A5405" w:rsidP="002A5405">
      <w:pPr>
        <w:pStyle w:val="TF"/>
      </w:pPr>
      <w:r w:rsidRPr="00151F79">
        <w:t xml:space="preserve">Figure 5.4.1-1: High-level </w:t>
      </w:r>
      <w:r>
        <w:t xml:space="preserve">interception </w:t>
      </w:r>
      <w:r w:rsidRPr="00151F79">
        <w:t>architecture diagram with key point-to-point LI interfaces</w:t>
      </w:r>
    </w:p>
    <w:p w14:paraId="0C8762BF" w14:textId="77777777" w:rsidR="002A5405" w:rsidRPr="00151F79" w:rsidRDefault="002A5405" w:rsidP="002A5405">
      <w:r w:rsidRPr="00151F79">
        <w:t xml:space="preserve">A high-level </w:t>
      </w:r>
      <w:r>
        <w:t xml:space="preserve">acquisition </w:t>
      </w:r>
      <w:r w:rsidRPr="00151F79">
        <w:t xml:space="preserve">architecture diagram showing key point-to-point </w:t>
      </w:r>
      <w:r>
        <w:t>LI interfaces</w:t>
      </w:r>
      <w:r w:rsidRPr="00151F79">
        <w:t xml:space="preserve"> is shown in figure 5.4.1-</w:t>
      </w:r>
      <w:r>
        <w:t>2</w:t>
      </w:r>
      <w:r w:rsidRPr="00151F79">
        <w:t xml:space="preserve"> below.</w:t>
      </w:r>
    </w:p>
    <w:p w14:paraId="05E84A98" w14:textId="17A2A4E1" w:rsidR="002A5405" w:rsidRPr="00151F79" w:rsidRDefault="002A5405" w:rsidP="002A5405">
      <w:pPr>
        <w:jc w:val="center"/>
      </w:pPr>
      <w:r>
        <w:object w:dxaOrig="17520" w:dyaOrig="17440" w14:anchorId="512A3242">
          <v:shape id="_x0000_i1029" type="#_x0000_t75" style="width:404pt;height:402pt" o:ole="">
            <v:imagedata r:id="rId23" o:title=""/>
          </v:shape>
          <o:OLEObject Type="Embed" ProgID="Visio.Drawing.15" ShapeID="_x0000_i1029" DrawAspect="Content" ObjectID="_1748708849" r:id="rId24"/>
        </w:object>
      </w:r>
    </w:p>
    <w:p w14:paraId="3B82672F" w14:textId="77777777" w:rsidR="002A5405" w:rsidRDefault="002A5405" w:rsidP="002A5405">
      <w:pPr>
        <w:keepLines/>
        <w:spacing w:after="240"/>
        <w:jc w:val="center"/>
        <w:rPr>
          <w:rFonts w:ascii="Arial" w:hAnsi="Arial"/>
          <w:b/>
          <w:bCs/>
        </w:rPr>
      </w:pPr>
      <w:r w:rsidRPr="7280AEAF">
        <w:rPr>
          <w:rFonts w:ascii="Arial" w:hAnsi="Arial"/>
          <w:b/>
          <w:bCs/>
        </w:rPr>
        <w:t xml:space="preserve">Figure 5.4.1-2: </w:t>
      </w:r>
      <w:r>
        <w:rPr>
          <w:rFonts w:ascii="Arial" w:hAnsi="Arial"/>
          <w:b/>
          <w:bCs/>
        </w:rPr>
        <w:t>H</w:t>
      </w:r>
      <w:r w:rsidRPr="7280AEAF">
        <w:rPr>
          <w:rFonts w:ascii="Arial" w:hAnsi="Arial"/>
          <w:b/>
          <w:bCs/>
        </w:rPr>
        <w:t xml:space="preserve">igh-level </w:t>
      </w:r>
      <w:r>
        <w:rPr>
          <w:rFonts w:ascii="Arial" w:hAnsi="Arial"/>
          <w:b/>
          <w:bCs/>
        </w:rPr>
        <w:t xml:space="preserve">acquisition </w:t>
      </w:r>
      <w:r w:rsidRPr="7280AEAF">
        <w:rPr>
          <w:rFonts w:ascii="Arial" w:hAnsi="Arial"/>
          <w:b/>
          <w:bCs/>
        </w:rPr>
        <w:t>architecture diagram with key point-to-point LI interfaces</w:t>
      </w:r>
    </w:p>
    <w:p w14:paraId="4E3ABE80" w14:textId="7B7553DC" w:rsidR="000026B6" w:rsidRPr="00410461" w:rsidRDefault="000026B6" w:rsidP="000026B6">
      <w:pPr>
        <w:pStyle w:val="Heading3"/>
      </w:pPr>
      <w:bookmarkStart w:id="44" w:name="_Toc135580264"/>
      <w:r w:rsidRPr="00410461">
        <w:t>5.4.2</w:t>
      </w:r>
      <w:r w:rsidRPr="00410461">
        <w:tab/>
        <w:t>Interface LI_SI</w:t>
      </w:r>
      <w:bookmarkEnd w:id="44"/>
    </w:p>
    <w:p w14:paraId="3EAB1742" w14:textId="1AA6C722" w:rsidR="000026B6" w:rsidRPr="00410461" w:rsidRDefault="000026B6" w:rsidP="000026B6">
      <w:r w:rsidRPr="00410461">
        <w:t>LI_SI is an interface between the SIRF and LIPF.</w:t>
      </w:r>
      <w:r w:rsidR="003B7B59" w:rsidRPr="00410461">
        <w:t xml:space="preserve"> </w:t>
      </w:r>
      <w:r w:rsidRPr="00410461">
        <w:t>SIRF uses this interface to provide the system information to the LIPF.</w:t>
      </w:r>
      <w:r w:rsidR="003B7B59" w:rsidRPr="00410461">
        <w:t xml:space="preserve"> </w:t>
      </w:r>
      <w:r w:rsidRPr="00410461">
        <w:t xml:space="preserve">The LIPF may request the SIRF for such information before sending the intercept provisioning information to the POIs. The SIRF may also notify the LIPF whenever the status of a system function changes (e.g. removed from service, migrating </w:t>
      </w:r>
      <w:r w:rsidR="000B442D" w:rsidRPr="00410461">
        <w:t>to another location, etc</w:t>
      </w:r>
      <w:r w:rsidR="00484865" w:rsidRPr="00410461">
        <w:t>.</w:t>
      </w:r>
      <w:r w:rsidR="000B442D" w:rsidRPr="00410461">
        <w:t>).</w:t>
      </w:r>
    </w:p>
    <w:p w14:paraId="44A801E3" w14:textId="77777777" w:rsidR="000026B6" w:rsidRPr="00410461" w:rsidRDefault="000026B6" w:rsidP="000026B6">
      <w:pPr>
        <w:pStyle w:val="Heading3"/>
      </w:pPr>
      <w:bookmarkStart w:id="45" w:name="_Toc135580265"/>
      <w:r w:rsidRPr="00410461">
        <w:t>5.4.3</w:t>
      </w:r>
      <w:r w:rsidRPr="00410461">
        <w:tab/>
        <w:t>Interface LI_HI1</w:t>
      </w:r>
      <w:bookmarkEnd w:id="45"/>
    </w:p>
    <w:p w14:paraId="7C5D432B" w14:textId="0CAB8A6D" w:rsidR="000026B6" w:rsidRPr="00410461" w:rsidRDefault="000026B6" w:rsidP="000026B6">
      <w:r w:rsidRPr="00410461">
        <w:t xml:space="preserve">LI_HI1 is used to send warrant and other interception request information from the LEA to the CSP. This interface may be electronic or may be an offline manual process depending on national </w:t>
      </w:r>
      <w:r w:rsidR="00DB7B88" w:rsidRPr="00410461">
        <w:t>warranty</w:t>
      </w:r>
      <w:r w:rsidRPr="00410461">
        <w:t xml:space="preserve"> processes.</w:t>
      </w:r>
    </w:p>
    <w:p w14:paraId="20E6C36E" w14:textId="72A951B4" w:rsidR="000026B6" w:rsidRPr="00410461" w:rsidRDefault="000026B6" w:rsidP="000026B6">
      <w:r w:rsidRPr="00410461">
        <w:t xml:space="preserve">The following are some of the information </w:t>
      </w:r>
      <w:r w:rsidR="003A0AFF" w:rsidRPr="00410461">
        <w:t xml:space="preserve">elements </w:t>
      </w:r>
      <w:r w:rsidR="00C06DD1" w:rsidRPr="00410461">
        <w:t>sent over this interface:</w:t>
      </w:r>
    </w:p>
    <w:p w14:paraId="4FE421B6" w14:textId="1EFC32BE" w:rsidR="000026B6" w:rsidRPr="00410461" w:rsidRDefault="00583848" w:rsidP="00583848">
      <w:pPr>
        <w:pStyle w:val="B1"/>
      </w:pPr>
      <w:r w:rsidRPr="00410461">
        <w:t>-</w:t>
      </w:r>
      <w:r w:rsidRPr="00410461">
        <w:tab/>
      </w:r>
      <w:r w:rsidR="00803F1B" w:rsidRPr="00410461">
        <w:t>Target i</w:t>
      </w:r>
      <w:r w:rsidR="000026B6" w:rsidRPr="00410461">
        <w:t>dentifier:</w:t>
      </w:r>
      <w:r w:rsidR="003B7B59" w:rsidRPr="00410461">
        <w:t xml:space="preserve"> </w:t>
      </w:r>
      <w:r w:rsidR="00803F1B" w:rsidRPr="00410461">
        <w:t>u</w:t>
      </w:r>
      <w:r w:rsidR="000026B6" w:rsidRPr="00410461">
        <w:t>sed to identify the co</w:t>
      </w:r>
      <w:r w:rsidR="00C06DD1" w:rsidRPr="00410461">
        <w:t>mmunications to be intercepted</w:t>
      </w:r>
      <w:r w:rsidR="00EC27C5" w:rsidRPr="00410461">
        <w:t>.</w:t>
      </w:r>
    </w:p>
    <w:p w14:paraId="7DEE1948" w14:textId="3A57B9BE" w:rsidR="000026B6" w:rsidRDefault="00583848" w:rsidP="00583848">
      <w:pPr>
        <w:pStyle w:val="B1"/>
      </w:pPr>
      <w:r w:rsidRPr="00410461">
        <w:t>-</w:t>
      </w:r>
      <w:r w:rsidRPr="00410461">
        <w:tab/>
      </w:r>
      <w:r w:rsidR="00803F1B" w:rsidRPr="00410461">
        <w:t>Type of intercept: u</w:t>
      </w:r>
      <w:r w:rsidR="000026B6" w:rsidRPr="00410461">
        <w:t xml:space="preserve">sed to </w:t>
      </w:r>
      <w:r w:rsidR="003A0AFF" w:rsidRPr="00410461">
        <w:t>indicate</w:t>
      </w:r>
      <w:r w:rsidR="000026B6" w:rsidRPr="00410461">
        <w:t xml:space="preserve"> </w:t>
      </w:r>
      <w:r w:rsidR="003A0AFF" w:rsidRPr="00410461">
        <w:t xml:space="preserve">whether IRI only, CC only, or both IRI and CC, is </w:t>
      </w:r>
      <w:r w:rsidR="000026B6" w:rsidRPr="00410461">
        <w:t>to be delivered to the LEMF</w:t>
      </w:r>
      <w:r w:rsidR="00EC27C5" w:rsidRPr="00410461">
        <w:t>.</w:t>
      </w:r>
    </w:p>
    <w:p w14:paraId="527D8F48" w14:textId="2FFAB100" w:rsidR="00BE0A75" w:rsidRPr="00410461" w:rsidRDefault="00BE0A75" w:rsidP="00583848">
      <w:pPr>
        <w:pStyle w:val="B1"/>
      </w:pPr>
      <w:r>
        <w:t>-</w:t>
      </w:r>
      <w:r>
        <w:tab/>
      </w:r>
      <w:r w:rsidR="004E5064">
        <w:t>Location acquisition: used to indicate whether location acquisition is required (in addition to lawful interception for other services, only location acquisition, or no location acquisition) and the type of delivery (via LI_HILA, via LI_HI2, or both).</w:t>
      </w:r>
    </w:p>
    <w:p w14:paraId="613E8720" w14:textId="4387385A" w:rsidR="003A0AFF" w:rsidRPr="00410461" w:rsidRDefault="00583848" w:rsidP="00583848">
      <w:pPr>
        <w:pStyle w:val="B1"/>
      </w:pPr>
      <w:r w:rsidRPr="00410461">
        <w:lastRenderedPageBreak/>
        <w:t>-</w:t>
      </w:r>
      <w:r w:rsidRPr="00410461">
        <w:tab/>
      </w:r>
      <w:r w:rsidR="00803F1B" w:rsidRPr="00410461">
        <w:t>Service s</w:t>
      </w:r>
      <w:r w:rsidR="00FF1F17" w:rsidRPr="00410461">
        <w:t>coping</w:t>
      </w:r>
      <w:r w:rsidR="00803F1B" w:rsidRPr="00410461">
        <w:t>: u</w:t>
      </w:r>
      <w:r w:rsidR="003A0AFF" w:rsidRPr="00410461">
        <w:t>sed to identify the service (e.g. voice, packet data, messaging, target positioning) to be intercepted</w:t>
      </w:r>
      <w:r w:rsidR="00EC27C5" w:rsidRPr="00410461">
        <w:t>.</w:t>
      </w:r>
    </w:p>
    <w:p w14:paraId="66DBA35B" w14:textId="06DA0BD9" w:rsidR="003A0AFF" w:rsidRPr="00410461" w:rsidRDefault="00583848" w:rsidP="00583848">
      <w:pPr>
        <w:pStyle w:val="B1"/>
      </w:pPr>
      <w:r w:rsidRPr="00410461">
        <w:t>-</w:t>
      </w:r>
      <w:r w:rsidRPr="00410461">
        <w:tab/>
      </w:r>
      <w:r w:rsidR="00803F1B" w:rsidRPr="00410461">
        <w:t>Filtering criteria: u</w:t>
      </w:r>
      <w:r w:rsidR="003A0AFF" w:rsidRPr="00410461">
        <w:t>sed to provide additional specificity for the interception (e.g. for bandwidth optimization)</w:t>
      </w:r>
      <w:r w:rsidR="00EC27C5" w:rsidRPr="00410461">
        <w:t>.</w:t>
      </w:r>
    </w:p>
    <w:p w14:paraId="324CDB04" w14:textId="35A578AB" w:rsidR="000026B6" w:rsidRPr="00410461" w:rsidRDefault="00583848" w:rsidP="00583848">
      <w:pPr>
        <w:pStyle w:val="B1"/>
      </w:pPr>
      <w:r w:rsidRPr="00410461">
        <w:t>-</w:t>
      </w:r>
      <w:r w:rsidRPr="00410461">
        <w:tab/>
      </w:r>
      <w:r w:rsidR="002B1640" w:rsidRPr="00410461">
        <w:t>LEMF a</w:t>
      </w:r>
      <w:r w:rsidR="00803F1B" w:rsidRPr="00410461">
        <w:t>ddress: u</w:t>
      </w:r>
      <w:r w:rsidR="000026B6" w:rsidRPr="00410461">
        <w:t>sed to deliver the Interception Product</w:t>
      </w:r>
      <w:r w:rsidR="00EC27C5" w:rsidRPr="00410461">
        <w:t>.</w:t>
      </w:r>
    </w:p>
    <w:p w14:paraId="497AE5AB" w14:textId="52677B3D" w:rsidR="000026B6" w:rsidRPr="00410461" w:rsidRDefault="00583848" w:rsidP="00583848">
      <w:pPr>
        <w:pStyle w:val="B1"/>
      </w:pPr>
      <w:r w:rsidRPr="00410461">
        <w:t>-</w:t>
      </w:r>
      <w:r w:rsidRPr="00410461">
        <w:tab/>
      </w:r>
      <w:r w:rsidR="009E1798" w:rsidRPr="00410461">
        <w:t>Lawful Interception Identifier (LIID) used to associate the issued warrant with the Interception Produc</w:t>
      </w:r>
      <w:r w:rsidR="00C06DD1" w:rsidRPr="00410461">
        <w:t>t.</w:t>
      </w:r>
    </w:p>
    <w:p w14:paraId="0AC9BA53" w14:textId="77777777" w:rsidR="000026B6" w:rsidRPr="00410461" w:rsidRDefault="000026B6" w:rsidP="000026B6">
      <w:r w:rsidRPr="00410461">
        <w:t>LI_HI1 interfaces shall support the use of ETSI TS 103 120 [7] for communication of warrant information between the LEA and CSP. However, default configurations, information element formats and other parameters as defined in the present document shall apply regardless of generic default options specified in ETSI TS 103 120 [7].</w:t>
      </w:r>
    </w:p>
    <w:p w14:paraId="77FDB686" w14:textId="77777777" w:rsidR="000026B6" w:rsidRPr="00410461" w:rsidRDefault="000026B6" w:rsidP="000026B6">
      <w:pPr>
        <w:pStyle w:val="Heading3"/>
        <w:rPr>
          <w:i/>
        </w:rPr>
      </w:pPr>
      <w:bookmarkStart w:id="46" w:name="_Toc135580266"/>
      <w:r w:rsidRPr="00410461">
        <w:t>5.4.4</w:t>
      </w:r>
      <w:r w:rsidRPr="00410461">
        <w:tab/>
        <w:t>Interface LI_X1</w:t>
      </w:r>
      <w:bookmarkEnd w:id="46"/>
    </w:p>
    <w:p w14:paraId="5B50319B" w14:textId="77777777" w:rsidR="000026B6" w:rsidRPr="00410461" w:rsidRDefault="000026B6" w:rsidP="000026B6">
      <w:pPr>
        <w:pStyle w:val="Heading4"/>
      </w:pPr>
      <w:bookmarkStart w:id="47" w:name="_Toc135580267"/>
      <w:r w:rsidRPr="00410461">
        <w:t>5.4.4.1</w:t>
      </w:r>
      <w:r w:rsidRPr="00410461">
        <w:tab/>
        <w:t>General</w:t>
      </w:r>
      <w:bookmarkEnd w:id="47"/>
    </w:p>
    <w:p w14:paraId="047B38E4" w14:textId="7B65AA06" w:rsidR="0040011B" w:rsidRPr="00410461" w:rsidRDefault="0040011B" w:rsidP="0040011B">
      <w:r w:rsidRPr="00410461">
        <w:t xml:space="preserve">LI_X1 interfaces are used to </w:t>
      </w:r>
      <w:r w:rsidR="00FD7431" w:rsidRPr="00410461">
        <w:t xml:space="preserve">manage the POIs and TFs and to </w:t>
      </w:r>
      <w:r w:rsidR="00B135E7" w:rsidRPr="00410461">
        <w:t>provision</w:t>
      </w:r>
      <w:r w:rsidRPr="00410461">
        <w:t xml:space="preserve"> LI target information on </w:t>
      </w:r>
      <w:r w:rsidR="00FD7431" w:rsidRPr="00410461">
        <w:t xml:space="preserve">the </w:t>
      </w:r>
      <w:r w:rsidRPr="00410461">
        <w:t>POIs and TFs in order to intercept target communications. LI_X1 interfaces are also used to</w:t>
      </w:r>
      <w:r w:rsidR="00FD7431" w:rsidRPr="00410461">
        <w:t xml:space="preserve"> manage and provision</w:t>
      </w:r>
      <w:r w:rsidRPr="00410461">
        <w:t xml:space="preserve"> MDFs with the necessary information to deliver those communications in the correct format to </w:t>
      </w:r>
      <w:r w:rsidR="00FD7431" w:rsidRPr="00410461">
        <w:t>LEMFs</w:t>
      </w:r>
      <w:r w:rsidRPr="00410461">
        <w:t>.</w:t>
      </w:r>
    </w:p>
    <w:p w14:paraId="4B5411EB" w14:textId="37B5B285" w:rsidR="000026B6" w:rsidRPr="00410461" w:rsidRDefault="000026B6" w:rsidP="000026B6">
      <w:r w:rsidRPr="00410461">
        <w:t xml:space="preserve">LI_X1 interfaces shall support the use of ETSI TS 103 221-1 [8] for transport of X1 messages / information. However, </w:t>
      </w:r>
      <w:r w:rsidR="00FD7431" w:rsidRPr="00410461">
        <w:t>the requirements specified</w:t>
      </w:r>
      <w:r w:rsidRPr="00410461">
        <w:t xml:space="preserve"> in the present document shall apply regardless of generic </w:t>
      </w:r>
      <w:r w:rsidR="00DB7B88" w:rsidRPr="00410461">
        <w:t>default options specified in TS </w:t>
      </w:r>
      <w:r w:rsidRPr="00410461">
        <w:t>103</w:t>
      </w:r>
      <w:r w:rsidR="00DB7B88" w:rsidRPr="00410461">
        <w:t> </w:t>
      </w:r>
      <w:r w:rsidRPr="00410461">
        <w:t>221-1 [8].</w:t>
      </w:r>
    </w:p>
    <w:p w14:paraId="73404A58" w14:textId="77777777" w:rsidR="000026B6" w:rsidRPr="00410461" w:rsidRDefault="000026B6" w:rsidP="000026B6">
      <w:pPr>
        <w:pStyle w:val="Heading4"/>
        <w:rPr>
          <w:color w:val="000000"/>
        </w:rPr>
      </w:pPr>
      <w:bookmarkStart w:id="48" w:name="_Toc135580268"/>
      <w:r w:rsidRPr="00410461">
        <w:t>5.4.4.2</w:t>
      </w:r>
      <w:r w:rsidRPr="00410461">
        <w:tab/>
        <w:t>LIPF and POI</w:t>
      </w:r>
      <w:bookmarkEnd w:id="48"/>
    </w:p>
    <w:p w14:paraId="396CBC40" w14:textId="2A36A920" w:rsidR="009568FF" w:rsidRPr="00410461" w:rsidRDefault="000026B6" w:rsidP="009568FF">
      <w:r w:rsidRPr="00410461">
        <w:t xml:space="preserve">The following are </w:t>
      </w:r>
      <w:r w:rsidR="00782FCC" w:rsidRPr="00410461">
        <w:t xml:space="preserve">examples of </w:t>
      </w:r>
      <w:r w:rsidRPr="00410461">
        <w:t xml:space="preserve">some of the information </w:t>
      </w:r>
      <w:r w:rsidR="00782FCC" w:rsidRPr="00410461">
        <w:t xml:space="preserve">that may be </w:t>
      </w:r>
      <w:r w:rsidRPr="00410461">
        <w:t>passed over LI_X1 to the POI as a pa</w:t>
      </w:r>
      <w:r w:rsidR="001E1D33" w:rsidRPr="00410461">
        <w:t>rt of intercept provisioning:</w:t>
      </w:r>
    </w:p>
    <w:p w14:paraId="031C4D3E" w14:textId="04718523" w:rsidR="00782FCC" w:rsidRPr="00410461" w:rsidRDefault="00296D60" w:rsidP="009568FF">
      <w:pPr>
        <w:pStyle w:val="B1"/>
      </w:pPr>
      <w:r w:rsidRPr="00410461">
        <w:t>-</w:t>
      </w:r>
      <w:r w:rsidRPr="00410461">
        <w:tab/>
      </w:r>
      <w:r w:rsidR="00782FCC" w:rsidRPr="00410461">
        <w:t>Information necessary to associate</w:t>
      </w:r>
      <w:r w:rsidR="001E1D33" w:rsidRPr="00410461">
        <w:t xml:space="preserve"> multiple xIRI/xCC at MDF2/MDF3</w:t>
      </w:r>
      <w:r w:rsidR="00EC27C5" w:rsidRPr="00410461">
        <w:t>.</w:t>
      </w:r>
    </w:p>
    <w:p w14:paraId="020C4590" w14:textId="7243686F" w:rsidR="000026B6" w:rsidRPr="00410461" w:rsidRDefault="00296D60" w:rsidP="009568FF">
      <w:pPr>
        <w:pStyle w:val="B1"/>
      </w:pPr>
      <w:r w:rsidRPr="00410461">
        <w:t>-</w:t>
      </w:r>
      <w:r w:rsidRPr="00410461">
        <w:tab/>
      </w:r>
      <w:r w:rsidR="000026B6" w:rsidRPr="00410461">
        <w:t xml:space="preserve">Target </w:t>
      </w:r>
      <w:r w:rsidR="002B1640" w:rsidRPr="00410461">
        <w:t>i</w:t>
      </w:r>
      <w:r w:rsidR="000026B6" w:rsidRPr="00410461">
        <w:t>dentifier</w:t>
      </w:r>
      <w:r w:rsidR="00EC27C5" w:rsidRPr="00410461">
        <w:t>.</w:t>
      </w:r>
    </w:p>
    <w:p w14:paraId="2BD56381" w14:textId="4E9CBED0" w:rsidR="000026B6" w:rsidRPr="00410461" w:rsidRDefault="00296D60" w:rsidP="009568FF">
      <w:pPr>
        <w:pStyle w:val="B1"/>
      </w:pPr>
      <w:r w:rsidRPr="00410461">
        <w:t>-</w:t>
      </w:r>
      <w:r w:rsidRPr="00410461">
        <w:tab/>
      </w:r>
      <w:r w:rsidR="002B1640" w:rsidRPr="00410461">
        <w:t>Type of i</w:t>
      </w:r>
      <w:r w:rsidR="000026B6" w:rsidRPr="00410461">
        <w:t>ntercept</w:t>
      </w:r>
      <w:r w:rsidR="00782FCC" w:rsidRPr="00410461">
        <w:t xml:space="preserve"> (IRI only; CC only; or IRI and CC)</w:t>
      </w:r>
      <w:r w:rsidR="00EC27C5" w:rsidRPr="00410461">
        <w:t>.</w:t>
      </w:r>
    </w:p>
    <w:p w14:paraId="326E1D1B" w14:textId="32672087" w:rsidR="00A215D7" w:rsidRPr="00410461" w:rsidRDefault="00296D60" w:rsidP="009568FF">
      <w:pPr>
        <w:pStyle w:val="B1"/>
      </w:pPr>
      <w:r w:rsidRPr="00410461">
        <w:t>-</w:t>
      </w:r>
      <w:r w:rsidRPr="00410461">
        <w:tab/>
      </w:r>
      <w:r w:rsidR="002B1640" w:rsidRPr="00410461">
        <w:t>Service s</w:t>
      </w:r>
      <w:r w:rsidR="00A215D7" w:rsidRPr="00410461">
        <w:t>coping</w:t>
      </w:r>
      <w:r w:rsidR="00EC27C5" w:rsidRPr="00410461">
        <w:t>.</w:t>
      </w:r>
    </w:p>
    <w:p w14:paraId="54A5EA5F" w14:textId="5BB056D1" w:rsidR="00A215D7" w:rsidRPr="00410461" w:rsidRDefault="00296D60" w:rsidP="009568FF">
      <w:pPr>
        <w:pStyle w:val="B1"/>
      </w:pPr>
      <w:r w:rsidRPr="00410461">
        <w:t>-</w:t>
      </w:r>
      <w:r w:rsidRPr="00410461">
        <w:tab/>
      </w:r>
      <w:r w:rsidR="00A215D7" w:rsidRPr="00410461">
        <w:t>Further filtering criteria</w:t>
      </w:r>
      <w:r w:rsidR="00EC27C5" w:rsidRPr="00410461">
        <w:t>.</w:t>
      </w:r>
    </w:p>
    <w:p w14:paraId="282EA090" w14:textId="16FF8531" w:rsidR="00782FCC" w:rsidRPr="00410461" w:rsidRDefault="00296D60" w:rsidP="009568FF">
      <w:pPr>
        <w:pStyle w:val="B1"/>
      </w:pPr>
      <w:r w:rsidRPr="00410461">
        <w:t>-</w:t>
      </w:r>
      <w:r w:rsidRPr="00410461">
        <w:tab/>
      </w:r>
      <w:r w:rsidR="000026B6" w:rsidRPr="00410461">
        <w:t xml:space="preserve">Address of MDF2 </w:t>
      </w:r>
      <w:r w:rsidR="00A215D7" w:rsidRPr="00410461">
        <w:t>or</w:t>
      </w:r>
      <w:r w:rsidR="000026B6" w:rsidRPr="00410461">
        <w:t xml:space="preserve"> MDF3</w:t>
      </w:r>
      <w:r w:rsidR="00EC27C5" w:rsidRPr="00410461">
        <w:t>.</w:t>
      </w:r>
    </w:p>
    <w:p w14:paraId="34571C90" w14:textId="7981C4C2" w:rsidR="000026B6" w:rsidRPr="00410461" w:rsidRDefault="00A215D7" w:rsidP="00A215D7">
      <w:r w:rsidRPr="00410461">
        <w:t>The exact nature of the information passed depends on the role of the POI.</w:t>
      </w:r>
    </w:p>
    <w:p w14:paraId="7D53B756" w14:textId="7B4F3079" w:rsidR="0040011B" w:rsidRPr="00410461" w:rsidRDefault="0040011B" w:rsidP="0040011B">
      <w:r w:rsidRPr="00410461">
        <w:t>The LI_X1 interface between</w:t>
      </w:r>
      <w:r w:rsidR="00A215D7" w:rsidRPr="00410461">
        <w:t xml:space="preserve"> the</w:t>
      </w:r>
      <w:r w:rsidRPr="00410461">
        <w:t xml:space="preserve"> LIPF (in the ADMF) and a Triggered POI shall be used only for audit and management purposes, and not for </w:t>
      </w:r>
      <w:r w:rsidR="00B135E7" w:rsidRPr="00410461">
        <w:t>provisioning</w:t>
      </w:r>
      <w:r w:rsidRPr="00410461">
        <w:t xml:space="preserve"> purposes.</w:t>
      </w:r>
    </w:p>
    <w:p w14:paraId="1C51F6AC" w14:textId="26A607F7" w:rsidR="00A215D7" w:rsidRPr="00410461" w:rsidRDefault="000026B6" w:rsidP="000026B6">
      <w:pPr>
        <w:pStyle w:val="Heading4"/>
      </w:pPr>
      <w:bookmarkStart w:id="49" w:name="_Toc135580269"/>
      <w:r w:rsidRPr="00410461">
        <w:t>5.4.4.3</w:t>
      </w:r>
      <w:r w:rsidRPr="00410461">
        <w:tab/>
      </w:r>
      <w:r w:rsidR="00A215D7" w:rsidRPr="00410461">
        <w:t>LIPF and TF</w:t>
      </w:r>
      <w:bookmarkEnd w:id="49"/>
    </w:p>
    <w:p w14:paraId="4A8C473A" w14:textId="12DBE08A" w:rsidR="00A215D7" w:rsidRPr="00410461" w:rsidRDefault="00A215D7" w:rsidP="00A215D7">
      <w:r w:rsidRPr="00410461">
        <w:t>The following are examples of some of the information that may be passed over LI_X1 to the TF as a part of intercept provisioning:</w:t>
      </w:r>
    </w:p>
    <w:p w14:paraId="4219E035" w14:textId="33429071" w:rsidR="00A215D7" w:rsidRPr="00410461" w:rsidRDefault="00350D9E" w:rsidP="00350D9E">
      <w:pPr>
        <w:pStyle w:val="B1"/>
      </w:pPr>
      <w:r w:rsidRPr="00410461">
        <w:t>-</w:t>
      </w:r>
      <w:r w:rsidRPr="00410461">
        <w:tab/>
      </w:r>
      <w:r w:rsidR="00A215D7" w:rsidRPr="00410461">
        <w:t xml:space="preserve">Information necessary to associate </w:t>
      </w:r>
      <w:r w:rsidR="00C111B7" w:rsidRPr="00410461">
        <w:t>multiple xIRI/xCC at MDF2/MDF3</w:t>
      </w:r>
      <w:r w:rsidR="00EC27C5" w:rsidRPr="00410461">
        <w:t>.</w:t>
      </w:r>
    </w:p>
    <w:p w14:paraId="75BB2326" w14:textId="7ADCD3BC" w:rsidR="00A215D7" w:rsidRPr="00410461" w:rsidRDefault="00350D9E" w:rsidP="00350D9E">
      <w:pPr>
        <w:pStyle w:val="B1"/>
      </w:pPr>
      <w:r w:rsidRPr="00410461">
        <w:t>-</w:t>
      </w:r>
      <w:r w:rsidRPr="00410461">
        <w:tab/>
      </w:r>
      <w:r w:rsidR="00FF1F17" w:rsidRPr="00410461">
        <w:t>Target i</w:t>
      </w:r>
      <w:r w:rsidR="00C111B7" w:rsidRPr="00410461">
        <w:t>dentifier</w:t>
      </w:r>
      <w:r w:rsidR="00EC27C5" w:rsidRPr="00410461">
        <w:t>.</w:t>
      </w:r>
    </w:p>
    <w:p w14:paraId="2740571A" w14:textId="634900DF" w:rsidR="00A215D7" w:rsidRPr="00410461" w:rsidRDefault="00350D9E" w:rsidP="00350D9E">
      <w:pPr>
        <w:pStyle w:val="B1"/>
      </w:pPr>
      <w:r w:rsidRPr="00410461">
        <w:t>-</w:t>
      </w:r>
      <w:r w:rsidRPr="00410461">
        <w:tab/>
      </w:r>
      <w:r w:rsidR="00FF1F17" w:rsidRPr="00410461">
        <w:t>Type of i</w:t>
      </w:r>
      <w:r w:rsidR="00A215D7" w:rsidRPr="00410461">
        <w:t>ntercept (IR</w:t>
      </w:r>
      <w:r w:rsidR="00C111B7" w:rsidRPr="00410461">
        <w:t>I only; CC only; or IRI and CC)</w:t>
      </w:r>
      <w:r w:rsidR="00EC27C5" w:rsidRPr="00410461">
        <w:t>.</w:t>
      </w:r>
    </w:p>
    <w:p w14:paraId="6A5A424E" w14:textId="63C7823C" w:rsidR="00A215D7" w:rsidRPr="00410461" w:rsidRDefault="00350D9E" w:rsidP="00350D9E">
      <w:pPr>
        <w:pStyle w:val="B1"/>
      </w:pPr>
      <w:r w:rsidRPr="00410461">
        <w:t>-</w:t>
      </w:r>
      <w:r w:rsidRPr="00410461">
        <w:tab/>
      </w:r>
      <w:r w:rsidR="00E26D59" w:rsidRPr="00410461">
        <w:t>Service s</w:t>
      </w:r>
      <w:r w:rsidR="00C111B7" w:rsidRPr="00410461">
        <w:t>coping</w:t>
      </w:r>
      <w:r w:rsidR="00EC27C5" w:rsidRPr="00410461">
        <w:t>.</w:t>
      </w:r>
    </w:p>
    <w:p w14:paraId="23AE9D94" w14:textId="3686A222" w:rsidR="00A215D7" w:rsidRPr="00410461" w:rsidRDefault="00350D9E" w:rsidP="00350D9E">
      <w:pPr>
        <w:pStyle w:val="B1"/>
      </w:pPr>
      <w:r w:rsidRPr="00410461">
        <w:t>-</w:t>
      </w:r>
      <w:r w:rsidRPr="00410461">
        <w:tab/>
      </w:r>
      <w:r w:rsidR="00C111B7" w:rsidRPr="00410461">
        <w:t>Further filtering criteria</w:t>
      </w:r>
      <w:r w:rsidR="00EC27C5" w:rsidRPr="00410461">
        <w:t>.</w:t>
      </w:r>
    </w:p>
    <w:p w14:paraId="7CDFF82D" w14:textId="6425401B" w:rsidR="00A215D7" w:rsidRPr="00410461" w:rsidRDefault="00350D9E" w:rsidP="00350D9E">
      <w:pPr>
        <w:pStyle w:val="B1"/>
      </w:pPr>
      <w:r w:rsidRPr="00410461">
        <w:t>-</w:t>
      </w:r>
      <w:r w:rsidRPr="00410461">
        <w:tab/>
      </w:r>
      <w:r w:rsidR="00583848" w:rsidRPr="00410461">
        <w:t>Address of MDF2 or MDF3</w:t>
      </w:r>
      <w:r w:rsidR="00EC27C5" w:rsidRPr="00410461">
        <w:t>.</w:t>
      </w:r>
    </w:p>
    <w:p w14:paraId="4AFE2D37" w14:textId="77777777" w:rsidR="00A215D7" w:rsidRPr="00410461" w:rsidRDefault="00A215D7" w:rsidP="00A215D7">
      <w:r w:rsidRPr="00410461">
        <w:lastRenderedPageBreak/>
        <w:t>The exact nature of the information passed depends on the role of the TF.</w:t>
      </w:r>
    </w:p>
    <w:p w14:paraId="60470CD6" w14:textId="36FE089E" w:rsidR="000026B6" w:rsidRPr="00410461" w:rsidRDefault="00A215D7" w:rsidP="000026B6">
      <w:pPr>
        <w:pStyle w:val="Heading4"/>
      </w:pPr>
      <w:bookmarkStart w:id="50" w:name="_Toc135580270"/>
      <w:r w:rsidRPr="00410461">
        <w:t>5.4.4.4</w:t>
      </w:r>
      <w:r w:rsidRPr="00410461">
        <w:tab/>
      </w:r>
      <w:r w:rsidR="000026B6" w:rsidRPr="00410461">
        <w:t>LIPF and MDF2/MDF3</w:t>
      </w:r>
      <w:bookmarkEnd w:id="50"/>
    </w:p>
    <w:p w14:paraId="20C45BD0" w14:textId="310DB294" w:rsidR="000026B6" w:rsidRPr="00410461" w:rsidRDefault="000026B6" w:rsidP="000026B6">
      <w:r w:rsidRPr="00410461">
        <w:t xml:space="preserve">The following are </w:t>
      </w:r>
      <w:r w:rsidR="00A215D7" w:rsidRPr="00410461">
        <w:t xml:space="preserve">examples of </w:t>
      </w:r>
      <w:r w:rsidRPr="00410461">
        <w:t xml:space="preserve">some of the information </w:t>
      </w:r>
      <w:r w:rsidR="00A215D7" w:rsidRPr="00410461">
        <w:t xml:space="preserve">that may be </w:t>
      </w:r>
      <w:r w:rsidRPr="00410461">
        <w:t>passed over LI_X1 to the MDF2/MDF3 as a pa</w:t>
      </w:r>
      <w:r w:rsidR="000A170F" w:rsidRPr="00410461">
        <w:t>rt of intercept provisioning:</w:t>
      </w:r>
    </w:p>
    <w:p w14:paraId="3A545A36" w14:textId="111F3DA8" w:rsidR="00A215D7" w:rsidRPr="00410461" w:rsidRDefault="00A215D7" w:rsidP="00350D9E">
      <w:r w:rsidRPr="00410461">
        <w:t>Information necessary used to associate</w:t>
      </w:r>
      <w:r w:rsidR="00CB6121" w:rsidRPr="00410461">
        <w:t xml:space="preserve"> multiple xIRI/xCC at MDF2/MDF3</w:t>
      </w:r>
      <w:r w:rsidR="00EC27C5" w:rsidRPr="00410461">
        <w:t>.</w:t>
      </w:r>
    </w:p>
    <w:p w14:paraId="28030DE2" w14:textId="593629D6" w:rsidR="000026B6" w:rsidRPr="00410461" w:rsidRDefault="00350D9E" w:rsidP="00350D9E">
      <w:pPr>
        <w:pStyle w:val="B1"/>
      </w:pPr>
      <w:r w:rsidRPr="00410461">
        <w:t>-</w:t>
      </w:r>
      <w:r w:rsidRPr="00410461">
        <w:tab/>
      </w:r>
      <w:r w:rsidR="00E26D59" w:rsidRPr="00410461">
        <w:t>Target i</w:t>
      </w:r>
      <w:r w:rsidR="000026B6" w:rsidRPr="00410461">
        <w:t>dentifier</w:t>
      </w:r>
      <w:r w:rsidR="00EC27C5" w:rsidRPr="00410461">
        <w:t>.</w:t>
      </w:r>
    </w:p>
    <w:p w14:paraId="18387058" w14:textId="7C4DEFFD" w:rsidR="000026B6" w:rsidRPr="00410461" w:rsidRDefault="00350D9E" w:rsidP="00350D9E">
      <w:pPr>
        <w:pStyle w:val="B1"/>
      </w:pPr>
      <w:r w:rsidRPr="00410461">
        <w:t>-</w:t>
      </w:r>
      <w:r w:rsidRPr="00410461">
        <w:tab/>
      </w:r>
      <w:r w:rsidR="00E26D59" w:rsidRPr="00410461">
        <w:t>Lawful Interception i</w:t>
      </w:r>
      <w:r w:rsidR="000026B6" w:rsidRPr="00410461">
        <w:t>dentifier</w:t>
      </w:r>
      <w:r w:rsidR="00EC27C5" w:rsidRPr="00410461">
        <w:t>.</w:t>
      </w:r>
    </w:p>
    <w:p w14:paraId="483AA042" w14:textId="68C4A204" w:rsidR="000026B6" w:rsidRPr="00410461" w:rsidRDefault="00350D9E" w:rsidP="00350D9E">
      <w:pPr>
        <w:pStyle w:val="B1"/>
      </w:pPr>
      <w:r w:rsidRPr="00410461">
        <w:t>-</w:t>
      </w:r>
      <w:r w:rsidRPr="00410461">
        <w:tab/>
      </w:r>
      <w:r w:rsidR="00E26D59" w:rsidRPr="00410461">
        <w:t>Type of i</w:t>
      </w:r>
      <w:r w:rsidR="000026B6" w:rsidRPr="00410461">
        <w:t>ntercept</w:t>
      </w:r>
      <w:r w:rsidR="00A215D7" w:rsidRPr="00410461">
        <w:t xml:space="preserve"> (IR</w:t>
      </w:r>
      <w:r w:rsidR="00CB6121" w:rsidRPr="00410461">
        <w:t>I only; CC only; or IRI and CC)</w:t>
      </w:r>
      <w:r w:rsidR="00EC27C5" w:rsidRPr="00410461">
        <w:t>.</w:t>
      </w:r>
    </w:p>
    <w:p w14:paraId="53814045" w14:textId="3A3D6E8C" w:rsidR="00A215D7" w:rsidRPr="00410461" w:rsidRDefault="00350D9E" w:rsidP="00350D9E">
      <w:pPr>
        <w:pStyle w:val="B1"/>
      </w:pPr>
      <w:r w:rsidRPr="00410461">
        <w:t>-</w:t>
      </w:r>
      <w:r w:rsidRPr="00410461">
        <w:tab/>
      </w:r>
      <w:r w:rsidR="00A215D7" w:rsidRPr="00410461">
        <w:t xml:space="preserve">Service </w:t>
      </w:r>
      <w:r w:rsidR="00E26D59" w:rsidRPr="00410461">
        <w:t>s</w:t>
      </w:r>
      <w:r w:rsidR="00CB6121" w:rsidRPr="00410461">
        <w:t>coping</w:t>
      </w:r>
      <w:r w:rsidR="00EC27C5" w:rsidRPr="00410461">
        <w:t>.</w:t>
      </w:r>
    </w:p>
    <w:p w14:paraId="0A09D8D0" w14:textId="4410600F" w:rsidR="00A215D7" w:rsidRPr="00410461" w:rsidRDefault="00350D9E" w:rsidP="00350D9E">
      <w:pPr>
        <w:pStyle w:val="B1"/>
      </w:pPr>
      <w:r w:rsidRPr="00410461">
        <w:t>-</w:t>
      </w:r>
      <w:r w:rsidRPr="00410461">
        <w:tab/>
      </w:r>
      <w:r w:rsidR="00CB6121" w:rsidRPr="00410461">
        <w:t>Further filtering criteria</w:t>
      </w:r>
      <w:r w:rsidR="00EC27C5" w:rsidRPr="00410461">
        <w:t>.</w:t>
      </w:r>
    </w:p>
    <w:p w14:paraId="0C22D7FA" w14:textId="10FEEB8F" w:rsidR="000026B6" w:rsidRPr="00410461" w:rsidRDefault="00350D9E" w:rsidP="00350D9E">
      <w:pPr>
        <w:pStyle w:val="B1"/>
      </w:pPr>
      <w:r w:rsidRPr="00410461">
        <w:t>-</w:t>
      </w:r>
      <w:r w:rsidRPr="00410461">
        <w:tab/>
      </w:r>
      <w:r w:rsidR="00E26D59" w:rsidRPr="00410461">
        <w:t>LEMF a</w:t>
      </w:r>
      <w:r w:rsidR="00583848" w:rsidRPr="00410461">
        <w:t>ddress</w:t>
      </w:r>
      <w:r w:rsidR="00EC27C5" w:rsidRPr="00410461">
        <w:t>.</w:t>
      </w:r>
    </w:p>
    <w:p w14:paraId="05A4686F" w14:textId="7B0BF1B0" w:rsidR="00A215D7" w:rsidRPr="00410461" w:rsidRDefault="00A215D7" w:rsidP="00A215D7">
      <w:r w:rsidRPr="00410461">
        <w:t>The exact nature of the information passed depends on the role of the MDF.</w:t>
      </w:r>
    </w:p>
    <w:p w14:paraId="2FC436B0" w14:textId="2C3EF0B0" w:rsidR="000026B6" w:rsidRPr="00410461" w:rsidRDefault="000026B6" w:rsidP="000026B6">
      <w:pPr>
        <w:pStyle w:val="Heading3"/>
      </w:pPr>
      <w:bookmarkStart w:id="51" w:name="_Toc135580271"/>
      <w:r w:rsidRPr="00410461">
        <w:t>5.4.5</w:t>
      </w:r>
      <w:r w:rsidRPr="00410461">
        <w:tab/>
        <w:t>Interface LI_X2</w:t>
      </w:r>
      <w:bookmarkEnd w:id="51"/>
    </w:p>
    <w:p w14:paraId="1572BF81" w14:textId="7F2E4094" w:rsidR="000026B6" w:rsidRPr="00410461" w:rsidRDefault="000026B6" w:rsidP="000026B6">
      <w:r w:rsidRPr="00410461">
        <w:t xml:space="preserve">The LI_X2 interfaces are used to pass </w:t>
      </w:r>
      <w:r w:rsidR="003B5D03" w:rsidRPr="00410461">
        <w:t>x</w:t>
      </w:r>
      <w:r w:rsidR="002F1E51" w:rsidRPr="00410461">
        <w:t>IRI</w:t>
      </w:r>
      <w:r w:rsidRPr="00410461">
        <w:t xml:space="preserve"> from </w:t>
      </w:r>
      <w:r w:rsidR="0040011B" w:rsidRPr="00410461">
        <w:t>IRI-</w:t>
      </w:r>
      <w:r w:rsidRPr="00410461">
        <w:t>POIs to the MDF2.</w:t>
      </w:r>
    </w:p>
    <w:p w14:paraId="6E2968DD" w14:textId="1B47A0E6" w:rsidR="000026B6" w:rsidRPr="00410461" w:rsidRDefault="000026B6" w:rsidP="000026B6">
      <w:r w:rsidRPr="00410461">
        <w:t xml:space="preserve">The following are some of the information passed over this interface to the MDF2 as a part of </w:t>
      </w:r>
      <w:r w:rsidR="003B5D03" w:rsidRPr="00410461">
        <w:t>x</w:t>
      </w:r>
      <w:r w:rsidR="002F1E51" w:rsidRPr="00410461">
        <w:t>IRI</w:t>
      </w:r>
      <w:r w:rsidRPr="00410461">
        <w:t>:</w:t>
      </w:r>
    </w:p>
    <w:p w14:paraId="45A8DE8C" w14:textId="0D3427EB" w:rsidR="000026B6" w:rsidRPr="00410461" w:rsidRDefault="00350D9E" w:rsidP="00350D9E">
      <w:pPr>
        <w:pStyle w:val="B1"/>
      </w:pPr>
      <w:r w:rsidRPr="00410461">
        <w:t>-</w:t>
      </w:r>
      <w:r w:rsidRPr="00410461">
        <w:tab/>
      </w:r>
      <w:r w:rsidR="00C322AF" w:rsidRPr="00410461">
        <w:t>Target i</w:t>
      </w:r>
      <w:r w:rsidR="000026B6" w:rsidRPr="00410461">
        <w:t>dentifier</w:t>
      </w:r>
      <w:r w:rsidR="00EC27C5" w:rsidRPr="00410461">
        <w:t>.</w:t>
      </w:r>
    </w:p>
    <w:p w14:paraId="7A6E68DD" w14:textId="1C98BEA2" w:rsidR="000026B6" w:rsidRPr="00410461" w:rsidRDefault="00350D9E" w:rsidP="00350D9E">
      <w:pPr>
        <w:pStyle w:val="B1"/>
      </w:pPr>
      <w:r w:rsidRPr="00410461">
        <w:t>-</w:t>
      </w:r>
      <w:r w:rsidRPr="00410461">
        <w:tab/>
      </w:r>
      <w:r w:rsidR="000026B6" w:rsidRPr="00410461">
        <w:t>Time stamp</w:t>
      </w:r>
      <w:r w:rsidR="00EC27C5" w:rsidRPr="00410461">
        <w:t>.</w:t>
      </w:r>
    </w:p>
    <w:p w14:paraId="78B9D57A" w14:textId="336AC28C" w:rsidR="000026B6" w:rsidRPr="00410461" w:rsidRDefault="00350D9E" w:rsidP="00350D9E">
      <w:pPr>
        <w:pStyle w:val="B1"/>
      </w:pPr>
      <w:r w:rsidRPr="00410461">
        <w:t>-</w:t>
      </w:r>
      <w:r w:rsidRPr="00410461">
        <w:tab/>
      </w:r>
      <w:r w:rsidR="00C322AF" w:rsidRPr="00410461">
        <w:t xml:space="preserve">Correlation </w:t>
      </w:r>
      <w:r w:rsidR="009E1798" w:rsidRPr="00410461">
        <w:t>information</w:t>
      </w:r>
      <w:r w:rsidR="00EC27C5" w:rsidRPr="00410461">
        <w:t>.</w:t>
      </w:r>
    </w:p>
    <w:p w14:paraId="0C3F9871" w14:textId="64024E77" w:rsidR="000026B6" w:rsidRPr="00410461" w:rsidRDefault="00350D9E" w:rsidP="00350D9E">
      <w:pPr>
        <w:pStyle w:val="B1"/>
      </w:pPr>
      <w:r w:rsidRPr="00410461">
        <w:t>-</w:t>
      </w:r>
      <w:r w:rsidRPr="00410461">
        <w:tab/>
      </w:r>
      <w:r w:rsidR="003B5D03" w:rsidRPr="00410461">
        <w:t>IRI event resulting in xIRI</w:t>
      </w:r>
      <w:r w:rsidR="00EC27C5" w:rsidRPr="00410461">
        <w:t>.</w:t>
      </w:r>
    </w:p>
    <w:p w14:paraId="563F25E2" w14:textId="77777777" w:rsidR="000026B6" w:rsidRPr="00410461" w:rsidRDefault="000026B6" w:rsidP="000026B6">
      <w:pPr>
        <w:pStyle w:val="Heading3"/>
      </w:pPr>
      <w:bookmarkStart w:id="52" w:name="_Toc135580272"/>
      <w:r w:rsidRPr="00410461">
        <w:t>5.4.6</w:t>
      </w:r>
      <w:r w:rsidRPr="00410461">
        <w:tab/>
        <w:t>Interface LI_X3</w:t>
      </w:r>
      <w:bookmarkEnd w:id="52"/>
    </w:p>
    <w:p w14:paraId="4F9D3707" w14:textId="57941E47" w:rsidR="000026B6" w:rsidRPr="00410461" w:rsidRDefault="000026B6" w:rsidP="000026B6">
      <w:r w:rsidRPr="00410461">
        <w:t xml:space="preserve">LI_X3 interfaces are used to pass </w:t>
      </w:r>
      <w:r w:rsidR="00B135E7" w:rsidRPr="00410461">
        <w:t>r</w:t>
      </w:r>
      <w:r w:rsidRPr="00410461">
        <w:t xml:space="preserve">eal-time content of communications (i.e. </w:t>
      </w:r>
      <w:r w:rsidR="002F1E51" w:rsidRPr="00410461">
        <w:t>xCC</w:t>
      </w:r>
      <w:r w:rsidRPr="00410461">
        <w:t xml:space="preserve">) and associated metadata from </w:t>
      </w:r>
      <w:r w:rsidR="0040011B" w:rsidRPr="00410461">
        <w:t>CC-</w:t>
      </w:r>
      <w:r w:rsidRPr="00410461">
        <w:t>POIs to MDF3.</w:t>
      </w:r>
    </w:p>
    <w:p w14:paraId="5D54DEE8" w14:textId="257FE0AA" w:rsidR="000026B6" w:rsidRPr="00410461" w:rsidRDefault="000026B6" w:rsidP="000026B6">
      <w:r w:rsidRPr="00410461">
        <w:t xml:space="preserve">The following are some of the information passed over this interface to the MDF3 as a part of </w:t>
      </w:r>
      <w:r w:rsidR="002F1E51" w:rsidRPr="00410461">
        <w:t>xCC</w:t>
      </w:r>
      <w:r w:rsidRPr="00410461">
        <w:t>:</w:t>
      </w:r>
    </w:p>
    <w:p w14:paraId="1BF8628B" w14:textId="146335CB" w:rsidR="000026B6" w:rsidRPr="00410461" w:rsidRDefault="00350D9E" w:rsidP="00350D9E">
      <w:pPr>
        <w:pStyle w:val="B1"/>
      </w:pPr>
      <w:r w:rsidRPr="00410461">
        <w:t>-</w:t>
      </w:r>
      <w:r w:rsidRPr="00410461">
        <w:tab/>
      </w:r>
      <w:r w:rsidR="003E465B" w:rsidRPr="00410461">
        <w:t>Target i</w:t>
      </w:r>
      <w:r w:rsidR="000026B6" w:rsidRPr="00410461">
        <w:t>dentifier</w:t>
      </w:r>
      <w:r w:rsidR="00EC27C5" w:rsidRPr="00410461">
        <w:t>.</w:t>
      </w:r>
    </w:p>
    <w:p w14:paraId="22E9366E" w14:textId="1AB45B93" w:rsidR="000026B6" w:rsidRPr="00410461" w:rsidRDefault="00350D9E" w:rsidP="00350D9E">
      <w:pPr>
        <w:pStyle w:val="B1"/>
      </w:pPr>
      <w:r w:rsidRPr="00410461">
        <w:t>-</w:t>
      </w:r>
      <w:r w:rsidRPr="00410461">
        <w:tab/>
      </w:r>
      <w:r w:rsidR="000026B6" w:rsidRPr="00410461">
        <w:t>Time stamp</w:t>
      </w:r>
      <w:r w:rsidR="00EC27C5" w:rsidRPr="00410461">
        <w:t>.</w:t>
      </w:r>
    </w:p>
    <w:p w14:paraId="67D9DBD2" w14:textId="74AC7A0E" w:rsidR="000026B6" w:rsidRPr="00410461" w:rsidRDefault="00350D9E" w:rsidP="00350D9E">
      <w:pPr>
        <w:pStyle w:val="B1"/>
      </w:pPr>
      <w:r w:rsidRPr="00410461">
        <w:t>-</w:t>
      </w:r>
      <w:r w:rsidRPr="00410461">
        <w:tab/>
      </w:r>
      <w:r w:rsidR="003E465B" w:rsidRPr="00410461">
        <w:t xml:space="preserve">Correlation </w:t>
      </w:r>
      <w:r w:rsidR="009E1798" w:rsidRPr="00410461">
        <w:t>information</w:t>
      </w:r>
      <w:r w:rsidR="00EC27C5" w:rsidRPr="00410461">
        <w:t>.</w:t>
      </w:r>
    </w:p>
    <w:p w14:paraId="2BD2FA88" w14:textId="4B2DB3F0" w:rsidR="000026B6" w:rsidRPr="00410461" w:rsidRDefault="00350D9E" w:rsidP="00350D9E">
      <w:pPr>
        <w:pStyle w:val="B1"/>
        <w:rPr>
          <w:color w:val="000000"/>
        </w:rPr>
      </w:pPr>
      <w:r w:rsidRPr="00410461">
        <w:t>-</w:t>
      </w:r>
      <w:r w:rsidRPr="00410461">
        <w:tab/>
      </w:r>
      <w:r w:rsidR="000026B6" w:rsidRPr="00410461">
        <w:t>User plane packets.</w:t>
      </w:r>
    </w:p>
    <w:p w14:paraId="00016BAF" w14:textId="77777777" w:rsidR="0040011B" w:rsidRPr="00410461" w:rsidRDefault="0040011B" w:rsidP="0040011B">
      <w:pPr>
        <w:pStyle w:val="Heading3"/>
      </w:pPr>
      <w:bookmarkStart w:id="53" w:name="_Toc135580273"/>
      <w:r w:rsidRPr="00410461">
        <w:t>5.4.7</w:t>
      </w:r>
      <w:r w:rsidRPr="00410461">
        <w:tab/>
        <w:t>Interface LI_T</w:t>
      </w:r>
      <w:bookmarkEnd w:id="53"/>
    </w:p>
    <w:p w14:paraId="518CC4DB" w14:textId="77777777" w:rsidR="0040011B" w:rsidRPr="00410461" w:rsidRDefault="0040011B" w:rsidP="0040011B">
      <w:pPr>
        <w:pStyle w:val="Heading4"/>
      </w:pPr>
      <w:bookmarkStart w:id="54" w:name="_Toc135580274"/>
      <w:r w:rsidRPr="00410461">
        <w:t>5.4.7.1</w:t>
      </w:r>
      <w:r w:rsidRPr="00410461">
        <w:tab/>
        <w:t>General</w:t>
      </w:r>
      <w:bookmarkEnd w:id="54"/>
    </w:p>
    <w:p w14:paraId="2068ECD0" w14:textId="7D5E9371" w:rsidR="0040011B" w:rsidRPr="00410461" w:rsidRDefault="0040011B" w:rsidP="0040011B">
      <w:r w:rsidRPr="00410461">
        <w:t xml:space="preserve">The LI_T interface is used to pass the triggering information from </w:t>
      </w:r>
      <w:r w:rsidR="0095740D" w:rsidRPr="00410461">
        <w:t xml:space="preserve">the </w:t>
      </w:r>
      <w:r w:rsidRPr="00410461">
        <w:t xml:space="preserve">Triggering Function to the POI. Depending on the POI type, </w:t>
      </w:r>
      <w:r w:rsidR="00FD7431" w:rsidRPr="00410461">
        <w:t xml:space="preserve">two types of </w:t>
      </w:r>
      <w:r w:rsidRPr="00410461">
        <w:t xml:space="preserve">LI_T </w:t>
      </w:r>
      <w:r w:rsidR="00FD7431" w:rsidRPr="00410461">
        <w:t>are defined</w:t>
      </w:r>
      <w:r w:rsidR="000A170F" w:rsidRPr="00410461">
        <w:t>:</w:t>
      </w:r>
    </w:p>
    <w:p w14:paraId="7451B470" w14:textId="7D755287" w:rsidR="0040011B" w:rsidRPr="00410461" w:rsidRDefault="00350D9E" w:rsidP="00350D9E">
      <w:pPr>
        <w:pStyle w:val="B1"/>
      </w:pPr>
      <w:r w:rsidRPr="00410461">
        <w:t>-</w:t>
      </w:r>
      <w:r w:rsidRPr="00410461">
        <w:tab/>
      </w:r>
      <w:r w:rsidR="0040011B" w:rsidRPr="00410461">
        <w:t>LI_T2</w:t>
      </w:r>
      <w:r w:rsidR="00EC27C5" w:rsidRPr="00410461">
        <w:t>.</w:t>
      </w:r>
    </w:p>
    <w:p w14:paraId="7D841476" w14:textId="5CBE7340" w:rsidR="0040011B" w:rsidRPr="00410461" w:rsidRDefault="00350D9E" w:rsidP="00350D9E">
      <w:pPr>
        <w:pStyle w:val="B1"/>
      </w:pPr>
      <w:r w:rsidRPr="00410461">
        <w:t>-</w:t>
      </w:r>
      <w:r w:rsidRPr="00410461">
        <w:tab/>
      </w:r>
      <w:r w:rsidR="000B114A" w:rsidRPr="00410461">
        <w:t>LI_T3.</w:t>
      </w:r>
    </w:p>
    <w:p w14:paraId="4F11E2BC" w14:textId="1654B361" w:rsidR="0040011B" w:rsidRPr="00410461" w:rsidRDefault="00801930" w:rsidP="0040011B">
      <w:r w:rsidRPr="00410461">
        <w:t>LI_T2 is used when POI o</w:t>
      </w:r>
      <w:r w:rsidR="0040011B" w:rsidRPr="00410461">
        <w:t>utput is sent over LI_X2 and LI_T3 is used when P</w:t>
      </w:r>
      <w:r w:rsidRPr="00410461">
        <w:t>OI o</w:t>
      </w:r>
      <w:r w:rsidR="000B114A" w:rsidRPr="00410461">
        <w:t>utput is sent over LI_X3.</w:t>
      </w:r>
    </w:p>
    <w:p w14:paraId="7C34277A" w14:textId="66F16DEB" w:rsidR="0040011B" w:rsidRPr="00410461" w:rsidRDefault="0040011B" w:rsidP="0040011B">
      <w:pPr>
        <w:pStyle w:val="Heading4"/>
      </w:pPr>
      <w:bookmarkStart w:id="55" w:name="_Toc135580275"/>
      <w:r w:rsidRPr="00410461">
        <w:lastRenderedPageBreak/>
        <w:t>5.4.7.</w:t>
      </w:r>
      <w:r w:rsidR="00FE61EF" w:rsidRPr="00410461">
        <w:t>2</w:t>
      </w:r>
      <w:r w:rsidRPr="00410461">
        <w:tab/>
        <w:t>Interface LI_T2</w:t>
      </w:r>
      <w:bookmarkEnd w:id="55"/>
    </w:p>
    <w:p w14:paraId="77DB63B6" w14:textId="2A5D8BD7" w:rsidR="0040011B" w:rsidRPr="00410461" w:rsidRDefault="0040011B" w:rsidP="0040011B">
      <w:r w:rsidRPr="00410461">
        <w:t>The LI_T2 inter</w:t>
      </w:r>
      <w:r w:rsidR="00CB6121" w:rsidRPr="00410461">
        <w:t>face is from IRI-TF to IRI-POI.</w:t>
      </w:r>
    </w:p>
    <w:p w14:paraId="368D28A4" w14:textId="425ECA20" w:rsidR="0040011B" w:rsidRPr="00410461" w:rsidRDefault="0040011B" w:rsidP="0040011B">
      <w:r w:rsidRPr="00410461">
        <w:t>The following are some of the information passed over</w:t>
      </w:r>
      <w:r w:rsidR="000A170F" w:rsidRPr="00410461">
        <w:t xml:space="preserve"> this interface to the IRI-POI:</w:t>
      </w:r>
    </w:p>
    <w:p w14:paraId="605CE83A" w14:textId="285455D3" w:rsidR="0040011B" w:rsidRPr="00410461" w:rsidRDefault="00350D9E" w:rsidP="00350D9E">
      <w:pPr>
        <w:pStyle w:val="B1"/>
      </w:pPr>
      <w:r w:rsidRPr="00410461">
        <w:t>-</w:t>
      </w:r>
      <w:r w:rsidRPr="00410461">
        <w:tab/>
      </w:r>
      <w:r w:rsidR="00801930" w:rsidRPr="00410461">
        <w:t>Target i</w:t>
      </w:r>
      <w:r w:rsidR="0040011B" w:rsidRPr="00410461">
        <w:t>dentifier</w:t>
      </w:r>
      <w:r w:rsidR="00EC27C5" w:rsidRPr="00410461">
        <w:t>.</w:t>
      </w:r>
    </w:p>
    <w:p w14:paraId="6745F24D" w14:textId="20286EF3" w:rsidR="0040011B" w:rsidRPr="00410461" w:rsidRDefault="00350D9E" w:rsidP="00350D9E">
      <w:pPr>
        <w:pStyle w:val="B1"/>
      </w:pPr>
      <w:r w:rsidRPr="00410461">
        <w:t>-</w:t>
      </w:r>
      <w:r w:rsidRPr="00410461">
        <w:tab/>
      </w:r>
      <w:r w:rsidR="0040011B" w:rsidRPr="00410461">
        <w:t>IRI intercep</w:t>
      </w:r>
      <w:r w:rsidR="000B114A" w:rsidRPr="00410461">
        <w:t>tion rules</w:t>
      </w:r>
      <w:r w:rsidR="00EC27C5" w:rsidRPr="00410461">
        <w:t>.</w:t>
      </w:r>
    </w:p>
    <w:p w14:paraId="016D7022" w14:textId="56C5B3E1" w:rsidR="0040011B" w:rsidRPr="00410461" w:rsidRDefault="00350D9E" w:rsidP="00350D9E">
      <w:pPr>
        <w:pStyle w:val="B1"/>
      </w:pPr>
      <w:r w:rsidRPr="00410461">
        <w:t>-</w:t>
      </w:r>
      <w:r w:rsidRPr="00410461">
        <w:tab/>
      </w:r>
      <w:r w:rsidR="0040011B" w:rsidRPr="00410461">
        <w:t>MDF2 address</w:t>
      </w:r>
      <w:r w:rsidR="00EC27C5" w:rsidRPr="00410461">
        <w:t>.</w:t>
      </w:r>
    </w:p>
    <w:p w14:paraId="5E737B00" w14:textId="0BBDDBC4" w:rsidR="0040011B" w:rsidRPr="00410461" w:rsidRDefault="00350D9E" w:rsidP="00350D9E">
      <w:pPr>
        <w:pStyle w:val="B1"/>
      </w:pPr>
      <w:r w:rsidRPr="00410461">
        <w:t>-</w:t>
      </w:r>
      <w:r w:rsidRPr="00410461">
        <w:tab/>
      </w:r>
      <w:r w:rsidR="00801930" w:rsidRPr="00410461">
        <w:t>Correlation i</w:t>
      </w:r>
      <w:r w:rsidR="00DB7B88" w:rsidRPr="00410461">
        <w:t>nformation</w:t>
      </w:r>
      <w:r w:rsidR="00EC27C5" w:rsidRPr="00410461">
        <w:t>.</w:t>
      </w:r>
    </w:p>
    <w:p w14:paraId="0F42A71D" w14:textId="71D445D5" w:rsidR="0040011B" w:rsidRPr="00410461" w:rsidRDefault="0040011B" w:rsidP="0040011B">
      <w:r w:rsidRPr="00410461">
        <w:t>The IRI interception rules allow the IRI-POI to detect the target communication</w:t>
      </w:r>
      <w:r w:rsidR="000B114A" w:rsidRPr="00410461">
        <w:t xml:space="preserve"> information to be intercepted.</w:t>
      </w:r>
    </w:p>
    <w:p w14:paraId="0B11C8FF" w14:textId="77777777" w:rsidR="0040011B" w:rsidRPr="00410461" w:rsidRDefault="0040011B" w:rsidP="0040011B">
      <w:pPr>
        <w:pStyle w:val="Heading4"/>
      </w:pPr>
      <w:bookmarkStart w:id="56" w:name="_Toc135580276"/>
      <w:r w:rsidRPr="00410461">
        <w:t>5.4.7.3</w:t>
      </w:r>
      <w:r w:rsidRPr="00410461">
        <w:tab/>
        <w:t>Interface LI_T3</w:t>
      </w:r>
      <w:bookmarkEnd w:id="56"/>
    </w:p>
    <w:p w14:paraId="4458A0B9" w14:textId="4DDD9267" w:rsidR="0040011B" w:rsidRPr="00410461" w:rsidRDefault="0040011B" w:rsidP="0040011B">
      <w:r w:rsidRPr="00410461">
        <w:t>LI_T3 int</w:t>
      </w:r>
      <w:r w:rsidR="000B114A" w:rsidRPr="00410461">
        <w:t>erface is from CC-TF to CC-POI.</w:t>
      </w:r>
    </w:p>
    <w:p w14:paraId="171ABAFE" w14:textId="7CFEF76B" w:rsidR="0040011B" w:rsidRPr="00410461" w:rsidRDefault="0040011B" w:rsidP="0040011B">
      <w:r w:rsidRPr="00410461">
        <w:t>The following are some of the information passed</w:t>
      </w:r>
      <w:r w:rsidR="00EC27C5" w:rsidRPr="00410461">
        <w:t xml:space="preserve"> over this interface to CC-POI:</w:t>
      </w:r>
    </w:p>
    <w:p w14:paraId="77845752" w14:textId="64C0DEDF" w:rsidR="0040011B" w:rsidRPr="00410461" w:rsidRDefault="00350D9E" w:rsidP="00350D9E">
      <w:pPr>
        <w:pStyle w:val="B1"/>
      </w:pPr>
      <w:r w:rsidRPr="00410461">
        <w:t>-</w:t>
      </w:r>
      <w:r w:rsidRPr="00410461">
        <w:tab/>
      </w:r>
      <w:r w:rsidR="00801930" w:rsidRPr="00410461">
        <w:t>Target i</w:t>
      </w:r>
      <w:r w:rsidR="0040011B" w:rsidRPr="00410461">
        <w:t>dentifier</w:t>
      </w:r>
      <w:r w:rsidR="00EC27C5" w:rsidRPr="00410461">
        <w:t>.</w:t>
      </w:r>
    </w:p>
    <w:p w14:paraId="2B16D5B5" w14:textId="3337DCAC" w:rsidR="0040011B" w:rsidRPr="00410461" w:rsidRDefault="00350D9E" w:rsidP="00350D9E">
      <w:pPr>
        <w:pStyle w:val="B1"/>
      </w:pPr>
      <w:r w:rsidRPr="00410461">
        <w:t>-</w:t>
      </w:r>
      <w:r w:rsidRPr="00410461">
        <w:tab/>
      </w:r>
      <w:r w:rsidR="000B114A" w:rsidRPr="00410461">
        <w:t>CC interception rules</w:t>
      </w:r>
      <w:r w:rsidR="00EC27C5" w:rsidRPr="00410461">
        <w:t>.</w:t>
      </w:r>
    </w:p>
    <w:p w14:paraId="26115068" w14:textId="299D41C1" w:rsidR="0040011B" w:rsidRPr="00410461" w:rsidRDefault="00350D9E" w:rsidP="00350D9E">
      <w:pPr>
        <w:pStyle w:val="B1"/>
      </w:pPr>
      <w:r w:rsidRPr="00410461">
        <w:t>-</w:t>
      </w:r>
      <w:r w:rsidRPr="00410461">
        <w:tab/>
      </w:r>
      <w:r w:rsidR="0040011B" w:rsidRPr="00410461">
        <w:t>MDF3 address</w:t>
      </w:r>
      <w:r w:rsidR="00EC27C5" w:rsidRPr="00410461">
        <w:t>.</w:t>
      </w:r>
    </w:p>
    <w:p w14:paraId="01465C7C" w14:textId="53295B85" w:rsidR="0040011B" w:rsidRPr="00410461" w:rsidRDefault="00350D9E" w:rsidP="00350D9E">
      <w:pPr>
        <w:pStyle w:val="B1"/>
      </w:pPr>
      <w:r w:rsidRPr="00410461">
        <w:t>-</w:t>
      </w:r>
      <w:r w:rsidRPr="00410461">
        <w:tab/>
      </w:r>
      <w:r w:rsidR="00801930" w:rsidRPr="00410461">
        <w:t>Correlation i</w:t>
      </w:r>
      <w:r w:rsidR="00DB7B88" w:rsidRPr="00410461">
        <w:t>nformation</w:t>
      </w:r>
      <w:r w:rsidR="00EC27C5" w:rsidRPr="00410461">
        <w:t>.</w:t>
      </w:r>
    </w:p>
    <w:p w14:paraId="1279E5B9" w14:textId="50E47EE5" w:rsidR="000026B6" w:rsidRPr="00410461" w:rsidRDefault="0040011B" w:rsidP="005B3666">
      <w:r w:rsidRPr="00410461">
        <w:t>The CC interception rules allow the CC-POI to detect the target communication information to be intercepted.</w:t>
      </w:r>
    </w:p>
    <w:p w14:paraId="23FC9EF5" w14:textId="77777777" w:rsidR="000026B6" w:rsidRPr="00410461" w:rsidRDefault="000026B6" w:rsidP="000026B6">
      <w:pPr>
        <w:pStyle w:val="Heading3"/>
      </w:pPr>
      <w:bookmarkStart w:id="57" w:name="_Toc135580277"/>
      <w:r w:rsidRPr="00410461">
        <w:t>5.4.8</w:t>
      </w:r>
      <w:r w:rsidRPr="00410461">
        <w:tab/>
        <w:t>Interface LI_HI2</w:t>
      </w:r>
      <w:bookmarkEnd w:id="57"/>
    </w:p>
    <w:p w14:paraId="2D6AD188" w14:textId="1297B36F" w:rsidR="000026B6" w:rsidRPr="00410461" w:rsidRDefault="000026B6" w:rsidP="000026B6">
      <w:r w:rsidRPr="00410461">
        <w:t>LI_HI2 is used to send IRI from the MDF2 to the LEMF.</w:t>
      </w:r>
      <w:r w:rsidR="000F56A9" w:rsidRPr="00410461">
        <w:t xml:space="preserve"> This interface is defined in TS 33.128</w:t>
      </w:r>
      <w:r w:rsidR="003C2CD8" w:rsidRPr="00410461">
        <w:t xml:space="preserve"> [15]</w:t>
      </w:r>
      <w:r w:rsidR="000F56A9" w:rsidRPr="00410461">
        <w:t>.</w:t>
      </w:r>
    </w:p>
    <w:p w14:paraId="75F50E8B" w14:textId="77777777" w:rsidR="000026B6" w:rsidRPr="00410461" w:rsidRDefault="000026B6" w:rsidP="000026B6">
      <w:pPr>
        <w:pStyle w:val="Heading3"/>
      </w:pPr>
      <w:bookmarkStart w:id="58" w:name="_Toc135580278"/>
      <w:r w:rsidRPr="00410461">
        <w:t>5.4.9</w:t>
      </w:r>
      <w:r w:rsidRPr="00410461">
        <w:tab/>
        <w:t>Interface LI_HI3</w:t>
      </w:r>
      <w:bookmarkEnd w:id="58"/>
    </w:p>
    <w:p w14:paraId="4801B896" w14:textId="7E89C8A9" w:rsidR="00A71013" w:rsidRPr="00410461" w:rsidRDefault="000026B6" w:rsidP="000F56A9">
      <w:r w:rsidRPr="00410461">
        <w:t>LI_HI3 is used to send CC from the MDF3 to the LEMF.</w:t>
      </w:r>
      <w:r w:rsidR="000F56A9" w:rsidRPr="00410461">
        <w:t xml:space="preserve"> This interface is defined in TS 33.128</w:t>
      </w:r>
      <w:r w:rsidR="0082702C" w:rsidRPr="00410461">
        <w:t xml:space="preserve"> [15]</w:t>
      </w:r>
      <w:r w:rsidR="000F56A9" w:rsidRPr="00410461">
        <w:t>.</w:t>
      </w:r>
    </w:p>
    <w:p w14:paraId="0AE77658" w14:textId="2D5CA6EB" w:rsidR="00A71013" w:rsidRPr="00410461" w:rsidRDefault="00A71013" w:rsidP="009537A8">
      <w:pPr>
        <w:pStyle w:val="Heading3"/>
      </w:pPr>
      <w:bookmarkStart w:id="59" w:name="_Toc135580279"/>
      <w:r w:rsidRPr="00410461">
        <w:t>5.4.10</w:t>
      </w:r>
      <w:r w:rsidRPr="00410461">
        <w:tab/>
        <w:t>Interface LI_HI4</w:t>
      </w:r>
      <w:bookmarkEnd w:id="59"/>
    </w:p>
    <w:p w14:paraId="67080ED3" w14:textId="46246506" w:rsidR="00A71013" w:rsidRPr="00410461" w:rsidRDefault="00A71013" w:rsidP="00A71013">
      <w:pPr>
        <w:pStyle w:val="Heading4"/>
        <w:ind w:left="0" w:firstLine="0"/>
      </w:pPr>
      <w:bookmarkStart w:id="60" w:name="_Toc135580280"/>
      <w:r w:rsidRPr="00410461">
        <w:t>5.4.10.1</w:t>
      </w:r>
      <w:r w:rsidRPr="00410461">
        <w:tab/>
        <w:t>General</w:t>
      </w:r>
      <w:bookmarkEnd w:id="60"/>
    </w:p>
    <w:p w14:paraId="3B2DB408" w14:textId="77777777" w:rsidR="00A71013" w:rsidRPr="00410461" w:rsidRDefault="00A71013" w:rsidP="00F57ABD">
      <w:pPr>
        <w:keepNext/>
        <w:keepLines/>
        <w:spacing w:before="180"/>
      </w:pPr>
      <w:r w:rsidRPr="00410461">
        <w:t>LI_HI4 is used by the MDF2 and MDF3 to report to the LEMF that the MDF2/3 have been provisioned as expected. This capability is mandatory to support but optional to use (subject to relevant national agreement) at both MDF2 and MDF3.</w:t>
      </w:r>
    </w:p>
    <w:p w14:paraId="636068A7" w14:textId="7BD781C7" w:rsidR="00A71013" w:rsidRPr="00410461" w:rsidRDefault="00A71013" w:rsidP="005B4D62">
      <w:pPr>
        <w:pStyle w:val="NO"/>
      </w:pPr>
      <w:r w:rsidRPr="00410461">
        <w:t>NOTE</w:t>
      </w:r>
      <w:r w:rsidR="005B4D62" w:rsidRPr="00410461">
        <w:t>:</w:t>
      </w:r>
      <w:r w:rsidR="005B4D62" w:rsidRPr="00410461">
        <w:tab/>
      </w:r>
      <w:r w:rsidR="00801930" w:rsidRPr="00410461">
        <w:t xml:space="preserve">It is FFS </w:t>
      </w:r>
      <w:r w:rsidRPr="00410461">
        <w:t>if/how LI_HI4 interface could be used to report network topology information</w:t>
      </w:r>
      <w:r w:rsidR="000B114A" w:rsidRPr="00410461">
        <w:t>.</w:t>
      </w:r>
    </w:p>
    <w:p w14:paraId="049BAF08" w14:textId="040E244D" w:rsidR="00A71013" w:rsidRPr="00410461" w:rsidRDefault="005B2573" w:rsidP="00A71013">
      <w:pPr>
        <w:pStyle w:val="Heading4"/>
      </w:pPr>
      <w:bookmarkStart w:id="61" w:name="_Toc135580281"/>
      <w:r w:rsidRPr="00410461">
        <w:t>5.4.10.2</w:t>
      </w:r>
      <w:r w:rsidRPr="00410461">
        <w:tab/>
        <w:t>LI operation n</w:t>
      </w:r>
      <w:r w:rsidR="00A71013" w:rsidRPr="00410461">
        <w:t>otification</w:t>
      </w:r>
      <w:bookmarkEnd w:id="61"/>
    </w:p>
    <w:p w14:paraId="639669A5" w14:textId="77777777" w:rsidR="00A71013" w:rsidRPr="00410461" w:rsidRDefault="00A71013" w:rsidP="00A71013">
      <w:r w:rsidRPr="00410461">
        <w:t>The MDF2 and MDF3 shall support reporting to the LEMF changes to provisioning, including:</w:t>
      </w:r>
    </w:p>
    <w:p w14:paraId="1C5FD16F" w14:textId="7B6CF48E" w:rsidR="00A71013" w:rsidRPr="00410461" w:rsidRDefault="00350D9E" w:rsidP="00350D9E">
      <w:pPr>
        <w:pStyle w:val="B1"/>
      </w:pPr>
      <w:r w:rsidRPr="00410461">
        <w:t>-</w:t>
      </w:r>
      <w:r w:rsidRPr="00410461">
        <w:tab/>
      </w:r>
      <w:r w:rsidR="00A71013" w:rsidRPr="00410461">
        <w:t>Activation of LI</w:t>
      </w:r>
      <w:r w:rsidR="00EC27C5" w:rsidRPr="00410461">
        <w:t>.</w:t>
      </w:r>
    </w:p>
    <w:p w14:paraId="22F257C8" w14:textId="1FA4A30F" w:rsidR="00A71013" w:rsidRPr="00410461" w:rsidRDefault="00350D9E" w:rsidP="00350D9E">
      <w:pPr>
        <w:pStyle w:val="B1"/>
      </w:pPr>
      <w:r w:rsidRPr="00410461">
        <w:t>-</w:t>
      </w:r>
      <w:r w:rsidRPr="00410461">
        <w:tab/>
      </w:r>
      <w:r w:rsidR="00A71013" w:rsidRPr="00410461">
        <w:t>Modification of active LI</w:t>
      </w:r>
      <w:r w:rsidR="00EC27C5" w:rsidRPr="00410461">
        <w:t>.</w:t>
      </w:r>
    </w:p>
    <w:p w14:paraId="461E5FEF" w14:textId="1B200F9C" w:rsidR="00A71013" w:rsidRPr="00410461" w:rsidRDefault="00350D9E" w:rsidP="00350D9E">
      <w:pPr>
        <w:pStyle w:val="B1"/>
      </w:pPr>
      <w:r w:rsidRPr="00410461">
        <w:t>-</w:t>
      </w:r>
      <w:r w:rsidRPr="00410461">
        <w:tab/>
      </w:r>
      <w:r w:rsidR="00A71013" w:rsidRPr="00410461">
        <w:t>Deactivation of LI</w:t>
      </w:r>
      <w:r w:rsidR="00EC27C5" w:rsidRPr="00410461">
        <w:t>.</w:t>
      </w:r>
    </w:p>
    <w:p w14:paraId="16532A38" w14:textId="4956BC80" w:rsidR="00A71013" w:rsidRPr="00410461" w:rsidRDefault="00A71013" w:rsidP="00CB28A6">
      <w:pPr>
        <w:pStyle w:val="NO"/>
      </w:pPr>
      <w:r w:rsidRPr="00410461">
        <w:t>NOTE:</w:t>
      </w:r>
      <w:r w:rsidR="005B4D62" w:rsidRPr="00410461">
        <w:tab/>
      </w:r>
      <w:r w:rsidRPr="00410461">
        <w:t>A mechanism may be needed at the CSP to prevent duplicate notifications being raised in the case of LI being provisioned across multiple MDFs. Such a mechanism is for FFS.</w:t>
      </w:r>
    </w:p>
    <w:p w14:paraId="0F876A62" w14:textId="42BD3B2B" w:rsidR="00A71013" w:rsidRPr="00410461" w:rsidRDefault="00A71013" w:rsidP="00A71013">
      <w:pPr>
        <w:pStyle w:val="Heading4"/>
      </w:pPr>
      <w:bookmarkStart w:id="62" w:name="_Toc135580282"/>
      <w:r w:rsidRPr="00410461">
        <w:lastRenderedPageBreak/>
        <w:t>5.4.10.3</w:t>
      </w:r>
      <w:r w:rsidRPr="00410461">
        <w:tab/>
        <w:t>Contents of the notification</w:t>
      </w:r>
      <w:bookmarkEnd w:id="62"/>
    </w:p>
    <w:p w14:paraId="5908E261" w14:textId="77777777" w:rsidR="00A71013" w:rsidRPr="00410461" w:rsidRDefault="00A71013" w:rsidP="00A71013">
      <w:r w:rsidRPr="00410461">
        <w:t>Each notification shall include at least the following:</w:t>
      </w:r>
    </w:p>
    <w:p w14:paraId="44E18698" w14:textId="0A3FBAE7" w:rsidR="00A71013" w:rsidRPr="00410461" w:rsidRDefault="000B114A" w:rsidP="00CB28A6">
      <w:pPr>
        <w:pStyle w:val="B1"/>
      </w:pPr>
      <w:r w:rsidRPr="00410461">
        <w:t>-</w:t>
      </w:r>
      <w:r w:rsidRPr="00410461">
        <w:tab/>
      </w:r>
      <w:r w:rsidR="00A71013" w:rsidRPr="00410461">
        <w:t>The type of notification (e.g. activation, deactivation)</w:t>
      </w:r>
      <w:r w:rsidR="00EC27C5" w:rsidRPr="00410461">
        <w:t>.</w:t>
      </w:r>
    </w:p>
    <w:p w14:paraId="5D298874" w14:textId="40DB9CA6" w:rsidR="00DB0397" w:rsidRPr="00410461" w:rsidRDefault="00972021" w:rsidP="00972021">
      <w:pPr>
        <w:pStyle w:val="B1"/>
      </w:pPr>
      <w:r w:rsidRPr="00410461">
        <w:t>-</w:t>
      </w:r>
      <w:r w:rsidRPr="00410461">
        <w:tab/>
      </w:r>
      <w:r w:rsidR="00A71013" w:rsidRPr="00410461">
        <w:t>Relevant related inf</w:t>
      </w:r>
      <w:r w:rsidR="00DB7B88" w:rsidRPr="00410461">
        <w:t>ormation (LIID, time of change)</w:t>
      </w:r>
      <w:r w:rsidR="00EC27C5" w:rsidRPr="00410461">
        <w:t>.</w:t>
      </w:r>
    </w:p>
    <w:p w14:paraId="0D8D5168" w14:textId="07623EA1" w:rsidR="0043684F" w:rsidRPr="00410461" w:rsidRDefault="0043684F" w:rsidP="00A04A4B">
      <w:pPr>
        <w:pStyle w:val="Heading3"/>
        <w:rPr>
          <w:i/>
        </w:rPr>
      </w:pPr>
      <w:bookmarkStart w:id="63" w:name="_Toc135580283"/>
      <w:r w:rsidRPr="00410461">
        <w:t>5.4.1</w:t>
      </w:r>
      <w:r w:rsidR="00DB0397" w:rsidRPr="00410461">
        <w:t>1</w:t>
      </w:r>
      <w:r w:rsidRPr="00410461">
        <w:tab/>
        <w:t>Interface LI_ADMF</w:t>
      </w:r>
      <w:bookmarkEnd w:id="63"/>
    </w:p>
    <w:p w14:paraId="73B0C8EA" w14:textId="0178C386" w:rsidR="000026B6" w:rsidRPr="00410461" w:rsidRDefault="0043684F" w:rsidP="0043684F">
      <w:r w:rsidRPr="00410461">
        <w:t>LI_ADMF is an interface between LICF and LIPF and is used by the LICF to send the intercept provisioning information to the LIPF. Further details about this interface is outside the scope of the present document.</w:t>
      </w:r>
    </w:p>
    <w:p w14:paraId="0C4FF1C4" w14:textId="771EA270" w:rsidR="0043684F" w:rsidRPr="00410461" w:rsidRDefault="0043684F" w:rsidP="00A04A4B">
      <w:pPr>
        <w:pStyle w:val="Heading3"/>
        <w:rPr>
          <w:i/>
        </w:rPr>
      </w:pPr>
      <w:bookmarkStart w:id="64" w:name="_Toc135580284"/>
      <w:r w:rsidRPr="00410461">
        <w:t>5.4.1</w:t>
      </w:r>
      <w:r w:rsidR="00DB0397" w:rsidRPr="00410461">
        <w:t>2</w:t>
      </w:r>
      <w:r w:rsidRPr="00410461">
        <w:tab/>
        <w:t>Interface LI_MDF</w:t>
      </w:r>
      <w:bookmarkEnd w:id="64"/>
    </w:p>
    <w:p w14:paraId="09FCF711" w14:textId="09565224" w:rsidR="00DD3296" w:rsidRPr="00410461" w:rsidRDefault="0043684F" w:rsidP="0043684F">
      <w:r w:rsidRPr="00410461">
        <w:t>LI_MDF is an interface between MDF2 and MDF3 and is used for MDF2 and MDF3 to interact with each other in the generation of IRI and CC.</w:t>
      </w:r>
      <w:r w:rsidR="003B7B59" w:rsidRPr="00410461">
        <w:t xml:space="preserve"> </w:t>
      </w:r>
      <w:r w:rsidRPr="00410461">
        <w:t xml:space="preserve">Further details about this interface is outside the </w:t>
      </w:r>
      <w:r w:rsidR="00576DDA" w:rsidRPr="00410461">
        <w:t>scope of the present document.</w:t>
      </w:r>
    </w:p>
    <w:p w14:paraId="4F73BD08" w14:textId="77777777" w:rsidR="000226B4" w:rsidRPr="00410461" w:rsidRDefault="000226B4" w:rsidP="000226B4">
      <w:pPr>
        <w:pStyle w:val="Heading3"/>
      </w:pPr>
      <w:bookmarkStart w:id="65" w:name="_Toc135580285"/>
      <w:r w:rsidRPr="00410461">
        <w:t>5.4.13</w:t>
      </w:r>
      <w:r w:rsidRPr="00410461">
        <w:tab/>
        <w:t>Interface LI_IQF</w:t>
      </w:r>
      <w:bookmarkEnd w:id="65"/>
    </w:p>
    <w:p w14:paraId="5FD28B42" w14:textId="430BA880" w:rsidR="000226B4" w:rsidRPr="00410461" w:rsidRDefault="000226B4" w:rsidP="000226B4">
      <w:r w:rsidRPr="00410461">
        <w:t>LI_IQF is an interface between LICF and IQF and is used by the LICF to send management information related to IEFs and ICF, to the IQF. Further details about this interface is outside the scope of the present document.</w:t>
      </w:r>
    </w:p>
    <w:p w14:paraId="2B355A0A" w14:textId="77777777" w:rsidR="000226B4" w:rsidRPr="00410461" w:rsidRDefault="000226B4" w:rsidP="000226B4">
      <w:pPr>
        <w:pStyle w:val="Heading3"/>
      </w:pPr>
      <w:bookmarkStart w:id="66" w:name="_Toc135580286"/>
      <w:r w:rsidRPr="00410461">
        <w:t>5.4.14</w:t>
      </w:r>
      <w:r w:rsidRPr="00410461">
        <w:tab/>
        <w:t>Interface LI_XQR</w:t>
      </w:r>
      <w:bookmarkEnd w:id="66"/>
    </w:p>
    <w:p w14:paraId="38CBFD29" w14:textId="77777777" w:rsidR="000226B4" w:rsidRPr="00410461" w:rsidRDefault="000226B4" w:rsidP="000226B4">
      <w:r w:rsidRPr="00410461">
        <w:t>The LI_XQR interface is used by the IQF to send identifier association queries to the ICF and from the ICF to return identities associations to the IQF in response.</w:t>
      </w:r>
    </w:p>
    <w:p w14:paraId="04BBEB56" w14:textId="77777777" w:rsidR="000226B4" w:rsidRPr="00410461" w:rsidRDefault="000226B4" w:rsidP="000226B4">
      <w:r w:rsidRPr="00410461">
        <w:t>The following are examples of some of the information that may be passed over LI_XQR from the IQF to the ICF:</w:t>
      </w:r>
    </w:p>
    <w:p w14:paraId="383FE2C3" w14:textId="77777777" w:rsidR="000226B4" w:rsidRPr="00410461" w:rsidRDefault="000226B4" w:rsidP="000226B4">
      <w:pPr>
        <w:pStyle w:val="B1"/>
      </w:pPr>
      <w:r w:rsidRPr="00410461">
        <w:t>-</w:t>
      </w:r>
      <w:r w:rsidRPr="00410461">
        <w:tab/>
        <w:t>Information relating to the type of query.</w:t>
      </w:r>
    </w:p>
    <w:p w14:paraId="05EB263D" w14:textId="77777777" w:rsidR="000226B4" w:rsidRPr="00410461" w:rsidRDefault="000226B4" w:rsidP="000226B4">
      <w:pPr>
        <w:pStyle w:val="B1"/>
      </w:pPr>
      <w:r w:rsidRPr="00410461">
        <w:t>-</w:t>
      </w:r>
      <w:r w:rsidRPr="00410461">
        <w:tab/>
        <w:t>Temporary or permanent identifier provided by the LEA.</w:t>
      </w:r>
    </w:p>
    <w:p w14:paraId="2926AC02" w14:textId="77777777" w:rsidR="000226B4" w:rsidRPr="00410461" w:rsidRDefault="000226B4" w:rsidP="000226B4">
      <w:pPr>
        <w:pStyle w:val="B1"/>
      </w:pPr>
      <w:r w:rsidRPr="00410461">
        <w:t>-</w:t>
      </w:r>
      <w:r w:rsidRPr="00410461">
        <w:tab/>
        <w:t>Other information associated with identifier required for localisation provided by the LEA.</w:t>
      </w:r>
    </w:p>
    <w:p w14:paraId="4BA184E5" w14:textId="6FD5AC36" w:rsidR="000226B4" w:rsidRPr="00410461" w:rsidRDefault="000226B4" w:rsidP="003E1026">
      <w:pPr>
        <w:pStyle w:val="B2"/>
      </w:pPr>
      <w:r w:rsidRPr="00410461">
        <w:t>-</w:t>
      </w:r>
      <w:r w:rsidRPr="00410461">
        <w:tab/>
        <w:t>Cell identity.</w:t>
      </w:r>
    </w:p>
    <w:p w14:paraId="0E741990" w14:textId="63BD3F9B" w:rsidR="000226B4" w:rsidRPr="00410461" w:rsidRDefault="000226B4" w:rsidP="003E1026">
      <w:pPr>
        <w:pStyle w:val="B2"/>
      </w:pPr>
      <w:r w:rsidRPr="00410461">
        <w:t>-</w:t>
      </w:r>
      <w:r w:rsidRPr="00410461">
        <w:tab/>
        <w:t>Tracking area identifier.</w:t>
      </w:r>
    </w:p>
    <w:p w14:paraId="46CDA023" w14:textId="33F831CB" w:rsidR="000226B4" w:rsidRPr="00410461" w:rsidRDefault="000226B4" w:rsidP="00773D2C">
      <w:pPr>
        <w:pStyle w:val="B1"/>
      </w:pPr>
      <w:r w:rsidRPr="00410461">
        <w:t>-</w:t>
      </w:r>
      <w:r w:rsidRPr="00410461">
        <w:tab/>
        <w:t>Time that identifier provided by the LEA was observed by the LEA.</w:t>
      </w:r>
    </w:p>
    <w:p w14:paraId="539AF55D" w14:textId="0D770AFD" w:rsidR="00EC3D5F" w:rsidRPr="00410461" w:rsidRDefault="00EC3D5F" w:rsidP="00773D2C">
      <w:pPr>
        <w:pStyle w:val="B1"/>
      </w:pPr>
      <w:r w:rsidRPr="00410461">
        <w:t>-</w:t>
      </w:r>
      <w:r w:rsidRPr="00410461">
        <w:tab/>
      </w:r>
      <w:r w:rsidR="00653AD5" w:rsidRPr="00410461">
        <w:t>Location information request from the LEA.</w:t>
      </w:r>
    </w:p>
    <w:p w14:paraId="598537F4" w14:textId="77777777" w:rsidR="000226B4" w:rsidRPr="00410461" w:rsidRDefault="000226B4" w:rsidP="000226B4">
      <w:r w:rsidRPr="00410461">
        <w:t>The following are examples of some of the information that may be passed over LI_XQR from the ICF to the IQF:</w:t>
      </w:r>
    </w:p>
    <w:p w14:paraId="66C0724A" w14:textId="77777777" w:rsidR="000226B4" w:rsidRPr="00410461" w:rsidRDefault="000226B4" w:rsidP="000226B4">
      <w:pPr>
        <w:pStyle w:val="B1"/>
      </w:pPr>
      <w:r w:rsidRPr="00410461">
        <w:t>-</w:t>
      </w:r>
      <w:r w:rsidRPr="00410461">
        <w:tab/>
        <w:t>Information relating to the type of query being responded to.</w:t>
      </w:r>
    </w:p>
    <w:p w14:paraId="7FED7B3D" w14:textId="77777777" w:rsidR="000226B4" w:rsidRPr="00410461" w:rsidRDefault="000226B4" w:rsidP="000226B4">
      <w:pPr>
        <w:pStyle w:val="B1"/>
      </w:pPr>
      <w:r w:rsidRPr="00410461">
        <w:t>-</w:t>
      </w:r>
      <w:r w:rsidRPr="00410461">
        <w:tab/>
        <w:t xml:space="preserve">Temporary and permanent identifiers corresponding to identifier provided by LEA. </w:t>
      </w:r>
    </w:p>
    <w:p w14:paraId="4391E1AD" w14:textId="73A76744" w:rsidR="000226B4" w:rsidRPr="00410461" w:rsidRDefault="000226B4" w:rsidP="000E43CF">
      <w:pPr>
        <w:pStyle w:val="B1"/>
      </w:pPr>
      <w:r w:rsidRPr="00410461">
        <w:t>-</w:t>
      </w:r>
      <w:r w:rsidRPr="00410461">
        <w:tab/>
        <w:t>Identifier association validity start and end times.</w:t>
      </w:r>
    </w:p>
    <w:p w14:paraId="7831A33F" w14:textId="49CEF24C" w:rsidR="00A21E98" w:rsidRPr="00410461" w:rsidRDefault="00A21E98" w:rsidP="000E43CF">
      <w:pPr>
        <w:pStyle w:val="B1"/>
      </w:pPr>
      <w:r w:rsidRPr="00410461">
        <w:t>-</w:t>
      </w:r>
      <w:r w:rsidRPr="00410461">
        <w:tab/>
        <w:t>Location information</w:t>
      </w:r>
      <w:r w:rsidR="004465E1" w:rsidRPr="004465E1">
        <w:t xml:space="preserve"> </w:t>
      </w:r>
      <w:r w:rsidR="004465E1">
        <w:t>for the target, if requested by the LEA</w:t>
      </w:r>
      <w:r w:rsidRPr="00410461">
        <w:t>.</w:t>
      </w:r>
    </w:p>
    <w:p w14:paraId="4238A850" w14:textId="6E9719C0" w:rsidR="00A21E98" w:rsidRPr="00410461" w:rsidRDefault="000E43CF" w:rsidP="000E43CF">
      <w:pPr>
        <w:pStyle w:val="NO"/>
      </w:pPr>
      <w:r w:rsidRPr="00410461">
        <w:t>NOTE:</w:t>
      </w:r>
      <w:r w:rsidRPr="00410461">
        <w:tab/>
        <w:t>The location information returned in the IQF response is the information associated at the time of the specific identifier association caching at the ICF.</w:t>
      </w:r>
    </w:p>
    <w:p w14:paraId="4E8B8137" w14:textId="77777777" w:rsidR="000226B4" w:rsidRPr="00410461" w:rsidRDefault="000226B4" w:rsidP="000226B4">
      <w:pPr>
        <w:pStyle w:val="Heading3"/>
      </w:pPr>
      <w:bookmarkStart w:id="67" w:name="_Toc135580287"/>
      <w:r w:rsidRPr="00410461">
        <w:t>5.4.15</w:t>
      </w:r>
      <w:r w:rsidRPr="00410461">
        <w:tab/>
        <w:t>Interface LI_HIQR</w:t>
      </w:r>
      <w:bookmarkEnd w:id="67"/>
    </w:p>
    <w:p w14:paraId="58E8ECE0" w14:textId="4FC75709" w:rsidR="000226B4" w:rsidRPr="00410461" w:rsidRDefault="000226B4" w:rsidP="000226B4">
      <w:r w:rsidRPr="00410461">
        <w:t>The LI_HIQR interface is used by the LEA to send identifier association queries to the IQF and from the IQF to return identities associations to the LEA in response.</w:t>
      </w:r>
    </w:p>
    <w:p w14:paraId="7AD43BAB" w14:textId="77777777" w:rsidR="000226B4" w:rsidRPr="00410461" w:rsidRDefault="000226B4" w:rsidP="000226B4">
      <w:r w:rsidRPr="00410461">
        <w:t>The following are examples of some of the information that may be passed over LI_HIQR from LEA to the IQF:</w:t>
      </w:r>
    </w:p>
    <w:p w14:paraId="3B01F759" w14:textId="77777777" w:rsidR="000226B4" w:rsidRPr="00410461" w:rsidRDefault="000226B4" w:rsidP="000226B4">
      <w:pPr>
        <w:pStyle w:val="B1"/>
      </w:pPr>
      <w:r w:rsidRPr="00410461">
        <w:lastRenderedPageBreak/>
        <w:t>-</w:t>
      </w:r>
      <w:r w:rsidRPr="00410461">
        <w:tab/>
        <w:t>Information relating to the type of query.</w:t>
      </w:r>
    </w:p>
    <w:p w14:paraId="557ADE48" w14:textId="77777777" w:rsidR="000226B4" w:rsidRPr="00410461" w:rsidRDefault="000226B4" w:rsidP="000226B4">
      <w:pPr>
        <w:pStyle w:val="B1"/>
      </w:pPr>
      <w:r w:rsidRPr="00410461">
        <w:t xml:space="preserve">- </w:t>
      </w:r>
      <w:r w:rsidRPr="00410461">
        <w:tab/>
        <w:t>Warrant/authorisation identifier.</w:t>
      </w:r>
    </w:p>
    <w:p w14:paraId="65AE5EE6" w14:textId="77777777" w:rsidR="000226B4" w:rsidRPr="00410461" w:rsidRDefault="000226B4" w:rsidP="000226B4">
      <w:pPr>
        <w:pStyle w:val="B1"/>
      </w:pPr>
      <w:r w:rsidRPr="00410461">
        <w:t>-</w:t>
      </w:r>
      <w:r w:rsidRPr="00410461">
        <w:tab/>
        <w:t>Temporary or permanent identifier provided by the LEA.</w:t>
      </w:r>
    </w:p>
    <w:p w14:paraId="6D7B8939" w14:textId="77777777" w:rsidR="000226B4" w:rsidRPr="00410461" w:rsidRDefault="000226B4" w:rsidP="000226B4">
      <w:pPr>
        <w:pStyle w:val="B1"/>
      </w:pPr>
      <w:r w:rsidRPr="00410461">
        <w:t>-</w:t>
      </w:r>
      <w:r w:rsidRPr="00410461">
        <w:tab/>
        <w:t>Other information associated with identifier required for localisation provided by LEA.</w:t>
      </w:r>
    </w:p>
    <w:p w14:paraId="374C5096" w14:textId="58A6B827" w:rsidR="000226B4" w:rsidRPr="00410461" w:rsidRDefault="000226B4" w:rsidP="003E1026">
      <w:pPr>
        <w:pStyle w:val="B2"/>
      </w:pPr>
      <w:r w:rsidRPr="00410461">
        <w:t>-</w:t>
      </w:r>
      <w:r w:rsidRPr="00410461">
        <w:tab/>
        <w:t>Cell identity.</w:t>
      </w:r>
    </w:p>
    <w:p w14:paraId="05BC4E28" w14:textId="54477B8E" w:rsidR="000226B4" w:rsidRPr="00410461" w:rsidRDefault="000226B4" w:rsidP="003E1026">
      <w:pPr>
        <w:pStyle w:val="B2"/>
      </w:pPr>
      <w:r w:rsidRPr="00410461">
        <w:t>-</w:t>
      </w:r>
      <w:r w:rsidRPr="00410461">
        <w:tab/>
        <w:t>Tracking area identifier.</w:t>
      </w:r>
    </w:p>
    <w:p w14:paraId="6FD2A4F9" w14:textId="54F7C71A" w:rsidR="000226B4" w:rsidRPr="00410461" w:rsidRDefault="000226B4" w:rsidP="00D711AA">
      <w:pPr>
        <w:pStyle w:val="B1"/>
      </w:pPr>
      <w:r w:rsidRPr="00410461">
        <w:t>-</w:t>
      </w:r>
      <w:r w:rsidRPr="00410461">
        <w:tab/>
        <w:t>Time that identifier provided by LEA was observed by the LEA.</w:t>
      </w:r>
    </w:p>
    <w:p w14:paraId="409E0112" w14:textId="5E302952" w:rsidR="00574F5E" w:rsidRPr="00410461" w:rsidRDefault="00574F5E" w:rsidP="00D711AA">
      <w:pPr>
        <w:pStyle w:val="B1"/>
      </w:pPr>
      <w:r w:rsidRPr="00410461">
        <w:t>-</w:t>
      </w:r>
      <w:r w:rsidRPr="00410461">
        <w:tab/>
        <w:t>Location information request.</w:t>
      </w:r>
    </w:p>
    <w:p w14:paraId="7F0FDD3D" w14:textId="77777777" w:rsidR="000226B4" w:rsidRPr="00410461" w:rsidRDefault="000226B4" w:rsidP="000226B4">
      <w:r w:rsidRPr="00410461">
        <w:t>The following are examples of some of the information that may be passed over LI_HIQR from IQF to the LEA:</w:t>
      </w:r>
    </w:p>
    <w:p w14:paraId="1EA765DF" w14:textId="77777777" w:rsidR="000226B4" w:rsidRPr="00410461" w:rsidRDefault="000226B4" w:rsidP="000226B4">
      <w:pPr>
        <w:pStyle w:val="B1"/>
      </w:pPr>
      <w:r w:rsidRPr="00410461">
        <w:t>-</w:t>
      </w:r>
      <w:r w:rsidRPr="00410461">
        <w:tab/>
        <w:t>Information relating to the type of query being responded to.</w:t>
      </w:r>
    </w:p>
    <w:p w14:paraId="16FBE778" w14:textId="4C224C37" w:rsidR="000226B4" w:rsidRPr="00410461" w:rsidRDefault="000226B4" w:rsidP="000226B4">
      <w:pPr>
        <w:pStyle w:val="B1"/>
      </w:pPr>
      <w:r w:rsidRPr="00410461">
        <w:t>-</w:t>
      </w:r>
      <w:r w:rsidRPr="00410461">
        <w:tab/>
        <w:t>Warrant/authorisation identifier.</w:t>
      </w:r>
    </w:p>
    <w:p w14:paraId="58EB96B2" w14:textId="77777777" w:rsidR="000226B4" w:rsidRPr="00410461" w:rsidRDefault="000226B4" w:rsidP="000226B4">
      <w:pPr>
        <w:pStyle w:val="B1"/>
      </w:pPr>
      <w:r w:rsidRPr="00410461">
        <w:t>-</w:t>
      </w:r>
      <w:r w:rsidRPr="00410461">
        <w:tab/>
        <w:t xml:space="preserve">Temporary and permanent identifiers corresponding to identifier provided by LEA. </w:t>
      </w:r>
    </w:p>
    <w:p w14:paraId="029D31EE" w14:textId="0B051775" w:rsidR="000226B4" w:rsidRPr="00410461" w:rsidRDefault="000226B4" w:rsidP="00EC46C4">
      <w:pPr>
        <w:pStyle w:val="B1"/>
      </w:pPr>
      <w:r w:rsidRPr="00410461">
        <w:t>-</w:t>
      </w:r>
      <w:r w:rsidRPr="00410461">
        <w:tab/>
        <w:t>Identifier association validity start and end times.</w:t>
      </w:r>
    </w:p>
    <w:p w14:paraId="5D619AE0" w14:textId="5183C13A" w:rsidR="00177E5A" w:rsidRPr="00410461" w:rsidRDefault="00177E5A" w:rsidP="00EC46C4">
      <w:pPr>
        <w:pStyle w:val="B1"/>
      </w:pPr>
      <w:r w:rsidRPr="00410461">
        <w:t>-</w:t>
      </w:r>
      <w:r w:rsidRPr="00410461">
        <w:tab/>
        <w:t>Location information</w:t>
      </w:r>
      <w:r w:rsidR="004465E1" w:rsidRPr="004465E1">
        <w:t xml:space="preserve"> </w:t>
      </w:r>
      <w:r w:rsidR="004465E1">
        <w:t>for the target, if requested by the LEA</w:t>
      </w:r>
      <w:r w:rsidRPr="00410461">
        <w:t>.</w:t>
      </w:r>
    </w:p>
    <w:p w14:paraId="639134D3" w14:textId="77777777" w:rsidR="000226B4" w:rsidRPr="00410461" w:rsidRDefault="000226B4" w:rsidP="000226B4">
      <w:pPr>
        <w:pStyle w:val="Heading3"/>
      </w:pPr>
      <w:bookmarkStart w:id="68" w:name="_Toc135580288"/>
      <w:r w:rsidRPr="00410461">
        <w:t>5.4.16</w:t>
      </w:r>
      <w:r w:rsidRPr="00410461">
        <w:tab/>
        <w:t>Interface LI_XER</w:t>
      </w:r>
      <w:bookmarkEnd w:id="68"/>
    </w:p>
    <w:p w14:paraId="54A479CA" w14:textId="77777777" w:rsidR="000226B4" w:rsidRPr="00410461" w:rsidRDefault="000226B4" w:rsidP="000226B4">
      <w:r w:rsidRPr="00410461">
        <w:t>The LI_XER interface is used by the IEF to send identifier association events to the ICF.</w:t>
      </w:r>
    </w:p>
    <w:p w14:paraId="44E123E2" w14:textId="66A65734" w:rsidR="000226B4" w:rsidRPr="00410461" w:rsidRDefault="000226B4" w:rsidP="000226B4">
      <w:r w:rsidRPr="00410461">
        <w:t>The following are examples of some of the information that may be passed over LI_XER from the IEF to the ICF:</w:t>
      </w:r>
    </w:p>
    <w:p w14:paraId="166C4CC5" w14:textId="5C7BFF63" w:rsidR="00D711AA" w:rsidRPr="00410461" w:rsidRDefault="00D711AA" w:rsidP="00D711AA">
      <w:pPr>
        <w:pStyle w:val="B1"/>
      </w:pPr>
      <w:r w:rsidRPr="00410461">
        <w:t>-</w:t>
      </w:r>
      <w:r w:rsidRPr="00410461">
        <w:tab/>
        <w:t>Permanent identifier and temporary identifier association.</w:t>
      </w:r>
    </w:p>
    <w:p w14:paraId="0F2B917E" w14:textId="265CE418" w:rsidR="00D711AA" w:rsidRPr="00410461" w:rsidRDefault="00D711AA" w:rsidP="00D711AA">
      <w:pPr>
        <w:pStyle w:val="B1"/>
      </w:pPr>
      <w:r w:rsidRPr="00410461">
        <w:t>-</w:t>
      </w:r>
      <w:r w:rsidRPr="00410461">
        <w:tab/>
        <w:t>Permanent identifier and temporary identifier excommunication / de-association.</w:t>
      </w:r>
    </w:p>
    <w:p w14:paraId="584DB48D" w14:textId="747B85D1" w:rsidR="00D711AA" w:rsidRPr="00410461" w:rsidRDefault="00D711AA" w:rsidP="00D711AA">
      <w:pPr>
        <w:pStyle w:val="B1"/>
      </w:pPr>
      <w:r w:rsidRPr="00410461">
        <w:t>-</w:t>
      </w:r>
      <w:r w:rsidRPr="00410461">
        <w:tab/>
        <w:t>Time stamp of association observation.</w:t>
      </w:r>
    </w:p>
    <w:p w14:paraId="421BBD4B" w14:textId="77777777" w:rsidR="00177E5A" w:rsidRPr="00410461" w:rsidRDefault="00177E5A" w:rsidP="00177E5A">
      <w:pPr>
        <w:pStyle w:val="B1"/>
      </w:pPr>
      <w:r w:rsidRPr="00410461">
        <w:t>-</w:t>
      </w:r>
      <w:r w:rsidRPr="00410461">
        <w:tab/>
        <w:t>Location information.</w:t>
      </w:r>
    </w:p>
    <w:p w14:paraId="3FD02938" w14:textId="77777777" w:rsidR="000226B4" w:rsidRPr="00410461" w:rsidRDefault="000226B4" w:rsidP="000226B4">
      <w:pPr>
        <w:pStyle w:val="Heading3"/>
      </w:pPr>
      <w:bookmarkStart w:id="69" w:name="_Toc135580289"/>
      <w:r w:rsidRPr="00410461">
        <w:t>5.4.17</w:t>
      </w:r>
      <w:r w:rsidRPr="00410461">
        <w:tab/>
        <w:t>Interface LI_XEM1</w:t>
      </w:r>
      <w:bookmarkEnd w:id="69"/>
    </w:p>
    <w:p w14:paraId="2FCA3218" w14:textId="77777777" w:rsidR="000226B4" w:rsidRPr="00410461" w:rsidRDefault="000226B4" w:rsidP="000226B4">
      <w:r w:rsidRPr="00410461">
        <w:t>The LI_XEM1 interface is used by the LICF (proxied by the LIPF) to manage and control the activation state of the IEF(s) and ICF.</w:t>
      </w:r>
    </w:p>
    <w:p w14:paraId="7AF09A02" w14:textId="77583CDA" w:rsidR="000226B4" w:rsidRPr="00410461" w:rsidRDefault="000226B4" w:rsidP="000226B4">
      <w:r w:rsidRPr="00410461">
        <w:t>LI_XEM1 interfaces shall support the use of ETSI TS 103 221-1 [8] for transport of XEM1 messages / information. However, the requirements specified in the present document shall apply regardless of generic default options specified in [8].</w:t>
      </w:r>
    </w:p>
    <w:p w14:paraId="7811B1FB" w14:textId="65DC94A5" w:rsidR="001133D6" w:rsidRPr="001F1C22" w:rsidRDefault="001133D6" w:rsidP="001133D6">
      <w:pPr>
        <w:pStyle w:val="Heading3"/>
      </w:pPr>
      <w:bookmarkStart w:id="70" w:name="_Toc135580290"/>
      <w:r w:rsidRPr="00410461">
        <w:t>5.4.</w:t>
      </w:r>
      <w:r>
        <w:t>18</w:t>
      </w:r>
      <w:r w:rsidRPr="00410461">
        <w:tab/>
        <w:t>Interface LI_</w:t>
      </w:r>
      <w:r>
        <w:t>HILA</w:t>
      </w:r>
      <w:bookmarkEnd w:id="70"/>
    </w:p>
    <w:p w14:paraId="59E5CFDC" w14:textId="77777777" w:rsidR="001133D6" w:rsidRDefault="001133D6" w:rsidP="001133D6">
      <w:r w:rsidRPr="00410461">
        <w:t>The LI_</w:t>
      </w:r>
      <w:r>
        <w:t>HILA</w:t>
      </w:r>
      <w:r w:rsidRPr="00410461">
        <w:t xml:space="preserve"> interface is used by the L</w:t>
      </w:r>
      <w:r>
        <w:t>EA</w:t>
      </w:r>
      <w:r w:rsidRPr="00410461">
        <w:t xml:space="preserve"> </w:t>
      </w:r>
      <w:r>
        <w:t>to forward the location acquisition requests to the LAF and when requiered to forward the location acquisition responses from the LAF to the LEA.</w:t>
      </w:r>
    </w:p>
    <w:p w14:paraId="6064177E" w14:textId="77777777" w:rsidR="001133D6" w:rsidRPr="00410461" w:rsidRDefault="001133D6" w:rsidP="001133D6">
      <w:r w:rsidRPr="00410461">
        <w:t xml:space="preserve">The following are examples of some of the information that may be passed over </w:t>
      </w:r>
      <w:r>
        <w:t xml:space="preserve">the </w:t>
      </w:r>
      <w:r w:rsidRPr="00410461">
        <w:t>LI_</w:t>
      </w:r>
      <w:r>
        <w:t>HILA interface</w:t>
      </w:r>
      <w:r w:rsidRPr="00410461">
        <w:t>:</w:t>
      </w:r>
    </w:p>
    <w:p w14:paraId="7AE61E2D" w14:textId="2321E5C5" w:rsidR="001133D6" w:rsidRDefault="001133D6" w:rsidP="001133D6">
      <w:pPr>
        <w:pStyle w:val="B1"/>
      </w:pPr>
      <w:r w:rsidRPr="00410461">
        <w:t>-</w:t>
      </w:r>
      <w:r w:rsidRPr="00410461">
        <w:tab/>
      </w:r>
      <w:r w:rsidRPr="00C63C00">
        <w:t>Target identifier</w:t>
      </w:r>
      <w:r>
        <w:t xml:space="preserve"> (</w:t>
      </w:r>
      <w:r w:rsidR="00ED58B6">
        <w:t xml:space="preserve">IMSI, MSISDN, </w:t>
      </w:r>
      <w:r>
        <w:t>SUPI, GPSI).</w:t>
      </w:r>
    </w:p>
    <w:p w14:paraId="6920A9A5" w14:textId="77777777" w:rsidR="001133D6" w:rsidRDefault="001133D6" w:rsidP="001133D6">
      <w:pPr>
        <w:pStyle w:val="B1"/>
      </w:pPr>
      <w:r>
        <w:t>-</w:t>
      </w:r>
      <w:r>
        <w:tab/>
        <w:t>A</w:t>
      </w:r>
      <w:r w:rsidRPr="00410461">
        <w:t>uthorisation identifier</w:t>
      </w:r>
      <w:r>
        <w:t xml:space="preserve"> (LIID)</w:t>
      </w:r>
      <w:r w:rsidRPr="00410461">
        <w:t>.</w:t>
      </w:r>
    </w:p>
    <w:p w14:paraId="2518FE2D" w14:textId="77777777" w:rsidR="001133D6" w:rsidRDefault="001133D6" w:rsidP="001133D6">
      <w:r>
        <w:t>If the type of location acquisition delivery is via the LI_HILA, t</w:t>
      </w:r>
      <w:r w:rsidRPr="00410461">
        <w:t>he following are examples of some of the</w:t>
      </w:r>
      <w:r>
        <w:t xml:space="preserve"> additional</w:t>
      </w:r>
      <w:r w:rsidRPr="00410461">
        <w:t xml:space="preserve"> information that may be passed over </w:t>
      </w:r>
      <w:r>
        <w:t xml:space="preserve">the </w:t>
      </w:r>
      <w:r w:rsidRPr="00410461">
        <w:t>LI_</w:t>
      </w:r>
      <w:r>
        <w:t>HILA interface from LAF to LEA</w:t>
      </w:r>
      <w:r w:rsidRPr="00410461">
        <w:t>:</w:t>
      </w:r>
    </w:p>
    <w:p w14:paraId="4ADBD904" w14:textId="77777777" w:rsidR="001133D6" w:rsidRPr="00410461" w:rsidRDefault="001133D6" w:rsidP="001133D6">
      <w:pPr>
        <w:pStyle w:val="B1"/>
      </w:pPr>
      <w:r w:rsidRPr="00410461">
        <w:lastRenderedPageBreak/>
        <w:t>-</w:t>
      </w:r>
      <w:r w:rsidRPr="00410461">
        <w:tab/>
        <w:t xml:space="preserve">Timestamp of </w:t>
      </w:r>
      <w:r w:rsidRPr="00555B84">
        <w:t xml:space="preserve">when the </w:t>
      </w:r>
      <w:r>
        <w:t>target’s</w:t>
      </w:r>
      <w:r w:rsidRPr="00555B84">
        <w:t xml:space="preserve"> location was acquired</w:t>
      </w:r>
      <w:r w:rsidRPr="00410461">
        <w:t>.</w:t>
      </w:r>
    </w:p>
    <w:p w14:paraId="6F215208" w14:textId="77777777" w:rsidR="001133D6" w:rsidRDefault="001133D6" w:rsidP="001133D6">
      <w:pPr>
        <w:pStyle w:val="B1"/>
      </w:pPr>
      <w:r w:rsidRPr="00410461">
        <w:t>-</w:t>
      </w:r>
      <w:r w:rsidRPr="00410461">
        <w:tab/>
        <w:t>Location information.</w:t>
      </w:r>
    </w:p>
    <w:p w14:paraId="6C54E61A" w14:textId="3E7C5613" w:rsidR="001133D6" w:rsidRPr="001F1C22" w:rsidRDefault="001133D6" w:rsidP="001133D6">
      <w:pPr>
        <w:pStyle w:val="Heading3"/>
      </w:pPr>
      <w:bookmarkStart w:id="71" w:name="_Toc135580291"/>
      <w:r w:rsidRPr="00410461">
        <w:t>5.4.</w:t>
      </w:r>
      <w:r>
        <w:t>19</w:t>
      </w:r>
      <w:r w:rsidRPr="00410461">
        <w:tab/>
        <w:t>Interface LI_</w:t>
      </w:r>
      <w:r>
        <w:t>XLA</w:t>
      </w:r>
      <w:bookmarkEnd w:id="71"/>
    </w:p>
    <w:p w14:paraId="100C748D" w14:textId="77777777" w:rsidR="001133D6" w:rsidRDefault="001133D6" w:rsidP="001133D6">
      <w:r w:rsidRPr="00410461">
        <w:t>The LI_</w:t>
      </w:r>
      <w:r>
        <w:t>XLA</w:t>
      </w:r>
      <w:r w:rsidRPr="00410461">
        <w:t xml:space="preserve"> interface is used by the L</w:t>
      </w:r>
      <w:r>
        <w:t>AF</w:t>
      </w:r>
      <w:r w:rsidRPr="00410461">
        <w:t xml:space="preserve"> </w:t>
      </w:r>
      <w:r>
        <w:t>to forward the location acquisition requests to the LARF and when required to forward the location acquisition responses from the LARF to the LAF if the delivery type of location acquisition delivery is via the LI_HILA.</w:t>
      </w:r>
    </w:p>
    <w:p w14:paraId="48DFF780" w14:textId="77777777" w:rsidR="001133D6" w:rsidRDefault="001133D6" w:rsidP="001133D6">
      <w:r w:rsidRPr="00410461">
        <w:t xml:space="preserve">The following are examples of some of the information that may be passed over </w:t>
      </w:r>
      <w:r>
        <w:t xml:space="preserve">the </w:t>
      </w:r>
      <w:r w:rsidRPr="00410461">
        <w:t>LI_</w:t>
      </w:r>
      <w:r>
        <w:t>XLA interface from LAF to LARF</w:t>
      </w:r>
      <w:r w:rsidRPr="00410461">
        <w:t>:</w:t>
      </w:r>
    </w:p>
    <w:p w14:paraId="5326BEC4" w14:textId="77777777" w:rsidR="001133D6" w:rsidRPr="001860C7" w:rsidRDefault="001133D6" w:rsidP="001133D6">
      <w:pPr>
        <w:pStyle w:val="B1"/>
        <w:rPr>
          <w:lang w:val="fr-FR"/>
        </w:rPr>
      </w:pPr>
      <w:r w:rsidRPr="00FC4C48">
        <w:rPr>
          <w:lang w:val="fr-FR"/>
        </w:rPr>
        <w:t>-</w:t>
      </w:r>
      <w:r w:rsidRPr="001860C7">
        <w:rPr>
          <w:lang w:val="fr-FR"/>
        </w:rPr>
        <w:tab/>
      </w:r>
      <w:r w:rsidRPr="00FC4C48">
        <w:rPr>
          <w:lang w:val="fr-FR"/>
        </w:rPr>
        <w:t>Internal</w:t>
      </w:r>
      <w:r w:rsidRPr="001860C7">
        <w:rPr>
          <w:lang w:val="fr-FR"/>
        </w:rPr>
        <w:t xml:space="preserve"> interception identifier</w:t>
      </w:r>
      <w:r>
        <w:rPr>
          <w:lang w:val="fr-FR"/>
        </w:rPr>
        <w:t>.</w:t>
      </w:r>
    </w:p>
    <w:p w14:paraId="10715A2B" w14:textId="761F90DC" w:rsidR="001133D6" w:rsidRPr="001860C7" w:rsidRDefault="001133D6" w:rsidP="001133D6">
      <w:pPr>
        <w:pStyle w:val="B1"/>
        <w:rPr>
          <w:lang w:val="fr-FR"/>
        </w:rPr>
      </w:pPr>
      <w:r w:rsidRPr="001860C7">
        <w:rPr>
          <w:lang w:val="fr-FR"/>
        </w:rPr>
        <w:t>-</w:t>
      </w:r>
      <w:r w:rsidRPr="001860C7">
        <w:rPr>
          <w:lang w:val="fr-FR"/>
        </w:rPr>
        <w:tab/>
        <w:t>Target identifier</w:t>
      </w:r>
      <w:r>
        <w:rPr>
          <w:lang w:val="fr-FR"/>
        </w:rPr>
        <w:t xml:space="preserve"> (</w:t>
      </w:r>
      <w:r w:rsidR="00ED58B6">
        <w:t xml:space="preserve">IMSI, MSISDN, </w:t>
      </w:r>
      <w:r>
        <w:rPr>
          <w:lang w:val="fr-FR"/>
        </w:rPr>
        <w:t>SUPI, GPSI).</w:t>
      </w:r>
    </w:p>
    <w:p w14:paraId="679CEBDA" w14:textId="4CD0E0E0" w:rsidR="001133D6" w:rsidRPr="00151FE3" w:rsidRDefault="001133D6" w:rsidP="001133D6">
      <w:pPr>
        <w:pStyle w:val="B1"/>
      </w:pPr>
      <w:r>
        <w:t>-</w:t>
      </w:r>
      <w:r>
        <w:tab/>
        <w:t>Information relating to the type o</w:t>
      </w:r>
      <w:r w:rsidRPr="002D2DBC">
        <w:rPr>
          <w:lang w:val="en-US"/>
        </w:rPr>
        <w:t>f delivery (via L</w:t>
      </w:r>
      <w:r>
        <w:rPr>
          <w:lang w:val="en-US"/>
        </w:rPr>
        <w:t>I_HILA,</w:t>
      </w:r>
      <w:r w:rsidRPr="002D2DBC">
        <w:rPr>
          <w:lang w:val="en-US"/>
        </w:rPr>
        <w:t xml:space="preserve"> via </w:t>
      </w:r>
      <w:r>
        <w:rPr>
          <w:lang w:val="en-US"/>
        </w:rPr>
        <w:t>LI_HI2, or both</w:t>
      </w:r>
      <w:r w:rsidRPr="002D2DBC">
        <w:rPr>
          <w:lang w:val="en-US"/>
        </w:rPr>
        <w:t>)</w:t>
      </w:r>
      <w:r>
        <w:rPr>
          <w:lang w:val="en-US"/>
        </w:rPr>
        <w:t>.</w:t>
      </w:r>
    </w:p>
    <w:p w14:paraId="0A10E7EF" w14:textId="77777777" w:rsidR="001133D6" w:rsidRDefault="001133D6" w:rsidP="001133D6">
      <w:pPr>
        <w:pStyle w:val="B1"/>
        <w:tabs>
          <w:tab w:val="left" w:pos="284"/>
          <w:tab w:val="left" w:pos="568"/>
          <w:tab w:val="left" w:pos="852"/>
          <w:tab w:val="left" w:pos="1136"/>
          <w:tab w:val="left" w:pos="1420"/>
          <w:tab w:val="left" w:pos="1704"/>
          <w:tab w:val="left" w:pos="1988"/>
          <w:tab w:val="left" w:pos="2272"/>
          <w:tab w:val="left" w:pos="2766"/>
        </w:tabs>
      </w:pPr>
      <w:r>
        <w:t>-</w:t>
      </w:r>
      <w:r>
        <w:tab/>
      </w:r>
      <w:r w:rsidRPr="00C06993">
        <w:t>Address of MDF2.</w:t>
      </w:r>
    </w:p>
    <w:p w14:paraId="459E7837" w14:textId="77777777" w:rsidR="001133D6" w:rsidRPr="00410461" w:rsidRDefault="001133D6" w:rsidP="001133D6">
      <w:r>
        <w:t>If the type of location acquisition delivery is via the LI_HILA, t</w:t>
      </w:r>
      <w:r w:rsidRPr="00410461">
        <w:t xml:space="preserve">he following are examples of some of the information that may be passed over </w:t>
      </w:r>
      <w:r>
        <w:t xml:space="preserve">the </w:t>
      </w:r>
      <w:r w:rsidRPr="00410461">
        <w:t>LI_</w:t>
      </w:r>
      <w:r>
        <w:t>XLA interface from LARF to LAF</w:t>
      </w:r>
      <w:r w:rsidRPr="00410461">
        <w:t>:</w:t>
      </w:r>
    </w:p>
    <w:p w14:paraId="6B76BF41" w14:textId="716F6E18" w:rsidR="001133D6" w:rsidRPr="00410461" w:rsidRDefault="001133D6" w:rsidP="001133D6">
      <w:pPr>
        <w:pStyle w:val="B1"/>
      </w:pPr>
      <w:r w:rsidRPr="00410461">
        <w:t>-</w:t>
      </w:r>
      <w:r w:rsidRPr="00410461">
        <w:tab/>
        <w:t xml:space="preserve">Timestamp of </w:t>
      </w:r>
      <w:r w:rsidRPr="00555B84">
        <w:t xml:space="preserve">when the </w:t>
      </w:r>
      <w:r>
        <w:t>target’s</w:t>
      </w:r>
      <w:r w:rsidRPr="00555B84">
        <w:t xml:space="preserve"> location was acquired</w:t>
      </w:r>
      <w:r w:rsidRPr="00410461">
        <w:t>.</w:t>
      </w:r>
    </w:p>
    <w:p w14:paraId="45940252" w14:textId="77777777" w:rsidR="001133D6" w:rsidRDefault="001133D6" w:rsidP="001133D6">
      <w:pPr>
        <w:pStyle w:val="B1"/>
        <w:tabs>
          <w:tab w:val="left" w:pos="284"/>
          <w:tab w:val="left" w:pos="568"/>
          <w:tab w:val="left" w:pos="852"/>
          <w:tab w:val="left" w:pos="1136"/>
          <w:tab w:val="left" w:pos="1420"/>
          <w:tab w:val="left" w:pos="1704"/>
          <w:tab w:val="left" w:pos="1988"/>
          <w:tab w:val="left" w:pos="2272"/>
          <w:tab w:val="left" w:pos="2766"/>
        </w:tabs>
      </w:pPr>
      <w:r w:rsidRPr="00410461">
        <w:t>-</w:t>
      </w:r>
      <w:r w:rsidRPr="00410461">
        <w:tab/>
        <w:t>Location information.</w:t>
      </w:r>
    </w:p>
    <w:p w14:paraId="5A29D83B" w14:textId="7B0C7E30" w:rsidR="001133D6" w:rsidRPr="003354C1" w:rsidRDefault="001133D6" w:rsidP="001133D6">
      <w:pPr>
        <w:pStyle w:val="Heading3"/>
        <w:rPr>
          <w:lang w:val="fr-FR"/>
        </w:rPr>
      </w:pPr>
      <w:bookmarkStart w:id="72" w:name="_Toc135580292"/>
      <w:r w:rsidRPr="003354C1">
        <w:rPr>
          <w:lang w:val="fr-FR"/>
        </w:rPr>
        <w:t>5.4.</w:t>
      </w:r>
      <w:r>
        <w:rPr>
          <w:lang w:val="fr-FR"/>
        </w:rPr>
        <w:t>20</w:t>
      </w:r>
      <w:r w:rsidRPr="003354C1">
        <w:rPr>
          <w:lang w:val="fr-FR"/>
        </w:rPr>
        <w:tab/>
        <w:t>Interface LI_X2_LA</w:t>
      </w:r>
      <w:bookmarkEnd w:id="72"/>
    </w:p>
    <w:p w14:paraId="1259447A" w14:textId="77777777" w:rsidR="001133D6" w:rsidRDefault="001133D6" w:rsidP="001133D6">
      <w:r>
        <w:t>LI_X2_LA interfaces are used to pass the xIRI containing location acquisition outcomes between the LARF to the MDF2. It is realised using TS 103 221-2 [16].</w:t>
      </w:r>
    </w:p>
    <w:p w14:paraId="05A4A529" w14:textId="46225A13" w:rsidR="001133D6" w:rsidRDefault="001133D6" w:rsidP="001133D6">
      <w:pPr>
        <w:pStyle w:val="Heading3"/>
      </w:pPr>
      <w:bookmarkStart w:id="73" w:name="_Toc135580293"/>
      <w:r w:rsidRPr="00410461">
        <w:t>5.4.</w:t>
      </w:r>
      <w:r>
        <w:t>21</w:t>
      </w:r>
      <w:r w:rsidRPr="00410461">
        <w:tab/>
        <w:t>Interface LI_</w:t>
      </w:r>
      <w:r w:rsidRPr="0052017F">
        <w:t>L</w:t>
      </w:r>
      <w:r>
        <w:t>A</w:t>
      </w:r>
      <w:r w:rsidRPr="0052017F">
        <w:t>F</w:t>
      </w:r>
      <w:r>
        <w:t>P and LI_LAFC</w:t>
      </w:r>
      <w:bookmarkEnd w:id="73"/>
    </w:p>
    <w:p w14:paraId="54117392" w14:textId="5960720D" w:rsidR="001133D6" w:rsidRDefault="001133D6" w:rsidP="001133D6">
      <w:r>
        <w:t xml:space="preserve">LI_LAFP and LI_LAFC are interfaces used to exchange relevant information between the LIPF, LICF and the LAF. </w:t>
      </w:r>
      <w:r w:rsidRPr="00410461">
        <w:t xml:space="preserve">Further details about this interface </w:t>
      </w:r>
      <w:r>
        <w:t>are</w:t>
      </w:r>
      <w:r w:rsidRPr="00410461">
        <w:t xml:space="preserve"> outside the scope of the present document.</w:t>
      </w:r>
    </w:p>
    <w:p w14:paraId="5BA8F195" w14:textId="50621EC0" w:rsidR="00DD3296" w:rsidRPr="00410461" w:rsidRDefault="00F240E9" w:rsidP="007410AA">
      <w:pPr>
        <w:pStyle w:val="Heading2"/>
      </w:pPr>
      <w:bookmarkStart w:id="74" w:name="_Toc135580294"/>
      <w:r w:rsidRPr="00410461">
        <w:t>5.5</w:t>
      </w:r>
      <w:r w:rsidRPr="00410461">
        <w:tab/>
        <w:t>LI service d</w:t>
      </w:r>
      <w:r w:rsidR="00DD3296" w:rsidRPr="00410461">
        <w:t>iscovery</w:t>
      </w:r>
      <w:bookmarkEnd w:id="74"/>
    </w:p>
    <w:p w14:paraId="7B48BC3D" w14:textId="42283B77" w:rsidR="00DD3296" w:rsidRPr="00410461" w:rsidRDefault="00DD3296" w:rsidP="00DD3296">
      <w:r w:rsidRPr="00410461">
        <w:t>In SBA as defined in TS 23.501</w:t>
      </w:r>
      <w:r w:rsidR="005B4D62" w:rsidRPr="00410461">
        <w:t xml:space="preserve"> </w:t>
      </w:r>
      <w:r w:rsidRPr="00410461">
        <w:t>[2] the NRF is a central repository of discover</w:t>
      </w:r>
      <w:r w:rsidR="00FF6B64" w:rsidRPr="00410461">
        <w:t>able</w:t>
      </w:r>
      <w:r w:rsidRPr="00410461">
        <w:t xml:space="preserve"> NFs. For NFs to be discover</w:t>
      </w:r>
      <w:r w:rsidR="00FF6B64" w:rsidRPr="00410461">
        <w:t>able</w:t>
      </w:r>
      <w:r w:rsidRPr="00410461">
        <w:t>, they need to have been previously instantiated and undergone a degree of configuration (function identity allocated, IP addresses, certificates, network connectivity to NRF</w:t>
      </w:r>
      <w:r w:rsidR="00525734" w:rsidRPr="00410461">
        <w:t>,</w:t>
      </w:r>
      <w:r w:rsidRPr="00410461">
        <w:t xml:space="preserve"> etc</w:t>
      </w:r>
      <w:r w:rsidR="00525734" w:rsidRPr="00410461">
        <w:t>.</w:t>
      </w:r>
      <w:r w:rsidR="00576DDA" w:rsidRPr="00410461">
        <w:t>).</w:t>
      </w:r>
    </w:p>
    <w:p w14:paraId="306A6B91" w14:textId="6446A081" w:rsidR="00DD3296" w:rsidRPr="00410461" w:rsidRDefault="00DD3296" w:rsidP="00DD3296">
      <w:r w:rsidRPr="00410461">
        <w:t xml:space="preserve">LI functions (e.g. ADMF, POIs and MDFs) exist within a separate security domain to the main network NF to which they are embedded. Furthermore, as with legacy networks, LI functions associated with NFs </w:t>
      </w:r>
      <w:r w:rsidR="00EC27C5" w:rsidRPr="00410461">
        <w:t>shall</w:t>
      </w:r>
      <w:r w:rsidRPr="00410461">
        <w:t xml:space="preserve"> be configured and tested before the associated NF is allowed to enter active network user service (i.e. LI </w:t>
      </w:r>
      <w:r w:rsidR="00EC27C5" w:rsidRPr="00410461">
        <w:t>shall</w:t>
      </w:r>
      <w:r w:rsidRPr="00410461">
        <w:t xml:space="preserve"> be configured and tested before an NF can handle live user traffic).</w:t>
      </w:r>
    </w:p>
    <w:p w14:paraId="7DAD79CE" w14:textId="7F358DF8" w:rsidR="00DD3296" w:rsidRPr="00410461" w:rsidRDefault="00DD3296" w:rsidP="00DB7B88">
      <w:pPr>
        <w:keepNext/>
        <w:keepLines/>
      </w:pPr>
      <w:r w:rsidRPr="00410461">
        <w:t>In the present document, all LI functions have dedicated LI_X interfaces and discovery of LI functions by the LIPF shall happen as part of the NF / LI function instantiation phase. POIs, TFs and MDFs shall not be subject to or within the scope of NRF service discovery as defined in TS 23.501</w:t>
      </w:r>
      <w:r w:rsidR="005B4D62" w:rsidRPr="00410461">
        <w:t xml:space="preserve"> </w:t>
      </w:r>
      <w:r w:rsidRPr="00410461">
        <w:t>[2]. The SIRF is used to provide the LIPF with NF discovery information which shall be used to identify which NFs are applicable to intercept specific user sessions, as described in clause 5.3.6. However, the SIRF is not involved directly in LI service discovery.</w:t>
      </w:r>
    </w:p>
    <w:p w14:paraId="0326D5C4" w14:textId="2BCB0683" w:rsidR="00DD3296" w:rsidRPr="00410461" w:rsidRDefault="00DD3296" w:rsidP="00DD3296">
      <w:r w:rsidRPr="00410461">
        <w:t xml:space="preserve">The SIRF may be used to inform the LIPF that an NF has been registered / deregistered with the NRF and is now ready for use in a </w:t>
      </w:r>
      <w:r w:rsidR="00FF6B64" w:rsidRPr="00410461">
        <w:t xml:space="preserve">network </w:t>
      </w:r>
      <w:r w:rsidRPr="00410461">
        <w:t xml:space="preserve">user service. The LIPF is assumed to already have knowledge of which POIs </w:t>
      </w:r>
      <w:r w:rsidR="00100E9E" w:rsidRPr="00410461">
        <w:t xml:space="preserve">and TFs </w:t>
      </w:r>
      <w:r w:rsidR="00303150" w:rsidRPr="00410461">
        <w:t>are associated with which NFs.</w:t>
      </w:r>
    </w:p>
    <w:p w14:paraId="19E9D943" w14:textId="339EC892" w:rsidR="006A0549" w:rsidRPr="00410461" w:rsidRDefault="00DD3296" w:rsidP="00DD3296">
      <w:r w:rsidRPr="00410461">
        <w:t>POIs, TFs and MDFs may be discovered in virtualised deployments using the approach described in clause 5.</w:t>
      </w:r>
      <w:r w:rsidR="00EE2463" w:rsidRPr="00410461">
        <w:t>6</w:t>
      </w:r>
      <w:r w:rsidRPr="00410461">
        <w:t>. The exact mechanisms for achieving this are out of scope of the present document.</w:t>
      </w:r>
    </w:p>
    <w:p w14:paraId="614B8935" w14:textId="6504313D" w:rsidR="00EE2463" w:rsidRPr="00410461" w:rsidRDefault="00DB7B88" w:rsidP="00EE2463">
      <w:pPr>
        <w:pStyle w:val="Heading2"/>
      </w:pPr>
      <w:bookmarkStart w:id="75" w:name="_Toc135580295"/>
      <w:r w:rsidRPr="00410461">
        <w:lastRenderedPageBreak/>
        <w:t>5.6</w:t>
      </w:r>
      <w:r w:rsidRPr="00410461">
        <w:tab/>
      </w:r>
      <w:r w:rsidR="00F240E9" w:rsidRPr="00410461">
        <w:t>LI in a virtualised e</w:t>
      </w:r>
      <w:r w:rsidR="00EE2463" w:rsidRPr="00410461">
        <w:t>nvironment</w:t>
      </w:r>
      <w:bookmarkEnd w:id="75"/>
    </w:p>
    <w:p w14:paraId="29DBA766" w14:textId="0B208CCC" w:rsidR="00EE2463" w:rsidRPr="00410461" w:rsidRDefault="00EE2463" w:rsidP="00EE2463">
      <w:pPr>
        <w:pStyle w:val="Heading3"/>
      </w:pPr>
      <w:bookmarkStart w:id="76" w:name="_Toc135580296"/>
      <w:r w:rsidRPr="00410461">
        <w:t>5.6.1</w:t>
      </w:r>
      <w:r w:rsidRPr="00410461">
        <w:tab/>
        <w:t>General</w:t>
      </w:r>
      <w:bookmarkEnd w:id="76"/>
    </w:p>
    <w:p w14:paraId="51987428" w14:textId="77777777" w:rsidR="002E62D1" w:rsidRPr="00410461" w:rsidRDefault="002E62D1" w:rsidP="002E62D1">
      <w:r w:rsidRPr="00410461">
        <w:t>Virtualisation is one of the 3GPP network deployment options for NFs containing LI functions as described in the present document. In virtualised deployments, many of the initial deployment and configuration actions performed manually in non-virtualised deployments need to be automated and occur in near real-time. This clause outlines the basic architecture enhancements to support virtualised LI in 3GPP networks. Security aspects relating to virtualisation are described in clause 8.</w:t>
      </w:r>
    </w:p>
    <w:p w14:paraId="60AD0B21" w14:textId="150EEA82" w:rsidR="002E62D1" w:rsidRPr="00410461" w:rsidRDefault="002E62D1" w:rsidP="002E62D1">
      <w:r w:rsidRPr="00410461">
        <w:t>The architecture enhancements in this clause are intended to apply to any virtualised 2G, 3G, 4G, 5G scenario including IMS that needs to support LI. Where legacy network functions defined in TS 33.107 [11] are virtualised, the architecture in figure 5.6-1 shall be applied, with legacy TS 33.107 [11] reference points and functional elements substituted for their equivalent in the present document (e.g. POI is equivalent to ICE and LI_X2 is equivalent to X2 in TS 33.107 [11]).</w:t>
      </w:r>
    </w:p>
    <w:p w14:paraId="3E0D0BB7" w14:textId="5B09C405" w:rsidR="00EE2463" w:rsidRPr="00410461" w:rsidRDefault="00EE2463" w:rsidP="00EE2463">
      <w:pPr>
        <w:pStyle w:val="Heading3"/>
      </w:pPr>
      <w:bookmarkStart w:id="77" w:name="_Toc135580297"/>
      <w:r w:rsidRPr="00410461">
        <w:t>5</w:t>
      </w:r>
      <w:r w:rsidR="00D659E8" w:rsidRPr="00410461">
        <w:t>.6.2</w:t>
      </w:r>
      <w:r w:rsidR="00D659E8" w:rsidRPr="00410461">
        <w:tab/>
        <w:t>Virtualised deployment a</w:t>
      </w:r>
      <w:r w:rsidRPr="00410461">
        <w:t>rchitecture</w:t>
      </w:r>
      <w:bookmarkEnd w:id="77"/>
    </w:p>
    <w:p w14:paraId="357243F7" w14:textId="77777777" w:rsidR="002E62D1" w:rsidRPr="00410461" w:rsidRDefault="002E62D1" w:rsidP="002E62D1">
      <w:r w:rsidRPr="00410461">
        <w:t>Figure 5.6-1 shows the necessary extensions to the basic LI architecture described in clause 5.2 required to support real-time deployment of virtualised LI functions. Figure 5.6-1 is a simplified version of the virtual LI function deployment procedures.</w:t>
      </w:r>
    </w:p>
    <w:p w14:paraId="7BA638D6" w14:textId="6A0F163F" w:rsidR="002E62D1" w:rsidRPr="00410461" w:rsidRDefault="00A70BB1" w:rsidP="002E62D1">
      <w:pPr>
        <w:pStyle w:val="TH"/>
      </w:pPr>
      <w:r w:rsidRPr="00410461">
        <w:object w:dxaOrig="18750" w:dyaOrig="14655" w14:anchorId="0A3D3B0D">
          <v:shape id="_x0000_i1030" type="#_x0000_t75" style="width:484pt;height:375.35pt" o:ole="">
            <v:imagedata r:id="rId25" o:title=""/>
          </v:shape>
          <o:OLEObject Type="Embed" ProgID="Visio.Drawing.15" ShapeID="_x0000_i1030" DrawAspect="Content" ObjectID="_1748708850" r:id="rId26"/>
        </w:object>
      </w:r>
    </w:p>
    <w:p w14:paraId="32DF6F57" w14:textId="77777777" w:rsidR="002E62D1" w:rsidRPr="00410461" w:rsidRDefault="002E62D1" w:rsidP="002E62D1">
      <w:pPr>
        <w:pStyle w:val="TF"/>
      </w:pPr>
      <w:r w:rsidRPr="00410461">
        <w:t>Figure 5.6-1: Simplified virtualised LI system with provisioning infrastructure for a direct provisioned POI</w:t>
      </w:r>
    </w:p>
    <w:p w14:paraId="77DE5D8C" w14:textId="77777777" w:rsidR="00A70BB6" w:rsidRPr="00410461" w:rsidRDefault="00A70BB6" w:rsidP="00A70BB6">
      <w:r w:rsidRPr="00410461">
        <w:t>Figure 5.6-1 shows the LI NFV controller and NFV Management and Orchestration functions (MANO), together with two logical interfaces:</w:t>
      </w:r>
    </w:p>
    <w:p w14:paraId="28B7B84D" w14:textId="06F62365" w:rsidR="00A70BB6" w:rsidRPr="00410461" w:rsidRDefault="00A70BB6" w:rsidP="00A70BB6">
      <w:pPr>
        <w:pStyle w:val="B1"/>
      </w:pPr>
      <w:r w:rsidRPr="00410461">
        <w:lastRenderedPageBreak/>
        <w:t>-</w:t>
      </w:r>
      <w:r w:rsidRPr="00410461">
        <w:tab/>
        <w:t>LI_NO: This interface allows to exchange correlation and notification information between the LI application/service and NFV layer about related VNF and VNFC lifecycle management; it also allows to configure optional virtual deployment parameters. In addition, in case of LI functions not instantiated by OSS/BSS (see clause 5.6.3.1.6 of the present document) this interface shall support LI function instantiation requests from the ADMF.</w:t>
      </w:r>
    </w:p>
    <w:p w14:paraId="2B261FF1" w14:textId="677B84E8" w:rsidR="00A70BB6" w:rsidRPr="00410461" w:rsidRDefault="00A70BB6" w:rsidP="00A70BB6">
      <w:pPr>
        <w:pStyle w:val="B1"/>
      </w:pPr>
      <w:r w:rsidRPr="00410461">
        <w:t>-</w:t>
      </w:r>
      <w:r w:rsidRPr="00410461">
        <w:tab/>
        <w:t>LI_MANO: This interface allows to notify the LI NFV controller about VNF/VNFC lifecycle management and enforce virtual deployment LI security policy.</w:t>
      </w:r>
    </w:p>
    <w:p w14:paraId="62E033DC" w14:textId="0B42D03F" w:rsidR="00A70BB6" w:rsidRPr="00410461" w:rsidRDefault="00A70BB6" w:rsidP="00A70BB6">
      <w:r w:rsidRPr="00410461">
        <w:t>These two interfaces are assumed to be already setup between the involved functional entities via a mutual authenticated and encrypted dedicated connection.</w:t>
      </w:r>
    </w:p>
    <w:p w14:paraId="4E325B4F" w14:textId="77777777" w:rsidR="00A70BB6" w:rsidRPr="00410461" w:rsidRDefault="00A70BB6" w:rsidP="00A70BB6">
      <w:r w:rsidRPr="00410461">
        <w:t>The procedures in clause 5.6.3 assume that the LIPF, LICF and NFV LI Controller already exist before creation of any other LI functions.</w:t>
      </w:r>
    </w:p>
    <w:p w14:paraId="7CE5BE1C" w14:textId="2D81FE7C" w:rsidR="00A70BB6" w:rsidRPr="00410461" w:rsidRDefault="00A70BB6" w:rsidP="00A70BB6">
      <w:r w:rsidRPr="00410461">
        <w:t>The OSS/BSS is responsible for controlling the number of 3GPP VNFs and service chains within the network. The OSS/BSS instructs NFV MANO to instantiate, scale or terminate one or more VNFs. NFV MANO is also able to instantiate and terminate VNF sub-components (VNFCs) dynamically without input from the OSS/BSS in order to maintain performance and resilience requirements. This is especially likely in container-based implementations.</w:t>
      </w:r>
    </w:p>
    <w:p w14:paraId="14BB4544" w14:textId="77777777" w:rsidR="00A70BB6" w:rsidRPr="00410461" w:rsidRDefault="00A70BB6" w:rsidP="00A70BB6">
      <w:r w:rsidRPr="00410461">
        <w:t>To ensure that all LI related aspects, if applicable, are considered within that VNF, NFV MANO notifies the LI NFV Controller about the VNF and VNFC instantiation, scaling and termination. In case where a VNF, about to be instantiated, is expected to have LI specific functionalities such as POI, TF or MDF, the LI NFV controller notifies the LIPF about those LI specific functionalities within the VNF. The LIPF would forward that notification to the LICF, which in turn, validate/verify/authorize (via LIPF, of course) that POI/TF/MDF for LI over LI_X0. If the VNF does not contain an LI function then the LI NFV Controller may still notify the LIPF/LICF.</w:t>
      </w:r>
    </w:p>
    <w:p w14:paraId="6F5CF660" w14:textId="77777777" w:rsidR="00A70BB6" w:rsidRPr="00410461" w:rsidRDefault="00A70BB6" w:rsidP="00A70BB6">
      <w:r w:rsidRPr="00410461">
        <w:t>LI NFV Controller shall be configurable to apply default LI policy and configuration to LI VNFCs without explicit authorisation from the LIPF/LICF, depending on network performance and LI security requirements. The LI NFV Controller shall be able to apply policy on a per instantiation basis or apply a static configuration policy to NFV MANO, which NFV MANO is able to use to automatically instantiate LI components using this default configuration.</w:t>
      </w:r>
    </w:p>
    <w:p w14:paraId="5C64B550" w14:textId="77777777" w:rsidR="00A70BB6" w:rsidRPr="00410461" w:rsidRDefault="00A70BB6" w:rsidP="00A70BB6">
      <w:r w:rsidRPr="00410461">
        <w:t>In most deployments some default LI configuration information will need to be provided as part of the VNF image packages and package descriptor files. Such LI information needs to be adequately protected within NFV MANO and software catalogues.</w:t>
      </w:r>
    </w:p>
    <w:p w14:paraId="1E8CA265" w14:textId="2C00CFCC" w:rsidR="00A70BB6" w:rsidRPr="00410461" w:rsidRDefault="00A70BB6" w:rsidP="00A70BB6">
      <w:r w:rsidRPr="00410461">
        <w:t>Where explicit authorisation of LI components is required, the LIPF would notifies the LI NFV Controller that the LI specific functions are authorized/verified and the LI NFV Controller notifies NFV MANO.</w:t>
      </w:r>
    </w:p>
    <w:p w14:paraId="143EB87D" w14:textId="77777777" w:rsidR="00A70BB6" w:rsidRPr="00410461" w:rsidRDefault="00A70BB6" w:rsidP="00A70BB6">
      <w:pPr>
        <w:pStyle w:val="NO"/>
        <w:rPr>
          <w:rFonts w:eastAsia="Calibri"/>
        </w:rPr>
      </w:pPr>
      <w:r w:rsidRPr="00410461">
        <w:rPr>
          <w:rFonts w:eastAsia="Calibri"/>
        </w:rPr>
        <w:t>NOTE:</w:t>
      </w:r>
      <w:r w:rsidRPr="00410461">
        <w:rPr>
          <w:rFonts w:eastAsia="Calibri"/>
        </w:rPr>
        <w:tab/>
        <w:t xml:space="preserve">In figure 5.6.1, LI_MANO is shown as a combined representation of the up to three separate NFV MANO interfaces provided by </w:t>
      </w:r>
      <w:r w:rsidRPr="00410461">
        <w:t>ETSI GS NFV IFA 026 [20]. Since the exact number of interfaces required depends on the vendor implementation of the NFVI / NFV MANO and whether a combined single NFVO interface is supported by NFV MANO, the present document treats this a single logical interface labelled as LI_MANO for 3GPP LI purposes.</w:t>
      </w:r>
    </w:p>
    <w:p w14:paraId="5FDE81AE" w14:textId="77777777" w:rsidR="002E62D1" w:rsidRPr="00410461" w:rsidRDefault="002E62D1" w:rsidP="002E62D1">
      <w:pPr>
        <w:pStyle w:val="Heading3"/>
      </w:pPr>
      <w:bookmarkStart w:id="78" w:name="_Toc135580298"/>
      <w:r w:rsidRPr="00410461">
        <w:t>5.6.3</w:t>
      </w:r>
      <w:r w:rsidRPr="00410461">
        <w:tab/>
        <w:t>LI function instantiation and lifecycle management procedures</w:t>
      </w:r>
      <w:bookmarkEnd w:id="78"/>
    </w:p>
    <w:p w14:paraId="7621C733" w14:textId="77777777" w:rsidR="002E62D1" w:rsidRPr="00410461" w:rsidRDefault="002E62D1" w:rsidP="002E62D1">
      <w:pPr>
        <w:pStyle w:val="Heading4"/>
      </w:pPr>
      <w:bookmarkStart w:id="79" w:name="_Toc135580299"/>
      <w:r w:rsidRPr="00410461">
        <w:t>5.6.3.1</w:t>
      </w:r>
      <w:r w:rsidRPr="00410461">
        <w:tab/>
        <w:t>Controller virtualisation layer and MANO procedures</w:t>
      </w:r>
      <w:bookmarkEnd w:id="79"/>
    </w:p>
    <w:p w14:paraId="08E3EB50" w14:textId="77777777" w:rsidR="002E62D1" w:rsidRPr="00410461" w:rsidRDefault="002E62D1" w:rsidP="002E62D1">
      <w:pPr>
        <w:pStyle w:val="Heading5"/>
      </w:pPr>
      <w:bookmarkStart w:id="80" w:name="_Toc135580300"/>
      <w:r w:rsidRPr="00410461">
        <w:t>5.6.3.1.1</w:t>
      </w:r>
      <w:r w:rsidRPr="00410461">
        <w:tab/>
        <w:t>Responsibilities</w:t>
      </w:r>
      <w:bookmarkEnd w:id="80"/>
    </w:p>
    <w:p w14:paraId="2AC7123D" w14:textId="0845B731" w:rsidR="002E62D1" w:rsidRPr="00410461" w:rsidRDefault="002E62D1" w:rsidP="002E62D1">
      <w:r w:rsidRPr="00410461">
        <w:t>The 5G NRF is not involved in the discovery of LI functions</w:t>
      </w:r>
      <w:r w:rsidR="006374EA" w:rsidRPr="00410461">
        <w:t>, as described in clause 5.3.6</w:t>
      </w:r>
      <w:r w:rsidRPr="00410461">
        <w:t>. NFs containing LI functions shall only be discoverable by the NRF / SIRF once all LI initialisation steps in this clause have been completed and the OSS/BSS/ MANO informed that LI operation is ready. The process by which the NRF / SIRF is notified by the OSS/BSS/MANO is out of scope of the present document.</w:t>
      </w:r>
    </w:p>
    <w:p w14:paraId="32136E26" w14:textId="77777777" w:rsidR="002E62D1" w:rsidRPr="00410461" w:rsidRDefault="002E62D1" w:rsidP="002E62D1">
      <w:pPr>
        <w:pStyle w:val="Heading5"/>
      </w:pPr>
      <w:bookmarkStart w:id="81" w:name="_Toc135580301"/>
      <w:r w:rsidRPr="00410461">
        <w:t>5.6.3.1.2</w:t>
      </w:r>
      <w:r w:rsidRPr="00410461">
        <w:tab/>
        <w:t>General procedures</w:t>
      </w:r>
      <w:bookmarkEnd w:id="81"/>
    </w:p>
    <w:p w14:paraId="3141701C" w14:textId="77777777" w:rsidR="00E447DE" w:rsidRPr="00410461" w:rsidRDefault="00E447DE" w:rsidP="00E447DE">
      <w:r w:rsidRPr="00410461">
        <w:t xml:space="preserve">When the 3GPP network OSS/BSS makes a request to NFV MANO to instantiate, modify or terminate a 3GPP NF, NFV MANO shall notify the LI NFV Controller of the request over LI_MANO using procedures as described in ETSI GS NFV-IFA 026 [20] or equivalent. The NFV LI Controller shall be able to send all applicable NF changes to the </w:t>
      </w:r>
      <w:r w:rsidRPr="00410461">
        <w:lastRenderedPageBreak/>
        <w:t>LIPF over LI_NO, so that the LICF is able to maintain an understanding of network topology. In 5G, the LICF in the ADMF (via the LIPF) also maintains understanding of active use of NF via the NRF / SIRF.</w:t>
      </w:r>
    </w:p>
    <w:p w14:paraId="3676AF80" w14:textId="14E7788B" w:rsidR="00E447DE" w:rsidRPr="00410461" w:rsidRDefault="00E447DE" w:rsidP="00E447DE">
      <w:r w:rsidRPr="00410461">
        <w:t>In addition, NFV MANO is required to send notifications of non-OSS/BSS triggered (e.g. NFV MANO automated VNF relocation, or software image update) as described in ETSI GS NFV IFA 026 [20]. The LI NFV Controller shall also be able to provide applicable notifications to the LICF in the ADMF (via the LIPF) of such changes.</w:t>
      </w:r>
    </w:p>
    <w:p w14:paraId="38F6CDA6" w14:textId="77777777" w:rsidR="002E62D1" w:rsidRPr="00410461" w:rsidRDefault="002E62D1" w:rsidP="002E62D1">
      <w:pPr>
        <w:pStyle w:val="NO"/>
      </w:pPr>
      <w:r w:rsidRPr="00410461">
        <w:t>NOTE:</w:t>
      </w:r>
      <w:r w:rsidRPr="00410461">
        <w:tab/>
        <w:t>The precise list of information required for the ADMF to maintain understanding of network topology is implementation specific and therefore outside the scope of the present document.</w:t>
      </w:r>
    </w:p>
    <w:p w14:paraId="6F3C1877" w14:textId="77777777" w:rsidR="002E62D1" w:rsidRPr="00410461" w:rsidRDefault="002E62D1" w:rsidP="002E62D1">
      <w:r w:rsidRPr="00410461">
        <w:t>In deployments where the implementation supports data centre / location verification for NFs being instantiated or modified, subject to operator policy the LI NFV Controller shall not allow instantiation or modification of LI functions or associated NFs which do not comply with LI location constraints set by the LICF in the ADMF (via the LIPF).</w:t>
      </w:r>
    </w:p>
    <w:p w14:paraId="258AC500" w14:textId="77777777" w:rsidR="002E62D1" w:rsidRPr="00410461" w:rsidRDefault="002E62D1" w:rsidP="002E62D1">
      <w:pPr>
        <w:pStyle w:val="Heading5"/>
      </w:pPr>
      <w:bookmarkStart w:id="82" w:name="_Toc135580302"/>
      <w:r w:rsidRPr="00410461">
        <w:t>5.6.3.1.3</w:t>
      </w:r>
      <w:r w:rsidRPr="00410461">
        <w:tab/>
        <w:t>Instantiation</w:t>
      </w:r>
      <w:bookmarkEnd w:id="82"/>
    </w:p>
    <w:p w14:paraId="593C3B06" w14:textId="77777777" w:rsidR="00AF2CDC" w:rsidRPr="00410461" w:rsidRDefault="00AF2CDC" w:rsidP="00AF2CDC">
      <w:r w:rsidRPr="00410461">
        <w:t>Where an NF being instantiated contains one or more LI functions (e.g. POI, TF, MDF) the LI NFV Controller shall handle any necessary steps to allow the LI functions to be instantiated by NFV MANO and the LI functions to be added to the LI environment, so that initial contact between the LI functions and the LIPF in the ADMF can be established. The LI NFV Controller shall provide details of the new LI functions to the LICF in the ADMF (via the LIPF), including the identity of the new LI functions, so that the LICF is aware of the existence of the LI functions.</w:t>
      </w:r>
    </w:p>
    <w:p w14:paraId="76B14BA4" w14:textId="77777777" w:rsidR="00AF2CDC" w:rsidRPr="00410461" w:rsidRDefault="00AF2CDC" w:rsidP="00AF2CDC">
      <w:r w:rsidRPr="00410461">
        <w:t>In deployments where ADMF (LICF) signing of LI function software images has been implemented, the LI NFV Controller shall provide the signatures to the LICF in the ADMF (via the LIPF) for verification and shall only authorise NFV MANO to continue instantiation of the LI function if the LICF has successfully verified the signatures.</w:t>
      </w:r>
    </w:p>
    <w:p w14:paraId="0AAFCA18" w14:textId="711F7D24" w:rsidR="00AF2CDC" w:rsidRPr="00410461" w:rsidRDefault="00AF2CDC" w:rsidP="00AF2CDC">
      <w:pPr>
        <w:pStyle w:val="NO"/>
      </w:pPr>
      <w:r w:rsidRPr="00410461">
        <w:t>NOTE:</w:t>
      </w:r>
      <w:r w:rsidRPr="00410461">
        <w:tab/>
        <w:t>Once this instantiation step is completed an LI function is considered ready for configuration by the ADMF (LIPF) but is not ready to become a live LI function.</w:t>
      </w:r>
    </w:p>
    <w:p w14:paraId="682DDED0" w14:textId="77777777" w:rsidR="002E62D1" w:rsidRPr="00410461" w:rsidRDefault="002E62D1" w:rsidP="002E62D1">
      <w:pPr>
        <w:pStyle w:val="Heading5"/>
      </w:pPr>
      <w:bookmarkStart w:id="83" w:name="_Toc135580303"/>
      <w:r w:rsidRPr="00410461">
        <w:t>5.6.3.1.4</w:t>
      </w:r>
      <w:r w:rsidRPr="00410461">
        <w:tab/>
        <w:t>Modification</w:t>
      </w:r>
      <w:bookmarkEnd w:id="83"/>
    </w:p>
    <w:p w14:paraId="2050474A" w14:textId="540FEDFE" w:rsidR="00297116" w:rsidRPr="00410461" w:rsidRDefault="00297116" w:rsidP="00297116">
      <w:r w:rsidRPr="00410461">
        <w:t>When an NF containing LI functions is being modified (e.g. scaled or relocated) the LI NFV Controller shall manage the necessary interactions with NFV MANO (using the procedures in ETSI GS NFV-IFA 026 [20] or equivalent) to allow the LI functions to also be modified in alignment with changes to their parent NF. The LI NFV Controller shall notify the LICF in the ADMF via the LIPF over LI_NO, of the subsequent modifications. Where the modifications result in a new LI function being instantiated (e.g. where a scale up exceeds the existing capabilities of the existing LI functions and a new VNFC is instantiated), the LI NFV Controller shall notify the LICF about the existence of the new LI function and indicate to which existing NF the new LI function is associated.</w:t>
      </w:r>
    </w:p>
    <w:p w14:paraId="4E4B59E2" w14:textId="77777777" w:rsidR="002E62D1" w:rsidRPr="00410461" w:rsidRDefault="002E62D1" w:rsidP="002E62D1">
      <w:pPr>
        <w:pStyle w:val="Heading5"/>
      </w:pPr>
      <w:bookmarkStart w:id="84" w:name="_Toc135580304"/>
      <w:r w:rsidRPr="00410461">
        <w:t>5.6.3.1.5</w:t>
      </w:r>
      <w:r w:rsidRPr="00410461">
        <w:tab/>
        <w:t>Termination</w:t>
      </w:r>
      <w:bookmarkEnd w:id="84"/>
    </w:p>
    <w:p w14:paraId="3BC4067F" w14:textId="03447E94" w:rsidR="002E62D1" w:rsidRPr="00410461" w:rsidRDefault="002E62D1" w:rsidP="002E62D1">
      <w:r w:rsidRPr="00410461">
        <w:t xml:space="preserve">When an NF containing LI functions is terminated, the LI NFV Controller shall manage the necessary interactions with </w:t>
      </w:r>
      <w:r w:rsidR="00297116" w:rsidRPr="00410461">
        <w:t xml:space="preserve">NFV </w:t>
      </w:r>
      <w:r w:rsidRPr="00410461">
        <w:t>MANO (using the procedures in ETSI GS NFV IFA 026 [20] or equivalent) and notify the LICF via the LIPF that the LI functions have been removed from the system. The LICF in the ADMF shall ensure that certificates associated with those LI functions are appropriately revoked.</w:t>
      </w:r>
    </w:p>
    <w:p w14:paraId="34330E74" w14:textId="09F70294" w:rsidR="0044066C" w:rsidRPr="00410461" w:rsidRDefault="0044066C" w:rsidP="0044066C">
      <w:pPr>
        <w:pStyle w:val="Heading5"/>
      </w:pPr>
      <w:bookmarkStart w:id="85" w:name="_Toc135580305"/>
      <w:r w:rsidRPr="00410461">
        <w:t>5.6.3.1.6</w:t>
      </w:r>
      <w:r w:rsidRPr="00410461">
        <w:tab/>
        <w:t xml:space="preserve">Direct </w:t>
      </w:r>
      <w:r w:rsidR="00296755" w:rsidRPr="00410461">
        <w:t>i</w:t>
      </w:r>
      <w:r w:rsidRPr="00410461">
        <w:t>nstantiation of LI Functions by ADMF</w:t>
      </w:r>
      <w:bookmarkEnd w:id="85"/>
    </w:p>
    <w:p w14:paraId="25BE3EC1" w14:textId="77777777" w:rsidR="0044066C" w:rsidRPr="00410461" w:rsidRDefault="0044066C" w:rsidP="0044066C">
      <w:r w:rsidRPr="00410461">
        <w:t>Procedures in clauses 5.6.3.1.3, 5.6.3.1.4 and 5.6.3.1.5 are based on the OSS/BSS being responsible for creating all LI functions as part of normal network operations (e.g. LI functions are embedded VNFC within a VNFs or are instantiated as part of network service descriptors where a whole slice or large set of VNFs are instantiated together as part of a complete network service).</w:t>
      </w:r>
    </w:p>
    <w:p w14:paraId="0E7A310E" w14:textId="1259755B" w:rsidR="0044066C" w:rsidRPr="00410461" w:rsidRDefault="0044066C" w:rsidP="0044066C">
      <w:r w:rsidRPr="00410461">
        <w:rPr>
          <w:color w:val="000000"/>
        </w:rPr>
        <w:t>In some scenarios, the ADMF needs</w:t>
      </w:r>
      <w:r w:rsidR="00296755" w:rsidRPr="00410461">
        <w:rPr>
          <w:color w:val="000000"/>
        </w:rPr>
        <w:t xml:space="preserve"> </w:t>
      </w:r>
      <w:r w:rsidRPr="00410461">
        <w:rPr>
          <w:color w:val="000000"/>
        </w:rPr>
        <w:t>to create specific virtualised LI functions (e.g. MDF) within the NFVI used to host other operator NFs but for security reasons requires that the OSS/BSS</w:t>
      </w:r>
      <w:r w:rsidR="00296755" w:rsidRPr="00410461">
        <w:rPr>
          <w:color w:val="000000"/>
        </w:rPr>
        <w:t xml:space="preserve"> </w:t>
      </w:r>
      <w:r w:rsidRPr="00410461">
        <w:rPr>
          <w:color w:val="000000"/>
        </w:rPr>
        <w:t>does not manage or have knowledge of these.</w:t>
      </w:r>
      <w:r w:rsidRPr="00410461">
        <w:t xml:space="preserve"> In this scenario, the LICF, instructs the LI NFV Controller via LIPF over LI_NO to request NFV MANO via LI_MANO to instantiate an LI specific image. This LI VNF may either be inserted as part of an existing network service chain or create a new LI specific service chain.</w:t>
      </w:r>
    </w:p>
    <w:p w14:paraId="00B8AFBF" w14:textId="77777777" w:rsidR="0044066C" w:rsidRPr="00410461" w:rsidRDefault="0044066C" w:rsidP="0044066C">
      <w:r w:rsidRPr="00410461">
        <w:t>In such scenarios, the ADMF shall play the role of the OSS/BSS and the LI_NO interface shall support the related operations; the LIPF should implement the equivalent logic of OSS/BSS for these operations.</w:t>
      </w:r>
    </w:p>
    <w:p w14:paraId="483AD4B4" w14:textId="77777777" w:rsidR="0044066C" w:rsidRPr="00410461" w:rsidRDefault="0044066C" w:rsidP="0044066C">
      <w:pPr>
        <w:pStyle w:val="NO"/>
      </w:pPr>
      <w:r w:rsidRPr="00410461">
        <w:lastRenderedPageBreak/>
        <w:t>NOTE:</w:t>
      </w:r>
      <w:r w:rsidRPr="00410461">
        <w:tab/>
        <w:t>It is assumed that any required LI VNF or VNFC images are available within NFV MANO image software catalogue and the images are not sent over the LI_NO or LI_MANO interfaces.</w:t>
      </w:r>
    </w:p>
    <w:p w14:paraId="6A3A1658" w14:textId="77777777" w:rsidR="002E62D1" w:rsidRPr="00410461" w:rsidRDefault="002E62D1" w:rsidP="002E62D1">
      <w:pPr>
        <w:pStyle w:val="Heading4"/>
      </w:pPr>
      <w:bookmarkStart w:id="86" w:name="_Toc135580306"/>
      <w:r w:rsidRPr="00410461">
        <w:t>5.6.3.2</w:t>
      </w:r>
      <w:r w:rsidRPr="00410461">
        <w:tab/>
        <w:t>LI_X0 procedures</w:t>
      </w:r>
      <w:bookmarkEnd w:id="86"/>
    </w:p>
    <w:p w14:paraId="7084AF3E" w14:textId="77777777" w:rsidR="006D03FF" w:rsidRPr="00410461" w:rsidRDefault="006D03FF" w:rsidP="006D03FF">
      <w:r w:rsidRPr="00410461">
        <w:t>Only once an LI function has been instantiated and the LIPF in the ADMF informed of that NF's existence, can that NF be managed by the LIPF in the ADMF over LI_X0. Such notification is achieved as described in clause 5.6.3.1 over LI_NO and LI_MANO and occurs prior to any SIRF/NRF (or equivalent) NF discovery processes.</w:t>
      </w:r>
    </w:p>
    <w:p w14:paraId="2D43CE84" w14:textId="77777777" w:rsidR="006D03FF" w:rsidRPr="00410461" w:rsidRDefault="006D03FF" w:rsidP="006D03FF">
      <w:r w:rsidRPr="00410461">
        <w:t xml:space="preserve">The LI_X0 interface is used to manage LI functions after instantiation such they are made ready for LI use and subsequent provisioning over LI_X1.  </w:t>
      </w:r>
    </w:p>
    <w:p w14:paraId="1D56747F" w14:textId="77777777" w:rsidR="006D03FF" w:rsidRPr="00410461" w:rsidRDefault="006D03FF" w:rsidP="006D03FF">
      <w:r w:rsidRPr="00410461">
        <w:t>After a VNF is instantiated (e.g. using the procedures in ETSI GR NFV-SEC 011 [10] and ETSI NFV-IFA 026 [20] or equivalent), it is necessary to automatically configure the LI functions (e.g. POI, TF, MDF) before use (i.e. to initialise it to a state where it can accept LI_X1 messages). To achieve this the LI Function shall after instantiation and initial network configuration by NFV MANO (e.g. allocation of network IP address and FQDN) contact the LIPF over the LI_X0 interface and LIPF will notify the LICF that a new potential LI function has contacted the LIPF. The LIPF shall only accept incoming connections from new LI functions that have previously been notified to the LIPF/LICF by the LI NFV controller over LI_NO. The LI_NO interface shall carry information to allow the LIPF to associate a VNF instance with the LI application instance running in it.</w:t>
      </w:r>
    </w:p>
    <w:p w14:paraId="18BFFE1C" w14:textId="77777777" w:rsidR="006D03FF" w:rsidRPr="00410461" w:rsidRDefault="006D03FF" w:rsidP="006D03FF">
      <w:r w:rsidRPr="00410461">
        <w:t xml:space="preserve">The LICF in the ADMF, through the LIPF, shall verify the authenticity of the LI function over LI_X0 in order to verify that the new LI function has been instantiated from a valid software image. If the LI function software image has been partly encrypted as described in ETSI GR NFV-SEC 011 [10], then once the LICF has verified the integrity of the LI function it shall provide any necessary keys to the LIPF to decrypt the LI function to complete instantiation of that LI function. </w:t>
      </w:r>
    </w:p>
    <w:p w14:paraId="18844713" w14:textId="6A99E7EC" w:rsidR="006D03FF" w:rsidRPr="00410461" w:rsidRDefault="006D03FF" w:rsidP="006D03FF">
      <w:r w:rsidRPr="00410461">
        <w:t>Once a trust relationship has been established between the LICF and new LI function, the LIPF shall issue the LI function with an LI identity (e.g. POI CSCF number 42 or LI System FQDN) and provide the other necessary certificates and configuration information to allow the new LI function to be configured for LI use on LI_X1. The LICF is responsible for providing necessary information and policy rules necessary for the LIPF to perform configuration of LI functions over LI_X0.</w:t>
      </w:r>
      <w:r w:rsidR="00AD5959" w:rsidRPr="00410461">
        <w:t xml:space="preserve"> For the purposes of instantiation IEFs and ICF follow the same instantiation flow as POIs except that the LIPF has a more limited role in managing these functions after instantiation over LI_XEM1 compared to POIs as neither of these types of LI functions are subject to LI provisioning.</w:t>
      </w:r>
    </w:p>
    <w:p w14:paraId="25A761A5" w14:textId="77777777" w:rsidR="006D03FF" w:rsidRPr="00410461" w:rsidRDefault="006D03FF" w:rsidP="006D03FF">
      <w:r w:rsidRPr="00410461">
        <w:t>In the case of triggered POIs which are not directly provisioned by the LIPF in the ADMF over LI_X1, the LIPF is still responsible for LI_X0 configuration of the POI including identity manage and all necessary identity / communication certificates in order to allow the POIs and TF to communicate over LI_X1, LI_T2 and LI_T3. The same applies to virtualised MDFs or CC-PAG.</w:t>
      </w:r>
    </w:p>
    <w:p w14:paraId="2159C432" w14:textId="7D074DC1" w:rsidR="006D03FF" w:rsidRPr="00410461" w:rsidRDefault="006D03FF" w:rsidP="006D03FF">
      <w:r w:rsidRPr="00410461">
        <w:t>Once an LI function directly associated with or embedded in an NF has been made fully ready for provisioning over LI_X1 using LI_X0, the LICF in the ADMF via the LIPF shall notify the LI NFV Controller that the LI function is ready for service and NFV MANO may advise the OSS/BSS that the NF associated with the LI functions is ready for service and discovery by the NRF. For MDFs, CC-PAGs, or non-embedded POIs the LICF may still need to provide a ready for service indication to NFV MANO / OSS / BSS depending on the implementation scenario.</w:t>
      </w:r>
    </w:p>
    <w:p w14:paraId="0BC8700F" w14:textId="7EBE18CA" w:rsidR="006D03FF" w:rsidRPr="00410461" w:rsidRDefault="006D03FF" w:rsidP="006D03FF">
      <w:pPr>
        <w:pStyle w:val="NO"/>
      </w:pPr>
      <w:r w:rsidRPr="00410461">
        <w:t>NOTE:</w:t>
      </w:r>
      <w:r w:rsidRPr="00410461">
        <w:tab/>
        <w:t>The full procedure for notifying the OSS/BSS that LI is ready and that the NF can be notified to the NRF (in the case of 5G SBA) is out of scope of the present document and is left to operator deployment choice.</w:t>
      </w:r>
    </w:p>
    <w:p w14:paraId="237FA447" w14:textId="1F9ED9DD" w:rsidR="006D03FF" w:rsidRPr="00410461" w:rsidRDefault="006D03FF" w:rsidP="006D03FF">
      <w:r w:rsidRPr="00410461">
        <w:t>During normal system operation LI_X0 shall be used by the LIPF in the ADMF to maintain the LI function throughout the LI function’s lifecycle, except as a result of scaling or other changes applied by NFV MANO (such changes are first managed by the NFV LI Controller through LI_NO and LI_MANO and any necessary LI_X1/LI_X2/LI_X3 level re-configuration then applied over LI_X0). In-life certificate updates, identity changes, LI_X1/2/3 credential changes and other similar configuration changes shall be supported by both the LIPF in the ADMF and LI functions over LI_X0.</w:t>
      </w:r>
    </w:p>
    <w:p w14:paraId="421AB3E6" w14:textId="77777777" w:rsidR="002E62D1" w:rsidRPr="00410461" w:rsidRDefault="002E62D1" w:rsidP="002E62D1">
      <w:r w:rsidRPr="00410461">
        <w:t>Figure 5.6-2 shows an example of what the procedures described in this clause look like when instantiating a new NF and associated LI functions.</w:t>
      </w:r>
    </w:p>
    <w:p w14:paraId="15745074" w14:textId="77777777" w:rsidR="002E62D1" w:rsidRPr="00410461" w:rsidRDefault="002E62D1" w:rsidP="002E62D1">
      <w:pPr>
        <w:pStyle w:val="TH"/>
      </w:pPr>
      <w:r w:rsidRPr="00410461">
        <w:rPr>
          <w:noProof/>
        </w:rPr>
        <w:lastRenderedPageBreak/>
        <w:drawing>
          <wp:inline distT="0" distB="0" distL="0" distR="0" wp14:anchorId="3DE329BD" wp14:editId="4EC4FED7">
            <wp:extent cx="6120765" cy="5294630"/>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120765" cy="5294630"/>
                    </a:xfrm>
                    <a:prstGeom prst="rect">
                      <a:avLst/>
                    </a:prstGeom>
                    <a:noFill/>
                    <a:ln>
                      <a:noFill/>
                    </a:ln>
                  </pic:spPr>
                </pic:pic>
              </a:graphicData>
            </a:graphic>
          </wp:inline>
        </w:drawing>
      </w:r>
    </w:p>
    <w:p w14:paraId="2A3F3A13" w14:textId="38230B2A" w:rsidR="002E62D1" w:rsidRPr="00410461" w:rsidRDefault="002E62D1" w:rsidP="002E62D1">
      <w:pPr>
        <w:pStyle w:val="TF"/>
      </w:pPr>
      <w:r w:rsidRPr="00410461">
        <w:t xml:space="preserve">Figure 5.6-2: Example simplified flow-diagram for </w:t>
      </w:r>
      <w:r w:rsidR="00CC6F38" w:rsidRPr="00410461">
        <w:t xml:space="preserve">OSS / BSS originated </w:t>
      </w:r>
      <w:r w:rsidRPr="00410461">
        <w:t>LI instantiation procedures</w:t>
      </w:r>
    </w:p>
    <w:p w14:paraId="6027A814" w14:textId="77777777" w:rsidR="002E62D1" w:rsidRPr="00410461" w:rsidRDefault="002E62D1" w:rsidP="002E62D1">
      <w:pPr>
        <w:pStyle w:val="Heading3"/>
      </w:pPr>
      <w:bookmarkStart w:id="87" w:name="_Toc135580307"/>
      <w:r w:rsidRPr="00410461">
        <w:t>5.6.3.3</w:t>
      </w:r>
      <w:r w:rsidRPr="00410461">
        <w:tab/>
        <w:t>Exception Procedures</w:t>
      </w:r>
      <w:bookmarkEnd w:id="87"/>
    </w:p>
    <w:p w14:paraId="2F9102EA" w14:textId="7B2DAEDA" w:rsidR="00F72255" w:rsidRPr="00410461" w:rsidRDefault="00F72255" w:rsidP="00F72255">
      <w:r w:rsidRPr="00410461">
        <w:t>If during normal LI system operation the ADMF (LIPF or LICF) detects or is informed of abnormal LI function behaviour, then subject to operator policy the LICF in the ADMF via the LIPF shall be able via the LI NFV Controller over LI_NO and LI_MANO to request immediate termination or quarantine of the LI function to NFV MANO as defined in ETSI GS NFV-IFA 026 [20]. For this purpose, the LI NFV Controller acts as a Semi-Active SM as described in ETSI GS NFV-IFA 026</w:t>
      </w:r>
      <w:r w:rsidR="007B0BA7" w:rsidRPr="00410461">
        <w:t xml:space="preserve"> [20]</w:t>
      </w:r>
      <w:r w:rsidRPr="00410461">
        <w:t>.</w:t>
      </w:r>
    </w:p>
    <w:p w14:paraId="69299CC1" w14:textId="68B280DB" w:rsidR="00F72255" w:rsidRPr="00410461" w:rsidRDefault="00F72255" w:rsidP="00F72255">
      <w:r w:rsidRPr="00410461">
        <w:t>If during normal operation the LICF in the ADMF via the LIPF is notified of a NF modification or instantiation event which does not comply with operator LI policy (e.g. NF location is not within allowed locations or LI functionality is not authorised for a given deployment scenario) the LICF via the LIPF shall be able to deny NFV MANO and the OSS/BSS authorisation to complete the system change. The ADMF shall be able to delegate responsibility for real-time termination handling to the NFV LI Controller.  The NFV LI Controller shall be responsible for reporting detected events and subsequent actions taken by LI NFV Controller and NFV MANO to the LICF via the LIPF over LI_NO.</w:t>
      </w:r>
    </w:p>
    <w:p w14:paraId="7EDDC13B" w14:textId="77777777" w:rsidR="00953209" w:rsidRPr="00410461" w:rsidRDefault="00953209" w:rsidP="00953209">
      <w:pPr>
        <w:pStyle w:val="Heading2"/>
      </w:pPr>
      <w:bookmarkStart w:id="88" w:name="_Toc135580308"/>
      <w:r w:rsidRPr="00410461">
        <w:lastRenderedPageBreak/>
        <w:t>5.7</w:t>
      </w:r>
      <w:r w:rsidRPr="00410461">
        <w:tab/>
        <w:t>Identifier association and reporting</w:t>
      </w:r>
      <w:bookmarkEnd w:id="88"/>
    </w:p>
    <w:p w14:paraId="1C4AF2EA" w14:textId="77777777" w:rsidR="00953209" w:rsidRPr="00410461" w:rsidRDefault="00953209" w:rsidP="00953209">
      <w:pPr>
        <w:pStyle w:val="Heading3"/>
      </w:pPr>
      <w:bookmarkStart w:id="89" w:name="_Toc135580309"/>
      <w:r w:rsidRPr="00410461">
        <w:t>5.7.1</w:t>
      </w:r>
      <w:r w:rsidRPr="00410461">
        <w:tab/>
        <w:t>General</w:t>
      </w:r>
      <w:bookmarkEnd w:id="89"/>
    </w:p>
    <w:p w14:paraId="0255C5DE" w14:textId="77777777" w:rsidR="00953209" w:rsidRPr="00410461" w:rsidRDefault="00953209" w:rsidP="00953209">
      <w:r w:rsidRPr="00410461">
        <w:t>3GPP networks use temporary identifiers in place of permanent identifiers to ensure that identities which are visible on exposed interfaces (e.g. RAN) cannot be used to track or degrade the privacy of a subscriber. For LI purposes, CSPs are required to be able to provide real-time association between temporary and permanent identifiers where the use of such identifier associations impact the ability of the LEA to uniquely identify the UE, subscriber or true permanent identifiers associated with a service.</w:t>
      </w:r>
    </w:p>
    <w:p w14:paraId="11D62287" w14:textId="0314BA61" w:rsidR="00D711AA" w:rsidRPr="00410461" w:rsidRDefault="00953209" w:rsidP="008648BB">
      <w:r w:rsidRPr="00410461">
        <w:t>The present document defines two sets of capabilities which allow CSPs to report such association to LEAs</w:t>
      </w:r>
      <w:r w:rsidR="00D711AA" w:rsidRPr="00410461">
        <w:t>:</w:t>
      </w:r>
    </w:p>
    <w:p w14:paraId="4D3EBDC8" w14:textId="4A400547" w:rsidR="008648BB" w:rsidRPr="00410461" w:rsidRDefault="00FA5639" w:rsidP="00FA5639">
      <w:pPr>
        <w:pStyle w:val="B1"/>
      </w:pPr>
      <w:r w:rsidRPr="00410461">
        <w:t>-</w:t>
      </w:r>
      <w:r w:rsidRPr="00410461">
        <w:tab/>
        <w:t>Real-time reporting of associations as observed by POIs as part of network access, target communications and service usage.</w:t>
      </w:r>
    </w:p>
    <w:p w14:paraId="47857533" w14:textId="15A18A24" w:rsidR="00FA5639" w:rsidRPr="00410461" w:rsidRDefault="00FA5639" w:rsidP="00FA5639">
      <w:pPr>
        <w:pStyle w:val="B1"/>
      </w:pPr>
      <w:r w:rsidRPr="00410461">
        <w:t>-</w:t>
      </w:r>
      <w:r w:rsidRPr="00410461">
        <w:tab/>
        <w:t>Dedicated real-time query, lookup and reporting of identifier associations.</w:t>
      </w:r>
    </w:p>
    <w:p w14:paraId="4674996E" w14:textId="77777777" w:rsidR="00953209" w:rsidRPr="00410461" w:rsidRDefault="00953209" w:rsidP="00953209">
      <w:r w:rsidRPr="00410461">
        <w:t>For real-time reporting based on POI observation, associations are reported through a combination of dedicated event records sent from the POI to the MDF over LI_X2 and through inclusion of specific parameters in other communications service records reported over LI_X2.</w:t>
      </w:r>
    </w:p>
    <w:p w14:paraId="5E797A8E" w14:textId="4A7CDE72" w:rsidR="00953209" w:rsidRPr="00410461" w:rsidRDefault="00953209" w:rsidP="00953209">
      <w:r w:rsidRPr="00410461">
        <w:t>For dedicated query, lookup and reporting, figure 5.7-1 shows the high-level architecture used to support identifier association query and response requirements. The Identifier Event Function (IEF) provides the Identifier Caching Function (ICF) with the events necessary to answer the identifier association queries from the IQF. LEAs are able to issue real-time queries to the Identifier Query Function (IQF), which in turn queries the ICF.</w:t>
      </w:r>
    </w:p>
    <w:p w14:paraId="755F81F6" w14:textId="77777777" w:rsidR="00953209" w:rsidRPr="00410461" w:rsidRDefault="00953209" w:rsidP="00D711AA">
      <w:pPr>
        <w:pStyle w:val="TH"/>
      </w:pPr>
      <w:r w:rsidRPr="00410461">
        <w:t xml:space="preserve"> </w:t>
      </w:r>
      <w:r w:rsidRPr="00410461">
        <w:object w:dxaOrig="4246" w:dyaOrig="9061" w14:anchorId="4D8B94F1">
          <v:shape id="_x0000_i1031" type="#_x0000_t75" style="width:154.65pt;height:329.35pt" o:ole="">
            <v:imagedata r:id="rId28" o:title=""/>
          </v:shape>
          <o:OLEObject Type="Embed" ProgID="Visio.Drawing.15" ShapeID="_x0000_i1031" DrawAspect="Content" ObjectID="_1748708851" r:id="rId29"/>
        </w:object>
      </w:r>
    </w:p>
    <w:p w14:paraId="30574872" w14:textId="49AF2998" w:rsidR="00953209" w:rsidRPr="00410461" w:rsidRDefault="00953209" w:rsidP="00FA5639">
      <w:pPr>
        <w:pStyle w:val="TF"/>
      </w:pPr>
      <w:r w:rsidRPr="00410461">
        <w:t>Figure 5.7-1 High-level identifier retrieval via Query and Response.</w:t>
      </w:r>
    </w:p>
    <w:p w14:paraId="1F831349" w14:textId="54CF6E2C" w:rsidR="00953209" w:rsidRPr="00410461" w:rsidRDefault="00953209" w:rsidP="00953209">
      <w:r w:rsidRPr="00410461">
        <w:t>The IQF and ICF shall support the following query types</w:t>
      </w:r>
      <w:r w:rsidR="00FA5639" w:rsidRPr="00410461">
        <w:t>:</w:t>
      </w:r>
    </w:p>
    <w:p w14:paraId="34C28246" w14:textId="6B01CCED" w:rsidR="00FA5639" w:rsidRPr="00410461" w:rsidRDefault="00F668CE" w:rsidP="00953209">
      <w:r w:rsidRPr="00410461">
        <w:t>-</w:t>
      </w:r>
      <w:r w:rsidRPr="00410461">
        <w:tab/>
        <w:t>Single query and response.</w:t>
      </w:r>
    </w:p>
    <w:p w14:paraId="720B3155" w14:textId="50142DC9" w:rsidR="00F668CE" w:rsidRPr="00410461" w:rsidRDefault="00F668CE" w:rsidP="00953209">
      <w:r w:rsidRPr="00410461">
        <w:lastRenderedPageBreak/>
        <w:t>-</w:t>
      </w:r>
      <w:r w:rsidRPr="00410461">
        <w:tab/>
        <w:t>Single query and response followed by triggered real-time reporting of any subsequent changes reported to the ICF</w:t>
      </w:r>
      <w:r w:rsidR="00091947" w:rsidRPr="00410461">
        <w:t xml:space="preserve"> (s</w:t>
      </w:r>
      <w:r w:rsidRPr="00410461">
        <w:t>ee NOTE 2).</w:t>
      </w:r>
    </w:p>
    <w:p w14:paraId="65ADDD20" w14:textId="77777777" w:rsidR="00953209" w:rsidRPr="00410461" w:rsidRDefault="00953209" w:rsidP="00953209">
      <w:r w:rsidRPr="00410461">
        <w:t>Within the present document, only a single ICF for all IEFs is supported.</w:t>
      </w:r>
    </w:p>
    <w:p w14:paraId="5A08F236" w14:textId="77777777" w:rsidR="00953209" w:rsidRPr="00410461" w:rsidRDefault="00953209" w:rsidP="00953209">
      <w:r w:rsidRPr="00410461">
        <w:t>Within the present document, interfaces and generic functionality for dedicated identifier query and response are defined in this clause, while specific instances of the IEFs are defined within clause 6 and the ICF in clause 7.</w:t>
      </w:r>
    </w:p>
    <w:p w14:paraId="2440D670" w14:textId="66A5C682" w:rsidR="00953209" w:rsidRPr="00410461" w:rsidRDefault="00953209" w:rsidP="00953209">
      <w:r w:rsidRPr="00410461">
        <w:t>For each request over LI_HIQR, the LEA shall provide a legal warrant/authorisation unique identifier. In addition, depending on the scenario, the LEA needs to provide, the observed identity (temporary or permanent), along with the serving cell identity</w:t>
      </w:r>
      <w:r w:rsidRPr="00410461">
        <w:rPr>
          <w:rStyle w:val="CommentReference"/>
        </w:rPr>
        <w:t xml:space="preserve">, </w:t>
      </w:r>
      <w:r w:rsidRPr="00410461">
        <w:t>tracking area identifier, and time of observation by LEA.</w:t>
      </w:r>
    </w:p>
    <w:p w14:paraId="666F51D7" w14:textId="77777777" w:rsidR="00953209" w:rsidRPr="00410461" w:rsidRDefault="00953209" w:rsidP="00953209">
      <w:r w:rsidRPr="00410461">
        <w:t>The IQF shall obtain in real-time the identifier associations which match the LEA query from the ICF and provide a response to the LEA over LI_HIQR.</w:t>
      </w:r>
    </w:p>
    <w:p w14:paraId="57A38610" w14:textId="77777777" w:rsidR="00953209" w:rsidRPr="00410461" w:rsidRDefault="00953209" w:rsidP="00953209">
      <w:r w:rsidRPr="00410461">
        <w:t>In some cases, it may not be possible to establish a single unique identifier association given the information provided by the LEA. IQF handling in such a scenario is subject to the authorisation in the warrant and is outside the scope of the present document.</w:t>
      </w:r>
    </w:p>
    <w:p w14:paraId="375AEF4D" w14:textId="77777777" w:rsidR="00953209" w:rsidRPr="00410461" w:rsidRDefault="00953209" w:rsidP="00953209">
      <w:pPr>
        <w:pStyle w:val="NO"/>
      </w:pPr>
      <w:r w:rsidRPr="00410461">
        <w:t>NOTE 1:</w:t>
      </w:r>
      <w:r w:rsidRPr="00410461">
        <w:tab/>
        <w:t>If the LEA is unable to provide the tracking area associated with an observed temporary identifier this may prevent the CSP from uniquely associating the identifier to the correct UE.</w:t>
      </w:r>
    </w:p>
    <w:p w14:paraId="7A538996" w14:textId="6160682C" w:rsidR="00953209" w:rsidRPr="00410461" w:rsidRDefault="00953209" w:rsidP="00091947">
      <w:pPr>
        <w:pStyle w:val="NO"/>
      </w:pPr>
      <w:r w:rsidRPr="00410461">
        <w:t xml:space="preserve">NOTE 2: </w:t>
      </w:r>
      <w:r w:rsidRPr="00410461">
        <w:tab/>
        <w:t>Single query and response followed by triggered real-time reporting of any subsequent changes detected by the IEF is only applicable to queries based on a permanent identifier where the changes reported are new temporary identifiers to which that permanent identifier has been associated.</w:t>
      </w:r>
    </w:p>
    <w:p w14:paraId="2B9F5FC5" w14:textId="77777777" w:rsidR="000C37CE" w:rsidRDefault="000C37CE" w:rsidP="000C37CE">
      <w:pPr>
        <w:pStyle w:val="NO"/>
      </w:pPr>
      <w:r>
        <w:t>NOTE 3:</w:t>
      </w:r>
      <w:r>
        <w:tab/>
        <w:t>The terms identifier and identity are used interchangeably in clause 5.7. This also applies to the naming of functions like IQF.</w:t>
      </w:r>
    </w:p>
    <w:p w14:paraId="71D23C52" w14:textId="77777777" w:rsidR="00953209" w:rsidRPr="00410461" w:rsidRDefault="00953209" w:rsidP="00953209">
      <w:pPr>
        <w:pStyle w:val="Heading3"/>
      </w:pPr>
      <w:bookmarkStart w:id="90" w:name="_Toc135580310"/>
      <w:r w:rsidRPr="00410461">
        <w:t>5.7.2</w:t>
      </w:r>
      <w:r w:rsidRPr="00410461">
        <w:tab/>
        <w:t>Functional entities</w:t>
      </w:r>
      <w:bookmarkEnd w:id="90"/>
    </w:p>
    <w:p w14:paraId="2961074F" w14:textId="4EA0D42A" w:rsidR="00953209" w:rsidRPr="00410461" w:rsidRDefault="00953209" w:rsidP="00953209">
      <w:pPr>
        <w:pStyle w:val="Heading4"/>
      </w:pPr>
      <w:bookmarkStart w:id="91" w:name="_Toc135580311"/>
      <w:r w:rsidRPr="00410461">
        <w:t>5.7.2.1</w:t>
      </w:r>
      <w:r w:rsidRPr="00410461">
        <w:tab/>
        <w:t>Identity Query Function</w:t>
      </w:r>
      <w:r w:rsidR="00686FAD" w:rsidRPr="00410461">
        <w:t xml:space="preserve"> </w:t>
      </w:r>
      <w:r w:rsidRPr="00410461">
        <w:t>(IQF)</w:t>
      </w:r>
      <w:bookmarkEnd w:id="91"/>
    </w:p>
    <w:p w14:paraId="0A621C5F" w14:textId="68519A70" w:rsidR="00953209" w:rsidRPr="00410461" w:rsidRDefault="00953209" w:rsidP="00953209">
      <w:r w:rsidRPr="00410461">
        <w:t>The IQF is the function responsible for receiv</w:t>
      </w:r>
      <w:r w:rsidR="000C37CE">
        <w:t>ing</w:t>
      </w:r>
      <w:r w:rsidRPr="00410461">
        <w:t xml:space="preserve"> and responding to dedicated LEA real-time queries for identifier associations. The IQF is a sub-function of the ADMF.</w:t>
      </w:r>
    </w:p>
    <w:p w14:paraId="70E7249A" w14:textId="77777777" w:rsidR="00953209" w:rsidRPr="00410461" w:rsidRDefault="00953209" w:rsidP="00953209">
      <w:r w:rsidRPr="00410461">
        <w:t>On receiving a valid query, the IQF shall query the ICF in order to obtain the required mapped identities. The IQF shall be able to support both association from permanent identifiers to temporary identifiers and from temporary identifiers to permanent identifiers.</w:t>
      </w:r>
    </w:p>
    <w:p w14:paraId="6E741BB5" w14:textId="77777777" w:rsidR="00953209" w:rsidRPr="00410461" w:rsidRDefault="00953209" w:rsidP="00953209">
      <w:pPr>
        <w:pStyle w:val="NO"/>
      </w:pPr>
      <w:r w:rsidRPr="00410461">
        <w:t>NOTE 1:</w:t>
      </w:r>
      <w:r w:rsidRPr="00410461">
        <w:tab/>
        <w:t>Only queries based on applicable subscription permanent identifiers or associated temporary identifiers are supported by the present document. Queries based on ME hardware identifiers or communications services identifiers (e.g. E.164 numbers) are not supported by the IQF.</w:t>
      </w:r>
    </w:p>
    <w:p w14:paraId="7757E104" w14:textId="77777777" w:rsidR="00953209" w:rsidRPr="00410461" w:rsidRDefault="00953209" w:rsidP="00953209">
      <w:pPr>
        <w:pStyle w:val="NO"/>
      </w:pPr>
      <w:r w:rsidRPr="00410461">
        <w:t>NOTE 2:</w:t>
      </w:r>
      <w:r w:rsidRPr="00410461">
        <w:tab/>
        <w:t>A specific query response to the LEA may require both permanent and temporary identifiers to be returned in a single response for a given query. For example, if an LEA queries using a temporary identifier, then it may be necessary to respond with a permanent identifier, plus other associated temporary identifiers in order to fulfil the query.</w:t>
      </w:r>
    </w:p>
    <w:p w14:paraId="016056CF" w14:textId="77777777" w:rsidR="00953209" w:rsidRPr="00410461" w:rsidRDefault="00953209" w:rsidP="00953209">
      <w:r w:rsidRPr="00410461">
        <w:t>The IQF shall only support queries that are received from the LEA within the caching duration and shall reject any queries from the LEA which fall outside those time limits.</w:t>
      </w:r>
    </w:p>
    <w:p w14:paraId="67EEFC84" w14:textId="77777777" w:rsidR="00953209" w:rsidRPr="00410461" w:rsidRDefault="00953209" w:rsidP="00953209">
      <w:pPr>
        <w:pStyle w:val="NO"/>
      </w:pPr>
      <w:r w:rsidRPr="00410461">
        <w:t>NOTE 3:</w:t>
      </w:r>
      <w:r w:rsidRPr="00410461">
        <w:tab/>
        <w:t>It may not always be possible for the CSP to provide an answer due to association information no longer being available in the network. The IQF shall provide support for multiple LEA scenarios. The IQF shall be able to support different query constraints for different LEAs.</w:t>
      </w:r>
    </w:p>
    <w:p w14:paraId="565A526F" w14:textId="77777777" w:rsidR="00953209" w:rsidRPr="00410461" w:rsidRDefault="00953209" w:rsidP="00953209">
      <w:pPr>
        <w:pStyle w:val="NO"/>
      </w:pPr>
      <w:r w:rsidRPr="00410461">
        <w:t>NOTE 4:</w:t>
      </w:r>
      <w:r w:rsidRPr="00410461">
        <w:tab/>
        <w:t>Since IEF event generation and ICF temporary caching applies to all UEs served by the parent NF, any multiple LEA scenarios or differences in requirements are handled by the IQF only and no specific support is provided by IEF or ICF.</w:t>
      </w:r>
    </w:p>
    <w:p w14:paraId="7E1E7101" w14:textId="338AAE1D" w:rsidR="00953209" w:rsidRPr="00410461" w:rsidRDefault="00953209" w:rsidP="00953209">
      <w:r w:rsidRPr="00410461">
        <w:t>The IQF shall support both query and response types as defined in clause 5.7.1.</w:t>
      </w:r>
    </w:p>
    <w:p w14:paraId="70E234FD" w14:textId="77777777" w:rsidR="00953209" w:rsidRPr="00410461" w:rsidRDefault="00953209" w:rsidP="00953209">
      <w:pPr>
        <w:pStyle w:val="Heading4"/>
      </w:pPr>
      <w:bookmarkStart w:id="92" w:name="_Toc135580312"/>
      <w:r w:rsidRPr="00410461">
        <w:lastRenderedPageBreak/>
        <w:t>5.7.2.2</w:t>
      </w:r>
      <w:r w:rsidRPr="00410461">
        <w:tab/>
        <w:t>Identity Event Function (IEF)</w:t>
      </w:r>
      <w:bookmarkEnd w:id="92"/>
    </w:p>
    <w:p w14:paraId="3117B10B" w14:textId="77777777" w:rsidR="00953209" w:rsidRPr="00410461" w:rsidRDefault="00953209" w:rsidP="00953209">
      <w:r w:rsidRPr="00410461">
        <w:t>The IEF is the function responsible for observing and detecting identifier association changes within its parent NF and providing those changes in the form of event records to the ICF over LI_XER.</w:t>
      </w:r>
    </w:p>
    <w:p w14:paraId="74EFB275" w14:textId="77777777" w:rsidR="00953209" w:rsidRPr="00410461" w:rsidRDefault="00953209" w:rsidP="00953209">
      <w:r w:rsidRPr="00410461">
        <w:t>IEFs may be co-located with POIs but may also be placed in other NFs where the NFs handling identifier association do not otherwise support POI functionality.</w:t>
      </w:r>
    </w:p>
    <w:p w14:paraId="2A9E2CF0" w14:textId="7E534EDE" w:rsidR="00953209" w:rsidRPr="00410461" w:rsidRDefault="00953209" w:rsidP="00953209">
      <w:r w:rsidRPr="00410461">
        <w:t>The IEF shall be able to provide event records to the ICF when associations are updated. Association events include both allocation or deallocation events for temporary identifiers managed by the IEF’s parent NF and for identifier association</w:t>
      </w:r>
      <w:r w:rsidR="003B7A61">
        <w:t>s</w:t>
      </w:r>
      <w:r w:rsidRPr="00410461">
        <w:t xml:space="preserve"> which are registered or deregistered in the IEF</w:t>
      </w:r>
      <w:r w:rsidR="00D72792" w:rsidRPr="00410461">
        <w:t>'</w:t>
      </w:r>
      <w:r w:rsidRPr="00410461">
        <w:t>s parent NF but the identifier allocation is not controlled by that NF.</w:t>
      </w:r>
    </w:p>
    <w:p w14:paraId="112EC589" w14:textId="4C91A9BA" w:rsidR="00953209" w:rsidRPr="00410461" w:rsidRDefault="00953209" w:rsidP="00953209">
      <w:r w:rsidRPr="00410461">
        <w:t>The IEF shall support activation and deactivation of IEF association reporting capabilities, as controlled by the LICF (proxied by the LIPF) over the LI_XEM1 interface.</w:t>
      </w:r>
    </w:p>
    <w:p w14:paraId="4A5CE426" w14:textId="77777777" w:rsidR="00953209" w:rsidRPr="00410461" w:rsidRDefault="00953209" w:rsidP="00953209">
      <w:r w:rsidRPr="00410461">
        <w:t>When IEF reporting capabilities are activated, the IEF shall obtain the current allocation and registration state of all UEs known to the parent NF, (where that information has been retained in the NF as part of normal network operations) and send this as a series of allocation/registration events to the ICF.</w:t>
      </w:r>
    </w:p>
    <w:p w14:paraId="68A9554D" w14:textId="64EB6BCC" w:rsidR="00953209" w:rsidRPr="00410461" w:rsidRDefault="00953209" w:rsidP="00953209">
      <w:pPr>
        <w:pStyle w:val="NO"/>
      </w:pPr>
      <w:r w:rsidRPr="00410461">
        <w:t>NOTE:</w:t>
      </w:r>
      <w:r w:rsidRPr="00410461">
        <w:tab/>
        <w:t>The IEF can only report on associations that occurred before activation of the IEF if those associations remain valid for UEs which are still served by the parent NF (some allocations may not be retained by the parent NF). Therefore, not all UE identifier associations may be available at IEF activation (e.g. due to NF or UE mobility) and therefore ICF caching may be incomplete until network reauthentication timers or similar reallocation timers have refreshed all served UE</w:t>
      </w:r>
      <w:r w:rsidR="002C2EF7">
        <w:t>s</w:t>
      </w:r>
      <w:r w:rsidRPr="00410461">
        <w:t xml:space="preserve"> as part of normal network operation. Such incomplete data will result in no matching identifier responses from the ICF.</w:t>
      </w:r>
    </w:p>
    <w:p w14:paraId="31936184" w14:textId="6450D39B" w:rsidR="00953209" w:rsidRPr="00410461" w:rsidRDefault="00953209" w:rsidP="00953209">
      <w:r w:rsidRPr="00410461">
        <w:t>When IEF reporting capabilities are deactivated, the IEF shall immediately stop sending event records to the ICF.</w:t>
      </w:r>
    </w:p>
    <w:p w14:paraId="7E10C5D6" w14:textId="77777777" w:rsidR="00953209" w:rsidRPr="00410461" w:rsidRDefault="00953209" w:rsidP="00953209">
      <w:pPr>
        <w:pStyle w:val="Heading4"/>
      </w:pPr>
      <w:bookmarkStart w:id="93" w:name="_Toc135580313"/>
      <w:r w:rsidRPr="00410461">
        <w:t>5.7.2.3</w:t>
      </w:r>
      <w:r w:rsidRPr="00410461">
        <w:tab/>
        <w:t>Identity Caching Function (ICF)</w:t>
      </w:r>
      <w:bookmarkEnd w:id="93"/>
    </w:p>
    <w:p w14:paraId="6482AE7B" w14:textId="77777777" w:rsidR="00953209" w:rsidRPr="00410461" w:rsidRDefault="00953209" w:rsidP="00953209">
      <w:r w:rsidRPr="00410461">
        <w:t>The ICF is the LI function responsible for caching of identifier associations provided by the IEF in event records received over the LI_XER and answering queries from the IQF received over LI_XQR. The ICF shall support association queries from both temporary identities to permanent identities and from permanent identities to temporary identities.</w:t>
      </w:r>
    </w:p>
    <w:p w14:paraId="613681B2" w14:textId="77777777" w:rsidR="004F42CA" w:rsidRPr="00410461" w:rsidRDefault="004F42CA" w:rsidP="004F42CA">
      <w:r w:rsidRPr="00410461">
        <w:t>The ICF shall store identifier associations received from the IEF and hold them indefinitely as active associations until:</w:t>
      </w:r>
    </w:p>
    <w:p w14:paraId="031A7A83" w14:textId="74AFF7DB" w:rsidR="004F42CA" w:rsidRPr="00410461" w:rsidRDefault="00DF7790" w:rsidP="00DF7790">
      <w:pPr>
        <w:pStyle w:val="B1"/>
      </w:pPr>
      <w:r w:rsidRPr="00410461">
        <w:t>-</w:t>
      </w:r>
      <w:r w:rsidRPr="00410461">
        <w:tab/>
      </w:r>
      <w:r w:rsidR="004F42CA" w:rsidRPr="00410461">
        <w:t>A new association event is received which updates a previous association.</w:t>
      </w:r>
    </w:p>
    <w:p w14:paraId="29DA95D5" w14:textId="4A7F9E81" w:rsidR="004F42CA" w:rsidRPr="00410461" w:rsidRDefault="00DF7790" w:rsidP="00DF7790">
      <w:pPr>
        <w:pStyle w:val="B1"/>
      </w:pPr>
      <w:r w:rsidRPr="00410461">
        <w:t>-</w:t>
      </w:r>
      <w:r w:rsidRPr="00410461">
        <w:tab/>
      </w:r>
      <w:r w:rsidR="004F42CA" w:rsidRPr="00410461">
        <w:t>A disassociation event is received for a stored association.</w:t>
      </w:r>
    </w:p>
    <w:p w14:paraId="41B2E698" w14:textId="77777777" w:rsidR="004F42CA" w:rsidRPr="00410461" w:rsidRDefault="004F42CA" w:rsidP="004F42CA">
      <w:pPr>
        <w:pStyle w:val="B1"/>
      </w:pPr>
      <w:r w:rsidRPr="00410461">
        <w:t>-</w:t>
      </w:r>
      <w:r w:rsidRPr="00410461">
        <w:tab/>
        <w:t>A CSP defined maximum age is reached.</w:t>
      </w:r>
    </w:p>
    <w:p w14:paraId="07453A60" w14:textId="47B1CEF5" w:rsidR="004F42CA" w:rsidRPr="00410461" w:rsidRDefault="004F42CA" w:rsidP="004F42CA">
      <w:r w:rsidRPr="00410461">
        <w:t>Upon receiving a disassociation event or a new association event from the IEF, the ICF shall match any corresponding identifier associations, mark them for deletion and begin the cache time for that association. After being marked for deletion, associations shall be deleted and purged irrecoverably from the ICF once their cache time limit is reached.</w:t>
      </w:r>
    </w:p>
    <w:p w14:paraId="20979E28" w14:textId="45CC30F1" w:rsidR="00953209" w:rsidRPr="00410461" w:rsidRDefault="00953209" w:rsidP="00953209">
      <w:pPr>
        <w:pStyle w:val="NO"/>
      </w:pPr>
      <w:r w:rsidRPr="00410461">
        <w:t>NOTE:</w:t>
      </w:r>
      <w:r w:rsidRPr="00410461">
        <w:tab/>
      </w:r>
      <w:r w:rsidR="00E44043" w:rsidRPr="00410461">
        <w:t>The cache time limit after which automatic deletion should occur is outside the scope of the present document. However, this CSP determined value needs to be no shorter than the maximum allowed query delay (i.e., the time from the identity observation by the LEA to the query reception by the CSP). Otherwise, this value needs to be as short as possible</w:t>
      </w:r>
      <w:r w:rsidRPr="00410461">
        <w:t>.</w:t>
      </w:r>
    </w:p>
    <w:p w14:paraId="739B2C4F" w14:textId="77777777" w:rsidR="00953209" w:rsidRPr="00410461" w:rsidRDefault="00953209" w:rsidP="00953209">
      <w:pPr>
        <w:pStyle w:val="NO"/>
        <w:ind w:left="0" w:firstLine="0"/>
      </w:pPr>
      <w:r w:rsidRPr="00410461">
        <w:t>The ICF shall support both query and response types as defined in clause 5.7.1. For the on-going triggered response query type, after sending the initial response, the ICF shall send a further response each time the permanent identifier provided in the initial query is associated or de-associated with a temporary identifier until the IQF deprovisions the query in the ICF.</w:t>
      </w:r>
    </w:p>
    <w:p w14:paraId="22FFD35A" w14:textId="6081EB26" w:rsidR="00953209" w:rsidRPr="00410461" w:rsidRDefault="00953209" w:rsidP="00953209">
      <w:r w:rsidRPr="00410461">
        <w:t>The ICF shall support immediate deletion of identifier associations received in events for one or more IEF(s) when requested to do so by the LICF (proxied by the LIPF) over LI_XEM1.</w:t>
      </w:r>
    </w:p>
    <w:p w14:paraId="4C544D5C" w14:textId="0E178C37" w:rsidR="00F10161" w:rsidRPr="00410461" w:rsidRDefault="008E1E79" w:rsidP="007F2C83">
      <w:pPr>
        <w:pStyle w:val="Heading1"/>
      </w:pPr>
      <w:bookmarkStart w:id="94" w:name="_Toc135580314"/>
      <w:r w:rsidRPr="00410461">
        <w:lastRenderedPageBreak/>
        <w:t>6</w:t>
      </w:r>
      <w:r w:rsidRPr="00410461">
        <w:tab/>
      </w:r>
      <w:r w:rsidR="00B80A46" w:rsidRPr="00410461">
        <w:t>Network</w:t>
      </w:r>
      <w:r w:rsidRPr="00410461">
        <w:t xml:space="preserve"> </w:t>
      </w:r>
      <w:r w:rsidR="00D659E8" w:rsidRPr="00410461">
        <w:t>l</w:t>
      </w:r>
      <w:r w:rsidR="00B80A46" w:rsidRPr="00410461">
        <w:t xml:space="preserve">ayer </w:t>
      </w:r>
      <w:r w:rsidR="00D659E8" w:rsidRPr="00410461">
        <w:t>based i</w:t>
      </w:r>
      <w:r w:rsidRPr="00410461">
        <w:t>nterception</w:t>
      </w:r>
      <w:bookmarkEnd w:id="94"/>
    </w:p>
    <w:p w14:paraId="6E24C6EF" w14:textId="1B3856FA" w:rsidR="00B80A46" w:rsidRPr="00410461" w:rsidRDefault="00B80A46" w:rsidP="006A0549">
      <w:pPr>
        <w:pStyle w:val="Heading2"/>
      </w:pPr>
      <w:bookmarkStart w:id="95" w:name="_Toc135580315"/>
      <w:r w:rsidRPr="00410461">
        <w:t>6.</w:t>
      </w:r>
      <w:r w:rsidR="000861F8" w:rsidRPr="00410461">
        <w:t>1</w:t>
      </w:r>
      <w:r w:rsidR="000861F8" w:rsidRPr="00410461">
        <w:tab/>
      </w:r>
      <w:r w:rsidRPr="00410461">
        <w:t>General</w:t>
      </w:r>
      <w:bookmarkEnd w:id="95"/>
    </w:p>
    <w:p w14:paraId="0BD3B335" w14:textId="77777777" w:rsidR="00386D94" w:rsidRPr="00410461" w:rsidRDefault="00386D94" w:rsidP="00386D94">
      <w:r w:rsidRPr="00410461">
        <w:t>Clause 6 gives details for the configuration of the high-level LI architecture for network layer based interception. It defines aspects of the LI configuration specific to each network under consideration (e.g. 5G), while aspects concerning services delivered over this network are considered in clause 7.</w:t>
      </w:r>
    </w:p>
    <w:p w14:paraId="495C1E5E" w14:textId="5967B66D" w:rsidR="00B80A46" w:rsidRPr="00410461" w:rsidRDefault="005A74DF" w:rsidP="00A67795">
      <w:pPr>
        <w:pStyle w:val="Heading2"/>
      </w:pPr>
      <w:bookmarkStart w:id="96" w:name="_Toc135580316"/>
      <w:r w:rsidRPr="00410461">
        <w:t>6.</w:t>
      </w:r>
      <w:r w:rsidR="00BE77E9" w:rsidRPr="00410461">
        <w:t>2</w:t>
      </w:r>
      <w:r w:rsidRPr="00410461">
        <w:tab/>
      </w:r>
      <w:r w:rsidR="007C6153" w:rsidRPr="00410461">
        <w:t>5</w:t>
      </w:r>
      <w:r w:rsidRPr="00410461">
        <w:t>G</w:t>
      </w:r>
      <w:bookmarkEnd w:id="96"/>
    </w:p>
    <w:p w14:paraId="734AC16C" w14:textId="74AAC026" w:rsidR="007C6153" w:rsidRPr="00410461" w:rsidRDefault="007C6153" w:rsidP="00761A74">
      <w:pPr>
        <w:pStyle w:val="Heading3"/>
      </w:pPr>
      <w:bookmarkStart w:id="97" w:name="_Toc135580317"/>
      <w:r w:rsidRPr="00410461">
        <w:t>6.</w:t>
      </w:r>
      <w:r w:rsidR="00BE77E9" w:rsidRPr="00410461">
        <w:t>2</w:t>
      </w:r>
      <w:r w:rsidRPr="00410461">
        <w:t>.1</w:t>
      </w:r>
      <w:r w:rsidRPr="00410461">
        <w:tab/>
        <w:t>General</w:t>
      </w:r>
      <w:bookmarkEnd w:id="97"/>
    </w:p>
    <w:p w14:paraId="7D7C625B" w14:textId="77777777" w:rsidR="0063363D" w:rsidRPr="00410461" w:rsidRDefault="0063363D" w:rsidP="0063363D">
      <w:pPr>
        <w:keepNext/>
        <w:keepLines/>
      </w:pPr>
      <w:r w:rsidRPr="00410461">
        <w:t>Figure 6.2-1 depicts the 5G EPC-anchored LI architecture. The network functions are depicted in grey, while the LI elements are depicted in blue.</w:t>
      </w:r>
    </w:p>
    <w:p w14:paraId="27D64727" w14:textId="086C53E7" w:rsidR="0063363D" w:rsidRPr="00410461" w:rsidRDefault="00756D12" w:rsidP="0063363D">
      <w:pPr>
        <w:pStyle w:val="TH"/>
      </w:pPr>
      <w:r>
        <w:object w:dxaOrig="15444" w:dyaOrig="9156" w14:anchorId="75102BC6">
          <v:shape id="_x0000_i1032" type="#_x0000_t75" style="width:482pt;height:286pt" o:ole="">
            <v:imagedata r:id="rId30" o:title=""/>
          </v:shape>
          <o:OLEObject Type="Embed" ProgID="Visio.Drawing.15" ShapeID="_x0000_i1032" DrawAspect="Content" ObjectID="_1748708852" r:id="rId31"/>
        </w:object>
      </w:r>
    </w:p>
    <w:p w14:paraId="6B0B2E55" w14:textId="26A80D40" w:rsidR="00A75C0D" w:rsidRPr="00410461" w:rsidRDefault="00A75C0D" w:rsidP="00CB28A6">
      <w:pPr>
        <w:pStyle w:val="TF"/>
      </w:pPr>
      <w:r w:rsidRPr="00410461">
        <w:t>Figure 6.</w:t>
      </w:r>
      <w:r w:rsidR="00BE77E9" w:rsidRPr="00410461">
        <w:t>2</w:t>
      </w:r>
      <w:r w:rsidRPr="00410461">
        <w:t>-1</w:t>
      </w:r>
      <w:r w:rsidR="002E3EE8" w:rsidRPr="00410461">
        <w:t>:</w:t>
      </w:r>
      <w:r w:rsidR="00D659E8" w:rsidRPr="00410461">
        <w:t xml:space="preserve"> 5G EPC-anchored LI a</w:t>
      </w:r>
      <w:r w:rsidRPr="00410461">
        <w:t>rchitecture</w:t>
      </w:r>
    </w:p>
    <w:p w14:paraId="5F6C4C65" w14:textId="4030F240" w:rsidR="00A75C0D" w:rsidRPr="00410461" w:rsidRDefault="00A75C0D" w:rsidP="00A75C0D">
      <w:pPr>
        <w:keepNext/>
        <w:keepLines/>
      </w:pPr>
      <w:r w:rsidRPr="00410461">
        <w:lastRenderedPageBreak/>
        <w:t>Figure 6.</w:t>
      </w:r>
      <w:r w:rsidR="00BE77E9" w:rsidRPr="00410461">
        <w:t>2</w:t>
      </w:r>
      <w:r w:rsidR="00D659E8" w:rsidRPr="00410461">
        <w:t>-2 depicts the 5G core-</w:t>
      </w:r>
      <w:r w:rsidRPr="00410461">
        <w:t xml:space="preserve">anchored LI architecture. The network </w:t>
      </w:r>
      <w:r w:rsidR="00333056" w:rsidRPr="00410461">
        <w:t>functions</w:t>
      </w:r>
      <w:r w:rsidRPr="00410461">
        <w:t xml:space="preserve"> are depicted in </w:t>
      </w:r>
      <w:r w:rsidR="00333056" w:rsidRPr="00410461">
        <w:t>grey</w:t>
      </w:r>
      <w:r w:rsidRPr="00410461">
        <w:t>, while the LI elements are depicted in blue.</w:t>
      </w:r>
    </w:p>
    <w:p w14:paraId="608BC17A" w14:textId="65487045" w:rsidR="0063363D" w:rsidRPr="00410461" w:rsidRDefault="007F150B" w:rsidP="0063363D">
      <w:pPr>
        <w:pStyle w:val="TH"/>
      </w:pPr>
      <w:r>
        <w:object w:dxaOrig="23809" w:dyaOrig="12084" w14:anchorId="2823177A">
          <v:shape id="_x0000_i1033" type="#_x0000_t75" style="width:480.65pt;height:243.35pt" o:ole="">
            <v:imagedata r:id="rId32" o:title=""/>
          </v:shape>
          <o:OLEObject Type="Embed" ProgID="Visio.Drawing.15" ShapeID="_x0000_i1033" DrawAspect="Content" ObjectID="_1748708853" r:id="rId33"/>
        </w:object>
      </w:r>
    </w:p>
    <w:p w14:paraId="32CB6911" w14:textId="280FA53D" w:rsidR="00A75C0D" w:rsidRPr="00410461" w:rsidRDefault="00A75C0D" w:rsidP="00CB28A6">
      <w:pPr>
        <w:pStyle w:val="TF"/>
      </w:pPr>
      <w:r w:rsidRPr="00410461">
        <w:t>Figure 6.</w:t>
      </w:r>
      <w:r w:rsidR="00BE77E9" w:rsidRPr="00410461">
        <w:t>2</w:t>
      </w:r>
      <w:r w:rsidRPr="00410461">
        <w:t>-2</w:t>
      </w:r>
      <w:r w:rsidR="002E3EE8" w:rsidRPr="00410461">
        <w:t>:</w:t>
      </w:r>
      <w:r w:rsidR="00D659E8" w:rsidRPr="00410461">
        <w:t xml:space="preserve"> 5G core-anchored LI a</w:t>
      </w:r>
      <w:r w:rsidRPr="00410461">
        <w:t>rchitecture</w:t>
      </w:r>
    </w:p>
    <w:p w14:paraId="1F5A5AF3" w14:textId="14F0587C" w:rsidR="00EB086B" w:rsidRPr="00410461" w:rsidRDefault="00F32298" w:rsidP="00F32298">
      <w:pPr>
        <w:pStyle w:val="NO"/>
      </w:pPr>
      <w:r w:rsidRPr="00410461">
        <w:t>NOTE:</w:t>
      </w:r>
      <w:r w:rsidRPr="00410461">
        <w:tab/>
        <w:t xml:space="preserve">A CC-POI may also be present in the SMF for roaming NIDD interception, which is not shown in </w:t>
      </w:r>
      <w:r w:rsidR="00BC0277" w:rsidRPr="00410461">
        <w:t>f</w:t>
      </w:r>
      <w:r w:rsidRPr="00410461">
        <w:t>igure 6.2-2.</w:t>
      </w:r>
    </w:p>
    <w:p w14:paraId="1C7FDB96" w14:textId="34E0639D" w:rsidR="00491A30" w:rsidRPr="00410461" w:rsidRDefault="00491A30" w:rsidP="00EB086B">
      <w:pPr>
        <w:pStyle w:val="Heading3"/>
      </w:pPr>
      <w:bookmarkStart w:id="98" w:name="_Toc135580318"/>
      <w:r w:rsidRPr="00410461">
        <w:t>6.</w:t>
      </w:r>
      <w:r w:rsidR="00BE77E9" w:rsidRPr="00410461">
        <w:t>2</w:t>
      </w:r>
      <w:r w:rsidR="004D3AC6" w:rsidRPr="00410461">
        <w:t>.2</w:t>
      </w:r>
      <w:r w:rsidRPr="00410461">
        <w:tab/>
        <w:t>LI at AMF</w:t>
      </w:r>
      <w:bookmarkEnd w:id="98"/>
    </w:p>
    <w:p w14:paraId="7017CFC6" w14:textId="4C8D9A78" w:rsidR="00491A30" w:rsidRPr="00410461" w:rsidRDefault="00491A30" w:rsidP="00182F94">
      <w:pPr>
        <w:pStyle w:val="Heading4"/>
      </w:pPr>
      <w:bookmarkStart w:id="99" w:name="_Toc135580319"/>
      <w:r w:rsidRPr="00410461">
        <w:t>6.</w:t>
      </w:r>
      <w:r w:rsidR="00BE77E9" w:rsidRPr="00410461">
        <w:t>2</w:t>
      </w:r>
      <w:r w:rsidRPr="00410461">
        <w:t>.</w:t>
      </w:r>
      <w:r w:rsidR="004D3AC6" w:rsidRPr="00410461">
        <w:t>2.</w:t>
      </w:r>
      <w:r w:rsidRPr="00410461">
        <w:t>1</w:t>
      </w:r>
      <w:r w:rsidRPr="00410461">
        <w:tab/>
        <w:t>Architecture</w:t>
      </w:r>
      <w:bookmarkEnd w:id="99"/>
    </w:p>
    <w:p w14:paraId="3BC9D8B6" w14:textId="05600831" w:rsidR="001873CC" w:rsidRPr="00410461" w:rsidRDefault="001873CC" w:rsidP="001873CC">
      <w:pPr>
        <w:spacing w:before="120" w:after="120"/>
        <w:rPr>
          <w:szCs w:val="22"/>
        </w:rPr>
      </w:pPr>
      <w:r w:rsidRPr="00410461">
        <w:rPr>
          <w:szCs w:val="22"/>
        </w:rPr>
        <w:t>In the 5GC network, the AMF handles the access and mobility functions as well as provides or facilitates UE location information delivery to other NFs in the course of location-related service operations, such as LCS or Location Reporting. The AMF shall have LI capabilities to generate the target UE's network access, registration, connection management, and location update related xIRI. Extending the generic LI architecture presented in clause 5, figure 6.2-3 below gives a reference point representation of the LI architecture with AMF as a CP NF providing the IRI-POI functions.</w:t>
      </w:r>
    </w:p>
    <w:p w14:paraId="7A896077" w14:textId="6A508CB6" w:rsidR="003736D5" w:rsidRPr="00410461" w:rsidRDefault="000936AE" w:rsidP="00016DD2">
      <w:pPr>
        <w:pStyle w:val="TH"/>
      </w:pPr>
      <w:r w:rsidRPr="00410461">
        <w:object w:dxaOrig="12041" w:dyaOrig="10490" w14:anchorId="0C210885">
          <v:shape id="_x0000_i1034" type="#_x0000_t75" style="width:484pt;height:414pt" o:ole="">
            <v:imagedata r:id="rId34" o:title=""/>
          </v:shape>
          <o:OLEObject Type="Embed" ProgID="Visio.Drawing.15" ShapeID="_x0000_i1034" DrawAspect="Content" ObjectID="_1748708854" r:id="rId35"/>
        </w:object>
      </w:r>
    </w:p>
    <w:p w14:paraId="530CD639" w14:textId="0E207A21" w:rsidR="00491A30" w:rsidRPr="00410461" w:rsidRDefault="00491A30" w:rsidP="00CB28A6">
      <w:pPr>
        <w:pStyle w:val="TF"/>
        <w:rPr>
          <w:szCs w:val="22"/>
        </w:rPr>
      </w:pPr>
      <w:r w:rsidRPr="00410461">
        <w:t xml:space="preserve">Figure </w:t>
      </w:r>
      <w:r w:rsidR="00C64406" w:rsidRPr="00410461">
        <w:rPr>
          <w:szCs w:val="22"/>
        </w:rPr>
        <w:t>6.</w:t>
      </w:r>
      <w:r w:rsidR="00BE77E9" w:rsidRPr="00410461">
        <w:rPr>
          <w:szCs w:val="22"/>
        </w:rPr>
        <w:t>2</w:t>
      </w:r>
      <w:r w:rsidR="00C64406" w:rsidRPr="00410461">
        <w:rPr>
          <w:szCs w:val="22"/>
        </w:rPr>
        <w:t>-3</w:t>
      </w:r>
      <w:r w:rsidR="00D659E8" w:rsidRPr="00410461">
        <w:t>: LI a</w:t>
      </w:r>
      <w:r w:rsidRPr="00410461">
        <w:t>rchitecture for LI at AMF</w:t>
      </w:r>
    </w:p>
    <w:p w14:paraId="2E832F36" w14:textId="2606DFBB" w:rsidR="00491A30" w:rsidRPr="00410461" w:rsidRDefault="00491A30" w:rsidP="00491A30">
      <w:r w:rsidRPr="00410461">
        <w:t>The LICF present in the ADMF receives the warrant from an LEA, derives the intercept information from the warrant and pr</w:t>
      </w:r>
      <w:r w:rsidR="00016DD2" w:rsidRPr="00410461">
        <w:t>ovides the same to the LIPF.</w:t>
      </w:r>
    </w:p>
    <w:p w14:paraId="79B6F0AC" w14:textId="76865A23" w:rsidR="00491A30" w:rsidRPr="00410461" w:rsidRDefault="00491A30" w:rsidP="00491A30">
      <w:r w:rsidRPr="00410461">
        <w:t xml:space="preserve">The LIPF present in the ADMF provisions </w:t>
      </w:r>
      <w:r w:rsidR="00E7444D" w:rsidRPr="00410461">
        <w:t xml:space="preserve">the </w:t>
      </w:r>
      <w:r w:rsidR="004E022F" w:rsidRPr="00410461">
        <w:t xml:space="preserve">IRI-POI </w:t>
      </w:r>
      <w:r w:rsidRPr="00410461">
        <w:t>(over LI_X1) present in the AMF and the MDF2.</w:t>
      </w:r>
      <w:r w:rsidR="003B7B59" w:rsidRPr="00410461">
        <w:t xml:space="preserve"> </w:t>
      </w:r>
      <w:r w:rsidRPr="00410461">
        <w:t>The LIPF may interact with the SIRF (over LI_SI) present in the NRF to di</w:t>
      </w:r>
      <w:r w:rsidR="003F6805" w:rsidRPr="00410461">
        <w:t>scover the AMFs in the network.</w:t>
      </w:r>
    </w:p>
    <w:p w14:paraId="7A3BF051" w14:textId="2DB63861" w:rsidR="00491A30" w:rsidRPr="00410461" w:rsidRDefault="00491A30" w:rsidP="00491A30">
      <w:r w:rsidRPr="00410461">
        <w:t xml:space="preserve">The </w:t>
      </w:r>
      <w:r w:rsidR="004E022F" w:rsidRPr="00410461">
        <w:t xml:space="preserve">IRI-POI </w:t>
      </w:r>
      <w:r w:rsidRPr="00410461">
        <w:t>present in the AMF detects the target UE</w:t>
      </w:r>
      <w:r w:rsidR="00DB7B88" w:rsidRPr="00410461">
        <w:t>'</w:t>
      </w:r>
      <w:r w:rsidRPr="00410461">
        <w:t xml:space="preserve">s access </w:t>
      </w:r>
      <w:r w:rsidR="00323431" w:rsidRPr="00410461">
        <w:t xml:space="preserve">and </w:t>
      </w:r>
      <w:r w:rsidRPr="00410461">
        <w:t xml:space="preserve">mobility related functions (network access, registration and connection management), generates and delivers the </w:t>
      </w:r>
      <w:r w:rsidR="003B5D03" w:rsidRPr="00410461">
        <w:t>x</w:t>
      </w:r>
      <w:r w:rsidR="002F1E51" w:rsidRPr="00410461">
        <w:t>IRI</w:t>
      </w:r>
      <w:r w:rsidRPr="00410461">
        <w:t xml:space="preserve"> to the MDF2 over LI_X2.</w:t>
      </w:r>
      <w:r w:rsidR="003B7B59" w:rsidRPr="00410461">
        <w:t xml:space="preserve"> </w:t>
      </w:r>
      <w:r w:rsidRPr="00410461">
        <w:t xml:space="preserve">The MDF2 delivers the IRI messages </w:t>
      </w:r>
      <w:r w:rsidR="00323431" w:rsidRPr="00410461">
        <w:t xml:space="preserve">as part of the Interception Product </w:t>
      </w:r>
      <w:r w:rsidR="00AD68FB" w:rsidRPr="00410461">
        <w:t>to the LEMF over LI_HI2.</w:t>
      </w:r>
    </w:p>
    <w:p w14:paraId="687F3AC0" w14:textId="053A93DD" w:rsidR="00491A30" w:rsidRPr="00410461" w:rsidRDefault="00491A30" w:rsidP="00182F94">
      <w:pPr>
        <w:pStyle w:val="Heading4"/>
      </w:pPr>
      <w:bookmarkStart w:id="100" w:name="_Toc135580320"/>
      <w:r w:rsidRPr="00410461">
        <w:t>6.</w:t>
      </w:r>
      <w:r w:rsidR="00BE77E9" w:rsidRPr="00410461">
        <w:t>2</w:t>
      </w:r>
      <w:r w:rsidR="004D3AC6" w:rsidRPr="00410461">
        <w:t>.2</w:t>
      </w:r>
      <w:r w:rsidR="00D659E8" w:rsidRPr="00410461">
        <w:t>.2</w:t>
      </w:r>
      <w:r w:rsidR="00D659E8" w:rsidRPr="00410461">
        <w:tab/>
        <w:t>Target i</w:t>
      </w:r>
      <w:r w:rsidRPr="00410461">
        <w:t>dentities</w:t>
      </w:r>
      <w:bookmarkEnd w:id="100"/>
    </w:p>
    <w:p w14:paraId="73FDC42B" w14:textId="2F67B19D" w:rsidR="00491A30" w:rsidRPr="00410461" w:rsidRDefault="00491A30" w:rsidP="00491A30">
      <w:r w:rsidRPr="00410461">
        <w:t xml:space="preserve">The LIPF present in the ADMF provisions the intercept information associated with the following target identities to the </w:t>
      </w:r>
      <w:r w:rsidR="004E022F" w:rsidRPr="00410461">
        <w:t xml:space="preserve">IRI-POI </w:t>
      </w:r>
      <w:r w:rsidR="003F6805" w:rsidRPr="00410461">
        <w:t>present in the AMF:</w:t>
      </w:r>
    </w:p>
    <w:p w14:paraId="695B9F74" w14:textId="603C65CC" w:rsidR="00491A30" w:rsidRPr="00410461" w:rsidRDefault="00350D9E" w:rsidP="00350D9E">
      <w:pPr>
        <w:pStyle w:val="B1"/>
      </w:pPr>
      <w:r w:rsidRPr="00410461">
        <w:t>-</w:t>
      </w:r>
      <w:r w:rsidRPr="00410461">
        <w:tab/>
      </w:r>
      <w:r w:rsidR="00491A30" w:rsidRPr="00410461">
        <w:t>SUPI</w:t>
      </w:r>
      <w:r w:rsidR="00F64283" w:rsidRPr="00410461">
        <w:t>.</w:t>
      </w:r>
    </w:p>
    <w:p w14:paraId="7B010C77" w14:textId="22D218F8" w:rsidR="00491A30" w:rsidRPr="00410461" w:rsidRDefault="00350D9E" w:rsidP="00350D9E">
      <w:pPr>
        <w:pStyle w:val="B1"/>
      </w:pPr>
      <w:r w:rsidRPr="00410461">
        <w:t>-</w:t>
      </w:r>
      <w:r w:rsidRPr="00410461">
        <w:tab/>
      </w:r>
      <w:r w:rsidR="00491A30" w:rsidRPr="00410461">
        <w:t>PEI</w:t>
      </w:r>
      <w:r w:rsidR="00F64283" w:rsidRPr="00410461">
        <w:t>.</w:t>
      </w:r>
    </w:p>
    <w:p w14:paraId="72481D93" w14:textId="0EDDCCBE" w:rsidR="00491A30" w:rsidRPr="00410461" w:rsidRDefault="00350D9E" w:rsidP="00350D9E">
      <w:pPr>
        <w:pStyle w:val="B1"/>
      </w:pPr>
      <w:r w:rsidRPr="00410461">
        <w:t>-</w:t>
      </w:r>
      <w:r w:rsidRPr="00410461">
        <w:tab/>
      </w:r>
      <w:r w:rsidR="00BE77E9" w:rsidRPr="00410461">
        <w:t>GPSI</w:t>
      </w:r>
      <w:r w:rsidR="00F64283" w:rsidRPr="00410461">
        <w:t>.</w:t>
      </w:r>
    </w:p>
    <w:p w14:paraId="53A3836B" w14:textId="720228F9" w:rsidR="00491A30" w:rsidRPr="00410461" w:rsidRDefault="00491A30" w:rsidP="00491A30">
      <w:r w:rsidRPr="00410461">
        <w:t xml:space="preserve">The interception performed on the above three identities are mutually independent, even though, an </w:t>
      </w:r>
      <w:r w:rsidR="003B5D03" w:rsidRPr="00410461">
        <w:t>xIRI</w:t>
      </w:r>
      <w:r w:rsidRPr="00410461">
        <w:t xml:space="preserve"> may contain the information about the o</w:t>
      </w:r>
      <w:r w:rsidR="003F6805" w:rsidRPr="00410461">
        <w:t>ther identities when available.</w:t>
      </w:r>
    </w:p>
    <w:p w14:paraId="6CB0BD5C" w14:textId="125CD002" w:rsidR="00A9033F" w:rsidRPr="00410461" w:rsidRDefault="00A9033F" w:rsidP="00A9033F">
      <w:pPr>
        <w:pStyle w:val="Heading4"/>
      </w:pPr>
      <w:bookmarkStart w:id="101" w:name="_Toc135580321"/>
      <w:r w:rsidRPr="00410461">
        <w:lastRenderedPageBreak/>
        <w:t>6.</w:t>
      </w:r>
      <w:r w:rsidR="00BE77E9" w:rsidRPr="00410461">
        <w:t>2</w:t>
      </w:r>
      <w:r w:rsidRPr="00410461">
        <w:t>.2.3</w:t>
      </w:r>
      <w:r w:rsidRPr="00410461">
        <w:tab/>
        <w:t>Identit</w:t>
      </w:r>
      <w:r w:rsidR="0090709A" w:rsidRPr="00410461">
        <w:t>y p</w:t>
      </w:r>
      <w:r w:rsidRPr="00410461">
        <w:t>rivacy</w:t>
      </w:r>
      <w:bookmarkEnd w:id="101"/>
    </w:p>
    <w:p w14:paraId="535D7698" w14:textId="3B6C7AF9" w:rsidR="00A9033F" w:rsidRPr="00410461" w:rsidRDefault="00A9033F" w:rsidP="00A9033F">
      <w:r w:rsidRPr="00410461">
        <w:t>TS 33.501</w:t>
      </w:r>
      <w:r w:rsidR="005B4D62" w:rsidRPr="00410461">
        <w:t xml:space="preserve"> </w:t>
      </w:r>
      <w:r w:rsidRPr="00410461">
        <w:t>[9] defines the ability to prevent the SUPI being exposed over the 5G RAN through the use of SUCI. Where SUPI privacy is implemented by both the UDM and UE, the SUPI is not sent in the clear over the RAN. Therefore, AMF has to rely on the UDM to provide the SUPI as part of the registration procedure as defined in TS 33.501</w:t>
      </w:r>
      <w:r w:rsidR="00E8428B" w:rsidRPr="00410461">
        <w:t xml:space="preserve"> [9]</w:t>
      </w:r>
      <w:r w:rsidRPr="00410461">
        <w:t>.</w:t>
      </w:r>
    </w:p>
    <w:p w14:paraId="439B8EF1" w14:textId="5AEACF20" w:rsidR="00A9033F" w:rsidRPr="00410461" w:rsidRDefault="00A9033F" w:rsidP="00A9033F">
      <w:r w:rsidRPr="00410461">
        <w:t>If the AMF receives a SUCI from the UE then the AMF shall ensure for every registration (including re-registration) that SUPI has been provided by the UDM to the AMF and that the SUCI to SUPI mapping has been verified as defined in TS 33.501</w:t>
      </w:r>
      <w:r w:rsidR="00E8428B" w:rsidRPr="00410461">
        <w:t xml:space="preserve"> [9]</w:t>
      </w:r>
      <w:r w:rsidRPr="00410461">
        <w:t>. This shall be performed regardless of whether the SU</w:t>
      </w:r>
      <w:r w:rsidR="003F6805" w:rsidRPr="00410461">
        <w:t>PI is a target of interception.</w:t>
      </w:r>
    </w:p>
    <w:p w14:paraId="6261BE20" w14:textId="62EF2B5A" w:rsidR="00A9033F" w:rsidRPr="00410461" w:rsidRDefault="00A9033F" w:rsidP="00A9033F">
      <w:r w:rsidRPr="00410461">
        <w:t>The AMF IRI</w:t>
      </w:r>
      <w:r w:rsidR="00E50A5B" w:rsidRPr="00410461">
        <w:t>-</w:t>
      </w:r>
      <w:r w:rsidRPr="00410461">
        <w:t>POI shall provide both the SUPI and the current SUCI in all applicable events defined in clause 6.</w:t>
      </w:r>
      <w:r w:rsidR="00BE77E9" w:rsidRPr="00410461">
        <w:t>2</w:t>
      </w:r>
      <w:r w:rsidRPr="00410461">
        <w:t>.2.4.</w:t>
      </w:r>
    </w:p>
    <w:p w14:paraId="42F572D1" w14:textId="39437912" w:rsidR="00491A30" w:rsidRPr="00410461" w:rsidRDefault="00491A30" w:rsidP="00182F94">
      <w:pPr>
        <w:pStyle w:val="Heading4"/>
      </w:pPr>
      <w:bookmarkStart w:id="102" w:name="_Toc135580322"/>
      <w:r w:rsidRPr="00410461">
        <w:t>6.</w:t>
      </w:r>
      <w:r w:rsidR="00BE77E9" w:rsidRPr="00410461">
        <w:t>2</w:t>
      </w:r>
      <w:r w:rsidR="004D3AC6" w:rsidRPr="00410461">
        <w:t>.2</w:t>
      </w:r>
      <w:r w:rsidRPr="00410461">
        <w:t>.</w:t>
      </w:r>
      <w:r w:rsidR="00A9033F" w:rsidRPr="00410461">
        <w:t>4</w:t>
      </w:r>
      <w:r w:rsidR="0090709A" w:rsidRPr="00410461">
        <w:tab/>
        <w:t>IRI e</w:t>
      </w:r>
      <w:r w:rsidRPr="00410461">
        <w:t>vents</w:t>
      </w:r>
      <w:bookmarkEnd w:id="102"/>
    </w:p>
    <w:p w14:paraId="5D4298AF" w14:textId="41DC714E" w:rsidR="00491A30" w:rsidRPr="00410461" w:rsidRDefault="00491A30" w:rsidP="00491A30">
      <w:r w:rsidRPr="00410461">
        <w:t xml:space="preserve">The </w:t>
      </w:r>
      <w:r w:rsidR="004E022F" w:rsidRPr="00410461">
        <w:t xml:space="preserve">IRI-POI </w:t>
      </w:r>
      <w:r w:rsidRPr="00410461">
        <w:t xml:space="preserve">present in the AMF shall generate </w:t>
      </w:r>
      <w:r w:rsidR="002F1E51" w:rsidRPr="00410461">
        <w:t>xIRI</w:t>
      </w:r>
      <w:r w:rsidR="003B5D03" w:rsidRPr="00410461">
        <w:t>, when</w:t>
      </w:r>
      <w:r w:rsidR="004B3EA1" w:rsidRPr="00410461">
        <w:t xml:space="preserve"> it</w:t>
      </w:r>
      <w:r w:rsidR="003B5D03" w:rsidRPr="00410461">
        <w:t xml:space="preserve"> detects the following specific events or information</w:t>
      </w:r>
      <w:r w:rsidR="003F6805" w:rsidRPr="00410461">
        <w:t>:</w:t>
      </w:r>
    </w:p>
    <w:p w14:paraId="1A36FFC4" w14:textId="090A05B2" w:rsidR="004B3EA1" w:rsidRPr="00410461" w:rsidRDefault="00350D9E" w:rsidP="00350D9E">
      <w:pPr>
        <w:pStyle w:val="B1"/>
      </w:pPr>
      <w:r w:rsidRPr="00410461">
        <w:t>-</w:t>
      </w:r>
      <w:r w:rsidRPr="00410461">
        <w:tab/>
      </w:r>
      <w:r w:rsidR="00617EA8" w:rsidRPr="00410461">
        <w:t>Registration</w:t>
      </w:r>
      <w:r w:rsidR="00F64283" w:rsidRPr="00410461">
        <w:t>.</w:t>
      </w:r>
    </w:p>
    <w:p w14:paraId="4AFEBF6B" w14:textId="319CFF43" w:rsidR="004B3EA1" w:rsidRPr="00410461" w:rsidRDefault="00350D9E" w:rsidP="00350D9E">
      <w:pPr>
        <w:pStyle w:val="B1"/>
      </w:pPr>
      <w:r w:rsidRPr="00410461">
        <w:t>-</w:t>
      </w:r>
      <w:r w:rsidRPr="00410461">
        <w:tab/>
      </w:r>
      <w:r w:rsidR="004B3EA1" w:rsidRPr="00410461">
        <w:t>Deregistration</w:t>
      </w:r>
      <w:r w:rsidR="00F64283" w:rsidRPr="00410461">
        <w:t>.</w:t>
      </w:r>
    </w:p>
    <w:p w14:paraId="2A025512" w14:textId="593FE3EC" w:rsidR="004B3EA1" w:rsidRPr="00410461" w:rsidRDefault="00350D9E" w:rsidP="00350D9E">
      <w:pPr>
        <w:pStyle w:val="B1"/>
      </w:pPr>
      <w:r w:rsidRPr="00410461">
        <w:t>-</w:t>
      </w:r>
      <w:r w:rsidRPr="00410461">
        <w:tab/>
      </w:r>
      <w:r w:rsidR="0090709A" w:rsidRPr="00410461">
        <w:t>Location u</w:t>
      </w:r>
      <w:r w:rsidR="004B3EA1" w:rsidRPr="00410461">
        <w:t>pdate</w:t>
      </w:r>
      <w:r w:rsidR="00F64283" w:rsidRPr="00410461">
        <w:t>.</w:t>
      </w:r>
    </w:p>
    <w:p w14:paraId="0317AA62" w14:textId="100D8BDD" w:rsidR="00BC588D" w:rsidRPr="00410461" w:rsidRDefault="001B5C75" w:rsidP="00350D9E">
      <w:pPr>
        <w:pStyle w:val="B1"/>
      </w:pPr>
      <w:r w:rsidRPr="00410461">
        <w:t>-</w:t>
      </w:r>
      <w:r w:rsidRPr="00410461">
        <w:tab/>
        <w:t>Identifier association.</w:t>
      </w:r>
    </w:p>
    <w:p w14:paraId="44E347DD" w14:textId="1239D358" w:rsidR="00C0587F" w:rsidRPr="00410461" w:rsidRDefault="00350D9E" w:rsidP="00350D9E">
      <w:pPr>
        <w:pStyle w:val="B1"/>
      </w:pPr>
      <w:r w:rsidRPr="00410461">
        <w:t>-</w:t>
      </w:r>
      <w:r w:rsidRPr="00410461">
        <w:tab/>
      </w:r>
      <w:r w:rsidR="0090709A" w:rsidRPr="00410461">
        <w:t>Start of interception with already r</w:t>
      </w:r>
      <w:r w:rsidR="004B3EA1" w:rsidRPr="00410461">
        <w:t>egistered UE</w:t>
      </w:r>
      <w:r w:rsidR="00F64283" w:rsidRPr="00410461">
        <w:t>.</w:t>
      </w:r>
    </w:p>
    <w:p w14:paraId="36866E47" w14:textId="360FB3EC" w:rsidR="004B3EA1" w:rsidRDefault="00350D9E" w:rsidP="00350D9E">
      <w:pPr>
        <w:pStyle w:val="B1"/>
      </w:pPr>
      <w:r w:rsidRPr="00410461">
        <w:t>-</w:t>
      </w:r>
      <w:r w:rsidRPr="00410461">
        <w:tab/>
      </w:r>
      <w:r w:rsidR="00C0587F" w:rsidRPr="00410461">
        <w:t>Uns</w:t>
      </w:r>
      <w:r w:rsidR="00DB7B88" w:rsidRPr="00410461">
        <w:t>u</w:t>
      </w:r>
      <w:r w:rsidR="0090709A" w:rsidRPr="00410461">
        <w:t xml:space="preserve">ccessful communication </w:t>
      </w:r>
      <w:r w:rsidR="00C375C1" w:rsidRPr="00410461">
        <w:t xml:space="preserve">related </w:t>
      </w:r>
      <w:r w:rsidR="0090709A" w:rsidRPr="00410461">
        <w:t>a</w:t>
      </w:r>
      <w:r w:rsidR="00DB7B88" w:rsidRPr="00410461">
        <w:t>ttempt</w:t>
      </w:r>
      <w:r w:rsidR="00F64283" w:rsidRPr="00410461">
        <w:t>.</w:t>
      </w:r>
    </w:p>
    <w:p w14:paraId="1376459F" w14:textId="4190E304" w:rsidR="006E3F0C" w:rsidRDefault="006E3F0C" w:rsidP="00350D9E">
      <w:pPr>
        <w:pStyle w:val="B1"/>
      </w:pPr>
      <w:r>
        <w:t>-</w:t>
      </w:r>
      <w:r>
        <w:tab/>
        <w:t>Positioning info transfer.</w:t>
      </w:r>
    </w:p>
    <w:p w14:paraId="6E61ED70" w14:textId="094F23E1" w:rsidR="008F612E" w:rsidRDefault="00C05037" w:rsidP="00350D9E">
      <w:pPr>
        <w:pStyle w:val="B1"/>
      </w:pPr>
      <w:r>
        <w:t>-</w:t>
      </w:r>
      <w:r>
        <w:tab/>
        <w:t>Handover.</w:t>
      </w:r>
    </w:p>
    <w:p w14:paraId="22B3BF93" w14:textId="692C49A8" w:rsidR="00D73D1B" w:rsidRPr="00410461" w:rsidRDefault="00D73D1B" w:rsidP="00350D9E">
      <w:pPr>
        <w:pStyle w:val="B1"/>
      </w:pPr>
      <w:r>
        <w:t>-</w:t>
      </w:r>
      <w:r>
        <w:tab/>
        <w:t>Trace.</w:t>
      </w:r>
    </w:p>
    <w:p w14:paraId="4A2DCF7B" w14:textId="3A7744FE" w:rsidR="00C0587F" w:rsidRPr="00410461" w:rsidRDefault="00C0587F" w:rsidP="007831F5">
      <w:pPr>
        <w:pStyle w:val="NO"/>
      </w:pPr>
      <w:r w:rsidRPr="00410461">
        <w:t>NOTE:</w:t>
      </w:r>
      <w:r w:rsidRPr="00410461">
        <w:tab/>
        <w:t>AMF reporting of UE state changes</w:t>
      </w:r>
      <w:r w:rsidR="0090709A" w:rsidRPr="00410461">
        <w:t xml:space="preserve"> other than registration or d</w:t>
      </w:r>
      <w:r w:rsidR="00C65DFA" w:rsidRPr="00410461">
        <w:t>eregistration</w:t>
      </w:r>
      <w:r w:rsidRPr="00410461">
        <w:t xml:space="preserve"> </w:t>
      </w:r>
      <w:r w:rsidR="00930FE2" w:rsidRPr="00410461">
        <w:t>is</w:t>
      </w:r>
      <w:r w:rsidRPr="00410461">
        <w:t xml:space="preserve"> not supported in the present document.</w:t>
      </w:r>
    </w:p>
    <w:p w14:paraId="6DDB96AE" w14:textId="7E1840CD" w:rsidR="004B3EA1" w:rsidRPr="00410461" w:rsidRDefault="0090709A" w:rsidP="004B3EA1">
      <w:r w:rsidRPr="00410461">
        <w:t>The r</w:t>
      </w:r>
      <w:r w:rsidR="004B3EA1" w:rsidRPr="00410461">
        <w:t xml:space="preserve">egistration xIRI is generated when the IRI-POI present in an AMF detects that a target UE has successfully registered to the 5GS via 3GPP </w:t>
      </w:r>
      <w:r w:rsidRPr="00410461">
        <w:t>NG-RAN or non-3GPP access. The r</w:t>
      </w:r>
      <w:r w:rsidR="004B3EA1" w:rsidRPr="00410461">
        <w:t>egistration xIRI describes the type of registration performed (e.g. initial registration, periodic registration, registration mobility update) and the access type (e.g. 3GPP, non-3GPP). Unsuccessful registration shall be reported only if the target UE has be</w:t>
      </w:r>
      <w:r w:rsidR="003F6805" w:rsidRPr="00410461">
        <w:t>en successfully authenticated.</w:t>
      </w:r>
    </w:p>
    <w:p w14:paraId="1C3088B9" w14:textId="37899274" w:rsidR="004B3EA1" w:rsidRPr="00410461" w:rsidRDefault="0090709A" w:rsidP="004B3EA1">
      <w:r w:rsidRPr="00410461">
        <w:t>The d</w:t>
      </w:r>
      <w:r w:rsidR="004B3EA1" w:rsidRPr="00410461">
        <w:t xml:space="preserve">eregistration xIRI is generated when the IRI-POI present in an AMF detects that a target UE has </w:t>
      </w:r>
      <w:r w:rsidRPr="00410461">
        <w:t>deregistered from the 5GS. The d</w:t>
      </w:r>
      <w:r w:rsidR="004B3EA1" w:rsidRPr="00410461">
        <w:t>eregistration xIRI shall indicate whether it was a UE-initiated or a network-initiated deregistration.</w:t>
      </w:r>
      <w:r w:rsidR="003B7B59" w:rsidRPr="00410461">
        <w:t xml:space="preserve"> </w:t>
      </w:r>
    </w:p>
    <w:p w14:paraId="0491C5E6" w14:textId="6C6AB581" w:rsidR="004E04AC" w:rsidRPr="00410461" w:rsidRDefault="004E04AC" w:rsidP="004E04AC">
      <w:r w:rsidRPr="00410461">
        <w:t>The location update xIRI is generated each time the IRI-POI present in an AMF detects that the target's UE location is updated due to target UE mobility (e.g. in case of Xn based inter NG-RAN handover)</w:t>
      </w:r>
      <w:r w:rsidR="00410FD0" w:rsidRPr="00410461">
        <w:t xml:space="preserve"> or when the AMF observes target UE location information during some service operation (e.g., LCS, Location Reporting, or emergency services)</w:t>
      </w:r>
      <w:r w:rsidRPr="00410461">
        <w:t>. The generation of such xIRI may be omitted if the updated UE location information is already included in other xIRIs (e.g. mobility registration) provided by the IRI-POI present in the same AMF. If the information in the AMF received over N2 (TS 38.413 [14]) includes one or more cell IDs, then all cell IDs shall be reported to the LEMF whenever location reporting is triggered at the AMF.</w:t>
      </w:r>
    </w:p>
    <w:p w14:paraId="56D7CA0C" w14:textId="219D1029" w:rsidR="002F58DC" w:rsidRPr="00410461" w:rsidRDefault="002F58DC" w:rsidP="002F58DC">
      <w:r w:rsidRPr="00410461">
        <w:t xml:space="preserve">The identifier association xIRI is generated each time the IRI-POI in the AMF detects a SUCI or 5G-GUTI allocation change for a SUPI </w:t>
      </w:r>
      <w:r w:rsidR="00ED1EBA">
        <w:t>associated with the target UE</w:t>
      </w:r>
      <w:r w:rsidRPr="00410461">
        <w:t>.</w:t>
      </w:r>
    </w:p>
    <w:p w14:paraId="6761BA28" w14:textId="0797FB2A" w:rsidR="004E04AC" w:rsidRPr="00410461" w:rsidRDefault="004E04AC" w:rsidP="004E04AC">
      <w:r w:rsidRPr="00410461">
        <w:t>The start of interception with already registered UE xIRI is generated when the IRI-POI present in an AMF detects that interception is activated on the target UE that has already been registered in the 5GS.</w:t>
      </w:r>
    </w:p>
    <w:p w14:paraId="2B2F73D0" w14:textId="4F10E66A" w:rsidR="004E04AC" w:rsidRPr="00410461" w:rsidRDefault="004E04AC" w:rsidP="004E04AC">
      <w:r w:rsidRPr="00410461">
        <w:t>When additional warrants are activated on a target UE, MDF2 shall be able to generate and deliver the start of interception with already registered UE related IRI messages to the LEMF associated with the warrants without receiving the corresponding start of interception with already registered UE xIRI.</w:t>
      </w:r>
    </w:p>
    <w:p w14:paraId="15A3F981" w14:textId="44DB9993" w:rsidR="00491A30" w:rsidRPr="00410461" w:rsidRDefault="0090709A" w:rsidP="00AC1D13">
      <w:r w:rsidRPr="00410461">
        <w:t>The unsuccessful communication</w:t>
      </w:r>
      <w:r w:rsidR="00C375C1" w:rsidRPr="00410461">
        <w:t xml:space="preserve"> related</w:t>
      </w:r>
      <w:r w:rsidRPr="00410461">
        <w:t xml:space="preserve"> a</w:t>
      </w:r>
      <w:r w:rsidR="00C0587F" w:rsidRPr="00410461">
        <w:t>ttempt xIRI is generated when the IRI-POI present in an AMF detects that a target UE initiated</w:t>
      </w:r>
      <w:r w:rsidRPr="00410461">
        <w:t xml:space="preserve"> communication procedure (e.g. session e</w:t>
      </w:r>
      <w:r w:rsidR="00C0587F" w:rsidRPr="00410461">
        <w:t xml:space="preserve">stablishment, SMS) is rejected </w:t>
      </w:r>
      <w:r w:rsidR="003048B1" w:rsidRPr="00410461">
        <w:t xml:space="preserve">or not accepted </w:t>
      </w:r>
      <w:r w:rsidR="00C0587F" w:rsidRPr="00410461">
        <w:t xml:space="preserve">by the AMF </w:t>
      </w:r>
      <w:r w:rsidR="00C0587F" w:rsidRPr="00410461">
        <w:lastRenderedPageBreak/>
        <w:t>before the proper NF handling the communication attempt itself is involved.</w:t>
      </w:r>
      <w:r w:rsidR="007B675F" w:rsidRPr="00410461">
        <w:t xml:space="preserve"> The unsuccessful communications related attempt xIRI is also generated when the IRI-POI present in the AMF detects that a PDU session modification request to convert a single access PDU session to a Multi-Access PDU (MA PDU) session is not accepted by the AMF and therefore not forwarded to the SMF.</w:t>
      </w:r>
    </w:p>
    <w:p w14:paraId="49BD22D0" w14:textId="77777777" w:rsidR="00433842" w:rsidRPr="00410461" w:rsidRDefault="00433842" w:rsidP="00433842">
      <w:r w:rsidRPr="00410461">
        <w:t>The IRI-POI in the AMF shall support per target selective activation or deactivation of reporting of identifier association xIRI independently of activation of LI for all other events. When identifier association xIRI only reporting is activated, the IRI-POI in the AMF shall also generate location update xIRI.</w:t>
      </w:r>
    </w:p>
    <w:p w14:paraId="4BCB6A44" w14:textId="192AEC34" w:rsidR="00055B5F" w:rsidRDefault="00055B5F" w:rsidP="00055B5F">
      <w:r w:rsidRPr="00E75A44">
        <w:t xml:space="preserve">The positioning </w:t>
      </w:r>
      <w:r w:rsidRPr="00564E14">
        <w:t xml:space="preserve">info transfer </w:t>
      </w:r>
      <w:r w:rsidRPr="00E75A44">
        <w:t xml:space="preserve">xIRI is generated when the IRI-POI present in the AMF detects </w:t>
      </w:r>
      <w:r>
        <w:t>one the the following events:</w:t>
      </w:r>
    </w:p>
    <w:p w14:paraId="55B89BD4" w14:textId="77777777" w:rsidR="00055B5F" w:rsidRPr="00FC65BC" w:rsidRDefault="00055B5F" w:rsidP="00055B5F">
      <w:pPr>
        <w:pStyle w:val="B1"/>
      </w:pPr>
      <w:r w:rsidRPr="00FC65BC">
        <w:t>-</w:t>
      </w:r>
      <w:r w:rsidRPr="00FC65BC">
        <w:tab/>
        <w:t xml:space="preserve">network-based </w:t>
      </w:r>
      <w:r>
        <w:t xml:space="preserve">or network-assisted </w:t>
      </w:r>
      <w:r w:rsidRPr="00FC65BC">
        <w:t>positioning requests, responses or report</w:t>
      </w:r>
      <w:r w:rsidRPr="007241F6">
        <w:t>s related to a target UE are being exchange</w:t>
      </w:r>
      <w:r w:rsidRPr="00FC65BC">
        <w:t>d between LMF and NG-RAN via the AMF.</w:t>
      </w:r>
    </w:p>
    <w:p w14:paraId="263EE7CA" w14:textId="238ED3AD" w:rsidR="00055B5F" w:rsidRPr="00FC65BC" w:rsidRDefault="00055B5F" w:rsidP="00055B5F">
      <w:pPr>
        <w:pStyle w:val="B1"/>
      </w:pPr>
      <w:r w:rsidRPr="00FC65BC">
        <w:t>-</w:t>
      </w:r>
      <w:r w:rsidRPr="00FC65BC">
        <w:tab/>
        <w:t xml:space="preserve">UE-based </w:t>
      </w:r>
      <w:r>
        <w:t xml:space="preserve">or UE-assisted </w:t>
      </w:r>
      <w:r w:rsidRPr="00FC65BC">
        <w:t xml:space="preserve">positioning requests, responses or reports related to a target UE are being exchanged between LMF and </w:t>
      </w:r>
      <w:r w:rsidR="00DD2CE2">
        <w:t xml:space="preserve">the </w:t>
      </w:r>
      <w:r w:rsidR="00AA5957">
        <w:t xml:space="preserve">target </w:t>
      </w:r>
      <w:r w:rsidRPr="00FC65BC">
        <w:t>UE via the AMF.</w:t>
      </w:r>
    </w:p>
    <w:p w14:paraId="564EE6B4" w14:textId="77777777" w:rsidR="00055B5F" w:rsidRDefault="00055B5F" w:rsidP="00055B5F">
      <w:pPr>
        <w:pStyle w:val="NO"/>
      </w:pPr>
      <w:r w:rsidRPr="00FC65BC">
        <w:t>NOTE:</w:t>
      </w:r>
      <w:r w:rsidRPr="00FC65BC">
        <w:tab/>
      </w:r>
      <w:r w:rsidRPr="007A1CD5">
        <w:t xml:space="preserve">The activation and invocation of the </w:t>
      </w:r>
      <w:r>
        <w:t>p</w:t>
      </w:r>
      <w:r w:rsidRPr="007A1CD5">
        <w:t xml:space="preserve">ositioning </w:t>
      </w:r>
      <w:r>
        <w:t>i</w:t>
      </w:r>
      <w:r w:rsidRPr="007A1CD5">
        <w:t xml:space="preserve">nfo </w:t>
      </w:r>
      <w:r>
        <w:t>t</w:t>
      </w:r>
      <w:r w:rsidRPr="007A1CD5">
        <w:t>ransfer capability exclusively for LALS is not supported in the current version of the specification. Instead, the capability is invoked whenever any LCS operation (including LALS) is performed on the target</w:t>
      </w:r>
      <w:r w:rsidRPr="00FC65BC">
        <w:t>.</w:t>
      </w:r>
    </w:p>
    <w:p w14:paraId="15583BC9" w14:textId="3591B8F6" w:rsidR="006961AF" w:rsidRDefault="006961AF" w:rsidP="006961AF">
      <w:r>
        <w:t>The handover xIRI is generated when the IRI-POI in the AMF detects that a target UE is the subject of a handover between radio access nodes in 5GS to EPS, Intra 5GS, 5GS to UTRA, or EPS to 5GS scenarios.</w:t>
      </w:r>
    </w:p>
    <w:p w14:paraId="00E9E15E" w14:textId="77777777" w:rsidR="008C4D2D" w:rsidRPr="00047E25" w:rsidRDefault="008C4D2D" w:rsidP="008C4D2D">
      <w:r>
        <w:t>The trace xIRI is generated when the IRI-POI in the AMF detects that a trace session has been initiated for a target.</w:t>
      </w:r>
    </w:p>
    <w:p w14:paraId="4EA78056" w14:textId="19A20218" w:rsidR="00491A30" w:rsidRPr="00410461" w:rsidRDefault="00491A30" w:rsidP="00182F94">
      <w:pPr>
        <w:pStyle w:val="Heading4"/>
      </w:pPr>
      <w:bookmarkStart w:id="103" w:name="_Toc135580323"/>
      <w:r w:rsidRPr="00410461">
        <w:t>6.</w:t>
      </w:r>
      <w:r w:rsidR="00BE77E9" w:rsidRPr="00410461">
        <w:t>2</w:t>
      </w:r>
      <w:r w:rsidR="004D3AC6" w:rsidRPr="00410461">
        <w:t>.2</w:t>
      </w:r>
      <w:r w:rsidRPr="00410461">
        <w:t>.</w:t>
      </w:r>
      <w:r w:rsidR="00A9033F" w:rsidRPr="00410461">
        <w:t>5</w:t>
      </w:r>
      <w:r w:rsidRPr="00410461">
        <w:tab/>
      </w:r>
      <w:r w:rsidR="00031226" w:rsidRPr="00410461">
        <w:t xml:space="preserve">Common </w:t>
      </w:r>
      <w:r w:rsidR="0090709A" w:rsidRPr="00410461">
        <w:t>IRI p</w:t>
      </w:r>
      <w:r w:rsidRPr="00410461">
        <w:t>arameters</w:t>
      </w:r>
      <w:bookmarkEnd w:id="103"/>
    </w:p>
    <w:p w14:paraId="03B3D587" w14:textId="2DEE239C" w:rsidR="004B3EA1" w:rsidRPr="00410461" w:rsidRDefault="004B3EA1" w:rsidP="004B3EA1">
      <w:r w:rsidRPr="00410461">
        <w:t>The list of xIRI parameters are specified in TS 33.128</w:t>
      </w:r>
      <w:r w:rsidR="00B10D9E" w:rsidRPr="00410461">
        <w:t xml:space="preserve"> [15]</w:t>
      </w:r>
      <w:r w:rsidRPr="00410461">
        <w:t xml:space="preserve">. </w:t>
      </w:r>
      <w:r w:rsidR="00031226" w:rsidRPr="00410461">
        <w:t>All</w:t>
      </w:r>
      <w:r w:rsidRPr="00410461">
        <w:t xml:space="preserve"> xIRI shall include the following</w:t>
      </w:r>
      <w:r w:rsidR="00031226" w:rsidRPr="00410461">
        <w:t>:</w:t>
      </w:r>
    </w:p>
    <w:p w14:paraId="25135F1B" w14:textId="07966677" w:rsidR="004B3EA1" w:rsidRPr="00410461" w:rsidRDefault="002265DA" w:rsidP="00CB28A6">
      <w:pPr>
        <w:pStyle w:val="B1"/>
      </w:pPr>
      <w:r w:rsidRPr="00410461">
        <w:t>-</w:t>
      </w:r>
      <w:r w:rsidRPr="00410461">
        <w:tab/>
      </w:r>
      <w:r w:rsidR="0090709A" w:rsidRPr="00410461">
        <w:t>Target i</w:t>
      </w:r>
      <w:r w:rsidR="004B3EA1" w:rsidRPr="00410461">
        <w:t>dentity</w:t>
      </w:r>
      <w:r w:rsidR="00F64283" w:rsidRPr="00410461">
        <w:t>.</w:t>
      </w:r>
    </w:p>
    <w:p w14:paraId="73345816" w14:textId="3DA48CF9" w:rsidR="004B3EA1" w:rsidRPr="00410461" w:rsidRDefault="002265DA" w:rsidP="00CB28A6">
      <w:pPr>
        <w:pStyle w:val="B1"/>
      </w:pPr>
      <w:r w:rsidRPr="00410461">
        <w:t>-</w:t>
      </w:r>
      <w:r w:rsidRPr="00410461">
        <w:tab/>
      </w:r>
      <w:r w:rsidR="00281700" w:rsidRPr="00410461">
        <w:t xml:space="preserve">Time </w:t>
      </w:r>
      <w:r w:rsidR="004B3EA1" w:rsidRPr="00410461">
        <w:t>stamp</w:t>
      </w:r>
      <w:r w:rsidR="00F84091" w:rsidRPr="00410461">
        <w:t>.</w:t>
      </w:r>
    </w:p>
    <w:p w14:paraId="6C189364" w14:textId="2E020756" w:rsidR="009E1798" w:rsidRPr="00410461" w:rsidRDefault="009E1798" w:rsidP="00C94365">
      <w:pPr>
        <w:pStyle w:val="B1"/>
      </w:pPr>
      <w:r w:rsidRPr="00410461">
        <w:t>-</w:t>
      </w:r>
      <w:r w:rsidRPr="00410461">
        <w:tab/>
        <w:t>Correlation information.</w:t>
      </w:r>
    </w:p>
    <w:p w14:paraId="42014A7C" w14:textId="69624DE6" w:rsidR="00491A30" w:rsidRPr="00410461" w:rsidRDefault="00491A30" w:rsidP="004D3AC6">
      <w:pPr>
        <w:pStyle w:val="Heading4"/>
      </w:pPr>
      <w:bookmarkStart w:id="104" w:name="_Toc135580324"/>
      <w:r w:rsidRPr="00410461">
        <w:t>6.</w:t>
      </w:r>
      <w:r w:rsidR="00BE77E9" w:rsidRPr="00410461">
        <w:t>2</w:t>
      </w:r>
      <w:r w:rsidR="004D3AC6" w:rsidRPr="00410461">
        <w:t>.2</w:t>
      </w:r>
      <w:r w:rsidRPr="00410461">
        <w:t>.</w:t>
      </w:r>
      <w:r w:rsidR="00A9033F" w:rsidRPr="00410461">
        <w:t>6</w:t>
      </w:r>
      <w:r w:rsidRPr="00410461">
        <w:tab/>
      </w:r>
      <w:r w:rsidR="00031226" w:rsidRPr="00410461">
        <w:t xml:space="preserve">Specific IRI </w:t>
      </w:r>
      <w:r w:rsidR="00AA1729" w:rsidRPr="00410461">
        <w:t>p</w:t>
      </w:r>
      <w:r w:rsidRPr="00410461">
        <w:t>arameters</w:t>
      </w:r>
      <w:bookmarkEnd w:id="104"/>
    </w:p>
    <w:p w14:paraId="3347B99E" w14:textId="2DC3A1E7" w:rsidR="004B3EA1" w:rsidRPr="00410461" w:rsidRDefault="004B3EA1" w:rsidP="00D61A7C">
      <w:r w:rsidRPr="00410461">
        <w:t>The list of parameters in each xIRI are defined in TS 33.128</w:t>
      </w:r>
      <w:r w:rsidR="00B10D9E" w:rsidRPr="00410461">
        <w:t xml:space="preserve"> [15]</w:t>
      </w:r>
      <w:r w:rsidRPr="00410461">
        <w:t xml:space="preserve">. </w:t>
      </w:r>
      <w:r w:rsidR="00C06DD1" w:rsidRPr="00410461">
        <w:t>The following give a summary.</w:t>
      </w:r>
    </w:p>
    <w:p w14:paraId="61A8AD2D" w14:textId="195277D4" w:rsidR="004B3EA1" w:rsidRPr="00410461" w:rsidRDefault="00AA1729" w:rsidP="00C06DD1">
      <w:r w:rsidRPr="00410461">
        <w:t>The r</w:t>
      </w:r>
      <w:r w:rsidR="004B3EA1" w:rsidRPr="00410461">
        <w:t>egistration xIR</w:t>
      </w:r>
      <w:r w:rsidR="00C06DD1" w:rsidRPr="00410461">
        <w:t>I shall include the following:</w:t>
      </w:r>
    </w:p>
    <w:p w14:paraId="1F087BD4" w14:textId="292E77F5" w:rsidR="004B3EA1" w:rsidRPr="00410461" w:rsidRDefault="0003611C" w:rsidP="006C39A1">
      <w:pPr>
        <w:pStyle w:val="B1"/>
      </w:pPr>
      <w:r w:rsidRPr="00410461">
        <w:t>-</w:t>
      </w:r>
      <w:r w:rsidRPr="00410461">
        <w:tab/>
      </w:r>
      <w:r w:rsidR="00AA1729" w:rsidRPr="00410461">
        <w:t>Registration t</w:t>
      </w:r>
      <w:r w:rsidR="000936AE" w:rsidRPr="00410461">
        <w:t>ype information</w:t>
      </w:r>
      <w:r w:rsidR="00F64283" w:rsidRPr="00410461">
        <w:t>.</w:t>
      </w:r>
    </w:p>
    <w:p w14:paraId="23833DBF" w14:textId="33C4EB20" w:rsidR="004B3EA1" w:rsidRPr="00410461" w:rsidRDefault="0003611C" w:rsidP="006C39A1">
      <w:pPr>
        <w:pStyle w:val="B1"/>
      </w:pPr>
      <w:r w:rsidRPr="00410461">
        <w:t>-</w:t>
      </w:r>
      <w:r w:rsidRPr="00410461">
        <w:tab/>
      </w:r>
      <w:r w:rsidR="00AA1729" w:rsidRPr="00410461">
        <w:t>Access t</w:t>
      </w:r>
      <w:r w:rsidR="004B3EA1" w:rsidRPr="00410461">
        <w:t>ype information</w:t>
      </w:r>
      <w:r w:rsidR="00F64283" w:rsidRPr="00410461">
        <w:t>.</w:t>
      </w:r>
    </w:p>
    <w:p w14:paraId="7CE49808" w14:textId="45CBB762" w:rsidR="004B3EA1" w:rsidRPr="00410461" w:rsidRDefault="0003611C" w:rsidP="006C39A1">
      <w:pPr>
        <w:pStyle w:val="B1"/>
      </w:pPr>
      <w:r w:rsidRPr="00410461">
        <w:t>-</w:t>
      </w:r>
      <w:r w:rsidRPr="00410461">
        <w:tab/>
      </w:r>
      <w:r w:rsidR="004B3EA1" w:rsidRPr="00410461">
        <w:t>Requested slice information</w:t>
      </w:r>
      <w:r w:rsidR="00F84091" w:rsidRPr="00410461">
        <w:t>.</w:t>
      </w:r>
    </w:p>
    <w:p w14:paraId="68A96E54" w14:textId="7FE09079" w:rsidR="004B3EA1" w:rsidRPr="00410461" w:rsidRDefault="00AA1729" w:rsidP="00C06DD1">
      <w:r w:rsidRPr="00410461">
        <w:t>The d</w:t>
      </w:r>
      <w:r w:rsidR="004B3EA1" w:rsidRPr="00410461">
        <w:t xml:space="preserve">eregistration xIRI shall include </w:t>
      </w:r>
      <w:r w:rsidR="00F4549F" w:rsidRPr="00410461">
        <w:t>the following</w:t>
      </w:r>
      <w:r w:rsidR="00A3545B" w:rsidRPr="00410461">
        <w:t>:</w:t>
      </w:r>
    </w:p>
    <w:p w14:paraId="46FA7D6F" w14:textId="38C51F7B" w:rsidR="004B3EA1" w:rsidRPr="00410461" w:rsidRDefault="0003611C" w:rsidP="006C39A1">
      <w:pPr>
        <w:pStyle w:val="B1"/>
      </w:pPr>
      <w:r w:rsidRPr="00410461">
        <w:t>-</w:t>
      </w:r>
      <w:r w:rsidRPr="00410461">
        <w:tab/>
      </w:r>
      <w:r w:rsidR="004B3EA1" w:rsidRPr="00410461">
        <w:t>UE initiated de-registration</w:t>
      </w:r>
      <w:r w:rsidR="00F64283" w:rsidRPr="00410461">
        <w:t>.</w:t>
      </w:r>
    </w:p>
    <w:p w14:paraId="2F4278C0" w14:textId="7E778BC7" w:rsidR="00F4549F" w:rsidRPr="00410461" w:rsidRDefault="0003611C" w:rsidP="006C39A1">
      <w:pPr>
        <w:pStyle w:val="B1"/>
      </w:pPr>
      <w:r w:rsidRPr="00410461">
        <w:t>-</w:t>
      </w:r>
      <w:r w:rsidRPr="00410461">
        <w:tab/>
      </w:r>
      <w:r w:rsidR="00AA1729" w:rsidRPr="00410461">
        <w:t>Access t</w:t>
      </w:r>
      <w:r w:rsidR="00F4549F" w:rsidRPr="00410461">
        <w:t>ype information</w:t>
      </w:r>
      <w:r w:rsidR="00F64283" w:rsidRPr="00410461">
        <w:t>.</w:t>
      </w:r>
    </w:p>
    <w:p w14:paraId="12AADAE7" w14:textId="5BE1AFCB" w:rsidR="004B3EA1" w:rsidRPr="00410461" w:rsidRDefault="0003611C" w:rsidP="006C39A1">
      <w:pPr>
        <w:pStyle w:val="B1"/>
      </w:pPr>
      <w:r w:rsidRPr="00410461">
        <w:t>-</w:t>
      </w:r>
      <w:r w:rsidRPr="00410461">
        <w:tab/>
      </w:r>
      <w:r w:rsidR="004B3EA1" w:rsidRPr="00410461">
        <w:t>Net</w:t>
      </w:r>
      <w:r w:rsidR="00F64283" w:rsidRPr="00410461">
        <w:t>work initiated de-registration.</w:t>
      </w:r>
    </w:p>
    <w:p w14:paraId="3F9C7FA6" w14:textId="109678DF" w:rsidR="004B3EA1" w:rsidRPr="00410461" w:rsidRDefault="00AA1729" w:rsidP="00C45E1A">
      <w:r w:rsidRPr="00410461">
        <w:t>The location u</w:t>
      </w:r>
      <w:r w:rsidR="004B3EA1" w:rsidRPr="00410461">
        <w:t>pdate</w:t>
      </w:r>
      <w:r w:rsidR="00C0587F" w:rsidRPr="00410461">
        <w:t xml:space="preserve"> xIRI</w:t>
      </w:r>
      <w:r w:rsidR="00A3545B" w:rsidRPr="00410461">
        <w:t xml:space="preserve"> shall include the following:</w:t>
      </w:r>
    </w:p>
    <w:p w14:paraId="71D9D1D4" w14:textId="2270A481" w:rsidR="004B3EA1" w:rsidRPr="00410461" w:rsidRDefault="00C45E1A" w:rsidP="006C39A1">
      <w:pPr>
        <w:pStyle w:val="B1"/>
      </w:pPr>
      <w:r w:rsidRPr="00410461">
        <w:t>-</w:t>
      </w:r>
      <w:r w:rsidRPr="00410461">
        <w:tab/>
      </w:r>
      <w:r w:rsidR="00B20BED" w:rsidRPr="00410461">
        <w:t>L</w:t>
      </w:r>
      <w:r w:rsidR="004B3EA1" w:rsidRPr="00410461">
        <w:t>ocation of the target UE (se</w:t>
      </w:r>
      <w:r w:rsidR="004B3EA1" w:rsidRPr="00410461">
        <w:rPr>
          <w:rFonts w:eastAsia="Segoe UI Emoji"/>
        </w:rPr>
        <w:t>e clause 7.3)</w:t>
      </w:r>
      <w:r w:rsidR="000936AE" w:rsidRPr="00410461">
        <w:t>.</w:t>
      </w:r>
    </w:p>
    <w:p w14:paraId="0D4B3D2C" w14:textId="77777777" w:rsidR="00F40F90" w:rsidRPr="00410461" w:rsidRDefault="00F40F90" w:rsidP="00F40F90">
      <w:r w:rsidRPr="00410461">
        <w:t>The identifier association xIRI shall include the following:</w:t>
      </w:r>
    </w:p>
    <w:p w14:paraId="2888FC52" w14:textId="2C7D42AB" w:rsidR="00F40F90" w:rsidRPr="00410461" w:rsidRDefault="00F40F90" w:rsidP="00F40F90">
      <w:pPr>
        <w:pStyle w:val="B1"/>
      </w:pPr>
      <w:r w:rsidRPr="00410461">
        <w:t>-</w:t>
      </w:r>
      <w:r w:rsidRPr="00410461">
        <w:tab/>
      </w:r>
      <w:r w:rsidR="00710F2C" w:rsidRPr="00410461">
        <w:t>Subscription permanent identifier.</w:t>
      </w:r>
    </w:p>
    <w:p w14:paraId="7DFB2FC9" w14:textId="46D9635A" w:rsidR="00F40F90" w:rsidRPr="00410461" w:rsidRDefault="00F40F90" w:rsidP="00F40F90">
      <w:pPr>
        <w:pStyle w:val="B1"/>
      </w:pPr>
      <w:r w:rsidRPr="00410461">
        <w:t>-</w:t>
      </w:r>
      <w:r w:rsidRPr="00410461">
        <w:tab/>
      </w:r>
      <w:r w:rsidR="00501DBE" w:rsidRPr="00410461">
        <w:t>Temporary identifier association (i.e. SUCI or 5G-GUTI).</w:t>
      </w:r>
    </w:p>
    <w:p w14:paraId="6A5AF810" w14:textId="62508D0C" w:rsidR="00F40F90" w:rsidRPr="00410461" w:rsidRDefault="00F40F90" w:rsidP="00F40F90">
      <w:pPr>
        <w:pStyle w:val="B1"/>
      </w:pPr>
      <w:r w:rsidRPr="00410461">
        <w:lastRenderedPageBreak/>
        <w:t>-</w:t>
      </w:r>
      <w:r w:rsidRPr="00410461">
        <w:tab/>
      </w:r>
      <w:r w:rsidR="00F82980" w:rsidRPr="00410461">
        <w:t>Association change type indication.</w:t>
      </w:r>
    </w:p>
    <w:p w14:paraId="4C5399A4" w14:textId="07FF5B37" w:rsidR="004B3EA1" w:rsidRPr="00410461" w:rsidRDefault="00AA1729" w:rsidP="006C39A1">
      <w:r w:rsidRPr="00410461">
        <w:t>The start of interception with already r</w:t>
      </w:r>
      <w:r w:rsidR="004B3EA1" w:rsidRPr="00410461">
        <w:t xml:space="preserve">egistered UE </w:t>
      </w:r>
      <w:r w:rsidR="00C0587F" w:rsidRPr="00410461">
        <w:t xml:space="preserve">xIRI </w:t>
      </w:r>
      <w:r w:rsidR="000936AE" w:rsidRPr="00410461">
        <w:t>shall include the following:</w:t>
      </w:r>
    </w:p>
    <w:p w14:paraId="53B20693" w14:textId="781A8190" w:rsidR="004B3EA1" w:rsidRPr="00410461" w:rsidRDefault="00C45E1A" w:rsidP="006C39A1">
      <w:pPr>
        <w:pStyle w:val="B1"/>
      </w:pPr>
      <w:r w:rsidRPr="00410461">
        <w:t>-</w:t>
      </w:r>
      <w:r w:rsidRPr="00410461">
        <w:tab/>
      </w:r>
      <w:r w:rsidR="00AA1729" w:rsidRPr="00410461">
        <w:t>Access t</w:t>
      </w:r>
      <w:r w:rsidR="004B3EA1" w:rsidRPr="00410461">
        <w:t>ype information</w:t>
      </w:r>
      <w:r w:rsidR="00F64283" w:rsidRPr="00410461">
        <w:t>.</w:t>
      </w:r>
    </w:p>
    <w:p w14:paraId="6FB31E13" w14:textId="22FAD3B3" w:rsidR="004B3EA1" w:rsidRPr="00410461" w:rsidRDefault="00C45E1A" w:rsidP="006C39A1">
      <w:pPr>
        <w:pStyle w:val="B1"/>
      </w:pPr>
      <w:r w:rsidRPr="00410461">
        <w:t>-</w:t>
      </w:r>
      <w:r w:rsidRPr="00410461">
        <w:tab/>
      </w:r>
      <w:r w:rsidR="004B3EA1" w:rsidRPr="00410461">
        <w:t>Requested slice information.</w:t>
      </w:r>
    </w:p>
    <w:p w14:paraId="23D7C853" w14:textId="60059B94" w:rsidR="00C0587F" w:rsidRPr="00410461" w:rsidRDefault="00AA1729" w:rsidP="006C39A1">
      <w:r w:rsidRPr="00410461">
        <w:t>The u</w:t>
      </w:r>
      <w:r w:rsidR="00C0587F" w:rsidRPr="00410461">
        <w:t>nsucce</w:t>
      </w:r>
      <w:r w:rsidRPr="00410461">
        <w:t>ssful communication a</w:t>
      </w:r>
      <w:r w:rsidR="00C0587F" w:rsidRPr="00410461">
        <w:t>ttempt xIRI</w:t>
      </w:r>
      <w:r w:rsidR="000936AE" w:rsidRPr="00410461">
        <w:t xml:space="preserve"> shall include the following:</w:t>
      </w:r>
    </w:p>
    <w:p w14:paraId="282CDA04" w14:textId="11AC4516" w:rsidR="00C0587F" w:rsidRPr="00410461" w:rsidRDefault="00C45E1A" w:rsidP="006C39A1">
      <w:pPr>
        <w:pStyle w:val="B1"/>
      </w:pPr>
      <w:r w:rsidRPr="00410461">
        <w:t>-</w:t>
      </w:r>
      <w:r w:rsidRPr="00410461">
        <w:tab/>
      </w:r>
      <w:r w:rsidR="00C0587F" w:rsidRPr="00410461">
        <w:t>Rejected type of communication attempt</w:t>
      </w:r>
      <w:r w:rsidR="00F64283" w:rsidRPr="00410461">
        <w:t>.</w:t>
      </w:r>
    </w:p>
    <w:p w14:paraId="11D3BC9E" w14:textId="2A3E876D" w:rsidR="00F4549F" w:rsidRPr="00410461" w:rsidRDefault="00C45E1A" w:rsidP="006C39A1">
      <w:pPr>
        <w:pStyle w:val="B1"/>
      </w:pPr>
      <w:r w:rsidRPr="00410461">
        <w:t>-</w:t>
      </w:r>
      <w:r w:rsidRPr="00410461">
        <w:tab/>
      </w:r>
      <w:r w:rsidR="00AA1729" w:rsidRPr="00410461">
        <w:t>Access t</w:t>
      </w:r>
      <w:r w:rsidR="00F4549F" w:rsidRPr="00410461">
        <w:t>ype information</w:t>
      </w:r>
      <w:r w:rsidR="00F64283" w:rsidRPr="00410461">
        <w:t>.</w:t>
      </w:r>
    </w:p>
    <w:p w14:paraId="5BB49854" w14:textId="4AC893BB" w:rsidR="00C0587F" w:rsidRPr="00410461" w:rsidRDefault="00C45E1A" w:rsidP="006C39A1">
      <w:pPr>
        <w:pStyle w:val="B1"/>
      </w:pPr>
      <w:r w:rsidRPr="00410461">
        <w:t>-</w:t>
      </w:r>
      <w:r w:rsidRPr="00410461">
        <w:tab/>
      </w:r>
      <w:r w:rsidR="00AA1729" w:rsidRPr="00410461">
        <w:t>Failure r</w:t>
      </w:r>
      <w:r w:rsidR="00C06DD1" w:rsidRPr="00410461">
        <w:t>eason.</w:t>
      </w:r>
    </w:p>
    <w:p w14:paraId="53F85F60" w14:textId="77777777" w:rsidR="007947A7" w:rsidRDefault="007947A7" w:rsidP="007947A7">
      <w:r>
        <w:t>The handover xIRI shall include the following:</w:t>
      </w:r>
    </w:p>
    <w:p w14:paraId="7A6FCD6C" w14:textId="77777777" w:rsidR="007947A7" w:rsidRPr="00410461" w:rsidRDefault="007947A7" w:rsidP="007947A7">
      <w:pPr>
        <w:pStyle w:val="B1"/>
      </w:pPr>
      <w:r w:rsidRPr="00410461">
        <w:t>-</w:t>
      </w:r>
      <w:r w:rsidRPr="00410461">
        <w:tab/>
      </w:r>
      <w:r>
        <w:t>Handover type and reason.</w:t>
      </w:r>
    </w:p>
    <w:p w14:paraId="68FAE09F" w14:textId="788F97FA" w:rsidR="007947A7" w:rsidRPr="00410461" w:rsidRDefault="007947A7" w:rsidP="007947A7">
      <w:pPr>
        <w:pStyle w:val="B1"/>
      </w:pPr>
      <w:r w:rsidRPr="00410461">
        <w:t>-</w:t>
      </w:r>
      <w:r w:rsidRPr="00410461">
        <w:tab/>
      </w:r>
      <w:r>
        <w:t>Radio related information</w:t>
      </w:r>
      <w:r w:rsidRPr="00410461">
        <w:t>.</w:t>
      </w:r>
      <w:r>
        <w:t>-</w:t>
      </w:r>
      <w:r>
        <w:tab/>
        <w:t>UE capability information.</w:t>
      </w:r>
    </w:p>
    <w:p w14:paraId="00F53549" w14:textId="7C9D9866" w:rsidR="00C942BF" w:rsidRPr="00410461" w:rsidRDefault="00C942BF" w:rsidP="00C942BF">
      <w:r w:rsidRPr="00410461">
        <w:t xml:space="preserve">When the access type is non-3GPP, the IP address used by the UE to reach the </w:t>
      </w:r>
      <w:r w:rsidR="006A61C6" w:rsidRPr="00410461">
        <w:t>N3A Entity</w:t>
      </w:r>
      <w:r w:rsidRPr="00410461">
        <w:t xml:space="preserve"> shall be reported. The port shall also be reported if available.</w:t>
      </w:r>
    </w:p>
    <w:p w14:paraId="4515E30E" w14:textId="77777777" w:rsidR="0088490D" w:rsidRDefault="0088490D" w:rsidP="0088490D">
      <w:pPr>
        <w:ind w:left="284" w:hanging="284"/>
      </w:pPr>
      <w:r>
        <w:t>The trace xIRI shall include the following:</w:t>
      </w:r>
    </w:p>
    <w:p w14:paraId="6B38E1D3" w14:textId="3A78D414" w:rsidR="0088490D" w:rsidRPr="00410461" w:rsidRDefault="0088490D" w:rsidP="0088490D">
      <w:pPr>
        <w:pStyle w:val="B1"/>
      </w:pPr>
      <w:r w:rsidRPr="00410461">
        <w:t>-</w:t>
      </w:r>
      <w:r w:rsidRPr="00410461">
        <w:tab/>
      </w:r>
      <w:r>
        <w:t>Trace related</w:t>
      </w:r>
      <w:r w:rsidRPr="00410461">
        <w:t xml:space="preserve"> information.</w:t>
      </w:r>
    </w:p>
    <w:p w14:paraId="21E4E80E" w14:textId="74E10700" w:rsidR="00491A30" w:rsidRPr="00410461" w:rsidRDefault="00491A30" w:rsidP="00182F94">
      <w:pPr>
        <w:pStyle w:val="Heading4"/>
      </w:pPr>
      <w:bookmarkStart w:id="105" w:name="_Toc135580325"/>
      <w:r w:rsidRPr="00410461">
        <w:t>6.</w:t>
      </w:r>
      <w:r w:rsidR="00BE77E9" w:rsidRPr="00410461">
        <w:t>2</w:t>
      </w:r>
      <w:r w:rsidR="004D3AC6" w:rsidRPr="00410461">
        <w:t>.2</w:t>
      </w:r>
      <w:r w:rsidRPr="00410461">
        <w:t>.</w:t>
      </w:r>
      <w:r w:rsidR="00A9033F" w:rsidRPr="00410461">
        <w:t>7</w:t>
      </w:r>
      <w:r w:rsidR="00AA1729" w:rsidRPr="00410461">
        <w:tab/>
        <w:t>Network t</w:t>
      </w:r>
      <w:r w:rsidRPr="00410461">
        <w:t>opologies</w:t>
      </w:r>
      <w:bookmarkEnd w:id="105"/>
    </w:p>
    <w:p w14:paraId="65A7232C" w14:textId="1804DE0B" w:rsidR="00491A30" w:rsidRPr="00410461" w:rsidRDefault="00491A30" w:rsidP="00491A30">
      <w:r w:rsidRPr="00410461">
        <w:t xml:space="preserve">The AMF shall provide the </w:t>
      </w:r>
      <w:r w:rsidR="00C625A5" w:rsidRPr="00410461">
        <w:t xml:space="preserve">IRI-POI </w:t>
      </w:r>
      <w:r w:rsidRPr="00410461">
        <w:t>functions in the fo</w:t>
      </w:r>
      <w:r w:rsidR="000936AE" w:rsidRPr="00410461">
        <w:t>llowing network topology cases:</w:t>
      </w:r>
    </w:p>
    <w:p w14:paraId="57FD30C4" w14:textId="78F7AAB8" w:rsidR="00491A30" w:rsidRPr="00410461" w:rsidRDefault="00C45E1A" w:rsidP="006C39A1">
      <w:pPr>
        <w:pStyle w:val="B1"/>
      </w:pPr>
      <w:r w:rsidRPr="00410461">
        <w:t>-</w:t>
      </w:r>
      <w:r w:rsidRPr="00410461">
        <w:tab/>
      </w:r>
      <w:r w:rsidR="00491A30" w:rsidRPr="00410461">
        <w:t>Non-roaming case</w:t>
      </w:r>
      <w:r w:rsidR="00F64283" w:rsidRPr="00410461">
        <w:t>.</w:t>
      </w:r>
    </w:p>
    <w:p w14:paraId="2744AA9E" w14:textId="59ABB3AA" w:rsidR="00BD7BE1" w:rsidRPr="00410461" w:rsidRDefault="00C45E1A" w:rsidP="006C39A1">
      <w:pPr>
        <w:pStyle w:val="B1"/>
      </w:pPr>
      <w:r w:rsidRPr="00410461">
        <w:t>-</w:t>
      </w:r>
      <w:r w:rsidRPr="00410461">
        <w:tab/>
      </w:r>
      <w:r w:rsidR="00BD7BE1" w:rsidRPr="00410461">
        <w:t>Roaming case, in VPLMN</w:t>
      </w:r>
      <w:r w:rsidR="00F64283" w:rsidRPr="00410461">
        <w:t>.</w:t>
      </w:r>
    </w:p>
    <w:p w14:paraId="4FF5A719" w14:textId="656348CF" w:rsidR="00C625A5" w:rsidRPr="00410461" w:rsidRDefault="00C45E1A" w:rsidP="006C39A1">
      <w:pPr>
        <w:pStyle w:val="B1"/>
      </w:pPr>
      <w:r w:rsidRPr="00410461">
        <w:t>-</w:t>
      </w:r>
      <w:r w:rsidRPr="00410461">
        <w:tab/>
      </w:r>
      <w:r w:rsidR="00C625A5" w:rsidRPr="00410461">
        <w:t>Roaming case, in HPLMN for non-3GPP access.</w:t>
      </w:r>
    </w:p>
    <w:p w14:paraId="5D73D07A" w14:textId="4941A96A" w:rsidR="004B3EA1" w:rsidRPr="00410461" w:rsidRDefault="004B3EA1" w:rsidP="00CC3428">
      <w:r w:rsidRPr="00410461">
        <w:t>In a roaming case, it is possible that the target UE may use non-3GPP access with th</w:t>
      </w:r>
      <w:r w:rsidR="000936AE" w:rsidRPr="00410461">
        <w:t xml:space="preserve">e </w:t>
      </w:r>
      <w:r w:rsidR="006A61C6" w:rsidRPr="00410461">
        <w:t>N3A Entity</w:t>
      </w:r>
      <w:r w:rsidR="000936AE" w:rsidRPr="00410461">
        <w:t xml:space="preserve"> present in the HPLMN.</w:t>
      </w:r>
    </w:p>
    <w:p w14:paraId="113DD9EC" w14:textId="77777777" w:rsidR="00F0212A" w:rsidRPr="00410461" w:rsidRDefault="00F0212A" w:rsidP="00F0212A">
      <w:pPr>
        <w:pStyle w:val="Heading3"/>
      </w:pPr>
      <w:bookmarkStart w:id="106" w:name="_Toc135580326"/>
      <w:r w:rsidRPr="00410461">
        <w:t>6.2.2A</w:t>
      </w:r>
      <w:r w:rsidRPr="00410461">
        <w:tab/>
        <w:t>Identifier Reporting for AMF</w:t>
      </w:r>
      <w:bookmarkEnd w:id="106"/>
    </w:p>
    <w:p w14:paraId="0CDDEEC1" w14:textId="77777777" w:rsidR="00F0212A" w:rsidRPr="00410461" w:rsidRDefault="00F0212A" w:rsidP="00F0212A">
      <w:pPr>
        <w:pStyle w:val="Heading4"/>
      </w:pPr>
      <w:bookmarkStart w:id="107" w:name="_Toc135580327"/>
      <w:r w:rsidRPr="00410461">
        <w:t>6.2.2A.1</w:t>
      </w:r>
      <w:r w:rsidRPr="00410461">
        <w:tab/>
        <w:t>General</w:t>
      </w:r>
      <w:bookmarkEnd w:id="107"/>
    </w:p>
    <w:p w14:paraId="391D288C" w14:textId="615BF644" w:rsidR="00F0212A" w:rsidRPr="00410461" w:rsidRDefault="00F0212A" w:rsidP="00F0212A">
      <w:r w:rsidRPr="00410461">
        <w:t xml:space="preserve">The AMF shall provide IEF capabilities. The IEF present in the AMF shall support LI_XEM1 interface and upon activation shall provide </w:t>
      </w:r>
      <w:r w:rsidR="00CC2161">
        <w:t>IEF</w:t>
      </w:r>
      <w:r w:rsidRPr="00410461">
        <w:t xml:space="preserve"> events to the ICF over LI_XER interface.</w:t>
      </w:r>
    </w:p>
    <w:p w14:paraId="2EA952CF" w14:textId="244EF932" w:rsidR="00F0212A" w:rsidRPr="00410461" w:rsidRDefault="00F0212A" w:rsidP="00F0212A">
      <w:r w:rsidRPr="00410461">
        <w:t>The IEF shall not generate events prior to UEs being successfully registered by the AMF onto the network.</w:t>
      </w:r>
    </w:p>
    <w:p w14:paraId="30DAA1C5" w14:textId="77777777" w:rsidR="00F0212A" w:rsidRPr="00410461" w:rsidRDefault="00F0212A" w:rsidP="00F0212A">
      <w:pPr>
        <w:pStyle w:val="Heading4"/>
      </w:pPr>
      <w:bookmarkStart w:id="108" w:name="_Toc135580328"/>
      <w:r w:rsidRPr="00410461">
        <w:t>6.2.2A.2</w:t>
      </w:r>
      <w:r w:rsidRPr="00410461">
        <w:tab/>
        <w:t>IEF Events</w:t>
      </w:r>
      <w:bookmarkEnd w:id="108"/>
    </w:p>
    <w:p w14:paraId="4E7CE2D9" w14:textId="77777777" w:rsidR="00F0212A" w:rsidRPr="00410461" w:rsidRDefault="00F0212A" w:rsidP="00F0212A">
      <w:r w:rsidRPr="00410461">
        <w:t>The IEF present in the AMF shall generate report records, when it detects the following specific events or information for any UE:</w:t>
      </w:r>
    </w:p>
    <w:p w14:paraId="28178855" w14:textId="455EE19E" w:rsidR="00F0212A" w:rsidRPr="00410461" w:rsidRDefault="00F0212A" w:rsidP="00F0212A">
      <w:pPr>
        <w:pStyle w:val="B1"/>
      </w:pPr>
      <w:r w:rsidRPr="00410461">
        <w:t>-</w:t>
      </w:r>
      <w:r w:rsidRPr="00410461">
        <w:tab/>
        <w:t>Association of a 5G-GUTI to a SUPI (this may also include SUCI to SUPI association).</w:t>
      </w:r>
    </w:p>
    <w:p w14:paraId="29D5F521" w14:textId="2F3223BC" w:rsidR="00F0212A" w:rsidRPr="00410461" w:rsidRDefault="00F0212A" w:rsidP="00F0212A">
      <w:pPr>
        <w:pStyle w:val="B1"/>
      </w:pPr>
      <w:r w:rsidRPr="00410461">
        <w:t>-</w:t>
      </w:r>
      <w:r w:rsidRPr="00410461">
        <w:tab/>
        <w:t>De-association of a 5G-GUTI from a SUPI.</w:t>
      </w:r>
    </w:p>
    <w:p w14:paraId="1029BB13" w14:textId="77777777" w:rsidR="00F0212A" w:rsidRPr="00410461" w:rsidRDefault="00F0212A" w:rsidP="00F0212A">
      <w:pPr>
        <w:pStyle w:val="NO"/>
      </w:pPr>
      <w:r w:rsidRPr="00410461">
        <w:t>NOTE1:</w:t>
      </w:r>
      <w:r w:rsidRPr="00410461">
        <w:tab/>
        <w:t>The de-association event is only generated if a new 5G-GUTI is not allocated to a SUPI to update a previous association (e.g. at inter-AMF handover).</w:t>
      </w:r>
    </w:p>
    <w:p w14:paraId="2BFA7157" w14:textId="77777777" w:rsidR="00F0212A" w:rsidRPr="00410461" w:rsidRDefault="00F0212A" w:rsidP="00F0212A">
      <w:pPr>
        <w:pStyle w:val="NO"/>
      </w:pPr>
      <w:r w:rsidRPr="00410461">
        <w:t>NOTE 2:</w:t>
      </w:r>
      <w:r w:rsidRPr="00410461">
        <w:tab/>
        <w:t>For SUCIs seen during registration, they shall only be reported if UE registration is successfully completed.</w:t>
      </w:r>
    </w:p>
    <w:p w14:paraId="618A845A" w14:textId="713CC746" w:rsidR="00492719" w:rsidRPr="00410461" w:rsidRDefault="00492719" w:rsidP="00492719">
      <w:r w:rsidRPr="00410461">
        <w:lastRenderedPageBreak/>
        <w:t>The association event shall be generated by the IEF in the AMF whenever the AMF initiates any action or procedure for which a new allocated 5G-GUTI is sent to the UE regardless of whether the action or procedure is completed su</w:t>
      </w:r>
      <w:r w:rsidR="00CC2161">
        <w:t>c</w:t>
      </w:r>
      <w:r w:rsidRPr="00410461">
        <w:t>cessfully.</w:t>
      </w:r>
    </w:p>
    <w:p w14:paraId="41DADB3D" w14:textId="77777777" w:rsidR="00F0212A" w:rsidRPr="00410461" w:rsidRDefault="00F0212A" w:rsidP="00F0212A">
      <w:pPr>
        <w:pStyle w:val="Heading4"/>
      </w:pPr>
      <w:bookmarkStart w:id="109" w:name="_Toc135580329"/>
      <w:r w:rsidRPr="00410461">
        <w:t>6.2.2A.3</w:t>
      </w:r>
      <w:r w:rsidRPr="00410461">
        <w:tab/>
        <w:t>IEF Event parameters</w:t>
      </w:r>
      <w:bookmarkEnd w:id="109"/>
    </w:p>
    <w:p w14:paraId="04199BB0" w14:textId="5AA810D9" w:rsidR="00F0212A" w:rsidRPr="00410461" w:rsidRDefault="00F0212A" w:rsidP="00F0212A">
      <w:r w:rsidRPr="00410461">
        <w:t>The list of event parameters is specified in TS 33.128 [15]. Each event shall include at the minimum the following information:</w:t>
      </w:r>
    </w:p>
    <w:p w14:paraId="7C9B3171" w14:textId="5DE6A94D" w:rsidR="00F0212A" w:rsidRPr="00410461" w:rsidRDefault="00502825" w:rsidP="00502825">
      <w:pPr>
        <w:pStyle w:val="B1"/>
      </w:pPr>
      <w:r w:rsidRPr="00410461">
        <w:t>-</w:t>
      </w:r>
      <w:r w:rsidRPr="00410461">
        <w:tab/>
        <w:t>Subscription permanent identifier.</w:t>
      </w:r>
    </w:p>
    <w:p w14:paraId="561FF253" w14:textId="2D0E3E3C" w:rsidR="00502825" w:rsidRPr="00410461" w:rsidRDefault="00502825" w:rsidP="00502825">
      <w:pPr>
        <w:pStyle w:val="B1"/>
      </w:pPr>
      <w:r w:rsidRPr="00410461">
        <w:t>-</w:t>
      </w:r>
      <w:r w:rsidRPr="00410461">
        <w:tab/>
        <w:t>Observed temporary identifier(s).</w:t>
      </w:r>
    </w:p>
    <w:p w14:paraId="645737ED" w14:textId="0186BA47" w:rsidR="00502825" w:rsidRPr="00410461" w:rsidRDefault="00502825" w:rsidP="00502825">
      <w:pPr>
        <w:pStyle w:val="B1"/>
      </w:pPr>
      <w:r w:rsidRPr="00410461">
        <w:t>-</w:t>
      </w:r>
      <w:r w:rsidRPr="00410461">
        <w:tab/>
        <w:t>Cell identity (see clause 7.3).</w:t>
      </w:r>
    </w:p>
    <w:p w14:paraId="5BC04E70" w14:textId="52283AF1" w:rsidR="00502825" w:rsidRPr="00410461" w:rsidRDefault="00502825" w:rsidP="00502825">
      <w:pPr>
        <w:pStyle w:val="B1"/>
      </w:pPr>
      <w:r w:rsidRPr="00410461">
        <w:t>-</w:t>
      </w:r>
      <w:r w:rsidRPr="00410461">
        <w:tab/>
        <w:t>Time stamp of event.</w:t>
      </w:r>
    </w:p>
    <w:p w14:paraId="65D97608" w14:textId="667EE3A1" w:rsidR="00502825" w:rsidRPr="00410461" w:rsidRDefault="00502825" w:rsidP="00502825">
      <w:pPr>
        <w:pStyle w:val="B1"/>
      </w:pPr>
      <w:r w:rsidRPr="00410461">
        <w:t>-</w:t>
      </w:r>
      <w:r w:rsidRPr="00410461">
        <w:tab/>
        <w:t>AMF identifier (including Region and Set Identifiers).</w:t>
      </w:r>
    </w:p>
    <w:p w14:paraId="5E51EEB3" w14:textId="7531A67D" w:rsidR="00502825" w:rsidRPr="00410461" w:rsidRDefault="00502825" w:rsidP="00502825">
      <w:pPr>
        <w:pStyle w:val="B1"/>
      </w:pPr>
      <w:r w:rsidRPr="00410461">
        <w:t>-</w:t>
      </w:r>
      <w:r w:rsidRPr="00410461">
        <w:tab/>
        <w:t>Tracking area identifier.</w:t>
      </w:r>
    </w:p>
    <w:p w14:paraId="0B98EDB8" w14:textId="1AFFCFEF" w:rsidR="00502825" w:rsidRPr="00410461" w:rsidRDefault="00502825" w:rsidP="00502825">
      <w:pPr>
        <w:pStyle w:val="B1"/>
      </w:pPr>
      <w:r w:rsidRPr="00410461">
        <w:t>-</w:t>
      </w:r>
      <w:r w:rsidRPr="00410461">
        <w:tab/>
        <w:t>Registration area (including tracking area identifier list).</w:t>
      </w:r>
    </w:p>
    <w:p w14:paraId="24315B44" w14:textId="5BD7BB5A" w:rsidR="00F0212A" w:rsidRPr="00410461" w:rsidRDefault="00F0212A" w:rsidP="00F0212A">
      <w:r w:rsidRPr="00410461">
        <w:t>The following additional information shall be included if it is available in the AMF when the event is reported to the ICF:</w:t>
      </w:r>
    </w:p>
    <w:p w14:paraId="7E3B4036" w14:textId="1E102E22" w:rsidR="00502825" w:rsidRPr="00410461" w:rsidRDefault="00502825" w:rsidP="00502825">
      <w:pPr>
        <w:pStyle w:val="B1"/>
      </w:pPr>
      <w:r w:rsidRPr="00410461">
        <w:t>-</w:t>
      </w:r>
      <w:r w:rsidRPr="00410461">
        <w:tab/>
        <w:t>Permanent equipment identifier.</w:t>
      </w:r>
    </w:p>
    <w:p w14:paraId="5CD7C11D" w14:textId="77777777" w:rsidR="00F0212A" w:rsidRPr="00410461" w:rsidRDefault="00F0212A" w:rsidP="00F0212A">
      <w:pPr>
        <w:pStyle w:val="Heading4"/>
      </w:pPr>
      <w:bookmarkStart w:id="110" w:name="_Toc135580330"/>
      <w:r w:rsidRPr="00410461">
        <w:t>6.2.2A.4</w:t>
      </w:r>
      <w:r w:rsidRPr="00410461">
        <w:tab/>
        <w:t>Network topologies</w:t>
      </w:r>
      <w:bookmarkEnd w:id="110"/>
    </w:p>
    <w:p w14:paraId="5C186D1F" w14:textId="77777777" w:rsidR="00F0212A" w:rsidRPr="00410461" w:rsidRDefault="00F0212A" w:rsidP="00F0212A">
      <w:r w:rsidRPr="00410461">
        <w:t>Since the IEF generates events independently of network topology for individual service usage UEs, no specific network topology handling is provided by the IEF. The IQF shall be responsible for handling any network topology requirements that may be applied by the LEA in an individual warrant.</w:t>
      </w:r>
    </w:p>
    <w:p w14:paraId="3D861537" w14:textId="751B9E3E" w:rsidR="005C04BA" w:rsidRPr="00410461" w:rsidRDefault="005C04BA" w:rsidP="00182F94">
      <w:pPr>
        <w:pStyle w:val="Heading3"/>
      </w:pPr>
      <w:bookmarkStart w:id="111" w:name="_Toc135580331"/>
      <w:r w:rsidRPr="00410461">
        <w:t>6.</w:t>
      </w:r>
      <w:r w:rsidR="00BE77E9" w:rsidRPr="00410461">
        <w:t>2</w:t>
      </w:r>
      <w:r w:rsidRPr="00410461">
        <w:t>.3</w:t>
      </w:r>
      <w:r w:rsidRPr="00410461">
        <w:tab/>
        <w:t>LI for SMF/UPF</w:t>
      </w:r>
      <w:bookmarkEnd w:id="111"/>
    </w:p>
    <w:p w14:paraId="5BE8B512" w14:textId="5D1107B7" w:rsidR="005C04BA" w:rsidRPr="00410461" w:rsidRDefault="005C04BA" w:rsidP="00182F94">
      <w:pPr>
        <w:pStyle w:val="Heading4"/>
      </w:pPr>
      <w:bookmarkStart w:id="112" w:name="_Toc135580332"/>
      <w:r w:rsidRPr="00410461">
        <w:t>6.</w:t>
      </w:r>
      <w:r w:rsidR="00BE77E9" w:rsidRPr="00410461">
        <w:t>2</w:t>
      </w:r>
      <w:r w:rsidRPr="00410461">
        <w:t>.3.1</w:t>
      </w:r>
      <w:r w:rsidRPr="00410461">
        <w:tab/>
        <w:t>Architecture</w:t>
      </w:r>
      <w:bookmarkEnd w:id="112"/>
    </w:p>
    <w:p w14:paraId="0977686E" w14:textId="3CB45DB1" w:rsidR="005C04BA" w:rsidRPr="00410461" w:rsidRDefault="005C04BA" w:rsidP="005C04BA">
      <w:pPr>
        <w:rPr>
          <w:szCs w:val="22"/>
        </w:rPr>
      </w:pPr>
      <w:r w:rsidRPr="00410461">
        <w:rPr>
          <w:szCs w:val="22"/>
        </w:rPr>
        <w:t xml:space="preserve">In </w:t>
      </w:r>
      <w:r w:rsidR="00A74CB0" w:rsidRPr="00410461">
        <w:rPr>
          <w:szCs w:val="22"/>
        </w:rPr>
        <w:t xml:space="preserve">the </w:t>
      </w:r>
      <w:r w:rsidR="0080066F" w:rsidRPr="00410461">
        <w:rPr>
          <w:szCs w:val="22"/>
        </w:rPr>
        <w:t>5GC</w:t>
      </w:r>
      <w:r w:rsidRPr="00410461">
        <w:rPr>
          <w:szCs w:val="22"/>
        </w:rPr>
        <w:t xml:space="preserve"> network, user plane functions are separated from the control plane functions. The SMF that handles control plane </w:t>
      </w:r>
      <w:r w:rsidR="00323431" w:rsidRPr="00410461">
        <w:rPr>
          <w:szCs w:val="22"/>
        </w:rPr>
        <w:t xml:space="preserve">actions </w:t>
      </w:r>
      <w:r w:rsidRPr="00410461">
        <w:rPr>
          <w:szCs w:val="22"/>
        </w:rPr>
        <w:t>(e.g. establishing, modifying, deleting) for the PDU sessions shall</w:t>
      </w:r>
      <w:r w:rsidR="0020192A" w:rsidRPr="00410461">
        <w:rPr>
          <w:szCs w:val="22"/>
        </w:rPr>
        <w:t xml:space="preserve"> include a</w:t>
      </w:r>
      <w:r w:rsidR="0075157F" w:rsidRPr="00410461">
        <w:rPr>
          <w:szCs w:val="22"/>
        </w:rPr>
        <w:t>n</w:t>
      </w:r>
      <w:r w:rsidR="0020192A" w:rsidRPr="00410461">
        <w:rPr>
          <w:szCs w:val="22"/>
        </w:rPr>
        <w:t xml:space="preserve"> IRI-POI that</w:t>
      </w:r>
      <w:r w:rsidRPr="00410461">
        <w:rPr>
          <w:szCs w:val="22"/>
        </w:rPr>
        <w:t xml:space="preserve"> ha</w:t>
      </w:r>
      <w:r w:rsidR="0075157F" w:rsidRPr="00410461">
        <w:rPr>
          <w:szCs w:val="22"/>
        </w:rPr>
        <w:t>s</w:t>
      </w:r>
      <w:r w:rsidRPr="00410461">
        <w:rPr>
          <w:szCs w:val="22"/>
        </w:rPr>
        <w:t xml:space="preserve"> the LI capabilit</w:t>
      </w:r>
      <w:r w:rsidR="0075157F" w:rsidRPr="00410461">
        <w:rPr>
          <w:szCs w:val="22"/>
        </w:rPr>
        <w:t>y</w:t>
      </w:r>
      <w:r w:rsidRPr="00410461">
        <w:rPr>
          <w:szCs w:val="22"/>
        </w:rPr>
        <w:t xml:space="preserve"> to generate the related </w:t>
      </w:r>
      <w:r w:rsidR="003B5D03" w:rsidRPr="00410461">
        <w:rPr>
          <w:szCs w:val="22"/>
        </w:rPr>
        <w:t>xIRI</w:t>
      </w:r>
      <w:r w:rsidRPr="00410461">
        <w:rPr>
          <w:szCs w:val="22"/>
        </w:rPr>
        <w:t>. The UPF that handles the user plane data shall</w:t>
      </w:r>
      <w:r w:rsidR="003F6805" w:rsidRPr="00410461">
        <w:rPr>
          <w:szCs w:val="22"/>
        </w:rPr>
        <w:t xml:space="preserve"> include a</w:t>
      </w:r>
      <w:r w:rsidR="0075157F" w:rsidRPr="00410461">
        <w:rPr>
          <w:szCs w:val="22"/>
        </w:rPr>
        <w:t xml:space="preserve"> CC-POI that has</w:t>
      </w:r>
      <w:r w:rsidRPr="00410461">
        <w:rPr>
          <w:szCs w:val="22"/>
        </w:rPr>
        <w:t xml:space="preserve"> the capabilit</w:t>
      </w:r>
      <w:r w:rsidR="0075157F" w:rsidRPr="00410461">
        <w:rPr>
          <w:szCs w:val="22"/>
        </w:rPr>
        <w:t>y</w:t>
      </w:r>
      <w:r w:rsidRPr="00410461">
        <w:rPr>
          <w:szCs w:val="22"/>
        </w:rPr>
        <w:t xml:space="preserve"> to duplicate the user</w:t>
      </w:r>
      <w:r w:rsidR="00031226" w:rsidRPr="00410461">
        <w:rPr>
          <w:szCs w:val="22"/>
        </w:rPr>
        <w:t xml:space="preserve"> </w:t>
      </w:r>
      <w:r w:rsidRPr="00410461">
        <w:rPr>
          <w:szCs w:val="22"/>
        </w:rPr>
        <w:t>plane packets from the PDU sessions based on the interceptio</w:t>
      </w:r>
      <w:r w:rsidR="00E44D7C" w:rsidRPr="00410461">
        <w:rPr>
          <w:szCs w:val="22"/>
        </w:rPr>
        <w:t xml:space="preserve">n rules received from the SMF. </w:t>
      </w:r>
      <w:r w:rsidR="009B3264" w:rsidRPr="00410461">
        <w:rPr>
          <w:szCs w:val="22"/>
        </w:rPr>
        <w:t>F</w:t>
      </w:r>
      <w:r w:rsidRPr="00410461">
        <w:rPr>
          <w:szCs w:val="22"/>
        </w:rPr>
        <w:t xml:space="preserve">igure </w:t>
      </w:r>
      <w:r w:rsidR="00C64406" w:rsidRPr="00410461">
        <w:rPr>
          <w:szCs w:val="22"/>
        </w:rPr>
        <w:t>6.</w:t>
      </w:r>
      <w:r w:rsidR="00BE77E9" w:rsidRPr="00410461">
        <w:rPr>
          <w:szCs w:val="22"/>
        </w:rPr>
        <w:t>2</w:t>
      </w:r>
      <w:r w:rsidR="00C64406" w:rsidRPr="00410461">
        <w:rPr>
          <w:szCs w:val="22"/>
        </w:rPr>
        <w:t xml:space="preserve">-4 </w:t>
      </w:r>
      <w:r w:rsidRPr="00410461">
        <w:rPr>
          <w:szCs w:val="22"/>
        </w:rPr>
        <w:t xml:space="preserve">shows the LI architecture </w:t>
      </w:r>
      <w:r w:rsidR="00A74CB0" w:rsidRPr="00410461">
        <w:rPr>
          <w:szCs w:val="22"/>
        </w:rPr>
        <w:t>for SMF/UPF based interception.</w:t>
      </w:r>
    </w:p>
    <w:p w14:paraId="2797B0E7" w14:textId="32159980" w:rsidR="003736D5" w:rsidRPr="00410461" w:rsidRDefault="00CD762C" w:rsidP="00060C6D">
      <w:pPr>
        <w:pStyle w:val="TH"/>
        <w:rPr>
          <w:bCs/>
        </w:rPr>
      </w:pPr>
      <w:r>
        <w:object w:dxaOrig="14820" w:dyaOrig="14748" w14:anchorId="5193E719">
          <v:shape id="_x0000_i1035" type="#_x0000_t75" style="width:481.35pt;height:479.35pt" o:ole="">
            <v:imagedata r:id="rId36" o:title=""/>
          </v:shape>
          <o:OLEObject Type="Embed" ProgID="Visio.Drawing.15" ShapeID="_x0000_i1035" DrawAspect="Content" ObjectID="_1748708855" r:id="rId37"/>
        </w:object>
      </w:r>
    </w:p>
    <w:p w14:paraId="44EE0539" w14:textId="3F173F35" w:rsidR="005C04BA" w:rsidRPr="00410461" w:rsidRDefault="005C04BA" w:rsidP="00CB28A6">
      <w:pPr>
        <w:pStyle w:val="TF"/>
        <w:rPr>
          <w:szCs w:val="22"/>
        </w:rPr>
      </w:pPr>
      <w:r w:rsidRPr="00410461">
        <w:t>Figure</w:t>
      </w:r>
      <w:r w:rsidR="00C64406" w:rsidRPr="00410461">
        <w:t xml:space="preserve"> </w:t>
      </w:r>
      <w:r w:rsidR="00C64406" w:rsidRPr="00410461">
        <w:rPr>
          <w:szCs w:val="22"/>
        </w:rPr>
        <w:t>6.</w:t>
      </w:r>
      <w:r w:rsidR="00BE77E9" w:rsidRPr="00410461">
        <w:rPr>
          <w:szCs w:val="22"/>
        </w:rPr>
        <w:t>2</w:t>
      </w:r>
      <w:r w:rsidR="00C64406" w:rsidRPr="00410461">
        <w:rPr>
          <w:szCs w:val="22"/>
        </w:rPr>
        <w:t>-4</w:t>
      </w:r>
      <w:r w:rsidR="005066FA" w:rsidRPr="00410461">
        <w:t>: LI a</w:t>
      </w:r>
      <w:r w:rsidRPr="00410461">
        <w:t>rchitecture showing LI at SMF/UPF</w:t>
      </w:r>
    </w:p>
    <w:p w14:paraId="2EE456BE" w14:textId="47E6F905" w:rsidR="00A74CB0" w:rsidRPr="00410461" w:rsidRDefault="00A74CB0" w:rsidP="00A74CB0">
      <w:r w:rsidRPr="00410461">
        <w:t xml:space="preserve">The LICF present in the ADMF receives the warrant from an LEA, derives the intercept information from the warrant and provides </w:t>
      </w:r>
      <w:r w:rsidR="00031226" w:rsidRPr="00410461">
        <w:t>it</w:t>
      </w:r>
      <w:r w:rsidR="00E44D7C" w:rsidRPr="00410461">
        <w:t xml:space="preserve"> to the LIPF.</w:t>
      </w:r>
    </w:p>
    <w:p w14:paraId="7598C085" w14:textId="77777777" w:rsidR="004D59C4" w:rsidRPr="00410461" w:rsidRDefault="004D59C4" w:rsidP="004D59C4">
      <w:r w:rsidRPr="00410461">
        <w:t>The LIPF present in the ADMF provisions IRI-POI (present in the SMF), MDF2 and MDF3 over the LI_X1 interfaces. To enable the interception of the target's user plane packets (e.g. when the warrant requires the interception of communication contents), the CC-TF present in the SMF is also provisioned with the intercept data.</w:t>
      </w:r>
    </w:p>
    <w:p w14:paraId="001EA66E" w14:textId="77777777" w:rsidR="004D59C4" w:rsidRPr="00410461" w:rsidRDefault="004D59C4" w:rsidP="004D59C4">
      <w:pPr>
        <w:pStyle w:val="NO"/>
      </w:pPr>
      <w:r w:rsidRPr="00410461">
        <w:t>NOTE 1:</w:t>
      </w:r>
      <w:r w:rsidRPr="00410461">
        <w:tab/>
        <w:t>The IRI-POI and CC-TF represented in figure 6.2-4 are logical functions and require correlation information be shared between them; they may be handled by the same process within the SMF.</w:t>
      </w:r>
    </w:p>
    <w:p w14:paraId="32E38408" w14:textId="77777777" w:rsidR="004D59C4" w:rsidRPr="00410461" w:rsidRDefault="004D59C4" w:rsidP="004D59C4">
      <w:r w:rsidRPr="00410461">
        <w:t>The LIPF may interact with the SIRF (over LI_SI) present in the NRF to discover the SMFs and UPFs in the network. The IRI-POI present in the SMF detects the PDU session establishment, modification, and deletion related events, generates and delivers the related xIRI to the MDF2 over LI_X2. The MDF2 delivers the IRI messages to the LEMF over LI_HI2.</w:t>
      </w:r>
    </w:p>
    <w:p w14:paraId="5D4CF7FB" w14:textId="556AF602" w:rsidR="004D59C4" w:rsidRPr="00410461" w:rsidRDefault="004D59C4" w:rsidP="004D59C4">
      <w:r w:rsidRPr="00410461">
        <w:t>When interception of communication contents is required, the CC-TF present in the SMF sends a trigger to the CC-POI present in the UPF over the LI_T3 interface.</w:t>
      </w:r>
      <w:r w:rsidR="0061675A" w:rsidRPr="00410461">
        <w:t xml:space="preserve"> The CC-POI in the UPF shall present itself as the same CC-POI to all the </w:t>
      </w:r>
      <w:r w:rsidR="0061675A" w:rsidRPr="00410461">
        <w:lastRenderedPageBreak/>
        <w:t>CC-TFs in the same SMF set, such that a CC-TF is capable of modifying or deactivating a task activated</w:t>
      </w:r>
      <w:r w:rsidR="006C72AC" w:rsidRPr="00410461">
        <w:t>/modified</w:t>
      </w:r>
      <w:r w:rsidR="0061675A" w:rsidRPr="00410461">
        <w:t xml:space="preserve"> in the CC-POI by a different CC-TF in the same SMF set.</w:t>
      </w:r>
    </w:p>
    <w:p w14:paraId="328783CC" w14:textId="6173AD65" w:rsidR="00A74CB0" w:rsidRPr="00410461" w:rsidRDefault="00A74CB0" w:rsidP="00A74CB0">
      <w:r w:rsidRPr="00410461">
        <w:t xml:space="preserve">The trigger sent from the CC-TF to CC-POI includes the </w:t>
      </w:r>
      <w:r w:rsidR="000936AE" w:rsidRPr="00410461">
        <w:t>following information:</w:t>
      </w:r>
    </w:p>
    <w:p w14:paraId="13D7E80D" w14:textId="47F1DE3B" w:rsidR="00A74CB0" w:rsidRPr="00410461" w:rsidRDefault="00FF1B0F" w:rsidP="00FF1B0F">
      <w:pPr>
        <w:pStyle w:val="B1"/>
      </w:pPr>
      <w:r w:rsidRPr="00410461">
        <w:t>-</w:t>
      </w:r>
      <w:r w:rsidRPr="00410461">
        <w:tab/>
      </w:r>
      <w:r w:rsidR="00A74CB0" w:rsidRPr="00410461">
        <w:t>User plane packet detection rules</w:t>
      </w:r>
      <w:r w:rsidR="00F64283" w:rsidRPr="00410461">
        <w:t>.</w:t>
      </w:r>
    </w:p>
    <w:p w14:paraId="5CEE0460" w14:textId="585E6F13" w:rsidR="00A74CB0" w:rsidRPr="00410461" w:rsidRDefault="00FF1B0F" w:rsidP="00FF1B0F">
      <w:pPr>
        <w:pStyle w:val="B1"/>
      </w:pPr>
      <w:r w:rsidRPr="00410461">
        <w:t>-</w:t>
      </w:r>
      <w:r w:rsidRPr="00410461">
        <w:tab/>
      </w:r>
      <w:r w:rsidR="00A74CB0" w:rsidRPr="00410461">
        <w:t>Target identity</w:t>
      </w:r>
      <w:r w:rsidR="00F64283" w:rsidRPr="00410461">
        <w:t>.</w:t>
      </w:r>
    </w:p>
    <w:p w14:paraId="322AC5EB" w14:textId="0BA8D112" w:rsidR="00A74CB0" w:rsidRPr="00410461" w:rsidRDefault="00FF1B0F" w:rsidP="00FF1B0F">
      <w:pPr>
        <w:pStyle w:val="B1"/>
      </w:pPr>
      <w:r w:rsidRPr="00410461">
        <w:t>-</w:t>
      </w:r>
      <w:r w:rsidRPr="00410461">
        <w:tab/>
      </w:r>
      <w:r w:rsidR="00A74CB0" w:rsidRPr="00410461">
        <w:t xml:space="preserve">Correlation </w:t>
      </w:r>
      <w:r w:rsidR="005F298E" w:rsidRPr="00410461">
        <w:t>information</w:t>
      </w:r>
      <w:r w:rsidR="00F64283" w:rsidRPr="00410461">
        <w:t>.</w:t>
      </w:r>
    </w:p>
    <w:p w14:paraId="2DF7A98E" w14:textId="0CE4B3B3" w:rsidR="00A74CB0" w:rsidRPr="00410461" w:rsidRDefault="00FF1B0F" w:rsidP="00FF1B0F">
      <w:pPr>
        <w:pStyle w:val="B1"/>
      </w:pPr>
      <w:r w:rsidRPr="00410461">
        <w:t>-</w:t>
      </w:r>
      <w:r w:rsidRPr="00410461">
        <w:tab/>
      </w:r>
      <w:r w:rsidR="000936AE" w:rsidRPr="00410461">
        <w:t>MDF3 address.</w:t>
      </w:r>
    </w:p>
    <w:p w14:paraId="0B435090" w14:textId="355EE264" w:rsidR="00A74CB0" w:rsidRPr="00410461" w:rsidRDefault="00A74CB0" w:rsidP="00A74CB0">
      <w:pPr>
        <w:pStyle w:val="NO"/>
      </w:pPr>
      <w:r w:rsidRPr="00410461">
        <w:t>NOTE 2:</w:t>
      </w:r>
      <w:r w:rsidRPr="00410461">
        <w:tab/>
        <w:t>When LI_T3 is used, the LI</w:t>
      </w:r>
      <w:r w:rsidR="00031226" w:rsidRPr="00410461">
        <w:t>_</w:t>
      </w:r>
      <w:r w:rsidRPr="00410461">
        <w:t xml:space="preserve">X1 between LIPF and CC-POI present in the UPF is used </w:t>
      </w:r>
      <w:r w:rsidR="000936AE" w:rsidRPr="00410461">
        <w:t>to monitor the user plane data.</w:t>
      </w:r>
    </w:p>
    <w:p w14:paraId="30764A87" w14:textId="477961E1" w:rsidR="00A74CB0" w:rsidRPr="00410461" w:rsidRDefault="00A74CB0" w:rsidP="00A74CB0">
      <w:r w:rsidRPr="00410461">
        <w:t>The CC-POI present in the UPF generates the xCC from the user plane packets and delivers the xCC (that includes the correlation number and the target identity) to the MDF3. The MDF3 delivers th</w:t>
      </w:r>
      <w:r w:rsidR="003F6805" w:rsidRPr="00410461">
        <w:t>e CC to the LEMF over LI_HI3.</w:t>
      </w:r>
    </w:p>
    <w:p w14:paraId="4515E8F2" w14:textId="539A6D54" w:rsidR="00A74CB0" w:rsidRPr="00410461" w:rsidRDefault="00A74CB0" w:rsidP="00A74CB0">
      <w:r w:rsidRPr="00410461">
        <w:t>A warrant that does not require the interception of communication contents, may require IRI messages that have to be derived from the user plane packets. To support the generation of related xIRI (i.e. that requires access to the user plane packets), the present document supports</w:t>
      </w:r>
      <w:r w:rsidR="00F64283" w:rsidRPr="00410461">
        <w:t xml:space="preserve"> two implementation approaches</w:t>
      </w:r>
      <w:r w:rsidR="00B939C5" w:rsidRPr="00410461">
        <w:t xml:space="preserve"> as described in clause 7.12.2.</w:t>
      </w:r>
      <w:r w:rsidR="005709FC" w:rsidRPr="00410461">
        <w:t xml:space="preserve"> When approach 1 from clause 7.12.2 is used, the IRI-POI in the UPF shall present itself as the same IRI-POI to all the IRI-TFs in the same SMF set, such that an IRI-TF is capable of modifying or deactivating a task activated/modified in the IRI-POI by a different IRI-TF in the same SMF set.</w:t>
      </w:r>
    </w:p>
    <w:p w14:paraId="19BA105A" w14:textId="77777777" w:rsidR="005F298E" w:rsidRPr="00410461" w:rsidRDefault="005F298E" w:rsidP="005F298E">
      <w:r w:rsidRPr="00410461">
        <w:t>Clause 8.6.2 defines a CC-PAG (CC-POI Aggregator) as an architectural extension option that is located between the MDF3 and CC-POI and performs the function of aggregating the xCC from different CC-POIs towards the MDF3.</w:t>
      </w:r>
    </w:p>
    <w:p w14:paraId="71954F91" w14:textId="397CEF7B" w:rsidR="005C04BA" w:rsidRPr="00410461" w:rsidRDefault="005C04BA" w:rsidP="00182F94">
      <w:pPr>
        <w:pStyle w:val="Heading4"/>
      </w:pPr>
      <w:bookmarkStart w:id="113" w:name="_Toc135580333"/>
      <w:r w:rsidRPr="00410461">
        <w:t>6.</w:t>
      </w:r>
      <w:r w:rsidR="00BE77E9" w:rsidRPr="00410461">
        <w:t>2</w:t>
      </w:r>
      <w:r w:rsidR="005066FA" w:rsidRPr="00410461">
        <w:t>.3.2</w:t>
      </w:r>
      <w:r w:rsidR="005066FA" w:rsidRPr="00410461">
        <w:tab/>
        <w:t>Target i</w:t>
      </w:r>
      <w:r w:rsidRPr="00410461">
        <w:t>dentities</w:t>
      </w:r>
      <w:bookmarkEnd w:id="113"/>
    </w:p>
    <w:p w14:paraId="081A5DFF" w14:textId="5D24067C" w:rsidR="005C04BA" w:rsidRPr="00410461" w:rsidRDefault="005C04BA" w:rsidP="005C04BA">
      <w:r w:rsidRPr="00410461">
        <w:t xml:space="preserve">The </w:t>
      </w:r>
      <w:r w:rsidR="00B135E7" w:rsidRPr="00410461">
        <w:t>LIPF</w:t>
      </w:r>
      <w:r w:rsidRPr="00410461">
        <w:t xml:space="preserve"> provisions the intercept related information associated with the following target identities to </w:t>
      </w:r>
      <w:r w:rsidR="00060C6D" w:rsidRPr="00410461">
        <w:t>the IRI-POI present in the SMF:</w:t>
      </w:r>
    </w:p>
    <w:p w14:paraId="7694BDE6" w14:textId="2CF23066" w:rsidR="005C04BA" w:rsidRPr="00410461" w:rsidRDefault="00FF1B0F" w:rsidP="00FF1B0F">
      <w:pPr>
        <w:pStyle w:val="B1"/>
      </w:pPr>
      <w:r w:rsidRPr="00410461">
        <w:t>-</w:t>
      </w:r>
      <w:r w:rsidRPr="00410461">
        <w:tab/>
      </w:r>
      <w:r w:rsidR="005C04BA" w:rsidRPr="00410461">
        <w:t>SUPI</w:t>
      </w:r>
      <w:r w:rsidR="00E54341" w:rsidRPr="00410461">
        <w:t>.</w:t>
      </w:r>
    </w:p>
    <w:p w14:paraId="43461E96" w14:textId="265A6A86" w:rsidR="005C04BA" w:rsidRPr="00410461" w:rsidRDefault="00FF1B0F" w:rsidP="00FF1B0F">
      <w:pPr>
        <w:pStyle w:val="B1"/>
      </w:pPr>
      <w:r w:rsidRPr="00410461">
        <w:t>-</w:t>
      </w:r>
      <w:r w:rsidRPr="00410461">
        <w:tab/>
      </w:r>
      <w:r w:rsidR="005C04BA" w:rsidRPr="00410461">
        <w:t>PEI</w:t>
      </w:r>
      <w:r w:rsidR="00E54341" w:rsidRPr="00410461">
        <w:t>.</w:t>
      </w:r>
    </w:p>
    <w:p w14:paraId="7410280C" w14:textId="312A873F" w:rsidR="005C04BA" w:rsidRPr="00410461" w:rsidRDefault="00FF1B0F" w:rsidP="00FF1B0F">
      <w:pPr>
        <w:pStyle w:val="B1"/>
      </w:pPr>
      <w:r w:rsidRPr="00410461">
        <w:t>-</w:t>
      </w:r>
      <w:r w:rsidRPr="00410461">
        <w:tab/>
      </w:r>
      <w:r w:rsidR="00BE77E9" w:rsidRPr="00410461">
        <w:t>GPSI</w:t>
      </w:r>
      <w:r w:rsidR="001B4161" w:rsidRPr="00410461">
        <w:t>.</w:t>
      </w:r>
    </w:p>
    <w:p w14:paraId="2ADD401C" w14:textId="362BBE2A" w:rsidR="005C04BA" w:rsidRPr="00410461" w:rsidRDefault="005C04BA" w:rsidP="005C04BA">
      <w:r w:rsidRPr="00410461">
        <w:t xml:space="preserve">The interception performed on the above three identities are mutually independent, even though, an </w:t>
      </w:r>
      <w:r w:rsidR="003B5D03" w:rsidRPr="00410461">
        <w:t>xIRI</w:t>
      </w:r>
      <w:r w:rsidRPr="00410461">
        <w:t xml:space="preserve"> may contain the information about the o</w:t>
      </w:r>
      <w:r w:rsidR="00E54341" w:rsidRPr="00410461">
        <w:t>ther identities when available.</w:t>
      </w:r>
    </w:p>
    <w:p w14:paraId="04F12D72" w14:textId="319F5EDE" w:rsidR="005C04BA" w:rsidRPr="00410461" w:rsidRDefault="005C04BA" w:rsidP="00182F94">
      <w:pPr>
        <w:pStyle w:val="Heading4"/>
      </w:pPr>
      <w:bookmarkStart w:id="114" w:name="_Toc135580334"/>
      <w:r w:rsidRPr="00410461">
        <w:t>6.</w:t>
      </w:r>
      <w:r w:rsidR="00BE77E9" w:rsidRPr="00410461">
        <w:t>2</w:t>
      </w:r>
      <w:r w:rsidR="005066FA" w:rsidRPr="00410461">
        <w:t>.3.3</w:t>
      </w:r>
      <w:r w:rsidR="005066FA" w:rsidRPr="00410461">
        <w:tab/>
        <w:t>IRI e</w:t>
      </w:r>
      <w:r w:rsidRPr="00410461">
        <w:t>vents</w:t>
      </w:r>
      <w:bookmarkEnd w:id="114"/>
    </w:p>
    <w:p w14:paraId="677BE015" w14:textId="1F6A3589" w:rsidR="003B5D03" w:rsidRPr="00410461" w:rsidRDefault="005C04BA" w:rsidP="003B5D03">
      <w:r w:rsidRPr="00410461">
        <w:t xml:space="preserve">The </w:t>
      </w:r>
      <w:r w:rsidR="00A74CB0" w:rsidRPr="00410461">
        <w:t xml:space="preserve">IRI-POI </w:t>
      </w:r>
      <w:r w:rsidRPr="00410461">
        <w:t xml:space="preserve">present in the SMF shall generate </w:t>
      </w:r>
      <w:r w:rsidR="00010B77" w:rsidRPr="00410461">
        <w:t>xIRI, when</w:t>
      </w:r>
      <w:r w:rsidR="003B5D03" w:rsidRPr="00410461">
        <w:t xml:space="preserve"> </w:t>
      </w:r>
      <w:r w:rsidR="00AE0C14" w:rsidRPr="00410461">
        <w:t xml:space="preserve">it </w:t>
      </w:r>
      <w:r w:rsidR="003B5D03" w:rsidRPr="00410461">
        <w:t xml:space="preserve">detects the following </w:t>
      </w:r>
      <w:r w:rsidR="00060C6D" w:rsidRPr="00410461">
        <w:t>specific events or information:</w:t>
      </w:r>
    </w:p>
    <w:p w14:paraId="18779517" w14:textId="2CA33E9F" w:rsidR="00AE0C14" w:rsidRPr="00410461" w:rsidRDefault="00FF1B0F" w:rsidP="00FF1B0F">
      <w:pPr>
        <w:pStyle w:val="B1"/>
      </w:pPr>
      <w:r w:rsidRPr="00410461">
        <w:t>-</w:t>
      </w:r>
      <w:r w:rsidRPr="00410461">
        <w:tab/>
      </w:r>
      <w:r w:rsidR="005066FA" w:rsidRPr="00410461">
        <w:t>PDU session e</w:t>
      </w:r>
      <w:r w:rsidR="00AE0C14" w:rsidRPr="00410461">
        <w:t>stablishment</w:t>
      </w:r>
      <w:r w:rsidR="00E54341" w:rsidRPr="00410461">
        <w:t>.</w:t>
      </w:r>
    </w:p>
    <w:p w14:paraId="3E9F567E" w14:textId="2AEA2AB8" w:rsidR="00AE0C14" w:rsidRPr="00410461" w:rsidRDefault="00FF1B0F" w:rsidP="00FF1B0F">
      <w:pPr>
        <w:pStyle w:val="B1"/>
      </w:pPr>
      <w:r w:rsidRPr="00410461">
        <w:t>-</w:t>
      </w:r>
      <w:r w:rsidRPr="00410461">
        <w:tab/>
      </w:r>
      <w:r w:rsidR="005066FA" w:rsidRPr="00410461">
        <w:t>PDU session m</w:t>
      </w:r>
      <w:r w:rsidR="00AE0C14" w:rsidRPr="00410461">
        <w:t>odification</w:t>
      </w:r>
      <w:r w:rsidR="00E54341" w:rsidRPr="00410461">
        <w:t>.</w:t>
      </w:r>
    </w:p>
    <w:p w14:paraId="01C5F007" w14:textId="56018025" w:rsidR="00AE0C14" w:rsidRPr="00410461" w:rsidRDefault="00FF1B0F" w:rsidP="00FF1B0F">
      <w:pPr>
        <w:pStyle w:val="B1"/>
      </w:pPr>
      <w:r w:rsidRPr="00410461">
        <w:t>-</w:t>
      </w:r>
      <w:r w:rsidRPr="00410461">
        <w:tab/>
      </w:r>
      <w:r w:rsidR="005066FA" w:rsidRPr="00410461">
        <w:t>PDU session r</w:t>
      </w:r>
      <w:r w:rsidR="00AE0C14" w:rsidRPr="00410461">
        <w:t>elease</w:t>
      </w:r>
      <w:r w:rsidR="00E54341" w:rsidRPr="00410461">
        <w:t>.</w:t>
      </w:r>
    </w:p>
    <w:p w14:paraId="2195DE43" w14:textId="7B03C63F" w:rsidR="00AE0C14" w:rsidRPr="00410461" w:rsidRDefault="00FF1B0F" w:rsidP="00FF1B0F">
      <w:pPr>
        <w:pStyle w:val="B1"/>
      </w:pPr>
      <w:r w:rsidRPr="00410461">
        <w:t>-</w:t>
      </w:r>
      <w:r w:rsidRPr="00410461">
        <w:tab/>
      </w:r>
      <w:r w:rsidR="005066FA" w:rsidRPr="00410461">
        <w:t>Start of i</w:t>
      </w:r>
      <w:r w:rsidR="00AE0C14" w:rsidRPr="00410461">
        <w:t>nterception w</w:t>
      </w:r>
      <w:r w:rsidR="005066FA" w:rsidRPr="00410461">
        <w:t>ith an established PDU s</w:t>
      </w:r>
      <w:r w:rsidR="000936AE" w:rsidRPr="00410461">
        <w:t>ession.</w:t>
      </w:r>
    </w:p>
    <w:p w14:paraId="0D7C8025" w14:textId="60E0CB65" w:rsidR="00AE0C14" w:rsidRPr="00410461" w:rsidRDefault="004E04AC" w:rsidP="00AE0C14">
      <w:r w:rsidRPr="00410461">
        <w:t xml:space="preserve">The </w:t>
      </w:r>
      <w:r w:rsidR="005066FA" w:rsidRPr="00410461">
        <w:t>PDU session e</w:t>
      </w:r>
      <w:r w:rsidR="00AE0C14" w:rsidRPr="00410461">
        <w:t>stablishment xIRI is generated when the IRI-POI present in the SMF detects that a PDU session has been</w:t>
      </w:r>
      <w:r w:rsidR="005040FF" w:rsidRPr="00410461">
        <w:t xml:space="preserve"> established for the target UE.</w:t>
      </w:r>
    </w:p>
    <w:p w14:paraId="7C4CC0B6" w14:textId="2C8F9F2B" w:rsidR="00AE0C14" w:rsidRPr="00410461" w:rsidRDefault="004E04AC" w:rsidP="00AE0C14">
      <w:r w:rsidRPr="00410461">
        <w:t xml:space="preserve">The </w:t>
      </w:r>
      <w:r w:rsidR="005066FA" w:rsidRPr="00410461">
        <w:t>PDU session m</w:t>
      </w:r>
      <w:r w:rsidR="00AE0C14" w:rsidRPr="00410461">
        <w:t>odification xIRI is generated when the IRI-POI present in the SMF detects that a PDU session</w:t>
      </w:r>
      <w:r w:rsidR="005040FF" w:rsidRPr="00410461">
        <w:t xml:space="preserve"> is modified for the target UE.</w:t>
      </w:r>
    </w:p>
    <w:p w14:paraId="75F8DFE9" w14:textId="18B35526" w:rsidR="00AE0C14" w:rsidRPr="00410461" w:rsidRDefault="004E04AC" w:rsidP="00AE0C14">
      <w:r w:rsidRPr="00410461">
        <w:t xml:space="preserve">The </w:t>
      </w:r>
      <w:r w:rsidR="005066FA" w:rsidRPr="00410461">
        <w:t>PDU session r</w:t>
      </w:r>
      <w:r w:rsidR="00AE0C14" w:rsidRPr="00410461">
        <w:t>elease xIRI is generated when the IRI-POI present in the SMF detects that a PDU session is released for the target UE.</w:t>
      </w:r>
    </w:p>
    <w:p w14:paraId="524DBE57" w14:textId="0D84F7E6" w:rsidR="00AE0C14" w:rsidRPr="00410461" w:rsidRDefault="004E04AC" w:rsidP="00AE0C14">
      <w:r w:rsidRPr="00410461">
        <w:t xml:space="preserve">The start of interception with an established PDU session xIRI is generated when the IRI-POI present in a SMF detects that interception is activated on the target UE that has an already established PDU session in the 5GS. When a target UE </w:t>
      </w:r>
      <w:r w:rsidRPr="00410461">
        <w:lastRenderedPageBreak/>
        <w:t>has multiple PDU sessions, this xIRI shall be sent for each PDU session with a different value of correlation information.</w:t>
      </w:r>
    </w:p>
    <w:p w14:paraId="125777AE" w14:textId="6B4F3F47" w:rsidR="004E04AC" w:rsidRPr="00410461" w:rsidRDefault="004E04AC" w:rsidP="00AE0C14">
      <w:r w:rsidRPr="00410461">
        <w:t>When additional warrants are activated on a target UE, MDF2 shall be able to generate and deliver the start of interception with an established PDU session related IRI messages to the LEMF associated with the warrants without receiving the corresponding start of interception with an established PDU session xIRI.</w:t>
      </w:r>
    </w:p>
    <w:p w14:paraId="0B8BEE78" w14:textId="4CE81161" w:rsidR="00AE0C14" w:rsidRPr="00410461" w:rsidRDefault="00AE0C14" w:rsidP="00AE0C14">
      <w:r w:rsidRPr="00410461">
        <w:t>When the warrant requires the packet header information reporting, the fol</w:t>
      </w:r>
      <w:r w:rsidR="005040FF" w:rsidRPr="00410461">
        <w:t>lowing xIRI shall be generated:</w:t>
      </w:r>
    </w:p>
    <w:p w14:paraId="1248236D" w14:textId="1587F305" w:rsidR="00AE0C14" w:rsidRPr="00410461" w:rsidRDefault="00FF1B0F" w:rsidP="00FF1B0F">
      <w:pPr>
        <w:pStyle w:val="B1"/>
      </w:pPr>
      <w:r w:rsidRPr="00410461">
        <w:t>-</w:t>
      </w:r>
      <w:r w:rsidRPr="00410461">
        <w:tab/>
      </w:r>
      <w:r w:rsidR="00AE0C14" w:rsidRPr="00410461">
        <w:t xml:space="preserve">Packet </w:t>
      </w:r>
      <w:r w:rsidR="005066FA" w:rsidRPr="00410461">
        <w:t>header information r</w:t>
      </w:r>
      <w:r w:rsidR="005040FF" w:rsidRPr="00410461">
        <w:t>eport</w:t>
      </w:r>
      <w:r w:rsidR="005445E9" w:rsidRPr="00410461">
        <w:t xml:space="preserve"> (see clause 7.12.2)</w:t>
      </w:r>
      <w:r w:rsidR="005040FF" w:rsidRPr="00410461">
        <w:t>.</w:t>
      </w:r>
    </w:p>
    <w:p w14:paraId="7483B80E" w14:textId="722FED7F" w:rsidR="00AE0C14" w:rsidRPr="00410461" w:rsidRDefault="005066FA" w:rsidP="00AE0C14">
      <w:r w:rsidRPr="00410461">
        <w:t xml:space="preserve">The generation of packet </w:t>
      </w:r>
      <w:r w:rsidR="005445E9" w:rsidRPr="00410461">
        <w:t>header</w:t>
      </w:r>
      <w:r w:rsidRPr="00410461">
        <w:t xml:space="preserve"> information r</w:t>
      </w:r>
      <w:r w:rsidR="00AE0C14" w:rsidRPr="00410461">
        <w:t>eport</w:t>
      </w:r>
      <w:r w:rsidR="005445E9" w:rsidRPr="00410461">
        <w:t>ing</w:t>
      </w:r>
      <w:r w:rsidR="00AE0C14" w:rsidRPr="00410461">
        <w:t xml:space="preserve"> can be done by either the IRI-POI </w:t>
      </w:r>
      <w:r w:rsidR="005040FF" w:rsidRPr="00410461">
        <w:t>present in the UPF or the MDF2.</w:t>
      </w:r>
    </w:p>
    <w:p w14:paraId="78715398" w14:textId="32F555F5" w:rsidR="005C04BA" w:rsidRPr="00410461" w:rsidRDefault="005C04BA" w:rsidP="00182F94">
      <w:pPr>
        <w:pStyle w:val="Heading4"/>
      </w:pPr>
      <w:bookmarkStart w:id="115" w:name="_Toc135580335"/>
      <w:r w:rsidRPr="00410461">
        <w:t>6.</w:t>
      </w:r>
      <w:r w:rsidR="00BE77E9" w:rsidRPr="00410461">
        <w:t>2</w:t>
      </w:r>
      <w:r w:rsidRPr="00410461">
        <w:t>.3.4</w:t>
      </w:r>
      <w:r w:rsidRPr="00410461">
        <w:tab/>
      </w:r>
      <w:r w:rsidR="00417CDC" w:rsidRPr="00410461">
        <w:t xml:space="preserve">Common </w:t>
      </w:r>
      <w:r w:rsidR="005066FA" w:rsidRPr="00410461">
        <w:t>IRI p</w:t>
      </w:r>
      <w:r w:rsidRPr="00410461">
        <w:t>arameters</w:t>
      </w:r>
      <w:bookmarkEnd w:id="115"/>
    </w:p>
    <w:p w14:paraId="2E98D642" w14:textId="3C6DB3A0" w:rsidR="00461301" w:rsidRPr="00410461" w:rsidRDefault="00AE0C14" w:rsidP="00CB28A6">
      <w:r w:rsidRPr="00410461">
        <w:t>The list of xIRI parameters are specified in TS 33.128</w:t>
      </w:r>
      <w:r w:rsidR="00B10D9E" w:rsidRPr="00410461">
        <w:t xml:space="preserve"> [15]</w:t>
      </w:r>
      <w:r w:rsidRPr="00410461">
        <w:t>. Each xIRI shall include at the min</w:t>
      </w:r>
      <w:r w:rsidR="005040FF" w:rsidRPr="00410461">
        <w:t>imum the following information:</w:t>
      </w:r>
    </w:p>
    <w:p w14:paraId="329D9AE0" w14:textId="5C1F25C4" w:rsidR="00AE0C14" w:rsidRPr="00410461" w:rsidRDefault="00FF1B0F" w:rsidP="00FF1B0F">
      <w:pPr>
        <w:pStyle w:val="B1"/>
      </w:pPr>
      <w:r w:rsidRPr="00410461">
        <w:t>-</w:t>
      </w:r>
      <w:r w:rsidRPr="00410461">
        <w:tab/>
      </w:r>
      <w:r w:rsidR="00281700" w:rsidRPr="00410461">
        <w:t>Target i</w:t>
      </w:r>
      <w:r w:rsidR="00AE0C14" w:rsidRPr="00410461">
        <w:t>dentity</w:t>
      </w:r>
      <w:r w:rsidR="00985273" w:rsidRPr="00410461">
        <w:t>.</w:t>
      </w:r>
    </w:p>
    <w:p w14:paraId="634B611C" w14:textId="22AC5D9B" w:rsidR="00AE0C14" w:rsidRPr="00410461" w:rsidRDefault="00FF1B0F" w:rsidP="00FF1B0F">
      <w:pPr>
        <w:pStyle w:val="B1"/>
      </w:pPr>
      <w:r w:rsidRPr="00410461">
        <w:t>-</w:t>
      </w:r>
      <w:r w:rsidRPr="00410461">
        <w:tab/>
      </w:r>
      <w:r w:rsidR="00281700" w:rsidRPr="00410461">
        <w:t xml:space="preserve">Time </w:t>
      </w:r>
      <w:r w:rsidR="00AE0C14" w:rsidRPr="00410461">
        <w:t>stamp</w:t>
      </w:r>
      <w:r w:rsidR="00985273" w:rsidRPr="00410461">
        <w:t>.</w:t>
      </w:r>
    </w:p>
    <w:p w14:paraId="5DD951ED" w14:textId="4D357B7D" w:rsidR="00AE0C14" w:rsidRPr="00410461" w:rsidRDefault="00FF1B0F" w:rsidP="00FF1B0F">
      <w:pPr>
        <w:pStyle w:val="B1"/>
      </w:pPr>
      <w:r w:rsidRPr="00410461">
        <w:t>-</w:t>
      </w:r>
      <w:r w:rsidRPr="00410461">
        <w:tab/>
      </w:r>
      <w:r w:rsidR="00281700" w:rsidRPr="00410461">
        <w:t>Correlation i</w:t>
      </w:r>
      <w:r w:rsidR="00AE0C14" w:rsidRPr="00410461">
        <w:t>nformation</w:t>
      </w:r>
      <w:r w:rsidR="00985273" w:rsidRPr="00410461">
        <w:t>.</w:t>
      </w:r>
    </w:p>
    <w:p w14:paraId="7528DA5E" w14:textId="1421BAB1" w:rsidR="00AE0C14" w:rsidRPr="00410461" w:rsidRDefault="00FF1B0F" w:rsidP="00FF1B0F">
      <w:pPr>
        <w:pStyle w:val="B1"/>
      </w:pPr>
      <w:r w:rsidRPr="00410461">
        <w:t>-</w:t>
      </w:r>
      <w:r w:rsidRPr="00410461">
        <w:tab/>
      </w:r>
      <w:r w:rsidR="00281700" w:rsidRPr="00410461">
        <w:t>Location i</w:t>
      </w:r>
      <w:r w:rsidR="00AE0C14" w:rsidRPr="00410461">
        <w:t>nformation</w:t>
      </w:r>
      <w:r w:rsidR="00985273" w:rsidRPr="00410461">
        <w:t>.</w:t>
      </w:r>
    </w:p>
    <w:p w14:paraId="3B4E5038" w14:textId="181F4BF9" w:rsidR="00AE0C14" w:rsidRPr="00410461" w:rsidRDefault="00FF1B0F" w:rsidP="00FF1B0F">
      <w:pPr>
        <w:pStyle w:val="B1"/>
      </w:pPr>
      <w:r w:rsidRPr="00410461">
        <w:t>-</w:t>
      </w:r>
      <w:r w:rsidRPr="00410461">
        <w:tab/>
      </w:r>
      <w:r w:rsidR="000936AE" w:rsidRPr="00410461">
        <w:t>Session related information.</w:t>
      </w:r>
    </w:p>
    <w:p w14:paraId="097D970B" w14:textId="0B0907DD" w:rsidR="005C04BA" w:rsidRPr="00410461" w:rsidRDefault="005C04BA" w:rsidP="00182F94">
      <w:pPr>
        <w:pStyle w:val="Heading4"/>
      </w:pPr>
      <w:bookmarkStart w:id="116" w:name="_Toc135580336"/>
      <w:r w:rsidRPr="00410461">
        <w:t>6.</w:t>
      </w:r>
      <w:r w:rsidR="00BE77E9" w:rsidRPr="00410461">
        <w:t>2</w:t>
      </w:r>
      <w:r w:rsidRPr="00410461">
        <w:t>.3.5</w:t>
      </w:r>
      <w:r w:rsidRPr="00410461">
        <w:tab/>
      </w:r>
      <w:r w:rsidR="00417CDC" w:rsidRPr="00410461">
        <w:t xml:space="preserve">Specific IRI </w:t>
      </w:r>
      <w:r w:rsidR="005066FA" w:rsidRPr="00410461">
        <w:t>p</w:t>
      </w:r>
      <w:r w:rsidRPr="00410461">
        <w:t>arameters</w:t>
      </w:r>
      <w:bookmarkEnd w:id="116"/>
    </w:p>
    <w:p w14:paraId="69173357" w14:textId="19C6728C" w:rsidR="00AE0C14" w:rsidRPr="00410461" w:rsidRDefault="00AE0C14" w:rsidP="00CC3428">
      <w:pPr>
        <w:pStyle w:val="NO"/>
        <w:ind w:left="0" w:firstLine="0"/>
      </w:pPr>
      <w:r w:rsidRPr="00410461">
        <w:t>The parameters in each</w:t>
      </w:r>
      <w:r w:rsidR="005040FF" w:rsidRPr="00410461">
        <w:t xml:space="preserve"> xIRI are defined in TS 33.128</w:t>
      </w:r>
      <w:r w:rsidR="00B10D9E" w:rsidRPr="00410461">
        <w:t xml:space="preserve"> [15]</w:t>
      </w:r>
      <w:r w:rsidR="005040FF" w:rsidRPr="00410461">
        <w:t>.</w:t>
      </w:r>
    </w:p>
    <w:p w14:paraId="62BAFF20" w14:textId="1457E141" w:rsidR="005C04BA" w:rsidRPr="00410461" w:rsidRDefault="005C04BA" w:rsidP="00182F94">
      <w:pPr>
        <w:pStyle w:val="Heading4"/>
      </w:pPr>
      <w:bookmarkStart w:id="117" w:name="_Toc135580337"/>
      <w:r w:rsidRPr="00410461">
        <w:t>6.</w:t>
      </w:r>
      <w:r w:rsidR="00BE77E9" w:rsidRPr="00410461">
        <w:t>2</w:t>
      </w:r>
      <w:r w:rsidR="005066FA" w:rsidRPr="00410461">
        <w:t>.3.6</w:t>
      </w:r>
      <w:r w:rsidR="005066FA" w:rsidRPr="00410461">
        <w:tab/>
        <w:t>Network t</w:t>
      </w:r>
      <w:r w:rsidRPr="00410461">
        <w:t>opologies</w:t>
      </w:r>
      <w:bookmarkEnd w:id="117"/>
    </w:p>
    <w:p w14:paraId="3ADA62EA" w14:textId="5AD2FB08" w:rsidR="005C04BA" w:rsidRPr="00410461" w:rsidRDefault="005C04BA" w:rsidP="005C04BA">
      <w:r w:rsidRPr="00410461">
        <w:t>The SMF shall provide the IRI-POI functions in the fo</w:t>
      </w:r>
      <w:r w:rsidR="005040FF" w:rsidRPr="00410461">
        <w:t>llowing network topology cases:</w:t>
      </w:r>
    </w:p>
    <w:p w14:paraId="67118140" w14:textId="02C5BEA4" w:rsidR="005C04BA" w:rsidRPr="00410461" w:rsidRDefault="00FF1B0F" w:rsidP="00FF1B0F">
      <w:pPr>
        <w:pStyle w:val="B1"/>
      </w:pPr>
      <w:r w:rsidRPr="00410461">
        <w:t>-</w:t>
      </w:r>
      <w:r w:rsidRPr="00410461">
        <w:tab/>
      </w:r>
      <w:r w:rsidR="005C04BA" w:rsidRPr="00410461">
        <w:t>Non-roaming case</w:t>
      </w:r>
      <w:r w:rsidR="00985273" w:rsidRPr="00410461">
        <w:t>.</w:t>
      </w:r>
    </w:p>
    <w:p w14:paraId="259850B7" w14:textId="26FEEA51" w:rsidR="005C04BA" w:rsidRPr="00410461" w:rsidRDefault="00FF1B0F" w:rsidP="00FF1B0F">
      <w:pPr>
        <w:pStyle w:val="B1"/>
      </w:pPr>
      <w:r w:rsidRPr="00410461">
        <w:t>-</w:t>
      </w:r>
      <w:r w:rsidRPr="00410461">
        <w:tab/>
      </w:r>
      <w:r w:rsidR="005C04BA" w:rsidRPr="00410461">
        <w:t>Roaming case, in VPLMN</w:t>
      </w:r>
      <w:r w:rsidR="00985273" w:rsidRPr="00410461">
        <w:t>.</w:t>
      </w:r>
    </w:p>
    <w:p w14:paraId="6FF74174" w14:textId="517BD200" w:rsidR="00AE0C14" w:rsidRPr="00410461" w:rsidRDefault="00FF1B0F" w:rsidP="00FF1B0F">
      <w:pPr>
        <w:pStyle w:val="B1"/>
      </w:pPr>
      <w:r w:rsidRPr="00410461">
        <w:t>-</w:t>
      </w:r>
      <w:r w:rsidRPr="00410461">
        <w:tab/>
      </w:r>
      <w:r w:rsidR="005C04BA" w:rsidRPr="00410461">
        <w:t>Roaming case, in HPLMN</w:t>
      </w:r>
      <w:r w:rsidR="00985273" w:rsidRPr="00410461">
        <w:t>.</w:t>
      </w:r>
    </w:p>
    <w:p w14:paraId="5F5D3580" w14:textId="2BA424A4" w:rsidR="005C04BA" w:rsidRPr="00410461" w:rsidRDefault="00FF1B0F" w:rsidP="00FF1B0F">
      <w:pPr>
        <w:pStyle w:val="B1"/>
      </w:pPr>
      <w:r w:rsidRPr="00410461">
        <w:t>-</w:t>
      </w:r>
      <w:r w:rsidRPr="00410461">
        <w:tab/>
      </w:r>
      <w:r w:rsidR="00AE0C14" w:rsidRPr="00410461">
        <w:t xml:space="preserve">Non-3GPP access case, in the PLMN where </w:t>
      </w:r>
      <w:r w:rsidR="00254C60" w:rsidRPr="00410461">
        <w:t>N3A Entity</w:t>
      </w:r>
      <w:r w:rsidR="00AE0C14" w:rsidRPr="00410461">
        <w:t xml:space="preserve"> resides</w:t>
      </w:r>
      <w:r w:rsidR="000936AE" w:rsidRPr="00410461">
        <w:t>.</w:t>
      </w:r>
    </w:p>
    <w:p w14:paraId="59DD52BD" w14:textId="77777777" w:rsidR="00AE0C14" w:rsidRPr="00410461" w:rsidRDefault="00AE0C14" w:rsidP="00AE0C14">
      <w:r w:rsidRPr="00410461">
        <w:t>When the target UE has multiple PDU sessions active, the generation and delivery of xCC for each PDU session shall be done independently, each with separate correlation information.</w:t>
      </w:r>
    </w:p>
    <w:p w14:paraId="1ABC044A" w14:textId="6E1E6036" w:rsidR="00AE0C14" w:rsidRPr="00410461" w:rsidRDefault="00AE0C14" w:rsidP="00AE0C14">
      <w:r w:rsidRPr="00410461">
        <w:t>When a target UE</w:t>
      </w:r>
      <w:r w:rsidR="00DB7B88" w:rsidRPr="00410461">
        <w:t>'</w:t>
      </w:r>
      <w:r w:rsidRPr="00410461">
        <w:t>s PDU session involves multiple Data Network (DN) connections</w:t>
      </w:r>
      <w:r w:rsidR="00C35BC1" w:rsidRPr="00410461">
        <w:t xml:space="preserve"> (i.e. multiple connections to the same DN as described in clause A.3 of the present document)</w:t>
      </w:r>
      <w:r w:rsidRPr="00410461">
        <w:t>, the generation and delivery of xCC sh</w:t>
      </w:r>
      <w:r w:rsidR="001B4161" w:rsidRPr="00410461">
        <w:t>all be done in such a way that:</w:t>
      </w:r>
    </w:p>
    <w:p w14:paraId="39FD4660" w14:textId="3791A87D" w:rsidR="00AE0C14" w:rsidRPr="00410461" w:rsidRDefault="00FF1B0F" w:rsidP="00FF1B0F">
      <w:pPr>
        <w:pStyle w:val="B1"/>
      </w:pPr>
      <w:r w:rsidRPr="00410461">
        <w:t>-</w:t>
      </w:r>
      <w:r w:rsidRPr="00410461">
        <w:tab/>
      </w:r>
      <w:r w:rsidR="00AE0C14" w:rsidRPr="00410461">
        <w:t>All applicable user plane pack</w:t>
      </w:r>
      <w:r w:rsidR="000936AE" w:rsidRPr="00410461">
        <w:t>ets are captured and delivered</w:t>
      </w:r>
      <w:r w:rsidR="00985273" w:rsidRPr="00410461">
        <w:t>.</w:t>
      </w:r>
    </w:p>
    <w:p w14:paraId="4481B342" w14:textId="5A17CE0F" w:rsidR="00AE0C14" w:rsidRPr="00410461" w:rsidRDefault="00FF1B0F" w:rsidP="00FF1B0F">
      <w:pPr>
        <w:pStyle w:val="B1"/>
      </w:pPr>
      <w:r w:rsidRPr="00410461">
        <w:t>-</w:t>
      </w:r>
      <w:r w:rsidRPr="00410461">
        <w:tab/>
      </w:r>
      <w:r w:rsidR="00AE0C14" w:rsidRPr="00410461">
        <w:t>Duplicate delivery of CC is sup</w:t>
      </w:r>
      <w:r w:rsidR="005040FF" w:rsidRPr="00410461">
        <w:t>pressed to the extent possible.</w:t>
      </w:r>
    </w:p>
    <w:p w14:paraId="3830F703" w14:textId="055A513D" w:rsidR="006547CA" w:rsidRPr="00410461" w:rsidRDefault="00FF1B0F" w:rsidP="00FF1B0F">
      <w:pPr>
        <w:pStyle w:val="B1"/>
      </w:pPr>
      <w:r w:rsidRPr="00410461">
        <w:t>-</w:t>
      </w:r>
      <w:r w:rsidRPr="00410461">
        <w:tab/>
      </w:r>
      <w:r w:rsidR="0029176B" w:rsidRPr="00410461">
        <w:t>Each user plane packet is delivered with the associated DN Access Identifier (DNAI).</w:t>
      </w:r>
    </w:p>
    <w:p w14:paraId="15DA521C" w14:textId="5538C4F8" w:rsidR="004D3AC6" w:rsidRPr="00410461" w:rsidRDefault="00AE0C14">
      <w:r w:rsidRPr="00410461">
        <w:t>A PDU session may involve more than one UPFs. In that case, the CC-TF present in th</w:t>
      </w:r>
      <w:r w:rsidR="00943EDC" w:rsidRPr="00410461">
        <w:t>e SMF shall determine which UPF</w:t>
      </w:r>
      <w:r w:rsidRPr="00410461">
        <w:t>(s) is (are) more suitable to provide the CC-POI functions adhering to the above requirements. Furthermore, independent of which UPF is used to generate the xCC, the CC delivered from the MDF3 shall be correlated to the IRI messages related to the PDU session.</w:t>
      </w:r>
      <w:r w:rsidR="003B7B59" w:rsidRPr="00410461">
        <w:t xml:space="preserve"> </w:t>
      </w:r>
    </w:p>
    <w:p w14:paraId="7548411D" w14:textId="24CC8547" w:rsidR="00FB29E9" w:rsidRPr="00410461" w:rsidRDefault="00FB29E9" w:rsidP="00FB29E9">
      <w:pPr>
        <w:pStyle w:val="Heading4"/>
      </w:pPr>
      <w:bookmarkStart w:id="118" w:name="_Toc135580338"/>
      <w:r w:rsidRPr="00410461">
        <w:lastRenderedPageBreak/>
        <w:t>6.2.3.</w:t>
      </w:r>
      <w:r w:rsidR="00E416DB" w:rsidRPr="00410461">
        <w:t>7</w:t>
      </w:r>
      <w:r w:rsidRPr="00410461">
        <w:tab/>
        <w:t>Multi-Access PDU (MA PDU) Session Specific</w:t>
      </w:r>
      <w:bookmarkEnd w:id="118"/>
    </w:p>
    <w:p w14:paraId="6FF6DA50" w14:textId="0A5759EB" w:rsidR="00FB29E9" w:rsidRPr="00410461" w:rsidRDefault="00FB29E9" w:rsidP="00FB29E9">
      <w:r w:rsidRPr="00410461">
        <w:t>The IRI-POI present in the SMF shall generate xIRI, for MA PDU sessions when it detects events or information as in clause 6.2.3.3, with the following clarifications</w:t>
      </w:r>
      <w:r w:rsidR="006535D2" w:rsidRPr="00410461">
        <w:t>.</w:t>
      </w:r>
    </w:p>
    <w:p w14:paraId="6C2214BD" w14:textId="23E6A29E" w:rsidR="00FB29E9" w:rsidRPr="00410461" w:rsidRDefault="00FB29E9" w:rsidP="00E416DB">
      <w:r w:rsidRPr="00410461">
        <w:t>The PDU session establishment xIRI:</w:t>
      </w:r>
    </w:p>
    <w:p w14:paraId="61F95A0B" w14:textId="23F79623" w:rsidR="00E416DB" w:rsidRPr="00410461" w:rsidRDefault="00E416DB" w:rsidP="00E416DB">
      <w:pPr>
        <w:pStyle w:val="B1"/>
      </w:pPr>
      <w:r w:rsidRPr="00410461">
        <w:t>-</w:t>
      </w:r>
      <w:r w:rsidRPr="00410461">
        <w:tab/>
        <w:t>When a UE request for an MA PDU session is received at the SMF (for one or more access types).</w:t>
      </w:r>
    </w:p>
    <w:p w14:paraId="6C478B2A" w14:textId="15B663B4" w:rsidR="00E416DB" w:rsidRPr="00410461" w:rsidRDefault="009F51AF" w:rsidP="00E416DB">
      <w:pPr>
        <w:pStyle w:val="B1"/>
      </w:pPr>
      <w:r w:rsidRPr="00410461">
        <w:t>-</w:t>
      </w:r>
      <w:r w:rsidRPr="00410461">
        <w:tab/>
        <w:t>When a UE request for a single access PDU session is received at the SMF with an upgrade indicator to an MA PDU and the SMF chooses to establish an MA PDU session.</w:t>
      </w:r>
    </w:p>
    <w:p w14:paraId="5AED0A8D" w14:textId="6F3884DF" w:rsidR="00FB29E9" w:rsidRPr="00410461" w:rsidRDefault="00FB29E9" w:rsidP="006940EB">
      <w:r w:rsidRPr="00410461">
        <w:t>The PDU session modification xIRI:</w:t>
      </w:r>
    </w:p>
    <w:p w14:paraId="7FD26403" w14:textId="72E0A931" w:rsidR="006940EB" w:rsidRPr="00410461" w:rsidRDefault="006940EB" w:rsidP="006940EB">
      <w:pPr>
        <w:pStyle w:val="B1"/>
      </w:pPr>
      <w:r w:rsidRPr="00410461">
        <w:t>-</w:t>
      </w:r>
      <w:r w:rsidRPr="00410461">
        <w:tab/>
      </w:r>
      <w:r w:rsidR="003F3966" w:rsidRPr="00410461">
        <w:t>When an MA PDU Session is modified by releasing or adding an access type</w:t>
      </w:r>
      <w:r w:rsidRPr="00410461">
        <w:t>.</w:t>
      </w:r>
    </w:p>
    <w:p w14:paraId="49C2C5A3" w14:textId="7F8A5CE0" w:rsidR="00FB29E9" w:rsidRPr="00410461" w:rsidRDefault="006940EB" w:rsidP="003F3966">
      <w:pPr>
        <w:pStyle w:val="B1"/>
      </w:pPr>
      <w:r w:rsidRPr="00410461">
        <w:t>-</w:t>
      </w:r>
      <w:r w:rsidRPr="00410461">
        <w:tab/>
      </w:r>
      <w:r w:rsidR="003F3966" w:rsidRPr="00410461">
        <w:t>When a UE request for a mid-session upgrade to MA PDU session is received at the SMF</w:t>
      </w:r>
      <w:r w:rsidRPr="00410461">
        <w:t>.</w:t>
      </w:r>
    </w:p>
    <w:p w14:paraId="5024C9BE" w14:textId="288F0F79" w:rsidR="00FB29E9" w:rsidRPr="00410461" w:rsidRDefault="00FB29E9" w:rsidP="00240C2F">
      <w:r w:rsidRPr="00410461">
        <w:t>The PDU session release xIRI:</w:t>
      </w:r>
    </w:p>
    <w:p w14:paraId="13516189" w14:textId="7E312731" w:rsidR="008E3DD2" w:rsidRPr="00410461" w:rsidRDefault="008E3DD2" w:rsidP="008E3DD2">
      <w:pPr>
        <w:pStyle w:val="B1"/>
      </w:pPr>
      <w:r w:rsidRPr="00410461">
        <w:t>-</w:t>
      </w:r>
      <w:r w:rsidRPr="00410461">
        <w:tab/>
      </w:r>
      <w:r w:rsidR="00BE59D5" w:rsidRPr="00410461">
        <w:t>When the entire PDU session is released.</w:t>
      </w:r>
    </w:p>
    <w:p w14:paraId="282D84C0" w14:textId="77777777" w:rsidR="00FB29E9" w:rsidRPr="00410461" w:rsidRDefault="00FB29E9" w:rsidP="00FB29E9">
      <w:pPr>
        <w:rPr>
          <w:strike/>
        </w:rPr>
      </w:pPr>
      <w:r w:rsidRPr="00410461">
        <w:t>Each user plane packet of the MA PDU session should be able to be associated to the access type.</w:t>
      </w:r>
    </w:p>
    <w:p w14:paraId="1CDBD0C2" w14:textId="092ED1C0" w:rsidR="009706B4" w:rsidRPr="00410461" w:rsidRDefault="009706B4" w:rsidP="009706B4">
      <w:pPr>
        <w:pStyle w:val="Heading4"/>
      </w:pPr>
      <w:bookmarkStart w:id="119" w:name="_Toc135580339"/>
      <w:r w:rsidRPr="00410461">
        <w:lastRenderedPageBreak/>
        <w:t>6.2.3.8</w:t>
      </w:r>
      <w:r w:rsidRPr="00410461">
        <w:tab/>
        <w:t>LI state transfers in SMF sets</w:t>
      </w:r>
      <w:bookmarkEnd w:id="119"/>
    </w:p>
    <w:p w14:paraId="4DC24350" w14:textId="22D29BC7" w:rsidR="009706B4" w:rsidRPr="00410461" w:rsidRDefault="0015130E" w:rsidP="009706B4">
      <w:pPr>
        <w:pStyle w:val="TH"/>
      </w:pPr>
      <w:r>
        <w:object w:dxaOrig="11916" w:dyaOrig="13740" w14:anchorId="457B35FA">
          <v:shape id="_x0000_i1036" type="#_x0000_t75" style="width:481.35pt;height:555.35pt" o:ole="">
            <v:imagedata r:id="rId38" o:title=""/>
          </v:shape>
          <o:OLEObject Type="Embed" ProgID="Visio.Drawing.15" ShapeID="_x0000_i1036" DrawAspect="Content" ObjectID="_1748708856" r:id="rId39"/>
        </w:object>
      </w:r>
    </w:p>
    <w:p w14:paraId="309D2D74" w14:textId="5F151529" w:rsidR="009706B4" w:rsidRPr="00410461" w:rsidRDefault="009706B4" w:rsidP="009706B4">
      <w:pPr>
        <w:pStyle w:val="TF"/>
      </w:pPr>
      <w:r w:rsidRPr="00410461">
        <w:t>Figure 6.2-4A: LI architecture diagram for SMF/UPF interception when using SMF sets and LISSF</w:t>
      </w:r>
    </w:p>
    <w:p w14:paraId="18E5895E" w14:textId="786FDEAB" w:rsidR="009706B4" w:rsidRPr="00410461" w:rsidRDefault="009706B4" w:rsidP="009706B4">
      <w:r w:rsidRPr="00410461">
        <w:t>If an SMF belongs to an SMF set, then the TF present in the SMF shall have the ability to modify or stop the interceptions in the POIs present in the UPF irrespective of which TF present in an SMF from that SMF set had previously initiated the interception. A TF in one SMF of an SMF set may initiate the interception at a POI present in the UPF, the TF present in another SMF of the SMF set may make changes to the interception in that POI, and a TF in a different SMF of the SMF set may stop the interception in that POI.</w:t>
      </w:r>
    </w:p>
    <w:p w14:paraId="38D3A6E7" w14:textId="77777777" w:rsidR="009706B4" w:rsidRPr="00410461" w:rsidRDefault="009706B4" w:rsidP="009706B4">
      <w:r w:rsidRPr="00410461">
        <w:t xml:space="preserve">In order to allow the TFs present in different SMFs of an SMF set to manage the interceptions at the POI present in an UPF, a new LI function referred to as LI State Storage Function (LISSF) is introduced. The TF that initiates the interception at a POI present in the UPF stores the related necessary information (e.g. correlation information) in case a </w:t>
      </w:r>
      <w:r w:rsidRPr="00410461">
        <w:lastRenderedPageBreak/>
        <w:t>different TF has to manage the interception at that POI. This necessary related information is referred to as LI state information (see TS 33.128 [15] for the details).</w:t>
      </w:r>
    </w:p>
    <w:p w14:paraId="2AB6B7E6" w14:textId="77777777" w:rsidR="009706B4" w:rsidRPr="00410461" w:rsidRDefault="009706B4" w:rsidP="009706B4">
      <w:r w:rsidRPr="00410461">
        <w:t>If an SMF belongs to an SMF set, then the POI present in the SMF shall have the ability to continue the interception using the same correlation information or stop the interception even when the SMF that manages the PDU session changes.</w:t>
      </w:r>
    </w:p>
    <w:p w14:paraId="3EB9AD13" w14:textId="77777777" w:rsidR="009706B4" w:rsidRPr="00410461" w:rsidRDefault="009706B4" w:rsidP="009706B4">
      <w:r w:rsidRPr="00410461">
        <w:t>In order to allow the POIs present in different SMFs of an SMF set to continue the interception by maintaining a continuity, the LISSF mentioned above is used by storing the LI state information. When required, the POI present in the SMF of an SMF set stores the LI state information in the LISSF. The POI present in another SMF of the same SMF can retrieve the LI state information from that LISSF to provide a continued interception.</w:t>
      </w:r>
    </w:p>
    <w:p w14:paraId="7431866B" w14:textId="7CD7BDFA" w:rsidR="009706B4" w:rsidRPr="00410461" w:rsidRDefault="009706B4" w:rsidP="009706B4">
      <w:pPr>
        <w:keepNext/>
        <w:keepLines/>
      </w:pPr>
      <w:r w:rsidRPr="00410461">
        <w:t>When an SMF in an SMF set requests SM context information related to a target from a UDSF or receives SM context information from another SMF, the TF and POI within the SMF shall retrieve also the relevant LI state information from the shared LISSF.</w:t>
      </w:r>
    </w:p>
    <w:p w14:paraId="2AFEB2E1" w14:textId="77777777" w:rsidR="009706B4" w:rsidRPr="00410461" w:rsidRDefault="009706B4" w:rsidP="009706B4">
      <w:pPr>
        <w:keepNext/>
        <w:keepLines/>
      </w:pPr>
      <w:r w:rsidRPr="00410461">
        <w:t>If the implementation of the SMF set does not ensure that active SM contexts are always present in some SMF of the SMF set, the TF shall also retrieve the relevant LI state information when an existing task is deactivated by the LIPF.</w:t>
      </w:r>
    </w:p>
    <w:p w14:paraId="08212CE5" w14:textId="77777777" w:rsidR="009706B4" w:rsidRPr="00410461" w:rsidRDefault="009706B4" w:rsidP="009706B4">
      <w:pPr>
        <w:pStyle w:val="NO"/>
      </w:pPr>
      <w:r w:rsidRPr="00410461">
        <w:t>NOTE:</w:t>
      </w:r>
      <w:r w:rsidRPr="00410461">
        <w:tab/>
        <w:t>The race conditions between the LI_X1, LI_ST operations, and network events are possible and need to be accounted for in the implementation.</w:t>
      </w:r>
    </w:p>
    <w:p w14:paraId="7BC407C8" w14:textId="520232B7" w:rsidR="009706B4" w:rsidRPr="00410461" w:rsidRDefault="009706B4" w:rsidP="009706B4">
      <w:pPr>
        <w:pStyle w:val="Heading4"/>
      </w:pPr>
      <w:bookmarkStart w:id="120" w:name="_Toc135580340"/>
      <w:r w:rsidRPr="00410461">
        <w:t>6.2.3.9</w:t>
      </w:r>
      <w:r w:rsidRPr="00410461">
        <w:tab/>
        <w:t>Interface LI_ST</w:t>
      </w:r>
      <w:bookmarkEnd w:id="120"/>
    </w:p>
    <w:p w14:paraId="2A6B8582" w14:textId="77777777" w:rsidR="009706B4" w:rsidRPr="00410461" w:rsidRDefault="009706B4" w:rsidP="009706B4">
      <w:r w:rsidRPr="00410461">
        <w:t>LI_ST is an interface between the LISSF and the LIPF and between the LISSF and other LI functions. It is used for transferring LI state information. The LI functions may request, store or erase LI state information from the LISSF using this interface. LI functions need to be authorized by the LIPF to have access to a specific instance of the LISSF before using the LI_ST interface.</w:t>
      </w:r>
    </w:p>
    <w:p w14:paraId="79ED9DD2" w14:textId="77777777" w:rsidR="009706B4" w:rsidRPr="00410461" w:rsidRDefault="009706B4" w:rsidP="007A7909">
      <w:pPr>
        <w:pStyle w:val="TH"/>
      </w:pPr>
      <w:r w:rsidRPr="00410461">
        <w:rPr>
          <w:noProof/>
        </w:rPr>
        <w:drawing>
          <wp:inline distT="0" distB="0" distL="0" distR="0" wp14:anchorId="52AD2EFD" wp14:editId="58F06F09">
            <wp:extent cx="4895850" cy="12382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895850" cy="1238250"/>
                    </a:xfrm>
                    <a:prstGeom prst="rect">
                      <a:avLst/>
                    </a:prstGeom>
                    <a:noFill/>
                    <a:ln>
                      <a:noFill/>
                    </a:ln>
                  </pic:spPr>
                </pic:pic>
              </a:graphicData>
            </a:graphic>
          </wp:inline>
        </w:drawing>
      </w:r>
    </w:p>
    <w:p w14:paraId="2BCC7A13" w14:textId="3E993FDE" w:rsidR="009706B4" w:rsidRPr="00410461" w:rsidRDefault="009706B4" w:rsidP="009706B4">
      <w:pPr>
        <w:pStyle w:val="TF"/>
      </w:pPr>
      <w:r w:rsidRPr="00410461">
        <w:t>Figure 6.2-</w:t>
      </w:r>
      <w:r w:rsidR="007A7909" w:rsidRPr="00410461">
        <w:t>4B</w:t>
      </w:r>
      <w:r w:rsidRPr="00410461">
        <w:t>: Use of the LI_ST interface in the LI architecture.</w:t>
      </w:r>
    </w:p>
    <w:p w14:paraId="738CB125" w14:textId="751994B5" w:rsidR="005830F4" w:rsidRPr="00410461" w:rsidRDefault="005830F4" w:rsidP="00182F94">
      <w:pPr>
        <w:pStyle w:val="Heading3"/>
      </w:pPr>
      <w:bookmarkStart w:id="121" w:name="_Toc135580341"/>
      <w:r w:rsidRPr="00410461">
        <w:t>6.</w:t>
      </w:r>
      <w:r w:rsidR="00BE77E9" w:rsidRPr="00410461">
        <w:t>2</w:t>
      </w:r>
      <w:r w:rsidR="000C54E1" w:rsidRPr="00410461">
        <w:t>.4</w:t>
      </w:r>
      <w:r w:rsidRPr="00410461">
        <w:tab/>
        <w:t>LI at UDM for 5G</w:t>
      </w:r>
      <w:bookmarkEnd w:id="121"/>
    </w:p>
    <w:p w14:paraId="53C038F4" w14:textId="364101D1" w:rsidR="000A11D3" w:rsidRPr="00410461" w:rsidRDefault="005830F4" w:rsidP="005830F4">
      <w:pPr>
        <w:spacing w:before="120" w:after="120"/>
        <w:rPr>
          <w:szCs w:val="22"/>
        </w:rPr>
      </w:pPr>
      <w:r w:rsidRPr="00410461">
        <w:rPr>
          <w:szCs w:val="22"/>
        </w:rPr>
        <w:t>In 5G packet core network, the UDM provides the unified data management for UE. The UDM shall have LI capabilities to generate the target UE</w:t>
      </w:r>
      <w:r w:rsidR="00DB7B88" w:rsidRPr="00410461">
        <w:rPr>
          <w:szCs w:val="22"/>
        </w:rPr>
        <w:t>'</w:t>
      </w:r>
      <w:r w:rsidRPr="00410461">
        <w:rPr>
          <w:szCs w:val="22"/>
        </w:rPr>
        <w:t xml:space="preserve">s service area registration related </w:t>
      </w:r>
      <w:r w:rsidR="003B5D03" w:rsidRPr="00410461">
        <w:rPr>
          <w:szCs w:val="22"/>
        </w:rPr>
        <w:t>xIRI</w:t>
      </w:r>
      <w:r w:rsidRPr="00410461">
        <w:rPr>
          <w:szCs w:val="22"/>
        </w:rPr>
        <w:t>. See clause 7.</w:t>
      </w:r>
      <w:r w:rsidR="000C54E1" w:rsidRPr="00410461">
        <w:rPr>
          <w:szCs w:val="22"/>
        </w:rPr>
        <w:t>2.2</w:t>
      </w:r>
      <w:r w:rsidR="005040FF" w:rsidRPr="00410461">
        <w:rPr>
          <w:szCs w:val="22"/>
        </w:rPr>
        <w:t xml:space="preserve"> for the details.</w:t>
      </w:r>
    </w:p>
    <w:p w14:paraId="4F8D166A" w14:textId="296ECEDD" w:rsidR="00BC3C99" w:rsidRPr="00410461" w:rsidRDefault="00BC3C99" w:rsidP="00BC3C99">
      <w:pPr>
        <w:pStyle w:val="Heading3"/>
      </w:pPr>
      <w:bookmarkStart w:id="122" w:name="_Toc135580342"/>
      <w:r w:rsidRPr="00410461">
        <w:t>6.2.5</w:t>
      </w:r>
      <w:r w:rsidRPr="00410461">
        <w:tab/>
        <w:t>LI at SMSF</w:t>
      </w:r>
      <w:bookmarkEnd w:id="122"/>
    </w:p>
    <w:p w14:paraId="72A1C56F" w14:textId="3693ECC0" w:rsidR="00BC3C99" w:rsidRPr="00410461" w:rsidRDefault="00BC3C99" w:rsidP="00BC3C99">
      <w:pPr>
        <w:pStyle w:val="Heading4"/>
      </w:pPr>
      <w:bookmarkStart w:id="123" w:name="_Toc135580343"/>
      <w:r w:rsidRPr="00410461">
        <w:t>6.2.5.1</w:t>
      </w:r>
      <w:r w:rsidRPr="00410461">
        <w:tab/>
        <w:t>Architecture</w:t>
      </w:r>
      <w:bookmarkEnd w:id="123"/>
    </w:p>
    <w:p w14:paraId="5F76C325" w14:textId="71420BCD" w:rsidR="008E7F02" w:rsidRPr="00410461" w:rsidRDefault="00BC3C99" w:rsidP="008E7F02">
      <w:r w:rsidRPr="00410461">
        <w:t xml:space="preserve">In the 5GC network, the SMSF provides functionalities to support the SMS over NAS. The SMSF shall have LI capabilities to generate xIRIs when SMS related to the target UE are handled. </w:t>
      </w:r>
      <w:r w:rsidRPr="00410461">
        <w:rPr>
          <w:szCs w:val="22"/>
        </w:rPr>
        <w:t>Extending the generic LI architec</w:t>
      </w:r>
      <w:r w:rsidR="00040FCF" w:rsidRPr="00410461">
        <w:rPr>
          <w:szCs w:val="22"/>
        </w:rPr>
        <w:t xml:space="preserve">ture presented in clause 5, </w:t>
      </w:r>
      <w:r w:rsidRPr="00410461">
        <w:rPr>
          <w:szCs w:val="22"/>
        </w:rPr>
        <w:t>figure 6.2-5 below gives a reference point representation of the LI architecture with SMSF as a CP NF providing the IRI-POI functions.</w:t>
      </w:r>
    </w:p>
    <w:p w14:paraId="031C74D9" w14:textId="6A2942CC" w:rsidR="00BC3C99" w:rsidRPr="00410461" w:rsidRDefault="00365724" w:rsidP="008E7F02">
      <w:pPr>
        <w:spacing w:before="120" w:after="120"/>
      </w:pPr>
      <w:r w:rsidRPr="00410461">
        <w:object w:dxaOrig="12041" w:dyaOrig="10490" w14:anchorId="2D466D28">
          <v:shape id="_x0000_i1037" type="#_x0000_t75" style="width:484pt;height:414pt" o:ole="">
            <v:imagedata r:id="rId41" o:title=""/>
          </v:shape>
          <o:OLEObject Type="Embed" ProgID="Visio.Drawing.15" ShapeID="_x0000_i1037" DrawAspect="Content" ObjectID="_1748708857" r:id="rId42"/>
        </w:object>
      </w:r>
    </w:p>
    <w:p w14:paraId="2C102C36" w14:textId="48109E0D" w:rsidR="00BC3C99" w:rsidRPr="00410461" w:rsidRDefault="00BC3C99" w:rsidP="00CB28A6">
      <w:pPr>
        <w:pStyle w:val="TF"/>
        <w:rPr>
          <w:szCs w:val="22"/>
        </w:rPr>
      </w:pPr>
      <w:r w:rsidRPr="00410461">
        <w:t xml:space="preserve">Figure </w:t>
      </w:r>
      <w:r w:rsidRPr="00410461">
        <w:rPr>
          <w:szCs w:val="22"/>
        </w:rPr>
        <w:t>6.2-5</w:t>
      </w:r>
      <w:r w:rsidR="00943EDC" w:rsidRPr="00410461">
        <w:t>: LI a</w:t>
      </w:r>
      <w:r w:rsidRPr="00410461">
        <w:t>rchitecture for LI at SMSF</w:t>
      </w:r>
    </w:p>
    <w:p w14:paraId="65AF4CB9" w14:textId="074A51DB" w:rsidR="00BC3C99" w:rsidRPr="00410461" w:rsidRDefault="00BC3C99" w:rsidP="00BC3C99">
      <w:r w:rsidRPr="00410461">
        <w:t>The LICF present in the ADMF receives the warrant from an LEA, derives the intercept information from the warrant and pr</w:t>
      </w:r>
      <w:r w:rsidR="005040FF" w:rsidRPr="00410461">
        <w:t>ovides the same to the LIPF.</w:t>
      </w:r>
    </w:p>
    <w:p w14:paraId="111F4D65" w14:textId="5714E711" w:rsidR="00BC3C99" w:rsidRPr="00410461" w:rsidRDefault="00BC3C99" w:rsidP="00BC3C99">
      <w:r w:rsidRPr="00410461">
        <w:t>The LIPF present in the ADMF provisions the IRI-POI present in the SMSF and t</w:t>
      </w:r>
      <w:r w:rsidR="00A9606B" w:rsidRPr="00410461">
        <w:t xml:space="preserve">he MDF2 over LI_X1 interfaces. </w:t>
      </w:r>
      <w:r w:rsidRPr="00410461">
        <w:t>The LIPF may interact with the SIRF (over LI_SI) present in the NRF to discover the SMSFs in</w:t>
      </w:r>
      <w:r w:rsidR="005040FF" w:rsidRPr="00410461">
        <w:t xml:space="preserve"> the network.</w:t>
      </w:r>
    </w:p>
    <w:p w14:paraId="78E8DCA7" w14:textId="1776B8CE" w:rsidR="00BC3C99" w:rsidRPr="00410461" w:rsidRDefault="00BC3C99" w:rsidP="00BC3C99">
      <w:r w:rsidRPr="00410461">
        <w:t>The IRI-POI present in the SMSF detects the target UE</w:t>
      </w:r>
      <w:r w:rsidR="00DB7B88" w:rsidRPr="00410461">
        <w:t>'</w:t>
      </w:r>
      <w:r w:rsidRPr="00410461">
        <w:t xml:space="preserve">s SMS, generates and delivers the xIRI to the MDF2 over LI_X2. </w:t>
      </w:r>
      <w:r w:rsidR="00A71013" w:rsidRPr="00410461">
        <w:t>The xIRI will contain the SMS payload.</w:t>
      </w:r>
      <w:r w:rsidR="003B7B59" w:rsidRPr="00410461">
        <w:t xml:space="preserve"> </w:t>
      </w:r>
      <w:r w:rsidRPr="00410461">
        <w:t xml:space="preserve">The MDF2 </w:t>
      </w:r>
      <w:r w:rsidR="00A71013" w:rsidRPr="00410461">
        <w:t xml:space="preserve">shall support the capability to </w:t>
      </w:r>
      <w:r w:rsidRPr="00410461">
        <w:t xml:space="preserve">deliver the IRI messages </w:t>
      </w:r>
      <w:r w:rsidR="00A71013" w:rsidRPr="00410461">
        <w:t xml:space="preserve">including the SMS payload </w:t>
      </w:r>
      <w:r w:rsidRPr="00410461">
        <w:t>as part of the Interception Product to the LEMF over LI_HI2.</w:t>
      </w:r>
    </w:p>
    <w:p w14:paraId="1729691C" w14:textId="05B6C8BA" w:rsidR="00BC3C99" w:rsidRPr="00410461" w:rsidRDefault="00BC3C99" w:rsidP="00BC3C99">
      <w:r w:rsidRPr="00410461">
        <w:t xml:space="preserve">National regulations may require </w:t>
      </w:r>
      <w:r w:rsidR="00A71013" w:rsidRPr="00410461">
        <w:t xml:space="preserve">that the MDF2 remove information regarded as content from the payload </w:t>
      </w:r>
      <w:r w:rsidRPr="00410461">
        <w:t xml:space="preserve">in case of </w:t>
      </w:r>
      <w:r w:rsidR="00A71013" w:rsidRPr="00410461">
        <w:t xml:space="preserve">an </w:t>
      </w:r>
      <w:r w:rsidR="00A9606B" w:rsidRPr="00410461">
        <w:t>IRI only warrant.</w:t>
      </w:r>
    </w:p>
    <w:p w14:paraId="2AB203AE" w14:textId="16157201" w:rsidR="00BC3C99" w:rsidRPr="00410461" w:rsidRDefault="00943EDC" w:rsidP="00BC3C99">
      <w:pPr>
        <w:pStyle w:val="Heading4"/>
      </w:pPr>
      <w:bookmarkStart w:id="124" w:name="_Toc135580344"/>
      <w:r w:rsidRPr="00410461">
        <w:t>6.2.5.2</w:t>
      </w:r>
      <w:r w:rsidRPr="00410461">
        <w:tab/>
        <w:t>Target i</w:t>
      </w:r>
      <w:r w:rsidR="00BC3C99" w:rsidRPr="00410461">
        <w:t>dentities</w:t>
      </w:r>
      <w:bookmarkEnd w:id="124"/>
    </w:p>
    <w:p w14:paraId="0A440002" w14:textId="5547DAF2" w:rsidR="00BC3C99" w:rsidRPr="00410461" w:rsidRDefault="00BC3C99" w:rsidP="00BC3C99">
      <w:r w:rsidRPr="00410461">
        <w:t>The LIPF present in the ADMF provisions the intercept information associated with the following target identities to t</w:t>
      </w:r>
      <w:r w:rsidR="00A9606B" w:rsidRPr="00410461">
        <w:t>he IRI-POI present in the SMSF:</w:t>
      </w:r>
    </w:p>
    <w:p w14:paraId="6DC0FF60" w14:textId="588E9298" w:rsidR="00BC3C99" w:rsidRPr="00410461" w:rsidRDefault="00FF1B0F" w:rsidP="00FF1B0F">
      <w:pPr>
        <w:pStyle w:val="B1"/>
      </w:pPr>
      <w:r w:rsidRPr="00410461">
        <w:t>-</w:t>
      </w:r>
      <w:r w:rsidRPr="00410461">
        <w:tab/>
      </w:r>
      <w:r w:rsidR="00BC3C99" w:rsidRPr="00410461">
        <w:t>SUPI</w:t>
      </w:r>
      <w:r w:rsidR="00985273" w:rsidRPr="00410461">
        <w:t>.</w:t>
      </w:r>
    </w:p>
    <w:p w14:paraId="2011FDFD" w14:textId="78390BC3" w:rsidR="00BC3C99" w:rsidRPr="00410461" w:rsidRDefault="00FF1B0F" w:rsidP="00FF1B0F">
      <w:pPr>
        <w:pStyle w:val="B1"/>
      </w:pPr>
      <w:r w:rsidRPr="00410461">
        <w:t>-</w:t>
      </w:r>
      <w:r w:rsidRPr="00410461">
        <w:tab/>
      </w:r>
      <w:r w:rsidR="00BC3C99" w:rsidRPr="00410461">
        <w:t>PEI</w:t>
      </w:r>
      <w:r w:rsidR="00985273" w:rsidRPr="00410461">
        <w:t>.</w:t>
      </w:r>
    </w:p>
    <w:p w14:paraId="6D498CFA" w14:textId="1F1D9111" w:rsidR="00BC3C99" w:rsidRPr="00410461" w:rsidRDefault="00FF1B0F" w:rsidP="00FF1B0F">
      <w:pPr>
        <w:pStyle w:val="B1"/>
      </w:pPr>
      <w:r w:rsidRPr="00410461">
        <w:t>-</w:t>
      </w:r>
      <w:r w:rsidRPr="00410461">
        <w:tab/>
      </w:r>
      <w:r w:rsidR="00087CA4" w:rsidRPr="00410461">
        <w:t>GPSI.</w:t>
      </w:r>
    </w:p>
    <w:p w14:paraId="39B24A42" w14:textId="1494706C" w:rsidR="00BC3C99" w:rsidRPr="00410461" w:rsidRDefault="00BC3C99" w:rsidP="00BC3C99">
      <w:r w:rsidRPr="00410461">
        <w:lastRenderedPageBreak/>
        <w:t>The interception performed on the above three identities are mutually independent, even though, an xIRI may contain the information about the o</w:t>
      </w:r>
      <w:r w:rsidR="00A9606B" w:rsidRPr="00410461">
        <w:t>ther identities when available.</w:t>
      </w:r>
    </w:p>
    <w:p w14:paraId="7374851E" w14:textId="186E09F7" w:rsidR="00BC3C99" w:rsidRPr="00410461" w:rsidRDefault="00943EDC" w:rsidP="00BC3C99">
      <w:pPr>
        <w:pStyle w:val="Heading4"/>
      </w:pPr>
      <w:bookmarkStart w:id="125" w:name="_Toc135580345"/>
      <w:r w:rsidRPr="00410461">
        <w:t>6.2.5.3</w:t>
      </w:r>
      <w:r w:rsidRPr="00410461">
        <w:tab/>
        <w:t>IRI e</w:t>
      </w:r>
      <w:r w:rsidR="00BC3C99" w:rsidRPr="00410461">
        <w:t>vents</w:t>
      </w:r>
      <w:bookmarkEnd w:id="125"/>
    </w:p>
    <w:p w14:paraId="5823B6C6" w14:textId="5833B077" w:rsidR="00BC3C99" w:rsidRPr="00410461" w:rsidRDefault="00BC3C99" w:rsidP="00BC3C99">
      <w:r w:rsidRPr="00410461">
        <w:t xml:space="preserve">The IRI-POI present in the SMSF shall generate xIRI, when it detects the following </w:t>
      </w:r>
      <w:r w:rsidR="00943EDC" w:rsidRPr="00410461">
        <w:t>specific events or information:</w:t>
      </w:r>
    </w:p>
    <w:p w14:paraId="6D27B2E7" w14:textId="5298502C" w:rsidR="00BC3C99" w:rsidRPr="00410461" w:rsidRDefault="00FF1B0F" w:rsidP="00FF1B0F">
      <w:pPr>
        <w:pStyle w:val="B1"/>
      </w:pPr>
      <w:r w:rsidRPr="00410461">
        <w:t>-</w:t>
      </w:r>
      <w:r w:rsidRPr="00410461">
        <w:tab/>
      </w:r>
      <w:r w:rsidR="00BC3C99" w:rsidRPr="00410461">
        <w:t>SMS</w:t>
      </w:r>
      <w:r w:rsidR="004E04AC" w:rsidRPr="00410461">
        <w:t xml:space="preserve"> message</w:t>
      </w:r>
      <w:r w:rsidR="00BC3C99" w:rsidRPr="00410461">
        <w:t>.</w:t>
      </w:r>
    </w:p>
    <w:p w14:paraId="5A672176" w14:textId="11665ACE" w:rsidR="00BC3C99" w:rsidRPr="00410461" w:rsidRDefault="00BC3C99" w:rsidP="00BC3C99">
      <w:r w:rsidRPr="00410461">
        <w:t xml:space="preserve">The SMS </w:t>
      </w:r>
      <w:r w:rsidR="004E04AC" w:rsidRPr="00410461">
        <w:t xml:space="preserve">message </w:t>
      </w:r>
      <w:r w:rsidRPr="00410461">
        <w:t>xIRI is generated when the IRI-POI present in an SMSF detects that a</w:t>
      </w:r>
      <w:r w:rsidR="004E04AC" w:rsidRPr="00410461">
        <w:t>n</w:t>
      </w:r>
      <w:r w:rsidRPr="00410461">
        <w:t xml:space="preserve"> SM</w:t>
      </w:r>
      <w:r w:rsidR="00985273" w:rsidRPr="00410461">
        <w:t xml:space="preserve">S </w:t>
      </w:r>
      <w:r w:rsidR="004E04AC" w:rsidRPr="00410461">
        <w:t xml:space="preserve">message </w:t>
      </w:r>
      <w:r w:rsidR="00985273" w:rsidRPr="00410461">
        <w:t>for the target UE is handled.</w:t>
      </w:r>
    </w:p>
    <w:p w14:paraId="3E9F3611" w14:textId="0405BB56" w:rsidR="00BC3C99" w:rsidRPr="00410461" w:rsidRDefault="00BC3C99" w:rsidP="00BC3C99">
      <w:pPr>
        <w:pStyle w:val="Heading4"/>
      </w:pPr>
      <w:bookmarkStart w:id="126" w:name="_Toc135580346"/>
      <w:r w:rsidRPr="00410461">
        <w:t>6.2.5.4</w:t>
      </w:r>
      <w:r w:rsidRPr="00410461">
        <w:tab/>
      </w:r>
      <w:r w:rsidR="00417CDC" w:rsidRPr="00410461">
        <w:t xml:space="preserve">Common </w:t>
      </w:r>
      <w:r w:rsidR="00943EDC" w:rsidRPr="00410461">
        <w:t>IRI p</w:t>
      </w:r>
      <w:r w:rsidRPr="00410461">
        <w:t>arameters</w:t>
      </w:r>
      <w:bookmarkEnd w:id="126"/>
    </w:p>
    <w:p w14:paraId="7CEA097B" w14:textId="4414C858" w:rsidR="00BC3C99" w:rsidRPr="00410461" w:rsidRDefault="00BC3C99" w:rsidP="00BC3C99">
      <w:r w:rsidRPr="00410461">
        <w:t>The list of xIRI parameters are specified in TS 33.128</w:t>
      </w:r>
      <w:r w:rsidR="00B10D9E" w:rsidRPr="00410461">
        <w:t xml:space="preserve"> [15]</w:t>
      </w:r>
      <w:r w:rsidRPr="00410461">
        <w:t>. The xIRI</w:t>
      </w:r>
      <w:r w:rsidR="00417CDC" w:rsidRPr="00410461">
        <w:t>s</w:t>
      </w:r>
      <w:r w:rsidRPr="00410461">
        <w:t xml:space="preserve"> shall include at the minimum the following information</w:t>
      </w:r>
      <w:r w:rsidR="00FC6D5A" w:rsidRPr="00410461">
        <w:t>:</w:t>
      </w:r>
    </w:p>
    <w:p w14:paraId="397AB5AF" w14:textId="0E505963" w:rsidR="00BC3C99" w:rsidRPr="00410461" w:rsidRDefault="00FF1B0F" w:rsidP="00FF1B0F">
      <w:pPr>
        <w:pStyle w:val="B1"/>
      </w:pPr>
      <w:r w:rsidRPr="00410461">
        <w:t>-</w:t>
      </w:r>
      <w:r w:rsidRPr="00410461">
        <w:tab/>
      </w:r>
      <w:r w:rsidR="00943EDC" w:rsidRPr="00410461">
        <w:t>Target i</w:t>
      </w:r>
      <w:r w:rsidR="00BC3C99" w:rsidRPr="00410461">
        <w:t>dentity</w:t>
      </w:r>
      <w:r w:rsidR="00985273" w:rsidRPr="00410461">
        <w:t>.</w:t>
      </w:r>
    </w:p>
    <w:p w14:paraId="3398DA1C" w14:textId="0F631EEA" w:rsidR="00BC3C99" w:rsidRPr="00410461" w:rsidRDefault="00FF1B0F" w:rsidP="00FF1B0F">
      <w:pPr>
        <w:pStyle w:val="B1"/>
      </w:pPr>
      <w:r w:rsidRPr="00410461">
        <w:t>-</w:t>
      </w:r>
      <w:r w:rsidRPr="00410461">
        <w:tab/>
      </w:r>
      <w:r w:rsidR="00BC3C99" w:rsidRPr="00410461">
        <w:t>Time</w:t>
      </w:r>
      <w:r w:rsidR="00FC6D5A" w:rsidRPr="00410461">
        <w:t xml:space="preserve"> </w:t>
      </w:r>
      <w:r w:rsidR="00BC3C99" w:rsidRPr="00410461">
        <w:t>stamp</w:t>
      </w:r>
      <w:r w:rsidR="00985273" w:rsidRPr="00410461">
        <w:t>.</w:t>
      </w:r>
    </w:p>
    <w:p w14:paraId="09F42E5B" w14:textId="5662303D" w:rsidR="00BC3C99" w:rsidRPr="00410461" w:rsidRDefault="00FF1B0F" w:rsidP="00FF1B0F">
      <w:pPr>
        <w:pStyle w:val="B1"/>
      </w:pPr>
      <w:r w:rsidRPr="00410461">
        <w:t>-</w:t>
      </w:r>
      <w:r w:rsidRPr="00410461">
        <w:tab/>
      </w:r>
      <w:r w:rsidR="00BC3C99" w:rsidRPr="00410461">
        <w:t>Location information</w:t>
      </w:r>
      <w:r w:rsidR="00985273" w:rsidRPr="00410461">
        <w:t>.</w:t>
      </w:r>
    </w:p>
    <w:p w14:paraId="77A305CA" w14:textId="21D9DC2D" w:rsidR="00BC3C99" w:rsidRPr="00410461" w:rsidRDefault="00FF1B0F" w:rsidP="00FF1B0F">
      <w:pPr>
        <w:pStyle w:val="B1"/>
      </w:pPr>
      <w:r w:rsidRPr="00410461">
        <w:t>-</w:t>
      </w:r>
      <w:r w:rsidRPr="00410461">
        <w:tab/>
      </w:r>
      <w:r w:rsidR="00943EDC" w:rsidRPr="00410461">
        <w:t xml:space="preserve">SMS </w:t>
      </w:r>
      <w:r w:rsidR="004E04AC" w:rsidRPr="00410461">
        <w:t xml:space="preserve">message </w:t>
      </w:r>
      <w:r w:rsidR="00943EDC" w:rsidRPr="00410461">
        <w:t>direction (mobile originated, m</w:t>
      </w:r>
      <w:r w:rsidR="00BC3C99" w:rsidRPr="00410461">
        <w:t>ob</w:t>
      </w:r>
      <w:r w:rsidR="00943EDC" w:rsidRPr="00410461">
        <w:t xml:space="preserve">ile </w:t>
      </w:r>
      <w:r w:rsidR="00E20F02" w:rsidRPr="00410461">
        <w:t>t</w:t>
      </w:r>
      <w:r w:rsidR="00BC3C99" w:rsidRPr="00410461">
        <w:t>erminated)</w:t>
      </w:r>
      <w:r w:rsidR="00985273" w:rsidRPr="00410461">
        <w:t>.</w:t>
      </w:r>
    </w:p>
    <w:p w14:paraId="44220115" w14:textId="33232D67" w:rsidR="00BC3C99" w:rsidRPr="00410461" w:rsidRDefault="00FF1B0F" w:rsidP="00FF1B0F">
      <w:pPr>
        <w:pStyle w:val="B1"/>
      </w:pPr>
      <w:r w:rsidRPr="00410461">
        <w:t>-</w:t>
      </w:r>
      <w:r w:rsidRPr="00410461">
        <w:tab/>
      </w:r>
      <w:r w:rsidR="00943EDC" w:rsidRPr="00410461">
        <w:t xml:space="preserve">SMS </w:t>
      </w:r>
      <w:r w:rsidR="004E04AC" w:rsidRPr="00410461">
        <w:t xml:space="preserve">message </w:t>
      </w:r>
      <w:r w:rsidR="00943EDC" w:rsidRPr="00410461">
        <w:t>p</w:t>
      </w:r>
      <w:r w:rsidR="00BC3C99" w:rsidRPr="00410461">
        <w:t>ayload.</w:t>
      </w:r>
    </w:p>
    <w:p w14:paraId="36ADA642" w14:textId="16EC14C7" w:rsidR="00BC3C99" w:rsidRPr="00410461" w:rsidRDefault="00BC3C99" w:rsidP="00BC3C99">
      <w:pPr>
        <w:pStyle w:val="Heading4"/>
      </w:pPr>
      <w:bookmarkStart w:id="127" w:name="_Toc135580347"/>
      <w:r w:rsidRPr="00410461">
        <w:t>6.2.5.5</w:t>
      </w:r>
      <w:r w:rsidRPr="00410461">
        <w:tab/>
      </w:r>
      <w:r w:rsidR="00417CDC" w:rsidRPr="00410461">
        <w:t xml:space="preserve">Specific IRI </w:t>
      </w:r>
      <w:r w:rsidR="00943EDC" w:rsidRPr="00410461">
        <w:t>p</w:t>
      </w:r>
      <w:r w:rsidRPr="00410461">
        <w:t>arameters</w:t>
      </w:r>
      <w:bookmarkEnd w:id="127"/>
    </w:p>
    <w:p w14:paraId="3ED003B9" w14:textId="6C3B2B65" w:rsidR="00BC3C99" w:rsidRPr="00410461" w:rsidRDefault="00BC3C99" w:rsidP="00BC3C99">
      <w:r w:rsidRPr="00410461">
        <w:t>The parameters in each xIRI are defined in TS 33.128</w:t>
      </w:r>
      <w:r w:rsidR="00B10D9E" w:rsidRPr="00410461">
        <w:t xml:space="preserve"> [15]</w:t>
      </w:r>
      <w:r w:rsidRPr="00410461">
        <w:t>.</w:t>
      </w:r>
    </w:p>
    <w:p w14:paraId="202174C8" w14:textId="382C3CE7" w:rsidR="00BC3C99" w:rsidRPr="00410461" w:rsidRDefault="00526D7B" w:rsidP="00BC3C99">
      <w:pPr>
        <w:pStyle w:val="Heading4"/>
      </w:pPr>
      <w:bookmarkStart w:id="128" w:name="_Toc135580348"/>
      <w:r w:rsidRPr="00410461">
        <w:t>6.2.5.6</w:t>
      </w:r>
      <w:r w:rsidRPr="00410461">
        <w:tab/>
        <w:t>Network t</w:t>
      </w:r>
      <w:r w:rsidR="00BC3C99" w:rsidRPr="00410461">
        <w:t>opologies</w:t>
      </w:r>
      <w:bookmarkEnd w:id="128"/>
    </w:p>
    <w:p w14:paraId="3E89E8C9" w14:textId="62396799" w:rsidR="00BC3C99" w:rsidRPr="00410461" w:rsidRDefault="00BC3C99" w:rsidP="00BC3C99">
      <w:r w:rsidRPr="00410461">
        <w:t>The SMSF shall provide the IRI-POI functions in the fo</w:t>
      </w:r>
      <w:r w:rsidR="001B4161" w:rsidRPr="00410461">
        <w:t>llowing network topology cases:</w:t>
      </w:r>
    </w:p>
    <w:p w14:paraId="4BB42F7A" w14:textId="0441DA0E" w:rsidR="00BC3C99" w:rsidRPr="00410461" w:rsidRDefault="00FF1B0F" w:rsidP="00FF1B0F">
      <w:pPr>
        <w:pStyle w:val="B1"/>
      </w:pPr>
      <w:r w:rsidRPr="00410461">
        <w:t>-</w:t>
      </w:r>
      <w:r w:rsidRPr="00410461">
        <w:tab/>
      </w:r>
      <w:r w:rsidR="00BC3C99" w:rsidRPr="00410461">
        <w:t>Non-roaming case</w:t>
      </w:r>
      <w:r w:rsidR="00985273" w:rsidRPr="00410461">
        <w:t>.</w:t>
      </w:r>
    </w:p>
    <w:p w14:paraId="274D6A41" w14:textId="4DDE3D1B" w:rsidR="001F0BB3" w:rsidRPr="00410461" w:rsidRDefault="00FF1B0F" w:rsidP="00FF1B0F">
      <w:pPr>
        <w:pStyle w:val="B1"/>
      </w:pPr>
      <w:r w:rsidRPr="00410461">
        <w:t>-</w:t>
      </w:r>
      <w:r w:rsidRPr="00410461">
        <w:tab/>
      </w:r>
      <w:r w:rsidR="00087CA4" w:rsidRPr="00410461">
        <w:t>Roaming case, in VPLMN.</w:t>
      </w:r>
    </w:p>
    <w:p w14:paraId="37C55129" w14:textId="71EAD93E" w:rsidR="008646BB" w:rsidRPr="00410461" w:rsidRDefault="008646BB" w:rsidP="008646BB">
      <w:pPr>
        <w:pStyle w:val="NO"/>
        <w:rPr>
          <w:lang w:eastAsia="en-GB"/>
        </w:rPr>
      </w:pPr>
      <w:r w:rsidRPr="00410461">
        <w:t>NOTE:</w:t>
      </w:r>
      <w:r w:rsidR="005B4D62" w:rsidRPr="00410461">
        <w:rPr>
          <w:lang w:eastAsia="en-GB"/>
        </w:rPr>
        <w:tab/>
      </w:r>
      <w:r w:rsidRPr="00410461">
        <w:rPr>
          <w:lang w:eastAsia="en-GB"/>
        </w:rPr>
        <w:t xml:space="preserve">SMS </w:t>
      </w:r>
      <w:r w:rsidR="002469E8" w:rsidRPr="00410461">
        <w:t>message</w:t>
      </w:r>
      <w:r w:rsidR="002469E8" w:rsidRPr="00410461">
        <w:rPr>
          <w:lang w:eastAsia="en-GB"/>
        </w:rPr>
        <w:t xml:space="preserve"> </w:t>
      </w:r>
      <w:r w:rsidRPr="00410461">
        <w:rPr>
          <w:lang w:eastAsia="en-GB"/>
        </w:rPr>
        <w:t xml:space="preserve">delivery over non-3GPP access with </w:t>
      </w:r>
      <w:r w:rsidR="00254C60" w:rsidRPr="00410461">
        <w:t>N3A Entity</w:t>
      </w:r>
      <w:r w:rsidRPr="00410461">
        <w:rPr>
          <w:lang w:eastAsia="en-GB"/>
        </w:rPr>
        <w:t xml:space="preserve"> in the HPLMN is</w:t>
      </w:r>
      <w:r w:rsidR="001B4161" w:rsidRPr="00410461">
        <w:rPr>
          <w:lang w:eastAsia="en-GB"/>
        </w:rPr>
        <w:t xml:space="preserve"> considered a non-roaming case.</w:t>
      </w:r>
    </w:p>
    <w:p w14:paraId="5D5E03C5" w14:textId="33B1B421" w:rsidR="00C05541" w:rsidRPr="00410461" w:rsidRDefault="005C0557" w:rsidP="009537A8">
      <w:pPr>
        <w:pStyle w:val="Heading3"/>
      </w:pPr>
      <w:bookmarkStart w:id="129" w:name="_Toc135580349"/>
      <w:r w:rsidRPr="00410461">
        <w:t>6.</w:t>
      </w:r>
      <w:r w:rsidR="00BE77E9" w:rsidRPr="00410461">
        <w:t>2</w:t>
      </w:r>
      <w:r w:rsidRPr="00410461">
        <w:t>.</w:t>
      </w:r>
      <w:r w:rsidR="00BC3C99" w:rsidRPr="00410461">
        <w:t>6</w:t>
      </w:r>
      <w:r w:rsidRPr="00410461">
        <w:tab/>
        <w:t xml:space="preserve">LI </w:t>
      </w:r>
      <w:r w:rsidR="00526D7B" w:rsidRPr="00410461">
        <w:t>s</w:t>
      </w:r>
      <w:r w:rsidR="00417CDC" w:rsidRPr="00410461">
        <w:t xml:space="preserve">upport </w:t>
      </w:r>
      <w:r w:rsidRPr="00410461">
        <w:t>at NRF</w:t>
      </w:r>
      <w:bookmarkEnd w:id="129"/>
    </w:p>
    <w:p w14:paraId="5115467F" w14:textId="543B2CA1" w:rsidR="00C05541" w:rsidRPr="00410461" w:rsidRDefault="00C05541" w:rsidP="00CC3428">
      <w:pPr>
        <w:pStyle w:val="Heading4"/>
      </w:pPr>
      <w:bookmarkStart w:id="130" w:name="_Toc135580350"/>
      <w:r w:rsidRPr="00410461">
        <w:t>6.</w:t>
      </w:r>
      <w:r w:rsidR="00BE77E9" w:rsidRPr="00410461">
        <w:t>2</w:t>
      </w:r>
      <w:r w:rsidRPr="00410461">
        <w:t>.</w:t>
      </w:r>
      <w:r w:rsidR="00BC3C99" w:rsidRPr="00410461">
        <w:t>6</w:t>
      </w:r>
      <w:r w:rsidRPr="00410461">
        <w:t>.1</w:t>
      </w:r>
      <w:r w:rsidRPr="00410461">
        <w:tab/>
        <w:t>Architecture</w:t>
      </w:r>
      <w:bookmarkEnd w:id="130"/>
    </w:p>
    <w:p w14:paraId="49BC0641" w14:textId="7F47070C" w:rsidR="005C0557" w:rsidRPr="00410461" w:rsidRDefault="005C0557" w:rsidP="005C0557">
      <w:pPr>
        <w:spacing w:before="120" w:after="120"/>
        <w:rPr>
          <w:szCs w:val="22"/>
        </w:rPr>
      </w:pPr>
      <w:r w:rsidRPr="00410461">
        <w:t xml:space="preserve">In 5G, network functions that </w:t>
      </w:r>
      <w:r w:rsidR="00DD3296" w:rsidRPr="00410461">
        <w:t>support SBA</w:t>
      </w:r>
      <w:r w:rsidRPr="00410461">
        <w:t xml:space="preserve"> register with the NRF </w:t>
      </w:r>
      <w:r w:rsidR="00DD3296" w:rsidRPr="00410461">
        <w:t xml:space="preserve">after </w:t>
      </w:r>
      <w:r w:rsidRPr="00410461">
        <w:t xml:space="preserve">instantiation. The </w:t>
      </w:r>
      <w:r w:rsidRPr="00410461">
        <w:rPr>
          <w:szCs w:val="22"/>
        </w:rPr>
        <w:t>NRF thus provides the network repository functions and is aware of all the NFs that have been instantiated. The present document refers</w:t>
      </w:r>
      <w:r w:rsidR="00985273" w:rsidRPr="00410461">
        <w:rPr>
          <w:szCs w:val="22"/>
        </w:rPr>
        <w:t xml:space="preserve"> to this as system information.</w:t>
      </w:r>
    </w:p>
    <w:p w14:paraId="4D48BE1C" w14:textId="6FB47402" w:rsidR="005C0557" w:rsidRPr="00410461" w:rsidRDefault="005C0557" w:rsidP="005C0557">
      <w:pPr>
        <w:spacing w:before="120" w:after="120"/>
        <w:rPr>
          <w:szCs w:val="22"/>
        </w:rPr>
      </w:pPr>
      <w:r w:rsidRPr="00410461">
        <w:rPr>
          <w:szCs w:val="22"/>
        </w:rPr>
        <w:t>The SIRF present in the NRF provides the system information to LIPF present in the ADMF</w:t>
      </w:r>
      <w:r w:rsidR="00DD3296" w:rsidRPr="00410461">
        <w:rPr>
          <w:szCs w:val="22"/>
        </w:rPr>
        <w:t>, in order for the LIPF to establish which NFs (and therefore POIs) are applicable to a specific target user</w:t>
      </w:r>
      <w:r w:rsidR="00DB7B88" w:rsidRPr="00410461">
        <w:rPr>
          <w:szCs w:val="22"/>
        </w:rPr>
        <w:t>'</w:t>
      </w:r>
      <w:r w:rsidR="00DD3296" w:rsidRPr="00410461">
        <w:rPr>
          <w:szCs w:val="22"/>
        </w:rPr>
        <w:t>s services. LI function service discovery is described in clause 5.5</w:t>
      </w:r>
      <w:r w:rsidR="00CD342B" w:rsidRPr="00410461">
        <w:rPr>
          <w:szCs w:val="22"/>
        </w:rPr>
        <w:t>.</w:t>
      </w:r>
    </w:p>
    <w:p w14:paraId="7AB2117C" w14:textId="4937D599" w:rsidR="005C0557" w:rsidRPr="00410461" w:rsidRDefault="005C0557" w:rsidP="005C0557">
      <w:pPr>
        <w:spacing w:before="120" w:after="120"/>
        <w:rPr>
          <w:szCs w:val="22"/>
        </w:rPr>
      </w:pPr>
      <w:r w:rsidRPr="00410461">
        <w:rPr>
          <w:szCs w:val="22"/>
        </w:rPr>
        <w:t>An architecture diagram depicting this LI at NRF is shown in figure 6.</w:t>
      </w:r>
      <w:r w:rsidR="00BE77E9" w:rsidRPr="00410461">
        <w:rPr>
          <w:szCs w:val="22"/>
        </w:rPr>
        <w:t>2</w:t>
      </w:r>
      <w:r w:rsidR="00DD3296" w:rsidRPr="00410461">
        <w:rPr>
          <w:szCs w:val="22"/>
        </w:rPr>
        <w:t>-</w:t>
      </w:r>
      <w:r w:rsidR="00BC3C99" w:rsidRPr="00410461">
        <w:rPr>
          <w:szCs w:val="22"/>
        </w:rPr>
        <w:t>6</w:t>
      </w:r>
      <w:r w:rsidR="001B4161" w:rsidRPr="00410461">
        <w:rPr>
          <w:szCs w:val="22"/>
        </w:rPr>
        <w:t xml:space="preserve"> below.</w:t>
      </w:r>
    </w:p>
    <w:p w14:paraId="1C55AFAB" w14:textId="77777777" w:rsidR="005C0557" w:rsidRPr="00410461" w:rsidRDefault="005C0557" w:rsidP="00A9606B">
      <w:pPr>
        <w:pStyle w:val="TH"/>
      </w:pPr>
      <w:r w:rsidRPr="00410461">
        <w:object w:dxaOrig="4365" w:dyaOrig="5625" w14:anchorId="135C7F62">
          <v:shape id="_x0000_i1038" type="#_x0000_t75" style="width:3in;height:282.65pt" o:ole="">
            <v:imagedata r:id="rId43" o:title=""/>
          </v:shape>
          <o:OLEObject Type="Embed" ProgID="Visio.Drawing.15" ShapeID="_x0000_i1038" DrawAspect="Content" ObjectID="_1748708858" r:id="rId44"/>
        </w:object>
      </w:r>
    </w:p>
    <w:p w14:paraId="1E410312" w14:textId="792C7C20" w:rsidR="005C0557" w:rsidRPr="00410461" w:rsidRDefault="005C0557" w:rsidP="00CB28A6">
      <w:pPr>
        <w:pStyle w:val="TF"/>
        <w:rPr>
          <w:szCs w:val="22"/>
        </w:rPr>
      </w:pPr>
      <w:r w:rsidRPr="00410461">
        <w:t xml:space="preserve">Figure </w:t>
      </w:r>
      <w:r w:rsidR="00C64406" w:rsidRPr="00410461">
        <w:t>6.</w:t>
      </w:r>
      <w:r w:rsidR="00BE77E9" w:rsidRPr="00410461">
        <w:t>2</w:t>
      </w:r>
      <w:r w:rsidR="00C64406" w:rsidRPr="00410461">
        <w:t>-</w:t>
      </w:r>
      <w:r w:rsidR="00BC3C99" w:rsidRPr="00410461">
        <w:t>6</w:t>
      </w:r>
      <w:r w:rsidRPr="00410461">
        <w:t>: LI Architecture depicting NRF as an SIRF</w:t>
      </w:r>
    </w:p>
    <w:p w14:paraId="3F1F9C1C" w14:textId="4DCB69AA" w:rsidR="005C0557" w:rsidRPr="00410461" w:rsidRDefault="00040FCF" w:rsidP="005C0557">
      <w:r w:rsidRPr="00410461">
        <w:t>F</w:t>
      </w:r>
      <w:r w:rsidR="005C0557" w:rsidRPr="00410461">
        <w:t>igure 6.</w:t>
      </w:r>
      <w:r w:rsidR="00BE77E9" w:rsidRPr="00410461">
        <w:t>2</w:t>
      </w:r>
      <w:r w:rsidR="00C64406" w:rsidRPr="00410461">
        <w:t>-</w:t>
      </w:r>
      <w:r w:rsidR="00BC3C99" w:rsidRPr="00410461">
        <w:t>6</w:t>
      </w:r>
      <w:r w:rsidR="005C0557" w:rsidRPr="00410461">
        <w:t xml:space="preserve"> shows the architecture illustrating th</w:t>
      </w:r>
      <w:r w:rsidR="00A9606B" w:rsidRPr="00410461">
        <w:t>e SIRF functions within the NRF.</w:t>
      </w:r>
    </w:p>
    <w:p w14:paraId="3AB4BE75" w14:textId="503D67E2" w:rsidR="004D3AC6" w:rsidRPr="00410461" w:rsidRDefault="005C0557" w:rsidP="005C0557">
      <w:r w:rsidRPr="00410461">
        <w:t>The LIPF present in the ADMF interacts with the SIRF (over LI_SI) present in the NRF to o</w:t>
      </w:r>
      <w:r w:rsidR="00A9606B" w:rsidRPr="00410461">
        <w:t>btain the system information.</w:t>
      </w:r>
    </w:p>
    <w:p w14:paraId="7EDB74E6" w14:textId="3468F05C" w:rsidR="00C05541" w:rsidRPr="00410461" w:rsidRDefault="00C05541" w:rsidP="00C05541">
      <w:pPr>
        <w:pStyle w:val="Heading4"/>
        <w:numPr>
          <w:ilvl w:val="3"/>
          <w:numId w:val="0"/>
        </w:numPr>
        <w:tabs>
          <w:tab w:val="num" w:pos="0"/>
        </w:tabs>
        <w:suppressAutoHyphens/>
        <w:ind w:left="1418" w:hanging="1418"/>
      </w:pPr>
      <w:bookmarkStart w:id="131" w:name="_Toc135580351"/>
      <w:r w:rsidRPr="00410461">
        <w:t>6.</w:t>
      </w:r>
      <w:r w:rsidR="00BE77E9" w:rsidRPr="00410461">
        <w:t>2</w:t>
      </w:r>
      <w:r w:rsidRPr="00410461">
        <w:t>.</w:t>
      </w:r>
      <w:r w:rsidR="00BC3C99" w:rsidRPr="00410461">
        <w:t>6</w:t>
      </w:r>
      <w:r w:rsidR="00526D7B" w:rsidRPr="00410461">
        <w:t>.2</w:t>
      </w:r>
      <w:r w:rsidR="00526D7B" w:rsidRPr="00410461">
        <w:tab/>
        <w:t>LI_SI n</w:t>
      </w:r>
      <w:r w:rsidRPr="00410461">
        <w:t>otifications</w:t>
      </w:r>
      <w:bookmarkEnd w:id="131"/>
    </w:p>
    <w:p w14:paraId="442099A9" w14:textId="77E29B98" w:rsidR="00C05541" w:rsidRPr="00410461" w:rsidRDefault="00C05541" w:rsidP="00C05541">
      <w:r w:rsidRPr="00410461">
        <w:t xml:space="preserve">The SIRF present in the NRF shall generate notifications over LI_SI when the SIRF detects the following </w:t>
      </w:r>
      <w:r w:rsidR="001B4161" w:rsidRPr="00410461">
        <w:t>specific events or information:</w:t>
      </w:r>
    </w:p>
    <w:p w14:paraId="31B3B6D8" w14:textId="1E1A373F" w:rsidR="00C05541" w:rsidRPr="00410461" w:rsidRDefault="00AF3A67" w:rsidP="00AF3A67">
      <w:pPr>
        <w:pStyle w:val="B1"/>
        <w:rPr>
          <w:lang w:eastAsia="en-GB"/>
        </w:rPr>
      </w:pPr>
      <w:r w:rsidRPr="00410461">
        <w:t>-</w:t>
      </w:r>
      <w:r w:rsidRPr="00410461">
        <w:tab/>
      </w:r>
      <w:r w:rsidR="00526D7B" w:rsidRPr="00410461">
        <w:t>NF service r</w:t>
      </w:r>
      <w:r w:rsidR="00C05541" w:rsidRPr="00410461">
        <w:t>egistration</w:t>
      </w:r>
      <w:r w:rsidR="00985273" w:rsidRPr="00410461">
        <w:t>.</w:t>
      </w:r>
    </w:p>
    <w:p w14:paraId="567A5D20" w14:textId="27973DE6" w:rsidR="00C05541" w:rsidRPr="00410461" w:rsidRDefault="00AF3A67" w:rsidP="00AF3A67">
      <w:pPr>
        <w:pStyle w:val="B1"/>
      </w:pPr>
      <w:r w:rsidRPr="00410461">
        <w:t>-</w:t>
      </w:r>
      <w:r w:rsidRPr="00410461">
        <w:tab/>
      </w:r>
      <w:r w:rsidR="00526D7B" w:rsidRPr="00410461">
        <w:t>NF service u</w:t>
      </w:r>
      <w:r w:rsidR="00C05541" w:rsidRPr="00410461">
        <w:t>pdate</w:t>
      </w:r>
      <w:r w:rsidR="00985273" w:rsidRPr="00410461">
        <w:t>.</w:t>
      </w:r>
    </w:p>
    <w:p w14:paraId="2F537A9B" w14:textId="7485BF59" w:rsidR="00C05541" w:rsidRPr="00410461" w:rsidRDefault="00AF3A67" w:rsidP="00AF3A67">
      <w:pPr>
        <w:pStyle w:val="B1"/>
      </w:pPr>
      <w:r w:rsidRPr="00410461">
        <w:t>-</w:t>
      </w:r>
      <w:r w:rsidRPr="00410461">
        <w:tab/>
      </w:r>
      <w:r w:rsidR="00526D7B" w:rsidRPr="00410461">
        <w:t>NF service d</w:t>
      </w:r>
      <w:r w:rsidR="00C05541" w:rsidRPr="00410461">
        <w:t>eregistration</w:t>
      </w:r>
      <w:r w:rsidR="00985273" w:rsidRPr="00410461">
        <w:t>.</w:t>
      </w:r>
    </w:p>
    <w:p w14:paraId="309347F4" w14:textId="729DD389" w:rsidR="00C05541" w:rsidRPr="00410461" w:rsidRDefault="00AF3A67" w:rsidP="00AF3A67">
      <w:pPr>
        <w:pStyle w:val="B1"/>
      </w:pPr>
      <w:r w:rsidRPr="00410461">
        <w:t>-</w:t>
      </w:r>
      <w:r w:rsidRPr="00410461">
        <w:tab/>
      </w:r>
      <w:r w:rsidR="00526D7B" w:rsidRPr="00410461">
        <w:t>NF service chain c</w:t>
      </w:r>
      <w:r w:rsidR="00C05541" w:rsidRPr="00410461">
        <w:t>hange</w:t>
      </w:r>
      <w:r w:rsidR="00FC6D5A" w:rsidRPr="00410461">
        <w:t>.</w:t>
      </w:r>
    </w:p>
    <w:p w14:paraId="1D3C2599" w14:textId="73A287A9" w:rsidR="00C05541" w:rsidRPr="00410461" w:rsidRDefault="002469E8" w:rsidP="00C05541">
      <w:r w:rsidRPr="00410461">
        <w:t>The NF service chain change notification shall be generated whenever an NF is added to or removed from a service chain in response to NF discovery and selection events</w:t>
      </w:r>
      <w:r w:rsidR="00C05541" w:rsidRPr="00410461">
        <w:t>.</w:t>
      </w:r>
    </w:p>
    <w:p w14:paraId="390BA8A1" w14:textId="1DCA3F3F" w:rsidR="00C05541" w:rsidRPr="00410461" w:rsidRDefault="00C05541" w:rsidP="00C05541">
      <w:pPr>
        <w:pStyle w:val="Heading4"/>
        <w:numPr>
          <w:ilvl w:val="3"/>
          <w:numId w:val="0"/>
        </w:numPr>
        <w:tabs>
          <w:tab w:val="num" w:pos="0"/>
        </w:tabs>
        <w:suppressAutoHyphens/>
        <w:ind w:left="1418" w:hanging="1418"/>
      </w:pPr>
      <w:bookmarkStart w:id="132" w:name="_Toc135580352"/>
      <w:r w:rsidRPr="00410461">
        <w:t>6.</w:t>
      </w:r>
      <w:r w:rsidR="00BE77E9" w:rsidRPr="00410461">
        <w:t>2</w:t>
      </w:r>
      <w:r w:rsidRPr="00410461">
        <w:t>.</w:t>
      </w:r>
      <w:r w:rsidR="00BC3C99" w:rsidRPr="00410461">
        <w:t>6</w:t>
      </w:r>
      <w:r w:rsidR="00526D7B" w:rsidRPr="00410461">
        <w:t>.3</w:t>
      </w:r>
      <w:r w:rsidR="00526D7B" w:rsidRPr="00410461">
        <w:tab/>
        <w:t>LI_SI p</w:t>
      </w:r>
      <w:r w:rsidRPr="00410461">
        <w:t>arameters</w:t>
      </w:r>
      <w:bookmarkEnd w:id="132"/>
    </w:p>
    <w:p w14:paraId="2FAE1AE4" w14:textId="0007EAE2" w:rsidR="00C05541" w:rsidRPr="00410461" w:rsidRDefault="002469E8" w:rsidP="00C05541">
      <w:r w:rsidRPr="00410461">
        <w:t>The notifications</w:t>
      </w:r>
      <w:r w:rsidR="00C05541" w:rsidRPr="00410461">
        <w:t xml:space="preserve"> reported over LI_SI by the SIRF shall include the following information elements:</w:t>
      </w:r>
    </w:p>
    <w:p w14:paraId="454A63B6" w14:textId="56B37CEB" w:rsidR="00C05541" w:rsidRPr="00410461" w:rsidRDefault="00AF3A67" w:rsidP="00AF3A67">
      <w:pPr>
        <w:pStyle w:val="B1"/>
      </w:pPr>
      <w:r w:rsidRPr="00410461">
        <w:t>-</w:t>
      </w:r>
      <w:r w:rsidRPr="00410461">
        <w:tab/>
      </w:r>
      <w:r w:rsidR="00526D7B" w:rsidRPr="00410461">
        <w:t>Event t</w:t>
      </w:r>
      <w:r w:rsidR="00C05541" w:rsidRPr="00410461">
        <w:t xml:space="preserve">ype (as defined in </w:t>
      </w:r>
      <w:r w:rsidR="00DB7B88" w:rsidRPr="00410461">
        <w:t xml:space="preserve">clause </w:t>
      </w:r>
      <w:r w:rsidR="00C05541" w:rsidRPr="00410461">
        <w:t>6.</w:t>
      </w:r>
      <w:r w:rsidR="00BE77E9" w:rsidRPr="00410461">
        <w:t>2</w:t>
      </w:r>
      <w:r w:rsidR="00C05541" w:rsidRPr="00410461">
        <w:t>.</w:t>
      </w:r>
      <w:r w:rsidR="00BC3C99" w:rsidRPr="00410461">
        <w:t>6</w:t>
      </w:r>
      <w:r w:rsidR="00C05541" w:rsidRPr="00410461">
        <w:t>.2)</w:t>
      </w:r>
      <w:r w:rsidR="00985273" w:rsidRPr="00410461">
        <w:t>.</w:t>
      </w:r>
    </w:p>
    <w:p w14:paraId="51E01083" w14:textId="1EC62E13" w:rsidR="00C05541" w:rsidRPr="00410461" w:rsidRDefault="00AF3A67" w:rsidP="00AF3A67">
      <w:pPr>
        <w:pStyle w:val="B1"/>
      </w:pPr>
      <w:r w:rsidRPr="00410461">
        <w:t>-</w:t>
      </w:r>
      <w:r w:rsidRPr="00410461">
        <w:tab/>
      </w:r>
      <w:r w:rsidR="00526D7B" w:rsidRPr="00410461">
        <w:t>NF d</w:t>
      </w:r>
      <w:r w:rsidR="00C05541" w:rsidRPr="00410461">
        <w:t>etails, including appropriate information elements defined in TS 23.501 [2] clause 6.2.6</w:t>
      </w:r>
      <w:r w:rsidR="00087CA4" w:rsidRPr="00410461">
        <w:t>.</w:t>
      </w:r>
    </w:p>
    <w:p w14:paraId="2D6358EA" w14:textId="3DF41156" w:rsidR="0084035E" w:rsidRPr="00410461" w:rsidRDefault="0084035E" w:rsidP="00985273">
      <w:pPr>
        <w:pStyle w:val="Heading3"/>
      </w:pPr>
      <w:bookmarkStart w:id="133" w:name="_Toc135580353"/>
      <w:r w:rsidRPr="00410461">
        <w:lastRenderedPageBreak/>
        <w:t>6.</w:t>
      </w:r>
      <w:r w:rsidR="00BE77E9" w:rsidRPr="00410461">
        <w:t>2</w:t>
      </w:r>
      <w:r w:rsidRPr="00410461">
        <w:t>.</w:t>
      </w:r>
      <w:r w:rsidR="00BC3C99" w:rsidRPr="00410461">
        <w:t>7</w:t>
      </w:r>
      <w:r w:rsidR="00526D7B" w:rsidRPr="00410461">
        <w:tab/>
        <w:t>External data s</w:t>
      </w:r>
      <w:r w:rsidRPr="00410461">
        <w:t>torage</w:t>
      </w:r>
      <w:bookmarkEnd w:id="133"/>
    </w:p>
    <w:p w14:paraId="04E83A46" w14:textId="77777777" w:rsidR="00990EEF" w:rsidRPr="00410461" w:rsidRDefault="00990EEF" w:rsidP="00990EEF">
      <w:pPr>
        <w:pStyle w:val="Heading4"/>
      </w:pPr>
      <w:bookmarkStart w:id="134" w:name="_Toc135580354"/>
      <w:r w:rsidRPr="00410461">
        <w:t>6.2.7.1</w:t>
      </w:r>
      <w:r w:rsidRPr="00410461">
        <w:tab/>
        <w:t>UDSF or UDR</w:t>
      </w:r>
      <w:bookmarkEnd w:id="134"/>
    </w:p>
    <w:p w14:paraId="5756E1A6" w14:textId="3C7E4A09" w:rsidR="0084035E" w:rsidRPr="00410461" w:rsidRDefault="0084035E" w:rsidP="00985273">
      <w:pPr>
        <w:keepNext/>
        <w:keepLines/>
      </w:pPr>
      <w:r w:rsidRPr="00410461">
        <w:t xml:space="preserve">The UDSF or UDR as defined in </w:t>
      </w:r>
      <w:r w:rsidR="0006365F" w:rsidRPr="00410461">
        <w:t xml:space="preserve">TS </w:t>
      </w:r>
      <w:r w:rsidRPr="00410461">
        <w:t>23.501 [2] are used to external</w:t>
      </w:r>
      <w:r w:rsidR="00417CDC" w:rsidRPr="00410461">
        <w:t>ly</w:t>
      </w:r>
      <w:r w:rsidRPr="00410461">
        <w:t xml:space="preserve"> store data relating to one or more NFs, separating the compute and storage elements of an NF. Where the NF contains a POI the following restrictions on the use of the UDSF/UDR shall apply</w:t>
      </w:r>
      <w:r w:rsidR="00417CDC" w:rsidRPr="00410461">
        <w:t>:</w:t>
      </w:r>
    </w:p>
    <w:p w14:paraId="3B1B7293" w14:textId="6D9B490F" w:rsidR="0084035E" w:rsidRPr="00410461" w:rsidRDefault="00461301" w:rsidP="00CB28A6">
      <w:pPr>
        <w:pStyle w:val="B1"/>
      </w:pPr>
      <w:r w:rsidRPr="00410461">
        <w:t>-</w:t>
      </w:r>
      <w:r w:rsidRPr="00410461">
        <w:tab/>
      </w:r>
      <w:r w:rsidR="0084035E" w:rsidRPr="00410461">
        <w:t>The UDSF/UDR shall be subject to the same location, geographic, security and other physical environment constraints as the NF P</w:t>
      </w:r>
      <w:r w:rsidR="00087CA4" w:rsidRPr="00410461">
        <w:t>OI for which it is storing data</w:t>
      </w:r>
      <w:r w:rsidR="00DB7B88" w:rsidRPr="00410461">
        <w:t>.</w:t>
      </w:r>
    </w:p>
    <w:p w14:paraId="27074001" w14:textId="355A3063" w:rsidR="0084035E" w:rsidRPr="00410461" w:rsidRDefault="00461301" w:rsidP="00CB28A6">
      <w:pPr>
        <w:pStyle w:val="B1"/>
      </w:pPr>
      <w:r w:rsidRPr="00410461">
        <w:t>-</w:t>
      </w:r>
      <w:r w:rsidRPr="00410461">
        <w:tab/>
      </w:r>
      <w:r w:rsidR="0084035E" w:rsidRPr="00410461">
        <w:t>No LI specific POI data (e.g. target list) shall be stored in the UDSF/UDR unless storage is directly under the c</w:t>
      </w:r>
      <w:r w:rsidR="00087CA4" w:rsidRPr="00410461">
        <w:t>ontrol of the POI within the NF</w:t>
      </w:r>
      <w:r w:rsidR="00DB7B88" w:rsidRPr="00410461">
        <w:t>.</w:t>
      </w:r>
    </w:p>
    <w:p w14:paraId="5C2F2E98" w14:textId="2C148997" w:rsidR="0084035E" w:rsidRPr="00410461" w:rsidRDefault="00461301" w:rsidP="00CB28A6">
      <w:pPr>
        <w:pStyle w:val="B1"/>
      </w:pPr>
      <w:r w:rsidRPr="00410461">
        <w:t>-</w:t>
      </w:r>
      <w:r w:rsidRPr="00410461">
        <w:tab/>
      </w:r>
      <w:r w:rsidR="0084035E" w:rsidRPr="00410461">
        <w:t xml:space="preserve">LI data stored in a UDSF/UDR shall only be accessible by the specific individual POI for which the UDSF/UDR is storing data and that data shall not be shared between POIs unless specifically authorised by the </w:t>
      </w:r>
      <w:r w:rsidR="00C2557F" w:rsidRPr="00410461">
        <w:t xml:space="preserve">LICF within the </w:t>
      </w:r>
      <w:r w:rsidR="00087CA4" w:rsidRPr="00410461">
        <w:t>ADMF</w:t>
      </w:r>
      <w:r w:rsidR="00DB7B88" w:rsidRPr="00410461">
        <w:t>.</w:t>
      </w:r>
    </w:p>
    <w:p w14:paraId="191B5AF5" w14:textId="1A660D89" w:rsidR="0084035E" w:rsidRPr="00410461" w:rsidRDefault="00461301" w:rsidP="00CB28A6">
      <w:pPr>
        <w:pStyle w:val="B1"/>
      </w:pPr>
      <w:r w:rsidRPr="00410461">
        <w:t>-</w:t>
      </w:r>
      <w:r w:rsidRPr="00410461">
        <w:tab/>
      </w:r>
      <w:r w:rsidR="0084035E" w:rsidRPr="00410461">
        <w:t xml:space="preserve">By default, LI data shall not be stored in a UDSF/UDR which is shared by multiple NFs unless specifically authorised by the </w:t>
      </w:r>
      <w:r w:rsidR="00C2557F" w:rsidRPr="00410461">
        <w:t>LICF</w:t>
      </w:r>
      <w:r w:rsidR="00DB7B88" w:rsidRPr="00410461">
        <w:t>.</w:t>
      </w:r>
    </w:p>
    <w:p w14:paraId="497D2565" w14:textId="24B916B3" w:rsidR="0084035E" w:rsidRPr="00410461" w:rsidRDefault="00461301" w:rsidP="00CB28A6">
      <w:pPr>
        <w:pStyle w:val="B1"/>
      </w:pPr>
      <w:r w:rsidRPr="00410461">
        <w:t>-</w:t>
      </w:r>
      <w:r w:rsidRPr="00410461">
        <w:tab/>
      </w:r>
      <w:r w:rsidR="0084035E" w:rsidRPr="00410461">
        <w:t xml:space="preserve">Any storage of LI data outside of the POI in the UDSF/UDR </w:t>
      </w:r>
      <w:r w:rsidR="00466CF0" w:rsidRPr="00410461">
        <w:t>shall</w:t>
      </w:r>
      <w:r w:rsidR="0084035E" w:rsidRPr="00410461">
        <w:t xml:space="preserve"> be auditable by the </w:t>
      </w:r>
      <w:r w:rsidR="00C2557F" w:rsidRPr="00410461">
        <w:t>LICF</w:t>
      </w:r>
      <w:r w:rsidR="004D25B9" w:rsidRPr="00410461">
        <w:t>.</w:t>
      </w:r>
    </w:p>
    <w:p w14:paraId="61107CF7" w14:textId="4780E627" w:rsidR="0084035E" w:rsidRPr="00410461" w:rsidRDefault="00461301" w:rsidP="00CB28A6">
      <w:pPr>
        <w:pStyle w:val="B1"/>
      </w:pPr>
      <w:r w:rsidRPr="00410461">
        <w:t>-</w:t>
      </w:r>
      <w:r w:rsidRPr="00410461">
        <w:tab/>
      </w:r>
      <w:r w:rsidR="0084035E" w:rsidRPr="00410461">
        <w:t xml:space="preserve">The interface between the POI/NF and the UDSF/UDR </w:t>
      </w:r>
      <w:r w:rsidR="00466CF0" w:rsidRPr="00410461">
        <w:t>shall</w:t>
      </w:r>
      <w:r w:rsidR="0084035E" w:rsidRPr="00410461">
        <w:t xml:space="preserve"> be protected such that an attacker cannot identify targeted users based on observation of this interface. (i.e. access to the UDSF/UDR </w:t>
      </w:r>
      <w:r w:rsidR="00466CF0" w:rsidRPr="00410461">
        <w:t>shall</w:t>
      </w:r>
      <w:r w:rsidR="0084035E" w:rsidRPr="00410461">
        <w:t xml:space="preserve"> be identical for both intercepted and non-i</w:t>
      </w:r>
      <w:r w:rsidR="00087CA4" w:rsidRPr="00410461">
        <w:t>ntercepted user communications)</w:t>
      </w:r>
      <w:r w:rsidR="00DB7B88" w:rsidRPr="00410461">
        <w:t>.</w:t>
      </w:r>
    </w:p>
    <w:p w14:paraId="5096F170" w14:textId="3D59F837" w:rsidR="0084035E" w:rsidRPr="00410461" w:rsidRDefault="00461301" w:rsidP="00CB28A6">
      <w:pPr>
        <w:pStyle w:val="B1"/>
      </w:pPr>
      <w:r w:rsidRPr="00410461">
        <w:t>-</w:t>
      </w:r>
      <w:r w:rsidRPr="00410461">
        <w:tab/>
      </w:r>
      <w:r w:rsidR="0084035E" w:rsidRPr="00410461">
        <w:t>The use and placement of a UDSF/UDR within an NF/POI design shall not introduce additional interception delay compared with no</w:t>
      </w:r>
      <w:r w:rsidR="00087CA4" w:rsidRPr="00410461">
        <w:t>n-separated compute and storage</w:t>
      </w:r>
      <w:r w:rsidR="00DB7B88" w:rsidRPr="00410461">
        <w:t>.</w:t>
      </w:r>
    </w:p>
    <w:p w14:paraId="49B92A22" w14:textId="266EC42B" w:rsidR="0084035E" w:rsidRPr="00410461" w:rsidRDefault="00461301" w:rsidP="00CB28A6">
      <w:pPr>
        <w:pStyle w:val="B1"/>
      </w:pPr>
      <w:r w:rsidRPr="00410461">
        <w:t>-</w:t>
      </w:r>
      <w:r w:rsidRPr="00410461">
        <w:tab/>
      </w:r>
      <w:r w:rsidR="0084035E" w:rsidRPr="00410461">
        <w:t>Where the POI requires access to NF data that is stored in the UDSF/UDR, non-LI network functions and processes or non-LI authorised personnel shall not be able to detect POI access to that data in t</w:t>
      </w:r>
      <w:r w:rsidR="00087CA4" w:rsidRPr="00410461">
        <w:t>he UDSF/UDR</w:t>
      </w:r>
      <w:r w:rsidR="00DB7B88" w:rsidRPr="00410461">
        <w:t>.</w:t>
      </w:r>
    </w:p>
    <w:p w14:paraId="5F922906" w14:textId="5830A5BF" w:rsidR="0084035E" w:rsidRPr="00410461" w:rsidRDefault="00461301" w:rsidP="00CB28A6">
      <w:pPr>
        <w:pStyle w:val="B1"/>
      </w:pPr>
      <w:r w:rsidRPr="00410461">
        <w:t>-</w:t>
      </w:r>
      <w:r w:rsidRPr="00410461">
        <w:tab/>
      </w:r>
      <w:r w:rsidR="0084035E" w:rsidRPr="00410461">
        <w:t xml:space="preserve">The POI and </w:t>
      </w:r>
      <w:r w:rsidR="00C2557F" w:rsidRPr="00410461">
        <w:t>LICF</w:t>
      </w:r>
      <w:r w:rsidR="0084035E" w:rsidRPr="00410461">
        <w:t>/MDF shall be responsible for managing encryption of LI data stored</w:t>
      </w:r>
      <w:r w:rsidR="00CF62DE" w:rsidRPr="00410461">
        <w:t xml:space="preserve"> in the UDSF/UDR</w:t>
      </w:r>
      <w:r w:rsidR="0084035E" w:rsidRPr="00410461">
        <w:t xml:space="preserve"> for the POI in addition to any default encryption applied by the NF.</w:t>
      </w:r>
    </w:p>
    <w:p w14:paraId="0A05E17A" w14:textId="1247AF37" w:rsidR="00C0587F" w:rsidRPr="00410461" w:rsidRDefault="00047738" w:rsidP="00047738">
      <w:r w:rsidRPr="00410461">
        <w:t>The above requirements shall apply when the UDSF/UDR provide data storage for TF/NF.</w:t>
      </w:r>
    </w:p>
    <w:p w14:paraId="32D72F4A" w14:textId="77777777" w:rsidR="00311EB9" w:rsidRPr="00410461" w:rsidRDefault="00311EB9" w:rsidP="00311EB9">
      <w:pPr>
        <w:pStyle w:val="Heading4"/>
      </w:pPr>
      <w:bookmarkStart w:id="135" w:name="_Toc135580355"/>
      <w:r w:rsidRPr="00410461">
        <w:t>6.2.7.2</w:t>
      </w:r>
      <w:r w:rsidRPr="00410461">
        <w:tab/>
        <w:t>LI State Storage Function (LISSF)</w:t>
      </w:r>
      <w:bookmarkEnd w:id="135"/>
    </w:p>
    <w:p w14:paraId="043DF93C" w14:textId="77777777" w:rsidR="00311EB9" w:rsidRPr="00410461" w:rsidRDefault="00311EB9" w:rsidP="00311EB9">
      <w:r w:rsidRPr="00410461">
        <w:t>The LISSF is a function that makes it possible for other LI functions to share information with each other. There can be multiple instances of the LISSF in the network being handled by the same ADMF. The LISSF can be implemented as a separate function or within the ADMF. The LISSF may be used to transfer LI state information between LI functions. The following restrictions on the use of the LISSF shall apply:</w:t>
      </w:r>
    </w:p>
    <w:p w14:paraId="588F33FC" w14:textId="77777777" w:rsidR="00311EB9" w:rsidRPr="00410461" w:rsidRDefault="00311EB9" w:rsidP="00311EB9">
      <w:pPr>
        <w:pStyle w:val="B1"/>
      </w:pPr>
      <w:r w:rsidRPr="00410461">
        <w:t>-</w:t>
      </w:r>
      <w:r w:rsidRPr="00410461">
        <w:tab/>
        <w:t>The LISSF shall be subject to the same location, geographic, security and other physical environment constraints as the LI functions for which it is storing data.</w:t>
      </w:r>
    </w:p>
    <w:p w14:paraId="08CA2570" w14:textId="77777777" w:rsidR="00311EB9" w:rsidRPr="00410461" w:rsidRDefault="00311EB9" w:rsidP="00311EB9">
      <w:pPr>
        <w:pStyle w:val="B1"/>
      </w:pPr>
      <w:r w:rsidRPr="00410461">
        <w:t>-</w:t>
      </w:r>
      <w:r w:rsidRPr="00410461">
        <w:tab/>
        <w:t>LI state information stored in an LISSF shall only be accessible by the LI functions specifically authorised by the LICF.</w:t>
      </w:r>
    </w:p>
    <w:p w14:paraId="4E0AF9D3" w14:textId="77777777" w:rsidR="00311EB9" w:rsidRPr="00410461" w:rsidRDefault="00311EB9" w:rsidP="00311EB9">
      <w:pPr>
        <w:pStyle w:val="B1"/>
      </w:pPr>
      <w:r w:rsidRPr="00410461">
        <w:t>-</w:t>
      </w:r>
      <w:r w:rsidRPr="00410461">
        <w:tab/>
        <w:t>Other than the time required to acquire the LI state information, the use and placement of an LISSF within the LI architecture shall not introduce additional delay.</w:t>
      </w:r>
    </w:p>
    <w:p w14:paraId="161F0014" w14:textId="77777777" w:rsidR="00311EB9" w:rsidRPr="00410461" w:rsidRDefault="00311EB9" w:rsidP="00311EB9">
      <w:pPr>
        <w:pStyle w:val="B1"/>
      </w:pPr>
      <w:r w:rsidRPr="00410461">
        <w:t>-</w:t>
      </w:r>
      <w:r w:rsidRPr="00410461">
        <w:tab/>
        <w:t>The LISSF shall be directly under the control of the ADMF, and it shall be directly accessible and auditable by the LICF.</w:t>
      </w:r>
    </w:p>
    <w:p w14:paraId="0D758399" w14:textId="0A252CB7" w:rsidR="005A74DF" w:rsidRPr="00410461" w:rsidRDefault="005A74DF" w:rsidP="00A67795">
      <w:pPr>
        <w:pStyle w:val="Heading2"/>
      </w:pPr>
      <w:bookmarkStart w:id="136" w:name="_Toc135580356"/>
      <w:r w:rsidRPr="00410461">
        <w:t>6.</w:t>
      </w:r>
      <w:r w:rsidR="00BE77E9" w:rsidRPr="00410461">
        <w:t>3</w:t>
      </w:r>
      <w:r w:rsidRPr="00410461">
        <w:tab/>
      </w:r>
      <w:r w:rsidR="003C6706" w:rsidRPr="00410461">
        <w:t>EPC</w:t>
      </w:r>
      <w:bookmarkEnd w:id="136"/>
    </w:p>
    <w:p w14:paraId="0A104955" w14:textId="77777777" w:rsidR="003C6706" w:rsidRPr="00410461" w:rsidRDefault="003C6706" w:rsidP="003C6706">
      <w:pPr>
        <w:pStyle w:val="Heading3"/>
      </w:pPr>
      <w:bookmarkStart w:id="137" w:name="_Toc135580357"/>
      <w:r w:rsidRPr="00410461">
        <w:t>6.3.1</w:t>
      </w:r>
      <w:r w:rsidRPr="00410461">
        <w:tab/>
        <w:t>General</w:t>
      </w:r>
      <w:bookmarkEnd w:id="137"/>
    </w:p>
    <w:p w14:paraId="0780E3A0" w14:textId="122B4AB6" w:rsidR="00EB3612" w:rsidRPr="00410461" w:rsidRDefault="00EB3612" w:rsidP="00EB3612">
      <w:r w:rsidRPr="00410461">
        <w:t>The present document specifies three options for EPC interception capabilities:</w:t>
      </w:r>
    </w:p>
    <w:p w14:paraId="76A933BC" w14:textId="750F18D4" w:rsidR="00EB3612" w:rsidRPr="00410461" w:rsidRDefault="003C6394" w:rsidP="00EB3612">
      <w:pPr>
        <w:pStyle w:val="B1"/>
      </w:pPr>
      <w:r w:rsidRPr="00410461">
        <w:lastRenderedPageBreak/>
        <w:t>-</w:t>
      </w:r>
      <w:r w:rsidRPr="00410461">
        <w:tab/>
      </w:r>
      <w:r w:rsidR="00EB3612" w:rsidRPr="00410461">
        <w:t>Option A. Perform LI on the events specified in the current document in clauses 6.3.2.3.1, 6.3.3.3 and 6.3.4.3 using the capabilities specified below for stage 2 and in TS 33.128 [15] for stage 3.</w:t>
      </w:r>
    </w:p>
    <w:p w14:paraId="54329F7E" w14:textId="6C419B0F" w:rsidR="00EB3612" w:rsidRPr="00410461" w:rsidRDefault="003C6394" w:rsidP="00EB3612">
      <w:pPr>
        <w:pStyle w:val="B1"/>
      </w:pPr>
      <w:r w:rsidRPr="00410461">
        <w:t>-</w:t>
      </w:r>
      <w:r w:rsidRPr="00410461">
        <w:tab/>
      </w:r>
      <w:r w:rsidR="00EB3612" w:rsidRPr="00410461">
        <w:t>Option B. Perform LI on the events specified</w:t>
      </w:r>
      <w:r w:rsidR="00EB3612" w:rsidRPr="00410461" w:rsidDel="00E47E6F">
        <w:t xml:space="preserve"> </w:t>
      </w:r>
      <w:r w:rsidR="00EB3612" w:rsidRPr="00410461">
        <w:t>in TS 33.107 [11] clause 12 and clause 18.2.4 using</w:t>
      </w:r>
      <w:r w:rsidR="00EB3612" w:rsidRPr="00410461" w:rsidDel="00E47E6F">
        <w:t xml:space="preserve"> the capabilities specified below in the present document for stage 2 and in TS 33.128 [15] for stage 3.</w:t>
      </w:r>
    </w:p>
    <w:p w14:paraId="49388B91" w14:textId="7D8E6AB9" w:rsidR="00EB3612" w:rsidRPr="00410461" w:rsidDel="00E47E6F" w:rsidRDefault="003C6394" w:rsidP="00EB3612">
      <w:pPr>
        <w:pStyle w:val="B1"/>
      </w:pPr>
      <w:r w:rsidRPr="00410461">
        <w:t>-</w:t>
      </w:r>
      <w:r w:rsidRPr="00410461">
        <w:tab/>
      </w:r>
      <w:r w:rsidR="00EB3612" w:rsidRPr="00410461">
        <w:t>Option C. Use TS 33.107 [11] and TS 33.108 [21] natively as defined in those documents.</w:t>
      </w:r>
    </w:p>
    <w:p w14:paraId="0A30BAAE" w14:textId="3D137203" w:rsidR="00EB3612" w:rsidRPr="00410461" w:rsidRDefault="00EB3612" w:rsidP="00EB3612">
      <w:r w:rsidRPr="00410461">
        <w:t xml:space="preserve">For implementations that include EPS/5GS interworking, </w:t>
      </w:r>
      <w:r w:rsidR="001303BC">
        <w:t>O</w:t>
      </w:r>
      <w:r w:rsidRPr="00410461">
        <w:t>ption A shall be used.</w:t>
      </w:r>
    </w:p>
    <w:p w14:paraId="1708D630" w14:textId="77777777" w:rsidR="00832754" w:rsidRDefault="009E5376" w:rsidP="00832754">
      <w:r w:rsidRPr="00410461">
        <w:t>For virtualised 4G implemen</w:t>
      </w:r>
      <w:r>
        <w:t>t</w:t>
      </w:r>
      <w:r w:rsidRPr="00410461">
        <w:t>ations from Release 15 onwards (including combined 4G / 5G scenarios), 4G shall be virtualised based on the architecture in clause 5.6. For such implementations the LI architecture for 4G / LTE shall be implemented using an ADMF as defined in the present document (including LIPF and LICF split). However, equivalent reference points as specified in TS 33.107 [11] shall be used where appropriate (e.g. X2 is equivalent to LI_X2 in the present document and MDF is equivalent to MF/DF). Security and audit requirements as defined in clause 8 of the present document shall be applied to such 4G scenarios.</w:t>
      </w:r>
    </w:p>
    <w:p w14:paraId="66B6081D" w14:textId="0795C08F" w:rsidR="003C6706" w:rsidRPr="00410461" w:rsidRDefault="003C6706" w:rsidP="003C6706">
      <w:pPr>
        <w:pStyle w:val="Heading3"/>
      </w:pPr>
      <w:bookmarkStart w:id="138" w:name="_Toc135580358"/>
      <w:r w:rsidRPr="00410461">
        <w:t>6.3.2</w:t>
      </w:r>
      <w:r w:rsidRPr="00410461">
        <w:tab/>
        <w:t>LI at the MME</w:t>
      </w:r>
      <w:bookmarkEnd w:id="138"/>
    </w:p>
    <w:p w14:paraId="70624083" w14:textId="77777777" w:rsidR="003C6706" w:rsidRPr="00410461" w:rsidRDefault="003C6706" w:rsidP="003C6706">
      <w:pPr>
        <w:pStyle w:val="Heading4"/>
      </w:pPr>
      <w:bookmarkStart w:id="139" w:name="_Toc135580359"/>
      <w:r w:rsidRPr="00410461">
        <w:t>6.3.2.1</w:t>
      </w:r>
      <w:r w:rsidRPr="00410461">
        <w:tab/>
        <w:t>Architecture</w:t>
      </w:r>
      <w:bookmarkEnd w:id="139"/>
    </w:p>
    <w:p w14:paraId="0451C4B9" w14:textId="77777777" w:rsidR="003C6706" w:rsidRPr="00410461" w:rsidRDefault="003C6706" w:rsidP="003C6706">
      <w:pPr>
        <w:rPr>
          <w:szCs w:val="22"/>
        </w:rPr>
      </w:pPr>
      <w:r w:rsidRPr="00410461">
        <w:t xml:space="preserve">In the EPC network, the MME handles the mobility management and connection management as specified in TS 23.401 [22]. The MME shall have LI capabilities to generate the target UE’s network access, registration and connection management related xIRI. </w:t>
      </w:r>
      <w:r w:rsidRPr="00410461">
        <w:rPr>
          <w:szCs w:val="22"/>
        </w:rPr>
        <w:t>Extending the generic LI architecture presented in clause 5, figure 6.3-1 below gives a reference point representation of the LI architecture with MME as a CP Network Element providing the IRI-POI functions.</w:t>
      </w:r>
    </w:p>
    <w:p w14:paraId="4FF4ACAC" w14:textId="77777777" w:rsidR="003C6706" w:rsidRPr="00410461" w:rsidRDefault="003C6706" w:rsidP="003C6706">
      <w:pPr>
        <w:pStyle w:val="TH"/>
      </w:pPr>
      <w:r w:rsidRPr="00410461">
        <w:object w:dxaOrig="14810" w:dyaOrig="11710" w14:anchorId="3C1FD573">
          <v:shape id="_x0000_i1039" type="#_x0000_t75" style="width:483.35pt;height:380pt" o:ole="">
            <v:imagedata r:id="rId45" o:title=""/>
          </v:shape>
          <o:OLEObject Type="Embed" ProgID="Visio.Drawing.15" ShapeID="_x0000_i1039" DrawAspect="Content" ObjectID="_1748708859" r:id="rId46"/>
        </w:object>
      </w:r>
    </w:p>
    <w:p w14:paraId="7891168D" w14:textId="77777777" w:rsidR="003C6706" w:rsidRPr="00410461" w:rsidRDefault="003C6706" w:rsidP="003C6706">
      <w:pPr>
        <w:pStyle w:val="TF"/>
      </w:pPr>
      <w:r w:rsidRPr="00410461">
        <w:t>Figure 6.3-1: LI architecture for LI at MME</w:t>
      </w:r>
    </w:p>
    <w:p w14:paraId="711B17C8" w14:textId="77777777" w:rsidR="003C6706" w:rsidRPr="00410461" w:rsidRDefault="003C6706" w:rsidP="003C6706">
      <w:r w:rsidRPr="00410461">
        <w:lastRenderedPageBreak/>
        <w:t>The LICF present in the ADMF receives the warrant from an LEA, derives the intercept information from the warrant and provides the same to the LIPF.</w:t>
      </w:r>
    </w:p>
    <w:p w14:paraId="376C3789" w14:textId="4D3BDFC7" w:rsidR="003C6706" w:rsidRPr="00410461" w:rsidRDefault="003C6706" w:rsidP="003C6706">
      <w:r w:rsidRPr="00410461">
        <w:t>The LIPF present in the ADMF provisions the IRI-POI (over LI_X1) present in the MME and the MDF2.</w:t>
      </w:r>
    </w:p>
    <w:p w14:paraId="4D9B618E" w14:textId="77777777" w:rsidR="003C6706" w:rsidRPr="00410461" w:rsidRDefault="003C6706" w:rsidP="003C6706">
      <w:r w:rsidRPr="00410461">
        <w:t>The IRI-POI present in the MME detects the target UE's access and mobility related functions (network access, registration and connection management), generates and delivers the xIRI to the MDF2 over LI_X2. The MDF2 delivers the IRI messages as part of the Interception Product to the LEMF over LI_HI2.</w:t>
      </w:r>
    </w:p>
    <w:p w14:paraId="5CFA55CF" w14:textId="77777777" w:rsidR="003C6706" w:rsidRPr="00410461" w:rsidRDefault="003C6706" w:rsidP="003C6706">
      <w:pPr>
        <w:pStyle w:val="Heading4"/>
      </w:pPr>
      <w:bookmarkStart w:id="140" w:name="_Toc135580360"/>
      <w:r w:rsidRPr="00410461">
        <w:t>6.3.2.2</w:t>
      </w:r>
      <w:r w:rsidRPr="00410461">
        <w:tab/>
        <w:t>Target identities</w:t>
      </w:r>
      <w:bookmarkEnd w:id="140"/>
    </w:p>
    <w:p w14:paraId="5312BDDA" w14:textId="77777777" w:rsidR="00C0066A" w:rsidRPr="00410461" w:rsidRDefault="00C0066A" w:rsidP="00C0066A">
      <w:r w:rsidRPr="00410461">
        <w:t>The LIPF provisions the IRI-POI present in the MME with the following target identities:</w:t>
      </w:r>
    </w:p>
    <w:p w14:paraId="110A3B00" w14:textId="77777777" w:rsidR="00C0066A" w:rsidRPr="00410461" w:rsidRDefault="00C0066A" w:rsidP="00C0066A">
      <w:pPr>
        <w:pStyle w:val="B1"/>
      </w:pPr>
      <w:r w:rsidRPr="00410461">
        <w:t>-</w:t>
      </w:r>
      <w:r w:rsidRPr="00410461">
        <w:tab/>
        <w:t>IMSI.</w:t>
      </w:r>
    </w:p>
    <w:p w14:paraId="50862A91" w14:textId="77777777" w:rsidR="00C0066A" w:rsidRPr="00410461" w:rsidRDefault="00C0066A" w:rsidP="00C0066A">
      <w:pPr>
        <w:pStyle w:val="B1"/>
      </w:pPr>
      <w:r w:rsidRPr="00410461">
        <w:t>-</w:t>
      </w:r>
      <w:r w:rsidRPr="00410461">
        <w:tab/>
        <w:t>MSISDN.</w:t>
      </w:r>
    </w:p>
    <w:p w14:paraId="461BE606" w14:textId="1DC04F8D" w:rsidR="00C0066A" w:rsidRPr="00410461" w:rsidRDefault="00C0066A" w:rsidP="00C0066A">
      <w:pPr>
        <w:pStyle w:val="B1"/>
      </w:pPr>
      <w:r w:rsidRPr="00410461">
        <w:t>-</w:t>
      </w:r>
      <w:r w:rsidRPr="00410461">
        <w:tab/>
      </w:r>
      <w:r w:rsidR="00FD3A66">
        <w:t>I</w:t>
      </w:r>
      <w:r w:rsidRPr="00410461">
        <w:t>MEI.</w:t>
      </w:r>
    </w:p>
    <w:p w14:paraId="37545CDB" w14:textId="77777777" w:rsidR="00C0066A" w:rsidRPr="00410461" w:rsidRDefault="00C0066A" w:rsidP="00C0066A">
      <w:r w:rsidRPr="00410461">
        <w:t>The interception performed on the above three identities are mutually independent, even though, an xIRI may contain the information about the other identities when available.</w:t>
      </w:r>
    </w:p>
    <w:p w14:paraId="38D09808" w14:textId="77777777" w:rsidR="003C6706" w:rsidRPr="00410461" w:rsidRDefault="003C6706" w:rsidP="003C6706">
      <w:pPr>
        <w:pStyle w:val="Heading4"/>
      </w:pPr>
      <w:bookmarkStart w:id="141" w:name="_Toc135580361"/>
      <w:r w:rsidRPr="00410461">
        <w:t>6.3.2.3</w:t>
      </w:r>
      <w:r w:rsidRPr="00410461">
        <w:tab/>
        <w:t>IRI events</w:t>
      </w:r>
      <w:bookmarkEnd w:id="141"/>
    </w:p>
    <w:p w14:paraId="475ACE49" w14:textId="7C275539" w:rsidR="002F08F2" w:rsidRPr="00410461" w:rsidRDefault="002F08F2" w:rsidP="002F08F2">
      <w:pPr>
        <w:pStyle w:val="Heading5"/>
      </w:pPr>
      <w:bookmarkStart w:id="142" w:name="_Toc135580362"/>
      <w:r w:rsidRPr="00410461">
        <w:t>6.3.2.3.1</w:t>
      </w:r>
      <w:r w:rsidRPr="00410461">
        <w:tab/>
        <w:t>Option A</w:t>
      </w:r>
      <w:bookmarkEnd w:id="142"/>
    </w:p>
    <w:p w14:paraId="01A8B378" w14:textId="77777777" w:rsidR="002F08F2" w:rsidRPr="00410461" w:rsidRDefault="002F08F2" w:rsidP="002F08F2">
      <w:r w:rsidRPr="00410461">
        <w:t>The IRI-POI present in the MME shall generate xIRI, when it detects the following specific events or information:</w:t>
      </w:r>
    </w:p>
    <w:p w14:paraId="3FF9C594" w14:textId="7934C376" w:rsidR="002F08F2" w:rsidRPr="00410461" w:rsidRDefault="002F08F2" w:rsidP="002F08F2">
      <w:pPr>
        <w:pStyle w:val="B1"/>
      </w:pPr>
      <w:r w:rsidRPr="00410461">
        <w:t>-</w:t>
      </w:r>
      <w:r w:rsidRPr="00410461">
        <w:tab/>
        <w:t>Attach</w:t>
      </w:r>
      <w:r w:rsidR="00B116C7" w:rsidRPr="00410461">
        <w:t>.</w:t>
      </w:r>
    </w:p>
    <w:p w14:paraId="6C1DA770" w14:textId="56CBD625" w:rsidR="002F08F2" w:rsidRPr="00410461" w:rsidRDefault="002F08F2" w:rsidP="002F08F2">
      <w:pPr>
        <w:pStyle w:val="B1"/>
      </w:pPr>
      <w:r w:rsidRPr="00410461">
        <w:t>-</w:t>
      </w:r>
      <w:r w:rsidRPr="00410461">
        <w:tab/>
        <w:t>Detach.</w:t>
      </w:r>
    </w:p>
    <w:p w14:paraId="48AD75D6" w14:textId="77777777" w:rsidR="002F08F2" w:rsidRPr="00410461" w:rsidRDefault="002F08F2" w:rsidP="002F08F2">
      <w:pPr>
        <w:pStyle w:val="B1"/>
      </w:pPr>
      <w:r w:rsidRPr="00410461">
        <w:t>-</w:t>
      </w:r>
      <w:r w:rsidRPr="00410461">
        <w:tab/>
        <w:t>Tracking Area/EPS Location Update.</w:t>
      </w:r>
    </w:p>
    <w:p w14:paraId="418E8036" w14:textId="77777777" w:rsidR="002F08F2" w:rsidRPr="00410461" w:rsidRDefault="002F08F2" w:rsidP="002F08F2">
      <w:pPr>
        <w:pStyle w:val="B1"/>
      </w:pPr>
      <w:r w:rsidRPr="00410461">
        <w:t>-</w:t>
      </w:r>
      <w:r w:rsidRPr="00410461">
        <w:tab/>
        <w:t>Start of interception with EPS attached UE.</w:t>
      </w:r>
    </w:p>
    <w:p w14:paraId="12D97FEC" w14:textId="77777777" w:rsidR="002F08F2" w:rsidRPr="00410461" w:rsidRDefault="002F08F2" w:rsidP="002F08F2">
      <w:pPr>
        <w:pStyle w:val="B1"/>
      </w:pPr>
      <w:r w:rsidRPr="00410461">
        <w:t>-</w:t>
      </w:r>
      <w:r w:rsidRPr="00410461">
        <w:tab/>
        <w:t>Unsuccessful communication related attempt.</w:t>
      </w:r>
    </w:p>
    <w:p w14:paraId="3D0D2E37" w14:textId="1444AB98" w:rsidR="002F08F2" w:rsidRDefault="002F08F2" w:rsidP="002F08F2">
      <w:pPr>
        <w:pStyle w:val="B1"/>
      </w:pPr>
      <w:r w:rsidRPr="00410461">
        <w:t>-</w:t>
      </w:r>
      <w:r w:rsidRPr="00410461">
        <w:tab/>
        <w:t>Identifier association.</w:t>
      </w:r>
    </w:p>
    <w:p w14:paraId="29779BF2" w14:textId="4C97C8DD" w:rsidR="003E174E" w:rsidRPr="00410461" w:rsidRDefault="003E174E" w:rsidP="002F08F2">
      <w:pPr>
        <w:pStyle w:val="B1"/>
      </w:pPr>
      <w:r>
        <w:t>-</w:t>
      </w:r>
      <w:r>
        <w:tab/>
        <w:t>Positioning info transfer.</w:t>
      </w:r>
    </w:p>
    <w:p w14:paraId="3DB2D7A3" w14:textId="77777777" w:rsidR="002F08F2" w:rsidRPr="00410461" w:rsidRDefault="002F08F2" w:rsidP="002F08F2">
      <w:r w:rsidRPr="00410461">
        <w:t>The attach xIRI is generated when the IRI-POI present in an MME detects that a target UE has performed an E-UTRAN attach procedure including via a HeNB. The attach xIRI describes the type of attach performed. Unsuccessful registration shall be reported only if the target UE has been successfully authenticated.</w:t>
      </w:r>
    </w:p>
    <w:p w14:paraId="11075206" w14:textId="7F12DFA4" w:rsidR="002F08F2" w:rsidRPr="00410461" w:rsidRDefault="002F08F2" w:rsidP="002F08F2">
      <w:r w:rsidRPr="00410461">
        <w:t>The detach xIRI is generated when the IRI-POI present in an MME detects that a target UE has detached from the EPS including via a HeNB. The detach xIRI shall indicate whether it was a UE-initiated or a network-initiated detach.</w:t>
      </w:r>
    </w:p>
    <w:p w14:paraId="60E2606F" w14:textId="03B9F07C" w:rsidR="002F08F2" w:rsidRPr="00410461" w:rsidRDefault="002F08F2" w:rsidP="002F08F2">
      <w:r w:rsidRPr="00410461">
        <w:t>The tracking area/EPS location update xIRI is generated each time the IRI-POI present in an MME detects that the target UE location is updated due to targe</w:t>
      </w:r>
      <w:r w:rsidR="00220A30">
        <w:t>t</w:t>
      </w:r>
      <w:r w:rsidRPr="00410461">
        <w:t xml:space="preserve"> UE mobility (e.g. in case of X2 based handover, S1 based handover) or when the MME observes target UE location information during some service operation (e.g., periodic Tracking Area Update, UE triggered Service Request). If the information in the MME received over S1 (TS 36.413 [14]) includes one or more cell IDs, then all cell IDs shall be reported to the LEMF whenever location reporting is triggered at the MME.</w:t>
      </w:r>
    </w:p>
    <w:p w14:paraId="679A5B43" w14:textId="7B91A6D9" w:rsidR="002F08F2" w:rsidRPr="00410461" w:rsidRDefault="002F08F2" w:rsidP="002F08F2">
      <w:r w:rsidRPr="00410461">
        <w:t>The start of interception with EPS attached UE xIRI is generated when the IRI-POI present in an MME detects that interception is activated on a target UE that is already attached to the EPS. If there are multiple PDN connections active for the target, then a start of interception with EPS attached UE xIRI is generated for each of them.</w:t>
      </w:r>
    </w:p>
    <w:p w14:paraId="27AC0A7C" w14:textId="4D255693" w:rsidR="002F08F2" w:rsidRPr="00410461" w:rsidRDefault="002F08F2" w:rsidP="002F08F2">
      <w:r w:rsidRPr="00410461">
        <w:t xml:space="preserve">When additional warrants are activated on a target UE, MDF2 shall be able to generate and deliver the start of interception with E-UTRAN attached UE related IRI messages to the LEMF associated with the warrants without receiving the corresponding </w:t>
      </w:r>
      <w:r w:rsidRPr="00410461" w:rsidDel="000D11E4">
        <w:t>s</w:t>
      </w:r>
      <w:r w:rsidRPr="00410461">
        <w:t xml:space="preserve">tart </w:t>
      </w:r>
      <w:r w:rsidRPr="00410461" w:rsidDel="000D11E4">
        <w:t>o</w:t>
      </w:r>
      <w:r w:rsidRPr="00410461">
        <w:t xml:space="preserve">f </w:t>
      </w:r>
      <w:r w:rsidRPr="00410461" w:rsidDel="000D11E4">
        <w:t>i</w:t>
      </w:r>
      <w:r w:rsidRPr="00410461">
        <w:t xml:space="preserve">nterception </w:t>
      </w:r>
      <w:r w:rsidRPr="00410461" w:rsidDel="000D11E4">
        <w:t>w</w:t>
      </w:r>
      <w:r w:rsidRPr="00410461">
        <w:t xml:space="preserve">ith </w:t>
      </w:r>
      <w:r w:rsidRPr="00410461" w:rsidDel="000D11E4">
        <w:t>a</w:t>
      </w:r>
      <w:r w:rsidRPr="00410461">
        <w:t xml:space="preserve">lready </w:t>
      </w:r>
      <w:r w:rsidRPr="00410461" w:rsidDel="000D11E4">
        <w:t>r</w:t>
      </w:r>
      <w:r w:rsidRPr="00410461">
        <w:t>egistered UE xIRI</w:t>
      </w:r>
      <w:r w:rsidR="00B116C7" w:rsidRPr="00410461">
        <w:t>.</w:t>
      </w:r>
    </w:p>
    <w:p w14:paraId="0E1AF52A" w14:textId="77777777" w:rsidR="002F08F2" w:rsidRPr="00410461" w:rsidRDefault="002F08F2" w:rsidP="002F08F2">
      <w:r w:rsidRPr="00410461">
        <w:lastRenderedPageBreak/>
        <w:t>The unsuccessful communication related attempt xIRI is generated when the IRI-POI present in an MME detects that a target UE initiated communication procedure (e.g. service request, SMS) is rejected or not accepted by the MME before the proper NF handling the communication attempt itself is involved.</w:t>
      </w:r>
    </w:p>
    <w:p w14:paraId="3B3C15FD" w14:textId="105BFE40" w:rsidR="002F08F2" w:rsidRPr="00410461" w:rsidRDefault="002F08F2" w:rsidP="002F08F2">
      <w:r w:rsidRPr="00410461">
        <w:t xml:space="preserve">The identifier association xIRI is generated each time the IRI-POI in the MME detects a GUTI allocation change for an IMSI </w:t>
      </w:r>
      <w:r w:rsidR="000E3EB0">
        <w:t>associated with the target UE</w:t>
      </w:r>
      <w:r w:rsidRPr="00410461">
        <w:t>.</w:t>
      </w:r>
    </w:p>
    <w:p w14:paraId="0B245A90" w14:textId="766AA513" w:rsidR="002F08F2" w:rsidRPr="00410461" w:rsidRDefault="002F08F2" w:rsidP="002F08F2">
      <w:r w:rsidRPr="00410461">
        <w:t>The IRI-POI in the MME shall support per target selective activation or deactivation of reporting of only identifier association xIRI independently of activation of LI for all other events. When identifier association xIRI only reporting is activated, the IRI-POI in the MME shall also generate Tracking Area/EPS Location Update xIRI</w:t>
      </w:r>
      <w:r w:rsidR="00B116C7" w:rsidRPr="00410461">
        <w:t>.</w:t>
      </w:r>
    </w:p>
    <w:p w14:paraId="09CFA827" w14:textId="19C89FED" w:rsidR="005727CF" w:rsidRDefault="005727CF" w:rsidP="005727CF">
      <w:bookmarkStart w:id="143" w:name="_Hlk97126114"/>
      <w:r w:rsidRPr="00E75A44">
        <w:t xml:space="preserve">The positioning </w:t>
      </w:r>
      <w:r w:rsidRPr="00564E14">
        <w:t xml:space="preserve">info transfer </w:t>
      </w:r>
      <w:r w:rsidRPr="00E75A44">
        <w:t xml:space="preserve">xIRI is generated when the IRI-POI present in the </w:t>
      </w:r>
      <w:r>
        <w:t>MME</w:t>
      </w:r>
      <w:r w:rsidRPr="00E75A44">
        <w:t xml:space="preserve"> detects </w:t>
      </w:r>
      <w:r>
        <w:t>one the following events:</w:t>
      </w:r>
    </w:p>
    <w:p w14:paraId="7E729F2E" w14:textId="77777777" w:rsidR="005727CF" w:rsidRDefault="005727CF" w:rsidP="005727CF">
      <w:pPr>
        <w:pStyle w:val="B1"/>
      </w:pPr>
      <w:r w:rsidRPr="00760004">
        <w:t>-</w:t>
      </w:r>
      <w:r w:rsidRPr="00760004">
        <w:tab/>
      </w:r>
      <w:r>
        <w:t xml:space="preserve">network-based or network-assisted </w:t>
      </w:r>
      <w:r w:rsidRPr="00E75A44">
        <w:t>positioning request</w:t>
      </w:r>
      <w:r>
        <w:t>s</w:t>
      </w:r>
      <w:r w:rsidRPr="00E75A44">
        <w:t>, response</w:t>
      </w:r>
      <w:r>
        <w:t>s</w:t>
      </w:r>
      <w:r w:rsidRPr="00E75A44">
        <w:t xml:space="preserve"> or report</w:t>
      </w:r>
      <w:r>
        <w:t>s</w:t>
      </w:r>
      <w:r w:rsidRPr="00E75A44">
        <w:t xml:space="preserve"> related to a target UE are being exchange</w:t>
      </w:r>
      <w:r>
        <w:t>d</w:t>
      </w:r>
      <w:r w:rsidRPr="00E75A44">
        <w:t xml:space="preserve"> between </w:t>
      </w:r>
      <w:r>
        <w:t>E-SMSC</w:t>
      </w:r>
      <w:r w:rsidRPr="00E75A44">
        <w:t xml:space="preserve"> and </w:t>
      </w:r>
      <w:r>
        <w:t>eNB</w:t>
      </w:r>
      <w:r w:rsidRPr="00E75A44">
        <w:t xml:space="preserve"> via the </w:t>
      </w:r>
      <w:r>
        <w:t>MME.</w:t>
      </w:r>
    </w:p>
    <w:p w14:paraId="0E519EB3" w14:textId="77AE2107" w:rsidR="005727CF" w:rsidDel="00E64F12" w:rsidRDefault="005727CF" w:rsidP="005727CF">
      <w:pPr>
        <w:pStyle w:val="B1"/>
      </w:pPr>
      <w:r w:rsidRPr="00760004">
        <w:t>-</w:t>
      </w:r>
      <w:r w:rsidRPr="00760004">
        <w:tab/>
      </w:r>
      <w:r>
        <w:t xml:space="preserve">UE-based or UE-assisted </w:t>
      </w:r>
      <w:r w:rsidRPr="00E75A44">
        <w:t>positioning request</w:t>
      </w:r>
      <w:r>
        <w:t>s</w:t>
      </w:r>
      <w:r w:rsidRPr="00E75A44">
        <w:t>, response</w:t>
      </w:r>
      <w:r>
        <w:t>s</w:t>
      </w:r>
      <w:r w:rsidRPr="00E75A44">
        <w:t xml:space="preserve"> or report</w:t>
      </w:r>
      <w:r>
        <w:t>s</w:t>
      </w:r>
      <w:r w:rsidRPr="00E75A44">
        <w:t xml:space="preserve"> related to a target UE are being exchange</w:t>
      </w:r>
      <w:r>
        <w:t>d</w:t>
      </w:r>
      <w:r w:rsidRPr="00E75A44">
        <w:t xml:space="preserve"> </w:t>
      </w:r>
      <w:r>
        <w:t>between E-SMLC</w:t>
      </w:r>
      <w:r w:rsidRPr="00E75A44">
        <w:t xml:space="preserve"> and</w:t>
      </w:r>
      <w:r w:rsidR="00A67E3A">
        <w:t xml:space="preserve"> the</w:t>
      </w:r>
      <w:r w:rsidR="003E4656">
        <w:t xml:space="preserve"> target</w:t>
      </w:r>
      <w:r w:rsidRPr="00E75A44">
        <w:t xml:space="preserve"> </w:t>
      </w:r>
      <w:r>
        <w:t>UE</w:t>
      </w:r>
      <w:r w:rsidRPr="00E75A44">
        <w:t xml:space="preserve"> via the </w:t>
      </w:r>
      <w:r>
        <w:t>MME.</w:t>
      </w:r>
    </w:p>
    <w:bookmarkEnd w:id="143"/>
    <w:p w14:paraId="6C41FD96" w14:textId="77777777" w:rsidR="005727CF" w:rsidRPr="00E64F12" w:rsidRDefault="005727CF" w:rsidP="005727CF">
      <w:pPr>
        <w:pStyle w:val="NO"/>
      </w:pPr>
      <w:r>
        <w:t>NOTE:</w:t>
      </w:r>
      <w:r>
        <w:tab/>
      </w:r>
      <w:bookmarkStart w:id="144" w:name="_Hlk97126170"/>
      <w:r w:rsidRPr="001662B5">
        <w:t xml:space="preserve">The activation and invocation of the </w:t>
      </w:r>
      <w:r>
        <w:t>p</w:t>
      </w:r>
      <w:r w:rsidRPr="001662B5">
        <w:t xml:space="preserve">ositioning </w:t>
      </w:r>
      <w:r>
        <w:t>i</w:t>
      </w:r>
      <w:r w:rsidRPr="001662B5">
        <w:t xml:space="preserve">nfo </w:t>
      </w:r>
      <w:r>
        <w:t>t</w:t>
      </w:r>
      <w:r w:rsidRPr="001662B5">
        <w:t>ransfer capability exclusively for LALS is not supported in the current version of the specification. Instead, the capability is invoked whenever any LCS operation (including LALS) is performed on the target</w:t>
      </w:r>
      <w:bookmarkEnd w:id="144"/>
      <w:r w:rsidRPr="00074F9D">
        <w:t>.</w:t>
      </w:r>
    </w:p>
    <w:p w14:paraId="0CB2FD03" w14:textId="0346C8F9" w:rsidR="002F08F2" w:rsidRPr="00410461" w:rsidRDefault="002F08F2" w:rsidP="002F08F2">
      <w:pPr>
        <w:pStyle w:val="Heading5"/>
      </w:pPr>
      <w:bookmarkStart w:id="145" w:name="_Toc135580363"/>
      <w:r w:rsidRPr="00410461">
        <w:t>6.3.2.3.2</w:t>
      </w:r>
      <w:r w:rsidRPr="00410461">
        <w:tab/>
        <w:t>Option B</w:t>
      </w:r>
      <w:bookmarkEnd w:id="145"/>
    </w:p>
    <w:p w14:paraId="49A1267E" w14:textId="77777777" w:rsidR="002F08F2" w:rsidRPr="00410461" w:rsidRDefault="002F08F2" w:rsidP="002F08F2">
      <w:r w:rsidRPr="00410461">
        <w:t>The IRI-POI present in the MME shall generate xIRI, when it detects the applicable events specified in TS 33.107 [11].</w:t>
      </w:r>
    </w:p>
    <w:p w14:paraId="464E97C6" w14:textId="77777777" w:rsidR="002F08F2" w:rsidRPr="00410461" w:rsidRDefault="002F08F2" w:rsidP="002F08F2">
      <w:r w:rsidRPr="00410461">
        <w:t>In addition to the events specified in TS 33.107 [11] the MME shall generate xIRI, when it detects the following additional event:</w:t>
      </w:r>
    </w:p>
    <w:p w14:paraId="50216544" w14:textId="77777777" w:rsidR="002F08F2" w:rsidRPr="00410461" w:rsidRDefault="002F08F2" w:rsidP="002F08F2">
      <w:pPr>
        <w:pStyle w:val="B1"/>
      </w:pPr>
      <w:r w:rsidRPr="00410461">
        <w:t>-</w:t>
      </w:r>
      <w:r w:rsidRPr="00410461">
        <w:tab/>
        <w:t>Identifier association.</w:t>
      </w:r>
    </w:p>
    <w:p w14:paraId="2C36AF7B" w14:textId="43B8E6AD" w:rsidR="002F08F2" w:rsidRPr="00410461" w:rsidRDefault="002F08F2" w:rsidP="002F08F2">
      <w:r w:rsidRPr="00410461">
        <w:t xml:space="preserve">The identifier association xIRI is generated each time the IRI-POI in the MME detects a GUTI allocation change for an IMSI </w:t>
      </w:r>
      <w:r w:rsidR="000E3EB0">
        <w:t>associated with the target UE</w:t>
      </w:r>
      <w:r w:rsidRPr="00410461">
        <w:t>.</w:t>
      </w:r>
    </w:p>
    <w:p w14:paraId="48F6C9FD" w14:textId="2DD0AEB1" w:rsidR="002F08F2" w:rsidRPr="00410461" w:rsidRDefault="002F08F2" w:rsidP="002F08F2">
      <w:r w:rsidRPr="00410461">
        <w:t>The IRI-POI in the MME shall support per target selective activation or deactivation of reporting of only identifier association xIRI independently of activation of LI for all other events. When identifier association xIRI only reporting is activated, the IRI-POI in the MME shall also generate Tracking Area/EPS Location Update xIRI.</w:t>
      </w:r>
    </w:p>
    <w:p w14:paraId="06988141" w14:textId="77777777" w:rsidR="003C6706" w:rsidRPr="00410461" w:rsidRDefault="003C6706" w:rsidP="003C6706">
      <w:pPr>
        <w:pStyle w:val="Heading4"/>
      </w:pPr>
      <w:bookmarkStart w:id="146" w:name="_Toc135580364"/>
      <w:r w:rsidRPr="00410461">
        <w:t>6.3.2.4</w:t>
      </w:r>
      <w:r w:rsidRPr="00410461">
        <w:tab/>
        <w:t>Common IRI parameters</w:t>
      </w:r>
      <w:bookmarkEnd w:id="146"/>
    </w:p>
    <w:p w14:paraId="23A35DAD" w14:textId="77777777" w:rsidR="003C6706" w:rsidRPr="00410461" w:rsidRDefault="003C6706" w:rsidP="003C6706">
      <w:r w:rsidRPr="00410461">
        <w:t>The list of xIRI parameters are specified in TS 33.128 [15]. All xIRI shall include the following:</w:t>
      </w:r>
    </w:p>
    <w:p w14:paraId="4D4D7F21" w14:textId="77777777" w:rsidR="003C6706" w:rsidRPr="00410461" w:rsidRDefault="003C6706" w:rsidP="003C6706">
      <w:pPr>
        <w:pStyle w:val="B1"/>
      </w:pPr>
      <w:r w:rsidRPr="00410461">
        <w:t>-</w:t>
      </w:r>
      <w:r w:rsidRPr="00410461">
        <w:tab/>
        <w:t>Target identity.</w:t>
      </w:r>
    </w:p>
    <w:p w14:paraId="3112E131" w14:textId="77777777" w:rsidR="003C6706" w:rsidRPr="00410461" w:rsidRDefault="003C6706" w:rsidP="003C6706">
      <w:pPr>
        <w:pStyle w:val="B1"/>
      </w:pPr>
      <w:r w:rsidRPr="00410461">
        <w:t>-</w:t>
      </w:r>
      <w:r w:rsidRPr="00410461">
        <w:tab/>
        <w:t>Time stamp.</w:t>
      </w:r>
    </w:p>
    <w:p w14:paraId="3C55E43A" w14:textId="719E95BD" w:rsidR="003C6706" w:rsidRPr="00410461" w:rsidRDefault="003C6706" w:rsidP="003C6706">
      <w:pPr>
        <w:pStyle w:val="B1"/>
      </w:pPr>
      <w:r w:rsidRPr="00410461">
        <w:t>-</w:t>
      </w:r>
      <w:r w:rsidRPr="00410461">
        <w:tab/>
        <w:t>Location information.</w:t>
      </w:r>
    </w:p>
    <w:p w14:paraId="6BE35B0F" w14:textId="06226A2B" w:rsidR="00C65795" w:rsidRPr="00410461" w:rsidRDefault="00C65795" w:rsidP="003C6706">
      <w:pPr>
        <w:pStyle w:val="B1"/>
      </w:pPr>
      <w:r w:rsidRPr="00410461">
        <w:t>-</w:t>
      </w:r>
      <w:r w:rsidRPr="00410461">
        <w:tab/>
      </w:r>
      <w:r w:rsidR="00926116" w:rsidRPr="00410461">
        <w:t>Correlation information.</w:t>
      </w:r>
    </w:p>
    <w:p w14:paraId="46214D3A" w14:textId="77777777" w:rsidR="003C6706" w:rsidRPr="00410461" w:rsidRDefault="003C6706" w:rsidP="003C6706">
      <w:pPr>
        <w:pStyle w:val="Heading4"/>
      </w:pPr>
      <w:bookmarkStart w:id="147" w:name="_Toc135580365"/>
      <w:r w:rsidRPr="00410461">
        <w:t>6.3.2.5</w:t>
      </w:r>
      <w:r w:rsidRPr="00410461">
        <w:tab/>
        <w:t>Specific IRI parameters</w:t>
      </w:r>
      <w:bookmarkEnd w:id="147"/>
    </w:p>
    <w:p w14:paraId="76D9EBB2" w14:textId="532F9E09" w:rsidR="00FB285D" w:rsidRPr="00410461" w:rsidRDefault="00FB285D" w:rsidP="00FB285D">
      <w:pPr>
        <w:pStyle w:val="Heading5"/>
      </w:pPr>
      <w:bookmarkStart w:id="148" w:name="_Toc135580366"/>
      <w:r w:rsidRPr="00410461">
        <w:t>6.3.2.5.1</w:t>
      </w:r>
      <w:r w:rsidRPr="00410461">
        <w:tab/>
        <w:t>Option A</w:t>
      </w:r>
      <w:bookmarkEnd w:id="148"/>
    </w:p>
    <w:p w14:paraId="2134093F" w14:textId="2A5CB6EC" w:rsidR="00FB285D" w:rsidRPr="00410461" w:rsidRDefault="00FB285D" w:rsidP="00FB285D">
      <w:r w:rsidRPr="00410461">
        <w:t>The list of parameters in each xIRI are defined in TS 33.128 [15]. The following give a summary.</w:t>
      </w:r>
    </w:p>
    <w:p w14:paraId="645379D8" w14:textId="77777777" w:rsidR="00FB285D" w:rsidRPr="00410461" w:rsidRDefault="00FB285D" w:rsidP="00FB285D">
      <w:r w:rsidRPr="00410461">
        <w:t>The attach xIRI shall include the following:</w:t>
      </w:r>
    </w:p>
    <w:p w14:paraId="71764A01" w14:textId="77777777" w:rsidR="00FB285D" w:rsidRPr="00410461" w:rsidRDefault="00FB285D" w:rsidP="00FB285D">
      <w:pPr>
        <w:pStyle w:val="B1"/>
      </w:pPr>
      <w:r w:rsidRPr="00410461">
        <w:t>-</w:t>
      </w:r>
      <w:r w:rsidRPr="00410461">
        <w:tab/>
        <w:t>Attach type information.</w:t>
      </w:r>
    </w:p>
    <w:p w14:paraId="6201EFD6" w14:textId="77777777" w:rsidR="00FB285D" w:rsidRPr="00410461" w:rsidRDefault="00FB285D" w:rsidP="00FB285D">
      <w:pPr>
        <w:pStyle w:val="B1"/>
      </w:pPr>
      <w:r w:rsidRPr="00410461">
        <w:t>-</w:t>
      </w:r>
      <w:r w:rsidRPr="00410461">
        <w:tab/>
        <w:t>Access type information.</w:t>
      </w:r>
    </w:p>
    <w:p w14:paraId="7F5ADF19" w14:textId="77777777" w:rsidR="00FB285D" w:rsidRPr="00410461" w:rsidRDefault="00FB285D" w:rsidP="00FB285D">
      <w:pPr>
        <w:pStyle w:val="B1"/>
      </w:pPr>
      <w:r w:rsidRPr="00410461">
        <w:t>-</w:t>
      </w:r>
      <w:r w:rsidRPr="00410461">
        <w:tab/>
        <w:t>HeNB information.</w:t>
      </w:r>
    </w:p>
    <w:p w14:paraId="5C2DB3AC" w14:textId="77777777" w:rsidR="00FB285D" w:rsidRPr="00410461" w:rsidRDefault="00FB285D" w:rsidP="00FB285D">
      <w:r w:rsidRPr="00410461">
        <w:lastRenderedPageBreak/>
        <w:t>The detach xIRI shall include the following:</w:t>
      </w:r>
    </w:p>
    <w:p w14:paraId="6052B569" w14:textId="77777777" w:rsidR="00FB285D" w:rsidRPr="00410461" w:rsidRDefault="00FB285D" w:rsidP="00FB285D">
      <w:pPr>
        <w:pStyle w:val="B1"/>
      </w:pPr>
      <w:r w:rsidRPr="00410461">
        <w:t>-</w:t>
      </w:r>
      <w:r w:rsidRPr="00410461">
        <w:tab/>
        <w:t>Detach Direction.</w:t>
      </w:r>
    </w:p>
    <w:p w14:paraId="60065482" w14:textId="77777777" w:rsidR="00FB285D" w:rsidRPr="00410461" w:rsidRDefault="00FB285D" w:rsidP="00FB285D">
      <w:pPr>
        <w:pStyle w:val="B1"/>
      </w:pPr>
      <w:r w:rsidRPr="00410461">
        <w:t>-</w:t>
      </w:r>
      <w:r w:rsidRPr="00410461">
        <w:tab/>
        <w:t>Detach type information.</w:t>
      </w:r>
    </w:p>
    <w:p w14:paraId="6DE4F77C" w14:textId="77777777" w:rsidR="00FB285D" w:rsidRPr="00410461" w:rsidRDefault="00FB285D" w:rsidP="00FB285D">
      <w:pPr>
        <w:pStyle w:val="B1"/>
      </w:pPr>
      <w:r w:rsidRPr="00410461">
        <w:t>-</w:t>
      </w:r>
      <w:r w:rsidRPr="00410461">
        <w:tab/>
        <w:t>HeNB information.</w:t>
      </w:r>
    </w:p>
    <w:p w14:paraId="03F73E58" w14:textId="77777777" w:rsidR="00FB285D" w:rsidRPr="00410461" w:rsidRDefault="00FB285D" w:rsidP="00FB285D">
      <w:r w:rsidRPr="00410461">
        <w:t>The tracking area/EPS location update xIRI shall include the following:</w:t>
      </w:r>
    </w:p>
    <w:p w14:paraId="3F1F77D5" w14:textId="77777777" w:rsidR="00FB285D" w:rsidRPr="00410461" w:rsidRDefault="00FB285D" w:rsidP="00FB285D">
      <w:pPr>
        <w:pStyle w:val="B1"/>
      </w:pPr>
      <w:r w:rsidRPr="00410461">
        <w:t>-</w:t>
      </w:r>
      <w:r w:rsidRPr="00410461">
        <w:tab/>
        <w:t>Location of the target (se</w:t>
      </w:r>
      <w:r w:rsidRPr="00410461">
        <w:rPr>
          <w:rFonts w:eastAsia="Segoe UI Emoji"/>
        </w:rPr>
        <w:t>e clause 7.3)</w:t>
      </w:r>
      <w:r w:rsidRPr="00410461">
        <w:t>.</w:t>
      </w:r>
    </w:p>
    <w:p w14:paraId="3544F342" w14:textId="77777777" w:rsidR="00FB285D" w:rsidRPr="00410461" w:rsidRDefault="00FB285D" w:rsidP="00FB285D">
      <w:pPr>
        <w:pStyle w:val="B1"/>
      </w:pPr>
      <w:r w:rsidRPr="00410461">
        <w:t>-</w:t>
      </w:r>
      <w:r w:rsidRPr="00410461">
        <w:tab/>
        <w:t>HeNB information.</w:t>
      </w:r>
    </w:p>
    <w:p w14:paraId="3134EC64" w14:textId="77777777" w:rsidR="00FB285D" w:rsidRPr="00410461" w:rsidRDefault="00FB285D" w:rsidP="00FB285D">
      <w:r w:rsidRPr="00410461">
        <w:t>The start of interception with EPS attached UE xIRI shall include the following:</w:t>
      </w:r>
    </w:p>
    <w:p w14:paraId="565D81C2" w14:textId="6469C2B8" w:rsidR="00FB285D" w:rsidRPr="00410461" w:rsidRDefault="00C04165" w:rsidP="00C04165">
      <w:pPr>
        <w:pStyle w:val="B1"/>
      </w:pPr>
      <w:r w:rsidRPr="00410461">
        <w:t>-</w:t>
      </w:r>
      <w:r w:rsidRPr="00410461">
        <w:tab/>
      </w:r>
      <w:r w:rsidR="00FB285D" w:rsidRPr="00410461">
        <w:t>Attach type information.</w:t>
      </w:r>
    </w:p>
    <w:p w14:paraId="5C47C99D" w14:textId="7514CD34" w:rsidR="00FB285D" w:rsidRPr="00410461" w:rsidRDefault="00C04165" w:rsidP="00C04165">
      <w:pPr>
        <w:pStyle w:val="B1"/>
      </w:pPr>
      <w:r w:rsidRPr="00410461">
        <w:t>-</w:t>
      </w:r>
      <w:r w:rsidRPr="00410461">
        <w:tab/>
      </w:r>
      <w:r w:rsidR="00FB285D" w:rsidRPr="00410461">
        <w:t>Access type information.</w:t>
      </w:r>
    </w:p>
    <w:p w14:paraId="490E7995" w14:textId="213553C5" w:rsidR="00FB285D" w:rsidRPr="00410461" w:rsidRDefault="00C04165" w:rsidP="00C04165">
      <w:pPr>
        <w:pStyle w:val="B1"/>
      </w:pPr>
      <w:r w:rsidRPr="00410461">
        <w:t>-</w:t>
      </w:r>
      <w:r w:rsidRPr="00410461">
        <w:tab/>
      </w:r>
      <w:r w:rsidR="00FB285D" w:rsidRPr="00410461">
        <w:t>PDN connection information.</w:t>
      </w:r>
    </w:p>
    <w:p w14:paraId="4B5B1209" w14:textId="77777777" w:rsidR="00FB285D" w:rsidRPr="00410461" w:rsidRDefault="00FB285D" w:rsidP="00FB285D">
      <w:r w:rsidRPr="00410461">
        <w:t>The unsuccessful communication attempt xIRI shall include the following:</w:t>
      </w:r>
    </w:p>
    <w:p w14:paraId="7FCFB2FD" w14:textId="77777777" w:rsidR="00FB285D" w:rsidRPr="00410461" w:rsidRDefault="00FB285D" w:rsidP="00FB285D">
      <w:pPr>
        <w:pStyle w:val="B1"/>
      </w:pPr>
      <w:r w:rsidRPr="00410461">
        <w:t>-</w:t>
      </w:r>
      <w:r w:rsidRPr="00410461">
        <w:tab/>
        <w:t>Rejected type of communication attempt.</w:t>
      </w:r>
    </w:p>
    <w:p w14:paraId="5E129E4D" w14:textId="77777777" w:rsidR="00FB285D" w:rsidRPr="00410461" w:rsidRDefault="00FB285D" w:rsidP="00FB285D">
      <w:pPr>
        <w:pStyle w:val="B1"/>
      </w:pPr>
      <w:r w:rsidRPr="00410461">
        <w:t>-</w:t>
      </w:r>
      <w:r w:rsidRPr="00410461">
        <w:tab/>
        <w:t>Access type information.</w:t>
      </w:r>
    </w:p>
    <w:p w14:paraId="0B4FDCB2" w14:textId="77777777" w:rsidR="00FB285D" w:rsidRPr="00410461" w:rsidRDefault="00FB285D" w:rsidP="00FB285D">
      <w:pPr>
        <w:pStyle w:val="B1"/>
      </w:pPr>
      <w:r w:rsidRPr="00410461">
        <w:t>-</w:t>
      </w:r>
      <w:r w:rsidRPr="00410461">
        <w:tab/>
        <w:t>Failure reason.</w:t>
      </w:r>
    </w:p>
    <w:p w14:paraId="11D261A6" w14:textId="77777777" w:rsidR="00FB285D" w:rsidRPr="00410461" w:rsidRDefault="00FB285D" w:rsidP="00FB285D">
      <w:r w:rsidRPr="00410461">
        <w:t>The identifier association xIRI shall include the following:</w:t>
      </w:r>
    </w:p>
    <w:p w14:paraId="4EF8CDA2" w14:textId="4DFDE67D" w:rsidR="00FB285D" w:rsidRPr="00410461" w:rsidRDefault="00C04165" w:rsidP="00FB285D">
      <w:pPr>
        <w:pStyle w:val="B1"/>
      </w:pPr>
      <w:r w:rsidRPr="00410461">
        <w:t>-</w:t>
      </w:r>
      <w:r w:rsidRPr="00410461">
        <w:tab/>
      </w:r>
      <w:r w:rsidR="00FB285D" w:rsidRPr="00410461">
        <w:t>IMSI.</w:t>
      </w:r>
    </w:p>
    <w:p w14:paraId="39F59FC3" w14:textId="77777777" w:rsidR="00FB285D" w:rsidRPr="00410461" w:rsidRDefault="00FB285D" w:rsidP="00FB285D">
      <w:pPr>
        <w:pStyle w:val="B1"/>
      </w:pPr>
      <w:r w:rsidRPr="00410461">
        <w:t>-</w:t>
      </w:r>
      <w:r w:rsidRPr="00410461">
        <w:tab/>
        <w:t>IMEI.</w:t>
      </w:r>
    </w:p>
    <w:p w14:paraId="1EFEC280" w14:textId="77777777" w:rsidR="00FB285D" w:rsidRPr="00410461" w:rsidRDefault="00FB285D" w:rsidP="00FB285D">
      <w:pPr>
        <w:pStyle w:val="B1"/>
      </w:pPr>
      <w:r w:rsidRPr="00410461">
        <w:t>-</w:t>
      </w:r>
      <w:r w:rsidRPr="00410461">
        <w:tab/>
        <w:t>Temporary identifier association (i.e. GUTI).</w:t>
      </w:r>
    </w:p>
    <w:p w14:paraId="2E7866FE" w14:textId="1E489255" w:rsidR="00FB285D" w:rsidRPr="00410461" w:rsidRDefault="00C04165" w:rsidP="00FB285D">
      <w:pPr>
        <w:pStyle w:val="B1"/>
      </w:pPr>
      <w:r w:rsidRPr="00410461">
        <w:t>-</w:t>
      </w:r>
      <w:r w:rsidRPr="00410461">
        <w:tab/>
      </w:r>
      <w:r w:rsidR="00FB285D" w:rsidRPr="00410461">
        <w:t>Association change type indication.</w:t>
      </w:r>
    </w:p>
    <w:p w14:paraId="5C13E47B" w14:textId="76D3C679" w:rsidR="00FB285D" w:rsidRPr="00410461" w:rsidRDefault="00FB285D" w:rsidP="00FB285D">
      <w:pPr>
        <w:pStyle w:val="Heading5"/>
      </w:pPr>
      <w:bookmarkStart w:id="149" w:name="_Toc135580367"/>
      <w:r w:rsidRPr="00410461">
        <w:t>6.3.2.5.</w:t>
      </w:r>
      <w:r w:rsidR="00C04165" w:rsidRPr="00410461">
        <w:t>2</w:t>
      </w:r>
      <w:r w:rsidRPr="00410461">
        <w:tab/>
        <w:t>Option B</w:t>
      </w:r>
      <w:bookmarkEnd w:id="149"/>
    </w:p>
    <w:p w14:paraId="3A2695A7" w14:textId="51644CA7" w:rsidR="000E1544" w:rsidRPr="00410461" w:rsidRDefault="003C6706" w:rsidP="000E1544">
      <w:r w:rsidRPr="00410461">
        <w:t>The list of parameters in each xIRI are defined in TS 33.128 [15]</w:t>
      </w:r>
      <w:r w:rsidR="000E1544" w:rsidRPr="00410461">
        <w:t>, for events which are imported from TS 33.107 [11] clause 12.2.1.2.</w:t>
      </w:r>
    </w:p>
    <w:p w14:paraId="7547FE5B" w14:textId="77777777" w:rsidR="000E1544" w:rsidRPr="00410461" w:rsidRDefault="000E1544" w:rsidP="000E1544">
      <w:r w:rsidRPr="00410461">
        <w:t>The identifier association xIRI shall include the following:</w:t>
      </w:r>
    </w:p>
    <w:p w14:paraId="65F5EF54" w14:textId="77777777" w:rsidR="000E1544" w:rsidRPr="00410461" w:rsidRDefault="000E1544" w:rsidP="000E1544">
      <w:pPr>
        <w:pStyle w:val="B1"/>
      </w:pPr>
      <w:r w:rsidRPr="00410461">
        <w:t>-</w:t>
      </w:r>
      <w:r w:rsidRPr="00410461">
        <w:tab/>
        <w:t>IMSI.</w:t>
      </w:r>
    </w:p>
    <w:p w14:paraId="26EB568A" w14:textId="77777777" w:rsidR="000E1544" w:rsidRPr="00410461" w:rsidRDefault="000E1544" w:rsidP="000E1544">
      <w:pPr>
        <w:pStyle w:val="B1"/>
      </w:pPr>
      <w:r w:rsidRPr="00410461">
        <w:t>-</w:t>
      </w:r>
      <w:r w:rsidRPr="00410461">
        <w:tab/>
        <w:t>IMEI.</w:t>
      </w:r>
    </w:p>
    <w:p w14:paraId="2D63AAA0" w14:textId="77777777" w:rsidR="000E1544" w:rsidRPr="00410461" w:rsidRDefault="000E1544" w:rsidP="000E1544">
      <w:pPr>
        <w:pStyle w:val="B1"/>
      </w:pPr>
      <w:r w:rsidRPr="00410461">
        <w:t>-</w:t>
      </w:r>
      <w:r w:rsidRPr="00410461">
        <w:tab/>
        <w:t>Temporary identifier association (i.e. GUTI).</w:t>
      </w:r>
    </w:p>
    <w:p w14:paraId="63958255" w14:textId="77777777" w:rsidR="000E1544" w:rsidRPr="00410461" w:rsidRDefault="000E1544" w:rsidP="000E1544">
      <w:pPr>
        <w:pStyle w:val="B1"/>
      </w:pPr>
      <w:r w:rsidRPr="00410461">
        <w:t>-</w:t>
      </w:r>
      <w:r w:rsidRPr="00410461">
        <w:tab/>
        <w:t>Association change type indication.</w:t>
      </w:r>
    </w:p>
    <w:p w14:paraId="3D07789F" w14:textId="77777777" w:rsidR="003C6706" w:rsidRPr="00410461" w:rsidRDefault="003C6706" w:rsidP="003C6706">
      <w:pPr>
        <w:pStyle w:val="Heading4"/>
      </w:pPr>
      <w:bookmarkStart w:id="150" w:name="_Toc135580368"/>
      <w:r w:rsidRPr="00410461">
        <w:t>6.3.2.6</w:t>
      </w:r>
      <w:r w:rsidRPr="00410461">
        <w:tab/>
        <w:t>Network topologies</w:t>
      </w:r>
      <w:bookmarkEnd w:id="150"/>
    </w:p>
    <w:p w14:paraId="62AB2E4C" w14:textId="77777777" w:rsidR="003C6706" w:rsidRPr="00410461" w:rsidRDefault="003C6706" w:rsidP="003C6706">
      <w:r w:rsidRPr="00410461">
        <w:t>The MME shall provide the IRI-POI functions in the following network topology cases:</w:t>
      </w:r>
    </w:p>
    <w:p w14:paraId="5C1BFED6" w14:textId="3B656305" w:rsidR="003C6706" w:rsidRPr="00410461" w:rsidRDefault="007547E4" w:rsidP="00B66B2A">
      <w:pPr>
        <w:pStyle w:val="B1"/>
      </w:pPr>
      <w:r w:rsidRPr="00410461">
        <w:t>-</w:t>
      </w:r>
      <w:r w:rsidRPr="00410461">
        <w:tab/>
      </w:r>
      <w:r w:rsidR="003C6706" w:rsidRPr="00410461">
        <w:t>Non-roaming case.</w:t>
      </w:r>
    </w:p>
    <w:p w14:paraId="390C40CB" w14:textId="3E859879" w:rsidR="003C6706" w:rsidRPr="00410461" w:rsidRDefault="007547E4" w:rsidP="00B66B2A">
      <w:pPr>
        <w:pStyle w:val="B1"/>
      </w:pPr>
      <w:r w:rsidRPr="00410461">
        <w:t>-</w:t>
      </w:r>
      <w:r w:rsidRPr="00410461">
        <w:tab/>
      </w:r>
      <w:r w:rsidR="003C6706" w:rsidRPr="00410461">
        <w:t>Roaming case, in VPLMN.</w:t>
      </w:r>
    </w:p>
    <w:p w14:paraId="261E788D" w14:textId="77777777" w:rsidR="003C6706" w:rsidRPr="00410461" w:rsidRDefault="003C6706" w:rsidP="003C6706">
      <w:pPr>
        <w:pStyle w:val="Heading3"/>
      </w:pPr>
      <w:bookmarkStart w:id="151" w:name="_Toc135580369"/>
      <w:r w:rsidRPr="00410461">
        <w:lastRenderedPageBreak/>
        <w:t>6.3.3</w:t>
      </w:r>
      <w:r w:rsidRPr="00410461">
        <w:tab/>
        <w:t>LI at SGW/PGW</w:t>
      </w:r>
      <w:bookmarkEnd w:id="151"/>
    </w:p>
    <w:p w14:paraId="7A0373AA" w14:textId="77777777" w:rsidR="003C6706" w:rsidRPr="00410461" w:rsidRDefault="003C6706" w:rsidP="003C6706">
      <w:pPr>
        <w:pStyle w:val="Heading4"/>
      </w:pPr>
      <w:bookmarkStart w:id="152" w:name="_Toc135580370"/>
      <w:r w:rsidRPr="00410461">
        <w:t>6.3.3.1</w:t>
      </w:r>
      <w:r w:rsidRPr="00410461">
        <w:tab/>
        <w:t>Architecture</w:t>
      </w:r>
      <w:bookmarkEnd w:id="152"/>
    </w:p>
    <w:p w14:paraId="2EC2FF0E" w14:textId="200C4E6C" w:rsidR="00FB43C8" w:rsidRPr="00410461" w:rsidRDefault="00FB43C8" w:rsidP="00E939B8">
      <w:pPr>
        <w:pStyle w:val="Heading5"/>
      </w:pPr>
      <w:bookmarkStart w:id="153" w:name="_Toc135580371"/>
      <w:r w:rsidRPr="00410461">
        <w:t>6.3.3.1.</w:t>
      </w:r>
      <w:r w:rsidR="002764B5" w:rsidRPr="00410461">
        <w:t>1</w:t>
      </w:r>
      <w:r w:rsidRPr="00410461">
        <w:tab/>
        <w:t>General</w:t>
      </w:r>
      <w:bookmarkEnd w:id="153"/>
    </w:p>
    <w:p w14:paraId="09BF75EA" w14:textId="77777777" w:rsidR="00FB43C8" w:rsidRPr="00410461" w:rsidRDefault="00FB43C8" w:rsidP="00FB43C8">
      <w:r w:rsidRPr="00410461">
        <w:t>In the EPC network, the SGW is the gateway which terminates the user plane interface as specified in TS 23.401 [22]. The PGW is the gateway which terminates the SGi interface towards the PDN as specified in TS 23.401 [22]. Additionally, the PGW is the user plane anchor for mobility between 3GPP access and non-3GPP access as specified in TS 23.402 [23].</w:t>
      </w:r>
    </w:p>
    <w:p w14:paraId="111B560C" w14:textId="0ED5474F" w:rsidR="00FB43C8" w:rsidRPr="00410461" w:rsidRDefault="00FB43C8" w:rsidP="00FB43C8">
      <w:pPr>
        <w:pStyle w:val="NO"/>
      </w:pPr>
      <w:r w:rsidRPr="00410461">
        <w:t>NOTE :</w:t>
      </w:r>
      <w:r w:rsidRPr="00410461">
        <w:tab/>
        <w:t xml:space="preserve">The present document supports LI for non-3GPP accesses connected to EPC using GTP-based S2a or GTP-based S2b as specified by TS 23.402 [23]. Other scenarios are covered by TS 33.107 [11]. </w:t>
      </w:r>
    </w:p>
    <w:p w14:paraId="5C13F84C" w14:textId="77777777" w:rsidR="00326D44" w:rsidRDefault="00326D44" w:rsidP="00326D44">
      <w:r>
        <w:t>The SGW and PGW shall include an IRI-POI that has the LI capabilities to generate the target UE's bearer related and  a CC-POI that has the LI capabilities to duplicate the user plane packets from the EPS bearers related to a target UE.</w:t>
      </w:r>
    </w:p>
    <w:p w14:paraId="60C0BB23" w14:textId="211F75D5" w:rsidR="00FB43C8" w:rsidRPr="00410461" w:rsidRDefault="00FB43C8" w:rsidP="00FB43C8">
      <w:r w:rsidRPr="00410461">
        <w:t>As defined in TS 23.214 [75], the SGW and PGW may have separated control plane and user plane functions (CUPS). The control plane (CP) functions (SGW-C and PGW-C) provide the traffic forwarding rules (referred to as Forward Action Rules in TS 23.214 [75]) to the user plane (UP) functions (SGW-U and PGW-U). The UP functions forward the user plane traffic as per the Forward Action Rules.</w:t>
      </w:r>
    </w:p>
    <w:p w14:paraId="5CD81111" w14:textId="4C18DB35" w:rsidR="00FB43C8" w:rsidRPr="00410461" w:rsidRDefault="00FB43C8" w:rsidP="00FB43C8">
      <w:r w:rsidRPr="00410461">
        <w:t>In the following clauses, EPS architecture that does not separate the control plane and user plane functions of the SGW/PGW is referred to as non-CUPS EPS.</w:t>
      </w:r>
    </w:p>
    <w:p w14:paraId="6813B3D5" w14:textId="57B535A2" w:rsidR="00FB43C8" w:rsidRPr="00410461" w:rsidRDefault="00FB43C8" w:rsidP="00FB43C8">
      <w:r w:rsidRPr="00410461">
        <w:t>The LI architecture for non-CUPS EPS is defined in clause 6.3.3.1.2. For non-CUPS EPS architecture, the SGW and PGW function as both CP Entities and the UP Entities.</w:t>
      </w:r>
    </w:p>
    <w:p w14:paraId="56E6D97B" w14:textId="70E30FA7" w:rsidR="00FB43C8" w:rsidRPr="00410461" w:rsidRDefault="00FB43C8" w:rsidP="00FB43C8">
      <w:r w:rsidRPr="00410461">
        <w:t>The LI architecture for CUPS EPS is defined in clause 6.3.3.1.3. For CUPS EPS architecture:</w:t>
      </w:r>
    </w:p>
    <w:p w14:paraId="79071DB3" w14:textId="77777777" w:rsidR="008B37B7" w:rsidRPr="00410461" w:rsidRDefault="00FB43C8" w:rsidP="008B37B7">
      <w:pPr>
        <w:pStyle w:val="B1"/>
      </w:pPr>
      <w:r w:rsidRPr="00410461">
        <w:t>-</w:t>
      </w:r>
      <w:r w:rsidRPr="00410461">
        <w:tab/>
        <w:t>The CP Entities are the SGW-C and the PGW-C.</w:t>
      </w:r>
    </w:p>
    <w:p w14:paraId="2A47737E" w14:textId="265A80AC" w:rsidR="00FB43C8" w:rsidRPr="00410461" w:rsidRDefault="00FB43C8" w:rsidP="008B37B7">
      <w:pPr>
        <w:pStyle w:val="B1"/>
      </w:pPr>
      <w:r w:rsidRPr="00410461">
        <w:t>-</w:t>
      </w:r>
      <w:r w:rsidRPr="00410461">
        <w:tab/>
        <w:t xml:space="preserve">The UP Entities are the SGW-U and the PGW-U. </w:t>
      </w:r>
    </w:p>
    <w:p w14:paraId="12266CBD" w14:textId="49D7306F" w:rsidR="00FB43C8" w:rsidRDefault="00FB43C8" w:rsidP="00FB43C8">
      <w:r w:rsidRPr="00410461">
        <w:t>When CUPS architecture is used, unless otherwise specified, the term SGW/PGW refers to both the SGW-U/PGW-U and the SGW-C/PGW-C</w:t>
      </w:r>
      <w:r w:rsidR="00525E26">
        <w:t>.</w:t>
      </w:r>
    </w:p>
    <w:p w14:paraId="7164DF71" w14:textId="77777777" w:rsidR="00404D95" w:rsidRDefault="00404D95" w:rsidP="00404D95">
      <w:r>
        <w:t>When CUPS architecture is used:</w:t>
      </w:r>
    </w:p>
    <w:p w14:paraId="45DCF301" w14:textId="37EBA939" w:rsidR="00404D95" w:rsidRDefault="00404D95" w:rsidP="00404D95">
      <w:pPr>
        <w:pStyle w:val="B1"/>
      </w:pPr>
      <w:r>
        <w:t>-</w:t>
      </w:r>
      <w:r>
        <w:tab/>
        <w:t>The LI functions present in the SGW-C/PGW-C are:</w:t>
      </w:r>
    </w:p>
    <w:p w14:paraId="48633811" w14:textId="6032C040" w:rsidR="00404D95" w:rsidRDefault="00404D95" w:rsidP="00404D95">
      <w:pPr>
        <w:pStyle w:val="B2"/>
      </w:pPr>
      <w:r>
        <w:t>-</w:t>
      </w:r>
      <w:r>
        <w:tab/>
        <w:t>The IRI-POI.</w:t>
      </w:r>
    </w:p>
    <w:p w14:paraId="216AC1B0" w14:textId="42FD2617" w:rsidR="00404D95" w:rsidRDefault="00404D95" w:rsidP="00404D95">
      <w:pPr>
        <w:pStyle w:val="B2"/>
      </w:pPr>
      <w:r>
        <w:t>-</w:t>
      </w:r>
      <w:r>
        <w:tab/>
        <w:t>The IRI-TF.</w:t>
      </w:r>
    </w:p>
    <w:p w14:paraId="17954ACA" w14:textId="567354B1" w:rsidR="00404D95" w:rsidRPr="00410461" w:rsidRDefault="00404D95" w:rsidP="00404D95">
      <w:pPr>
        <w:pStyle w:val="B2"/>
      </w:pPr>
      <w:r>
        <w:t>-</w:t>
      </w:r>
      <w:r>
        <w:tab/>
        <w:t>The CC-TF.</w:t>
      </w:r>
    </w:p>
    <w:p w14:paraId="5562F6A8" w14:textId="24306203" w:rsidR="00404D95" w:rsidRDefault="00404D95" w:rsidP="00404D95">
      <w:pPr>
        <w:pStyle w:val="B1"/>
      </w:pPr>
      <w:r>
        <w:t>-</w:t>
      </w:r>
      <w:r>
        <w:tab/>
        <w:t>The LI functions present in the SGW-U/PGW-U are:</w:t>
      </w:r>
    </w:p>
    <w:p w14:paraId="509D6B9D" w14:textId="35D55F83" w:rsidR="00404D95" w:rsidRPr="002E24BA" w:rsidRDefault="00404D95" w:rsidP="00404D95">
      <w:pPr>
        <w:pStyle w:val="B2"/>
        <w:rPr>
          <w:lang w:val="it-IT"/>
        </w:rPr>
      </w:pPr>
      <w:r w:rsidRPr="002E24BA">
        <w:rPr>
          <w:lang w:val="it-IT"/>
        </w:rPr>
        <w:t>-</w:t>
      </w:r>
      <w:r w:rsidRPr="002E24BA">
        <w:rPr>
          <w:lang w:val="it-IT"/>
        </w:rPr>
        <w:tab/>
        <w:t>The CC-POI.</w:t>
      </w:r>
    </w:p>
    <w:p w14:paraId="4236450B" w14:textId="3293084C" w:rsidR="00404D95" w:rsidRPr="002E24BA" w:rsidRDefault="00404D95" w:rsidP="00404D95">
      <w:pPr>
        <w:pStyle w:val="B2"/>
        <w:rPr>
          <w:lang w:val="it-IT"/>
        </w:rPr>
      </w:pPr>
      <w:r w:rsidRPr="002E24BA">
        <w:rPr>
          <w:lang w:val="it-IT"/>
        </w:rPr>
        <w:t>-</w:t>
      </w:r>
      <w:r w:rsidRPr="002E24BA">
        <w:rPr>
          <w:lang w:val="it-IT"/>
        </w:rPr>
        <w:tab/>
        <w:t>The IRI-POI.</w:t>
      </w:r>
    </w:p>
    <w:p w14:paraId="37039D20" w14:textId="77777777" w:rsidR="00404D95" w:rsidRDefault="00404D95" w:rsidP="00404D95">
      <w:r>
        <w:t>When EPC-5GC interworking architecture is used and the PGW-C and PGW-U are part of combined SMF+PGW-C and UPF+PGW-U respectively:</w:t>
      </w:r>
    </w:p>
    <w:p w14:paraId="20AF9E35" w14:textId="77777777" w:rsidR="00404D95" w:rsidRDefault="00404D95" w:rsidP="00404D95">
      <w:pPr>
        <w:pStyle w:val="B1"/>
      </w:pPr>
      <w:r>
        <w:t>-</w:t>
      </w:r>
      <w:r>
        <w:tab/>
        <w:t>The LI functions present in the SMF+PGW-C are:</w:t>
      </w:r>
    </w:p>
    <w:p w14:paraId="0C5518F8" w14:textId="5088828D" w:rsidR="00404D95" w:rsidRDefault="00404D95" w:rsidP="00404D95">
      <w:pPr>
        <w:pStyle w:val="B2"/>
      </w:pPr>
      <w:r>
        <w:t>-</w:t>
      </w:r>
      <w:r>
        <w:tab/>
        <w:t>The IRI-POI.</w:t>
      </w:r>
    </w:p>
    <w:p w14:paraId="37ABA109" w14:textId="58AA3C48" w:rsidR="00404D95" w:rsidRDefault="00404D95" w:rsidP="00404D95">
      <w:pPr>
        <w:pStyle w:val="B2"/>
      </w:pPr>
      <w:r>
        <w:t>-</w:t>
      </w:r>
      <w:r>
        <w:tab/>
        <w:t>The CC-TF.</w:t>
      </w:r>
    </w:p>
    <w:p w14:paraId="4E4D9FEC" w14:textId="16C2ED1E" w:rsidR="00404D95" w:rsidRDefault="00404D95" w:rsidP="00404D95">
      <w:pPr>
        <w:pStyle w:val="B2"/>
      </w:pPr>
      <w:r>
        <w:t>-</w:t>
      </w:r>
      <w:r>
        <w:tab/>
        <w:t>The IRI-TF.</w:t>
      </w:r>
    </w:p>
    <w:p w14:paraId="12FD0FC8" w14:textId="77777777" w:rsidR="00404D95" w:rsidRDefault="00404D95" w:rsidP="00404D95">
      <w:pPr>
        <w:pStyle w:val="B1"/>
      </w:pPr>
      <w:r w:rsidRPr="00410461">
        <w:t>-</w:t>
      </w:r>
      <w:r w:rsidRPr="00410461">
        <w:tab/>
        <w:t xml:space="preserve">The </w:t>
      </w:r>
      <w:r>
        <w:t>LI functions present in the UPF+</w:t>
      </w:r>
      <w:r w:rsidRPr="00410461">
        <w:t>PGW-U</w:t>
      </w:r>
      <w:r>
        <w:t xml:space="preserve"> are:</w:t>
      </w:r>
    </w:p>
    <w:p w14:paraId="1153267A" w14:textId="344C64C2" w:rsidR="00404D95" w:rsidRPr="002E24BA" w:rsidRDefault="00404D95" w:rsidP="00404D95">
      <w:pPr>
        <w:pStyle w:val="B2"/>
        <w:rPr>
          <w:lang w:val="it-IT"/>
        </w:rPr>
      </w:pPr>
      <w:r w:rsidRPr="002E24BA">
        <w:rPr>
          <w:lang w:val="it-IT"/>
        </w:rPr>
        <w:lastRenderedPageBreak/>
        <w:t>-</w:t>
      </w:r>
      <w:r w:rsidRPr="002E24BA">
        <w:rPr>
          <w:lang w:val="it-IT"/>
        </w:rPr>
        <w:tab/>
        <w:t>The CC-POI.</w:t>
      </w:r>
    </w:p>
    <w:p w14:paraId="3DF7E05A" w14:textId="17B812F1" w:rsidR="00404D95" w:rsidRPr="002E24BA" w:rsidRDefault="00404D95" w:rsidP="00404D95">
      <w:pPr>
        <w:pStyle w:val="B2"/>
        <w:rPr>
          <w:lang w:val="it-IT"/>
        </w:rPr>
      </w:pPr>
      <w:r w:rsidRPr="002E24BA">
        <w:rPr>
          <w:lang w:val="it-IT"/>
        </w:rPr>
        <w:t>-</w:t>
      </w:r>
      <w:r w:rsidRPr="002E24BA">
        <w:rPr>
          <w:lang w:val="it-IT"/>
        </w:rPr>
        <w:tab/>
        <w:t>The IRI-POI.</w:t>
      </w:r>
    </w:p>
    <w:p w14:paraId="4F9B2C7A" w14:textId="4E4947AE" w:rsidR="00FB43C8" w:rsidRPr="00410461" w:rsidRDefault="00FB43C8" w:rsidP="00E939B8">
      <w:pPr>
        <w:pStyle w:val="Heading5"/>
      </w:pPr>
      <w:bookmarkStart w:id="154" w:name="_Toc135580372"/>
      <w:r w:rsidRPr="00410461">
        <w:t>6.3.3.1.2</w:t>
      </w:r>
      <w:r w:rsidRPr="00410461">
        <w:tab/>
        <w:t>Non-CUPS architecture</w:t>
      </w:r>
      <w:bookmarkEnd w:id="154"/>
    </w:p>
    <w:p w14:paraId="0F0619BF" w14:textId="77777777" w:rsidR="00FB43C8" w:rsidRPr="00410461" w:rsidRDefault="00FB43C8" w:rsidP="00FB43C8">
      <w:pPr>
        <w:rPr>
          <w:szCs w:val="22"/>
        </w:rPr>
      </w:pPr>
      <w:r w:rsidRPr="00410461">
        <w:rPr>
          <w:szCs w:val="22"/>
        </w:rPr>
        <w:t>Figure 6.3-2 shows the LI architecture for non-CUPS SGW/PGW based interception.</w:t>
      </w:r>
    </w:p>
    <w:p w14:paraId="3BF00BAA" w14:textId="77777777" w:rsidR="003C6706" w:rsidRPr="00410461" w:rsidRDefault="003C6706" w:rsidP="003C6706"/>
    <w:p w14:paraId="02FC4138" w14:textId="0F38DE5B" w:rsidR="003C6706" w:rsidRPr="00410461" w:rsidRDefault="008B37B7" w:rsidP="008B37B7">
      <w:pPr>
        <w:pStyle w:val="TH"/>
      </w:pPr>
      <w:r w:rsidRPr="00410461">
        <w:rPr>
          <w:noProof/>
        </w:rPr>
        <w:drawing>
          <wp:inline distT="0" distB="0" distL="0" distR="0" wp14:anchorId="13B703BB" wp14:editId="502260A8">
            <wp:extent cx="6122035" cy="6093460"/>
            <wp:effectExtent l="0" t="0" r="0" b="254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47">
                      <a:extLst>
                        <a:ext uri="{28A0092B-C50C-407E-A947-70E740481C1C}">
                          <a14:useLocalDpi xmlns:a14="http://schemas.microsoft.com/office/drawing/2010/main" val="0"/>
                        </a:ext>
                      </a:extLst>
                    </a:blip>
                    <a:stretch>
                      <a:fillRect/>
                    </a:stretch>
                  </pic:blipFill>
                  <pic:spPr bwMode="auto">
                    <a:xfrm>
                      <a:off x="0" y="0"/>
                      <a:ext cx="6122035" cy="6093460"/>
                    </a:xfrm>
                    <a:prstGeom prst="rect">
                      <a:avLst/>
                    </a:prstGeom>
                    <a:noFill/>
                    <a:ln>
                      <a:noFill/>
                    </a:ln>
                  </pic:spPr>
                </pic:pic>
              </a:graphicData>
            </a:graphic>
          </wp:inline>
        </w:drawing>
      </w:r>
    </w:p>
    <w:p w14:paraId="225EA742" w14:textId="7358C23F" w:rsidR="003C6706" w:rsidRPr="00410461" w:rsidRDefault="003C6706" w:rsidP="008B37B7">
      <w:pPr>
        <w:pStyle w:val="TF"/>
      </w:pPr>
      <w:r w:rsidRPr="00410461">
        <w:t xml:space="preserve">Figure 6.3-2: LI architecture for LI at </w:t>
      </w:r>
      <w:r w:rsidR="00A3005C" w:rsidRPr="00410461">
        <w:t>non</w:t>
      </w:r>
      <w:r w:rsidR="003A7C23" w:rsidRPr="00410461">
        <w:t xml:space="preserve">-CUPS </w:t>
      </w:r>
      <w:r w:rsidRPr="00410461">
        <w:t>SGW/PGW</w:t>
      </w:r>
    </w:p>
    <w:p w14:paraId="24436560" w14:textId="77777777" w:rsidR="003C6706" w:rsidRPr="00410461" w:rsidRDefault="003C6706" w:rsidP="003C6706">
      <w:r w:rsidRPr="00410461">
        <w:t>The LICF present in the ADMF receives the warrant from an LEA, derives the intercept information from the warrant and provides the same to the LIPF.</w:t>
      </w:r>
    </w:p>
    <w:p w14:paraId="4894C88D" w14:textId="698A11DA" w:rsidR="003C6706" w:rsidRPr="00410461" w:rsidRDefault="003C6706" w:rsidP="003C6706">
      <w:r w:rsidRPr="00410461">
        <w:t>The LIPF present in the ADMF provisions IRI-POI present in the SGW/PGW, MDF2 and MDF3 over the LI_X1 interfaces. To enable the interception of the target's user plane packets (e.g. when the warrant requires the interception of communication contents), the CC-POI present in the S</w:t>
      </w:r>
      <w:r w:rsidR="008B37B7" w:rsidRPr="00410461">
        <w:t>GW/PGW</w:t>
      </w:r>
      <w:r w:rsidRPr="00410461">
        <w:t xml:space="preserve"> is also provisioned with the intercept data.</w:t>
      </w:r>
    </w:p>
    <w:p w14:paraId="28D41167" w14:textId="3D5A9D89" w:rsidR="00015BE5" w:rsidRPr="00410461" w:rsidRDefault="003C6706" w:rsidP="00015BE5">
      <w:pPr>
        <w:pStyle w:val="NO"/>
      </w:pPr>
      <w:r w:rsidRPr="00410461">
        <w:lastRenderedPageBreak/>
        <w:t>NOTE</w:t>
      </w:r>
      <w:r w:rsidR="00113AFE" w:rsidRPr="00410461">
        <w:t>:</w:t>
      </w:r>
      <w:r w:rsidRPr="00410461">
        <w:tab/>
      </w:r>
      <w:r w:rsidR="00015BE5" w:rsidRPr="00410461">
        <w:t>The IRI-POI and CC-POI represented in figure 6.3-2 are logical functions and require correlation information be shared between them; they may be handled by the same process within the SGW/PGW.</w:t>
      </w:r>
    </w:p>
    <w:p w14:paraId="0C5F22CB" w14:textId="3996BBF3" w:rsidR="003C6706" w:rsidRPr="00410461" w:rsidRDefault="003C6706" w:rsidP="008B37B7">
      <w:r w:rsidRPr="00410461">
        <w:t>The IRI-POI present in the SGW/PGW detects the target UE's bearer activation, modification and deactivation, generates and delivers the xIRI to the MDF2 over LI_X2. The MDF2 delivers the IRI messages to the LEMF over LI_HI2.</w:t>
      </w:r>
    </w:p>
    <w:p w14:paraId="38C6739A" w14:textId="77777777" w:rsidR="003C6706" w:rsidRPr="00410461" w:rsidRDefault="003C6706" w:rsidP="003C6706">
      <w:r w:rsidRPr="00410461">
        <w:t>The CC-POI present in the SGW/PGW generates the xCC from the user plane packets and delivers the xCC (that includes the correlation number and the target identity) to the MDF3. The MDF3 delivers the CC to the LEMF over LI_HI3.</w:t>
      </w:r>
    </w:p>
    <w:p w14:paraId="304DBB14" w14:textId="0D708727" w:rsidR="003C6706" w:rsidRPr="00410461" w:rsidRDefault="003C6706" w:rsidP="003C6706">
      <w:r w:rsidRPr="00410461">
        <w:t>A warrant that does not require the interception of communication contents, may require IRI messages that have to be derived from the user plane packets. To support the generation of related xIRI (i.e. that requires access to the user plane packets), the present document supports two implementation approaches</w:t>
      </w:r>
      <w:r w:rsidR="00B106FC" w:rsidRPr="00410461">
        <w:t xml:space="preserve"> described in clause 7.12.2</w:t>
      </w:r>
    </w:p>
    <w:p w14:paraId="5246E65D" w14:textId="77777777" w:rsidR="00E939B8" w:rsidRPr="00410461" w:rsidRDefault="00E939B8" w:rsidP="00E939B8">
      <w:pPr>
        <w:pStyle w:val="Heading5"/>
      </w:pPr>
      <w:bookmarkStart w:id="155" w:name="_Toc135580373"/>
      <w:r w:rsidRPr="00410461">
        <w:t>6.3.3.1.3</w:t>
      </w:r>
      <w:r w:rsidRPr="00410461">
        <w:tab/>
        <w:t>EPS CUPS Architecture</w:t>
      </w:r>
      <w:bookmarkEnd w:id="155"/>
    </w:p>
    <w:p w14:paraId="0500675D" w14:textId="77777777" w:rsidR="00E939B8" w:rsidRPr="00410461" w:rsidRDefault="00E939B8" w:rsidP="00E939B8">
      <w:pPr>
        <w:rPr>
          <w:szCs w:val="22"/>
        </w:rPr>
      </w:pPr>
      <w:r w:rsidRPr="00410461">
        <w:rPr>
          <w:szCs w:val="22"/>
        </w:rPr>
        <w:t>Figure 6.3-3 shows the LI architecture for EPS CUPS SGW/PGW based interception.</w:t>
      </w:r>
    </w:p>
    <w:p w14:paraId="7B8A0BA3" w14:textId="640B84D1" w:rsidR="00E939B8" w:rsidRPr="00410461" w:rsidRDefault="00014C9D" w:rsidP="00E939B8">
      <w:pPr>
        <w:pStyle w:val="TH"/>
        <w:rPr>
          <w:highlight w:val="yellow"/>
        </w:rPr>
      </w:pPr>
      <w:r>
        <w:object w:dxaOrig="14820" w:dyaOrig="14748" w14:anchorId="79699F27">
          <v:shape id="_x0000_i1040" type="#_x0000_t75" style="width:481.35pt;height:479.35pt" o:ole="">
            <v:imagedata r:id="rId48" o:title=""/>
          </v:shape>
          <o:OLEObject Type="Embed" ProgID="Visio.Drawing.15" ShapeID="_x0000_i1040" DrawAspect="Content" ObjectID="_1748708860" r:id="rId49"/>
        </w:object>
      </w:r>
    </w:p>
    <w:p w14:paraId="79ED5689" w14:textId="38DD02F5" w:rsidR="00E939B8" w:rsidRPr="00410461" w:rsidRDefault="00E939B8" w:rsidP="00E939B8">
      <w:pPr>
        <w:pStyle w:val="TF"/>
      </w:pPr>
      <w:r w:rsidRPr="00410461">
        <w:t>Figure 6.3-3: LI architecture for LI at EPS CUPS SGW/PGW</w:t>
      </w:r>
    </w:p>
    <w:p w14:paraId="211DBC62" w14:textId="77777777" w:rsidR="00E939B8" w:rsidRPr="00410461" w:rsidRDefault="00E939B8" w:rsidP="00E939B8">
      <w:r w:rsidRPr="00410461">
        <w:lastRenderedPageBreak/>
        <w:t>The LICF present in the ADMF receives the warrant from an LEA, derives the intercept information from the warrant and provides the same to the LIPF.</w:t>
      </w:r>
    </w:p>
    <w:p w14:paraId="0CD0C3C3" w14:textId="77777777" w:rsidR="00E939B8" w:rsidRPr="00410461" w:rsidRDefault="00E939B8" w:rsidP="00E939B8">
      <w:r w:rsidRPr="00410461">
        <w:t>The LIPF present in the ADMF provisions IRI-POI present in the SGW-C/PGW-C and the MDF2 over the LI_X1 interfaces. To enable the interception of the target's user plane packets (e.g. when the warrant requires the interception of communication contents), the CC-TF present in the SGW-C/PGW-C is also provisioned with the intercept data.</w:t>
      </w:r>
    </w:p>
    <w:p w14:paraId="3FF2C03E" w14:textId="36766F00" w:rsidR="00E939B8" w:rsidRPr="00410461" w:rsidRDefault="00E939B8" w:rsidP="00E939B8">
      <w:pPr>
        <w:pStyle w:val="NO"/>
      </w:pPr>
      <w:r w:rsidRPr="00410461">
        <w:t>NOTE:</w:t>
      </w:r>
      <w:r w:rsidRPr="00410461">
        <w:tab/>
        <w:t>The IRI-POI and CC-TF represented in figure 6.3-3 are logical functions and require correlation information be shared between them; they may be handled by the same process within the SGW-C/PGW-C.</w:t>
      </w:r>
    </w:p>
    <w:p w14:paraId="09F4E686" w14:textId="7962169E" w:rsidR="006901B4" w:rsidRDefault="006901B4" w:rsidP="006901B4">
      <w:pPr>
        <w:rPr>
          <w:lang w:val="en-US"/>
        </w:rPr>
      </w:pPr>
      <w:r>
        <w:t xml:space="preserve">When PGW-C and PGW-U (represented in figure 6.3-3) are part of combined SMF+PGW-C and UPF+PGW-U respectively in the EPC-5GC interworking architectures as shown in clause A.2.2, figure A.2-1 of the present document, </w:t>
      </w:r>
      <w:r w:rsidR="00386980">
        <w:t>the SMF+PGW-C and UPF+PGW-U</w:t>
      </w:r>
      <w:r>
        <w:t xml:space="preserve"> shall exhibit the LI functions as described in clause 6.3.3.3.1.</w:t>
      </w:r>
    </w:p>
    <w:p w14:paraId="5EC5F166" w14:textId="77777777" w:rsidR="00E939B8" w:rsidRPr="00410461" w:rsidRDefault="00E939B8" w:rsidP="00E939B8">
      <w:r w:rsidRPr="00410461">
        <w:t>The IRI-POI present in the SGW-C/PGW-C detects the target UE's bearer activation, modification and deactivation and generates and delivers the xIRI to the MDF2 over LI_X2. The MDF2 delivers the IRI messages to the LEMF over LI_HI2.</w:t>
      </w:r>
    </w:p>
    <w:p w14:paraId="6ACABEF4" w14:textId="77777777" w:rsidR="00E939B8" w:rsidRPr="00410461" w:rsidRDefault="00E939B8" w:rsidP="00E939B8">
      <w:r w:rsidRPr="00410461">
        <w:t>The CC-TF present in the SGW-C/PGW-C detects the target UE's bearer activation, modification and deactivation and provisions the CC-POI in the SGW-U/PGW-U.</w:t>
      </w:r>
    </w:p>
    <w:p w14:paraId="7F0C7BDD" w14:textId="77777777" w:rsidR="00E939B8" w:rsidRPr="00410461" w:rsidRDefault="00E939B8" w:rsidP="00E939B8">
      <w:r w:rsidRPr="00410461">
        <w:t>The CC-POI present in the SGW-U/PGW-U generates the xCC from the user plane packets and delivers the xCC (that includes the correlation number and the target identity) to the MDF3. The MDF3 delivers the CC to the LEMF over LI_HI3.</w:t>
      </w:r>
    </w:p>
    <w:p w14:paraId="1CF8DCC6" w14:textId="77777777" w:rsidR="00E939B8" w:rsidRPr="00410461" w:rsidRDefault="00E939B8" w:rsidP="00E939B8">
      <w:r w:rsidRPr="00410461">
        <w:t>A warrant that does not require the interception of communication contents, may require IRI messages that have to be derived from the user plane packets. To support the generation of related xIRI (i.e. that requires access to the user plane packets), the present document supports two implementation approaches described in clause 7.12.2.</w:t>
      </w:r>
    </w:p>
    <w:p w14:paraId="77BA715E" w14:textId="77777777" w:rsidR="003C6706" w:rsidRPr="00410461" w:rsidRDefault="003C6706" w:rsidP="003C6706">
      <w:pPr>
        <w:pStyle w:val="Heading4"/>
      </w:pPr>
      <w:bookmarkStart w:id="156" w:name="_Toc135580374"/>
      <w:r w:rsidRPr="00410461">
        <w:t>6.3.3.2</w:t>
      </w:r>
      <w:r w:rsidRPr="00410461">
        <w:tab/>
        <w:t>Target identities</w:t>
      </w:r>
      <w:bookmarkEnd w:id="156"/>
    </w:p>
    <w:p w14:paraId="31ABC5AF" w14:textId="77777777" w:rsidR="0060367D" w:rsidRDefault="0060367D" w:rsidP="0060367D">
      <w:r>
        <w:t>The</w:t>
      </w:r>
      <w:r w:rsidRPr="00817127">
        <w:t xml:space="preserve"> </w:t>
      </w:r>
      <w:r>
        <w:t>LI functions in the SGW/PGW shall support the following target identities for provisioning:</w:t>
      </w:r>
    </w:p>
    <w:p w14:paraId="25CB931B" w14:textId="77777777" w:rsidR="0060367D" w:rsidRDefault="0060367D" w:rsidP="0060367D">
      <w:pPr>
        <w:pStyle w:val="B1"/>
      </w:pPr>
      <w:r>
        <w:t>-</w:t>
      </w:r>
      <w:r>
        <w:tab/>
        <w:t>IMSI.</w:t>
      </w:r>
    </w:p>
    <w:p w14:paraId="0DD7460F" w14:textId="77777777" w:rsidR="0060367D" w:rsidRDefault="0060367D" w:rsidP="0060367D">
      <w:pPr>
        <w:pStyle w:val="B1"/>
      </w:pPr>
      <w:r>
        <w:t>-</w:t>
      </w:r>
      <w:r>
        <w:tab/>
        <w:t>MSISDN.</w:t>
      </w:r>
    </w:p>
    <w:p w14:paraId="16A7595C" w14:textId="77777777" w:rsidR="0060367D" w:rsidRDefault="0060367D" w:rsidP="0060367D">
      <w:pPr>
        <w:pStyle w:val="B1"/>
      </w:pPr>
      <w:r>
        <w:t>-</w:t>
      </w:r>
      <w:r>
        <w:tab/>
        <w:t>IMEI.</w:t>
      </w:r>
    </w:p>
    <w:p w14:paraId="2D1BE2D5" w14:textId="77777777" w:rsidR="0060367D" w:rsidRDefault="0060367D" w:rsidP="0060367D">
      <w:r>
        <w:t>Interception performed on the above three identities are mutually independent, even though, an xIRI may contain the information about the other identities when available.</w:t>
      </w:r>
    </w:p>
    <w:p w14:paraId="21D9D900" w14:textId="77777777" w:rsidR="0060367D" w:rsidRDefault="0060367D" w:rsidP="0060367D">
      <w:r>
        <w:t>In the case of EPC-5GC interworking via combined SMF+PGW-C and UPF+PGW-U, the LI functions in the SMF+PGW-C shall support the following target identities:</w:t>
      </w:r>
    </w:p>
    <w:p w14:paraId="3D66A3C0" w14:textId="77777777" w:rsidR="0060367D" w:rsidRDefault="0060367D" w:rsidP="0060367D">
      <w:pPr>
        <w:pStyle w:val="B1"/>
      </w:pPr>
      <w:r>
        <w:t>-</w:t>
      </w:r>
      <w:r>
        <w:tab/>
        <w:t>SUPI.</w:t>
      </w:r>
    </w:p>
    <w:p w14:paraId="25A4D2EB" w14:textId="77777777" w:rsidR="0060367D" w:rsidRDefault="0060367D" w:rsidP="0060367D">
      <w:pPr>
        <w:pStyle w:val="B1"/>
      </w:pPr>
      <w:r>
        <w:t>-</w:t>
      </w:r>
      <w:r>
        <w:tab/>
        <w:t>IMSI.</w:t>
      </w:r>
    </w:p>
    <w:p w14:paraId="3F3C56DD" w14:textId="77777777" w:rsidR="0060367D" w:rsidRDefault="0060367D" w:rsidP="0060367D">
      <w:pPr>
        <w:pStyle w:val="B1"/>
      </w:pPr>
      <w:r>
        <w:t>-</w:t>
      </w:r>
      <w:r>
        <w:tab/>
        <w:t>GPSI.</w:t>
      </w:r>
    </w:p>
    <w:p w14:paraId="08DD3FCB" w14:textId="77777777" w:rsidR="0060367D" w:rsidRDefault="0060367D" w:rsidP="0060367D">
      <w:pPr>
        <w:pStyle w:val="B1"/>
      </w:pPr>
      <w:r>
        <w:t>-</w:t>
      </w:r>
      <w:r>
        <w:tab/>
        <w:t>MSISDN.</w:t>
      </w:r>
    </w:p>
    <w:p w14:paraId="2AE50A9E" w14:textId="77777777" w:rsidR="0060367D" w:rsidRDefault="0060367D" w:rsidP="0060367D">
      <w:pPr>
        <w:pStyle w:val="B1"/>
      </w:pPr>
      <w:r>
        <w:t>-</w:t>
      </w:r>
      <w:r>
        <w:tab/>
        <w:t>PEI.</w:t>
      </w:r>
    </w:p>
    <w:p w14:paraId="2FD507E5" w14:textId="77777777" w:rsidR="0060367D" w:rsidRDefault="0060367D" w:rsidP="0060367D">
      <w:pPr>
        <w:pStyle w:val="B1"/>
      </w:pPr>
      <w:r>
        <w:t>-</w:t>
      </w:r>
      <w:r>
        <w:tab/>
        <w:t>IMEI.</w:t>
      </w:r>
    </w:p>
    <w:p w14:paraId="1A9CB462" w14:textId="77777777" w:rsidR="0060367D" w:rsidRDefault="0060367D" w:rsidP="0060367D">
      <w:r>
        <w:t>Interception performed on the above identities may be mutually independent. Details for how the above identities are related are specified in TS 33.128 [15].An xIRI may contain information about the other identities when available.</w:t>
      </w:r>
    </w:p>
    <w:p w14:paraId="6B535010" w14:textId="77777777" w:rsidR="003C6706" w:rsidRPr="00410461" w:rsidRDefault="003C6706" w:rsidP="003C6706">
      <w:pPr>
        <w:pStyle w:val="Heading4"/>
      </w:pPr>
      <w:bookmarkStart w:id="157" w:name="_Toc135580375"/>
      <w:r w:rsidRPr="00410461">
        <w:lastRenderedPageBreak/>
        <w:t>6.3.3.3</w:t>
      </w:r>
      <w:r w:rsidRPr="00410461">
        <w:tab/>
        <w:t>IRI events</w:t>
      </w:r>
      <w:bookmarkEnd w:id="157"/>
    </w:p>
    <w:p w14:paraId="345DDA0C" w14:textId="77777777" w:rsidR="00C2359D" w:rsidRDefault="00C2359D" w:rsidP="00C2359D">
      <w:pPr>
        <w:pStyle w:val="Heading5"/>
      </w:pPr>
      <w:bookmarkStart w:id="158" w:name="_Toc89722070"/>
      <w:bookmarkStart w:id="159" w:name="_Toc135580376"/>
      <w:r>
        <w:t>6.3.3.3.1</w:t>
      </w:r>
      <w:r>
        <w:tab/>
        <w:t>Option A</w:t>
      </w:r>
      <w:bookmarkEnd w:id="158"/>
      <w:bookmarkEnd w:id="159"/>
    </w:p>
    <w:p w14:paraId="2A605371" w14:textId="77777777" w:rsidR="00C82282" w:rsidRPr="00BC31D3" w:rsidRDefault="00C82282" w:rsidP="00C2359D">
      <w:pPr>
        <w:pStyle w:val="H6"/>
      </w:pPr>
      <w:r>
        <w:t>6.3.3.3.1.1</w:t>
      </w:r>
      <w:r>
        <w:tab/>
        <w:t>General</w:t>
      </w:r>
    </w:p>
    <w:p w14:paraId="4C6DE8EC" w14:textId="77777777" w:rsidR="00C82282" w:rsidRDefault="00C82282" w:rsidP="00C82282">
      <w:r>
        <w:t>When Option A described in clause 6.3.1 is used, xIRI provided by the IRI-POI in the SMF+PGW-C based on the events specified in TS 33.107 [11] shall not be generated; the IRI-POI in the SMF+PGW-C shall generate xIRI when it detects the following specific events or information specified in TS 33.128 [15]:</w:t>
      </w:r>
    </w:p>
    <w:p w14:paraId="2F8D7B87" w14:textId="77777777" w:rsidR="00C82282" w:rsidRDefault="00C82282" w:rsidP="00C82282">
      <w:pPr>
        <w:pStyle w:val="B1"/>
      </w:pPr>
      <w:r>
        <w:t>-</w:t>
      </w:r>
      <w:r>
        <w:tab/>
        <w:t>PDN connection establishment.</w:t>
      </w:r>
    </w:p>
    <w:p w14:paraId="61C8C30E" w14:textId="77777777" w:rsidR="00C82282" w:rsidRDefault="00C82282" w:rsidP="00C82282">
      <w:pPr>
        <w:pStyle w:val="B1"/>
      </w:pPr>
      <w:r>
        <w:t>-</w:t>
      </w:r>
      <w:r>
        <w:tab/>
        <w:t>PDN connection modification.</w:t>
      </w:r>
    </w:p>
    <w:p w14:paraId="6DEFE832" w14:textId="77777777" w:rsidR="00C82282" w:rsidRDefault="00C82282" w:rsidP="00C82282">
      <w:pPr>
        <w:pStyle w:val="B1"/>
      </w:pPr>
      <w:r>
        <w:t>-</w:t>
      </w:r>
      <w:r>
        <w:tab/>
        <w:t>PDN connection release.</w:t>
      </w:r>
    </w:p>
    <w:p w14:paraId="27ABA686" w14:textId="77777777" w:rsidR="00C82282" w:rsidRDefault="00C82282" w:rsidP="00C82282">
      <w:pPr>
        <w:pStyle w:val="B1"/>
      </w:pPr>
      <w:r>
        <w:t>-</w:t>
      </w:r>
      <w:r>
        <w:tab/>
        <w:t>Start of interception with an established PDN connection.</w:t>
      </w:r>
    </w:p>
    <w:p w14:paraId="7F202CEE" w14:textId="77777777" w:rsidR="00C82282" w:rsidRDefault="00C82282" w:rsidP="00C82282">
      <w:pPr>
        <w:pStyle w:val="B1"/>
      </w:pPr>
      <w:r>
        <w:t>-</w:t>
      </w:r>
      <w:r>
        <w:tab/>
        <w:t>Unsuccessful procedure.</w:t>
      </w:r>
    </w:p>
    <w:p w14:paraId="1068A6E4" w14:textId="77777777" w:rsidR="00C82282" w:rsidRDefault="00C82282" w:rsidP="00C82282">
      <w:r>
        <w:t>When EPC/5GC interworking architecture is used, the xIRI for the events listed above are described in clause 6.3.3.3.1.2.</w:t>
      </w:r>
    </w:p>
    <w:p w14:paraId="19D73932" w14:textId="77777777" w:rsidR="00C82282" w:rsidRDefault="00C82282" w:rsidP="00C2359D">
      <w:pPr>
        <w:pStyle w:val="H6"/>
      </w:pPr>
      <w:r>
        <w:t>6.3.3.3.1.2</w:t>
      </w:r>
      <w:r>
        <w:tab/>
        <w:t>xIRI records for architectures with EPC/5GC interworking</w:t>
      </w:r>
    </w:p>
    <w:p w14:paraId="70B9E7C3" w14:textId="77777777" w:rsidR="00C82282" w:rsidRPr="00BC31D3" w:rsidRDefault="00C82282" w:rsidP="00C82282">
      <w:r>
        <w:t>For the interception of home routed roaming sessions in the visited network, the POIs and TFs shall be present in the SGW and the SMF in the VPLMN and the xIRI records described in the present clause and clause 6.2.3.3 shall be generated.</w:t>
      </w:r>
    </w:p>
    <w:p w14:paraId="26FD1150" w14:textId="77777777" w:rsidR="00C82282" w:rsidRDefault="00C82282" w:rsidP="00C82282">
      <w:r>
        <w:t>For all other cases, the POIs and TFs shall be present in the SMF+PGW-C and SMF+PGW-U as described in clause 6.3.3.6.2 and the following events shall be generated.</w:t>
      </w:r>
    </w:p>
    <w:p w14:paraId="558DEC13" w14:textId="77777777" w:rsidR="00C82282" w:rsidRDefault="00C82282" w:rsidP="00C82282">
      <w:r>
        <w:t>The PDU session establishment xIRI is generated when the IRI-POI present in the SMF+PGW-C detects that a PDU session with mapped EBIs has been established for the target UE or that a PDN connection has been established for the target UE.</w:t>
      </w:r>
    </w:p>
    <w:p w14:paraId="40A66FB7" w14:textId="77777777" w:rsidR="00C82282" w:rsidRDefault="00C82282" w:rsidP="00C82282">
      <w:r>
        <w:t>The PDU session modification xIRI is generated when the IRI-POI present in the SMF+PGW-C detects that a PDU session or EBIs are modified for the target UE or when a target UE's PDN connection from EPC is migrated to the 5GS or when a dedicated EPS bearer is activated or deactivated for the target UE.</w:t>
      </w:r>
    </w:p>
    <w:p w14:paraId="4C189F03" w14:textId="77777777" w:rsidR="00C82282" w:rsidRDefault="00C82282" w:rsidP="00C82282">
      <w:r>
        <w:t>The PDU session release xIRI is generated when the IRI-POI present in the SMF+PGW-C detects that a PDU session is released or when the default EBI for a PDN connection is deactivated for the target UE.</w:t>
      </w:r>
    </w:p>
    <w:p w14:paraId="679926A1" w14:textId="77777777" w:rsidR="00C82282" w:rsidRDefault="00C82282" w:rsidP="00C82282">
      <w:r>
        <w:t>The start of interception with an established PDU Session xIRI is generated when the IRI-POI present in a SMF+PGW-C detects that interception is activated on the target UE that has an already established PDU session in the 5GS that has a mapped to PDN connection or an already established PDN connection in EPS. When a target UE has multiple 5GC PDU sessions mapped to multiple PDN connections in EPC or when a target UE has multiple PDN connections in EPC, this xIRI shall be sent for each PDU session and each PDN connection with different  correlation information values.</w:t>
      </w:r>
    </w:p>
    <w:p w14:paraId="796BE7F2" w14:textId="77777777" w:rsidR="00C82282" w:rsidRDefault="00C82282" w:rsidP="00C82282">
      <w:r>
        <w:t>When xIRIs are generated due to the detection of a PDU session with mapped EBIs, no separate xIRIs shall be generated for the same events for the corresponding PDN connection.</w:t>
      </w:r>
    </w:p>
    <w:p w14:paraId="105A96D7" w14:textId="77777777" w:rsidR="0055691A" w:rsidRDefault="0055691A" w:rsidP="0055691A">
      <w:r>
        <w:t>When additional warrants are activated on a target UE, MDF2 shall be able to generate and deliver the start of interception with an established PDU session related IRI messages to the LEMF associated with the warrants without receiving the corresponding start of interception with an established PDU session xIRI.</w:t>
      </w:r>
    </w:p>
    <w:p w14:paraId="7E59780A" w14:textId="77777777" w:rsidR="0055691A" w:rsidRDefault="0055691A" w:rsidP="0055691A">
      <w:r>
        <w:t>When the warrant requires the packet header information reporting, the following xIRI shall be generated:</w:t>
      </w:r>
    </w:p>
    <w:p w14:paraId="495F11D7" w14:textId="77777777" w:rsidR="0055691A" w:rsidRDefault="0055691A" w:rsidP="0055691A">
      <w:pPr>
        <w:pStyle w:val="B1"/>
      </w:pPr>
      <w:r>
        <w:t>-</w:t>
      </w:r>
      <w:r>
        <w:tab/>
        <w:t>Packet header information report (see clause 7.12.2).</w:t>
      </w:r>
    </w:p>
    <w:p w14:paraId="5F3C48D5" w14:textId="77777777" w:rsidR="0055691A" w:rsidRDefault="0055691A" w:rsidP="0055691A">
      <w:r>
        <w:t>The generation of packet header information reporting can be done by either the IRI-POI present in the UPF+PGW-U or the MDF2.</w:t>
      </w:r>
    </w:p>
    <w:p w14:paraId="26C30A84" w14:textId="77777777" w:rsidR="0055691A" w:rsidRDefault="0055691A" w:rsidP="0055691A">
      <w:pPr>
        <w:pStyle w:val="Heading5"/>
      </w:pPr>
      <w:bookmarkStart w:id="160" w:name="_Toc135580377"/>
      <w:r>
        <w:lastRenderedPageBreak/>
        <w:t>6.3.3.3.2</w:t>
      </w:r>
      <w:r>
        <w:tab/>
        <w:t>Option B</w:t>
      </w:r>
      <w:bookmarkEnd w:id="160"/>
    </w:p>
    <w:p w14:paraId="76336A40" w14:textId="77777777" w:rsidR="003C6706" w:rsidRPr="00410461" w:rsidRDefault="003C6706" w:rsidP="003C6706">
      <w:r w:rsidRPr="00410461">
        <w:t>The IRI-POI present in the SGW/PGW shall generate xIRI, when it detects the applicable events specified in TS 33.107 [11].</w:t>
      </w:r>
    </w:p>
    <w:p w14:paraId="2D7FFD95" w14:textId="77777777" w:rsidR="003C6706" w:rsidRPr="00410461" w:rsidRDefault="003C6706" w:rsidP="003C6706">
      <w:pPr>
        <w:pStyle w:val="Heading4"/>
      </w:pPr>
      <w:bookmarkStart w:id="161" w:name="_Toc135580378"/>
      <w:r w:rsidRPr="00410461">
        <w:t>6.3.3.4</w:t>
      </w:r>
      <w:r w:rsidRPr="00410461">
        <w:tab/>
        <w:t>Common IRI parameters</w:t>
      </w:r>
      <w:bookmarkEnd w:id="161"/>
    </w:p>
    <w:p w14:paraId="222FF900" w14:textId="77777777" w:rsidR="003C6706" w:rsidRPr="00410461" w:rsidRDefault="003C6706" w:rsidP="003C6706">
      <w:r w:rsidRPr="00410461">
        <w:t>The list of xIRI parameters are specified in TS 33.128 [15]. All xIRI shall include the following:</w:t>
      </w:r>
    </w:p>
    <w:p w14:paraId="25702D7F" w14:textId="77777777" w:rsidR="003C6706" w:rsidRPr="00410461" w:rsidRDefault="003C6706" w:rsidP="003C6706">
      <w:pPr>
        <w:pStyle w:val="B1"/>
      </w:pPr>
      <w:r w:rsidRPr="00410461">
        <w:t>-</w:t>
      </w:r>
      <w:r w:rsidRPr="00410461">
        <w:tab/>
        <w:t>Target identity.</w:t>
      </w:r>
    </w:p>
    <w:p w14:paraId="5B8E3953" w14:textId="505441E5" w:rsidR="003C6706" w:rsidRPr="00410461" w:rsidRDefault="003C6706" w:rsidP="003C6706">
      <w:pPr>
        <w:pStyle w:val="B1"/>
      </w:pPr>
      <w:r w:rsidRPr="00410461">
        <w:t>-</w:t>
      </w:r>
      <w:r w:rsidRPr="00410461">
        <w:tab/>
        <w:t>Time stamp.</w:t>
      </w:r>
    </w:p>
    <w:p w14:paraId="4B70BBBE" w14:textId="6E29200A" w:rsidR="003474BD" w:rsidRPr="00410461" w:rsidRDefault="003474BD" w:rsidP="003C6706">
      <w:pPr>
        <w:pStyle w:val="B1"/>
      </w:pPr>
      <w:r w:rsidRPr="00410461">
        <w:t>-</w:t>
      </w:r>
      <w:r w:rsidRPr="00410461">
        <w:tab/>
        <w:t>Correlation information.</w:t>
      </w:r>
    </w:p>
    <w:p w14:paraId="7A3A1D56" w14:textId="57C2E295" w:rsidR="003C6706" w:rsidRDefault="003C6706" w:rsidP="003C6706">
      <w:pPr>
        <w:pStyle w:val="B1"/>
      </w:pPr>
      <w:r w:rsidRPr="00410461">
        <w:t>-</w:t>
      </w:r>
      <w:r w:rsidRPr="00410461">
        <w:tab/>
        <w:t>Location information.</w:t>
      </w:r>
    </w:p>
    <w:p w14:paraId="6A7B41E5" w14:textId="385FFFD2" w:rsidR="0043406B" w:rsidRPr="00410461" w:rsidRDefault="0043406B" w:rsidP="003C6706">
      <w:pPr>
        <w:pStyle w:val="B1"/>
      </w:pPr>
      <w:r>
        <w:t>-</w:t>
      </w:r>
      <w:r>
        <w:tab/>
        <w:t>Session related information.</w:t>
      </w:r>
    </w:p>
    <w:p w14:paraId="22845392" w14:textId="77777777" w:rsidR="003C6706" w:rsidRPr="00410461" w:rsidRDefault="003C6706" w:rsidP="003C6706">
      <w:pPr>
        <w:pStyle w:val="Heading4"/>
      </w:pPr>
      <w:bookmarkStart w:id="162" w:name="_Toc135580379"/>
      <w:r w:rsidRPr="00410461">
        <w:t>6.3.3.5</w:t>
      </w:r>
      <w:r w:rsidRPr="00410461">
        <w:tab/>
        <w:t>Specific IRI parameters</w:t>
      </w:r>
      <w:bookmarkEnd w:id="162"/>
    </w:p>
    <w:p w14:paraId="4986CE19" w14:textId="77777777" w:rsidR="003C6706" w:rsidRPr="00410461" w:rsidRDefault="003C6706" w:rsidP="003C6706">
      <w:pPr>
        <w:pStyle w:val="NO"/>
        <w:ind w:left="0" w:firstLine="0"/>
      </w:pPr>
      <w:r w:rsidRPr="00410461">
        <w:t>The parameters in each xIRI are defined in TS 33.128 [15].</w:t>
      </w:r>
    </w:p>
    <w:p w14:paraId="539D688D" w14:textId="77777777" w:rsidR="003C6706" w:rsidRPr="00410461" w:rsidRDefault="003C6706" w:rsidP="003C6706">
      <w:pPr>
        <w:pStyle w:val="Heading4"/>
      </w:pPr>
      <w:bookmarkStart w:id="163" w:name="_Toc135580380"/>
      <w:r w:rsidRPr="00410461">
        <w:t>6.3.3.6</w:t>
      </w:r>
      <w:r w:rsidRPr="00410461">
        <w:tab/>
        <w:t>Network topologies</w:t>
      </w:r>
      <w:bookmarkEnd w:id="163"/>
    </w:p>
    <w:p w14:paraId="5DE477A3" w14:textId="77777777" w:rsidR="00A03B75" w:rsidRPr="00CE7B05" w:rsidRDefault="00A03B75" w:rsidP="00A03B75">
      <w:pPr>
        <w:pStyle w:val="Heading5"/>
      </w:pPr>
      <w:bookmarkStart w:id="164" w:name="_Toc135580381"/>
      <w:r>
        <w:t>6.3.3.6.1</w:t>
      </w:r>
      <w:r>
        <w:tab/>
        <w:t>Network topologies without EPC/5GC interworking</w:t>
      </w:r>
      <w:bookmarkEnd w:id="164"/>
    </w:p>
    <w:p w14:paraId="20CE9B4F" w14:textId="77777777" w:rsidR="00A03B75" w:rsidRPr="00410461" w:rsidRDefault="00A03B75" w:rsidP="00A03B75">
      <w:r w:rsidRPr="00410461">
        <w:t>The SGW shall provide the IRI-POI and CC-POI functions (and the IRI-TF and CC-TF in CUPS architecture) in the following network topology cases:</w:t>
      </w:r>
    </w:p>
    <w:p w14:paraId="3128D92D" w14:textId="77777777" w:rsidR="00A03B75" w:rsidRPr="00410461" w:rsidRDefault="00A03B75" w:rsidP="00A03B75">
      <w:pPr>
        <w:pStyle w:val="B1"/>
      </w:pPr>
      <w:r w:rsidRPr="00410461">
        <w:t>-</w:t>
      </w:r>
      <w:r w:rsidRPr="00410461">
        <w:tab/>
        <w:t>Based on the deployment option, in a non-roaming case for E-UTRAN.</w:t>
      </w:r>
    </w:p>
    <w:p w14:paraId="07206506" w14:textId="77777777" w:rsidR="00A03B75" w:rsidRDefault="00A03B75" w:rsidP="00A03B75">
      <w:pPr>
        <w:pStyle w:val="B1"/>
      </w:pPr>
      <w:r w:rsidRPr="00410461">
        <w:t>-</w:t>
      </w:r>
      <w:r w:rsidRPr="00410461">
        <w:tab/>
      </w:r>
      <w:r>
        <w:t xml:space="preserve">Home Routed </w:t>
      </w:r>
      <w:r w:rsidRPr="00410461">
        <w:t>Roaming case, in VPLMN.</w:t>
      </w:r>
    </w:p>
    <w:p w14:paraId="00D04A36" w14:textId="77777777" w:rsidR="00A03B75" w:rsidRPr="00410461" w:rsidRDefault="00A03B75" w:rsidP="00A03B75">
      <w:pPr>
        <w:pStyle w:val="B1"/>
      </w:pPr>
      <w:r>
        <w:t>-</w:t>
      </w:r>
      <w:r>
        <w:tab/>
      </w:r>
      <w:r w:rsidRPr="00410461">
        <w:t>Based on the deployment option,</w:t>
      </w:r>
      <w:r>
        <w:t xml:space="preserve"> Local Breakout Roaming case in VPLMN.</w:t>
      </w:r>
    </w:p>
    <w:p w14:paraId="51BBA17A" w14:textId="77777777" w:rsidR="00A03B75" w:rsidRPr="00410461" w:rsidRDefault="00A03B75" w:rsidP="00A03B75">
      <w:r w:rsidRPr="00410461">
        <w:t>The PGW shall provide the IRI-POI and CC-POI functions (and the IRI-TF and CC-TF in CUPS architecture) in the following network topology cases:</w:t>
      </w:r>
    </w:p>
    <w:p w14:paraId="262EB770" w14:textId="77777777" w:rsidR="00A03B75" w:rsidRPr="00410461" w:rsidRDefault="00A03B75" w:rsidP="00A03B75">
      <w:pPr>
        <w:pStyle w:val="B1"/>
      </w:pPr>
      <w:r w:rsidRPr="00410461">
        <w:t>-</w:t>
      </w:r>
      <w:r w:rsidRPr="00410461">
        <w:tab/>
        <w:t>Based on the deployment option, in a non-roaming case for E-UTRAN.</w:t>
      </w:r>
    </w:p>
    <w:p w14:paraId="69401B20" w14:textId="77777777" w:rsidR="00A03B75" w:rsidRPr="00410461" w:rsidRDefault="00A03B75" w:rsidP="00A03B75">
      <w:pPr>
        <w:pStyle w:val="B1"/>
      </w:pPr>
      <w:r w:rsidRPr="00410461">
        <w:t>-</w:t>
      </w:r>
      <w:r w:rsidRPr="00410461">
        <w:tab/>
      </w:r>
      <w:r>
        <w:t xml:space="preserve">Home Routed </w:t>
      </w:r>
      <w:r w:rsidRPr="00410461">
        <w:t>Roaming case, in HPLMN.</w:t>
      </w:r>
    </w:p>
    <w:p w14:paraId="5B5D99DA" w14:textId="77777777" w:rsidR="00A03B75" w:rsidRDefault="00A03B75" w:rsidP="00A03B75">
      <w:pPr>
        <w:pStyle w:val="B1"/>
      </w:pPr>
      <w:r w:rsidRPr="00410461">
        <w:t>-</w:t>
      </w:r>
      <w:r w:rsidRPr="00410461">
        <w:tab/>
        <w:t>Non-3GPP access case, in the HPLMN.</w:t>
      </w:r>
    </w:p>
    <w:p w14:paraId="30E42A5F" w14:textId="77777777" w:rsidR="00A03B75" w:rsidRPr="00410461" w:rsidRDefault="00A03B75" w:rsidP="00A03B75">
      <w:pPr>
        <w:pStyle w:val="B1"/>
      </w:pPr>
      <w:r>
        <w:t>-</w:t>
      </w:r>
      <w:r>
        <w:tab/>
      </w:r>
      <w:r w:rsidRPr="00410461">
        <w:t>Based on the deployment option,</w:t>
      </w:r>
      <w:r>
        <w:t xml:space="preserve"> Local Breakout Roaming case in VPLMN.</w:t>
      </w:r>
    </w:p>
    <w:p w14:paraId="3C3A40C0" w14:textId="77777777" w:rsidR="00A03B75" w:rsidRDefault="00A03B75" w:rsidP="00A03B75">
      <w:r w:rsidRPr="00410461">
        <w:t>For the case of access to EPC via E-UTRAN, in case of non-roaming, at least one between SGW and PGW shall provide the IRI-POI and CC-POI (and the IRI-TF and CC-TF in CUPS architecture).</w:t>
      </w:r>
    </w:p>
    <w:p w14:paraId="21D2CF1B" w14:textId="77777777" w:rsidR="00A03B75" w:rsidRPr="00410461" w:rsidRDefault="00A03B75" w:rsidP="00A03B75">
      <w:r w:rsidRPr="00410461">
        <w:t xml:space="preserve">For the case of access to </w:t>
      </w:r>
      <w:r>
        <w:t>EPC via E-UTRAN, in case of Local Breakout R</w:t>
      </w:r>
      <w:r w:rsidRPr="00410461">
        <w:t>oaming, at least one between SGW and PGW shall provide the IRI-POI and CC-POI (and the IRI-TF and CC-TF in CUPS architecture).</w:t>
      </w:r>
    </w:p>
    <w:p w14:paraId="2F6011FB" w14:textId="77777777" w:rsidR="00A03B75" w:rsidRDefault="00A03B75" w:rsidP="00A03B75">
      <w:r w:rsidRPr="00410461">
        <w:t>When the target UE has multiple bearers active, the generation and delivery of xCC for each bearer shall be done independently, each with separate correlation information.</w:t>
      </w:r>
    </w:p>
    <w:p w14:paraId="139E957D" w14:textId="77777777" w:rsidR="00A03B75" w:rsidRPr="00CE7B05" w:rsidRDefault="00A03B75" w:rsidP="00A03B75">
      <w:pPr>
        <w:pStyle w:val="Heading5"/>
      </w:pPr>
      <w:bookmarkStart w:id="165" w:name="_Toc135580382"/>
      <w:r>
        <w:t>6.3.3.6.2</w:t>
      </w:r>
      <w:r>
        <w:tab/>
        <w:t>Network topologies with EPC/5GC interworking</w:t>
      </w:r>
      <w:bookmarkEnd w:id="165"/>
    </w:p>
    <w:p w14:paraId="45D9A4F1" w14:textId="77777777" w:rsidR="00A03B75" w:rsidRPr="00410461" w:rsidRDefault="00A03B75" w:rsidP="00A03B75">
      <w:r w:rsidRPr="00410461">
        <w:t xml:space="preserve">The </w:t>
      </w:r>
      <w:r>
        <w:t xml:space="preserve">SMF+PGW-C shall provide the IRI-POI, the IRI-TF </w:t>
      </w:r>
      <w:r w:rsidRPr="00410461">
        <w:t xml:space="preserve">and </w:t>
      </w:r>
      <w:r>
        <w:t xml:space="preserve">the CC-TF and the UPF+PGW-U shall provide the IRI-POI and CC-POI </w:t>
      </w:r>
      <w:r w:rsidRPr="00410461">
        <w:t>in the following network topology cases:</w:t>
      </w:r>
    </w:p>
    <w:p w14:paraId="499984CC" w14:textId="77777777" w:rsidR="00A03B75" w:rsidRPr="00410461" w:rsidRDefault="00A03B75" w:rsidP="00A03B75">
      <w:pPr>
        <w:pStyle w:val="B1"/>
      </w:pPr>
      <w:r>
        <w:t>-</w:t>
      </w:r>
      <w:r>
        <w:tab/>
        <w:t>In the n</w:t>
      </w:r>
      <w:r w:rsidRPr="00410461">
        <w:t>on-roaming case.</w:t>
      </w:r>
    </w:p>
    <w:p w14:paraId="21885862" w14:textId="77777777" w:rsidR="00A03B75" w:rsidRDefault="00A03B75" w:rsidP="00A03B75">
      <w:pPr>
        <w:pStyle w:val="B1"/>
      </w:pPr>
      <w:r w:rsidRPr="00410461">
        <w:t>-</w:t>
      </w:r>
      <w:r w:rsidRPr="00410461">
        <w:tab/>
        <w:t xml:space="preserve">Roaming </w:t>
      </w:r>
      <w:r>
        <w:t xml:space="preserve">with local breakout </w:t>
      </w:r>
      <w:r w:rsidRPr="00410461">
        <w:t>case, in VPLMN.</w:t>
      </w:r>
    </w:p>
    <w:p w14:paraId="06B36C04" w14:textId="77777777" w:rsidR="00A03B75" w:rsidRDefault="00A03B75" w:rsidP="00A03B75">
      <w:pPr>
        <w:pStyle w:val="B1"/>
      </w:pPr>
      <w:r>
        <w:lastRenderedPageBreak/>
        <w:t>-</w:t>
      </w:r>
      <w:r>
        <w:tab/>
        <w:t>Home Routed Roaming case, in HPLMN.</w:t>
      </w:r>
    </w:p>
    <w:p w14:paraId="2C4382B6" w14:textId="77777777" w:rsidR="00A03B75" w:rsidRDefault="00A03B75" w:rsidP="00A03B75">
      <w:pPr>
        <w:pStyle w:val="B1"/>
      </w:pPr>
      <w:r>
        <w:t>-</w:t>
      </w:r>
      <w:r>
        <w:tab/>
        <w:t>Non-3GPP access case, in the HPLMN.</w:t>
      </w:r>
    </w:p>
    <w:p w14:paraId="34FA4EDE" w14:textId="77777777" w:rsidR="00A03B75" w:rsidRPr="00410461" w:rsidRDefault="00A03B75" w:rsidP="00A03B75">
      <w:pPr>
        <w:pStyle w:val="B1"/>
      </w:pPr>
      <w:r>
        <w:t>-</w:t>
      </w:r>
      <w:r>
        <w:tab/>
        <w:t>Local Breakout Roaming with Non-3GPP access case, in the VPLMN.</w:t>
      </w:r>
    </w:p>
    <w:p w14:paraId="01B070D2" w14:textId="77777777" w:rsidR="00A03B75" w:rsidRPr="00410461" w:rsidRDefault="00A03B75" w:rsidP="00A03B75">
      <w:r>
        <w:t>The S</w:t>
      </w:r>
      <w:r w:rsidRPr="00410461">
        <w:t>GW shall provide the IRI-POI and CC-POI functions (and the IRI-TF and CC-TF in CUPS architecture) in the following network topology cases:</w:t>
      </w:r>
    </w:p>
    <w:p w14:paraId="68E4D76B" w14:textId="77777777" w:rsidR="00A03B75" w:rsidRPr="00410461" w:rsidRDefault="00A03B75" w:rsidP="00A03B75">
      <w:pPr>
        <w:pStyle w:val="B1"/>
      </w:pPr>
      <w:r w:rsidRPr="00410461">
        <w:t>-</w:t>
      </w:r>
      <w:r w:rsidRPr="00410461">
        <w:tab/>
      </w:r>
      <w:r>
        <w:t>Home Routed Roaming case, in the V</w:t>
      </w:r>
      <w:r w:rsidRPr="00410461">
        <w:t>PLMN.</w:t>
      </w:r>
    </w:p>
    <w:p w14:paraId="2E290761" w14:textId="77777777" w:rsidR="00A03B75" w:rsidRPr="00410461" w:rsidRDefault="00A03B75" w:rsidP="00A03B75">
      <w:r w:rsidRPr="00410461">
        <w:t>When the target UE has multiple bearers active, the generation and delivery of xCC for each bearer shall be done independently, each with separate correlation information.</w:t>
      </w:r>
    </w:p>
    <w:p w14:paraId="56504180" w14:textId="5945CBB1" w:rsidR="0075371F" w:rsidRDefault="0075371F" w:rsidP="0075371F">
      <w:pPr>
        <w:pStyle w:val="Heading4"/>
      </w:pPr>
      <w:bookmarkStart w:id="166" w:name="_Toc135580383"/>
      <w:r>
        <w:t>6.3.3.</w:t>
      </w:r>
      <w:r w:rsidR="008B3D1C">
        <w:t>7</w:t>
      </w:r>
      <w:r>
        <w:tab/>
        <w:t>EPC-5GC Interworking via SMF+PGW-C and UPF+PGW-U</w:t>
      </w:r>
      <w:bookmarkEnd w:id="166"/>
    </w:p>
    <w:p w14:paraId="5FEDA3C4" w14:textId="77777777" w:rsidR="0075371F" w:rsidRDefault="0075371F" w:rsidP="0075371F">
      <w:r>
        <w:t>In the case of interworking between EPC and 5GC via combined nodes (e.g. SMF+PGW-C, UPF+PGW-U) as defined in TS 23.501 [2] clause 5.17, all of the requirements found in clause 6.2.3 (LI for SMF/UPF) and clause 6.3.3 (LI at the SGW/PGW) of the present document apply with the following modifications:</w:t>
      </w:r>
    </w:p>
    <w:p w14:paraId="3AB06EFE" w14:textId="48CA6B1F" w:rsidR="0075371F" w:rsidRDefault="0075371F" w:rsidP="0075371F">
      <w:pPr>
        <w:pStyle w:val="B1"/>
      </w:pPr>
      <w:r>
        <w:t>-</w:t>
      </w:r>
      <w:r>
        <w:tab/>
        <w:t>PDN Connection context information present in the combined SMF+PGW-C shall be reported via the mechanisms defined in</w:t>
      </w:r>
      <w:r w:rsidR="00523A17">
        <w:t xml:space="preserve"> TS 33.128 [15]</w:t>
      </w:r>
      <w:r>
        <w:t xml:space="preserve"> clause 6.2.3.</w:t>
      </w:r>
    </w:p>
    <w:p w14:paraId="1D9EE97B" w14:textId="1B78D83D" w:rsidR="0075371F" w:rsidRDefault="0075371F" w:rsidP="0075371F">
      <w:pPr>
        <w:pStyle w:val="B1"/>
      </w:pPr>
      <w:r>
        <w:t>-</w:t>
      </w:r>
      <w:r>
        <w:tab/>
        <w:t>User identifiers that are EPC specific but known in the combined SMF+PGW-C are reported as supplemental user IDs per</w:t>
      </w:r>
      <w:r w:rsidR="00523A17">
        <w:t xml:space="preserve"> TS 33.128 [15]</w:t>
      </w:r>
      <w:r>
        <w:t xml:space="preserve"> clause 6.2.3.</w:t>
      </w:r>
    </w:p>
    <w:p w14:paraId="2EA2EB1E" w14:textId="77777777" w:rsidR="003C6706" w:rsidRPr="00410461" w:rsidRDefault="003C6706" w:rsidP="003C6706">
      <w:pPr>
        <w:pStyle w:val="Heading3"/>
      </w:pPr>
      <w:bookmarkStart w:id="167" w:name="_Toc135580384"/>
      <w:r w:rsidRPr="00410461">
        <w:t>6.3.4</w:t>
      </w:r>
      <w:r w:rsidRPr="00410461">
        <w:tab/>
        <w:t>LI at ePDG</w:t>
      </w:r>
      <w:bookmarkEnd w:id="167"/>
    </w:p>
    <w:p w14:paraId="3B22A083" w14:textId="77777777" w:rsidR="003C6706" w:rsidRPr="00410461" w:rsidRDefault="003C6706" w:rsidP="003C6706">
      <w:pPr>
        <w:pStyle w:val="Heading4"/>
      </w:pPr>
      <w:bookmarkStart w:id="168" w:name="_Toc135580385"/>
      <w:r w:rsidRPr="00410461">
        <w:t>6.3.4.1</w:t>
      </w:r>
      <w:r w:rsidRPr="00410461">
        <w:tab/>
        <w:t>Architecture</w:t>
      </w:r>
      <w:bookmarkEnd w:id="168"/>
    </w:p>
    <w:p w14:paraId="3A74876C" w14:textId="77777777" w:rsidR="003C6706" w:rsidRPr="00410461" w:rsidRDefault="003C6706" w:rsidP="003C6706">
      <w:r w:rsidRPr="00410461">
        <w:t>In the EPC network, the ePDG is the gateway which allows interworking between non-3GPP access and 3GPP network. The ePDG functionalities are specified in TS 23.402 [23].</w:t>
      </w:r>
    </w:p>
    <w:p w14:paraId="237C1F2A" w14:textId="77777777" w:rsidR="003C6706" w:rsidRPr="00410461" w:rsidRDefault="003C6706" w:rsidP="003C6706">
      <w:pPr>
        <w:pStyle w:val="NO"/>
      </w:pPr>
      <w:r w:rsidRPr="00410461">
        <w:t>NOTE 1:</w:t>
      </w:r>
      <w:r w:rsidRPr="00410461">
        <w:tab/>
        <w:t>The present document supports LI for non-3GPP accesses connected to EPC using GTP-based S2a or GTP-based S2b as specified in TS 23.402 [23]. Other scenarios are covered by TS 33.107 [11].</w:t>
      </w:r>
    </w:p>
    <w:p w14:paraId="6BC45B6E" w14:textId="77777777" w:rsidR="003C6706" w:rsidRPr="00410461" w:rsidRDefault="003C6706" w:rsidP="003C6706">
      <w:r w:rsidRPr="00410461">
        <w:t>The ePDG shall include an IRI-POI that has the LI capabilities to generate the target UE’s bearer related xIRI.</w:t>
      </w:r>
    </w:p>
    <w:p w14:paraId="66F48E9C" w14:textId="77777777" w:rsidR="003C6706" w:rsidRPr="00410461" w:rsidRDefault="003C6706" w:rsidP="003C6706">
      <w:r w:rsidRPr="00410461">
        <w:t xml:space="preserve">In addition, the ePDG shall include a CC-POI that has the LI capabilities to duplicate the user plane packets from the EPS bearers related to a target UE. </w:t>
      </w:r>
    </w:p>
    <w:p w14:paraId="4F0FD60E" w14:textId="72D71744" w:rsidR="003C6706" w:rsidRPr="00410461" w:rsidRDefault="003C6706" w:rsidP="003C6706">
      <w:pPr>
        <w:rPr>
          <w:szCs w:val="22"/>
        </w:rPr>
      </w:pPr>
      <w:r w:rsidRPr="00410461">
        <w:rPr>
          <w:szCs w:val="22"/>
        </w:rPr>
        <w:t>Figure 6.3-</w:t>
      </w:r>
      <w:r w:rsidR="00C2354A">
        <w:rPr>
          <w:szCs w:val="22"/>
        </w:rPr>
        <w:t>4</w:t>
      </w:r>
      <w:r w:rsidRPr="00410461">
        <w:rPr>
          <w:szCs w:val="22"/>
        </w:rPr>
        <w:t xml:space="preserve"> shows the LI architecture for ePDG based interception.</w:t>
      </w:r>
    </w:p>
    <w:p w14:paraId="2D93B9B1" w14:textId="3CC702C3" w:rsidR="003C6706" w:rsidRPr="00410461" w:rsidRDefault="00A50382" w:rsidP="003C6706">
      <w:pPr>
        <w:pStyle w:val="TH"/>
      </w:pPr>
      <w:r w:rsidRPr="00410461">
        <w:object w:dxaOrig="14805" w:dyaOrig="14731" w14:anchorId="6166B8A8">
          <v:shape id="_x0000_i1041" type="#_x0000_t75" style="width:482pt;height:479.35pt" o:ole="">
            <v:imagedata r:id="rId50" o:title=""/>
          </v:shape>
          <o:OLEObject Type="Embed" ProgID="Visio.Drawing.15" ShapeID="_x0000_i1041" DrawAspect="Content" ObjectID="_1748708861" r:id="rId51"/>
        </w:object>
      </w:r>
    </w:p>
    <w:p w14:paraId="174796A4" w14:textId="45CA97E5" w:rsidR="003C6706" w:rsidRPr="00410461" w:rsidRDefault="003C6706" w:rsidP="003C6706">
      <w:pPr>
        <w:pStyle w:val="TF"/>
      </w:pPr>
      <w:r w:rsidRPr="00410461">
        <w:t>Figure 6.3-</w:t>
      </w:r>
      <w:r w:rsidR="00C2354A">
        <w:t>4</w:t>
      </w:r>
      <w:r w:rsidRPr="00410461">
        <w:t>: LI architecture for LI at ePDG</w:t>
      </w:r>
    </w:p>
    <w:p w14:paraId="306AD52A" w14:textId="77777777" w:rsidR="003C6706" w:rsidRPr="00410461" w:rsidRDefault="003C6706" w:rsidP="003C6706">
      <w:r w:rsidRPr="00410461">
        <w:t>The LICF present in the ADMF receives the warrant from an LEA, derives the intercept information from the warrant and provides the same to the LIPF.</w:t>
      </w:r>
    </w:p>
    <w:p w14:paraId="0D807FF5" w14:textId="639213A8" w:rsidR="003C6706" w:rsidRPr="00410461" w:rsidRDefault="003C6706" w:rsidP="003C6706">
      <w:r w:rsidRPr="00410461">
        <w:t>The LIPF present in the ADMF provisions IRI-POI present in the ePDG, MDF2 and MDF3 over the LI_X1 interfaces. To enable the interception of the target's user plane packets (e.g. when the warrant requires the interception of communication contents), the CC-POI present in the ePDG is also provisioned with the intercept data.</w:t>
      </w:r>
    </w:p>
    <w:p w14:paraId="15B9895D" w14:textId="5AB082F6" w:rsidR="003C6706" w:rsidRPr="00410461" w:rsidRDefault="003C6706" w:rsidP="003C6706">
      <w:pPr>
        <w:pStyle w:val="NO"/>
      </w:pPr>
      <w:r w:rsidRPr="00410461">
        <w:t>NOTE 2:</w:t>
      </w:r>
      <w:r w:rsidRPr="00410461">
        <w:tab/>
      </w:r>
      <w:r w:rsidR="00190419" w:rsidRPr="00410461">
        <w:t>The IRI-POI and CC-POI represented in figure 6.3-3 are logical functions and require correlation information be shared between them; they may be handled by the same process within the ePDG.</w:t>
      </w:r>
    </w:p>
    <w:p w14:paraId="09D76079" w14:textId="77777777" w:rsidR="003C6706" w:rsidRPr="00410461" w:rsidRDefault="003C6706" w:rsidP="003C6706">
      <w:r w:rsidRPr="00410461">
        <w:t>The IRI-POI present in the ePDG detects the target UE's bearer activation, modification and deactivation, generates and delivers the xIRI to the MDF2 over LI_X2. The MDF2 delivers the IRI messages to the LEMF over LI_HI2.</w:t>
      </w:r>
    </w:p>
    <w:p w14:paraId="269CB177" w14:textId="77777777" w:rsidR="003C6706" w:rsidRPr="00410461" w:rsidRDefault="003C6706" w:rsidP="003C6706">
      <w:r w:rsidRPr="00410461">
        <w:t>The CC-POI present in the ePDG generates the xCC from the user plane packets and delivers the xCC (that includes the correlation number and the target identity) to the MDF3. The MDF3 delivers the CC to the LEMF over LI_HI3.</w:t>
      </w:r>
    </w:p>
    <w:p w14:paraId="6450DBD9" w14:textId="77777777" w:rsidR="003C6706" w:rsidRPr="00410461" w:rsidRDefault="003C6706" w:rsidP="003C6706">
      <w:pPr>
        <w:pStyle w:val="Heading4"/>
      </w:pPr>
      <w:bookmarkStart w:id="169" w:name="_Toc135580386"/>
      <w:r w:rsidRPr="00410461">
        <w:lastRenderedPageBreak/>
        <w:t>6.3.4.2</w:t>
      </w:r>
      <w:r w:rsidRPr="00410461">
        <w:tab/>
        <w:t>Target identities</w:t>
      </w:r>
      <w:bookmarkEnd w:id="169"/>
    </w:p>
    <w:p w14:paraId="0D0F07D3" w14:textId="77777777" w:rsidR="003C6706" w:rsidRPr="00410461" w:rsidRDefault="003C6706" w:rsidP="003C6706">
      <w:r w:rsidRPr="00410461">
        <w:t>The target identities which the LIPF present in the ADMF provisions to the IRI-POI and CC-POI present in the ePDG are specified in TS 33.107 [11].</w:t>
      </w:r>
    </w:p>
    <w:p w14:paraId="14ABE406" w14:textId="77777777" w:rsidR="003C6706" w:rsidRPr="00410461" w:rsidRDefault="003C6706" w:rsidP="003C6706">
      <w:pPr>
        <w:pStyle w:val="Heading4"/>
      </w:pPr>
      <w:bookmarkStart w:id="170" w:name="_Toc135580387"/>
      <w:r w:rsidRPr="00410461">
        <w:t>6.3.4.3</w:t>
      </w:r>
      <w:r w:rsidRPr="00410461">
        <w:tab/>
        <w:t>IRI events</w:t>
      </w:r>
      <w:bookmarkEnd w:id="170"/>
    </w:p>
    <w:p w14:paraId="215780C4" w14:textId="77777777" w:rsidR="003C6706" w:rsidRPr="00410461" w:rsidRDefault="003C6706" w:rsidP="003C6706">
      <w:r w:rsidRPr="00410461">
        <w:t>The IRI-POI present in the ePDG shall generate xIRI, when it detects the applicable events specified in TS 33.107 [11].</w:t>
      </w:r>
    </w:p>
    <w:p w14:paraId="34F396BA" w14:textId="77777777" w:rsidR="003C6706" w:rsidRPr="00410461" w:rsidRDefault="003C6706" w:rsidP="003C6706">
      <w:pPr>
        <w:pStyle w:val="Heading4"/>
      </w:pPr>
      <w:bookmarkStart w:id="171" w:name="_Toc135580388"/>
      <w:r w:rsidRPr="00410461">
        <w:t>6.3.4.4</w:t>
      </w:r>
      <w:r w:rsidRPr="00410461">
        <w:tab/>
        <w:t>Common IRI parameters</w:t>
      </w:r>
      <w:bookmarkEnd w:id="171"/>
    </w:p>
    <w:p w14:paraId="7FEA27E5" w14:textId="77777777" w:rsidR="003C6706" w:rsidRPr="00410461" w:rsidRDefault="003C6706" w:rsidP="003C6706">
      <w:r w:rsidRPr="00410461">
        <w:t>The list of xIRI parameters are specified in TS 33.128 [15]. Each xIRI shall include at the minimum the following information:</w:t>
      </w:r>
    </w:p>
    <w:p w14:paraId="55098396" w14:textId="4E91E58F" w:rsidR="003C6706" w:rsidRPr="00410461" w:rsidRDefault="002F0D2E" w:rsidP="002F0D2E">
      <w:pPr>
        <w:pStyle w:val="B1"/>
      </w:pPr>
      <w:r w:rsidRPr="00410461">
        <w:t>-</w:t>
      </w:r>
      <w:r w:rsidRPr="00410461">
        <w:tab/>
      </w:r>
      <w:r w:rsidR="003C6706" w:rsidRPr="00410461">
        <w:t>Target identity.</w:t>
      </w:r>
    </w:p>
    <w:p w14:paraId="6909F405" w14:textId="73C98617" w:rsidR="003C6706" w:rsidRPr="00410461" w:rsidRDefault="002F0D2E" w:rsidP="002F0D2E">
      <w:pPr>
        <w:pStyle w:val="B1"/>
      </w:pPr>
      <w:r w:rsidRPr="00410461">
        <w:t>-</w:t>
      </w:r>
      <w:r w:rsidRPr="00410461">
        <w:tab/>
      </w:r>
      <w:r w:rsidR="003C6706" w:rsidRPr="00410461">
        <w:t>Time stamp.</w:t>
      </w:r>
    </w:p>
    <w:p w14:paraId="3DE35E8D" w14:textId="114D7A58" w:rsidR="003C6706" w:rsidRPr="00410461" w:rsidRDefault="002F0D2E" w:rsidP="002F0D2E">
      <w:pPr>
        <w:pStyle w:val="B1"/>
      </w:pPr>
      <w:r w:rsidRPr="00410461">
        <w:t>-</w:t>
      </w:r>
      <w:r w:rsidRPr="00410461">
        <w:tab/>
      </w:r>
      <w:r w:rsidR="003C6706" w:rsidRPr="00410461">
        <w:t>Correlation information.</w:t>
      </w:r>
    </w:p>
    <w:p w14:paraId="56AF0EEE" w14:textId="49382707" w:rsidR="003C6706" w:rsidRPr="00410461" w:rsidRDefault="002F0D2E" w:rsidP="002F0D2E">
      <w:pPr>
        <w:pStyle w:val="B1"/>
      </w:pPr>
      <w:r w:rsidRPr="00410461">
        <w:t>-</w:t>
      </w:r>
      <w:r w:rsidRPr="00410461">
        <w:tab/>
      </w:r>
      <w:r w:rsidR="003C6706" w:rsidRPr="00410461">
        <w:t>Location information.</w:t>
      </w:r>
    </w:p>
    <w:p w14:paraId="14DC93C9" w14:textId="2C93153B" w:rsidR="003C6706" w:rsidRPr="00410461" w:rsidRDefault="002F0D2E" w:rsidP="002F0D2E">
      <w:pPr>
        <w:pStyle w:val="B1"/>
      </w:pPr>
      <w:r w:rsidRPr="00410461">
        <w:t>-</w:t>
      </w:r>
      <w:r w:rsidRPr="00410461">
        <w:tab/>
      </w:r>
      <w:r w:rsidR="003C6706" w:rsidRPr="00410461">
        <w:t>Bearer related information.</w:t>
      </w:r>
    </w:p>
    <w:p w14:paraId="6D1E38E5" w14:textId="77777777" w:rsidR="003C6706" w:rsidRPr="00410461" w:rsidRDefault="003C6706" w:rsidP="003C6706">
      <w:pPr>
        <w:pStyle w:val="Heading4"/>
      </w:pPr>
      <w:bookmarkStart w:id="172" w:name="_Toc135580389"/>
      <w:r w:rsidRPr="00410461">
        <w:t>6.3.4.5</w:t>
      </w:r>
      <w:r w:rsidRPr="00410461">
        <w:tab/>
        <w:t>Specific IRI parameters</w:t>
      </w:r>
      <w:bookmarkEnd w:id="172"/>
    </w:p>
    <w:p w14:paraId="3B798FD8" w14:textId="77777777" w:rsidR="003C6706" w:rsidRPr="00410461" w:rsidRDefault="003C6706" w:rsidP="003C6706">
      <w:r w:rsidRPr="00410461">
        <w:t>The parameters in each xIRI are defined in TS 33.128 [15].</w:t>
      </w:r>
    </w:p>
    <w:p w14:paraId="4190259D" w14:textId="77777777" w:rsidR="003C6706" w:rsidRPr="00410461" w:rsidRDefault="003C6706" w:rsidP="003C6706">
      <w:pPr>
        <w:pStyle w:val="Heading4"/>
      </w:pPr>
      <w:bookmarkStart w:id="173" w:name="_Toc135580390"/>
      <w:r w:rsidRPr="00410461">
        <w:t>6.3.4.6</w:t>
      </w:r>
      <w:r w:rsidRPr="00410461">
        <w:tab/>
        <w:t>Network topologies</w:t>
      </w:r>
      <w:bookmarkEnd w:id="173"/>
    </w:p>
    <w:p w14:paraId="51FFD133" w14:textId="77777777" w:rsidR="003C6706" w:rsidRPr="00410461" w:rsidRDefault="003C6706" w:rsidP="003C6706">
      <w:r w:rsidRPr="00410461">
        <w:t>The ePDG shall provide the IRI-POI and CC-POI functions in the following network topology cases:</w:t>
      </w:r>
    </w:p>
    <w:p w14:paraId="5E097136" w14:textId="431A1303" w:rsidR="003C6706" w:rsidRPr="00410461" w:rsidRDefault="002F0D2E" w:rsidP="002F0D2E">
      <w:pPr>
        <w:pStyle w:val="B1"/>
      </w:pPr>
      <w:r w:rsidRPr="00410461">
        <w:t>-</w:t>
      </w:r>
      <w:r w:rsidRPr="00410461">
        <w:tab/>
      </w:r>
      <w:r w:rsidR="003C6706" w:rsidRPr="00410461">
        <w:t>Roaming case, in VPLMN.</w:t>
      </w:r>
    </w:p>
    <w:p w14:paraId="7FF9FD47" w14:textId="1E6B3AC1" w:rsidR="005A74DF" w:rsidRPr="00410461" w:rsidRDefault="005A74DF" w:rsidP="00A67795">
      <w:pPr>
        <w:pStyle w:val="Heading2"/>
      </w:pPr>
      <w:bookmarkStart w:id="174" w:name="_Toc135580391"/>
      <w:r w:rsidRPr="00410461">
        <w:t>6.</w:t>
      </w:r>
      <w:r w:rsidR="00BE77E9" w:rsidRPr="00410461">
        <w:t>4</w:t>
      </w:r>
      <w:r w:rsidRPr="00410461">
        <w:tab/>
      </w:r>
      <w:r w:rsidR="007C6153" w:rsidRPr="00410461">
        <w:t>3</w:t>
      </w:r>
      <w:r w:rsidRPr="00410461">
        <w:t>G</w:t>
      </w:r>
      <w:bookmarkEnd w:id="174"/>
    </w:p>
    <w:p w14:paraId="1B824775" w14:textId="43634309" w:rsidR="00445D76" w:rsidRPr="00410461" w:rsidRDefault="00445D76" w:rsidP="00445D76">
      <w:r w:rsidRPr="00410461">
        <w:t xml:space="preserve">The </w:t>
      </w:r>
      <w:r w:rsidR="00C942BF" w:rsidRPr="00410461">
        <w:t>p</w:t>
      </w:r>
      <w:r w:rsidRPr="00410461">
        <w:t>resent document does not specify LI functionality for 3G / UMTS. LI capabilities for 3G / UMTS for this</w:t>
      </w:r>
      <w:r w:rsidR="00A9606B" w:rsidRPr="00410461">
        <w:t xml:space="preserve"> release are specified in TS 33.</w:t>
      </w:r>
      <w:r w:rsidRPr="00410461">
        <w:t>107</w:t>
      </w:r>
      <w:r w:rsidR="005B4D62" w:rsidRPr="00410461">
        <w:t xml:space="preserve"> </w:t>
      </w:r>
      <w:r w:rsidRPr="00410461">
        <w:t>[11].</w:t>
      </w:r>
    </w:p>
    <w:p w14:paraId="587B050F" w14:textId="77777777" w:rsidR="00400E3F" w:rsidRPr="00410461" w:rsidRDefault="00400E3F" w:rsidP="00400E3F">
      <w:pPr>
        <w:pStyle w:val="Heading2"/>
      </w:pPr>
      <w:bookmarkStart w:id="175" w:name="_Toc135580392"/>
      <w:r w:rsidRPr="00410461">
        <w:t>6.5</w:t>
      </w:r>
      <w:r w:rsidRPr="00410461">
        <w:tab/>
        <w:t>VoNR</w:t>
      </w:r>
      <w:bookmarkEnd w:id="175"/>
    </w:p>
    <w:p w14:paraId="027DEA24" w14:textId="77777777" w:rsidR="00400E3F" w:rsidRPr="00410461" w:rsidRDefault="00400E3F" w:rsidP="00400E3F">
      <w:r w:rsidRPr="00410461">
        <w:t>Voice over NR as defined in TS 23.501 [2] and TS 23.502 [4] is intended to provide equivalent functionality to VoLTE in 4G.</w:t>
      </w:r>
    </w:p>
    <w:p w14:paraId="338C2AD0" w14:textId="77777777" w:rsidR="00400E3F" w:rsidRPr="00410461" w:rsidRDefault="00400E3F" w:rsidP="00400E3F">
      <w:r w:rsidRPr="00410461">
        <w:t>LI requirements for VoNR based on IMS are defined in clause 7.4 of the present document.</w:t>
      </w:r>
    </w:p>
    <w:p w14:paraId="46AF3AF5" w14:textId="01BA6002" w:rsidR="0063363D" w:rsidRPr="00410461" w:rsidRDefault="0063363D" w:rsidP="0063363D">
      <w:pPr>
        <w:pStyle w:val="Heading2"/>
      </w:pPr>
      <w:bookmarkStart w:id="176" w:name="_Toc135580393"/>
      <w:r w:rsidRPr="00410461">
        <w:lastRenderedPageBreak/>
        <w:t>6.6</w:t>
      </w:r>
      <w:r w:rsidRPr="00410461">
        <w:tab/>
        <w:t>4G/5G Interworking</w:t>
      </w:r>
      <w:bookmarkEnd w:id="176"/>
    </w:p>
    <w:p w14:paraId="4B759C2D" w14:textId="138D7E73" w:rsidR="0063363D" w:rsidRPr="00410461" w:rsidRDefault="0063363D" w:rsidP="0063363D">
      <w:pPr>
        <w:keepNext/>
        <w:keepLines/>
      </w:pPr>
      <w:r w:rsidRPr="00410461">
        <w:t>Figure 6.6-1 depicts interworking between EPC and the 5G architecture. The network functions are depicted in grey, while the LI elements are depicted in blue.</w:t>
      </w:r>
    </w:p>
    <w:p w14:paraId="06ED8F9B" w14:textId="79330E4C" w:rsidR="00BC0277" w:rsidRPr="00410461" w:rsidRDefault="00D918D0" w:rsidP="00BC0277">
      <w:pPr>
        <w:pStyle w:val="TH"/>
      </w:pPr>
      <w:r>
        <w:object w:dxaOrig="23809" w:dyaOrig="13812" w14:anchorId="0FC44FB8">
          <v:shape id="_x0000_i1042" type="#_x0000_t75" style="width:480.65pt;height:280pt" o:ole="">
            <v:imagedata r:id="rId52" o:title=""/>
          </v:shape>
          <o:OLEObject Type="Embed" ProgID="Visio.Drawing.15" ShapeID="_x0000_i1042" DrawAspect="Content" ObjectID="_1748708862" r:id="rId53"/>
        </w:object>
      </w:r>
    </w:p>
    <w:p w14:paraId="62AAE3B4" w14:textId="77777777" w:rsidR="00BC0277" w:rsidRPr="00410461" w:rsidRDefault="00BC0277" w:rsidP="00BC0277">
      <w:pPr>
        <w:pStyle w:val="TF"/>
      </w:pPr>
      <w:r w:rsidRPr="00410461">
        <w:t>Figure 6.6-1: EPC/5G Interworking LI architecture</w:t>
      </w:r>
    </w:p>
    <w:p w14:paraId="50EE6BA6" w14:textId="7CF81ADB" w:rsidR="00BC0277" w:rsidRPr="00410461" w:rsidRDefault="00BC0277" w:rsidP="00BC0277">
      <w:pPr>
        <w:pStyle w:val="NO"/>
        <w:rPr>
          <w:rFonts w:ascii="Arial" w:hAnsi="Arial"/>
          <w:sz w:val="16"/>
          <w:szCs w:val="16"/>
        </w:rPr>
      </w:pPr>
      <w:r w:rsidRPr="00410461">
        <w:t xml:space="preserve">NOTE: </w:t>
      </w:r>
      <w:r w:rsidRPr="00410461">
        <w:tab/>
        <w:t>A CC-POI may also be present in the MME and SMF for roaming NIDD interception, which are not shown in figure 6.6-1.</w:t>
      </w:r>
    </w:p>
    <w:p w14:paraId="2EBA0E9A" w14:textId="5FA0A8F1" w:rsidR="008E1E79" w:rsidRPr="00410461" w:rsidRDefault="008E1E79" w:rsidP="007F2C83">
      <w:pPr>
        <w:pStyle w:val="Heading1"/>
      </w:pPr>
      <w:bookmarkStart w:id="177" w:name="_Toc135580394"/>
      <w:r w:rsidRPr="00410461">
        <w:t>7</w:t>
      </w:r>
      <w:r w:rsidRPr="00410461">
        <w:tab/>
        <w:t xml:space="preserve">Service </w:t>
      </w:r>
      <w:r w:rsidR="001A525E" w:rsidRPr="00410461">
        <w:t>l</w:t>
      </w:r>
      <w:r w:rsidR="000861F8" w:rsidRPr="00410461">
        <w:t xml:space="preserve">ayer </w:t>
      </w:r>
      <w:r w:rsidR="001A525E" w:rsidRPr="00410461">
        <w:t>based i</w:t>
      </w:r>
      <w:r w:rsidRPr="00410461">
        <w:t>nterception</w:t>
      </w:r>
      <w:bookmarkEnd w:id="177"/>
    </w:p>
    <w:p w14:paraId="7933A5D2" w14:textId="77777777" w:rsidR="000C54E1" w:rsidRPr="00410461" w:rsidRDefault="000C54E1" w:rsidP="000C54E1">
      <w:pPr>
        <w:pStyle w:val="Heading2"/>
      </w:pPr>
      <w:bookmarkStart w:id="178" w:name="_Toc135580395"/>
      <w:r w:rsidRPr="00410461">
        <w:t>7.1</w:t>
      </w:r>
      <w:r w:rsidRPr="00410461">
        <w:tab/>
        <w:t>General</w:t>
      </w:r>
      <w:bookmarkEnd w:id="178"/>
    </w:p>
    <w:p w14:paraId="004F9E7B" w14:textId="1B399900" w:rsidR="00386D94" w:rsidRPr="00410461" w:rsidRDefault="00386D94" w:rsidP="00386D94">
      <w:r w:rsidRPr="00410461">
        <w:t xml:space="preserve">Clause 7 </w:t>
      </w:r>
      <w:r w:rsidR="001A525E" w:rsidRPr="00410461">
        <w:t>provides</w:t>
      </w:r>
      <w:r w:rsidRPr="00410461">
        <w:t xml:space="preserve"> details for the configuration of the high-level LI architecture for service layer based interception</w:t>
      </w:r>
      <w:r w:rsidR="001F1AD3" w:rsidRPr="00410461">
        <w:t xml:space="preserve"> and for network function which are not specific to a single access type or network service (e.g. subscription management functions)</w:t>
      </w:r>
      <w:r w:rsidRPr="00410461">
        <w:t>. It defines aspects of the LI configuration specific to each service under consideration, while aspects concerning network over which the service is delivered (e.g. 5G) are considered in clause 6.</w:t>
      </w:r>
    </w:p>
    <w:p w14:paraId="1E4AD946" w14:textId="0021D186" w:rsidR="000C54E1" w:rsidRPr="00410461" w:rsidRDefault="001A525E" w:rsidP="009537A8">
      <w:pPr>
        <w:pStyle w:val="Heading2"/>
      </w:pPr>
      <w:bookmarkStart w:id="179" w:name="_Toc135580396"/>
      <w:r w:rsidRPr="00410461">
        <w:t>7.2</w:t>
      </w:r>
      <w:r w:rsidRPr="00410461">
        <w:tab/>
        <w:t>Central s</w:t>
      </w:r>
      <w:r w:rsidR="000C54E1" w:rsidRPr="00410461">
        <w:t xml:space="preserve">ubscriber </w:t>
      </w:r>
      <w:r w:rsidRPr="00410461">
        <w:t>m</w:t>
      </w:r>
      <w:r w:rsidR="00A9033F" w:rsidRPr="00410461">
        <w:t>anagement</w:t>
      </w:r>
      <w:bookmarkEnd w:id="179"/>
    </w:p>
    <w:p w14:paraId="387E1664" w14:textId="77777777" w:rsidR="000C54E1" w:rsidRPr="00410461" w:rsidRDefault="000C54E1" w:rsidP="000C54E1">
      <w:pPr>
        <w:pStyle w:val="Heading3"/>
      </w:pPr>
      <w:bookmarkStart w:id="180" w:name="_Toc135580397"/>
      <w:r w:rsidRPr="00410461">
        <w:t>7.2.1</w:t>
      </w:r>
      <w:r w:rsidRPr="00410461">
        <w:tab/>
        <w:t>General</w:t>
      </w:r>
      <w:bookmarkEnd w:id="180"/>
    </w:p>
    <w:p w14:paraId="6FBE77F9" w14:textId="31C30B56" w:rsidR="000C54E1" w:rsidRPr="00410461" w:rsidRDefault="005E6B0D" w:rsidP="000C54E1">
      <w:r w:rsidRPr="00410461">
        <w:t xml:space="preserve">Clause 7.2 provides LI architecture and requirements for the CSP 3GPP subscriber database LI reporting. Central subscriber databases are common for all CSP network services, including both the network layer and the service layer. This </w:t>
      </w:r>
      <w:r w:rsidR="00753C45">
        <w:t>c</w:t>
      </w:r>
      <w:r w:rsidRPr="00410461">
        <w:t>lause 7.2 provides requirements for both user session related interception events and requirements for reporting of changes to the subscriber information held within the 3GPP subscriber databases, which may or may not be direc</w:t>
      </w:r>
      <w:r w:rsidR="00F2301B" w:rsidRPr="00410461">
        <w:t>tly related to service usage.</w:t>
      </w:r>
    </w:p>
    <w:p w14:paraId="790D85BD" w14:textId="36ED9ED7" w:rsidR="000C54E1" w:rsidRPr="00410461" w:rsidRDefault="000C54E1" w:rsidP="00182F94">
      <w:pPr>
        <w:pStyle w:val="Heading3"/>
      </w:pPr>
      <w:bookmarkStart w:id="181" w:name="_Toc135580398"/>
      <w:r w:rsidRPr="00410461">
        <w:lastRenderedPageBreak/>
        <w:t>7.2.2</w:t>
      </w:r>
      <w:r w:rsidRPr="00410461">
        <w:tab/>
        <w:t>LI at UDM</w:t>
      </w:r>
      <w:bookmarkEnd w:id="181"/>
    </w:p>
    <w:p w14:paraId="16D08E49" w14:textId="77777777" w:rsidR="000C54E1" w:rsidRPr="00410461" w:rsidRDefault="000C54E1" w:rsidP="00182F94">
      <w:pPr>
        <w:pStyle w:val="Heading4"/>
      </w:pPr>
      <w:bookmarkStart w:id="182" w:name="_Toc135580399"/>
      <w:r w:rsidRPr="00410461">
        <w:t>7.2.2.1</w:t>
      </w:r>
      <w:r w:rsidRPr="00410461">
        <w:tab/>
        <w:t>Architecture</w:t>
      </w:r>
      <w:bookmarkEnd w:id="182"/>
    </w:p>
    <w:p w14:paraId="59EF4C47" w14:textId="60B1C273" w:rsidR="000C54E1" w:rsidRPr="00410461" w:rsidRDefault="000C54E1" w:rsidP="000C54E1">
      <w:pPr>
        <w:spacing w:before="120" w:after="120"/>
        <w:rPr>
          <w:szCs w:val="22"/>
        </w:rPr>
      </w:pPr>
      <w:r w:rsidRPr="00410461">
        <w:rPr>
          <w:szCs w:val="22"/>
        </w:rPr>
        <w:t>The UDM provides the unified data management for UE. The UDM shall have LI capabilities to generate the target UE</w:t>
      </w:r>
      <w:r w:rsidR="00DB7B88" w:rsidRPr="00410461">
        <w:rPr>
          <w:szCs w:val="22"/>
        </w:rPr>
        <w:t>'</w:t>
      </w:r>
      <w:r w:rsidRPr="00410461">
        <w:rPr>
          <w:szCs w:val="22"/>
        </w:rPr>
        <w:t xml:space="preserve">s </w:t>
      </w:r>
      <w:r w:rsidR="00030493" w:rsidRPr="00410461">
        <w:rPr>
          <w:szCs w:val="22"/>
        </w:rPr>
        <w:t>serving system (e.g. VPLMN Id or AMF Id</w:t>
      </w:r>
      <w:r w:rsidR="00365EA0" w:rsidRPr="00410461">
        <w:rPr>
          <w:szCs w:val="22"/>
        </w:rPr>
        <w:t xml:space="preserve"> </w:t>
      </w:r>
      <w:r w:rsidRPr="00410461">
        <w:rPr>
          <w:szCs w:val="22"/>
        </w:rPr>
        <w:t xml:space="preserve">related </w:t>
      </w:r>
      <w:r w:rsidR="003B5D03" w:rsidRPr="00410461">
        <w:rPr>
          <w:szCs w:val="22"/>
        </w:rPr>
        <w:t>xIRI</w:t>
      </w:r>
      <w:r w:rsidR="00100E9E" w:rsidRPr="00410461">
        <w:rPr>
          <w:szCs w:val="22"/>
        </w:rPr>
        <w:t>)</w:t>
      </w:r>
      <w:r w:rsidR="00F2301B" w:rsidRPr="00410461">
        <w:rPr>
          <w:szCs w:val="22"/>
        </w:rPr>
        <w:t xml:space="preserve">. </w:t>
      </w:r>
      <w:r w:rsidRPr="00410461">
        <w:rPr>
          <w:szCs w:val="22"/>
        </w:rPr>
        <w:t xml:space="preserve">Extending the generic LI architecture presented in </w:t>
      </w:r>
      <w:r w:rsidR="00E3691A" w:rsidRPr="00410461">
        <w:rPr>
          <w:szCs w:val="22"/>
        </w:rPr>
        <w:t>clause 5,</w:t>
      </w:r>
      <w:r w:rsidRPr="00410461">
        <w:rPr>
          <w:szCs w:val="22"/>
        </w:rPr>
        <w:t xml:space="preserve"> figure 7.2-1 below gives a reference point representation the LI architecture with UDM as a CP NF providing the </w:t>
      </w:r>
      <w:r w:rsidR="00365EA0" w:rsidRPr="00410461">
        <w:rPr>
          <w:szCs w:val="22"/>
        </w:rPr>
        <w:t xml:space="preserve">IRI-POI </w:t>
      </w:r>
      <w:r w:rsidR="00A9606B" w:rsidRPr="00410461">
        <w:rPr>
          <w:szCs w:val="22"/>
        </w:rPr>
        <w:t>functions.</w:t>
      </w:r>
    </w:p>
    <w:p w14:paraId="7B3AC8C9" w14:textId="6D386EDC" w:rsidR="00365EA0" w:rsidRPr="00410461" w:rsidRDefault="00087CA4" w:rsidP="00087CA4">
      <w:pPr>
        <w:pStyle w:val="TH"/>
        <w:rPr>
          <w:lang w:eastAsia="ja-JP"/>
        </w:rPr>
      </w:pPr>
      <w:r w:rsidRPr="00410461">
        <w:object w:dxaOrig="11751" w:dyaOrig="10270" w14:anchorId="519F742B">
          <v:shape id="_x0000_i1043" type="#_x0000_t75" style="width:484.65pt;height:416.65pt" o:ole="">
            <v:imagedata r:id="rId54" o:title=""/>
          </v:shape>
          <o:OLEObject Type="Embed" ProgID="Visio.Drawing.15" ShapeID="_x0000_i1043" DrawAspect="Content" ObjectID="_1748708863" r:id="rId55"/>
        </w:object>
      </w:r>
    </w:p>
    <w:p w14:paraId="4C4E1DC1" w14:textId="44994E9A" w:rsidR="000C54E1" w:rsidRPr="00410461" w:rsidRDefault="00415384" w:rsidP="00CB28A6">
      <w:pPr>
        <w:pStyle w:val="TF"/>
        <w:rPr>
          <w:szCs w:val="22"/>
        </w:rPr>
      </w:pPr>
      <w:r w:rsidRPr="00410461">
        <w:t>Figure 7.2-1: LI a</w:t>
      </w:r>
      <w:r w:rsidR="000C54E1" w:rsidRPr="00410461">
        <w:t>rchitecture for LI at UDM</w:t>
      </w:r>
    </w:p>
    <w:p w14:paraId="6BD84668" w14:textId="2392FE4A" w:rsidR="000C54E1" w:rsidRPr="00410461" w:rsidRDefault="000C54E1" w:rsidP="000C54E1">
      <w:r w:rsidRPr="00410461">
        <w:t xml:space="preserve">The LICF present in the ADMF receives the warrant from an LEA, derives the intercept information from the warrant and provides </w:t>
      </w:r>
      <w:r w:rsidR="00466CF0" w:rsidRPr="00410461">
        <w:t>it</w:t>
      </w:r>
      <w:r w:rsidR="00A9606B" w:rsidRPr="00410461">
        <w:t xml:space="preserve"> to the LIPF.</w:t>
      </w:r>
    </w:p>
    <w:p w14:paraId="6312070E" w14:textId="6A81F125" w:rsidR="000C54E1" w:rsidRPr="00410461" w:rsidRDefault="000C54E1" w:rsidP="000C54E1">
      <w:r w:rsidRPr="00410461">
        <w:t xml:space="preserve">The LIPF present in the ADMF provisions </w:t>
      </w:r>
      <w:r w:rsidR="00365EA0" w:rsidRPr="00410461">
        <w:t xml:space="preserve">IRI-POI </w:t>
      </w:r>
      <w:r w:rsidRPr="00410461">
        <w:t>(over LI_X1) present in the UDM and MDF2.</w:t>
      </w:r>
      <w:r w:rsidR="003B7B59" w:rsidRPr="00410461">
        <w:t xml:space="preserve"> </w:t>
      </w:r>
      <w:r w:rsidRPr="00410461">
        <w:t>The LIPF may interact with the SIRF (over LI_SI) present in the NRF to d</w:t>
      </w:r>
      <w:r w:rsidR="00A9606B" w:rsidRPr="00410461">
        <w:t>iscover the UDM in the network.</w:t>
      </w:r>
    </w:p>
    <w:p w14:paraId="45A586EB" w14:textId="36B71082" w:rsidR="000C54E1" w:rsidRPr="00410461" w:rsidRDefault="000C54E1" w:rsidP="000C54E1">
      <w:r w:rsidRPr="00410461">
        <w:t xml:space="preserve">The </w:t>
      </w:r>
      <w:r w:rsidR="00365EA0" w:rsidRPr="00410461">
        <w:t xml:space="preserve">IRI-POI </w:t>
      </w:r>
      <w:r w:rsidRPr="00410461">
        <w:t>present in the UDM detects the target UE</w:t>
      </w:r>
      <w:r w:rsidR="00DB7B88" w:rsidRPr="00410461">
        <w:t>'</w:t>
      </w:r>
      <w:r w:rsidRPr="00410461">
        <w:t xml:space="preserve">s service area registration and subscription related functions, generates and delivers the </w:t>
      </w:r>
      <w:r w:rsidR="003B5D03" w:rsidRPr="00410461">
        <w:t>xIRI</w:t>
      </w:r>
      <w:r w:rsidRPr="00410461">
        <w:t xml:space="preserve"> to the MDF2 over LI_X2.</w:t>
      </w:r>
      <w:r w:rsidR="003B7B59" w:rsidRPr="00410461">
        <w:t xml:space="preserve"> </w:t>
      </w:r>
      <w:r w:rsidRPr="00410461">
        <w:t xml:space="preserve">The MDF2 </w:t>
      </w:r>
      <w:r w:rsidR="009E3D34" w:rsidRPr="00410461">
        <w:t xml:space="preserve">generates and </w:t>
      </w:r>
      <w:r w:rsidRPr="00410461">
        <w:t xml:space="preserve">delivers the IRI messages </w:t>
      </w:r>
      <w:r w:rsidR="009E3D34" w:rsidRPr="00410461">
        <w:t xml:space="preserve">based on received xIRI </w:t>
      </w:r>
      <w:r w:rsidRPr="00410461">
        <w:t>to the LEMF over LI_H2</w:t>
      </w:r>
      <w:r w:rsidR="00365EA0" w:rsidRPr="00410461">
        <w:t>.</w:t>
      </w:r>
    </w:p>
    <w:p w14:paraId="7A35AF3F" w14:textId="683B83D2" w:rsidR="000C54E1" w:rsidRPr="00410461" w:rsidRDefault="00415384" w:rsidP="00182F94">
      <w:pPr>
        <w:pStyle w:val="Heading4"/>
      </w:pPr>
      <w:bookmarkStart w:id="183" w:name="_Toc135580400"/>
      <w:r w:rsidRPr="00410461">
        <w:lastRenderedPageBreak/>
        <w:t>7.2.2.2</w:t>
      </w:r>
      <w:r w:rsidRPr="00410461">
        <w:tab/>
        <w:t>Target i</w:t>
      </w:r>
      <w:r w:rsidR="000C54E1" w:rsidRPr="00410461">
        <w:t>dentities</w:t>
      </w:r>
      <w:bookmarkEnd w:id="183"/>
    </w:p>
    <w:p w14:paraId="789107D5" w14:textId="298D1D74" w:rsidR="000C54E1" w:rsidRPr="00410461" w:rsidRDefault="000C54E1" w:rsidP="000C54E1">
      <w:r w:rsidRPr="00410461">
        <w:t xml:space="preserve">The LIPF present in the ADMF provisions the intercept information associated with the following target identities to the </w:t>
      </w:r>
      <w:r w:rsidR="00365EA0" w:rsidRPr="00410461">
        <w:t xml:space="preserve">IRI-POI </w:t>
      </w:r>
      <w:r w:rsidR="00A9606B" w:rsidRPr="00410461">
        <w:t>present in the UDM:</w:t>
      </w:r>
    </w:p>
    <w:p w14:paraId="077CF695" w14:textId="5D83B407" w:rsidR="00612E08" w:rsidRPr="00410461" w:rsidRDefault="00612E08" w:rsidP="00612E08">
      <w:pPr>
        <w:pStyle w:val="B1"/>
      </w:pPr>
      <w:r w:rsidRPr="00410461">
        <w:t>-</w:t>
      </w:r>
      <w:r w:rsidRPr="00410461">
        <w:tab/>
        <w:t>SUPI</w:t>
      </w:r>
      <w:r w:rsidR="00985273" w:rsidRPr="00410461">
        <w:t>.</w:t>
      </w:r>
    </w:p>
    <w:p w14:paraId="19A24C6A" w14:textId="4A7019E5" w:rsidR="000C54E1" w:rsidRPr="00410461" w:rsidRDefault="00FC6D5A" w:rsidP="00CB28A6">
      <w:pPr>
        <w:pStyle w:val="B1"/>
      </w:pPr>
      <w:r w:rsidRPr="00410461">
        <w:t>-</w:t>
      </w:r>
      <w:r w:rsidRPr="00410461">
        <w:tab/>
      </w:r>
      <w:r w:rsidR="000C54E1" w:rsidRPr="00410461">
        <w:t>PEI</w:t>
      </w:r>
      <w:r w:rsidR="00985273" w:rsidRPr="00410461">
        <w:t>.</w:t>
      </w:r>
    </w:p>
    <w:p w14:paraId="025A3C07" w14:textId="770CBE1D" w:rsidR="000C54E1" w:rsidRPr="00410461" w:rsidRDefault="00FC6D5A" w:rsidP="00CB28A6">
      <w:pPr>
        <w:pStyle w:val="B1"/>
      </w:pPr>
      <w:r w:rsidRPr="00410461">
        <w:t>-</w:t>
      </w:r>
      <w:r w:rsidRPr="00410461">
        <w:tab/>
      </w:r>
      <w:r w:rsidR="00BE77E9" w:rsidRPr="00410461">
        <w:t>GPSI</w:t>
      </w:r>
      <w:r w:rsidR="00985273" w:rsidRPr="00410461">
        <w:t>.</w:t>
      </w:r>
    </w:p>
    <w:p w14:paraId="5ABD90E3" w14:textId="1A27E56B" w:rsidR="000C54E1" w:rsidRPr="00410461" w:rsidRDefault="00FC6D5A" w:rsidP="00CB28A6">
      <w:pPr>
        <w:pStyle w:val="B1"/>
      </w:pPr>
      <w:r w:rsidRPr="00410461">
        <w:t>-</w:t>
      </w:r>
      <w:r w:rsidRPr="00410461">
        <w:tab/>
      </w:r>
      <w:r w:rsidR="009E3D34" w:rsidRPr="00410461">
        <w:t>IMPU/IMPI</w:t>
      </w:r>
      <w:r w:rsidR="00612E08" w:rsidRPr="00410461">
        <w:t>.</w:t>
      </w:r>
    </w:p>
    <w:p w14:paraId="356C4516" w14:textId="2C025233" w:rsidR="000C54E1" w:rsidRPr="00410461" w:rsidRDefault="000C54E1" w:rsidP="000C54E1">
      <w:r w:rsidRPr="00410461">
        <w:t xml:space="preserve">The interception performed on the above identities are mutually independent, even though, an </w:t>
      </w:r>
      <w:r w:rsidR="003B5D03" w:rsidRPr="00410461">
        <w:t>xIRI</w:t>
      </w:r>
      <w:r w:rsidRPr="00410461">
        <w:t xml:space="preserve"> may contain the information about the other identi</w:t>
      </w:r>
      <w:r w:rsidR="00A9606B" w:rsidRPr="00410461">
        <w:t>ties when available.</w:t>
      </w:r>
    </w:p>
    <w:p w14:paraId="246125A4" w14:textId="64E6201F" w:rsidR="00A9033F" w:rsidRPr="00410461" w:rsidRDefault="00415384" w:rsidP="00A9033F">
      <w:pPr>
        <w:pStyle w:val="Heading4"/>
      </w:pPr>
      <w:bookmarkStart w:id="184" w:name="_Toc135580401"/>
      <w:r w:rsidRPr="00410461">
        <w:t>7.2.2.3</w:t>
      </w:r>
      <w:r w:rsidRPr="00410461">
        <w:tab/>
        <w:t>Identity p</w:t>
      </w:r>
      <w:r w:rsidR="00A9033F" w:rsidRPr="00410461">
        <w:t>rivacy</w:t>
      </w:r>
      <w:bookmarkEnd w:id="184"/>
    </w:p>
    <w:p w14:paraId="3DEDCC96" w14:textId="794DB523" w:rsidR="00A9033F" w:rsidRPr="00410461" w:rsidRDefault="00A9033F" w:rsidP="00A9033F">
      <w:r w:rsidRPr="00410461">
        <w:t>TS 33.501</w:t>
      </w:r>
      <w:r w:rsidR="005B4D62" w:rsidRPr="00410461">
        <w:t xml:space="preserve"> </w:t>
      </w:r>
      <w:r w:rsidRPr="00410461">
        <w:t>[9] defines the ability to prevent the SUPI being exposed over the 5G RAN through the use of SUCI. Where SUPI privacy is implemented by both the UDM and UE, the SUPI is not sent in the clear over the RAN. Therefore, the UDM shall ensure that the SUPI is provided to the serving AMF in both initial registration and re-registration procedures as defined in TS 33.501</w:t>
      </w:r>
      <w:r w:rsidR="00753C45">
        <w:t xml:space="preserve"> [9]</w:t>
      </w:r>
      <w:r w:rsidRPr="00410461">
        <w:t>.</w:t>
      </w:r>
    </w:p>
    <w:p w14:paraId="15A327B3" w14:textId="7A7C838C" w:rsidR="000C54E1" w:rsidRPr="00410461" w:rsidRDefault="000C54E1" w:rsidP="00182F94">
      <w:pPr>
        <w:pStyle w:val="Heading4"/>
      </w:pPr>
      <w:bookmarkStart w:id="185" w:name="_Toc135580402"/>
      <w:r w:rsidRPr="00410461">
        <w:t>7.2.2.</w:t>
      </w:r>
      <w:r w:rsidR="00A9033F" w:rsidRPr="00410461">
        <w:t>4</w:t>
      </w:r>
      <w:r w:rsidR="00C31DA0" w:rsidRPr="00410461">
        <w:tab/>
        <w:t>IRI e</w:t>
      </w:r>
      <w:r w:rsidRPr="00410461">
        <w:t>vents</w:t>
      </w:r>
      <w:bookmarkEnd w:id="185"/>
    </w:p>
    <w:p w14:paraId="6D7A52A7" w14:textId="23FF0B30" w:rsidR="003B5D03" w:rsidRPr="00410461" w:rsidRDefault="000C54E1" w:rsidP="003B5D03">
      <w:r w:rsidRPr="00410461">
        <w:t xml:space="preserve">The </w:t>
      </w:r>
      <w:r w:rsidR="00365EA0" w:rsidRPr="00410461">
        <w:t xml:space="preserve">IRI-POI </w:t>
      </w:r>
      <w:r w:rsidRPr="00410461">
        <w:t xml:space="preserve">present in the UDM shall generate </w:t>
      </w:r>
      <w:r w:rsidR="003B5D03" w:rsidRPr="00410461">
        <w:t>xIRI, when the UDM detects the following specifi</w:t>
      </w:r>
      <w:r w:rsidR="00612E08" w:rsidRPr="00410461">
        <w:t>c events or information:</w:t>
      </w:r>
    </w:p>
    <w:p w14:paraId="502C9F9C" w14:textId="05A46948" w:rsidR="00030493" w:rsidRPr="00410461" w:rsidRDefault="002F0D2E" w:rsidP="002F0D2E">
      <w:pPr>
        <w:pStyle w:val="B1"/>
      </w:pPr>
      <w:r w:rsidRPr="00410461">
        <w:t>-</w:t>
      </w:r>
      <w:r w:rsidRPr="00410461">
        <w:tab/>
      </w:r>
      <w:r w:rsidR="00415384" w:rsidRPr="00410461">
        <w:t>Serving s</w:t>
      </w:r>
      <w:r w:rsidR="00612E08" w:rsidRPr="00410461">
        <w:t>ystem</w:t>
      </w:r>
      <w:r w:rsidR="00985273" w:rsidRPr="00410461">
        <w:t>.</w:t>
      </w:r>
    </w:p>
    <w:p w14:paraId="13649344" w14:textId="5AF568D7" w:rsidR="00F069D8" w:rsidRPr="00410461" w:rsidRDefault="002F0D2E" w:rsidP="002F0D2E">
      <w:pPr>
        <w:pStyle w:val="B1"/>
      </w:pPr>
      <w:r w:rsidRPr="00410461">
        <w:t>-</w:t>
      </w:r>
      <w:r w:rsidRPr="00410461">
        <w:tab/>
      </w:r>
      <w:r w:rsidR="00415384" w:rsidRPr="00410461">
        <w:t>Subscriber record c</w:t>
      </w:r>
      <w:r w:rsidR="00F069D8" w:rsidRPr="00410461">
        <w:t>hange</w:t>
      </w:r>
      <w:r w:rsidR="00985273" w:rsidRPr="00410461">
        <w:t>.</w:t>
      </w:r>
    </w:p>
    <w:p w14:paraId="1472481C" w14:textId="160E688C" w:rsidR="00F069D8" w:rsidRPr="00410461" w:rsidRDefault="002F0D2E" w:rsidP="002F0D2E">
      <w:pPr>
        <w:pStyle w:val="B1"/>
      </w:pPr>
      <w:r w:rsidRPr="00410461">
        <w:t>-</w:t>
      </w:r>
      <w:r w:rsidRPr="00410461">
        <w:tab/>
      </w:r>
      <w:r w:rsidR="00415384" w:rsidRPr="00410461">
        <w:t>Cancel l</w:t>
      </w:r>
      <w:r w:rsidR="00F069D8" w:rsidRPr="00410461">
        <w:t>ocation</w:t>
      </w:r>
      <w:r w:rsidR="00985273" w:rsidRPr="00410461">
        <w:t>.</w:t>
      </w:r>
    </w:p>
    <w:p w14:paraId="7F451AAE" w14:textId="1A74EA4C" w:rsidR="00F069D8" w:rsidRPr="00410461" w:rsidRDefault="002F0D2E" w:rsidP="002F0D2E">
      <w:pPr>
        <w:pStyle w:val="B1"/>
      </w:pPr>
      <w:r w:rsidRPr="00410461">
        <w:t>-</w:t>
      </w:r>
      <w:r w:rsidRPr="00410461">
        <w:tab/>
      </w:r>
      <w:r w:rsidR="00415384" w:rsidRPr="00410461">
        <w:t>Location information r</w:t>
      </w:r>
      <w:r w:rsidR="00612E08" w:rsidRPr="00410461">
        <w:t>equest.</w:t>
      </w:r>
    </w:p>
    <w:p w14:paraId="677136DC" w14:textId="77777777" w:rsidR="00A41582" w:rsidRDefault="00A41582" w:rsidP="00A41582">
      <w:pPr>
        <w:pStyle w:val="B1"/>
      </w:pPr>
      <w:r>
        <w:t>-</w:t>
      </w:r>
      <w:r>
        <w:tab/>
        <w:t>Location information result.</w:t>
      </w:r>
    </w:p>
    <w:p w14:paraId="7D527D78" w14:textId="09DF903B" w:rsidR="00A41582" w:rsidRDefault="00A41582" w:rsidP="00A41582">
      <w:pPr>
        <w:pStyle w:val="B1"/>
      </w:pPr>
      <w:r>
        <w:t>-</w:t>
      </w:r>
      <w:r>
        <w:tab/>
        <w:t xml:space="preserve">UE information </w:t>
      </w:r>
      <w:r w:rsidR="002608C5">
        <w:t>response</w:t>
      </w:r>
      <w:r>
        <w:t>.</w:t>
      </w:r>
    </w:p>
    <w:p w14:paraId="60A465D8" w14:textId="7DE1D8B7" w:rsidR="00A41582" w:rsidRDefault="00A41582" w:rsidP="00A41582">
      <w:pPr>
        <w:pStyle w:val="B1"/>
      </w:pPr>
      <w:r>
        <w:t>-</w:t>
      </w:r>
      <w:r>
        <w:tab/>
        <w:t xml:space="preserve">UE authentication </w:t>
      </w:r>
      <w:r w:rsidR="002608C5">
        <w:t>response</w:t>
      </w:r>
      <w:r>
        <w:t>.</w:t>
      </w:r>
    </w:p>
    <w:p w14:paraId="5C43D5FF" w14:textId="0C981F60" w:rsidR="00A045B3" w:rsidRPr="00410461" w:rsidRDefault="00A045B3" w:rsidP="00A41582">
      <w:pPr>
        <w:pStyle w:val="B1"/>
      </w:pPr>
      <w:r>
        <w:t>-</w:t>
      </w:r>
      <w:r>
        <w:tab/>
      </w:r>
      <w:r w:rsidR="000574FC">
        <w:t>Start of interception with target already registered at the UDM.</w:t>
      </w:r>
    </w:p>
    <w:p w14:paraId="1DE3F60C" w14:textId="77777777" w:rsidR="00A41582" w:rsidRPr="00410461" w:rsidRDefault="00A41582" w:rsidP="00A41582">
      <w:r w:rsidRPr="00410461">
        <w:t>A serving system xIRI is generated when the IRI-POI present in the UDM detects the target UE registration or re-registration related notifications. The AMF Id or the MME Id, or the VPLMN Id (when the other two are not known) is used as the serving system identifier in a serving system xIRI.</w:t>
      </w:r>
    </w:p>
    <w:p w14:paraId="4D62F763" w14:textId="6A108862" w:rsidR="00A41582" w:rsidRPr="00410461" w:rsidRDefault="00A41582" w:rsidP="00A41582">
      <w:pPr>
        <w:pStyle w:val="NO"/>
      </w:pPr>
      <w:r w:rsidRPr="00410461">
        <w:t>NOTE:</w:t>
      </w:r>
      <w:r w:rsidRPr="00410461">
        <w:tab/>
        <w:t>The serving system xIRI may carry the information of one or more serving systems based on the target UE's network connectivity.</w:t>
      </w:r>
    </w:p>
    <w:p w14:paraId="3D293EA1" w14:textId="77777777" w:rsidR="00B4235E" w:rsidRPr="009966E7" w:rsidRDefault="00B4235E" w:rsidP="00B4235E">
      <w:r w:rsidRPr="009966E7">
        <w:t xml:space="preserve">A subscriber record change xIRI is generated when the IRI-POI present in the UDM detects that the GPSI, or SUPI, or PEI </w:t>
      </w:r>
      <w:r>
        <w:t>associated to the target has</w:t>
      </w:r>
      <w:r w:rsidRPr="009966E7">
        <w:t xml:space="preserve"> changed. In addition, a subscriber record change xIRI is generated when the associated GPSI or, SUPI, or PEI </w:t>
      </w:r>
      <w:r>
        <w:t xml:space="preserve">for the target </w:t>
      </w:r>
      <w:r w:rsidRPr="009966E7">
        <w:t>is de-provisioned. A subscriber record change xIRI is also generated when the target</w:t>
      </w:r>
      <w:r>
        <w:t>’s</w:t>
      </w:r>
      <w:r w:rsidRPr="009966E7">
        <w:t xml:space="preserve"> user service identifiers are modified (e.g. subscribed S-NSSAIs, subscribed CAG).</w:t>
      </w:r>
    </w:p>
    <w:p w14:paraId="72548977" w14:textId="30E00E3F" w:rsidR="00B4235E" w:rsidRPr="009966E7" w:rsidRDefault="00B4235E" w:rsidP="00B4235E">
      <w:r w:rsidRPr="009966E7">
        <w:t>A cancel location xIRI is generated when the IRI-POI present in the UDM detects that a de-registration notification is sent, or received, by the UDM</w:t>
      </w:r>
      <w:r>
        <w:t xml:space="preserve"> for the target</w:t>
      </w:r>
      <w:r w:rsidRPr="009966E7">
        <w:t>.</w:t>
      </w:r>
      <w:r w:rsidR="00B67395" w:rsidRPr="00B67395">
        <w:t xml:space="preserve"> </w:t>
      </w:r>
      <w:r w:rsidR="00B67395">
        <w:t>A cancel location xIRI is also generated when the IRI-POI present in the UDM detects that the UDM has sent a cancel location indicator to the AMF due to target de-registration.</w:t>
      </w:r>
    </w:p>
    <w:p w14:paraId="302A9869" w14:textId="77777777" w:rsidR="00B4235E" w:rsidRPr="009966E7" w:rsidRDefault="00B4235E" w:rsidP="00B4235E">
      <w:r w:rsidRPr="009966E7">
        <w:t>A location information request xIRI is generated when the IRI-POI present in the UDM detects that the UDM received a query for the location information of the target UE from a different PLMN (e.g. inbound SMS routing) with a known PLMN Id.</w:t>
      </w:r>
    </w:p>
    <w:p w14:paraId="6D25C97C" w14:textId="77777777" w:rsidR="00B4235E" w:rsidRPr="009966E7" w:rsidRDefault="00B4235E" w:rsidP="00B4235E">
      <w:r w:rsidRPr="009966E7">
        <w:lastRenderedPageBreak/>
        <w:t xml:space="preserve">A location information result xIRI is generated when the IRI-POI in the UDM detects that the UDM received a LocationInfoRequest from an NF service consumer (i.e. HSS) </w:t>
      </w:r>
      <w:r>
        <w:t xml:space="preserve">for the target </w:t>
      </w:r>
      <w:r w:rsidRPr="009966E7">
        <w:t>and responds with a LocationInfoResult to the NF service consumer.</w:t>
      </w:r>
    </w:p>
    <w:p w14:paraId="5DAF95FA" w14:textId="77777777" w:rsidR="00B4235E" w:rsidRPr="009966E7" w:rsidRDefault="00B4235E" w:rsidP="00B4235E">
      <w:r w:rsidRPr="009966E7">
        <w:t>A UE information response xIRI is generated when the IRI-POI present in the UDM detects that the UDM received a ProvideUeInfo request</w:t>
      </w:r>
      <w:r>
        <w:t xml:space="preserve"> for the target UE</w:t>
      </w:r>
      <w:r w:rsidRPr="009966E7">
        <w:t xml:space="preserve"> and returns a UeInfo response.</w:t>
      </w:r>
    </w:p>
    <w:p w14:paraId="34198272" w14:textId="1C4B7B1D" w:rsidR="00B4235E" w:rsidRDefault="00B4235E" w:rsidP="00B4235E">
      <w:r w:rsidRPr="009966E7">
        <w:t xml:space="preserve">A UE authentication response xIRI is generated when the IRI-POI present in the UDM detects that the UDM received an authentication info request </w:t>
      </w:r>
      <w:r>
        <w:t xml:space="preserve">for the target UE </w:t>
      </w:r>
      <w:r w:rsidRPr="009966E7">
        <w:t>from the HSS or AUSF and an authentication info result is sent.</w:t>
      </w:r>
    </w:p>
    <w:p w14:paraId="16BED71D" w14:textId="03DF9612" w:rsidR="00B35A18" w:rsidRPr="009966E7" w:rsidRDefault="00F671FA" w:rsidP="00B4235E">
      <w:r w:rsidRPr="00F671FA">
        <w:t xml:space="preserve">A </w:t>
      </w:r>
      <w:r>
        <w:t>start of interception with already registered target xIRI is generated with the IRI-POI in the UDM detects that interception is activated on a identifier that has existing registration context information at the UDM.</w:t>
      </w:r>
    </w:p>
    <w:p w14:paraId="77D9D50D" w14:textId="149D9A65" w:rsidR="000C54E1" w:rsidRPr="00410461" w:rsidRDefault="000C54E1" w:rsidP="00A41582">
      <w:pPr>
        <w:pStyle w:val="Heading4"/>
      </w:pPr>
      <w:bookmarkStart w:id="186" w:name="_Toc135580403"/>
      <w:r w:rsidRPr="00410461">
        <w:t>7.2.</w:t>
      </w:r>
      <w:r w:rsidR="00BD7BE1" w:rsidRPr="00410461">
        <w:t>2</w:t>
      </w:r>
      <w:r w:rsidRPr="00410461">
        <w:t>.</w:t>
      </w:r>
      <w:r w:rsidR="00A9033F" w:rsidRPr="00410461">
        <w:t>5</w:t>
      </w:r>
      <w:r w:rsidRPr="00410461">
        <w:tab/>
      </w:r>
      <w:r w:rsidR="00466CF0" w:rsidRPr="00410461">
        <w:t xml:space="preserve">Common </w:t>
      </w:r>
      <w:r w:rsidR="00C31DA0" w:rsidRPr="00410461">
        <w:t>IRI p</w:t>
      </w:r>
      <w:r w:rsidRPr="00410461">
        <w:t>arameters</w:t>
      </w:r>
      <w:bookmarkEnd w:id="186"/>
    </w:p>
    <w:p w14:paraId="0790D39F" w14:textId="5C4B223B" w:rsidR="00030493" w:rsidRPr="00410461" w:rsidRDefault="00030493" w:rsidP="00030493">
      <w:r w:rsidRPr="00410461">
        <w:t>The list of xIRI parameters are specified in TS 33.128</w:t>
      </w:r>
      <w:r w:rsidR="00B10D9E" w:rsidRPr="00410461">
        <w:t xml:space="preserve"> [15]</w:t>
      </w:r>
      <w:r w:rsidRPr="00410461">
        <w:t xml:space="preserve">. </w:t>
      </w:r>
      <w:r w:rsidR="00466CF0" w:rsidRPr="00410461">
        <w:t>All</w:t>
      </w:r>
      <w:r w:rsidRPr="00410461">
        <w:t xml:space="preserve"> xIRI</w:t>
      </w:r>
      <w:r w:rsidR="00466CF0" w:rsidRPr="00410461">
        <w:t>s</w:t>
      </w:r>
      <w:r w:rsidRPr="00410461">
        <w:t xml:space="preserve"> shall include</w:t>
      </w:r>
      <w:r w:rsidR="00612E08" w:rsidRPr="00410461">
        <w:t xml:space="preserve"> the following information:</w:t>
      </w:r>
    </w:p>
    <w:p w14:paraId="5A132C37" w14:textId="673B3E5A" w:rsidR="00030493" w:rsidRPr="00410461" w:rsidRDefault="002F0D2E" w:rsidP="002F0D2E">
      <w:pPr>
        <w:pStyle w:val="B1"/>
      </w:pPr>
      <w:r w:rsidRPr="00410461">
        <w:t>-</w:t>
      </w:r>
      <w:r w:rsidRPr="00410461">
        <w:tab/>
      </w:r>
      <w:r w:rsidR="00C31DA0" w:rsidRPr="00410461">
        <w:t>Target i</w:t>
      </w:r>
      <w:r w:rsidR="00030493" w:rsidRPr="00410461">
        <w:t>dentity</w:t>
      </w:r>
      <w:r w:rsidR="00985273" w:rsidRPr="00410461">
        <w:t>.</w:t>
      </w:r>
    </w:p>
    <w:p w14:paraId="2C940F53" w14:textId="1EA5FC9F" w:rsidR="00030493" w:rsidRPr="00410461" w:rsidRDefault="002F0D2E" w:rsidP="002F0D2E">
      <w:pPr>
        <w:pStyle w:val="B1"/>
      </w:pPr>
      <w:r w:rsidRPr="00410461">
        <w:t>-</w:t>
      </w:r>
      <w:r w:rsidRPr="00410461">
        <w:tab/>
      </w:r>
      <w:r w:rsidR="00030493" w:rsidRPr="00410461">
        <w:t>Time</w:t>
      </w:r>
      <w:r w:rsidR="00FC6D5A" w:rsidRPr="00410461">
        <w:t xml:space="preserve"> </w:t>
      </w:r>
      <w:r w:rsidR="00C31DA0" w:rsidRPr="00410461">
        <w:t>s</w:t>
      </w:r>
      <w:r w:rsidR="00030493" w:rsidRPr="00410461">
        <w:t>tamp</w:t>
      </w:r>
      <w:r w:rsidR="00461301" w:rsidRPr="00410461">
        <w:t>.</w:t>
      </w:r>
    </w:p>
    <w:p w14:paraId="61B6852A" w14:textId="7BDC96E6" w:rsidR="000C54E1" w:rsidRPr="00410461" w:rsidRDefault="000C54E1" w:rsidP="00182F94">
      <w:pPr>
        <w:pStyle w:val="Heading4"/>
      </w:pPr>
      <w:bookmarkStart w:id="187" w:name="_Toc135580404"/>
      <w:r w:rsidRPr="00410461">
        <w:t>7.2.</w:t>
      </w:r>
      <w:r w:rsidR="00BD7BE1" w:rsidRPr="00410461">
        <w:t>2</w:t>
      </w:r>
      <w:r w:rsidRPr="00410461">
        <w:t>.</w:t>
      </w:r>
      <w:r w:rsidR="00A9033F" w:rsidRPr="00410461">
        <w:t>6</w:t>
      </w:r>
      <w:r w:rsidRPr="00410461">
        <w:tab/>
      </w:r>
      <w:r w:rsidR="00466CF0" w:rsidRPr="00410461">
        <w:t xml:space="preserve">Specific IRI </w:t>
      </w:r>
      <w:r w:rsidR="00C31DA0" w:rsidRPr="00410461">
        <w:t>p</w:t>
      </w:r>
      <w:r w:rsidRPr="00410461">
        <w:t>arameters</w:t>
      </w:r>
      <w:bookmarkEnd w:id="187"/>
    </w:p>
    <w:p w14:paraId="7E27760D" w14:textId="23D7A231" w:rsidR="000C54E1" w:rsidRPr="00410461" w:rsidRDefault="00990383" w:rsidP="00FC6D5A">
      <w:pPr>
        <w:pStyle w:val="NO"/>
      </w:pPr>
      <w:r w:rsidRPr="00410461">
        <w:t>The parameters in each</w:t>
      </w:r>
      <w:r w:rsidR="00F2301B" w:rsidRPr="00410461">
        <w:t xml:space="preserve"> xIRI are defined in TS 33.128</w:t>
      </w:r>
      <w:r w:rsidR="00B10D9E" w:rsidRPr="00410461">
        <w:t xml:space="preserve"> [15]</w:t>
      </w:r>
      <w:r w:rsidR="00F2301B" w:rsidRPr="00410461">
        <w:t>.</w:t>
      </w:r>
    </w:p>
    <w:p w14:paraId="4AE8BC9E" w14:textId="4AA0AE84" w:rsidR="000C54E1" w:rsidRPr="00410461" w:rsidRDefault="000C54E1" w:rsidP="00182F94">
      <w:pPr>
        <w:pStyle w:val="Heading4"/>
      </w:pPr>
      <w:bookmarkStart w:id="188" w:name="_Toc135580405"/>
      <w:r w:rsidRPr="00410461">
        <w:t>7.2.</w:t>
      </w:r>
      <w:r w:rsidR="00BD7BE1" w:rsidRPr="00410461">
        <w:t>2</w:t>
      </w:r>
      <w:r w:rsidRPr="00410461">
        <w:t>.</w:t>
      </w:r>
      <w:r w:rsidR="00A9033F" w:rsidRPr="00410461">
        <w:t>7</w:t>
      </w:r>
      <w:r w:rsidR="00C31DA0" w:rsidRPr="00410461">
        <w:tab/>
        <w:t>Network t</w:t>
      </w:r>
      <w:r w:rsidRPr="00410461">
        <w:t>opologies</w:t>
      </w:r>
      <w:bookmarkEnd w:id="188"/>
    </w:p>
    <w:p w14:paraId="5D98E8D1" w14:textId="0E619E2E" w:rsidR="000C54E1" w:rsidRPr="00410461" w:rsidRDefault="000C54E1" w:rsidP="000C54E1">
      <w:r w:rsidRPr="00410461">
        <w:t xml:space="preserve">The UDM shall provide the </w:t>
      </w:r>
      <w:r w:rsidR="00365EA0" w:rsidRPr="00410461">
        <w:t xml:space="preserve">IRI-POI </w:t>
      </w:r>
      <w:r w:rsidRPr="00410461">
        <w:t>functions in the fo</w:t>
      </w:r>
      <w:r w:rsidR="00A9606B" w:rsidRPr="00410461">
        <w:t>llowing network topology cases:</w:t>
      </w:r>
    </w:p>
    <w:p w14:paraId="4E287796" w14:textId="5816B57B" w:rsidR="000C54E1" w:rsidRPr="00410461" w:rsidRDefault="002F0D2E" w:rsidP="002F0D2E">
      <w:pPr>
        <w:pStyle w:val="B1"/>
      </w:pPr>
      <w:r w:rsidRPr="00410461">
        <w:t>-</w:t>
      </w:r>
      <w:r w:rsidRPr="00410461">
        <w:tab/>
      </w:r>
      <w:r w:rsidR="000C54E1" w:rsidRPr="00410461">
        <w:t>Non-roaming case</w:t>
      </w:r>
      <w:r w:rsidR="00985273" w:rsidRPr="00410461">
        <w:t>.</w:t>
      </w:r>
    </w:p>
    <w:p w14:paraId="01809149" w14:textId="795B6155" w:rsidR="000C54E1" w:rsidRPr="00410461" w:rsidRDefault="002F0D2E" w:rsidP="002F0D2E">
      <w:pPr>
        <w:pStyle w:val="B1"/>
      </w:pPr>
      <w:r w:rsidRPr="00410461">
        <w:t>-</w:t>
      </w:r>
      <w:r w:rsidRPr="00410461">
        <w:tab/>
      </w:r>
      <w:r w:rsidR="00A9606B" w:rsidRPr="00410461">
        <w:t>Roaming case, in HPLMN.</w:t>
      </w:r>
    </w:p>
    <w:p w14:paraId="3A2898C5" w14:textId="77777777" w:rsidR="000C54E1" w:rsidRPr="00410461" w:rsidRDefault="000C54E1" w:rsidP="00182F94">
      <w:pPr>
        <w:pStyle w:val="Heading3"/>
      </w:pPr>
      <w:bookmarkStart w:id="189" w:name="_Toc135580406"/>
      <w:r w:rsidRPr="00410461">
        <w:t>7.2.3</w:t>
      </w:r>
      <w:r w:rsidRPr="00410461">
        <w:tab/>
        <w:t>LI at HSS</w:t>
      </w:r>
      <w:bookmarkEnd w:id="189"/>
    </w:p>
    <w:p w14:paraId="06BC36CD" w14:textId="77777777" w:rsidR="00DA4B87" w:rsidRPr="00410461" w:rsidRDefault="00DA4B87" w:rsidP="00DA4B87">
      <w:pPr>
        <w:pStyle w:val="Heading4"/>
      </w:pPr>
      <w:bookmarkStart w:id="190" w:name="_Toc135580407"/>
      <w:r w:rsidRPr="00410461">
        <w:t>7.2.3.1</w:t>
      </w:r>
      <w:r w:rsidRPr="00410461">
        <w:tab/>
        <w:t>Architecture</w:t>
      </w:r>
      <w:bookmarkEnd w:id="190"/>
    </w:p>
    <w:p w14:paraId="7D8EFBDC" w14:textId="3C8FE499" w:rsidR="00DA4B87" w:rsidRPr="00410461" w:rsidRDefault="00DA4B87" w:rsidP="00DA4B87">
      <w:r w:rsidRPr="00410461">
        <w:t>The</w:t>
      </w:r>
      <w:r w:rsidR="00210F1F" w:rsidRPr="00410461">
        <w:t xml:space="preserve"> </w:t>
      </w:r>
      <w:hyperlink r:id="rId56" w:tooltip="Home Subscriber Server" w:history="1">
        <w:r w:rsidRPr="00410461">
          <w:t>HSS</w:t>
        </w:r>
      </w:hyperlink>
      <w:r w:rsidR="00210F1F" w:rsidRPr="00410461">
        <w:t xml:space="preserve"> </w:t>
      </w:r>
      <w:r w:rsidRPr="00410461">
        <w:t>contains the subscription-related information for all users served by the CSP. The HSS provides the support functions in the mobility management, session setup, user authentication and access authorization.</w:t>
      </w:r>
    </w:p>
    <w:p w14:paraId="71611943" w14:textId="574CFB32" w:rsidR="00DA4B87" w:rsidRPr="00410461" w:rsidRDefault="00DA4B87" w:rsidP="00DA4B87">
      <w:r w:rsidRPr="00410461">
        <w:t xml:space="preserve">The HSS </w:t>
      </w:r>
      <w:r w:rsidRPr="00410461">
        <w:rPr>
          <w:szCs w:val="22"/>
        </w:rPr>
        <w:t xml:space="preserve">shall have LI capabilities to generate the xIRIs as described in </w:t>
      </w:r>
      <w:r w:rsidR="00753C45">
        <w:rPr>
          <w:szCs w:val="22"/>
        </w:rPr>
        <w:t xml:space="preserve">clause </w:t>
      </w:r>
      <w:r w:rsidRPr="00410461">
        <w:rPr>
          <w:szCs w:val="22"/>
        </w:rPr>
        <w:t xml:space="preserve">7.2.3.3. </w:t>
      </w:r>
      <w:r w:rsidRPr="00410461">
        <w:t>The present document specifies two options for HSS LI capabilities:</w:t>
      </w:r>
    </w:p>
    <w:p w14:paraId="3513005F" w14:textId="5FE370AA" w:rsidR="00DA4B87" w:rsidRPr="00410461" w:rsidRDefault="00476A22" w:rsidP="00E01045">
      <w:pPr>
        <w:pStyle w:val="ListParagraph"/>
        <w:ind w:left="510"/>
        <w:rPr>
          <w:sz w:val="20"/>
          <w:szCs w:val="20"/>
          <w:lang w:val="en-GB"/>
        </w:rPr>
      </w:pPr>
      <w:r w:rsidRPr="00410461">
        <w:rPr>
          <w:sz w:val="20"/>
          <w:szCs w:val="20"/>
          <w:lang w:val="en-GB"/>
        </w:rPr>
        <w:t>1.</w:t>
      </w:r>
      <w:r w:rsidRPr="00410461">
        <w:rPr>
          <w:sz w:val="20"/>
          <w:szCs w:val="20"/>
          <w:lang w:val="en-GB"/>
        </w:rPr>
        <w:tab/>
      </w:r>
      <w:r w:rsidR="00DA4B87" w:rsidRPr="00410461">
        <w:rPr>
          <w:sz w:val="20"/>
          <w:szCs w:val="20"/>
          <w:lang w:val="en-GB"/>
        </w:rPr>
        <w:t>Use TS 33.107 [11] and TS 33.108 [21] natively as defined in those documents.</w:t>
      </w:r>
    </w:p>
    <w:p w14:paraId="33660D90" w14:textId="13EC8D64" w:rsidR="00476A22" w:rsidRPr="00410461" w:rsidRDefault="00476A22" w:rsidP="00E01045">
      <w:pPr>
        <w:pStyle w:val="ListParagraph"/>
        <w:spacing w:after="180"/>
        <w:ind w:left="510"/>
        <w:rPr>
          <w:sz w:val="20"/>
          <w:szCs w:val="20"/>
          <w:lang w:val="en-GB"/>
        </w:rPr>
      </w:pPr>
      <w:r w:rsidRPr="00410461">
        <w:rPr>
          <w:sz w:val="20"/>
          <w:szCs w:val="20"/>
          <w:lang w:val="en-GB"/>
        </w:rPr>
        <w:t>2.</w:t>
      </w:r>
      <w:r w:rsidRPr="00410461">
        <w:rPr>
          <w:sz w:val="20"/>
          <w:szCs w:val="20"/>
          <w:lang w:val="en-GB"/>
        </w:rPr>
        <w:tab/>
        <w:t>Use the capabilities specified below in the present document for stage 2 and in TS 33.128 [15] for stage 3.</w:t>
      </w:r>
    </w:p>
    <w:p w14:paraId="2D6DBD5E" w14:textId="77777777" w:rsidR="00DA4B87" w:rsidRPr="00410461" w:rsidRDefault="00DA4B87" w:rsidP="00DA4B87">
      <w:pPr>
        <w:rPr>
          <w:szCs w:val="22"/>
        </w:rPr>
      </w:pPr>
      <w:r w:rsidRPr="00410461">
        <w:rPr>
          <w:szCs w:val="22"/>
        </w:rPr>
        <w:t>Extending the generic LI architecture presented in clause 5, figure 7.2-2 below gives a reference point representation the LI architecture with HSS as a CP NF providing the IRI-POI functions.</w:t>
      </w:r>
    </w:p>
    <w:p w14:paraId="660686DA" w14:textId="1E5E929D" w:rsidR="00DA4B87" w:rsidRPr="00410461" w:rsidRDefault="00A24DE0" w:rsidP="006476EB">
      <w:pPr>
        <w:pStyle w:val="TH"/>
      </w:pPr>
      <w:r>
        <w:object w:dxaOrig="11760" w:dyaOrig="10285" w14:anchorId="76A1203C">
          <v:shape id="_x0000_i1044" type="#_x0000_t75" style="width:481.35pt;height:422pt" o:ole="">
            <v:imagedata r:id="rId57" o:title=""/>
          </v:shape>
          <o:OLEObject Type="Embed" ProgID="Visio.Drawing.15" ShapeID="_x0000_i1044" DrawAspect="Content" ObjectID="_1748708864" r:id="rId58"/>
        </w:object>
      </w:r>
    </w:p>
    <w:p w14:paraId="237052E2" w14:textId="77777777" w:rsidR="00DA4B87" w:rsidRPr="00410461" w:rsidRDefault="00DA4B87" w:rsidP="00DA4B87">
      <w:pPr>
        <w:pStyle w:val="TF"/>
        <w:rPr>
          <w:szCs w:val="22"/>
        </w:rPr>
      </w:pPr>
      <w:r w:rsidRPr="00410461">
        <w:t>Figure 7.2-2: LI architecture for LI at HSS</w:t>
      </w:r>
    </w:p>
    <w:p w14:paraId="27285AFB" w14:textId="77777777" w:rsidR="00DA4B87" w:rsidRPr="00410461" w:rsidRDefault="00DA4B87" w:rsidP="00DA4B87">
      <w:r w:rsidRPr="00410461">
        <w:t>The LICF present in the ADMF receives the warrant from an LEA, derives the intercept information from the warrant and provides it to the LIPF.</w:t>
      </w:r>
    </w:p>
    <w:p w14:paraId="52370F79" w14:textId="77777777" w:rsidR="00DA4B87" w:rsidRPr="00410461" w:rsidRDefault="00DA4B87" w:rsidP="00DA4B87">
      <w:r w:rsidRPr="00410461">
        <w:t xml:space="preserve">The LIPF present in the ADMF provisions IRI-POI (over LI_X1) present in the HSS and MDF2. </w:t>
      </w:r>
    </w:p>
    <w:p w14:paraId="255968F4" w14:textId="77777777" w:rsidR="00DA4B87" w:rsidRPr="00410461" w:rsidRDefault="00DA4B87" w:rsidP="00DA4B87">
      <w:r w:rsidRPr="00410461">
        <w:t>The IRI-POI present in the HSS detects the target UE's service area registration and subscription related functions, generates and delivers the xIRI to the MDF2 over LI_X2. The MDF2 generates and delivers the IRI messages based on received xIRI to the LEMF over LI_H2.</w:t>
      </w:r>
    </w:p>
    <w:p w14:paraId="721C23DE" w14:textId="3E747E27" w:rsidR="00DA4B87" w:rsidRPr="00410461" w:rsidRDefault="00DA4B87" w:rsidP="00DA4B87">
      <w:r w:rsidRPr="00410461">
        <w:t>The HSS shall provide the IRI-POI functions independent of the services on which the interception is active.</w:t>
      </w:r>
    </w:p>
    <w:p w14:paraId="3C98E393" w14:textId="40EF078F" w:rsidR="00DA4B87" w:rsidRPr="00410461" w:rsidRDefault="00DA4B87" w:rsidP="00DA4B87">
      <w:r w:rsidRPr="00410461">
        <w:t>When multiple intercepts are active, IRI-POI functions in the HSS may send one xIRI which can then be distributed to the LEMFs associated with those multiple intercepts from the MDF2.</w:t>
      </w:r>
    </w:p>
    <w:p w14:paraId="505F55D8" w14:textId="77777777" w:rsidR="00DA4B87" w:rsidRPr="00410461" w:rsidRDefault="00DA4B87" w:rsidP="00DA4B87">
      <w:pPr>
        <w:pStyle w:val="Heading4"/>
      </w:pPr>
      <w:bookmarkStart w:id="191" w:name="_Toc135580408"/>
      <w:r w:rsidRPr="00410461">
        <w:t>7.2.3.2</w:t>
      </w:r>
      <w:r w:rsidRPr="00410461">
        <w:tab/>
        <w:t>Target identities</w:t>
      </w:r>
      <w:bookmarkEnd w:id="191"/>
    </w:p>
    <w:p w14:paraId="746D1855" w14:textId="77777777" w:rsidR="00DA4B87" w:rsidRPr="00410461" w:rsidRDefault="00DA4B87" w:rsidP="00DA4B87">
      <w:r w:rsidRPr="00410461">
        <w:t>The LIPF present in the ADMF provisions the intercept information associated with the following target identities to the IRI-POI present in the HSS:</w:t>
      </w:r>
    </w:p>
    <w:p w14:paraId="184B5F0E" w14:textId="77777777" w:rsidR="00DA4B87" w:rsidRPr="00410461" w:rsidRDefault="00DA4B87" w:rsidP="00DA4B87">
      <w:pPr>
        <w:pStyle w:val="B1"/>
      </w:pPr>
      <w:r w:rsidRPr="00410461">
        <w:t>-</w:t>
      </w:r>
      <w:r w:rsidRPr="00410461">
        <w:tab/>
        <w:t>IMSI.</w:t>
      </w:r>
    </w:p>
    <w:p w14:paraId="1E8A5E66" w14:textId="77777777" w:rsidR="00DA4B87" w:rsidRPr="00410461" w:rsidRDefault="00DA4B87" w:rsidP="00DA4B87">
      <w:pPr>
        <w:pStyle w:val="B1"/>
      </w:pPr>
      <w:r w:rsidRPr="00410461">
        <w:t>-</w:t>
      </w:r>
      <w:r w:rsidRPr="00410461">
        <w:tab/>
        <w:t>IMEI.</w:t>
      </w:r>
    </w:p>
    <w:p w14:paraId="3D543F61" w14:textId="77777777" w:rsidR="00DA4B87" w:rsidRPr="00410461" w:rsidRDefault="00DA4B87" w:rsidP="00DA4B87">
      <w:pPr>
        <w:pStyle w:val="B1"/>
      </w:pPr>
      <w:r w:rsidRPr="00410461">
        <w:lastRenderedPageBreak/>
        <w:t>-</w:t>
      </w:r>
      <w:r w:rsidRPr="00410461">
        <w:tab/>
        <w:t>MSISDN.</w:t>
      </w:r>
    </w:p>
    <w:p w14:paraId="64103B49" w14:textId="77777777" w:rsidR="00DA4B87" w:rsidRPr="00410461" w:rsidRDefault="00DA4B87" w:rsidP="00DA4B87">
      <w:pPr>
        <w:pStyle w:val="B1"/>
      </w:pPr>
      <w:r w:rsidRPr="00410461">
        <w:t>-</w:t>
      </w:r>
      <w:r w:rsidRPr="00410461">
        <w:tab/>
        <w:t>IMPU/IMPI.</w:t>
      </w:r>
    </w:p>
    <w:p w14:paraId="5DBF518F" w14:textId="77777777" w:rsidR="00DA4B87" w:rsidRPr="00410461" w:rsidRDefault="00DA4B87" w:rsidP="00DA4B87">
      <w:r w:rsidRPr="00410461">
        <w:t>The interception performed on the above identities are mutually independent, even though, an xIRI may contain the information about the other identities when available.</w:t>
      </w:r>
    </w:p>
    <w:p w14:paraId="0FA8C653" w14:textId="77777777" w:rsidR="00DA4B87" w:rsidRPr="00410461" w:rsidRDefault="00DA4B87" w:rsidP="00DA4B87">
      <w:pPr>
        <w:pStyle w:val="Heading4"/>
      </w:pPr>
      <w:bookmarkStart w:id="192" w:name="_Toc135580409"/>
      <w:r w:rsidRPr="00410461">
        <w:t>7.2.3.3</w:t>
      </w:r>
      <w:r w:rsidRPr="00410461">
        <w:tab/>
        <w:t>IRI events</w:t>
      </w:r>
      <w:bookmarkEnd w:id="192"/>
    </w:p>
    <w:p w14:paraId="58CD1CCB" w14:textId="57395140" w:rsidR="00DA4B87" w:rsidRPr="00410461" w:rsidRDefault="00DA4B87" w:rsidP="00DA4B87">
      <w:r w:rsidRPr="00410461">
        <w:t>The IRI-POI present in the HSS shall generate xIRI, when it detects the applicable events specified in TS 33.107 [11].</w:t>
      </w:r>
    </w:p>
    <w:p w14:paraId="4F8DBD26" w14:textId="77777777" w:rsidR="00F734CB" w:rsidRDefault="00F734CB" w:rsidP="00F734CB">
      <w:r w:rsidRPr="00410461">
        <w:t>The IRI-POI present in the HSS shall</w:t>
      </w:r>
      <w:r>
        <w:t xml:space="preserve"> also generate a</w:t>
      </w:r>
      <w:r w:rsidRPr="00410461">
        <w:t xml:space="preserve"> </w:t>
      </w:r>
      <w:r>
        <w:t>start of intercept with already registered target</w:t>
      </w:r>
      <w:r w:rsidRPr="00410461">
        <w:t xml:space="preserve"> xIRI whe</w:t>
      </w:r>
      <w:r>
        <w:t>n the IRI-POI present in the HSS</w:t>
      </w:r>
      <w:r w:rsidRPr="00410461">
        <w:t xml:space="preserve"> detects that </w:t>
      </w:r>
      <w:r>
        <w:t>intercept has been activated for a UE that has existing context in the HSS. Format of this xIRI is described in TS 33.128 [5] clause 7.2.3.3.3.</w:t>
      </w:r>
    </w:p>
    <w:p w14:paraId="0B9E3BB1" w14:textId="77777777" w:rsidR="00F734CB" w:rsidRDefault="00F734CB" w:rsidP="00F734CB">
      <w:r>
        <w:t>If HSS-UDM interworking is supported, the IRI-POI present in the HSS shall generate a serving system xIRI as defined in TS 33.128 [5] clause 7.2.3.3.2.</w:t>
      </w:r>
    </w:p>
    <w:p w14:paraId="5064A375" w14:textId="77777777" w:rsidR="00F734CB" w:rsidRPr="00410461" w:rsidRDefault="00F734CB" w:rsidP="00F734CB">
      <w:r w:rsidRPr="00410461">
        <w:t xml:space="preserve">A serving system xIRI is generated when the IRI-POI present in the </w:t>
      </w:r>
      <w:r>
        <w:t>HSS</w:t>
      </w:r>
      <w:r w:rsidRPr="00410461">
        <w:t xml:space="preserve"> </w:t>
      </w:r>
      <w:r>
        <w:t>detects that the HSS has received a roaming status update from the UDM as part of a UE context update.</w:t>
      </w:r>
    </w:p>
    <w:p w14:paraId="3FDF9526" w14:textId="77777777" w:rsidR="00F734CB" w:rsidRPr="00410461" w:rsidRDefault="00F734CB" w:rsidP="00F734CB">
      <w:pPr>
        <w:pStyle w:val="NO"/>
      </w:pPr>
      <w:r w:rsidRPr="00410461">
        <w:t>NOTE:</w:t>
      </w:r>
      <w:r w:rsidRPr="00410461">
        <w:tab/>
        <w:t>The serving system xIRI may carry the information of one or more serving systems based on the target UE's network connectivity.</w:t>
      </w:r>
    </w:p>
    <w:p w14:paraId="4FD66BE4" w14:textId="77777777" w:rsidR="00DA4B87" w:rsidRPr="00410461" w:rsidRDefault="00DA4B87" w:rsidP="00DA4B87">
      <w:pPr>
        <w:pStyle w:val="Heading4"/>
      </w:pPr>
      <w:bookmarkStart w:id="193" w:name="_Toc135580410"/>
      <w:r w:rsidRPr="00410461">
        <w:t>7.2.3.4</w:t>
      </w:r>
      <w:r w:rsidRPr="00410461">
        <w:tab/>
        <w:t>Common IRI parameters</w:t>
      </w:r>
      <w:bookmarkEnd w:id="193"/>
    </w:p>
    <w:p w14:paraId="6FF5E2FD" w14:textId="77777777" w:rsidR="00DA4B87" w:rsidRPr="00410461" w:rsidRDefault="00DA4B87" w:rsidP="00DA4B87">
      <w:r w:rsidRPr="00410461">
        <w:t>The list of xIRI parameters are specified in TS 33.128 [15]. All xIRIs shall include the following information:</w:t>
      </w:r>
    </w:p>
    <w:p w14:paraId="471209F5" w14:textId="6A2760D3" w:rsidR="00DA4B87" w:rsidRPr="00410461" w:rsidRDefault="002F0D2E" w:rsidP="002F0D2E">
      <w:pPr>
        <w:pStyle w:val="B1"/>
      </w:pPr>
      <w:r w:rsidRPr="00410461">
        <w:t>-</w:t>
      </w:r>
      <w:r w:rsidRPr="00410461">
        <w:tab/>
      </w:r>
      <w:r w:rsidR="00DA4B87" w:rsidRPr="00410461">
        <w:t>Target identity.</w:t>
      </w:r>
    </w:p>
    <w:p w14:paraId="1A14D432" w14:textId="3CAD4DC7" w:rsidR="00DA4B87" w:rsidRPr="00410461" w:rsidRDefault="002F0D2E" w:rsidP="002F0D2E">
      <w:pPr>
        <w:pStyle w:val="B1"/>
      </w:pPr>
      <w:r w:rsidRPr="00410461">
        <w:t>-</w:t>
      </w:r>
      <w:r w:rsidRPr="00410461">
        <w:tab/>
      </w:r>
      <w:r w:rsidR="00DA4B87" w:rsidRPr="00410461">
        <w:t>Time stamp.</w:t>
      </w:r>
    </w:p>
    <w:p w14:paraId="2C1D53FD" w14:textId="77777777" w:rsidR="00DA4B87" w:rsidRPr="00410461" w:rsidRDefault="00DA4B87" w:rsidP="00DA4B87">
      <w:pPr>
        <w:pStyle w:val="Heading4"/>
      </w:pPr>
      <w:bookmarkStart w:id="194" w:name="_Toc135580411"/>
      <w:r w:rsidRPr="00410461">
        <w:t>7.2.3.5</w:t>
      </w:r>
      <w:r w:rsidRPr="00410461">
        <w:tab/>
        <w:t>Specific IRI parameters</w:t>
      </w:r>
      <w:bookmarkEnd w:id="194"/>
    </w:p>
    <w:p w14:paraId="7C2BD1DF" w14:textId="77777777" w:rsidR="00DA4B87" w:rsidRPr="00410461" w:rsidRDefault="00DA4B87" w:rsidP="006476EB">
      <w:r w:rsidRPr="00410461">
        <w:t>The parameters in each xIRI are defined in TS 33.128 [15].</w:t>
      </w:r>
    </w:p>
    <w:p w14:paraId="381F445C" w14:textId="77777777" w:rsidR="00DA4B87" w:rsidRPr="00410461" w:rsidRDefault="00DA4B87" w:rsidP="00DA4B87">
      <w:pPr>
        <w:pStyle w:val="Heading4"/>
      </w:pPr>
      <w:bookmarkStart w:id="195" w:name="_Toc135580412"/>
      <w:r w:rsidRPr="00410461">
        <w:t>7.2.3.6</w:t>
      </w:r>
      <w:r w:rsidRPr="00410461">
        <w:tab/>
        <w:t>Network topologies</w:t>
      </w:r>
      <w:bookmarkEnd w:id="195"/>
    </w:p>
    <w:p w14:paraId="228E4A13" w14:textId="77777777" w:rsidR="00DA4B87" w:rsidRPr="00410461" w:rsidRDefault="00DA4B87" w:rsidP="00DA4B87">
      <w:r w:rsidRPr="00410461">
        <w:t>The HSS shall provide the IRI-POI functions in the following network topology cases:</w:t>
      </w:r>
    </w:p>
    <w:p w14:paraId="47BC8DC6" w14:textId="3347B47C" w:rsidR="00DA4B87" w:rsidRPr="00410461" w:rsidRDefault="002F0D2E" w:rsidP="002F0D2E">
      <w:pPr>
        <w:pStyle w:val="B1"/>
      </w:pPr>
      <w:r w:rsidRPr="00410461">
        <w:t>-</w:t>
      </w:r>
      <w:r w:rsidRPr="00410461">
        <w:tab/>
      </w:r>
      <w:r w:rsidR="00DA4B87" w:rsidRPr="00410461">
        <w:t>Non-roaming case.</w:t>
      </w:r>
    </w:p>
    <w:p w14:paraId="2797BAB9" w14:textId="0183FA77" w:rsidR="00DA4B87" w:rsidRPr="00410461" w:rsidRDefault="002F0D2E" w:rsidP="002F0D2E">
      <w:pPr>
        <w:pStyle w:val="B1"/>
      </w:pPr>
      <w:r w:rsidRPr="00410461">
        <w:t>-</w:t>
      </w:r>
      <w:r w:rsidRPr="00410461">
        <w:tab/>
      </w:r>
      <w:r w:rsidR="00137062">
        <w:t>Roaming case, in HPLMN.</w:t>
      </w:r>
    </w:p>
    <w:p w14:paraId="6DE12788" w14:textId="77777777" w:rsidR="00791291" w:rsidRPr="00410461" w:rsidRDefault="00791291" w:rsidP="00791291">
      <w:pPr>
        <w:pStyle w:val="Heading2"/>
      </w:pPr>
      <w:bookmarkStart w:id="196" w:name="_Toc135580413"/>
      <w:r w:rsidRPr="00410461">
        <w:t>7.3</w:t>
      </w:r>
      <w:r w:rsidRPr="00410461">
        <w:tab/>
        <w:t>Location</w:t>
      </w:r>
      <w:bookmarkEnd w:id="196"/>
    </w:p>
    <w:p w14:paraId="71B68A95" w14:textId="77777777" w:rsidR="00791291" w:rsidRPr="00410461" w:rsidRDefault="00791291" w:rsidP="00725E96">
      <w:pPr>
        <w:pStyle w:val="Heading3"/>
      </w:pPr>
      <w:bookmarkStart w:id="197" w:name="_Toc135580414"/>
      <w:r w:rsidRPr="00410461">
        <w:t>7.3.1</w:t>
      </w:r>
      <w:r w:rsidRPr="00410461">
        <w:tab/>
        <w:t>General</w:t>
      </w:r>
      <w:bookmarkEnd w:id="197"/>
    </w:p>
    <w:p w14:paraId="50122AC9" w14:textId="00763833" w:rsidR="005F4325" w:rsidRPr="00410461" w:rsidRDefault="005F4325" w:rsidP="005F4325">
      <w:r w:rsidRPr="00410461">
        <w:t>This clause provides location reporting functional</w:t>
      </w:r>
      <w:r w:rsidR="00466CF0" w:rsidRPr="00410461">
        <w:t>ity</w:t>
      </w:r>
      <w:r w:rsidRPr="00410461">
        <w:t xml:space="preserve"> for both UE location obtained as part of normal network access or user service usage and location actively triggered through location based se</w:t>
      </w:r>
      <w:r w:rsidR="00F2301B" w:rsidRPr="00410461">
        <w:t>rvices or other LALS reporting.</w:t>
      </w:r>
    </w:p>
    <w:p w14:paraId="28495B73" w14:textId="2F885E7B" w:rsidR="00B96563" w:rsidRPr="00410461" w:rsidRDefault="00B96563" w:rsidP="005F4325">
      <w:pPr>
        <w:rPr>
          <w:color w:val="000000"/>
        </w:rPr>
      </w:pPr>
      <w:r w:rsidRPr="00410461">
        <w:t xml:space="preserve">In addition, clause 7.3.4 describes Cell Supplemental Information (CSI) </w:t>
      </w:r>
      <w:r w:rsidR="00C31DA0" w:rsidRPr="00410461">
        <w:rPr>
          <w:color w:val="000000"/>
        </w:rPr>
        <w:t>(e.g. civic a</w:t>
      </w:r>
      <w:r w:rsidRPr="00410461">
        <w:rPr>
          <w:color w:val="000000"/>
        </w:rPr>
        <w:t xml:space="preserve">ddress, </w:t>
      </w:r>
      <w:r w:rsidR="00C31DA0" w:rsidRPr="00410461">
        <w:rPr>
          <w:iCs/>
          <w:color w:val="000000"/>
        </w:rPr>
        <w:t>g</w:t>
      </w:r>
      <w:r w:rsidRPr="00410461">
        <w:rPr>
          <w:iCs/>
          <w:color w:val="000000"/>
        </w:rPr>
        <w:t>eographical</w:t>
      </w:r>
      <w:r w:rsidR="00C31DA0" w:rsidRPr="00410461">
        <w:rPr>
          <w:color w:val="000000"/>
        </w:rPr>
        <w:t xml:space="preserve"> c</w:t>
      </w:r>
      <w:r w:rsidRPr="00410461">
        <w:rPr>
          <w:color w:val="000000"/>
        </w:rPr>
        <w:t xml:space="preserve">oordinates, </w:t>
      </w:r>
      <w:r w:rsidR="003E4BBA">
        <w:rPr>
          <w:color w:val="000000"/>
        </w:rPr>
        <w:t xml:space="preserve">azimuth, </w:t>
      </w:r>
      <w:r w:rsidRPr="00410461">
        <w:rPr>
          <w:color w:val="000000"/>
        </w:rPr>
        <w:t xml:space="preserve">or </w:t>
      </w:r>
      <w:r w:rsidR="00C31DA0" w:rsidRPr="00410461">
        <w:t>operator s</w:t>
      </w:r>
      <w:r w:rsidRPr="00410461">
        <w:t>pecific information</w:t>
      </w:r>
      <w:r w:rsidRPr="00410461">
        <w:rPr>
          <w:color w:val="000000"/>
        </w:rPr>
        <w:t xml:space="preserve">) derived </w:t>
      </w:r>
      <w:r w:rsidRPr="00410461">
        <w:t>from CSP databases</w:t>
      </w:r>
      <w:r w:rsidRPr="00410461">
        <w:rPr>
          <w:color w:val="000000"/>
        </w:rPr>
        <w:t>.</w:t>
      </w:r>
    </w:p>
    <w:p w14:paraId="3AA1375E" w14:textId="3477BBCF" w:rsidR="005F4325" w:rsidRPr="00410461" w:rsidRDefault="005F4325" w:rsidP="00725E96">
      <w:r w:rsidRPr="00410461">
        <w:t>For all UE locations obtained, generated or reported to the MDF2, the POI shall report the time at which the location was established by the location source (e.g. AMF, MME or HSS/UDM) and provide this to the MDF along with the location information.</w:t>
      </w:r>
    </w:p>
    <w:p w14:paraId="2404C9AF" w14:textId="77777777" w:rsidR="0067168B" w:rsidRPr="00410461" w:rsidRDefault="0067168B" w:rsidP="0067168B">
      <w:r w:rsidRPr="00410461">
        <w:t>For all UE locations obtained, generated or reported to the ICF, the IEF shall report the time at which the location was established by the location source (e.g. AMF) and provide this to the ICF along with the location information.</w:t>
      </w:r>
    </w:p>
    <w:p w14:paraId="36EEF463" w14:textId="62B9630E" w:rsidR="00791291" w:rsidRPr="00410461" w:rsidRDefault="00C31DA0" w:rsidP="00725E96">
      <w:pPr>
        <w:pStyle w:val="Heading3"/>
      </w:pPr>
      <w:bookmarkStart w:id="198" w:name="_Toc135580415"/>
      <w:r w:rsidRPr="00410461">
        <w:lastRenderedPageBreak/>
        <w:t>7.3.2</w:t>
      </w:r>
      <w:r w:rsidRPr="00410461">
        <w:tab/>
        <w:t>Service usage location r</w:t>
      </w:r>
      <w:r w:rsidR="00935F0A" w:rsidRPr="00410461">
        <w:t>eporting</w:t>
      </w:r>
      <w:bookmarkEnd w:id="198"/>
    </w:p>
    <w:p w14:paraId="7D1A0CEA" w14:textId="23C2EE51" w:rsidR="002F0D2E" w:rsidRPr="00410461" w:rsidRDefault="002F0D2E" w:rsidP="002F0D2E">
      <w:pPr>
        <w:pStyle w:val="Heading4"/>
      </w:pPr>
      <w:bookmarkStart w:id="199" w:name="_Toc135580416"/>
      <w:r w:rsidRPr="00410461">
        <w:t>7.3.2.1</w:t>
      </w:r>
      <w:r w:rsidRPr="00410461">
        <w:tab/>
        <w:t xml:space="preserve"> General</w:t>
      </w:r>
      <w:bookmarkEnd w:id="199"/>
    </w:p>
    <w:p w14:paraId="0D6AD22E" w14:textId="5601BE78" w:rsidR="005F4325" w:rsidRPr="00410461" w:rsidRDefault="005F4325" w:rsidP="00CC3428">
      <w:r w:rsidRPr="00410461">
        <w:t>This clause specifies requirements relating to location reporting that is obtained as part of target user usage of network services. Only location reporting that is available as part of the network service being used by the target user is specified in this clause.</w:t>
      </w:r>
    </w:p>
    <w:p w14:paraId="1BF4E028" w14:textId="05B8AD64" w:rsidR="002F0D2E" w:rsidRPr="00410461" w:rsidRDefault="002F0D2E" w:rsidP="002F0D2E">
      <w:pPr>
        <w:pStyle w:val="Heading4"/>
      </w:pPr>
      <w:bookmarkStart w:id="200" w:name="_Toc135580417"/>
      <w:r w:rsidRPr="00410461">
        <w:t>7.3.2.2</w:t>
      </w:r>
      <w:r w:rsidRPr="00410461">
        <w:tab/>
        <w:t>Embedded location reporting</w:t>
      </w:r>
      <w:bookmarkEnd w:id="200"/>
    </w:p>
    <w:p w14:paraId="6F1B0C8E" w14:textId="77777777" w:rsidR="005F4325" w:rsidRPr="00410461" w:rsidRDefault="005F4325" w:rsidP="00CC3428">
      <w:r w:rsidRPr="00410461">
        <w:t>This clause defines requirements for reporting of location when location is provided as part of other associated interception information sent from the POI to the MDF2.</w:t>
      </w:r>
    </w:p>
    <w:p w14:paraId="7BBD8690" w14:textId="320425CE" w:rsidR="005F4325" w:rsidRPr="00410461" w:rsidRDefault="005F4325" w:rsidP="00CC3428">
      <w:r w:rsidRPr="00410461">
        <w:t>Location shall be available at the start and end of a user communication. In addition, where available, a POI shall be able to provide location updates to the MDF2 (e.g. due to UE mobility at the AMF or MME).</w:t>
      </w:r>
    </w:p>
    <w:p w14:paraId="30E04091" w14:textId="77777777" w:rsidR="005F4325" w:rsidRPr="00410461" w:rsidRDefault="005F4325" w:rsidP="005F4325">
      <w:pPr>
        <w:widowControl w:val="0"/>
      </w:pPr>
      <w:r w:rsidRPr="00410461">
        <w:t>The following information shall be transferred from the POI to the MDF2 as part of POI events for which location reporting is required:</w:t>
      </w:r>
    </w:p>
    <w:p w14:paraId="2619D710" w14:textId="71701C2C" w:rsidR="005F4325" w:rsidRPr="00410461" w:rsidRDefault="005F4325" w:rsidP="00CB28A6">
      <w:pPr>
        <w:pStyle w:val="B1"/>
      </w:pPr>
      <w:r w:rsidRPr="00410461">
        <w:t>-</w:t>
      </w:r>
      <w:r w:rsidR="00C31DA0" w:rsidRPr="00410461">
        <w:tab/>
        <w:t>T</w:t>
      </w:r>
      <w:r w:rsidR="00612E08" w:rsidRPr="00410461">
        <w:t>arget location(s)</w:t>
      </w:r>
      <w:r w:rsidR="00985273" w:rsidRPr="00410461">
        <w:t>.</w:t>
      </w:r>
    </w:p>
    <w:p w14:paraId="485C593A" w14:textId="14149EB5" w:rsidR="005F4325" w:rsidRPr="00410461" w:rsidRDefault="00612E08" w:rsidP="00CB28A6">
      <w:pPr>
        <w:pStyle w:val="B1"/>
      </w:pPr>
      <w:r w:rsidRPr="00410461">
        <w:t>-</w:t>
      </w:r>
      <w:r w:rsidRPr="00410461">
        <w:tab/>
      </w:r>
      <w:r w:rsidR="00C31DA0" w:rsidRPr="00410461">
        <w:t>D</w:t>
      </w:r>
      <w:r w:rsidR="005F4325" w:rsidRPr="00410461">
        <w:t xml:space="preserve">ate/time of </w:t>
      </w:r>
      <w:r w:rsidR="00C31DA0" w:rsidRPr="00410461">
        <w:t>UE l</w:t>
      </w:r>
      <w:r w:rsidR="005F4325" w:rsidRPr="00410461">
        <w:t>ocation(s</w:t>
      </w:r>
      <w:r w:rsidRPr="00410461">
        <w:t>) (if target location provided)</w:t>
      </w:r>
      <w:r w:rsidR="00985273" w:rsidRPr="00410461">
        <w:t>.</w:t>
      </w:r>
    </w:p>
    <w:p w14:paraId="19D7ECCD" w14:textId="5D0369B4" w:rsidR="005F4325" w:rsidRPr="00410461" w:rsidRDefault="00C31DA0" w:rsidP="00CB28A6">
      <w:pPr>
        <w:pStyle w:val="B1"/>
      </w:pPr>
      <w:r w:rsidRPr="00410461">
        <w:t>-</w:t>
      </w:r>
      <w:r w:rsidRPr="00410461">
        <w:tab/>
        <w:t>S</w:t>
      </w:r>
      <w:r w:rsidR="005F4325" w:rsidRPr="00410461">
        <w:t>ource location information (if target location provided).</w:t>
      </w:r>
    </w:p>
    <w:p w14:paraId="66FAF4DB" w14:textId="4171E25A" w:rsidR="002F0D2E" w:rsidRPr="00410461" w:rsidRDefault="002F0D2E" w:rsidP="002F0D2E">
      <w:pPr>
        <w:pStyle w:val="Heading4"/>
      </w:pPr>
      <w:bookmarkStart w:id="201" w:name="_Toc135580418"/>
      <w:r w:rsidRPr="00410461">
        <w:t>7.3.2.3</w:t>
      </w:r>
      <w:r w:rsidRPr="00410461">
        <w:tab/>
        <w:t>Separated location reporting</w:t>
      </w:r>
      <w:bookmarkEnd w:id="201"/>
    </w:p>
    <w:p w14:paraId="2EA38607" w14:textId="1DB78428" w:rsidR="005F4325" w:rsidRPr="00410461" w:rsidRDefault="005F4325" w:rsidP="00CC3428">
      <w:r w:rsidRPr="00410461">
        <w:t>This clause defines a dedicated location reporting event when location cannot be reported (or is not available) at the same time as the POI output event for which the location was required is sent to the MDF2. The event shall also be used when an updated location becomes available and no other suitable POI output event message is triggered (</w:t>
      </w:r>
      <w:r w:rsidR="00DB7B88" w:rsidRPr="00410461">
        <w:t>e.g.</w:t>
      </w:r>
      <w:r w:rsidRPr="00410461">
        <w:t xml:space="preserve"> mid- session location update).</w:t>
      </w:r>
    </w:p>
    <w:p w14:paraId="52598E63" w14:textId="77777777" w:rsidR="005F4325" w:rsidRPr="00410461" w:rsidRDefault="005F4325" w:rsidP="00CC3428">
      <w:r w:rsidRPr="00410461">
        <w:t>Location reporting availability shall be the same as for embedded location reporting in clause 7.3.2.2.</w:t>
      </w:r>
    </w:p>
    <w:p w14:paraId="50B84F9E" w14:textId="77777777" w:rsidR="005F4325" w:rsidRPr="00410461" w:rsidRDefault="005F4325" w:rsidP="005F4325">
      <w:pPr>
        <w:widowControl w:val="0"/>
      </w:pPr>
      <w:r w:rsidRPr="00410461">
        <w:t>The following information needs to be transferred from the POI to the MDF2 in order to enable a MDF2 to perform its functionality:</w:t>
      </w:r>
    </w:p>
    <w:p w14:paraId="49D35091" w14:textId="589689D4" w:rsidR="005F4325" w:rsidRPr="00410461" w:rsidRDefault="00C31DA0" w:rsidP="00CB28A6">
      <w:pPr>
        <w:pStyle w:val="B1"/>
      </w:pPr>
      <w:r w:rsidRPr="00410461">
        <w:t>-</w:t>
      </w:r>
      <w:r w:rsidRPr="00410461">
        <w:tab/>
        <w:t>T</w:t>
      </w:r>
      <w:r w:rsidR="005F4325" w:rsidRPr="00410461">
        <w:t>arget identity</w:t>
      </w:r>
      <w:r w:rsidR="00985273" w:rsidRPr="00410461">
        <w:t>.</w:t>
      </w:r>
    </w:p>
    <w:p w14:paraId="4AC6A14B" w14:textId="2A34A73E" w:rsidR="005F4325" w:rsidRPr="00410461" w:rsidRDefault="00C31DA0" w:rsidP="00CB28A6">
      <w:pPr>
        <w:pStyle w:val="B1"/>
      </w:pPr>
      <w:r w:rsidRPr="00410461">
        <w:t>-</w:t>
      </w:r>
      <w:r w:rsidRPr="00410461">
        <w:tab/>
        <w:t>E</w:t>
      </w:r>
      <w:r w:rsidR="005F4325" w:rsidRPr="00410461">
        <w:t>vent date/time</w:t>
      </w:r>
      <w:r w:rsidR="00985273" w:rsidRPr="00410461">
        <w:t>.</w:t>
      </w:r>
    </w:p>
    <w:p w14:paraId="41269330" w14:textId="05256F49" w:rsidR="005F4325" w:rsidRPr="00410461" w:rsidRDefault="00C31DA0" w:rsidP="00CB28A6">
      <w:pPr>
        <w:pStyle w:val="B1"/>
      </w:pPr>
      <w:r w:rsidRPr="00410461">
        <w:t>-</w:t>
      </w:r>
      <w:r w:rsidRPr="00410461">
        <w:tab/>
        <w:t>T</w:t>
      </w:r>
      <w:r w:rsidR="005F4325" w:rsidRPr="00410461">
        <w:t>arget location(s)</w:t>
      </w:r>
      <w:r w:rsidR="00985273" w:rsidRPr="00410461">
        <w:t>.</w:t>
      </w:r>
    </w:p>
    <w:p w14:paraId="7FE96336" w14:textId="64545709" w:rsidR="005F4325" w:rsidRPr="00410461" w:rsidRDefault="00FC6D5A" w:rsidP="00CB28A6">
      <w:pPr>
        <w:pStyle w:val="B1"/>
      </w:pPr>
      <w:r w:rsidRPr="00410461">
        <w:t>-</w:t>
      </w:r>
      <w:r w:rsidRPr="00410461">
        <w:tab/>
      </w:r>
      <w:r w:rsidR="00C31DA0" w:rsidRPr="00410461">
        <w:t>Date/time of UE l</w:t>
      </w:r>
      <w:r w:rsidR="005F4325" w:rsidRPr="00410461">
        <w:t>ocation(s)</w:t>
      </w:r>
      <w:r w:rsidR="00985273" w:rsidRPr="00410461">
        <w:t>.</w:t>
      </w:r>
    </w:p>
    <w:p w14:paraId="37901976" w14:textId="05652016" w:rsidR="005F4325" w:rsidRPr="00410461" w:rsidRDefault="00FC6D5A" w:rsidP="00CB28A6">
      <w:pPr>
        <w:pStyle w:val="B1"/>
      </w:pPr>
      <w:r w:rsidRPr="00410461">
        <w:t>-</w:t>
      </w:r>
      <w:r w:rsidRPr="00410461">
        <w:tab/>
      </w:r>
      <w:r w:rsidR="00C31DA0" w:rsidRPr="00410461">
        <w:t>N</w:t>
      </w:r>
      <w:r w:rsidR="005F4325" w:rsidRPr="00410461">
        <w:t>ature and identity of the POI</w:t>
      </w:r>
      <w:r w:rsidR="00985273" w:rsidRPr="00410461">
        <w:t>.</w:t>
      </w:r>
    </w:p>
    <w:p w14:paraId="34C27E4A" w14:textId="48E1006F" w:rsidR="005F4325" w:rsidRPr="00410461" w:rsidRDefault="00C31DA0" w:rsidP="00CB28A6">
      <w:pPr>
        <w:pStyle w:val="B1"/>
      </w:pPr>
      <w:r w:rsidRPr="00410461">
        <w:t>-</w:t>
      </w:r>
      <w:r w:rsidRPr="00410461">
        <w:tab/>
        <w:t>L</w:t>
      </w:r>
      <w:r w:rsidR="005F4325" w:rsidRPr="00410461">
        <w:t>ocation source(s).</w:t>
      </w:r>
    </w:p>
    <w:p w14:paraId="449C6B74" w14:textId="77777777" w:rsidR="00791291" w:rsidRPr="00410461" w:rsidRDefault="00791291" w:rsidP="00182F94">
      <w:pPr>
        <w:pStyle w:val="Heading3"/>
      </w:pPr>
      <w:bookmarkStart w:id="202" w:name="_Toc135580419"/>
      <w:r w:rsidRPr="00410461">
        <w:t>7.</w:t>
      </w:r>
      <w:r w:rsidR="00935F0A" w:rsidRPr="00410461">
        <w:t>3.3</w:t>
      </w:r>
      <w:r w:rsidRPr="00410461">
        <w:tab/>
        <w:t>Lawful Access Location Services (LALS)</w:t>
      </w:r>
      <w:bookmarkEnd w:id="202"/>
    </w:p>
    <w:p w14:paraId="2D56EE8D" w14:textId="1A396750" w:rsidR="00277F1C" w:rsidRPr="00410461" w:rsidRDefault="00F2301B" w:rsidP="008B4543">
      <w:pPr>
        <w:pStyle w:val="Heading4"/>
      </w:pPr>
      <w:bookmarkStart w:id="203" w:name="_Toc135580420"/>
      <w:r w:rsidRPr="00410461">
        <w:t>7.3.3.1</w:t>
      </w:r>
      <w:r w:rsidRPr="00410461">
        <w:tab/>
        <w:t>General</w:t>
      </w:r>
      <w:bookmarkEnd w:id="203"/>
    </w:p>
    <w:p w14:paraId="79E68CAE" w14:textId="77777777" w:rsidR="0065532F" w:rsidRPr="00410461" w:rsidRDefault="0065532F" w:rsidP="0065532F">
      <w:pPr>
        <w:widowControl w:val="0"/>
      </w:pPr>
      <w:r w:rsidRPr="00410461">
        <w:t xml:space="preserve">LALS provides lawful access to the target's location. LALS is based on the Location Services (LCS) capabilities </w:t>
      </w:r>
      <w:r w:rsidRPr="00223A17">
        <w:t>defined in TS 23.271 [5], TS</w:t>
      </w:r>
      <w:r w:rsidRPr="00410461">
        <w:t xml:space="preserve"> 23.273 [30] and inOMA MLP [6]. The 5G Core Network support of LCS is described in </w:t>
      </w:r>
      <w:r w:rsidRPr="00223A17">
        <w:t>TS 23.501 [2] clause 4.4.4 and TS 23.502 [4]</w:t>
      </w:r>
      <w:r>
        <w:t xml:space="preserve"> </w:t>
      </w:r>
      <w:r w:rsidRPr="00223A17">
        <w:t>clause 4.13.5.</w:t>
      </w:r>
    </w:p>
    <w:p w14:paraId="1CAFF3E9" w14:textId="77777777" w:rsidR="0065532F" w:rsidRPr="00410461" w:rsidRDefault="0065532F" w:rsidP="0065532F">
      <w:pPr>
        <w:widowControl w:val="0"/>
      </w:pPr>
      <w:r w:rsidRPr="00410461">
        <w:t xml:space="preserve">LALS shall adhere to the requirements </w:t>
      </w:r>
      <w:r w:rsidRPr="00223A17">
        <w:t>in TS 33.126 [3]</w:t>
      </w:r>
      <w:r>
        <w:t xml:space="preserve"> </w:t>
      </w:r>
      <w:r w:rsidRPr="00223A17">
        <w:t>clauses 6.6 (Security) and 6.3 (Detect and Capture). The</w:t>
      </w:r>
      <w:r w:rsidRPr="00410461">
        <w:t xml:space="preserve"> LCS supporting LALS shall be able to provide priority to LALS requests. The subscriber location privacy settings shall be overridden for LALS by setting the privacy override indicator to "override" in the LI LCS client profile in the GMLC (</w:t>
      </w:r>
      <w:r w:rsidRPr="00223A17">
        <w:t>see TS 23.273 [30]</w:t>
      </w:r>
      <w:r>
        <w:t xml:space="preserve"> </w:t>
      </w:r>
      <w:r w:rsidRPr="00223A17">
        <w:t>clause 5.4.4).</w:t>
      </w:r>
    </w:p>
    <w:p w14:paraId="62BE1408" w14:textId="77777777" w:rsidR="004765B9" w:rsidRPr="00410461" w:rsidRDefault="004765B9" w:rsidP="004765B9">
      <w:pPr>
        <w:widowControl w:val="0"/>
      </w:pPr>
      <w:r w:rsidRPr="00410461">
        <w:t xml:space="preserve">For inbound roaming targets, the VPLMN LCS functional entities fulfilling LALS requests, by default, shall not </w:t>
      </w:r>
      <w:r w:rsidRPr="00410461">
        <w:lastRenderedPageBreak/>
        <w:t>communicate with the target's HPLMN, as it may cause detectability issues, but rather the GMLC shall be able to determine the serving AMF/MME from which it can acquire the inbound roaming target's location. Detectability issues may also exist when LALS is invoked for outbound roaming targets. This means by default, the GMLC shall refrain from performing the positioning of an outbound roaming target.</w:t>
      </w:r>
    </w:p>
    <w:p w14:paraId="6B3CEC8A" w14:textId="77777777" w:rsidR="00C21C79" w:rsidRPr="00974AB0" w:rsidRDefault="00C21C79" w:rsidP="00C21C79">
      <w:pPr>
        <w:pStyle w:val="NO"/>
      </w:pPr>
      <w:r>
        <w:t>NOTE 0:</w:t>
      </w:r>
      <w:r>
        <w:tab/>
      </w:r>
      <w:r w:rsidRPr="009E0618">
        <w:t>The visited GMLC may send the location request to all the AMF/MME of the VPLMN</w:t>
      </w:r>
      <w:r>
        <w:t>. I</w:t>
      </w:r>
      <w:r w:rsidRPr="009E0618">
        <w:t>f the visited GMLC has knowledge of the last AMF/MME serving the target UE, it may use that one in the first attempt.</w:t>
      </w:r>
    </w:p>
    <w:p w14:paraId="4387B82D" w14:textId="2D732046" w:rsidR="00277F1C" w:rsidRPr="00410461" w:rsidRDefault="00277F1C" w:rsidP="00277F1C">
      <w:pPr>
        <w:widowControl w:val="0"/>
      </w:pPr>
      <w:r w:rsidRPr="00410461">
        <w:t>Depending on national requirements and LCS capabilities of the CSP, the location information provided by LALS may vary in location information types (mobile network cell ID, location shape and geo-coordinates, civic address, or a combination of those), in the set of additional location parameters (map data, motion state, speed, etc.), as well as in the accuracy of provided location information.</w:t>
      </w:r>
    </w:p>
    <w:p w14:paraId="48B169BE" w14:textId="027A9C2D" w:rsidR="00277F1C" w:rsidRPr="00410461" w:rsidRDefault="00277F1C" w:rsidP="00CB28A6">
      <w:pPr>
        <w:pStyle w:val="NO"/>
      </w:pPr>
      <w:r w:rsidRPr="00410461">
        <w:t>NOTE</w:t>
      </w:r>
      <w:r w:rsidR="00D75758" w:rsidRPr="00410461">
        <w:t xml:space="preserve"> 1</w:t>
      </w:r>
      <w:r w:rsidRPr="00410461">
        <w:t>:</w:t>
      </w:r>
      <w:r w:rsidRPr="00410461">
        <w:tab/>
        <w:t>The accuracy of positioning is, usually, a trade-off for the location acquisition delay. It also depends on other positioning technology specific factors.</w:t>
      </w:r>
    </w:p>
    <w:p w14:paraId="35A3CD2E" w14:textId="30E06BA8" w:rsidR="00D75758" w:rsidRPr="00410461" w:rsidRDefault="00277F1C" w:rsidP="00D75758">
      <w:pPr>
        <w:widowControl w:val="0"/>
        <w:tabs>
          <w:tab w:val="left" w:pos="2565"/>
        </w:tabs>
      </w:pPr>
      <w:r w:rsidRPr="00410461">
        <w:t xml:space="preserve">The parameters controlling the LALS output are either delivered per warrant over the LI_X1 interface from the ADMF to the LI-LCS Client, or to the Location Triggering Function (LTF, see </w:t>
      </w:r>
      <w:r w:rsidR="00EA3508">
        <w:t>c</w:t>
      </w:r>
      <w:r w:rsidRPr="00410461">
        <w:t>lause 7.3.3.3), or are pre-configured in the LI-LCS Client. The LI-LCS Client is a</w:t>
      </w:r>
      <w:r w:rsidR="0028116F" w:rsidRPr="00410461">
        <w:t xml:space="preserve"> special type of</w:t>
      </w:r>
      <w:r w:rsidRPr="00410461">
        <w:t xml:space="preserve"> IRI-POI in the CSP network fulfilling the role of th</w:t>
      </w:r>
      <w:r w:rsidR="00985273" w:rsidRPr="00410461">
        <w:t>e LCS client for LALS purposes.</w:t>
      </w:r>
      <w:r w:rsidR="00D75758" w:rsidRPr="00410461">
        <w:t xml:space="preserve"> As such, the LI-LCS client shall support all the requirements and interfaces in accordance with 3GPP TS 23.273 [30] for an LCS client.</w:t>
      </w:r>
    </w:p>
    <w:p w14:paraId="68032125" w14:textId="6B0E18A6" w:rsidR="00D75758" w:rsidRPr="00410461" w:rsidRDefault="00D75758" w:rsidP="00D75758">
      <w:pPr>
        <w:pStyle w:val="NO"/>
      </w:pPr>
      <w:r w:rsidRPr="00410461">
        <w:t>NOTE 2:</w:t>
      </w:r>
      <w:r w:rsidRPr="00410461">
        <w:tab/>
        <w:t>The LI-LCS Client profile at GMLC is to be provisioned and accessed by authorized personnel only. The mechanism of this functionality is outside the scope of the present document.</w:t>
      </w:r>
    </w:p>
    <w:p w14:paraId="01217FF8" w14:textId="40CDD5F9" w:rsidR="00277F1C" w:rsidRPr="00410461" w:rsidRDefault="00277F1C" w:rsidP="00277F1C">
      <w:pPr>
        <w:widowControl w:val="0"/>
        <w:tabs>
          <w:tab w:val="left" w:pos="2565"/>
        </w:tabs>
      </w:pPr>
      <w:r w:rsidRPr="00410461">
        <w:t>There are two types of the location interception de</w:t>
      </w:r>
      <w:r w:rsidR="006F7BF7" w:rsidRPr="00410461">
        <w:t>fined in the present document: t</w:t>
      </w:r>
      <w:r w:rsidRPr="00410461">
        <w:t xml:space="preserve">arget </w:t>
      </w:r>
      <w:r w:rsidR="006F7BF7" w:rsidRPr="00410461">
        <w:t>positioning and triggered l</w:t>
      </w:r>
      <w:r w:rsidRPr="00410461">
        <w:t>ocation.</w:t>
      </w:r>
    </w:p>
    <w:p w14:paraId="7D36FB19" w14:textId="59A5BE04" w:rsidR="00277F1C" w:rsidRPr="00410461" w:rsidRDefault="006F7BF7" w:rsidP="00277F1C">
      <w:pPr>
        <w:widowControl w:val="0"/>
        <w:tabs>
          <w:tab w:val="left" w:pos="2565"/>
        </w:tabs>
      </w:pPr>
      <w:r w:rsidRPr="00410461">
        <w:t>Target p</w:t>
      </w:r>
      <w:r w:rsidR="00277F1C" w:rsidRPr="00410461">
        <w:t>ositioning determines the target's location independently of the services used by the target.</w:t>
      </w:r>
    </w:p>
    <w:p w14:paraId="414BDC27" w14:textId="20CCD8C9" w:rsidR="00277F1C" w:rsidRPr="00410461" w:rsidRDefault="006F7BF7" w:rsidP="00277F1C">
      <w:pPr>
        <w:widowControl w:val="0"/>
        <w:tabs>
          <w:tab w:val="left" w:pos="2565"/>
        </w:tabs>
      </w:pPr>
      <w:r w:rsidRPr="00410461">
        <w:t>Triggered l</w:t>
      </w:r>
      <w:r w:rsidR="00277F1C" w:rsidRPr="00410461">
        <w:t>ocation determines the LALS based location of the target when specific network or service events related to the target occur.</w:t>
      </w:r>
    </w:p>
    <w:p w14:paraId="1649A31B" w14:textId="22134DA9" w:rsidR="00277F1C" w:rsidRPr="00410461" w:rsidRDefault="006F7BF7" w:rsidP="00277F1C">
      <w:pPr>
        <w:widowControl w:val="0"/>
        <w:tabs>
          <w:tab w:val="left" w:pos="2565"/>
        </w:tabs>
      </w:pPr>
      <w:r w:rsidRPr="00410461">
        <w:t>The warrant for target positioning and for triggered l</w:t>
      </w:r>
      <w:r w:rsidR="00277F1C" w:rsidRPr="00410461">
        <w:t>ocation of the same target may be independent of each other and may be overlapping in time or combined in a single intercept warrant by the LEA.</w:t>
      </w:r>
    </w:p>
    <w:p w14:paraId="2202FB9B" w14:textId="77777777" w:rsidR="00277F1C" w:rsidRPr="00410461" w:rsidRDefault="00277F1C" w:rsidP="00277F1C">
      <w:pPr>
        <w:widowControl w:val="0"/>
        <w:tabs>
          <w:tab w:val="left" w:pos="2565"/>
        </w:tabs>
      </w:pPr>
      <w:r w:rsidRPr="00410461">
        <w:t>There may be multiple active LALS warrants from different LEAs at any given time.</w:t>
      </w:r>
    </w:p>
    <w:p w14:paraId="7CFA2F6D" w14:textId="2165ED64" w:rsidR="00277F1C" w:rsidRPr="00410461" w:rsidRDefault="006F7BF7" w:rsidP="008B4543">
      <w:pPr>
        <w:pStyle w:val="Heading4"/>
      </w:pPr>
      <w:bookmarkStart w:id="204" w:name="_Toc135580421"/>
      <w:r w:rsidRPr="00410461">
        <w:t>7.3.3.2</w:t>
      </w:r>
      <w:r w:rsidRPr="00410461">
        <w:tab/>
        <w:t>Target p</w:t>
      </w:r>
      <w:r w:rsidR="00277F1C" w:rsidRPr="00410461">
        <w:t>ositioning</w:t>
      </w:r>
      <w:bookmarkEnd w:id="204"/>
    </w:p>
    <w:p w14:paraId="24FA516D" w14:textId="77777777" w:rsidR="00277F1C" w:rsidRPr="00410461" w:rsidRDefault="00277F1C" w:rsidP="008B4543">
      <w:pPr>
        <w:pStyle w:val="Heading5"/>
      </w:pPr>
      <w:bookmarkStart w:id="205" w:name="_Toc135580422"/>
      <w:r w:rsidRPr="00410461">
        <w:t>7.3.3.2.1</w:t>
      </w:r>
      <w:r w:rsidRPr="00410461">
        <w:tab/>
        <w:t>General</w:t>
      </w:r>
      <w:bookmarkEnd w:id="205"/>
    </w:p>
    <w:p w14:paraId="32127A92" w14:textId="4026FF15" w:rsidR="00277F1C" w:rsidRPr="00410461" w:rsidRDefault="00277F1C" w:rsidP="00277F1C">
      <w:pPr>
        <w:widowControl w:val="0"/>
        <w:tabs>
          <w:tab w:val="left" w:pos="2565"/>
        </w:tabs>
      </w:pPr>
      <w:r w:rsidRPr="00410461">
        <w:t xml:space="preserve">As required by </w:t>
      </w:r>
      <w:r w:rsidR="00EA3508" w:rsidRPr="00410461">
        <w:t>TS 33.126 [3]</w:t>
      </w:r>
      <w:r w:rsidR="00EA3508">
        <w:t xml:space="preserve"> </w:t>
      </w:r>
      <w:r w:rsidRPr="00410461">
        <w:t>R6.3 – 370, the location provision variants support</w:t>
      </w:r>
      <w:r w:rsidR="006F7BF7" w:rsidRPr="00410461">
        <w:t>ed in the current document are immediate location and periodic l</w:t>
      </w:r>
      <w:r w:rsidRPr="00410461">
        <w:t>ocation.</w:t>
      </w:r>
    </w:p>
    <w:p w14:paraId="14790427" w14:textId="77777777" w:rsidR="0042796E" w:rsidRPr="00410461" w:rsidRDefault="0042796E" w:rsidP="0042796E">
      <w:r w:rsidRPr="00410461">
        <w:t>The LI-LCS client shall include an IRI-POI that has the LI capabilities to generate the target UE’s location related xIRI.</w:t>
      </w:r>
    </w:p>
    <w:p w14:paraId="172D1A3C" w14:textId="38AF550A" w:rsidR="00277F1C" w:rsidRPr="00410461" w:rsidRDefault="00277F1C" w:rsidP="00277F1C">
      <w:pPr>
        <w:tabs>
          <w:tab w:val="left" w:pos="2565"/>
        </w:tabs>
      </w:pPr>
      <w:r w:rsidRPr="00410461">
        <w:t>Figure 7.3-1 shows the architec</w:t>
      </w:r>
      <w:r w:rsidR="006F7BF7" w:rsidRPr="00410461">
        <w:t>ture for LALS where the LI-LCS c</w:t>
      </w:r>
      <w:r w:rsidRPr="00410461">
        <w:t>lient provides the target</w:t>
      </w:r>
      <w:r w:rsidR="00DB7B88" w:rsidRPr="00410461">
        <w:t>'</w:t>
      </w:r>
      <w:r w:rsidRPr="00410461">
        <w:t>s location and associated information towards the MDF2 over the LI_X2 interface as p</w:t>
      </w:r>
      <w:r w:rsidR="006F7BF7" w:rsidRPr="00410461">
        <w:t>er the ADMF request for target p</w:t>
      </w:r>
      <w:r w:rsidRPr="00410461">
        <w:t>ositioning delivered over LI_X1 interface.</w:t>
      </w:r>
    </w:p>
    <w:p w14:paraId="530AE6FB" w14:textId="47224BA9" w:rsidR="00277F1C" w:rsidRPr="00410461" w:rsidRDefault="00621B8D" w:rsidP="00CD4499">
      <w:pPr>
        <w:pStyle w:val="TH"/>
      </w:pPr>
      <w:r w:rsidRPr="00410461">
        <w:object w:dxaOrig="11208" w:dyaOrig="4188" w14:anchorId="6DBEADE6">
          <v:shape id="_x0000_i1045" type="#_x0000_t75" style="width:483.35pt;height:182.65pt" o:ole="">
            <v:imagedata r:id="rId59" o:title=""/>
          </v:shape>
          <o:OLEObject Type="Embed" ProgID="Visio.Drawing.15" ShapeID="_x0000_i1045" DrawAspect="Content" ObjectID="_1748708865" r:id="rId60"/>
        </w:object>
      </w:r>
    </w:p>
    <w:p w14:paraId="644C095E" w14:textId="187EA8D3" w:rsidR="00277F1C" w:rsidRPr="00410461" w:rsidRDefault="006F7BF7" w:rsidP="00CB28A6">
      <w:pPr>
        <w:pStyle w:val="TF"/>
      </w:pPr>
      <w:r w:rsidRPr="00410461">
        <w:t>Figure 7.3-1: LALS model for target positioning</w:t>
      </w:r>
    </w:p>
    <w:p w14:paraId="5410415A" w14:textId="73C096D3" w:rsidR="00277F1C" w:rsidRPr="00410461" w:rsidRDefault="00277F1C" w:rsidP="00CB28A6">
      <w:pPr>
        <w:pStyle w:val="NO"/>
      </w:pPr>
      <w:r w:rsidRPr="00410461">
        <w:t>NOTE:</w:t>
      </w:r>
      <w:r w:rsidRPr="00410461">
        <w:tab/>
        <w:t>The Le interface is specified in</w:t>
      </w:r>
      <w:r w:rsidR="00D923A4" w:rsidRPr="00410461">
        <w:t xml:space="preserve"> OMA MLP [6].</w:t>
      </w:r>
    </w:p>
    <w:p w14:paraId="0EA7EA3F" w14:textId="3C36AA1E" w:rsidR="00277F1C" w:rsidRPr="00410461" w:rsidRDefault="006F7BF7" w:rsidP="008B4543">
      <w:pPr>
        <w:pStyle w:val="Heading5"/>
      </w:pPr>
      <w:bookmarkStart w:id="206" w:name="_Toc135580423"/>
      <w:r w:rsidRPr="00410461">
        <w:t>7.3.3.2.2</w:t>
      </w:r>
      <w:r w:rsidRPr="00410461">
        <w:tab/>
        <w:t>Immediate location p</w:t>
      </w:r>
      <w:r w:rsidR="00277F1C" w:rsidRPr="00410461">
        <w:t>rovision</w:t>
      </w:r>
      <w:bookmarkEnd w:id="206"/>
    </w:p>
    <w:p w14:paraId="5AD2307A" w14:textId="162B767B" w:rsidR="00277F1C" w:rsidRPr="00410461" w:rsidRDefault="006F7BF7" w:rsidP="00277F1C">
      <w:pPr>
        <w:widowControl w:val="0"/>
        <w:tabs>
          <w:tab w:val="left" w:pos="2565"/>
        </w:tabs>
      </w:pPr>
      <w:r w:rsidRPr="00410461">
        <w:t>The request for immediate l</w:t>
      </w:r>
      <w:r w:rsidR="00277F1C" w:rsidRPr="00410461">
        <w:t>ocation provis</w:t>
      </w:r>
      <w:r w:rsidRPr="00410461">
        <w:t>ion is delivered to the LI-LCS c</w:t>
      </w:r>
      <w:r w:rsidR="00277F1C" w:rsidRPr="00410461">
        <w:t>lient over the LI_X1 interface. Upon rec</w:t>
      </w:r>
      <w:r w:rsidRPr="00410461">
        <w:t>eiving the request, the LI-LCS c</w:t>
      </w:r>
      <w:r w:rsidR="00277F1C" w:rsidRPr="00410461">
        <w:t>lient initiates a Location Immediate Request (LIR, see TS 23.271 [5]) to the LCS Server/GMLC supporting LALS over the Le interface and reports the acquired location to the MDF2 over LI_X2.</w:t>
      </w:r>
    </w:p>
    <w:p w14:paraId="4C9A9DFF" w14:textId="43244EBB" w:rsidR="00277F1C" w:rsidRPr="00410461" w:rsidRDefault="00277F1C" w:rsidP="00277F1C">
      <w:pPr>
        <w:widowControl w:val="0"/>
        <w:tabs>
          <w:tab w:val="left" w:pos="2565"/>
        </w:tabs>
      </w:pPr>
      <w:r w:rsidRPr="00410461">
        <w:t xml:space="preserve">While </w:t>
      </w:r>
      <w:r w:rsidR="006F7BF7" w:rsidRPr="00410461">
        <w:t xml:space="preserve">waiting for </w:t>
      </w:r>
      <w:r w:rsidR="00C03650" w:rsidRPr="00410461">
        <w:t xml:space="preserve">a </w:t>
      </w:r>
      <w:r w:rsidR="006F7BF7" w:rsidRPr="00410461">
        <w:t>response to an LIR</w:t>
      </w:r>
      <w:r w:rsidRPr="00410461">
        <w:t xml:space="preserve"> from t</w:t>
      </w:r>
      <w:r w:rsidR="00E27F00" w:rsidRPr="00410461">
        <w:t>he LCS Server/GMLC, the LI-LCS c</w:t>
      </w:r>
      <w:r w:rsidRPr="00410461">
        <w:t xml:space="preserve">lient may receive and process additional </w:t>
      </w:r>
      <w:r w:rsidR="006F7BF7" w:rsidRPr="00410461">
        <w:t>LIR</w:t>
      </w:r>
      <w:r w:rsidRPr="00410461">
        <w:t>s from the ADMF over the LI_X1.</w:t>
      </w:r>
    </w:p>
    <w:p w14:paraId="62AC2C22" w14:textId="2144D817" w:rsidR="00277F1C" w:rsidRPr="00410461" w:rsidRDefault="00277F1C" w:rsidP="00CB28A6">
      <w:pPr>
        <w:pStyle w:val="NO"/>
      </w:pPr>
      <w:r w:rsidRPr="00410461">
        <w:t>NOTE:</w:t>
      </w:r>
      <w:r w:rsidRPr="00410461">
        <w:tab/>
        <w:t xml:space="preserve">The LCS Server/GMLC supporting LALS </w:t>
      </w:r>
      <w:r w:rsidR="00C03650" w:rsidRPr="00410461">
        <w:t>can</w:t>
      </w:r>
      <w:r w:rsidRPr="00410461">
        <w:t xml:space="preserve"> be optimized to provide the same single location estimation in response to multiple positioning requests arriving in temporal proximity of each other.</w:t>
      </w:r>
    </w:p>
    <w:p w14:paraId="0225EECB" w14:textId="2F4341E3" w:rsidR="00277F1C" w:rsidRPr="00410461" w:rsidRDefault="000D17A7" w:rsidP="00277F1C">
      <w:pPr>
        <w:widowControl w:val="0"/>
        <w:tabs>
          <w:tab w:val="left" w:pos="2565"/>
        </w:tabs>
      </w:pPr>
      <w:r w:rsidRPr="00410461">
        <w:t>The resulting immediate location information shall be delivered by the LI-LCS client as xIRI over LI_X2 to the MDF2. The MDF2 generates and delivers the IRI messages based on received xIRI to the LEMF over LI_H2</w:t>
      </w:r>
      <w:r w:rsidR="00277F1C" w:rsidRPr="00410461">
        <w:t>.</w:t>
      </w:r>
    </w:p>
    <w:p w14:paraId="04469E71" w14:textId="495910A8" w:rsidR="00277F1C" w:rsidRPr="00410461" w:rsidRDefault="00277F1C" w:rsidP="008B4543">
      <w:pPr>
        <w:pStyle w:val="Heading5"/>
      </w:pPr>
      <w:bookmarkStart w:id="207" w:name="_Toc135580424"/>
      <w:r w:rsidRPr="00410461">
        <w:t>7.3</w:t>
      </w:r>
      <w:r w:rsidR="006F7BF7" w:rsidRPr="00410461">
        <w:t>.3.2.3</w:t>
      </w:r>
      <w:r w:rsidR="006F7BF7" w:rsidRPr="00410461">
        <w:tab/>
        <w:t>Periodic location p</w:t>
      </w:r>
      <w:r w:rsidRPr="00410461">
        <w:t>rovision</w:t>
      </w:r>
      <w:bookmarkEnd w:id="207"/>
    </w:p>
    <w:p w14:paraId="24390D7A" w14:textId="5C7A201B" w:rsidR="00277F1C" w:rsidRPr="00410461" w:rsidRDefault="006F7BF7" w:rsidP="00277F1C">
      <w:pPr>
        <w:widowControl w:val="0"/>
        <w:tabs>
          <w:tab w:val="left" w:pos="2565"/>
        </w:tabs>
      </w:pPr>
      <w:r w:rsidRPr="00410461">
        <w:t>The request for periodic l</w:t>
      </w:r>
      <w:r w:rsidR="00277F1C" w:rsidRPr="00410461">
        <w:t>ocation provis</w:t>
      </w:r>
      <w:r w:rsidRPr="00410461">
        <w:t>ion is delivered to the LI-LCS c</w:t>
      </w:r>
      <w:r w:rsidR="00277F1C" w:rsidRPr="00410461">
        <w:t>lient over the LI_X1 interface.</w:t>
      </w:r>
    </w:p>
    <w:p w14:paraId="3BC6C32C" w14:textId="451750B8" w:rsidR="00277F1C" w:rsidRPr="00410461" w:rsidRDefault="006F7BF7" w:rsidP="00277F1C">
      <w:pPr>
        <w:widowControl w:val="0"/>
        <w:tabs>
          <w:tab w:val="left" w:pos="2565"/>
        </w:tabs>
      </w:pPr>
      <w:r w:rsidRPr="00410461">
        <w:t>The request for periodic l</w:t>
      </w:r>
      <w:r w:rsidR="00277F1C" w:rsidRPr="00410461">
        <w:t>ocati</w:t>
      </w:r>
      <w:r w:rsidR="00E27F00" w:rsidRPr="00410461">
        <w:t>on from the ADMF to the LI-LCS c</w:t>
      </w:r>
      <w:r w:rsidR="00277F1C" w:rsidRPr="00410461">
        <w:t>lient may include a set of parameters defining the duration of reporting, report periodicity, etc. The description of the service response parameters is provided in clause</w:t>
      </w:r>
      <w:r w:rsidR="00DB7B88" w:rsidRPr="00410461">
        <w:t> </w:t>
      </w:r>
      <w:r w:rsidR="00E27F00" w:rsidRPr="00410461">
        <w:t>7.3.3.4.</w:t>
      </w:r>
      <w:r w:rsidR="002B3C9B" w:rsidRPr="00410461">
        <w:t xml:space="preserve"> The periodic location result shall be delivered by the LI-LCS client as xIRI over LI_X2 to the MDF2. The MDF2 generates and delivers the IRI messages based on received xIRI to the LEMF over LI_H2.</w:t>
      </w:r>
    </w:p>
    <w:p w14:paraId="533A52FA" w14:textId="2C5C4BD8" w:rsidR="00277F1C" w:rsidRPr="00410461" w:rsidRDefault="00277F1C" w:rsidP="00277F1C">
      <w:pPr>
        <w:widowControl w:val="0"/>
        <w:tabs>
          <w:tab w:val="left" w:pos="2565"/>
        </w:tabs>
      </w:pPr>
      <w:r w:rsidRPr="00410461">
        <w:t>The periodicity of the LALS reports sha</w:t>
      </w:r>
      <w:r w:rsidR="00086DF9" w:rsidRPr="00410461">
        <w:t>ll be controlled by the LI-LCS client. The LI-LCS c</w:t>
      </w:r>
      <w:r w:rsidRPr="00410461">
        <w:t>lient shall issue a series of Location Immediate Requests (LIR, see TS 23.271 [5]) at required time intervals.</w:t>
      </w:r>
    </w:p>
    <w:p w14:paraId="1F8126D4" w14:textId="77777777" w:rsidR="003F7AE9" w:rsidRPr="00410461" w:rsidRDefault="003F7AE9" w:rsidP="003F7AE9">
      <w:pPr>
        <w:pStyle w:val="Heading5"/>
      </w:pPr>
      <w:bookmarkStart w:id="208" w:name="_Toc135580425"/>
      <w:r w:rsidRPr="00410461">
        <w:t>7.3</w:t>
      </w:r>
      <w:r>
        <w:t>.3.2.4</w:t>
      </w:r>
      <w:r w:rsidRPr="00410461">
        <w:tab/>
      </w:r>
      <w:r>
        <w:t>Intermediate and multiple location provision</w:t>
      </w:r>
      <w:bookmarkEnd w:id="208"/>
    </w:p>
    <w:p w14:paraId="38BB510F" w14:textId="77777777" w:rsidR="003F7AE9" w:rsidRDefault="003F7AE9" w:rsidP="003F7AE9">
      <w:pPr>
        <w:widowControl w:val="0"/>
        <w:tabs>
          <w:tab w:val="left" w:pos="2565"/>
        </w:tabs>
      </w:pPr>
      <w:r>
        <w:t xml:space="preserve">A request for immediate or periodic location provision from the ADMF to the LI-LCS Client may carry parameters enabling multiple intermediate responses from the LCS Server/GMLC to a single </w:t>
      </w:r>
      <w:r w:rsidRPr="00410461">
        <w:t>LIR</w:t>
      </w:r>
      <w:r>
        <w:t xml:space="preserve"> issued by the LI-LCS Client (as defined in TS 23.273 [30] clauses 6.10.4 and 6.1.3). These parameters include the flag for acceptance of intermediate location estimates and the maximum response time for final location result (see </w:t>
      </w:r>
      <w:r w:rsidRPr="00410461">
        <w:t>OMA MLP [6]</w:t>
      </w:r>
      <w:r>
        <w:t>, clauses 5.3.60.1 and 5.3.107).</w:t>
      </w:r>
    </w:p>
    <w:p w14:paraId="05216F37" w14:textId="77777777" w:rsidR="003F7AE9" w:rsidRDefault="003F7AE9" w:rsidP="003F7AE9">
      <w:pPr>
        <w:widowControl w:val="0"/>
        <w:tabs>
          <w:tab w:val="left" w:pos="2565"/>
        </w:tabs>
      </w:pPr>
      <w:r>
        <w:t>Similar to a single service response, the intermediate location estimates shall include the response parameters defined in clause 7.3.3.4 and shall be delivered by the LI-LCS Client as xIRI over LI_X2 to the MDF2. The MDF2 generates and delivers the IRI messages based on received xIRI to the LEMF over LI_H2.</w:t>
      </w:r>
    </w:p>
    <w:p w14:paraId="090EFDAA" w14:textId="54BB70F3" w:rsidR="00277F1C" w:rsidRPr="00410461" w:rsidRDefault="00086DF9" w:rsidP="008B4543">
      <w:pPr>
        <w:pStyle w:val="Heading4"/>
      </w:pPr>
      <w:bookmarkStart w:id="209" w:name="_Toc135580426"/>
      <w:r w:rsidRPr="00410461">
        <w:lastRenderedPageBreak/>
        <w:t>7.3.3.3</w:t>
      </w:r>
      <w:r w:rsidRPr="00410461">
        <w:tab/>
        <w:t>Triggered l</w:t>
      </w:r>
      <w:r w:rsidR="00277F1C" w:rsidRPr="00410461">
        <w:t>ocation</w:t>
      </w:r>
      <w:bookmarkEnd w:id="209"/>
    </w:p>
    <w:p w14:paraId="3E1DF3B2" w14:textId="5D0ED1D5" w:rsidR="00BB0A85" w:rsidRPr="00410461" w:rsidRDefault="00086DF9" w:rsidP="00BB0A85">
      <w:pPr>
        <w:widowControl w:val="0"/>
      </w:pPr>
      <w:r w:rsidRPr="00410461">
        <w:t>The Triggered l</w:t>
      </w:r>
      <w:r w:rsidR="00277F1C" w:rsidRPr="00410461">
        <w:t xml:space="preserve">ocation is the capability of providing LALS based location information when specific network or service events related to the target occur. While IRI generated by the event that also triggers the LALS may have the location information included (in the form of cell ID), LALS may provide additional location parameters, such as the target geo-location, velocity, etc. (see </w:t>
      </w:r>
      <w:r w:rsidR="00EA3508" w:rsidRPr="00410461">
        <w:t>TS 33.126 [3]</w:t>
      </w:r>
      <w:r w:rsidR="00EA3508">
        <w:t xml:space="preserve"> </w:t>
      </w:r>
      <w:r w:rsidR="00277F1C" w:rsidRPr="00410461">
        <w:t>R6.3 – 270).</w:t>
      </w:r>
      <w:r w:rsidR="00BB0A85" w:rsidRPr="00410461">
        <w:t xml:space="preserve"> The triggered location reporting utilizes the immediate location variant.</w:t>
      </w:r>
    </w:p>
    <w:p w14:paraId="1E1AD419" w14:textId="7F2BF01D" w:rsidR="00BB0A85" w:rsidRPr="00410461" w:rsidRDefault="00BB0A85" w:rsidP="00BB0A85">
      <w:pPr>
        <w:widowControl w:val="0"/>
      </w:pPr>
      <w:r w:rsidRPr="00410461">
        <w:t xml:space="preserve">The LALS triggered location architecture in </w:t>
      </w:r>
      <w:r w:rsidR="00EA3508">
        <w:t>f</w:t>
      </w:r>
      <w:r w:rsidRPr="00410461">
        <w:t>igures 7.3-2 and 7.3-3 depicts the Location Triggering Functi</w:t>
      </w:r>
      <w:r w:rsidR="000A0BFF" w:rsidRPr="00410461">
        <w:t>o</w:t>
      </w:r>
      <w:r w:rsidRPr="00410461">
        <w:t>n (LTF). The LTF is an IRI-TF and resides in the same NF (e.g. AMF) that has the IRI-POI or in an MDF2. The LTF is responsible for triggering the IRI-POI in the LI-LCS Client when a specific event related to the target is observed at the co-located IRI-POI or received at the MDF2 in which the LTF is residing.</w:t>
      </w:r>
    </w:p>
    <w:p w14:paraId="0BDAD30B" w14:textId="06479429" w:rsidR="00D3582A" w:rsidRPr="00410461" w:rsidRDefault="00D3582A" w:rsidP="00BB0A85">
      <w:pPr>
        <w:widowControl w:val="0"/>
      </w:pPr>
      <w:r w:rsidRPr="00410461">
        <w:t>Figure 7.3-2 depicts the architecture of Triggered Location for IRI acquisition and delivery for the case when the LTF is residing in the same NF that has the IRI-POI reporting IRI events for the target.</w:t>
      </w:r>
    </w:p>
    <w:p w14:paraId="6499542C" w14:textId="7845428A" w:rsidR="00277F1C" w:rsidRPr="00410461" w:rsidRDefault="00053600" w:rsidP="00CD4499">
      <w:pPr>
        <w:pStyle w:val="TH"/>
      </w:pPr>
      <w:r w:rsidRPr="00410461">
        <w:object w:dxaOrig="13788" w:dyaOrig="6265" w14:anchorId="7FD3B7F6">
          <v:shape id="_x0000_i1046" type="#_x0000_t75" style="width:483.35pt;height:221.35pt" o:ole="">
            <v:imagedata r:id="rId61" o:title=""/>
          </v:shape>
          <o:OLEObject Type="Embed" ProgID="Visio.Drawing.15" ShapeID="_x0000_i1046" DrawAspect="Content" ObjectID="_1748708866" r:id="rId62"/>
        </w:object>
      </w:r>
    </w:p>
    <w:p w14:paraId="2FE50BC4" w14:textId="2A781479" w:rsidR="00277F1C" w:rsidRPr="00410461" w:rsidRDefault="005535C8" w:rsidP="00CB28A6">
      <w:pPr>
        <w:pStyle w:val="TF"/>
      </w:pPr>
      <w:r w:rsidRPr="00410461">
        <w:t>Figure 7.3-2: LALS model for triggered l</w:t>
      </w:r>
      <w:r w:rsidR="00277F1C" w:rsidRPr="00410461">
        <w:t>ocation (POI/LTF option)</w:t>
      </w:r>
    </w:p>
    <w:p w14:paraId="2CD3B6AD" w14:textId="21180F23" w:rsidR="001F53CB" w:rsidRPr="00410461" w:rsidRDefault="001F53CB" w:rsidP="001F53CB">
      <w:pPr>
        <w:pStyle w:val="NO"/>
      </w:pPr>
      <w:r w:rsidRPr="00410461">
        <w:t>NOTE 1:</w:t>
      </w:r>
      <w:r w:rsidRPr="00410461">
        <w:tab/>
        <w:t>The IRI-POI and LTF represented in figure 7.3-2 are logical functions and require correlation information be shared between them; they may be handled by the same process within the NF.</w:t>
      </w:r>
    </w:p>
    <w:p w14:paraId="01011FD8" w14:textId="4CD5C44F" w:rsidR="00277F1C" w:rsidRPr="00410461" w:rsidRDefault="00277F1C" w:rsidP="00277F1C">
      <w:r w:rsidRPr="00410461">
        <w:t>Figure 7.3</w:t>
      </w:r>
      <w:r w:rsidR="005535C8" w:rsidRPr="00410461">
        <w:t>-3 depicts the architecture of triggered l</w:t>
      </w:r>
      <w:r w:rsidRPr="00410461">
        <w:t>ocation acquisition and delivery for the case when the LTF is embedded into an MDF2.</w:t>
      </w:r>
    </w:p>
    <w:p w14:paraId="6A8711D3" w14:textId="35FD0F0F" w:rsidR="00277F1C" w:rsidRPr="00410461" w:rsidRDefault="00576BFF" w:rsidP="00CD4499">
      <w:pPr>
        <w:pStyle w:val="TH"/>
      </w:pPr>
      <w:r w:rsidRPr="00410461">
        <w:object w:dxaOrig="15121" w:dyaOrig="6924" w14:anchorId="7283666B">
          <v:shape id="_x0000_i1047" type="#_x0000_t75" style="width:483.35pt;height:221.35pt" o:ole="">
            <v:imagedata r:id="rId63" o:title=""/>
          </v:shape>
          <o:OLEObject Type="Embed" ProgID="Visio.Drawing.15" ShapeID="_x0000_i1047" DrawAspect="Content" ObjectID="_1748708867" r:id="rId64"/>
        </w:object>
      </w:r>
    </w:p>
    <w:p w14:paraId="5AC3C5D2" w14:textId="0318567F" w:rsidR="00277F1C" w:rsidRPr="00410461" w:rsidRDefault="00277F1C" w:rsidP="00CB28A6">
      <w:pPr>
        <w:pStyle w:val="TF"/>
      </w:pPr>
      <w:r w:rsidRPr="00410461">
        <w:t>Figure 7.</w:t>
      </w:r>
      <w:r w:rsidR="00CC3058" w:rsidRPr="00410461">
        <w:t>3-3: LALS Model for triggered l</w:t>
      </w:r>
      <w:r w:rsidRPr="00410461">
        <w:t>ocation (MDF/LTF option)</w:t>
      </w:r>
    </w:p>
    <w:p w14:paraId="2388FCAE" w14:textId="670E6550" w:rsidR="00277F1C" w:rsidRPr="00410461" w:rsidRDefault="00384D80" w:rsidP="00277F1C">
      <w:pPr>
        <w:widowControl w:val="0"/>
      </w:pPr>
      <w:r w:rsidRPr="00410461">
        <w:t>In case of triggered location, the LTF (present in either an NF hosting an IRI-POI or in a MDF2) is provisioned by the ADMF over LI_X1 interface.</w:t>
      </w:r>
    </w:p>
    <w:p w14:paraId="78F3A644" w14:textId="74C4269F" w:rsidR="00CF133D" w:rsidRPr="00410461" w:rsidRDefault="00CF133D" w:rsidP="00CF133D">
      <w:pPr>
        <w:widowControl w:val="0"/>
      </w:pPr>
      <w:r w:rsidRPr="00410461">
        <w:t>As part of this request, the ADMF provides the address for the LTF to reach the LI-LCS client for use on the LI_T2 interface. The IRI-POI (s) or the MDF2 then arm the LTF(s).</w:t>
      </w:r>
    </w:p>
    <w:p w14:paraId="59526E8F" w14:textId="4C5595D6" w:rsidR="00277F1C" w:rsidRPr="00410461" w:rsidRDefault="005535C8" w:rsidP="00277F1C">
      <w:pPr>
        <w:widowControl w:val="0"/>
      </w:pPr>
      <w:r w:rsidRPr="00410461">
        <w:t>The LTF triggers the LI-LCS c</w:t>
      </w:r>
      <w:r w:rsidR="00277F1C" w:rsidRPr="00410461">
        <w:t>lient over the LI_T2 interface.</w:t>
      </w:r>
    </w:p>
    <w:p w14:paraId="4A684B80" w14:textId="4761CE65" w:rsidR="00277F1C" w:rsidRPr="00410461" w:rsidRDefault="00277F1C" w:rsidP="00277F1C">
      <w:pPr>
        <w:widowControl w:val="0"/>
      </w:pPr>
      <w:r w:rsidRPr="00410461">
        <w:t xml:space="preserve">The LALS result is delivered to MDF2 from the LI-LCS Client </w:t>
      </w:r>
      <w:r w:rsidR="002A3EC2" w:rsidRPr="00410461">
        <w:t xml:space="preserve">as xIRI </w:t>
      </w:r>
      <w:r w:rsidRPr="00410461">
        <w:t>over the LI_X2 interface asynchronously with the associated IRI events delivered by the IRI-POI. To enabl</w:t>
      </w:r>
      <w:r w:rsidR="00FD56C4" w:rsidRPr="00410461">
        <w:t>e correlation between the LALS r</w:t>
      </w:r>
      <w:r w:rsidRPr="00410461">
        <w:t>eports and the associated IRI events, the LTF shall include the correlation information of the IRI event, if provided by the IRI-POI, into the LI_T2 trigger.</w:t>
      </w:r>
    </w:p>
    <w:p w14:paraId="1E254864" w14:textId="0523407B" w:rsidR="00277F1C" w:rsidRPr="00410461" w:rsidRDefault="00277F1C" w:rsidP="00CB28A6">
      <w:pPr>
        <w:pStyle w:val="NO"/>
      </w:pPr>
      <w:r w:rsidRPr="00410461">
        <w:t>NOTE</w:t>
      </w:r>
      <w:r w:rsidR="007B7F8D" w:rsidRPr="00410461">
        <w:t xml:space="preserve"> 2</w:t>
      </w:r>
      <w:r w:rsidRPr="00410461">
        <w:t>:</w:t>
      </w:r>
      <w:r w:rsidRPr="00410461">
        <w:tab/>
        <w:t>The IRI events may contain the location information obtained by other means, e.g. NPLI. The LALS reports are augmenting that information with extra details and accuracy.</w:t>
      </w:r>
    </w:p>
    <w:p w14:paraId="1756E478" w14:textId="30B8E5AF" w:rsidR="00277F1C" w:rsidRPr="00410461" w:rsidRDefault="008219DD" w:rsidP="008B4543">
      <w:pPr>
        <w:pStyle w:val="Heading4"/>
      </w:pPr>
      <w:bookmarkStart w:id="210" w:name="_Toc135580427"/>
      <w:r w:rsidRPr="00410461">
        <w:t>7.3.3.4</w:t>
      </w:r>
      <w:r w:rsidRPr="00410461">
        <w:tab/>
        <w:t>LI_X2 interface for t</w:t>
      </w:r>
      <w:r w:rsidR="00742181" w:rsidRPr="00410461">
        <w:t>arget positioning and triggered l</w:t>
      </w:r>
      <w:r w:rsidR="00277F1C" w:rsidRPr="00410461">
        <w:t>ocation</w:t>
      </w:r>
      <w:bookmarkEnd w:id="210"/>
    </w:p>
    <w:p w14:paraId="7B8795A6" w14:textId="77777777" w:rsidR="00277F1C" w:rsidRPr="00410461" w:rsidRDefault="00277F1C" w:rsidP="00277F1C">
      <w:pPr>
        <w:widowControl w:val="0"/>
      </w:pPr>
      <w:r w:rsidRPr="00410461">
        <w:t>The following information needs to be delivered from the LI-LCS Client to MDF2 in order to enable the MDF2 to format and deliver LALS intercept product to LEMF:</w:t>
      </w:r>
    </w:p>
    <w:p w14:paraId="1B84FB24" w14:textId="5A907D11" w:rsidR="00277F1C" w:rsidRPr="00410461" w:rsidRDefault="00742181" w:rsidP="00CB28A6">
      <w:pPr>
        <w:pStyle w:val="B1"/>
      </w:pPr>
      <w:r w:rsidRPr="00410461">
        <w:t xml:space="preserve">- </w:t>
      </w:r>
      <w:r w:rsidRPr="00410461">
        <w:tab/>
        <w:t>T</w:t>
      </w:r>
      <w:r w:rsidR="00277F1C" w:rsidRPr="00410461">
        <w:t>arget identity</w:t>
      </w:r>
      <w:r w:rsidR="00985273" w:rsidRPr="00410461">
        <w:t>.</w:t>
      </w:r>
    </w:p>
    <w:p w14:paraId="0FF6F5E0" w14:textId="1215E6F5" w:rsidR="00277F1C" w:rsidRPr="00410461" w:rsidRDefault="00742181" w:rsidP="00CB28A6">
      <w:pPr>
        <w:pStyle w:val="B1"/>
      </w:pPr>
      <w:r w:rsidRPr="00410461">
        <w:t>-</w:t>
      </w:r>
      <w:r w:rsidRPr="00410461">
        <w:tab/>
        <w:t>T</w:t>
      </w:r>
      <w:r w:rsidR="00277F1C" w:rsidRPr="00410461">
        <w:t>arget reported location(s)</w:t>
      </w:r>
      <w:r w:rsidR="00985273" w:rsidRPr="00410461">
        <w:t>.</w:t>
      </w:r>
    </w:p>
    <w:p w14:paraId="10434A0D" w14:textId="67C1BE01" w:rsidR="00277F1C" w:rsidRPr="00410461" w:rsidRDefault="00277F1C" w:rsidP="00CB28A6">
      <w:pPr>
        <w:pStyle w:val="B1"/>
      </w:pPr>
      <w:r w:rsidRPr="00410461">
        <w:t>-</w:t>
      </w:r>
      <w:r w:rsidRPr="00410461">
        <w:tab/>
      </w:r>
      <w:r w:rsidR="00742181" w:rsidRPr="00410461">
        <w:rPr>
          <w:rFonts w:eastAsia="SimSun"/>
          <w:lang w:eastAsia="ar-SA"/>
        </w:rPr>
        <w:t>D</w:t>
      </w:r>
      <w:r w:rsidRPr="00410461">
        <w:rPr>
          <w:rFonts w:eastAsia="SimSun"/>
          <w:lang w:eastAsia="ar-SA"/>
        </w:rPr>
        <w:t>ate/time(s) location(s) established by reporting function</w:t>
      </w:r>
      <w:r w:rsidR="00985273" w:rsidRPr="00410461">
        <w:rPr>
          <w:rFonts w:eastAsia="SimSun"/>
          <w:lang w:eastAsia="ar-SA"/>
        </w:rPr>
        <w:t>.</w:t>
      </w:r>
    </w:p>
    <w:p w14:paraId="007C86A1" w14:textId="0B87E304" w:rsidR="00277F1C" w:rsidRPr="00410461" w:rsidRDefault="00742181" w:rsidP="00CB28A6">
      <w:pPr>
        <w:pStyle w:val="B1"/>
      </w:pPr>
      <w:r w:rsidRPr="00410461">
        <w:t>-</w:t>
      </w:r>
      <w:r w:rsidRPr="00410461">
        <w:tab/>
        <w:t>A</w:t>
      </w:r>
      <w:r w:rsidR="00277F1C" w:rsidRPr="00410461">
        <w:t>dditional location parameters based on operator policy.</w:t>
      </w:r>
    </w:p>
    <w:p w14:paraId="771CBF0E" w14:textId="12C3A0F9" w:rsidR="005F298E" w:rsidRPr="00410461" w:rsidRDefault="005F298E" w:rsidP="00CB28A6">
      <w:pPr>
        <w:pStyle w:val="B1"/>
      </w:pPr>
      <w:r w:rsidRPr="00410461">
        <w:t>-</w:t>
      </w:r>
      <w:r w:rsidRPr="00410461">
        <w:tab/>
        <w:t>Correlation information.</w:t>
      </w:r>
    </w:p>
    <w:p w14:paraId="4AAAA68C" w14:textId="05623A5E" w:rsidR="00791291" w:rsidRPr="00410461" w:rsidRDefault="00935F0A" w:rsidP="00182F94">
      <w:pPr>
        <w:pStyle w:val="Heading3"/>
      </w:pPr>
      <w:bookmarkStart w:id="211" w:name="_Toc135580428"/>
      <w:r w:rsidRPr="00410461">
        <w:t>7</w:t>
      </w:r>
      <w:r w:rsidR="00742181" w:rsidRPr="00410461">
        <w:t>.3.4</w:t>
      </w:r>
      <w:r w:rsidR="00742181" w:rsidRPr="00410461">
        <w:tab/>
        <w:t>Cell database information r</w:t>
      </w:r>
      <w:r w:rsidRPr="00410461">
        <w:t>eporting</w:t>
      </w:r>
      <w:bookmarkEnd w:id="211"/>
    </w:p>
    <w:p w14:paraId="110BD5E3" w14:textId="08FB783B" w:rsidR="00D73FFD" w:rsidRPr="005E0C32" w:rsidRDefault="00D73FFD" w:rsidP="00D73FFD">
      <w:r w:rsidRPr="005E0C32">
        <w:t xml:space="preserve">When a cell identity is provided for the target's location in an IRI message, the CSP may also provide CSI for the reported cell identity. </w:t>
      </w:r>
      <w:r>
        <w:t xml:space="preserve">The CSI may include cell site information as well as cell radio related information. </w:t>
      </w:r>
      <w:r w:rsidRPr="005E0C32">
        <w:t>The MDF2 may retrieve CSI by access to CSP maintained database</w:t>
      </w:r>
      <w:r>
        <w:t>s</w:t>
      </w:r>
      <w:r w:rsidRPr="005E0C32">
        <w:t xml:space="preserve"> (referred to as CSP Cell Database</w:t>
      </w:r>
      <w:r>
        <w:t xml:space="preserve"> and OAM System Cell Database</w:t>
      </w:r>
      <w:r w:rsidRPr="005E0C32">
        <w:t>) as shown in figure 7.3.4-1. The CSP delivers the CSI either via the IRI message generated from the corresponding xIRI, or asynchronously in a stand-alone Cell Site Report (CSR) IRI message.</w:t>
      </w:r>
    </w:p>
    <w:p w14:paraId="5937277B" w14:textId="7A9FEAE4" w:rsidR="00B96563" w:rsidRPr="00410461" w:rsidRDefault="00B96563" w:rsidP="00CD4499">
      <w:r w:rsidRPr="00410461">
        <w:t>The following information shall be delivered when CSI is provided in IRI</w:t>
      </w:r>
      <w:r w:rsidR="00AC5E14" w:rsidRPr="00410461">
        <w:t xml:space="preserve"> message</w:t>
      </w:r>
      <w:r w:rsidRPr="00410461">
        <w:t xml:space="preserve"> or a MDF2 generated CSR:</w:t>
      </w:r>
    </w:p>
    <w:p w14:paraId="33F271BA" w14:textId="446DE7D2" w:rsidR="00B96563" w:rsidRPr="00410461" w:rsidRDefault="00FC6D5A" w:rsidP="00FC6D5A">
      <w:pPr>
        <w:pStyle w:val="B1"/>
      </w:pPr>
      <w:r w:rsidRPr="00410461">
        <w:lastRenderedPageBreak/>
        <w:t>-</w:t>
      </w:r>
      <w:r w:rsidRPr="00410461">
        <w:tab/>
      </w:r>
      <w:r w:rsidR="00B96563" w:rsidRPr="00410461">
        <w:t>LIID</w:t>
      </w:r>
      <w:r w:rsidR="00985273" w:rsidRPr="00410461">
        <w:t>.</w:t>
      </w:r>
    </w:p>
    <w:p w14:paraId="7701B074" w14:textId="1EB3B754" w:rsidR="00B96563" w:rsidRPr="00410461" w:rsidRDefault="00FC6D5A" w:rsidP="00CB28A6">
      <w:pPr>
        <w:pStyle w:val="B1"/>
      </w:pPr>
      <w:r w:rsidRPr="00410461">
        <w:t>-</w:t>
      </w:r>
      <w:r w:rsidRPr="00410461">
        <w:tab/>
      </w:r>
      <w:r w:rsidR="00742181" w:rsidRPr="00410461">
        <w:t>C</w:t>
      </w:r>
      <w:r w:rsidR="00B96563" w:rsidRPr="00410461">
        <w:t>ell identity</w:t>
      </w:r>
      <w:r w:rsidR="00985273" w:rsidRPr="00410461">
        <w:t>.</w:t>
      </w:r>
    </w:p>
    <w:p w14:paraId="16DB41B6" w14:textId="27E4398B" w:rsidR="00B96563" w:rsidRPr="00410461" w:rsidRDefault="00742181" w:rsidP="00CB28A6">
      <w:pPr>
        <w:pStyle w:val="B1"/>
      </w:pPr>
      <w:r w:rsidRPr="00410461">
        <w:t>-</w:t>
      </w:r>
      <w:r w:rsidRPr="00410461">
        <w:tab/>
        <w:t>D</w:t>
      </w:r>
      <w:r w:rsidR="00B96563" w:rsidRPr="00410461">
        <w:t>ate/time(s) established by MDF2</w:t>
      </w:r>
      <w:r w:rsidR="00985273" w:rsidRPr="00410461">
        <w:t>.</w:t>
      </w:r>
    </w:p>
    <w:p w14:paraId="7474A86C" w14:textId="0DEDB50C" w:rsidR="00B96563" w:rsidRPr="00410461" w:rsidRDefault="00742181" w:rsidP="00CB28A6">
      <w:pPr>
        <w:pStyle w:val="B1"/>
      </w:pPr>
      <w:r w:rsidRPr="00410461">
        <w:t>-</w:t>
      </w:r>
      <w:r w:rsidRPr="00410461">
        <w:tab/>
        <w:t>C</w:t>
      </w:r>
      <w:r w:rsidR="00B96563" w:rsidRPr="00410461">
        <w:t xml:space="preserve">ell </w:t>
      </w:r>
      <w:r w:rsidR="00B96563" w:rsidRPr="00410461">
        <w:rPr>
          <w:color w:val="000000"/>
        </w:rPr>
        <w:t>information</w:t>
      </w:r>
      <w:r w:rsidR="00B96563" w:rsidRPr="00410461">
        <w:t>.</w:t>
      </w:r>
    </w:p>
    <w:p w14:paraId="58B9D66A" w14:textId="314280A6" w:rsidR="009E1F4B" w:rsidRPr="00013295" w:rsidRDefault="009E1F4B" w:rsidP="000B233C">
      <w:r>
        <w:t xml:space="preserve">Cell </w:t>
      </w:r>
      <w:r w:rsidR="001D4B14">
        <w:t xml:space="preserve">site information </w:t>
      </w:r>
      <w:r>
        <w:t xml:space="preserve">shall include the physical location (e.g. geographical coordinates) information for the reported cell. </w:t>
      </w:r>
      <w:r>
        <w:rPr>
          <w:color w:val="000000"/>
          <w:shd w:val="clear" w:color="auto" w:fill="FFFFFF"/>
        </w:rPr>
        <w:t>If the reported cell is not fixed to a permanent location, the report should indicate the cell mobility type (e.g. nomadic cell, vehicle-mounted cell) as well as the time period of the location validity.</w:t>
      </w:r>
    </w:p>
    <w:p w14:paraId="478EF8D5" w14:textId="77777777" w:rsidR="000B233C" w:rsidRDefault="00742181" w:rsidP="000B233C">
      <w:pPr>
        <w:rPr>
          <w:color w:val="000000"/>
          <w:shd w:val="clear" w:color="auto" w:fill="FFFFFF"/>
        </w:rPr>
      </w:pPr>
      <w:r w:rsidRPr="00410461">
        <w:rPr>
          <w:color w:val="000000"/>
          <w:shd w:val="clear" w:color="auto" w:fill="FFFFFF"/>
        </w:rPr>
        <w:t>If CSI for a cell i</w:t>
      </w:r>
      <w:r w:rsidR="00B96563" w:rsidRPr="00410461">
        <w:rPr>
          <w:color w:val="000000"/>
          <w:shd w:val="clear" w:color="auto" w:fill="FFFFFF"/>
        </w:rPr>
        <w:t xml:space="preserve">dentity has been previously reported to the LEMF for the current interception, </w:t>
      </w:r>
      <w:r w:rsidR="00AC5E14" w:rsidRPr="00410461">
        <w:rPr>
          <w:color w:val="000000"/>
          <w:shd w:val="clear" w:color="auto" w:fill="FFFFFF"/>
        </w:rPr>
        <w:t>CSI may be omitted, if allowed by the warrant</w:t>
      </w:r>
      <w:r w:rsidR="000B233C">
        <w:rPr>
          <w:color w:val="000000"/>
          <w:shd w:val="clear" w:color="auto" w:fill="FFFFFF"/>
        </w:rPr>
        <w:t xml:space="preserve"> unless the CSI is for a cell that is not fixed to a permanent location</w:t>
      </w:r>
      <w:r w:rsidR="000B233C" w:rsidRPr="005E0C32">
        <w:rPr>
          <w:color w:val="000000"/>
          <w:shd w:val="clear" w:color="auto" w:fill="FFFFFF"/>
        </w:rPr>
        <w:t>.</w:t>
      </w:r>
    </w:p>
    <w:p w14:paraId="3A6E381D" w14:textId="68D4184D" w:rsidR="00B96563" w:rsidRPr="00410461" w:rsidRDefault="000B233C" w:rsidP="000B233C">
      <w:pPr>
        <w:rPr>
          <w:rFonts w:eastAsia="Calibri"/>
          <w:color w:val="000000"/>
          <w:shd w:val="clear" w:color="auto" w:fill="FFFFFF"/>
        </w:rPr>
      </w:pPr>
      <w:r>
        <w:rPr>
          <w:color w:val="000000"/>
          <w:shd w:val="clear" w:color="auto" w:fill="FFFFFF"/>
        </w:rPr>
        <w:t>Cell radio related information includes specific information related to the reported cell. This information may be reported from the NG Interface or F1 interface and may include globalRANNode ID, radio band and PLMNs supported</w:t>
      </w:r>
      <w:r w:rsidR="00B96563" w:rsidRPr="00410461">
        <w:rPr>
          <w:color w:val="000000"/>
          <w:shd w:val="clear" w:color="auto" w:fill="FFFFFF"/>
        </w:rPr>
        <w:t>.</w:t>
      </w:r>
    </w:p>
    <w:p w14:paraId="316B7432" w14:textId="77777777" w:rsidR="00B96563" w:rsidRPr="00410461" w:rsidRDefault="00B96563" w:rsidP="000B233C">
      <w:r w:rsidRPr="00410461">
        <w:rPr>
          <w:color w:val="000000"/>
        </w:rPr>
        <w:t>If the CSP does not support CSR or CSI, the database can be provided by non-real-time means.</w:t>
      </w:r>
    </w:p>
    <w:p w14:paraId="02557CD5" w14:textId="2067B51C" w:rsidR="00B96563" w:rsidRPr="00410461" w:rsidRDefault="00B96563" w:rsidP="00CD4499">
      <w:pPr>
        <w:pStyle w:val="TH"/>
      </w:pPr>
      <w:r w:rsidRPr="00410461">
        <w:rPr>
          <w:noProof/>
          <w:lang w:eastAsia="en-GB"/>
        </w:rPr>
        <w:drawing>
          <wp:inline distT="0" distB="0" distL="0" distR="0" wp14:anchorId="5DE689DD" wp14:editId="42465CED">
            <wp:extent cx="4465320" cy="43434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465320" cy="4343400"/>
                    </a:xfrm>
                    <a:prstGeom prst="rect">
                      <a:avLst/>
                    </a:prstGeom>
                    <a:noFill/>
                    <a:ln>
                      <a:noFill/>
                    </a:ln>
                  </pic:spPr>
                </pic:pic>
              </a:graphicData>
            </a:graphic>
          </wp:inline>
        </w:drawing>
      </w:r>
    </w:p>
    <w:p w14:paraId="010F7801" w14:textId="382374B4" w:rsidR="00B96563" w:rsidRPr="00410461" w:rsidRDefault="00742181" w:rsidP="00CB28A6">
      <w:pPr>
        <w:pStyle w:val="TF"/>
      </w:pPr>
      <w:r w:rsidRPr="00410461">
        <w:t>Figure 7.3.4-1: CSP cell d</w:t>
      </w:r>
      <w:r w:rsidR="00B96563" w:rsidRPr="00410461">
        <w:t>atabase</w:t>
      </w:r>
    </w:p>
    <w:p w14:paraId="648C3C8E" w14:textId="0BBEDC2B" w:rsidR="00CE29FD" w:rsidRDefault="00CE29FD" w:rsidP="00CE29FD">
      <w:pPr>
        <w:pStyle w:val="Heading3"/>
      </w:pPr>
      <w:bookmarkStart w:id="212" w:name="_Toc89722111"/>
      <w:bookmarkStart w:id="213" w:name="_Toc135580429"/>
      <w:r>
        <w:t>7.3.5</w:t>
      </w:r>
      <w:r w:rsidRPr="00410461">
        <w:tab/>
      </w:r>
      <w:r>
        <w:t xml:space="preserve">Location </w:t>
      </w:r>
      <w:bookmarkEnd w:id="212"/>
      <w:r>
        <w:t>Acquisition</w:t>
      </w:r>
      <w:bookmarkEnd w:id="213"/>
    </w:p>
    <w:p w14:paraId="72FBF5D0" w14:textId="5B05F1C2" w:rsidR="00CE29FD" w:rsidRDefault="00CE29FD" w:rsidP="00CE29FD">
      <w:pPr>
        <w:pStyle w:val="Heading4"/>
      </w:pPr>
      <w:bookmarkStart w:id="214" w:name="_Toc135580430"/>
      <w:r>
        <w:t>7.3.5</w:t>
      </w:r>
      <w:r w:rsidRPr="00367934">
        <w:t>.</w:t>
      </w:r>
      <w:r>
        <w:t>1</w:t>
      </w:r>
      <w:r w:rsidRPr="00410461">
        <w:tab/>
      </w:r>
      <w:r>
        <w:t>General</w:t>
      </w:r>
      <w:bookmarkEnd w:id="214"/>
    </w:p>
    <w:p w14:paraId="471231C9" w14:textId="35877C21" w:rsidR="00CE29FD" w:rsidRDefault="00CE29FD" w:rsidP="00CE29FD">
      <w:r>
        <w:t>This clause defines the location acquisition procedure, which provides lawful access to the target’s network-provided location. The outcome of this procedure is the target</w:t>
      </w:r>
      <w:r w:rsidR="006971AF">
        <w:t>’</w:t>
      </w:r>
      <w:r>
        <w:t xml:space="preserve">s TAI, </w:t>
      </w:r>
      <w:r w:rsidR="0038010D">
        <w:t>ECGI/</w:t>
      </w:r>
      <w:r>
        <w:t xml:space="preserve">NCGI and optionally the timestamp when the target’s location was acquired. </w:t>
      </w:r>
      <w:r w:rsidR="00FF5C71">
        <w:t xml:space="preserve">In case of EPC, it is emulating the </w:t>
      </w:r>
      <w:r w:rsidR="00FF5C71" w:rsidRPr="00787F37">
        <w:t>Insert Subscriber Data request</w:t>
      </w:r>
      <w:r w:rsidR="00FF5C71">
        <w:t xml:space="preserve"> containing the IDR-Flags with the </w:t>
      </w:r>
      <w:r w:rsidR="00460963">
        <w:rPr>
          <w:lang w:val="en-US" w:eastAsia="zh-CN"/>
        </w:rPr>
        <w:t>"</w:t>
      </w:r>
      <w:r w:rsidR="00FF5C71">
        <w:rPr>
          <w:lang w:val="en-US"/>
        </w:rPr>
        <w:t>EPS</w:t>
      </w:r>
      <w:r w:rsidR="00FF5C71">
        <w:rPr>
          <w:lang w:val="en-US" w:eastAsia="zh-CN"/>
        </w:rPr>
        <w:t xml:space="preserve"> </w:t>
      </w:r>
      <w:r w:rsidR="00FF5C71">
        <w:rPr>
          <w:lang w:val="en-US"/>
        </w:rPr>
        <w:t>Location</w:t>
      </w:r>
      <w:r w:rsidR="00FF5C71">
        <w:rPr>
          <w:lang w:val="en-US" w:eastAsia="zh-CN"/>
        </w:rPr>
        <w:t xml:space="preserve"> </w:t>
      </w:r>
      <w:r w:rsidR="00FF5C71">
        <w:rPr>
          <w:lang w:val="en-US"/>
        </w:rPr>
        <w:t>Information</w:t>
      </w:r>
      <w:r w:rsidR="00FF5C71">
        <w:rPr>
          <w:lang w:val="en-US" w:eastAsia="zh-CN"/>
        </w:rPr>
        <w:t xml:space="preserve"> Request</w:t>
      </w:r>
      <w:r w:rsidR="00460963">
        <w:rPr>
          <w:lang w:val="en-US" w:eastAsia="zh-CN"/>
        </w:rPr>
        <w:t>"</w:t>
      </w:r>
      <w:r w:rsidR="00FF5C71">
        <w:rPr>
          <w:lang w:val="en-US" w:eastAsia="zh-CN"/>
        </w:rPr>
        <w:t xml:space="preserve"> bits set at</w:t>
      </w:r>
      <w:r w:rsidR="00FF5C71" w:rsidRPr="00787F37">
        <w:t xml:space="preserve"> the MME </w:t>
      </w:r>
      <w:r w:rsidR="00FF5C71">
        <w:t xml:space="preserve">and consumes the response as defined in TS 29.272 [54] clause 5.2.2.1.2. </w:t>
      </w:r>
      <w:r w:rsidR="00FF5C71" w:rsidRPr="00444EC9">
        <w:t>In case of 5GC, it</w:t>
      </w:r>
      <w:r>
        <w:t xml:space="preserve"> is emulating the AMF location services request and consumes the response as </w:t>
      </w:r>
      <w:r>
        <w:lastRenderedPageBreak/>
        <w:t xml:space="preserve">defined in TS 29.518 [52] clause 5.5.2.4. </w:t>
      </w:r>
      <w:bookmarkStart w:id="215" w:name="_Hlk112918690"/>
      <w:r>
        <w:t xml:space="preserve">The </w:t>
      </w:r>
      <w:r w:rsidR="00E75319">
        <w:t>MME/</w:t>
      </w:r>
      <w:r>
        <w:t>AMF shall override any user consent, privacy and paging restrictions concerned with location acquisition that may apply to the target UE.</w:t>
      </w:r>
      <w:bookmarkEnd w:id="215"/>
    </w:p>
    <w:p w14:paraId="200CC45D" w14:textId="3DF1E2BE" w:rsidR="00CE29FD" w:rsidRDefault="00CE29FD" w:rsidP="00CE29FD">
      <w:r>
        <w:t xml:space="preserve">The LEA shall be able to indicate in the request to the LAF whether the </w:t>
      </w:r>
      <w:r w:rsidR="00E75319">
        <w:t>MME/</w:t>
      </w:r>
      <w:r>
        <w:t xml:space="preserve">AMF location services shall be invoked or whether the current stored value of the location as known by the </w:t>
      </w:r>
      <w:r w:rsidR="00E75319">
        <w:t>MME/</w:t>
      </w:r>
      <w:r>
        <w:t>AMF is returned.</w:t>
      </w:r>
    </w:p>
    <w:p w14:paraId="24D5DD2F" w14:textId="77777777" w:rsidR="00CE29FD" w:rsidRDefault="00CE29FD" w:rsidP="00CE29FD">
      <w:pPr>
        <w:rPr>
          <w:rFonts w:eastAsia="MS Mincho"/>
          <w:lang w:eastAsia="ja-JP"/>
        </w:rPr>
      </w:pPr>
      <w:bookmarkStart w:id="216" w:name="_Hlk112861282"/>
      <w:r>
        <w:rPr>
          <w:rFonts w:eastAsia="MS Mincho"/>
          <w:lang w:eastAsia="ja-JP"/>
        </w:rPr>
        <w:t>Prior to issuing of location acquisition requests</w:t>
      </w:r>
      <w:r w:rsidRPr="00F2333C">
        <w:rPr>
          <w:rFonts w:eastAsia="MS Mincho"/>
          <w:lang w:eastAsia="ja-JP"/>
        </w:rPr>
        <w:t>, the LEA shall provide a</w:t>
      </w:r>
      <w:r>
        <w:rPr>
          <w:rFonts w:eastAsia="MS Mincho"/>
          <w:lang w:eastAsia="ja-JP"/>
        </w:rPr>
        <w:t xml:space="preserve">n </w:t>
      </w:r>
      <w:r w:rsidRPr="008B0620">
        <w:rPr>
          <w:rFonts w:eastAsia="MS Mincho"/>
          <w:lang w:eastAsia="ja-JP"/>
        </w:rPr>
        <w:t xml:space="preserve">authorization </w:t>
      </w:r>
      <w:r>
        <w:rPr>
          <w:rFonts w:eastAsia="MS Mincho"/>
          <w:lang w:eastAsia="ja-JP"/>
        </w:rPr>
        <w:t>for these requests</w:t>
      </w:r>
      <w:bookmarkEnd w:id="216"/>
      <w:r>
        <w:rPr>
          <w:rFonts w:eastAsia="MS Mincho"/>
          <w:lang w:eastAsia="ja-JP"/>
        </w:rPr>
        <w:t>. This is done by issuing a warrant over the LI_HI1 interface prior to issuing the location acquisition requests. Subsequently, t</w:t>
      </w:r>
      <w:r w:rsidRPr="006F6CBD">
        <w:rPr>
          <w:rFonts w:eastAsia="MS Mincho"/>
          <w:lang w:eastAsia="ja-JP"/>
        </w:rPr>
        <w:t xml:space="preserve">he LIPF </w:t>
      </w:r>
      <w:r>
        <w:rPr>
          <w:rFonts w:eastAsia="MS Mincho"/>
          <w:lang w:eastAsia="ja-JP"/>
        </w:rPr>
        <w:t xml:space="preserve">will </w:t>
      </w:r>
      <w:r w:rsidRPr="006F6CBD">
        <w:rPr>
          <w:rFonts w:eastAsia="MS Mincho"/>
          <w:lang w:eastAsia="ja-JP"/>
        </w:rPr>
        <w:t>provision the MDF2</w:t>
      </w:r>
      <w:r>
        <w:rPr>
          <w:rFonts w:eastAsia="MS Mincho"/>
          <w:lang w:eastAsia="ja-JP"/>
        </w:rPr>
        <w:t xml:space="preserve"> if needed.</w:t>
      </w:r>
    </w:p>
    <w:p w14:paraId="3B930CCC" w14:textId="77777777" w:rsidR="00CE29FD" w:rsidRPr="00C8617C" w:rsidRDefault="00CE29FD" w:rsidP="00CE29FD">
      <w:pPr>
        <w:pStyle w:val="NO"/>
      </w:pPr>
      <w:r>
        <w:t>NOTE:</w:t>
      </w:r>
      <w:r>
        <w:tab/>
        <w:t xml:space="preserve">The use of the location acquisition procedure may cause detectability issues due to the possibility of triggering a </w:t>
      </w:r>
      <w:r w:rsidRPr="00E51AA3">
        <w:t>Network Triggered Service Request procedure</w:t>
      </w:r>
      <w:r>
        <w:t xml:space="preserve"> for a UE. Detectibility issues may also include the visibility between different LEAs using location acquisition with warrants for the same target. It is up to the LEA to decide if location acquitison is to be used.</w:t>
      </w:r>
    </w:p>
    <w:p w14:paraId="135EB4D8" w14:textId="77777777" w:rsidR="00CE29FD" w:rsidRDefault="00CE29FD" w:rsidP="00CE29FD">
      <w:pPr>
        <w:pStyle w:val="Heading4"/>
      </w:pPr>
      <w:bookmarkStart w:id="217" w:name="_Toc135580431"/>
      <w:r>
        <w:t>7.3.5</w:t>
      </w:r>
      <w:r w:rsidRPr="00367934">
        <w:t>.2</w:t>
      </w:r>
      <w:r w:rsidRPr="00410461">
        <w:tab/>
      </w:r>
      <w:r>
        <w:t>Location acquisition architecture</w:t>
      </w:r>
      <w:bookmarkEnd w:id="217"/>
    </w:p>
    <w:p w14:paraId="334C87EE" w14:textId="45375620" w:rsidR="00CE29FD" w:rsidRDefault="00CE29FD" w:rsidP="00CE29FD">
      <w:r w:rsidRPr="00934501">
        <w:t xml:space="preserve">This clause describes the architecture for location acquisition. The architecture is based on the use of a LAF, which communicates with the LARF </w:t>
      </w:r>
      <w:r>
        <w:t>associated with</w:t>
      </w:r>
      <w:r w:rsidRPr="00934501">
        <w:t xml:space="preserve"> an </w:t>
      </w:r>
      <w:r w:rsidR="00E75319">
        <w:t>MME/</w:t>
      </w:r>
      <w:r w:rsidRPr="00934501">
        <w:t xml:space="preserve">AMF </w:t>
      </w:r>
      <w:r>
        <w:t>over the</w:t>
      </w:r>
      <w:r w:rsidRPr="00934501">
        <w:t xml:space="preserve"> LI_XLA interface</w:t>
      </w:r>
      <w:r>
        <w:t>.</w:t>
      </w:r>
    </w:p>
    <w:p w14:paraId="1A07778D" w14:textId="3682509B" w:rsidR="00CE29FD" w:rsidRDefault="00CE29FD" w:rsidP="00CE29FD">
      <w:r w:rsidRPr="003D47A5">
        <w:t xml:space="preserve">To use the </w:t>
      </w:r>
      <w:r>
        <w:t>l</w:t>
      </w:r>
      <w:r w:rsidRPr="003D47A5">
        <w:t xml:space="preserve">ocation </w:t>
      </w:r>
      <w:r>
        <w:t>acquisition procedure</w:t>
      </w:r>
      <w:r w:rsidRPr="003D47A5">
        <w:t xml:space="preserve">, the </w:t>
      </w:r>
      <w:r>
        <w:t>LAF</w:t>
      </w:r>
      <w:r w:rsidRPr="003D47A5">
        <w:t xml:space="preserve"> needs to determine the serving </w:t>
      </w:r>
      <w:r w:rsidR="00E75319">
        <w:t>MME/</w:t>
      </w:r>
      <w:r w:rsidRPr="003D47A5">
        <w:t>AMF</w:t>
      </w:r>
      <w:r>
        <w:t xml:space="preserve"> for the target UE</w:t>
      </w:r>
      <w:r w:rsidRPr="003D47A5">
        <w:t>.</w:t>
      </w:r>
    </w:p>
    <w:p w14:paraId="2B8217A4" w14:textId="10CDA41B" w:rsidR="00CE29FD" w:rsidRDefault="00CE29FD" w:rsidP="00CE29FD">
      <w:pPr>
        <w:pStyle w:val="NO"/>
      </w:pPr>
      <w:r>
        <w:t>NOTE:</w:t>
      </w:r>
      <w:r>
        <w:tab/>
        <w:t xml:space="preserve">The method for determining the serving </w:t>
      </w:r>
      <w:r w:rsidR="00E75319">
        <w:t>MME/</w:t>
      </w:r>
      <w:r>
        <w:t>AMF is not defined in the present document.</w:t>
      </w:r>
    </w:p>
    <w:p w14:paraId="38D1C9FE" w14:textId="0B9A1332" w:rsidR="00CE29FD" w:rsidRDefault="00CE29FD" w:rsidP="00CE29FD">
      <w:r>
        <w:t>The LAF is requested to perform location acquisition via the LI_HILA interface between LEA and LAF.</w:t>
      </w:r>
      <w:r w:rsidRPr="000A23D0">
        <w:t xml:space="preserve"> </w:t>
      </w:r>
      <w:r w:rsidRPr="00410461">
        <w:t xml:space="preserve">Upon receiving the request, the </w:t>
      </w:r>
      <w:r>
        <w:t>LAF initiates location acquisition to the LARF via the LI_XLA interface.</w:t>
      </w:r>
    </w:p>
    <w:p w14:paraId="633EDFD3" w14:textId="77777777" w:rsidR="00CE29FD" w:rsidRDefault="00CE29FD" w:rsidP="00CE29FD">
      <w:pPr>
        <w:rPr>
          <w:lang w:val="en-US"/>
        </w:rPr>
      </w:pPr>
      <w:r w:rsidRPr="00634B6E">
        <w:rPr>
          <w:lang w:val="en-US"/>
        </w:rPr>
        <w:t>The</w:t>
      </w:r>
      <w:r>
        <w:rPr>
          <w:lang w:val="en-US"/>
        </w:rPr>
        <w:t xml:space="preserve"> networks shall support the delivery </w:t>
      </w:r>
      <w:r w:rsidRPr="006971AF">
        <w:rPr>
          <w:lang w:val="en-US"/>
        </w:rPr>
        <w:t>of location information</w:t>
      </w:r>
      <w:r>
        <w:rPr>
          <w:lang w:val="en-US"/>
        </w:rPr>
        <w:t xml:space="preserve"> via the following methods</w:t>
      </w:r>
      <w:r w:rsidRPr="00634B6E">
        <w:rPr>
          <w:lang w:val="en-US"/>
        </w:rPr>
        <w:t>:</w:t>
      </w:r>
    </w:p>
    <w:p w14:paraId="7E1D9796" w14:textId="77777777" w:rsidR="00CE29FD" w:rsidRPr="00634B6E" w:rsidRDefault="00CE29FD" w:rsidP="00CE29FD">
      <w:pPr>
        <w:pStyle w:val="B1"/>
        <w:rPr>
          <w:lang w:val="en-US"/>
        </w:rPr>
      </w:pPr>
      <w:r w:rsidRPr="00634B6E">
        <w:rPr>
          <w:lang w:val="en-US"/>
        </w:rPr>
        <w:t>-</w:t>
      </w:r>
      <w:r w:rsidRPr="00634B6E">
        <w:rPr>
          <w:lang w:val="en-US"/>
        </w:rPr>
        <w:tab/>
      </w:r>
      <w:r>
        <w:rPr>
          <w:lang w:val="en-US"/>
        </w:rPr>
        <w:t>L</w:t>
      </w:r>
      <w:r w:rsidRPr="00634B6E">
        <w:rPr>
          <w:lang w:val="en-US"/>
        </w:rPr>
        <w:t xml:space="preserve">ocation information </w:t>
      </w:r>
      <w:r>
        <w:rPr>
          <w:lang w:val="en-US"/>
        </w:rPr>
        <w:t>is</w:t>
      </w:r>
      <w:r w:rsidRPr="00634B6E">
        <w:rPr>
          <w:lang w:val="en-US"/>
        </w:rPr>
        <w:t xml:space="preserve"> </w:t>
      </w:r>
      <w:r>
        <w:rPr>
          <w:lang w:val="en-US"/>
        </w:rPr>
        <w:t>delivered back as a response to the location acquisition request</w:t>
      </w:r>
      <w:r w:rsidRPr="00634B6E">
        <w:rPr>
          <w:lang w:val="en-US"/>
        </w:rPr>
        <w:t xml:space="preserve"> </w:t>
      </w:r>
      <w:r>
        <w:rPr>
          <w:lang w:val="en-US"/>
        </w:rPr>
        <w:t>via the LAF over the LI_XLA and the LI_HILA interfaces.</w:t>
      </w:r>
    </w:p>
    <w:p w14:paraId="504D51F3" w14:textId="77777777" w:rsidR="00CE29FD" w:rsidRPr="00634B6E" w:rsidRDefault="00CE29FD" w:rsidP="00CE29FD">
      <w:pPr>
        <w:pStyle w:val="B1"/>
        <w:rPr>
          <w:lang w:val="en-US"/>
        </w:rPr>
      </w:pPr>
      <w:r w:rsidRPr="00634B6E">
        <w:rPr>
          <w:lang w:val="en-US"/>
        </w:rPr>
        <w:t>-</w:t>
      </w:r>
      <w:r w:rsidRPr="00634B6E">
        <w:rPr>
          <w:lang w:val="en-US"/>
        </w:rPr>
        <w:tab/>
      </w:r>
      <w:r>
        <w:rPr>
          <w:lang w:val="en-US"/>
        </w:rPr>
        <w:t>L</w:t>
      </w:r>
      <w:r w:rsidRPr="00634B6E">
        <w:rPr>
          <w:lang w:val="en-US"/>
        </w:rPr>
        <w:t xml:space="preserve">ocation information </w:t>
      </w:r>
      <w:r>
        <w:rPr>
          <w:lang w:val="en-US"/>
        </w:rPr>
        <w:t>is</w:t>
      </w:r>
      <w:r w:rsidRPr="00634B6E">
        <w:rPr>
          <w:lang w:val="en-US"/>
        </w:rPr>
        <w:t xml:space="preserve"> </w:t>
      </w:r>
      <w:r>
        <w:rPr>
          <w:lang w:val="en-US"/>
        </w:rPr>
        <w:t>delivered</w:t>
      </w:r>
      <w:r w:rsidRPr="00634B6E">
        <w:rPr>
          <w:lang w:val="en-US"/>
        </w:rPr>
        <w:t xml:space="preserve"> </w:t>
      </w:r>
      <w:r>
        <w:rPr>
          <w:lang w:val="en-US"/>
        </w:rPr>
        <w:t>via the MDF2 over the LI_X2_LA and the LI_HI2 interfaces.</w:t>
      </w:r>
    </w:p>
    <w:p w14:paraId="414DA5E1" w14:textId="77777777" w:rsidR="00CE29FD" w:rsidRDefault="00CE29FD" w:rsidP="00CE29FD">
      <w:pPr>
        <w:pStyle w:val="B1"/>
        <w:ind w:left="0" w:firstLine="0"/>
        <w:rPr>
          <w:lang w:val="en-US"/>
        </w:rPr>
      </w:pPr>
      <w:r>
        <w:rPr>
          <w:lang w:val="en-US"/>
        </w:rPr>
        <w:t xml:space="preserve">The two delivery options may be used </w:t>
      </w:r>
      <w:r w:rsidRPr="00E47E55">
        <w:rPr>
          <w:lang w:val="en-US"/>
        </w:rPr>
        <w:t>simultaneously</w:t>
      </w:r>
      <w:r>
        <w:rPr>
          <w:lang w:val="en-US"/>
        </w:rPr>
        <w:t>.</w:t>
      </w:r>
    </w:p>
    <w:p w14:paraId="5AE170F8" w14:textId="77777777" w:rsidR="00CE29FD" w:rsidRDefault="00CE29FD" w:rsidP="00CE29FD">
      <w:pPr>
        <w:pStyle w:val="B1"/>
        <w:ind w:left="0" w:firstLine="0"/>
        <w:rPr>
          <w:lang w:val="en-US"/>
        </w:rPr>
      </w:pPr>
      <w:r>
        <w:rPr>
          <w:lang w:val="en-US"/>
        </w:rPr>
        <w:t>The LARF and the IRI-POI will exchange the necessary information to ensure that IRI-POI will not generate the xIRI for location requests initiated by the LARF.</w:t>
      </w:r>
    </w:p>
    <w:p w14:paraId="15B7B7D5" w14:textId="77777777" w:rsidR="00CE29FD" w:rsidRPr="00E944BF" w:rsidRDefault="00CE29FD" w:rsidP="00CE29FD">
      <w:r>
        <w:t>The ADMF shall be able to audit the LARF over the LI_XLA interface.</w:t>
      </w:r>
    </w:p>
    <w:p w14:paraId="441422C5" w14:textId="77777777" w:rsidR="00CE29FD" w:rsidRPr="00AD7CE5" w:rsidRDefault="00CE29FD" w:rsidP="006971AF">
      <w:pPr>
        <w:pStyle w:val="Heading5"/>
      </w:pPr>
      <w:bookmarkStart w:id="218" w:name="_Toc135580432"/>
      <w:r>
        <w:t>7.3.5</w:t>
      </w:r>
      <w:r w:rsidRPr="00A7454B">
        <w:t>.2.</w:t>
      </w:r>
      <w:bookmarkStart w:id="219" w:name="_Hlk109988482"/>
      <w:r>
        <w:t>1</w:t>
      </w:r>
      <w:r>
        <w:tab/>
      </w:r>
      <w:bookmarkEnd w:id="219"/>
      <w:r>
        <w:t>Location</w:t>
      </w:r>
      <w:r w:rsidRPr="00AD7CE5">
        <w:t xml:space="preserve"> information </w:t>
      </w:r>
      <w:r>
        <w:rPr>
          <w:szCs w:val="22"/>
          <w:lang w:val="en-US"/>
        </w:rPr>
        <w:t>delivery via the LI_HILA</w:t>
      </w:r>
      <w:bookmarkEnd w:id="218"/>
    </w:p>
    <w:p w14:paraId="5386C8D7" w14:textId="77777777" w:rsidR="00CE29FD" w:rsidRPr="004B6B43" w:rsidRDefault="00CE29FD" w:rsidP="00CE29FD">
      <w:r>
        <w:t>The architecture for delivering location information via the LI_HILA is depicted in figure 7.3.5.2.1-1.</w:t>
      </w:r>
    </w:p>
    <w:p w14:paraId="74D3C1CF" w14:textId="7DD3A4A0" w:rsidR="00CE29FD" w:rsidRDefault="008C421B" w:rsidP="006971AF">
      <w:pPr>
        <w:pStyle w:val="TH"/>
      </w:pPr>
      <w:r>
        <w:object w:dxaOrig="11951" w:dyaOrig="8430" w14:anchorId="3E4F288E">
          <v:shape id="_x0000_i1048" type="#_x0000_t75" style="width:409.35pt;height:79.35pt" o:ole="">
            <v:imagedata r:id="rId66" o:title="" croptop="28207f" cropbottom="25771f" cropleft="10898f" cropright="13991f"/>
          </v:shape>
          <o:OLEObject Type="Embed" ProgID="Visio.Drawing.15" ShapeID="_x0000_i1048" DrawAspect="Content" ObjectID="_1748708868" r:id="rId67"/>
        </w:object>
      </w:r>
    </w:p>
    <w:p w14:paraId="7ABF1D01" w14:textId="77777777" w:rsidR="00CE29FD" w:rsidRPr="00A74CD0" w:rsidRDefault="00CE29FD" w:rsidP="00CE29FD">
      <w:pPr>
        <w:pStyle w:val="TF"/>
      </w:pPr>
      <w:r>
        <w:t>Figure 7.3.5.2.1-1: Delivery of the retrieved location information via the LI_HILA</w:t>
      </w:r>
    </w:p>
    <w:p w14:paraId="10C8A47B" w14:textId="77777777" w:rsidR="00CE29FD" w:rsidRPr="00534E9E" w:rsidRDefault="00CE29FD" w:rsidP="00CE29FD">
      <w:pPr>
        <w:pStyle w:val="B1"/>
        <w:ind w:left="0" w:firstLine="0"/>
        <w:rPr>
          <w:lang w:val="en-US"/>
        </w:rPr>
      </w:pPr>
      <w:r>
        <w:rPr>
          <w:lang w:val="en-US"/>
        </w:rPr>
        <w:t xml:space="preserve">Upon determining the location, the </w:t>
      </w:r>
      <w:r w:rsidRPr="007F605C">
        <w:rPr>
          <w:lang w:val="en-US"/>
        </w:rPr>
        <w:t xml:space="preserve">LARF </w:t>
      </w:r>
      <w:r>
        <w:rPr>
          <w:lang w:val="en-US"/>
        </w:rPr>
        <w:t xml:space="preserve">will forward the </w:t>
      </w:r>
      <w:r>
        <w:t xml:space="preserve">location information to the LAF via the LI_XLA interface. The retrieved information is further provided in the response to the LEA over the interface LI_HILA. </w:t>
      </w:r>
      <w:r>
        <w:rPr>
          <w:lang w:val="en-US"/>
        </w:rPr>
        <w:t>The LARF and the IRI-POI will exchange the necessary information to ensure that IRI-POI will not generate the xIRI for location requests initiated by the LARF.</w:t>
      </w:r>
    </w:p>
    <w:p w14:paraId="7C5AB28F" w14:textId="77777777" w:rsidR="00CE29FD" w:rsidRPr="00E915F8" w:rsidRDefault="00CE29FD" w:rsidP="006971AF">
      <w:pPr>
        <w:pStyle w:val="Heading5"/>
      </w:pPr>
      <w:bookmarkStart w:id="220" w:name="_Toc135580433"/>
      <w:r>
        <w:t>7.3.5</w:t>
      </w:r>
      <w:r w:rsidRPr="00A7454B">
        <w:t>.2.</w:t>
      </w:r>
      <w:r>
        <w:t>2</w:t>
      </w:r>
      <w:r>
        <w:tab/>
        <w:t>Location</w:t>
      </w:r>
      <w:r w:rsidRPr="00AD7CE5">
        <w:t xml:space="preserve"> information </w:t>
      </w:r>
      <w:r>
        <w:rPr>
          <w:szCs w:val="22"/>
          <w:lang w:val="en-US"/>
        </w:rPr>
        <w:t>delivery via the LI_HI2</w:t>
      </w:r>
      <w:bookmarkEnd w:id="220"/>
    </w:p>
    <w:p w14:paraId="3E811AC6" w14:textId="77777777" w:rsidR="00CE29FD" w:rsidRDefault="00CE29FD" w:rsidP="00CE29FD">
      <w:pPr>
        <w:rPr>
          <w:lang w:val="en-US"/>
        </w:rPr>
      </w:pPr>
      <w:r w:rsidRPr="004A7369">
        <w:rPr>
          <w:lang w:val="en-US"/>
        </w:rPr>
        <w:t xml:space="preserve">The architecture for </w:t>
      </w:r>
      <w:r>
        <w:rPr>
          <w:lang w:val="en-US"/>
        </w:rPr>
        <w:t>delivering</w:t>
      </w:r>
      <w:r w:rsidRPr="004A7369">
        <w:rPr>
          <w:lang w:val="en-US"/>
        </w:rPr>
        <w:t xml:space="preserve"> location information via </w:t>
      </w:r>
      <w:r>
        <w:rPr>
          <w:lang w:val="en-US"/>
        </w:rPr>
        <w:t xml:space="preserve">LI_HI2 </w:t>
      </w:r>
      <w:r w:rsidRPr="004A7369">
        <w:rPr>
          <w:lang w:val="en-US"/>
        </w:rPr>
        <w:t xml:space="preserve">is depicted in </w:t>
      </w:r>
      <w:r>
        <w:rPr>
          <w:lang w:val="en-US"/>
        </w:rPr>
        <w:t>f</w:t>
      </w:r>
      <w:r w:rsidRPr="004A7369">
        <w:rPr>
          <w:lang w:val="en-US"/>
        </w:rPr>
        <w:t xml:space="preserve">igure </w:t>
      </w:r>
      <w:r>
        <w:t>7.3.5.2.2-1.</w:t>
      </w:r>
    </w:p>
    <w:p w14:paraId="79ECFD76" w14:textId="7E30BB40" w:rsidR="00CE29FD" w:rsidRDefault="003D087F" w:rsidP="006971AF">
      <w:pPr>
        <w:pStyle w:val="TH"/>
      </w:pPr>
      <w:r>
        <w:object w:dxaOrig="11951" w:dyaOrig="8430" w14:anchorId="08173AA0">
          <v:shape id="_x0000_i1049" type="#_x0000_t75" style="width:481.35pt;height:125.35pt" o:ole="">
            <v:imagedata r:id="rId68" o:title="" croptop="48511f" cropright="18942f"/>
          </v:shape>
          <o:OLEObject Type="Embed" ProgID="Visio.Drawing.15" ShapeID="_x0000_i1049" DrawAspect="Content" ObjectID="_1748708869" r:id="rId69"/>
        </w:object>
      </w:r>
    </w:p>
    <w:p w14:paraId="13C4886A" w14:textId="77777777" w:rsidR="00CE29FD" w:rsidRDefault="00CE29FD" w:rsidP="00CE29FD">
      <w:pPr>
        <w:pStyle w:val="TF"/>
      </w:pPr>
      <w:r>
        <w:t>Figure 7.3.5.2.2-1: Delivery of the retrieved location information via the LI_HI2</w:t>
      </w:r>
    </w:p>
    <w:p w14:paraId="6C62EEC1" w14:textId="77777777" w:rsidR="006971AF" w:rsidRDefault="00CE29FD" w:rsidP="006971AF">
      <w:pPr>
        <w:rPr>
          <w:lang w:val="en-US"/>
        </w:rPr>
      </w:pPr>
      <w:r>
        <w:rPr>
          <w:lang w:val="en-US"/>
        </w:rPr>
        <w:t>Upon determining the location, the LARF shall forward the location information</w:t>
      </w:r>
      <w:r>
        <w:t xml:space="preserve"> to the MDF2 over the LI_X2_LA interface using the information provided by the LAF in the LI_XLA request (e.g. internal intercept identifier). The retrieved information is further provided by the MDF2 to the LEMF via the LI_HI2 interface. </w:t>
      </w:r>
      <w:r>
        <w:rPr>
          <w:lang w:val="en-US"/>
        </w:rPr>
        <w:t>The LARF and the IRI-POI will exchange the necessary information to ensure that IRI-POI will not generate the xIRI for location requests initiated by the LARF.</w:t>
      </w:r>
    </w:p>
    <w:p w14:paraId="615E7319" w14:textId="1EC7A71E" w:rsidR="00400E3F" w:rsidRPr="00410461" w:rsidRDefault="00400E3F" w:rsidP="006971AF">
      <w:pPr>
        <w:pStyle w:val="Heading2"/>
      </w:pPr>
      <w:bookmarkStart w:id="221" w:name="_Toc135580434"/>
      <w:r w:rsidRPr="00410461">
        <w:t>7.4</w:t>
      </w:r>
      <w:r w:rsidRPr="00410461">
        <w:tab/>
        <w:t>IMS</w:t>
      </w:r>
      <w:bookmarkEnd w:id="221"/>
    </w:p>
    <w:p w14:paraId="41B98A7F" w14:textId="5A081476" w:rsidR="002C3D92" w:rsidRPr="00410461" w:rsidRDefault="002C3D92" w:rsidP="002C3D92">
      <w:pPr>
        <w:pStyle w:val="Heading3"/>
      </w:pPr>
      <w:bookmarkStart w:id="222" w:name="_Toc135580435"/>
      <w:r w:rsidRPr="00410461">
        <w:t>7.4.</w:t>
      </w:r>
      <w:r w:rsidR="0028297C" w:rsidRPr="00410461">
        <w:t>1</w:t>
      </w:r>
      <w:r w:rsidR="0028297C" w:rsidRPr="00410461">
        <w:tab/>
      </w:r>
      <w:r w:rsidRPr="00410461">
        <w:t>General</w:t>
      </w:r>
      <w:bookmarkEnd w:id="222"/>
    </w:p>
    <w:p w14:paraId="0602F3CC" w14:textId="0F9E93FD" w:rsidR="002C3D92" w:rsidRPr="00410461" w:rsidRDefault="002C3D92" w:rsidP="002C3D92">
      <w:r w:rsidRPr="00410461">
        <w:t>Figure 7.4-1 depicts the EPS/5GS-Anchored IMS High Level LI Architecture.</w:t>
      </w:r>
    </w:p>
    <w:p w14:paraId="3A4F7B6D" w14:textId="77777777" w:rsidR="002C3D92" w:rsidRPr="00410461" w:rsidRDefault="002C3D92" w:rsidP="00E27595">
      <w:pPr>
        <w:pStyle w:val="TH"/>
      </w:pPr>
      <w:r w:rsidRPr="00410461">
        <w:rPr>
          <w:noProof/>
        </w:rPr>
        <w:drawing>
          <wp:inline distT="0" distB="0" distL="0" distR="0" wp14:anchorId="163EE5C8" wp14:editId="0601F3B0">
            <wp:extent cx="6122035" cy="3504565"/>
            <wp:effectExtent l="0" t="0" r="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 6. EPC-5G Interworking IMS.eps"/>
                    <pic:cNvPicPr/>
                  </pic:nvPicPr>
                  <pic:blipFill>
                    <a:blip r:embed="rId70">
                      <a:extLst>
                        <a:ext uri="{28A0092B-C50C-407E-A947-70E740481C1C}">
                          <a14:useLocalDpi xmlns:a14="http://schemas.microsoft.com/office/drawing/2010/main" val="0"/>
                        </a:ext>
                      </a:extLst>
                    </a:blip>
                    <a:stretch>
                      <a:fillRect/>
                    </a:stretch>
                  </pic:blipFill>
                  <pic:spPr>
                    <a:xfrm>
                      <a:off x="0" y="0"/>
                      <a:ext cx="6122035" cy="3504565"/>
                    </a:xfrm>
                    <a:prstGeom prst="rect">
                      <a:avLst/>
                    </a:prstGeom>
                  </pic:spPr>
                </pic:pic>
              </a:graphicData>
            </a:graphic>
          </wp:inline>
        </w:drawing>
      </w:r>
      <w:r w:rsidRPr="00410461">
        <w:t>Figure 7.4-1: EPS/5GS-Anchored IMS High Level LI Architecture</w:t>
      </w:r>
    </w:p>
    <w:p w14:paraId="4A70DBA5" w14:textId="108BDB14" w:rsidR="0028297C" w:rsidRPr="00410461" w:rsidRDefault="0028297C" w:rsidP="00C945D2">
      <w:pPr>
        <w:pStyle w:val="Heading3"/>
      </w:pPr>
      <w:bookmarkStart w:id="223" w:name="_Toc135580436"/>
      <w:r w:rsidRPr="00410461">
        <w:t>7.4.2</w:t>
      </w:r>
      <w:r w:rsidRPr="00410461">
        <w:tab/>
        <w:t>Architecture</w:t>
      </w:r>
      <w:bookmarkEnd w:id="223"/>
    </w:p>
    <w:p w14:paraId="66A72F11" w14:textId="1CCAE8F0" w:rsidR="0028297C" w:rsidRPr="00410461" w:rsidRDefault="0028297C" w:rsidP="00C945D2">
      <w:pPr>
        <w:pStyle w:val="Heading4"/>
      </w:pPr>
      <w:bookmarkStart w:id="224" w:name="_Toc135580437"/>
      <w:r w:rsidRPr="00410461">
        <w:t>7.4.2.1</w:t>
      </w:r>
      <w:r w:rsidRPr="00410461">
        <w:tab/>
        <w:t>Overview</w:t>
      </w:r>
      <w:bookmarkEnd w:id="224"/>
    </w:p>
    <w:p w14:paraId="36C58F1F" w14:textId="0F710A61" w:rsidR="0028297C" w:rsidRPr="00410461" w:rsidRDefault="0028297C" w:rsidP="0028297C">
      <w:r w:rsidRPr="00410461">
        <w:t xml:space="preserve">The capabilities defined in this clause apply </w:t>
      </w:r>
      <w:r w:rsidR="00A1607E" w:rsidRPr="00410461">
        <w:t>to</w:t>
      </w:r>
      <w:r w:rsidRPr="00410461">
        <w:t xml:space="preserve"> the interception of IMS-based services. The target of interception can be a subscriber of the CSP</w:t>
      </w:r>
      <w:r w:rsidR="00A1607E" w:rsidRPr="00410461">
        <w:t>, an inbound roamer</w:t>
      </w:r>
      <w:r w:rsidRPr="00410461">
        <w:t xml:space="preserve"> or a non-local ID.</w:t>
      </w:r>
    </w:p>
    <w:p w14:paraId="541059F9" w14:textId="6EC8B93C" w:rsidR="0028297C" w:rsidRPr="00410461" w:rsidRDefault="0028297C" w:rsidP="0028297C">
      <w:r w:rsidRPr="00410461">
        <w:lastRenderedPageBreak/>
        <w:t>The network function involved in providing the interception of IMS-based services are determined based on the deployment option, the network configuration, LI service scope and the IMS session including the roaming scenarios. The IRI-POI functions are provided by the network functions that handle the SIP messages (those network functions are referred to as IMS Signalling Functions) and the triggered CC-POI functions are provided by the network functions that handle the media (these network functions are referred to as IMS Media Functions). The CC-TF functions are also provided by the network functions that handle the SIP messages (referred to as IMS Signalling Functions) and manage the IMS Media Functions. The network functions that provide the CC-TF functions can be different from the network functions that provide the IRI-POI functions.</w:t>
      </w:r>
    </w:p>
    <w:p w14:paraId="12588AC3" w14:textId="1E97B829" w:rsidR="0028297C" w:rsidRPr="00410461" w:rsidRDefault="0028297C" w:rsidP="0028297C">
      <w:r w:rsidRPr="00410461">
        <w:t>An architecture depicting the LI for IMS is depicted in figure 7.4-</w:t>
      </w:r>
      <w:r w:rsidR="00C945D2" w:rsidRPr="00410461">
        <w:t>2</w:t>
      </w:r>
      <w:r w:rsidRPr="00410461">
        <w:t xml:space="preserve"> below</w:t>
      </w:r>
      <w:r w:rsidR="004A01D5" w:rsidRPr="00410461">
        <w:t>.</w:t>
      </w:r>
    </w:p>
    <w:p w14:paraId="7114E4D1" w14:textId="74126F50" w:rsidR="0028297C" w:rsidRPr="00410461" w:rsidRDefault="005419DE" w:rsidP="00E27595">
      <w:pPr>
        <w:pStyle w:val="TH"/>
      </w:pPr>
      <w:r w:rsidRPr="00410461">
        <w:object w:dxaOrig="26353" w:dyaOrig="18972" w14:anchorId="3E739B1D">
          <v:shape id="_x0000_i1050" type="#_x0000_t75" style="width:483.35pt;height:344.65pt" o:ole="">
            <v:imagedata r:id="rId71" o:title=""/>
          </v:shape>
          <o:OLEObject Type="Embed" ProgID="Visio.Drawing.15" ShapeID="_x0000_i1050" DrawAspect="Content" ObjectID="_1748708870" r:id="rId72"/>
        </w:object>
      </w:r>
    </w:p>
    <w:p w14:paraId="499B071C" w14:textId="3EC4D712" w:rsidR="0028297C" w:rsidRPr="00410461" w:rsidRDefault="0028297C" w:rsidP="00E27595">
      <w:pPr>
        <w:pStyle w:val="TF"/>
      </w:pPr>
      <w:r w:rsidRPr="00410461">
        <w:t>Figure 7.4-</w:t>
      </w:r>
      <w:r w:rsidR="00C945D2" w:rsidRPr="00410461">
        <w:t>2</w:t>
      </w:r>
      <w:r w:rsidRPr="00410461">
        <w:t>: IMS LI architecture</w:t>
      </w:r>
    </w:p>
    <w:p w14:paraId="5B6C8746" w14:textId="7FAFFCF8" w:rsidR="0028297C" w:rsidRPr="00410461" w:rsidRDefault="0028297C" w:rsidP="0028297C">
      <w:r w:rsidRPr="00410461">
        <w:t>The LICF present in the ADMF receives the warrant from an LEA, derives the intercept information from the warrant and provides it to the LIPF. The LIPF present in the ADMF provisions IRI-POI, CC-TF, MDF2 and MDF3 over the LI_X1 interfaces.</w:t>
      </w:r>
    </w:p>
    <w:p w14:paraId="6D8E7AEB" w14:textId="414123AE" w:rsidR="0028297C" w:rsidRPr="00410461" w:rsidRDefault="0028297C" w:rsidP="0028297C">
      <w:r w:rsidRPr="00410461">
        <w:t>The CC-TF sends the CC intercept trigger to the CC-POI over LI_T3 interface. The IRI-POI generates the xIRI and delivers the same to the MDF2 over LI_X2 interface. The CC-POI generates the xCC and delivers the same to the MDF3 over LI_X3 interface.</w:t>
      </w:r>
    </w:p>
    <w:p w14:paraId="0E0E7832" w14:textId="31F193DF" w:rsidR="0028297C" w:rsidRPr="00410461" w:rsidRDefault="0028297C" w:rsidP="0028297C">
      <w:r w:rsidRPr="00410461">
        <w:t>The MDF2 generates IRI messages from the received xIRI and delivers those IRI messages to the LEMF over LI_HI2 interface. The MDF3 generates the CC from the received xCC and delivers that CC to the LEMF over LI_HI3 interface.</w:t>
      </w:r>
    </w:p>
    <w:p w14:paraId="5C25BC27" w14:textId="3D3EE10B" w:rsidR="0028297C" w:rsidRPr="00410461" w:rsidRDefault="0028297C" w:rsidP="0028297C">
      <w:r w:rsidRPr="00410461">
        <w:t>The network configuration and IMS service scenarios including the roaming scenarios determine the network functions that provide the IRI-POI, CC-TF and CC-POI functions. The network function that provides the IRI-POI or CC-TF is referred to as IMS Signalling Function in figure 7.4-</w:t>
      </w:r>
      <w:r w:rsidR="00590B31" w:rsidRPr="00410461">
        <w:t>2</w:t>
      </w:r>
      <w:r w:rsidRPr="00410461">
        <w:t xml:space="preserve"> and the network function that provides the CC-POI functions is referred to as IMS Media Function in figure 7.4-1.</w:t>
      </w:r>
    </w:p>
    <w:p w14:paraId="2EB00188" w14:textId="1F9CE1B1" w:rsidR="0028297C" w:rsidRPr="00410461" w:rsidRDefault="0028297C" w:rsidP="0028297C">
      <w:pPr>
        <w:pStyle w:val="NO"/>
      </w:pPr>
      <w:r w:rsidRPr="00410461">
        <w:t>NOTE:</w:t>
      </w:r>
      <w:r w:rsidRPr="00410461">
        <w:tab/>
        <w:t>The details of correlation between the xIRI and the xCC when IRI-POI and CC-TF are not co-located is not defined in the present document.</w:t>
      </w:r>
      <w:r w:rsidR="006C4442" w:rsidRPr="00410461">
        <w:t xml:space="preserve"> The IRI-POI and CC-TF are logical functions and they may be handled by the same process when the</w:t>
      </w:r>
      <w:r w:rsidR="00876044" w:rsidRPr="00410461">
        <w:t>y</w:t>
      </w:r>
      <w:r w:rsidR="006C4442" w:rsidRPr="00410461">
        <w:t xml:space="preserve"> are co-located in the same IMS Signalling Function.</w:t>
      </w:r>
    </w:p>
    <w:p w14:paraId="11F08335" w14:textId="00695982" w:rsidR="00C945D2" w:rsidRPr="00410461" w:rsidRDefault="00C945D2" w:rsidP="00C945D2">
      <w:pPr>
        <w:pStyle w:val="Heading4"/>
      </w:pPr>
      <w:bookmarkStart w:id="225" w:name="_Toc135580438"/>
      <w:r w:rsidRPr="00410461">
        <w:lastRenderedPageBreak/>
        <w:t>7.4.</w:t>
      </w:r>
      <w:r w:rsidR="00590B31" w:rsidRPr="00410461">
        <w:t>2</w:t>
      </w:r>
      <w:r w:rsidRPr="00410461">
        <w:t>.2</w:t>
      </w:r>
      <w:r w:rsidRPr="00410461">
        <w:tab/>
        <w:t>Target identities</w:t>
      </w:r>
      <w:bookmarkEnd w:id="225"/>
    </w:p>
    <w:p w14:paraId="52E638E2" w14:textId="0355D540" w:rsidR="00C945D2" w:rsidRPr="00410461" w:rsidRDefault="00C945D2" w:rsidP="00C945D2">
      <w:r w:rsidRPr="00410461">
        <w:t>The LIPF provisions the intercept related information associated with the following target identities to the IRI-POI and CC-TF present in the IMS Signalling Functions:</w:t>
      </w:r>
    </w:p>
    <w:p w14:paraId="65210B85" w14:textId="186CB782" w:rsidR="00C945D2" w:rsidRPr="00410461" w:rsidRDefault="002F0D2E" w:rsidP="002F0D2E">
      <w:pPr>
        <w:pStyle w:val="B1"/>
      </w:pPr>
      <w:r w:rsidRPr="00410461">
        <w:t>-</w:t>
      </w:r>
      <w:r w:rsidRPr="00410461">
        <w:tab/>
      </w:r>
      <w:r w:rsidR="00C945D2" w:rsidRPr="00410461">
        <w:t>IMPU.</w:t>
      </w:r>
    </w:p>
    <w:p w14:paraId="3FC3C9DA" w14:textId="3C8CB078" w:rsidR="00C945D2" w:rsidRPr="00410461" w:rsidRDefault="002F0D2E" w:rsidP="002F0D2E">
      <w:pPr>
        <w:pStyle w:val="B1"/>
      </w:pPr>
      <w:r w:rsidRPr="00410461">
        <w:t>-</w:t>
      </w:r>
      <w:r w:rsidRPr="00410461">
        <w:tab/>
      </w:r>
      <w:r w:rsidR="00C945D2" w:rsidRPr="00410461">
        <w:t>IMPI.</w:t>
      </w:r>
    </w:p>
    <w:p w14:paraId="5523968C" w14:textId="1DD15DEC" w:rsidR="00C945D2" w:rsidRPr="00410461" w:rsidRDefault="002F0D2E" w:rsidP="002F0D2E">
      <w:pPr>
        <w:pStyle w:val="B1"/>
      </w:pPr>
      <w:r w:rsidRPr="00410461">
        <w:t>-</w:t>
      </w:r>
      <w:r w:rsidRPr="00410461">
        <w:tab/>
      </w:r>
      <w:r w:rsidR="00C945D2" w:rsidRPr="00410461">
        <w:t>PEI (IMEI only).</w:t>
      </w:r>
    </w:p>
    <w:p w14:paraId="51535758" w14:textId="4DD9ED35" w:rsidR="00C945D2" w:rsidRPr="00410461" w:rsidRDefault="002F0D2E" w:rsidP="002F0D2E">
      <w:pPr>
        <w:pStyle w:val="B1"/>
      </w:pPr>
      <w:r w:rsidRPr="00410461">
        <w:t>-</w:t>
      </w:r>
      <w:r w:rsidRPr="00410461">
        <w:tab/>
      </w:r>
      <w:r w:rsidR="00C945D2" w:rsidRPr="00410461">
        <w:t>IMEI.</w:t>
      </w:r>
    </w:p>
    <w:p w14:paraId="1BE947A4" w14:textId="15CFCC91" w:rsidR="00C945D2" w:rsidRPr="00D97A04" w:rsidRDefault="00D32406" w:rsidP="00C945D2">
      <w:r w:rsidRPr="00410461">
        <w:t>The IRI-POI and CC-TF shall also support interception of non-local identities in any of the IMPU formats (SIP URI, TEL URI as well as the E.164 number in a SIP URI or TEL URI)</w:t>
      </w:r>
      <w:r w:rsidR="00C945D2" w:rsidRPr="00410461">
        <w:t>.</w:t>
      </w:r>
      <w:r w:rsidR="00507029" w:rsidRPr="00B31D6A">
        <w:t xml:space="preserve"> </w:t>
      </w:r>
      <w:r w:rsidR="00507029">
        <w:t>In case a PBX is connected to a PLMN, t</w:t>
      </w:r>
      <w:r w:rsidR="00507029" w:rsidRPr="0036016F">
        <w:t xml:space="preserve">he interception of targets that are served by PBX </w:t>
      </w:r>
      <w:r w:rsidR="00507029">
        <w:t>may be</w:t>
      </w:r>
      <w:r w:rsidR="00507029" w:rsidRPr="0036016F">
        <w:t xml:space="preserve"> treated as non-local identities in the connected PLMN</w:t>
      </w:r>
      <w:r w:rsidR="00507029">
        <w:t>.</w:t>
      </w:r>
    </w:p>
    <w:p w14:paraId="5F6E1DAB" w14:textId="4B1CFF4C" w:rsidR="00C945D2" w:rsidRPr="00410461" w:rsidRDefault="00C945D2" w:rsidP="00C945D2">
      <w:pPr>
        <w:pStyle w:val="NO"/>
      </w:pPr>
      <w:r w:rsidRPr="00410461">
        <w:t>NOTE</w:t>
      </w:r>
      <w:r w:rsidRPr="00410461">
        <w:tab/>
        <w:t>It is assumed that GPSI/MSISDN is mapped to IMPU, and SUPI/IMSI is mapped to IMPI.</w:t>
      </w:r>
    </w:p>
    <w:p w14:paraId="09A92CEC" w14:textId="0C500C7B" w:rsidR="00C945D2" w:rsidRPr="00410461" w:rsidRDefault="00C945D2" w:rsidP="00C945D2">
      <w:pPr>
        <w:pStyle w:val="Heading4"/>
      </w:pPr>
      <w:bookmarkStart w:id="226" w:name="_Toc135580439"/>
      <w:r w:rsidRPr="00410461">
        <w:t>7.4.</w:t>
      </w:r>
      <w:r w:rsidR="00590B31" w:rsidRPr="00410461">
        <w:t>2</w:t>
      </w:r>
      <w:r w:rsidRPr="00410461">
        <w:t>.3</w:t>
      </w:r>
      <w:r w:rsidRPr="00410461">
        <w:tab/>
        <w:t>Target identification</w:t>
      </w:r>
      <w:bookmarkEnd w:id="226"/>
    </w:p>
    <w:p w14:paraId="3A2D154E" w14:textId="6CD9197F" w:rsidR="00C945D2" w:rsidRPr="00410461" w:rsidRDefault="00C945D2" w:rsidP="00C945D2">
      <w:r w:rsidRPr="00410461">
        <w:t>Depending on the session direction, different SIP parameters are used to identify the target subscriber.</w:t>
      </w:r>
    </w:p>
    <w:p w14:paraId="6E971452" w14:textId="28F8A196" w:rsidR="00C945D2" w:rsidRPr="00410461" w:rsidRDefault="00C945D2" w:rsidP="00C945D2">
      <w:r w:rsidRPr="00410461">
        <w:t>Further details on the use of SIP parameters in identifying a target is described in TS 33.128 [15].</w:t>
      </w:r>
    </w:p>
    <w:p w14:paraId="78E37BC8" w14:textId="166650BD" w:rsidR="00C945D2" w:rsidRPr="00410461" w:rsidRDefault="00C945D2" w:rsidP="00C945D2">
      <w:pPr>
        <w:pStyle w:val="Heading3"/>
      </w:pPr>
      <w:bookmarkStart w:id="227" w:name="_Toc135580440"/>
      <w:r w:rsidRPr="00410461">
        <w:t>7.4.</w:t>
      </w:r>
      <w:r w:rsidR="00590B31" w:rsidRPr="00410461">
        <w:t>3</w:t>
      </w:r>
      <w:r w:rsidRPr="00410461">
        <w:tab/>
        <w:t>IRI-POI</w:t>
      </w:r>
      <w:bookmarkEnd w:id="227"/>
    </w:p>
    <w:p w14:paraId="4A109367" w14:textId="678E9374" w:rsidR="00C945D2" w:rsidRPr="00410461" w:rsidRDefault="00C945D2" w:rsidP="00C945D2">
      <w:pPr>
        <w:pStyle w:val="Heading4"/>
      </w:pPr>
      <w:bookmarkStart w:id="228" w:name="_Toc135580441"/>
      <w:r w:rsidRPr="00410461">
        <w:t>7.4.</w:t>
      </w:r>
      <w:r w:rsidR="00590B31" w:rsidRPr="00410461">
        <w:t>3</w:t>
      </w:r>
      <w:r w:rsidRPr="00410461">
        <w:t>.1</w:t>
      </w:r>
      <w:r w:rsidRPr="00410461">
        <w:tab/>
        <w:t>General</w:t>
      </w:r>
      <w:bookmarkEnd w:id="228"/>
    </w:p>
    <w:p w14:paraId="78F3B80C" w14:textId="4E9BF484" w:rsidR="00C945D2" w:rsidRPr="00410461" w:rsidRDefault="00C945D2" w:rsidP="00C945D2">
      <w:r w:rsidRPr="00410461">
        <w:t>The IRI-POI detects the SIP messages that are related to a target subscriber and then generates and delivers the related xIRI to the MDF2 over LI_X2.</w:t>
      </w:r>
    </w:p>
    <w:p w14:paraId="38E89833" w14:textId="49F25D10" w:rsidR="00C945D2" w:rsidRPr="00410461" w:rsidRDefault="00C945D2" w:rsidP="00C945D2">
      <w:r w:rsidRPr="00410461">
        <w:t>The following IMS Network Functions (i.e. IMS Signalling Functions) that handle SIP signalling for IMS sessions may provide the IRI-POI functions:</w:t>
      </w:r>
    </w:p>
    <w:p w14:paraId="4E23AF79" w14:textId="25D48F71" w:rsidR="00C945D2" w:rsidRPr="00410461" w:rsidRDefault="00590B31" w:rsidP="00590B31">
      <w:pPr>
        <w:pStyle w:val="B1"/>
      </w:pPr>
      <w:r w:rsidRPr="00410461">
        <w:t>-</w:t>
      </w:r>
      <w:r w:rsidRPr="00410461">
        <w:tab/>
      </w:r>
      <w:r w:rsidR="00C945D2" w:rsidRPr="00410461">
        <w:t>S-CSCF.</w:t>
      </w:r>
    </w:p>
    <w:p w14:paraId="4A0F91B8" w14:textId="7896498E" w:rsidR="00C945D2" w:rsidRPr="00410461" w:rsidRDefault="00590B31" w:rsidP="00590B31">
      <w:pPr>
        <w:pStyle w:val="B1"/>
      </w:pPr>
      <w:r w:rsidRPr="00410461">
        <w:t>-</w:t>
      </w:r>
      <w:r w:rsidRPr="00410461">
        <w:tab/>
      </w:r>
      <w:r w:rsidR="00C945D2" w:rsidRPr="00410461">
        <w:t>E-CSCF.</w:t>
      </w:r>
    </w:p>
    <w:p w14:paraId="525614BD" w14:textId="249BFE14" w:rsidR="00C945D2" w:rsidRPr="00410461" w:rsidRDefault="00590B31" w:rsidP="00590B31">
      <w:pPr>
        <w:pStyle w:val="B1"/>
      </w:pPr>
      <w:r w:rsidRPr="00410461">
        <w:t>-</w:t>
      </w:r>
      <w:r w:rsidRPr="00410461">
        <w:tab/>
      </w:r>
      <w:r w:rsidR="00C945D2" w:rsidRPr="00410461">
        <w:t>P-CSCF.</w:t>
      </w:r>
    </w:p>
    <w:p w14:paraId="4B6668C8" w14:textId="4920B0C5" w:rsidR="00C945D2" w:rsidRPr="00410461" w:rsidRDefault="00590B31" w:rsidP="00590B31">
      <w:pPr>
        <w:pStyle w:val="B1"/>
      </w:pPr>
      <w:r w:rsidRPr="00410461">
        <w:t>-</w:t>
      </w:r>
      <w:r w:rsidRPr="00410461">
        <w:tab/>
      </w:r>
      <w:r w:rsidR="00C945D2" w:rsidRPr="00410461">
        <w:t>IBCF.</w:t>
      </w:r>
    </w:p>
    <w:p w14:paraId="32CE9D7E" w14:textId="5636AB75" w:rsidR="00C945D2" w:rsidRPr="00410461" w:rsidRDefault="00590B31" w:rsidP="00590B31">
      <w:pPr>
        <w:pStyle w:val="B1"/>
      </w:pPr>
      <w:r w:rsidRPr="00410461">
        <w:t>-</w:t>
      </w:r>
      <w:r w:rsidRPr="00410461">
        <w:tab/>
      </w:r>
      <w:r w:rsidR="00C945D2" w:rsidRPr="00410461">
        <w:t>MGCF.</w:t>
      </w:r>
    </w:p>
    <w:p w14:paraId="6A1E2CF1" w14:textId="624073C9" w:rsidR="000C579F" w:rsidRDefault="002F0D2E" w:rsidP="002F0D2E">
      <w:pPr>
        <w:pStyle w:val="B1"/>
      </w:pPr>
      <w:r w:rsidRPr="00410461">
        <w:t>-</w:t>
      </w:r>
      <w:r w:rsidRPr="00410461">
        <w:tab/>
      </w:r>
      <w:r w:rsidR="000C579F" w:rsidRPr="00410461">
        <w:t>Conference AS/MRFC.</w:t>
      </w:r>
    </w:p>
    <w:p w14:paraId="5DA6C5ED" w14:textId="6676D59B" w:rsidR="00C36107" w:rsidRPr="00410461" w:rsidRDefault="00BE18C3" w:rsidP="002F0D2E">
      <w:pPr>
        <w:pStyle w:val="B1"/>
      </w:pPr>
      <w:r>
        <w:t>-</w:t>
      </w:r>
      <w:r>
        <w:tab/>
        <w:t>Telephony AS.</w:t>
      </w:r>
    </w:p>
    <w:p w14:paraId="22AF1A34" w14:textId="7F5071B1" w:rsidR="000C579F" w:rsidRPr="00410461" w:rsidRDefault="002F0D2E" w:rsidP="002F0D2E">
      <w:pPr>
        <w:pStyle w:val="B1"/>
      </w:pPr>
      <w:r w:rsidRPr="00410461">
        <w:t>-</w:t>
      </w:r>
      <w:r w:rsidRPr="00410461">
        <w:tab/>
      </w:r>
      <w:r w:rsidR="000C579F" w:rsidRPr="00410461">
        <w:t>PTC server.</w:t>
      </w:r>
    </w:p>
    <w:p w14:paraId="3CDD2937" w14:textId="30992FDF" w:rsidR="00C945D2" w:rsidRPr="00410461" w:rsidRDefault="00590B31" w:rsidP="00C36107">
      <w:r w:rsidRPr="00410461">
        <w:t>C</w:t>
      </w:r>
      <w:r w:rsidR="00C945D2" w:rsidRPr="00410461">
        <w:t>lause 7.4.</w:t>
      </w:r>
      <w:r w:rsidR="00A66B13" w:rsidRPr="00410461">
        <w:t>6</w:t>
      </w:r>
      <w:r w:rsidR="00C945D2" w:rsidRPr="00410461">
        <w:t xml:space="preserve"> gives more information from network topology/session perspective how different IMS Network Functions are to be used in providing the IRI-POI functions.</w:t>
      </w:r>
      <w:r w:rsidR="00C36107" w:rsidRPr="00C36107">
        <w:t xml:space="preserve"> </w:t>
      </w:r>
      <w:r w:rsidR="00C36107">
        <w:t>The Telephony AS is one of the IMS Network Functions that provides the IRI-POI for STIR/SHAKEN and RCD/eCNAM (see clause 7.14.2).</w:t>
      </w:r>
    </w:p>
    <w:p w14:paraId="0B830032" w14:textId="3B85EB7A" w:rsidR="00C945D2" w:rsidRPr="00410461" w:rsidRDefault="00C945D2" w:rsidP="00C945D2">
      <w:pPr>
        <w:pStyle w:val="Heading4"/>
      </w:pPr>
      <w:bookmarkStart w:id="229" w:name="_Toc135580442"/>
      <w:r w:rsidRPr="00410461">
        <w:t>7.4.</w:t>
      </w:r>
      <w:r w:rsidR="00590B31" w:rsidRPr="00410461">
        <w:t>3</w:t>
      </w:r>
      <w:r w:rsidRPr="00410461">
        <w:t>.2</w:t>
      </w:r>
      <w:r w:rsidRPr="00410461">
        <w:tab/>
        <w:t>IRI events</w:t>
      </w:r>
      <w:bookmarkEnd w:id="229"/>
    </w:p>
    <w:p w14:paraId="3BAB3024" w14:textId="51A1A313" w:rsidR="00C945D2" w:rsidRPr="00410461" w:rsidRDefault="00C945D2" w:rsidP="00C945D2">
      <w:r w:rsidRPr="00410461">
        <w:t>The IRI-POI present in the IMS Signalling Function generates the following xIRI:</w:t>
      </w:r>
    </w:p>
    <w:p w14:paraId="3162B4D6" w14:textId="135FE273" w:rsidR="00C945D2" w:rsidRPr="00410461" w:rsidRDefault="002F0D2E" w:rsidP="002F0D2E">
      <w:pPr>
        <w:pStyle w:val="B1"/>
      </w:pPr>
      <w:r w:rsidRPr="00410461">
        <w:t>-</w:t>
      </w:r>
      <w:r w:rsidRPr="00410461">
        <w:tab/>
      </w:r>
      <w:r w:rsidR="00C945D2" w:rsidRPr="00410461">
        <w:t>Encapsulated SIP message.</w:t>
      </w:r>
    </w:p>
    <w:p w14:paraId="32C054D4" w14:textId="07738FE1" w:rsidR="00C945D2" w:rsidRPr="00410461" w:rsidRDefault="002F0D2E" w:rsidP="002F0D2E">
      <w:pPr>
        <w:pStyle w:val="B1"/>
      </w:pPr>
      <w:r w:rsidRPr="00410461">
        <w:t>-</w:t>
      </w:r>
      <w:r w:rsidRPr="00410461">
        <w:tab/>
      </w:r>
      <w:r w:rsidR="00C945D2" w:rsidRPr="00410461">
        <w:t>CC unavailable in serving PLMN</w:t>
      </w:r>
      <w:r w:rsidR="00590B31" w:rsidRPr="00410461">
        <w:t>.</w:t>
      </w:r>
    </w:p>
    <w:p w14:paraId="17830FC0" w14:textId="707C9E74" w:rsidR="00C945D2" w:rsidRPr="00410461" w:rsidRDefault="002F0D2E" w:rsidP="002F0D2E">
      <w:pPr>
        <w:pStyle w:val="B1"/>
      </w:pPr>
      <w:r w:rsidRPr="00410461">
        <w:t>-</w:t>
      </w:r>
      <w:r w:rsidRPr="00410461">
        <w:tab/>
      </w:r>
      <w:r w:rsidR="00C945D2" w:rsidRPr="00410461">
        <w:t>Start of interception with an established IMS session.</w:t>
      </w:r>
    </w:p>
    <w:p w14:paraId="19FFFE36" w14:textId="4DEF1F45" w:rsidR="00C945D2" w:rsidRPr="00410461" w:rsidRDefault="00C945D2" w:rsidP="00C945D2">
      <w:r w:rsidRPr="00410461">
        <w:lastRenderedPageBreak/>
        <w:t>The encapsulated SIP message xIRI is generated and delivered to the MDF2 when the IRI-POI in the IMS Signalling Function detects that a SIP message is received from, or sent to, a target or processed on behalf of a target at the IMS Signalling Function.</w:t>
      </w:r>
    </w:p>
    <w:p w14:paraId="0CC81FB5" w14:textId="245C424E" w:rsidR="00C945D2" w:rsidRPr="00410461" w:rsidRDefault="00C945D2" w:rsidP="00C945D2">
      <w:r w:rsidRPr="00410461">
        <w:t>The CC unavailable in PLMN xIRI is generated and delivered to the MDF2 for the session scenarios where access to the target media is not available to the CSP (see clause 7.4.</w:t>
      </w:r>
      <w:r w:rsidR="005D4F75" w:rsidRPr="00410461">
        <w:t>7</w:t>
      </w:r>
      <w:r w:rsidRPr="00410461">
        <w:t>.1).</w:t>
      </w:r>
    </w:p>
    <w:p w14:paraId="74751E2B" w14:textId="5AC9963D" w:rsidR="00C945D2" w:rsidRPr="00410461" w:rsidRDefault="00C945D2" w:rsidP="00C945D2">
      <w:r w:rsidRPr="00410461">
        <w:t>The start of interception with an established IMS session xIRI is generated when an interception is activated on an established IMS session. To support the possibility of generating such an xIRI, the IMS Signalling Function shall store and maintain the session related information including the media information for the life of all IMS sessions.</w:t>
      </w:r>
    </w:p>
    <w:p w14:paraId="4C135965" w14:textId="4158330B" w:rsidR="00C945D2" w:rsidRPr="00410461" w:rsidRDefault="00C945D2" w:rsidP="00C945D2">
      <w:pPr>
        <w:pStyle w:val="Heading4"/>
      </w:pPr>
      <w:bookmarkStart w:id="230" w:name="_Toc135580443"/>
      <w:r w:rsidRPr="00410461">
        <w:t>7.4.</w:t>
      </w:r>
      <w:r w:rsidR="005D4F75" w:rsidRPr="00410461">
        <w:t>3</w:t>
      </w:r>
      <w:r w:rsidRPr="00410461">
        <w:t>.3</w:t>
      </w:r>
      <w:r w:rsidRPr="00410461">
        <w:tab/>
        <w:t>Common IRI parameters</w:t>
      </w:r>
      <w:bookmarkEnd w:id="230"/>
    </w:p>
    <w:p w14:paraId="1D59689C" w14:textId="77777777" w:rsidR="00C945D2" w:rsidRPr="00410461" w:rsidRDefault="00C945D2" w:rsidP="00C945D2">
      <w:r w:rsidRPr="00410461">
        <w:t>The list of parameters in each xIRI are defined in TS 33.128 [15]. Each xIRI shall include at the minimum the following information:</w:t>
      </w:r>
    </w:p>
    <w:p w14:paraId="0A0EF840" w14:textId="3318172C" w:rsidR="00C945D2" w:rsidRPr="00410461" w:rsidRDefault="002F0D2E" w:rsidP="002F0D2E">
      <w:pPr>
        <w:pStyle w:val="B1"/>
      </w:pPr>
      <w:r w:rsidRPr="00410461">
        <w:t>-</w:t>
      </w:r>
      <w:r w:rsidRPr="00410461">
        <w:tab/>
      </w:r>
      <w:r w:rsidR="00C945D2" w:rsidRPr="00410461">
        <w:t>Target identity.</w:t>
      </w:r>
    </w:p>
    <w:p w14:paraId="7B565EFA" w14:textId="00849FAF" w:rsidR="00C945D2" w:rsidRPr="00410461" w:rsidRDefault="002F0D2E" w:rsidP="002F0D2E">
      <w:pPr>
        <w:pStyle w:val="B1"/>
      </w:pPr>
      <w:r w:rsidRPr="00410461">
        <w:t>-</w:t>
      </w:r>
      <w:r w:rsidRPr="00410461">
        <w:tab/>
      </w:r>
      <w:r w:rsidR="00C945D2" w:rsidRPr="00410461">
        <w:t>Additional identities associated with the target as observed by the IRI-POI.</w:t>
      </w:r>
    </w:p>
    <w:p w14:paraId="3B8691B6" w14:textId="64DDF4E7" w:rsidR="00C945D2" w:rsidRPr="00410461" w:rsidRDefault="002F0D2E" w:rsidP="002F0D2E">
      <w:pPr>
        <w:pStyle w:val="B1"/>
      </w:pPr>
      <w:r w:rsidRPr="00410461">
        <w:t>-</w:t>
      </w:r>
      <w:r w:rsidRPr="00410461">
        <w:tab/>
      </w:r>
      <w:r w:rsidR="00C945D2" w:rsidRPr="00410461">
        <w:t>Time stamp.</w:t>
      </w:r>
    </w:p>
    <w:p w14:paraId="3490B461" w14:textId="5EEC45BF" w:rsidR="00C945D2" w:rsidRPr="00410461" w:rsidRDefault="002F0D2E" w:rsidP="002F0D2E">
      <w:pPr>
        <w:pStyle w:val="B1"/>
      </w:pPr>
      <w:r w:rsidRPr="00410461">
        <w:t>-</w:t>
      </w:r>
      <w:r w:rsidRPr="00410461">
        <w:tab/>
      </w:r>
      <w:r w:rsidR="00C945D2" w:rsidRPr="00410461">
        <w:t>Correlation information.</w:t>
      </w:r>
    </w:p>
    <w:p w14:paraId="2E64CF19" w14:textId="31376D3D" w:rsidR="00C945D2" w:rsidRPr="00410461" w:rsidRDefault="00C945D2" w:rsidP="00C945D2">
      <w:pPr>
        <w:pStyle w:val="Heading4"/>
      </w:pPr>
      <w:bookmarkStart w:id="231" w:name="_Toc135580444"/>
      <w:r w:rsidRPr="00410461">
        <w:t>7.4.</w:t>
      </w:r>
      <w:r w:rsidR="005D4F75" w:rsidRPr="00410461">
        <w:t>3</w:t>
      </w:r>
      <w:r w:rsidRPr="00410461">
        <w:t>.4</w:t>
      </w:r>
      <w:r w:rsidRPr="00410461">
        <w:tab/>
        <w:t>Specific IRI parameters</w:t>
      </w:r>
      <w:bookmarkEnd w:id="231"/>
    </w:p>
    <w:p w14:paraId="6C69AE19" w14:textId="77777777" w:rsidR="00C945D2" w:rsidRPr="00410461" w:rsidRDefault="00C945D2" w:rsidP="00C945D2">
      <w:pPr>
        <w:pStyle w:val="NO"/>
        <w:ind w:left="0" w:firstLine="0"/>
      </w:pPr>
      <w:r w:rsidRPr="00410461">
        <w:t>The parameters in each xIRI are defined in TS 33.128 [15].</w:t>
      </w:r>
    </w:p>
    <w:p w14:paraId="600E44AF" w14:textId="1FC64D27" w:rsidR="00C945D2" w:rsidRPr="00410461" w:rsidRDefault="00C945D2" w:rsidP="00C945D2">
      <w:pPr>
        <w:pStyle w:val="Heading3"/>
      </w:pPr>
      <w:bookmarkStart w:id="232" w:name="_Toc135580445"/>
      <w:r w:rsidRPr="00410461">
        <w:t>7.4.</w:t>
      </w:r>
      <w:r w:rsidR="005D4F75" w:rsidRPr="00410461">
        <w:t>4</w:t>
      </w:r>
      <w:r w:rsidRPr="00410461">
        <w:tab/>
        <w:t>CC-TF and CC-POI</w:t>
      </w:r>
      <w:bookmarkEnd w:id="232"/>
    </w:p>
    <w:p w14:paraId="1E6DE683" w14:textId="6F8B9671" w:rsidR="00C945D2" w:rsidRPr="00410461" w:rsidRDefault="00C945D2" w:rsidP="00C945D2">
      <w:pPr>
        <w:pStyle w:val="Heading4"/>
      </w:pPr>
      <w:bookmarkStart w:id="233" w:name="_Toc135580446"/>
      <w:r w:rsidRPr="00410461">
        <w:t>7.4.</w:t>
      </w:r>
      <w:r w:rsidR="005D4F75" w:rsidRPr="00410461">
        <w:t>4</w:t>
      </w:r>
      <w:r w:rsidRPr="00410461">
        <w:t>.1</w:t>
      </w:r>
      <w:r w:rsidRPr="00410461">
        <w:tab/>
        <w:t>General</w:t>
      </w:r>
      <w:bookmarkEnd w:id="233"/>
    </w:p>
    <w:p w14:paraId="7930E982" w14:textId="7474815C" w:rsidR="00C945D2" w:rsidRPr="00410461" w:rsidRDefault="00C945D2" w:rsidP="00C945D2">
      <w:r w:rsidRPr="00410461">
        <w:t>The CC-TF detects the SIP messages that are related a target and then generates and sends a trigger to the CC-POI over the LI_T3 reference point.</w:t>
      </w:r>
    </w:p>
    <w:p w14:paraId="647B09B9" w14:textId="000F1A0C" w:rsidR="00C945D2" w:rsidRPr="00410461" w:rsidRDefault="00C945D2" w:rsidP="00C945D2">
      <w:r w:rsidRPr="00410461">
        <w:t>The CC-POI based on the trigger detects the media to be intercepted, generates the xCC and delivers the same to the MDF3.</w:t>
      </w:r>
    </w:p>
    <w:p w14:paraId="5F30F4D1" w14:textId="2CC3E9F6" w:rsidR="00C945D2" w:rsidRPr="00410461" w:rsidRDefault="00C945D2" w:rsidP="00C945D2">
      <w:r w:rsidRPr="00410461">
        <w:t>The following IMS Network Functions (i.e. IMS Media Functions and IMS Signalling Functions) may provide the CC-POI and CC-TF functions:</w:t>
      </w:r>
    </w:p>
    <w:p w14:paraId="742CE45E" w14:textId="4B25E9B0" w:rsidR="00C945D2" w:rsidRPr="00410461" w:rsidRDefault="005D4F75" w:rsidP="005D4F75">
      <w:pPr>
        <w:pStyle w:val="B1"/>
      </w:pPr>
      <w:r w:rsidRPr="00410461">
        <w:t>-</w:t>
      </w:r>
      <w:r w:rsidRPr="00410461">
        <w:tab/>
      </w:r>
      <w:r w:rsidR="00C945D2" w:rsidRPr="00410461">
        <w:t>IMS-AGW with CC-TF in P-CSCF.</w:t>
      </w:r>
    </w:p>
    <w:p w14:paraId="7941E04F" w14:textId="2AD43235" w:rsidR="00C945D2" w:rsidRPr="00410461" w:rsidRDefault="005D4F75" w:rsidP="005D4F75">
      <w:pPr>
        <w:pStyle w:val="B1"/>
      </w:pPr>
      <w:r w:rsidRPr="00410461">
        <w:t>-</w:t>
      </w:r>
      <w:r w:rsidRPr="00410461">
        <w:tab/>
      </w:r>
      <w:r w:rsidR="00C945D2" w:rsidRPr="00410461">
        <w:t>TrGW with CC-TF in IBCF.</w:t>
      </w:r>
    </w:p>
    <w:p w14:paraId="6F4721C5" w14:textId="42846BD9" w:rsidR="00C945D2" w:rsidRPr="00410461" w:rsidRDefault="005D4F75" w:rsidP="005D4F75">
      <w:pPr>
        <w:pStyle w:val="B1"/>
      </w:pPr>
      <w:r w:rsidRPr="00410461">
        <w:t>-</w:t>
      </w:r>
      <w:r w:rsidRPr="00410461">
        <w:tab/>
      </w:r>
      <w:r w:rsidR="00C945D2" w:rsidRPr="00410461">
        <w:t>IM-MGW with CC-TF in MGCF.</w:t>
      </w:r>
    </w:p>
    <w:p w14:paraId="4BBDD095" w14:textId="77777777" w:rsidR="001D23D1" w:rsidRPr="00410461" w:rsidRDefault="001D23D1" w:rsidP="001D23D1">
      <w:pPr>
        <w:pStyle w:val="B1"/>
      </w:pPr>
      <w:r w:rsidRPr="00410461">
        <w:t>-</w:t>
      </w:r>
      <w:r w:rsidRPr="00410461">
        <w:tab/>
        <w:t>MRFP with CC-TF in AS/MRFC (see NOTE 3).</w:t>
      </w:r>
    </w:p>
    <w:p w14:paraId="58986C7A" w14:textId="77777777" w:rsidR="007119D9" w:rsidRPr="00410461" w:rsidRDefault="007119D9" w:rsidP="007119D9">
      <w:pPr>
        <w:pStyle w:val="B1"/>
      </w:pPr>
      <w:r w:rsidRPr="00410461">
        <w:t>-</w:t>
      </w:r>
      <w:r w:rsidRPr="00410461">
        <w:tab/>
        <w:t>MRFP with CC-TF in Conference AS/MRFC (see NOTE 2).</w:t>
      </w:r>
    </w:p>
    <w:p w14:paraId="6A8670D0" w14:textId="2EF46DD2" w:rsidR="007119D9" w:rsidRPr="00410461" w:rsidRDefault="007119D9" w:rsidP="007119D9">
      <w:pPr>
        <w:pStyle w:val="B1"/>
      </w:pPr>
      <w:r w:rsidRPr="00410461">
        <w:t>-</w:t>
      </w:r>
      <w:r w:rsidRPr="00410461">
        <w:tab/>
        <w:t>PTC Server with CC-TF in PTC Server (see NOTE 1).</w:t>
      </w:r>
    </w:p>
    <w:p w14:paraId="0613B6B2" w14:textId="20E6126A" w:rsidR="00C945D2" w:rsidRPr="00410461" w:rsidRDefault="005D4F75" w:rsidP="00C945D2">
      <w:r w:rsidRPr="00410461">
        <w:t>C</w:t>
      </w:r>
      <w:r w:rsidR="00C945D2" w:rsidRPr="00410461">
        <w:t>lause 7.4.</w:t>
      </w:r>
      <w:r w:rsidR="006467A4" w:rsidRPr="00410461">
        <w:t>6</w:t>
      </w:r>
      <w:r w:rsidR="00C945D2" w:rsidRPr="00410461">
        <w:t xml:space="preserve"> gives more information from network topology/session perspective how different IMS Network Functions are to be used in providing the CC-TF/CC-POI functions.</w:t>
      </w:r>
    </w:p>
    <w:p w14:paraId="02F6C781" w14:textId="4B109717" w:rsidR="001F6082" w:rsidRPr="00410461" w:rsidRDefault="001F6082" w:rsidP="001F6082">
      <w:pPr>
        <w:pStyle w:val="NO"/>
      </w:pPr>
      <w:r w:rsidRPr="00410461">
        <w:t>NOTE 1:</w:t>
      </w:r>
      <w:r w:rsidR="00E2171E" w:rsidRPr="00410461">
        <w:tab/>
      </w:r>
      <w:r w:rsidRPr="00410461">
        <w:t>The PTC Server provides the IRI-POI and CC-POI functions, accordingly, PTC Server itself is the CC-TF.</w:t>
      </w:r>
    </w:p>
    <w:p w14:paraId="505049F9" w14:textId="3F7333F3" w:rsidR="001F6082" w:rsidRPr="00410461" w:rsidRDefault="001F6082" w:rsidP="001F6082">
      <w:pPr>
        <w:pStyle w:val="NO"/>
      </w:pPr>
      <w:r w:rsidRPr="00410461">
        <w:t>NOTE 2:</w:t>
      </w:r>
      <w:r w:rsidR="00E2171E" w:rsidRPr="00410461">
        <w:tab/>
      </w:r>
      <w:r w:rsidRPr="00410461">
        <w:t>Conference AS, MRFC and MRFP together are referred to as Conference Server. Conference AS/MRFC provide the conference focus functions as defined in TS 24.147 [</w:t>
      </w:r>
      <w:r w:rsidR="005D58E7" w:rsidRPr="00410461">
        <w:t>28</w:t>
      </w:r>
      <w:r w:rsidRPr="00410461">
        <w:t>].</w:t>
      </w:r>
    </w:p>
    <w:p w14:paraId="0028111D" w14:textId="77777777" w:rsidR="00E2171E" w:rsidRPr="00410461" w:rsidRDefault="00E2171E" w:rsidP="00E2171E">
      <w:pPr>
        <w:pStyle w:val="NO"/>
      </w:pPr>
      <w:r w:rsidRPr="00410461">
        <w:t>NOTE 3:</w:t>
      </w:r>
      <w:r w:rsidRPr="00410461">
        <w:tab/>
        <w:t>When music tone or announcement is given to the calling user prior to answer on an incoming call to the target.</w:t>
      </w:r>
    </w:p>
    <w:p w14:paraId="3D548E53" w14:textId="7F86EE1A" w:rsidR="00C945D2" w:rsidRPr="00410461" w:rsidRDefault="00C945D2" w:rsidP="00C945D2">
      <w:pPr>
        <w:pStyle w:val="Heading4"/>
      </w:pPr>
      <w:bookmarkStart w:id="234" w:name="_Toc135580447"/>
      <w:r w:rsidRPr="00410461">
        <w:lastRenderedPageBreak/>
        <w:t>7.4.</w:t>
      </w:r>
      <w:r w:rsidR="005D4F75" w:rsidRPr="00410461">
        <w:t>4</w:t>
      </w:r>
      <w:r w:rsidRPr="00410461">
        <w:t>.2</w:t>
      </w:r>
      <w:r w:rsidRPr="00410461">
        <w:tab/>
        <w:t>CC intercept trigger</w:t>
      </w:r>
      <w:bookmarkEnd w:id="234"/>
    </w:p>
    <w:p w14:paraId="6FE4E0D0" w14:textId="77777777" w:rsidR="00C945D2" w:rsidRPr="00410461" w:rsidRDefault="00C945D2" w:rsidP="00C945D2">
      <w:r w:rsidRPr="00410461">
        <w:t>The CC-TF shall send CC intercept trigger to the CC-POI over LI_T3. The CC intercept trigger, at the minimum, shall consist of the following:</w:t>
      </w:r>
    </w:p>
    <w:p w14:paraId="3A918386" w14:textId="5D6C8383" w:rsidR="00C945D2" w:rsidRPr="00410461" w:rsidRDefault="002F0D2E" w:rsidP="002F0D2E">
      <w:pPr>
        <w:pStyle w:val="B1"/>
      </w:pPr>
      <w:r w:rsidRPr="00410461">
        <w:t>-</w:t>
      </w:r>
      <w:r w:rsidRPr="00410461">
        <w:tab/>
      </w:r>
      <w:r w:rsidR="00C945D2" w:rsidRPr="00410461">
        <w:t>Correlation Identifier.</w:t>
      </w:r>
    </w:p>
    <w:p w14:paraId="7B6F7E2C" w14:textId="7CA232EB" w:rsidR="00C945D2" w:rsidRPr="00410461" w:rsidRDefault="002F0D2E" w:rsidP="002F0D2E">
      <w:pPr>
        <w:pStyle w:val="B1"/>
      </w:pPr>
      <w:r w:rsidRPr="00410461">
        <w:t>-</w:t>
      </w:r>
      <w:r w:rsidRPr="00410461">
        <w:tab/>
      </w:r>
      <w:r w:rsidR="00C945D2" w:rsidRPr="00410461">
        <w:t>Media Identifier (e.g. SDP information).</w:t>
      </w:r>
    </w:p>
    <w:p w14:paraId="7F485DA9" w14:textId="77777777" w:rsidR="00C945D2" w:rsidRPr="00410461" w:rsidRDefault="00C945D2" w:rsidP="00C945D2">
      <w:r w:rsidRPr="00410461">
        <w:t>The Correlation Identifier is used to correlate the xCC with the corresponding xIRI and is delivered from the CC-POI over the LI_X3 interface to the MDF3.</w:t>
      </w:r>
    </w:p>
    <w:p w14:paraId="163E0A04" w14:textId="52716048" w:rsidR="00C945D2" w:rsidRPr="00410461" w:rsidRDefault="00C945D2" w:rsidP="00C945D2">
      <w:r w:rsidRPr="00410461">
        <w:t>The Media Identifier is used to identify the media packets that have to be intercepted.</w:t>
      </w:r>
    </w:p>
    <w:p w14:paraId="65130B66" w14:textId="29A6320E" w:rsidR="00C945D2" w:rsidRPr="00410461" w:rsidRDefault="00C945D2" w:rsidP="00C945D2">
      <w:pPr>
        <w:pStyle w:val="Heading4"/>
      </w:pPr>
      <w:bookmarkStart w:id="235" w:name="_Toc135580448"/>
      <w:r w:rsidRPr="00410461">
        <w:t>7.4.</w:t>
      </w:r>
      <w:r w:rsidR="005D4F75" w:rsidRPr="00410461">
        <w:t>4</w:t>
      </w:r>
      <w:r w:rsidRPr="00410461">
        <w:t>.3</w:t>
      </w:r>
      <w:r w:rsidRPr="00410461">
        <w:tab/>
        <w:t>Common CC parameters</w:t>
      </w:r>
      <w:bookmarkEnd w:id="235"/>
    </w:p>
    <w:p w14:paraId="26A940FE" w14:textId="77777777" w:rsidR="00C945D2" w:rsidRPr="00410461" w:rsidRDefault="00C945D2" w:rsidP="00C945D2">
      <w:r w:rsidRPr="00410461">
        <w:t>For the delivery of intercepted media packets, the following information shall be passed from the CC-POI to the MDF3 in addition to the intercepted media packets:</w:t>
      </w:r>
    </w:p>
    <w:p w14:paraId="462F0A31" w14:textId="25C1346D" w:rsidR="00C945D2" w:rsidRPr="00410461" w:rsidRDefault="00C945D2" w:rsidP="005D4F75">
      <w:pPr>
        <w:pStyle w:val="B1"/>
        <w:rPr>
          <w:lang w:eastAsia="zh-CN"/>
        </w:rPr>
      </w:pPr>
      <w:r w:rsidRPr="00410461">
        <w:rPr>
          <w:lang w:eastAsia="zh-CN"/>
        </w:rPr>
        <w:t>-</w:t>
      </w:r>
      <w:r w:rsidRPr="00410461">
        <w:rPr>
          <w:lang w:eastAsia="zh-CN"/>
        </w:rPr>
        <w:tab/>
      </w:r>
      <w:r w:rsidR="00EA3508">
        <w:rPr>
          <w:lang w:eastAsia="zh-CN"/>
        </w:rPr>
        <w:t>T</w:t>
      </w:r>
      <w:r w:rsidRPr="00410461">
        <w:rPr>
          <w:lang w:eastAsia="zh-CN"/>
        </w:rPr>
        <w:t>arget identity.</w:t>
      </w:r>
    </w:p>
    <w:p w14:paraId="15A6E34D" w14:textId="513F72FE" w:rsidR="00C945D2" w:rsidRPr="00410461" w:rsidRDefault="00C945D2" w:rsidP="005D4F75">
      <w:pPr>
        <w:pStyle w:val="B1"/>
        <w:rPr>
          <w:lang w:eastAsia="zh-CN"/>
        </w:rPr>
      </w:pPr>
      <w:r w:rsidRPr="00410461">
        <w:rPr>
          <w:lang w:eastAsia="zh-CN"/>
        </w:rPr>
        <w:t>-</w:t>
      </w:r>
      <w:r w:rsidRPr="00410461">
        <w:rPr>
          <w:lang w:eastAsia="zh-CN"/>
        </w:rPr>
        <w:tab/>
      </w:r>
      <w:r w:rsidR="00EA3508">
        <w:rPr>
          <w:lang w:eastAsia="zh-CN"/>
        </w:rPr>
        <w:t>C</w:t>
      </w:r>
      <w:r w:rsidRPr="00410461">
        <w:rPr>
          <w:lang w:eastAsia="zh-CN"/>
        </w:rPr>
        <w:t>orrelation identifier</w:t>
      </w:r>
    </w:p>
    <w:p w14:paraId="3E6AD139" w14:textId="55D791FF" w:rsidR="00C945D2" w:rsidRPr="00410461" w:rsidRDefault="00C945D2" w:rsidP="005D4F75">
      <w:pPr>
        <w:pStyle w:val="B1"/>
        <w:rPr>
          <w:lang w:eastAsia="zh-CN"/>
        </w:rPr>
      </w:pPr>
      <w:r w:rsidRPr="00410461">
        <w:rPr>
          <w:lang w:eastAsia="zh-CN"/>
        </w:rPr>
        <w:t>-</w:t>
      </w:r>
      <w:r w:rsidRPr="00410461">
        <w:rPr>
          <w:lang w:eastAsia="zh-CN"/>
        </w:rPr>
        <w:tab/>
      </w:r>
      <w:r w:rsidR="00EA3508">
        <w:rPr>
          <w:lang w:eastAsia="zh-CN"/>
        </w:rPr>
        <w:t>T</w:t>
      </w:r>
      <w:r w:rsidRPr="00410461">
        <w:rPr>
          <w:lang w:eastAsia="zh-CN"/>
        </w:rPr>
        <w:t>ime stamp.</w:t>
      </w:r>
    </w:p>
    <w:p w14:paraId="22E93FCA" w14:textId="5C78B1D9" w:rsidR="00C945D2" w:rsidRPr="00410461" w:rsidRDefault="00C945D2" w:rsidP="005D4F75">
      <w:pPr>
        <w:pStyle w:val="B1"/>
        <w:rPr>
          <w:lang w:eastAsia="zh-CN"/>
        </w:rPr>
      </w:pPr>
      <w:r w:rsidRPr="00410461">
        <w:rPr>
          <w:lang w:eastAsia="zh-CN"/>
        </w:rPr>
        <w:t>-</w:t>
      </w:r>
      <w:r w:rsidRPr="00410461">
        <w:rPr>
          <w:lang w:eastAsia="zh-CN"/>
        </w:rPr>
        <w:tab/>
      </w:r>
      <w:r w:rsidR="008812ED">
        <w:rPr>
          <w:lang w:eastAsia="zh-CN"/>
        </w:rPr>
        <w:t>D</w:t>
      </w:r>
      <w:r w:rsidRPr="00410461">
        <w:rPr>
          <w:lang w:eastAsia="zh-CN"/>
        </w:rPr>
        <w:t>irection (indicates media is from or to the target).</w:t>
      </w:r>
    </w:p>
    <w:p w14:paraId="7C7DE7B5" w14:textId="38CB9F73" w:rsidR="00C945D2" w:rsidRPr="00410461" w:rsidRDefault="00C945D2" w:rsidP="00C945D2">
      <w:pPr>
        <w:pStyle w:val="Heading3"/>
      </w:pPr>
      <w:bookmarkStart w:id="236" w:name="_Toc135580449"/>
      <w:r w:rsidRPr="00410461">
        <w:t>7.4.</w:t>
      </w:r>
      <w:r w:rsidR="00590B31" w:rsidRPr="00410461">
        <w:t>5</w:t>
      </w:r>
      <w:r w:rsidRPr="00410461">
        <w:tab/>
        <w:t>Correlation of xCC and xIRI</w:t>
      </w:r>
      <w:bookmarkEnd w:id="236"/>
    </w:p>
    <w:p w14:paraId="052EF348" w14:textId="04C3E9E3" w:rsidR="00C945D2" w:rsidRPr="00410461" w:rsidRDefault="00C945D2" w:rsidP="00C945D2">
      <w:r w:rsidRPr="00410461">
        <w:t>The IRI messages derived from the xIRI and CC derived from xCC for a session shall be correlated to each other using the correlation information received in the xIRI and xCC. The details of this are specified in TS 33.128 [15].</w:t>
      </w:r>
    </w:p>
    <w:p w14:paraId="10AA445B" w14:textId="31DD3575" w:rsidR="00C945D2" w:rsidRPr="00410461" w:rsidRDefault="00C945D2" w:rsidP="00C945D2">
      <w:pPr>
        <w:pStyle w:val="Heading3"/>
      </w:pPr>
      <w:bookmarkStart w:id="237" w:name="_Toc135580450"/>
      <w:r w:rsidRPr="00410461">
        <w:t>7.4.</w:t>
      </w:r>
      <w:r w:rsidR="00590B31" w:rsidRPr="00410461">
        <w:t>6</w:t>
      </w:r>
      <w:r w:rsidRPr="00410461">
        <w:tab/>
        <w:t>Network topologies</w:t>
      </w:r>
      <w:bookmarkEnd w:id="237"/>
    </w:p>
    <w:p w14:paraId="6F0D0B22" w14:textId="3E2199C0" w:rsidR="00C945D2" w:rsidRPr="00410461" w:rsidRDefault="00C945D2" w:rsidP="00C945D2">
      <w:pPr>
        <w:pStyle w:val="Heading4"/>
      </w:pPr>
      <w:bookmarkStart w:id="238" w:name="_Toc135580451"/>
      <w:r w:rsidRPr="00410461">
        <w:t>7.4.</w:t>
      </w:r>
      <w:r w:rsidR="005D4F75" w:rsidRPr="00410461">
        <w:t>6</w:t>
      </w:r>
      <w:r w:rsidRPr="00410461">
        <w:t>.1</w:t>
      </w:r>
      <w:r w:rsidRPr="00410461">
        <w:tab/>
        <w:t>General</w:t>
      </w:r>
      <w:bookmarkEnd w:id="238"/>
    </w:p>
    <w:p w14:paraId="6270FA68" w14:textId="3A9F017D" w:rsidR="00C945D2" w:rsidRPr="00410461" w:rsidRDefault="00C945D2" w:rsidP="00C945D2">
      <w:r w:rsidRPr="00410461">
        <w:t>The IMS Network Functions that provide the IRI-POI, CC-TF and CC-POI functions can vary based on the network topology and session scenarios such as:</w:t>
      </w:r>
    </w:p>
    <w:p w14:paraId="234346B8" w14:textId="0D9F892D" w:rsidR="00C945D2" w:rsidRPr="00410461" w:rsidRDefault="00210158" w:rsidP="00210158">
      <w:pPr>
        <w:pStyle w:val="B1"/>
      </w:pPr>
      <w:r w:rsidRPr="00410461">
        <w:t>-</w:t>
      </w:r>
      <w:r w:rsidRPr="00410461">
        <w:tab/>
      </w:r>
      <w:r w:rsidR="00C945D2" w:rsidRPr="00410461">
        <w:t>Network topologies:</w:t>
      </w:r>
    </w:p>
    <w:p w14:paraId="66FCB9A3" w14:textId="2FDC589B" w:rsidR="00C945D2" w:rsidRPr="00410461" w:rsidRDefault="00210158" w:rsidP="00210158">
      <w:pPr>
        <w:pStyle w:val="B2"/>
      </w:pPr>
      <w:r w:rsidRPr="00410461">
        <w:t>-</w:t>
      </w:r>
      <w:r w:rsidRPr="00410461">
        <w:tab/>
      </w:r>
      <w:r w:rsidR="00C945D2" w:rsidRPr="00410461">
        <w:t>Non-roaming.</w:t>
      </w:r>
    </w:p>
    <w:p w14:paraId="086A9648" w14:textId="1F8B3EA8" w:rsidR="00C945D2" w:rsidRPr="00410461" w:rsidRDefault="00210158" w:rsidP="00210158">
      <w:pPr>
        <w:pStyle w:val="B2"/>
      </w:pPr>
      <w:r w:rsidRPr="00410461">
        <w:t>-</w:t>
      </w:r>
      <w:r w:rsidRPr="00410461">
        <w:tab/>
      </w:r>
      <w:r w:rsidR="00C945D2" w:rsidRPr="00410461">
        <w:t>Roaming case with Local Break Out (LBO), VPLMN.</w:t>
      </w:r>
    </w:p>
    <w:p w14:paraId="7C14097E" w14:textId="556F2361" w:rsidR="00C945D2" w:rsidRPr="00410461" w:rsidRDefault="00210158" w:rsidP="00210158">
      <w:pPr>
        <w:pStyle w:val="B2"/>
      </w:pPr>
      <w:r w:rsidRPr="00410461">
        <w:t>-</w:t>
      </w:r>
      <w:r w:rsidRPr="00410461">
        <w:tab/>
      </w:r>
      <w:r w:rsidR="00C945D2" w:rsidRPr="00410461">
        <w:t>Roaming case with LBO, HPLMN.</w:t>
      </w:r>
    </w:p>
    <w:p w14:paraId="27BD0F9A" w14:textId="109C4639" w:rsidR="00C945D2" w:rsidRPr="00410461" w:rsidRDefault="00210158" w:rsidP="00210158">
      <w:pPr>
        <w:pStyle w:val="B2"/>
      </w:pPr>
      <w:r w:rsidRPr="00410461">
        <w:t>-</w:t>
      </w:r>
      <w:r w:rsidRPr="00410461">
        <w:tab/>
      </w:r>
      <w:r w:rsidR="00C945D2" w:rsidRPr="00410461">
        <w:t>Roaming c</w:t>
      </w:r>
      <w:r w:rsidRPr="00410461">
        <w:t>a</w:t>
      </w:r>
      <w:r w:rsidR="00C945D2" w:rsidRPr="00410461">
        <w:t>se with Home Routed (HR), VPLMN.</w:t>
      </w:r>
    </w:p>
    <w:p w14:paraId="1B0C3EEB" w14:textId="0433D747" w:rsidR="00C945D2" w:rsidRPr="00410461" w:rsidRDefault="00210158" w:rsidP="00210158">
      <w:pPr>
        <w:pStyle w:val="B2"/>
      </w:pPr>
      <w:r w:rsidRPr="00410461">
        <w:t>-</w:t>
      </w:r>
      <w:r w:rsidRPr="00410461">
        <w:tab/>
      </w:r>
      <w:r w:rsidR="00C945D2" w:rsidRPr="00410461">
        <w:t>Roaming case with HR, in HPLMN.</w:t>
      </w:r>
    </w:p>
    <w:p w14:paraId="3FD68B26" w14:textId="2B8EF3F8" w:rsidR="00C945D2" w:rsidRPr="00410461" w:rsidRDefault="00210158" w:rsidP="00210158">
      <w:pPr>
        <w:pStyle w:val="B1"/>
      </w:pPr>
      <w:r w:rsidRPr="00410461">
        <w:t>-</w:t>
      </w:r>
      <w:r w:rsidRPr="00410461">
        <w:tab/>
      </w:r>
      <w:r w:rsidR="00C945D2" w:rsidRPr="00410461">
        <w:t>Session types:</w:t>
      </w:r>
    </w:p>
    <w:p w14:paraId="24A4F91D" w14:textId="4D009C33" w:rsidR="00C945D2" w:rsidRPr="00410461" w:rsidRDefault="00210158" w:rsidP="00210158">
      <w:pPr>
        <w:pStyle w:val="B2"/>
      </w:pPr>
      <w:r w:rsidRPr="00410461">
        <w:t>-</w:t>
      </w:r>
      <w:r w:rsidRPr="00410461">
        <w:tab/>
      </w:r>
      <w:r w:rsidR="00C945D2" w:rsidRPr="00410461">
        <w:t>Normal sessions</w:t>
      </w:r>
      <w:r w:rsidRPr="00410461">
        <w:t>.</w:t>
      </w:r>
    </w:p>
    <w:p w14:paraId="67F58BE0" w14:textId="78397B1C" w:rsidR="00C945D2" w:rsidRPr="00410461" w:rsidRDefault="00210158" w:rsidP="00210158">
      <w:pPr>
        <w:pStyle w:val="B2"/>
      </w:pPr>
      <w:r w:rsidRPr="00410461">
        <w:t>-</w:t>
      </w:r>
      <w:r w:rsidRPr="00410461">
        <w:tab/>
      </w:r>
      <w:r w:rsidR="00C945D2" w:rsidRPr="00410461">
        <w:t>Emergency sessions</w:t>
      </w:r>
      <w:r w:rsidRPr="00410461">
        <w:t>.</w:t>
      </w:r>
    </w:p>
    <w:p w14:paraId="5203EF02" w14:textId="48111252" w:rsidR="00C945D2" w:rsidRPr="00410461" w:rsidRDefault="00210158" w:rsidP="00210158">
      <w:pPr>
        <w:pStyle w:val="B2"/>
      </w:pPr>
      <w:r w:rsidRPr="00410461">
        <w:t>-</w:t>
      </w:r>
      <w:r w:rsidRPr="00410461">
        <w:tab/>
      </w:r>
      <w:r w:rsidR="00C945D2" w:rsidRPr="00410461">
        <w:t>Redirected sessions</w:t>
      </w:r>
      <w:r w:rsidRPr="00410461">
        <w:t>.</w:t>
      </w:r>
    </w:p>
    <w:p w14:paraId="7BF5095F" w14:textId="32EA0754" w:rsidR="00C945D2" w:rsidRPr="00410461" w:rsidRDefault="00210158" w:rsidP="00210158">
      <w:pPr>
        <w:pStyle w:val="B2"/>
      </w:pPr>
      <w:r w:rsidRPr="00410461">
        <w:t>-</w:t>
      </w:r>
      <w:r w:rsidRPr="00410461">
        <w:tab/>
      </w:r>
      <w:r w:rsidR="00C945D2" w:rsidRPr="00410461">
        <w:t>IMS specific services such as conferencing, PTC</w:t>
      </w:r>
      <w:r w:rsidR="00B55A50" w:rsidRPr="00410461">
        <w:t>, music, announcements</w:t>
      </w:r>
      <w:r w:rsidR="00C945D2" w:rsidRPr="00410461">
        <w:t>.</w:t>
      </w:r>
    </w:p>
    <w:p w14:paraId="5727EFAA" w14:textId="4EB1F755" w:rsidR="00DF6766" w:rsidRPr="00410461" w:rsidRDefault="00DF624D" w:rsidP="00210158">
      <w:pPr>
        <w:pStyle w:val="B2"/>
      </w:pPr>
      <w:r w:rsidRPr="00410461">
        <w:t>-</w:t>
      </w:r>
      <w:r w:rsidRPr="00410461">
        <w:tab/>
        <w:t>SMS over IMS.</w:t>
      </w:r>
    </w:p>
    <w:p w14:paraId="02758610" w14:textId="64ABD096" w:rsidR="00C945D2" w:rsidRPr="00410461" w:rsidRDefault="00210158" w:rsidP="00210158">
      <w:pPr>
        <w:pStyle w:val="B1"/>
      </w:pPr>
      <w:r w:rsidRPr="00410461">
        <w:t>-</w:t>
      </w:r>
      <w:r w:rsidRPr="00410461">
        <w:tab/>
      </w:r>
      <w:r w:rsidR="00C945D2" w:rsidRPr="00410461">
        <w:t>Target type:</w:t>
      </w:r>
    </w:p>
    <w:p w14:paraId="71A4D3B9" w14:textId="298229E2" w:rsidR="00C945D2" w:rsidRPr="00410461" w:rsidRDefault="007A7B3C" w:rsidP="007A7B3C">
      <w:pPr>
        <w:pStyle w:val="B2"/>
      </w:pPr>
      <w:r w:rsidRPr="00410461">
        <w:lastRenderedPageBreak/>
        <w:t>-</w:t>
      </w:r>
      <w:r w:rsidRPr="00410461">
        <w:tab/>
      </w:r>
      <w:r w:rsidR="00C945D2" w:rsidRPr="00410461">
        <w:t>Non-local ID target.</w:t>
      </w:r>
    </w:p>
    <w:p w14:paraId="5B5B5E16" w14:textId="276869D2" w:rsidR="00C945D2" w:rsidRPr="00410461" w:rsidRDefault="00C945D2" w:rsidP="00C945D2">
      <w:r w:rsidRPr="00410461">
        <w:t>A deployment option within the CSP may also have a role in selection of the Network Functions. In the case of roaming case, the interception performed in the VPLMN and HPLMN are based on separate independent warrants.</w:t>
      </w:r>
    </w:p>
    <w:p w14:paraId="5B3568E7" w14:textId="5075F693" w:rsidR="00C945D2" w:rsidRPr="00410461" w:rsidRDefault="00C945D2" w:rsidP="00C945D2">
      <w:r w:rsidRPr="00410461">
        <w:t>More detailed description of these scenarios is given in TS 33.128 [15].</w:t>
      </w:r>
    </w:p>
    <w:p w14:paraId="2B0649E0" w14:textId="76A881E1" w:rsidR="00C945D2" w:rsidRPr="00410461" w:rsidRDefault="00C945D2" w:rsidP="00C945D2">
      <w:pPr>
        <w:pStyle w:val="Heading4"/>
      </w:pPr>
      <w:bookmarkStart w:id="239" w:name="_Toc135580452"/>
      <w:r w:rsidRPr="00410461">
        <w:t>7.4.</w:t>
      </w:r>
      <w:r w:rsidR="00210158" w:rsidRPr="00410461">
        <w:t>6</w:t>
      </w:r>
      <w:r w:rsidRPr="00410461">
        <w:t>.2</w:t>
      </w:r>
      <w:r w:rsidRPr="00410461">
        <w:tab/>
        <w:t>IMS Network Functions providing the IRI-POI</w:t>
      </w:r>
      <w:bookmarkEnd w:id="239"/>
    </w:p>
    <w:p w14:paraId="2B4CD5B1" w14:textId="77777777" w:rsidR="00C945D2" w:rsidRPr="00410461" w:rsidRDefault="00C945D2" w:rsidP="00C945D2">
      <w:r w:rsidRPr="00410461">
        <w:t>The IMS Network Functions that handle the target side of the session provide the IRI-POI functions except when the alternate option is used for the non-local ID target. When the alternate option is used for the non-local ID target, the IMS network function that handles the session-leg of the local served user connected directly to the non-local ID target.</w:t>
      </w:r>
    </w:p>
    <w:p w14:paraId="3DAEAD6F" w14:textId="3480025E" w:rsidR="00C945D2" w:rsidRPr="00410461" w:rsidRDefault="00C945D2" w:rsidP="00C945D2">
      <w:r w:rsidRPr="00410461">
        <w:t>Table 7.4.</w:t>
      </w:r>
      <w:r w:rsidR="00210158" w:rsidRPr="00410461">
        <w:t>6</w:t>
      </w:r>
      <w:r w:rsidRPr="00410461">
        <w:t>.2-1 below identifies the IMS Network Functions in providing the IRI-POI functions in a non-roaming case for various session scenarios.</w:t>
      </w:r>
    </w:p>
    <w:p w14:paraId="714055C3" w14:textId="1E162697" w:rsidR="00C945D2" w:rsidRPr="00410461" w:rsidRDefault="00C945D2" w:rsidP="00210158">
      <w:pPr>
        <w:pStyle w:val="TH"/>
      </w:pPr>
      <w:r w:rsidRPr="00410461">
        <w:t>Table 7.4.</w:t>
      </w:r>
      <w:r w:rsidR="00210158" w:rsidRPr="00410461">
        <w:t>6</w:t>
      </w:r>
      <w:r w:rsidRPr="00410461">
        <w:t>.2-1: IMS Network Functions providing the IRI-POI functions (non-roaming case)</w:t>
      </w: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24"/>
        <w:gridCol w:w="1701"/>
        <w:gridCol w:w="2976"/>
      </w:tblGrid>
      <w:tr w:rsidR="004025A4" w:rsidRPr="00410461" w14:paraId="4843B228" w14:textId="77777777" w:rsidTr="00E62119">
        <w:tc>
          <w:tcPr>
            <w:tcW w:w="4224" w:type="dxa"/>
            <w:shd w:val="clear" w:color="auto" w:fill="D9D9D9"/>
            <w:vAlign w:val="center"/>
          </w:tcPr>
          <w:p w14:paraId="0CA3BB3E" w14:textId="77777777" w:rsidR="004025A4" w:rsidRPr="00410461" w:rsidRDefault="004025A4" w:rsidP="00146478">
            <w:pPr>
              <w:pStyle w:val="TAH"/>
            </w:pPr>
            <w:r w:rsidRPr="00410461">
              <w:t>Session type/target type</w:t>
            </w:r>
          </w:p>
        </w:tc>
        <w:tc>
          <w:tcPr>
            <w:tcW w:w="1701" w:type="dxa"/>
            <w:shd w:val="clear" w:color="auto" w:fill="D9D9D9"/>
            <w:vAlign w:val="center"/>
          </w:tcPr>
          <w:p w14:paraId="0052EF8D" w14:textId="77777777" w:rsidR="004025A4" w:rsidRPr="00410461" w:rsidRDefault="004025A4" w:rsidP="00146478">
            <w:pPr>
              <w:pStyle w:val="TAH"/>
            </w:pPr>
            <w:r w:rsidRPr="00410461">
              <w:t>Default</w:t>
            </w:r>
          </w:p>
        </w:tc>
        <w:tc>
          <w:tcPr>
            <w:tcW w:w="2976" w:type="dxa"/>
            <w:shd w:val="clear" w:color="auto" w:fill="D9D9D9"/>
            <w:vAlign w:val="center"/>
          </w:tcPr>
          <w:p w14:paraId="08BCA647" w14:textId="77777777" w:rsidR="004025A4" w:rsidRPr="00410461" w:rsidRDefault="004025A4" w:rsidP="00146478">
            <w:pPr>
              <w:pStyle w:val="TAH"/>
            </w:pPr>
            <w:r w:rsidRPr="00410461">
              <w:t>Alternative option</w:t>
            </w:r>
          </w:p>
        </w:tc>
      </w:tr>
      <w:tr w:rsidR="004025A4" w:rsidRPr="00410461" w14:paraId="0DB5E7B3" w14:textId="77777777" w:rsidTr="00E62119">
        <w:tc>
          <w:tcPr>
            <w:tcW w:w="4224" w:type="dxa"/>
            <w:shd w:val="clear" w:color="auto" w:fill="auto"/>
            <w:vAlign w:val="center"/>
          </w:tcPr>
          <w:p w14:paraId="681691DE" w14:textId="77777777" w:rsidR="004025A4" w:rsidRPr="00410461" w:rsidRDefault="004025A4" w:rsidP="00146478">
            <w:pPr>
              <w:pStyle w:val="TAL"/>
            </w:pPr>
            <w:r w:rsidRPr="00410461">
              <w:t>Normal sessions</w:t>
            </w:r>
          </w:p>
        </w:tc>
        <w:tc>
          <w:tcPr>
            <w:tcW w:w="1701" w:type="dxa"/>
            <w:shd w:val="clear" w:color="auto" w:fill="auto"/>
            <w:vAlign w:val="center"/>
          </w:tcPr>
          <w:p w14:paraId="44E6F167" w14:textId="77777777" w:rsidR="004025A4" w:rsidRPr="00410461" w:rsidRDefault="004025A4" w:rsidP="00146478">
            <w:pPr>
              <w:pStyle w:val="TAL"/>
            </w:pPr>
            <w:r w:rsidRPr="00410461">
              <w:t>S-CSCF</w:t>
            </w:r>
          </w:p>
        </w:tc>
        <w:tc>
          <w:tcPr>
            <w:tcW w:w="2976" w:type="dxa"/>
            <w:shd w:val="clear" w:color="auto" w:fill="auto"/>
            <w:vAlign w:val="center"/>
          </w:tcPr>
          <w:p w14:paraId="6AC7CAA4" w14:textId="77777777" w:rsidR="004025A4" w:rsidRPr="00410461" w:rsidRDefault="004025A4" w:rsidP="00146478">
            <w:pPr>
              <w:pStyle w:val="TAL"/>
            </w:pPr>
            <w:r w:rsidRPr="00410461">
              <w:t xml:space="preserve">P-CSCF </w:t>
            </w:r>
          </w:p>
        </w:tc>
      </w:tr>
      <w:tr w:rsidR="0084197A" w:rsidRPr="00410461" w14:paraId="41416A61" w14:textId="77777777" w:rsidTr="00E62119">
        <w:tc>
          <w:tcPr>
            <w:tcW w:w="4224" w:type="dxa"/>
            <w:shd w:val="clear" w:color="auto" w:fill="auto"/>
            <w:vAlign w:val="center"/>
          </w:tcPr>
          <w:p w14:paraId="05A6EA6A" w14:textId="0770337E" w:rsidR="0084197A" w:rsidRPr="00410461" w:rsidRDefault="0084197A" w:rsidP="0084197A">
            <w:pPr>
              <w:pStyle w:val="TAL"/>
            </w:pPr>
            <w:r w:rsidRPr="00410461">
              <w:t>SMS over IMS</w:t>
            </w:r>
          </w:p>
        </w:tc>
        <w:tc>
          <w:tcPr>
            <w:tcW w:w="1701" w:type="dxa"/>
            <w:shd w:val="clear" w:color="auto" w:fill="auto"/>
            <w:vAlign w:val="center"/>
          </w:tcPr>
          <w:p w14:paraId="6F7B85C6" w14:textId="7674247D" w:rsidR="0084197A" w:rsidRPr="00410461" w:rsidRDefault="0084197A" w:rsidP="0084197A">
            <w:pPr>
              <w:pStyle w:val="TAL"/>
            </w:pPr>
            <w:r w:rsidRPr="00410461">
              <w:t>S-CSCF</w:t>
            </w:r>
          </w:p>
        </w:tc>
        <w:tc>
          <w:tcPr>
            <w:tcW w:w="2976" w:type="dxa"/>
            <w:shd w:val="clear" w:color="auto" w:fill="auto"/>
            <w:vAlign w:val="center"/>
          </w:tcPr>
          <w:p w14:paraId="70C7EFA4" w14:textId="60A8C6B2" w:rsidR="0084197A" w:rsidRPr="00410461" w:rsidRDefault="0084197A" w:rsidP="0084197A">
            <w:pPr>
              <w:pStyle w:val="TAL"/>
            </w:pPr>
            <w:r w:rsidRPr="00410461">
              <w:t>P-CSCF</w:t>
            </w:r>
          </w:p>
        </w:tc>
      </w:tr>
      <w:tr w:rsidR="0084197A" w:rsidRPr="00410461" w14:paraId="09F395D0" w14:textId="77777777" w:rsidTr="00E62119">
        <w:tc>
          <w:tcPr>
            <w:tcW w:w="4224" w:type="dxa"/>
            <w:shd w:val="clear" w:color="auto" w:fill="auto"/>
            <w:vAlign w:val="center"/>
          </w:tcPr>
          <w:p w14:paraId="168663B8" w14:textId="77777777" w:rsidR="0084197A" w:rsidRPr="00410461" w:rsidRDefault="0084197A" w:rsidP="0084197A">
            <w:pPr>
              <w:pStyle w:val="TAL"/>
            </w:pPr>
            <w:r w:rsidRPr="00410461">
              <w:t>Emergency sessions</w:t>
            </w:r>
          </w:p>
        </w:tc>
        <w:tc>
          <w:tcPr>
            <w:tcW w:w="1701" w:type="dxa"/>
            <w:shd w:val="clear" w:color="auto" w:fill="auto"/>
            <w:vAlign w:val="center"/>
          </w:tcPr>
          <w:p w14:paraId="3CAC4B55" w14:textId="77777777" w:rsidR="0084197A" w:rsidRPr="00410461" w:rsidRDefault="0084197A" w:rsidP="0084197A">
            <w:pPr>
              <w:pStyle w:val="TAL"/>
            </w:pPr>
            <w:r w:rsidRPr="00410461">
              <w:t>E-CSCF</w:t>
            </w:r>
          </w:p>
        </w:tc>
        <w:tc>
          <w:tcPr>
            <w:tcW w:w="2976" w:type="dxa"/>
            <w:shd w:val="clear" w:color="auto" w:fill="auto"/>
            <w:vAlign w:val="center"/>
          </w:tcPr>
          <w:p w14:paraId="38D2CC47" w14:textId="77777777" w:rsidR="0084197A" w:rsidRPr="00410461" w:rsidRDefault="0084197A" w:rsidP="0084197A">
            <w:pPr>
              <w:pStyle w:val="TAL"/>
            </w:pPr>
            <w:r w:rsidRPr="00410461">
              <w:t>P-CSCF (NOTE 1)</w:t>
            </w:r>
          </w:p>
        </w:tc>
      </w:tr>
      <w:tr w:rsidR="0098050B" w:rsidRPr="00410461" w14:paraId="0514B1FF" w14:textId="77777777" w:rsidTr="00E62119">
        <w:tc>
          <w:tcPr>
            <w:tcW w:w="4224" w:type="dxa"/>
            <w:shd w:val="clear" w:color="auto" w:fill="auto"/>
            <w:vAlign w:val="center"/>
          </w:tcPr>
          <w:p w14:paraId="218A7AC7" w14:textId="303C30A6" w:rsidR="0098050B" w:rsidRPr="00410461" w:rsidRDefault="0098050B" w:rsidP="0098050B">
            <w:pPr>
              <w:pStyle w:val="TAL"/>
            </w:pPr>
            <w:r w:rsidRPr="00410461">
              <w:t xml:space="preserve">SMS over IMS to emergency services </w:t>
            </w:r>
          </w:p>
        </w:tc>
        <w:tc>
          <w:tcPr>
            <w:tcW w:w="1701" w:type="dxa"/>
            <w:shd w:val="clear" w:color="auto" w:fill="auto"/>
            <w:vAlign w:val="center"/>
          </w:tcPr>
          <w:p w14:paraId="5894E10F" w14:textId="102313D1" w:rsidR="0098050B" w:rsidRPr="00410461" w:rsidRDefault="0098050B" w:rsidP="0098050B">
            <w:pPr>
              <w:pStyle w:val="TAL"/>
            </w:pPr>
            <w:r w:rsidRPr="00410461">
              <w:t>E-CSCF</w:t>
            </w:r>
          </w:p>
        </w:tc>
        <w:tc>
          <w:tcPr>
            <w:tcW w:w="2976" w:type="dxa"/>
            <w:shd w:val="clear" w:color="auto" w:fill="auto"/>
            <w:vAlign w:val="center"/>
          </w:tcPr>
          <w:p w14:paraId="628AE233" w14:textId="2CBC05A7" w:rsidR="0098050B" w:rsidRPr="00410461" w:rsidRDefault="0098050B" w:rsidP="0098050B">
            <w:pPr>
              <w:pStyle w:val="TAL"/>
            </w:pPr>
            <w:r w:rsidRPr="00410461">
              <w:t>P-CSCF (NOTE1)</w:t>
            </w:r>
          </w:p>
        </w:tc>
      </w:tr>
      <w:tr w:rsidR="0098050B" w:rsidRPr="00410461" w14:paraId="263A0224" w14:textId="77777777" w:rsidTr="00E62119">
        <w:tc>
          <w:tcPr>
            <w:tcW w:w="4224" w:type="dxa"/>
            <w:shd w:val="clear" w:color="auto" w:fill="auto"/>
            <w:vAlign w:val="center"/>
          </w:tcPr>
          <w:p w14:paraId="60C7141E" w14:textId="77777777" w:rsidR="0098050B" w:rsidRPr="00410461" w:rsidRDefault="0098050B" w:rsidP="0098050B">
            <w:pPr>
              <w:pStyle w:val="TAL"/>
            </w:pPr>
            <w:r w:rsidRPr="00410461">
              <w:t>Redirected sessions: intra-PLMN</w:t>
            </w:r>
          </w:p>
        </w:tc>
        <w:tc>
          <w:tcPr>
            <w:tcW w:w="1701" w:type="dxa"/>
            <w:shd w:val="clear" w:color="auto" w:fill="auto"/>
            <w:vAlign w:val="center"/>
          </w:tcPr>
          <w:p w14:paraId="505BAEA5" w14:textId="77777777" w:rsidR="0098050B" w:rsidRPr="00410461" w:rsidRDefault="0098050B" w:rsidP="0098050B">
            <w:pPr>
              <w:pStyle w:val="TAL"/>
            </w:pPr>
            <w:r w:rsidRPr="00410461">
              <w:t>S-CSCF</w:t>
            </w:r>
          </w:p>
        </w:tc>
        <w:tc>
          <w:tcPr>
            <w:tcW w:w="2976" w:type="dxa"/>
            <w:shd w:val="clear" w:color="auto" w:fill="auto"/>
            <w:vAlign w:val="center"/>
          </w:tcPr>
          <w:p w14:paraId="6847D16C" w14:textId="0E5357F8" w:rsidR="0098050B" w:rsidRPr="00410461" w:rsidRDefault="0098050B" w:rsidP="0098050B">
            <w:pPr>
              <w:pStyle w:val="TAL"/>
            </w:pPr>
            <w:r w:rsidRPr="00410461">
              <w:t>P-CSCF</w:t>
            </w:r>
          </w:p>
        </w:tc>
      </w:tr>
      <w:tr w:rsidR="0098050B" w:rsidRPr="00410461" w14:paraId="66AF4BB1" w14:textId="77777777" w:rsidTr="00E62119">
        <w:tc>
          <w:tcPr>
            <w:tcW w:w="4224" w:type="dxa"/>
            <w:shd w:val="clear" w:color="auto" w:fill="auto"/>
            <w:vAlign w:val="center"/>
          </w:tcPr>
          <w:p w14:paraId="1A70D3C1" w14:textId="77777777" w:rsidR="0098050B" w:rsidRPr="00410461" w:rsidRDefault="0098050B" w:rsidP="0098050B">
            <w:pPr>
              <w:pStyle w:val="TAL"/>
            </w:pPr>
            <w:r w:rsidRPr="00410461">
              <w:t>Redirected sessions: inter-PLMN (CS domain)</w:t>
            </w:r>
          </w:p>
        </w:tc>
        <w:tc>
          <w:tcPr>
            <w:tcW w:w="1701" w:type="dxa"/>
            <w:shd w:val="clear" w:color="auto" w:fill="auto"/>
            <w:vAlign w:val="center"/>
          </w:tcPr>
          <w:p w14:paraId="75786130" w14:textId="77777777" w:rsidR="0098050B" w:rsidRPr="00410461" w:rsidRDefault="0098050B" w:rsidP="0098050B">
            <w:pPr>
              <w:pStyle w:val="TAL"/>
            </w:pPr>
            <w:r w:rsidRPr="00410461">
              <w:t>S-CSCF</w:t>
            </w:r>
          </w:p>
        </w:tc>
        <w:tc>
          <w:tcPr>
            <w:tcW w:w="2976" w:type="dxa"/>
            <w:shd w:val="clear" w:color="auto" w:fill="auto"/>
            <w:vAlign w:val="center"/>
          </w:tcPr>
          <w:p w14:paraId="2635529E" w14:textId="36A60F6F" w:rsidR="0098050B" w:rsidRPr="00410461" w:rsidRDefault="0098050B" w:rsidP="0098050B">
            <w:pPr>
              <w:pStyle w:val="TAL"/>
            </w:pPr>
            <w:r w:rsidRPr="00410461">
              <w:t>MGCF</w:t>
            </w:r>
          </w:p>
        </w:tc>
      </w:tr>
      <w:tr w:rsidR="0098050B" w:rsidRPr="00410461" w14:paraId="12C9CB11" w14:textId="77777777" w:rsidTr="00E62119">
        <w:tc>
          <w:tcPr>
            <w:tcW w:w="4224" w:type="dxa"/>
            <w:shd w:val="clear" w:color="auto" w:fill="auto"/>
            <w:vAlign w:val="center"/>
          </w:tcPr>
          <w:p w14:paraId="6DF7AC66" w14:textId="77777777" w:rsidR="0098050B" w:rsidRPr="00410461" w:rsidRDefault="0098050B" w:rsidP="0098050B">
            <w:pPr>
              <w:pStyle w:val="TAL"/>
            </w:pPr>
            <w:r w:rsidRPr="00410461">
              <w:t>Redirected sessions: inter-PLMN (IMS domain)</w:t>
            </w:r>
          </w:p>
        </w:tc>
        <w:tc>
          <w:tcPr>
            <w:tcW w:w="1701" w:type="dxa"/>
            <w:shd w:val="clear" w:color="auto" w:fill="auto"/>
            <w:vAlign w:val="center"/>
          </w:tcPr>
          <w:p w14:paraId="519DC2DC" w14:textId="77777777" w:rsidR="0098050B" w:rsidRPr="00410461" w:rsidRDefault="0098050B" w:rsidP="0098050B">
            <w:pPr>
              <w:pStyle w:val="TAL"/>
            </w:pPr>
            <w:r w:rsidRPr="00410461">
              <w:t>S-CSCF</w:t>
            </w:r>
          </w:p>
        </w:tc>
        <w:tc>
          <w:tcPr>
            <w:tcW w:w="2976" w:type="dxa"/>
            <w:shd w:val="clear" w:color="auto" w:fill="auto"/>
            <w:vAlign w:val="center"/>
          </w:tcPr>
          <w:p w14:paraId="2C494ADD" w14:textId="37D30577" w:rsidR="0098050B" w:rsidRPr="00410461" w:rsidRDefault="0098050B" w:rsidP="0098050B">
            <w:pPr>
              <w:pStyle w:val="TAL"/>
            </w:pPr>
            <w:r w:rsidRPr="00410461">
              <w:t>IBCF</w:t>
            </w:r>
          </w:p>
        </w:tc>
      </w:tr>
      <w:tr w:rsidR="0098050B" w:rsidRPr="00410461" w14:paraId="4D9929A7" w14:textId="77777777" w:rsidTr="00E62119">
        <w:tc>
          <w:tcPr>
            <w:tcW w:w="4224" w:type="dxa"/>
            <w:shd w:val="clear" w:color="auto" w:fill="auto"/>
            <w:vAlign w:val="center"/>
          </w:tcPr>
          <w:p w14:paraId="6280094A" w14:textId="77777777" w:rsidR="0098050B" w:rsidRPr="00410461" w:rsidRDefault="0098050B" w:rsidP="0098050B">
            <w:pPr>
              <w:pStyle w:val="TAL"/>
            </w:pPr>
            <w:r w:rsidRPr="00410461">
              <w:t>Conference (NOTE 2)</w:t>
            </w:r>
          </w:p>
        </w:tc>
        <w:tc>
          <w:tcPr>
            <w:tcW w:w="1701" w:type="dxa"/>
            <w:shd w:val="clear" w:color="auto" w:fill="auto"/>
            <w:vAlign w:val="center"/>
          </w:tcPr>
          <w:p w14:paraId="64F14BF9" w14:textId="77777777" w:rsidR="0098050B" w:rsidRPr="00410461" w:rsidRDefault="0098050B" w:rsidP="0098050B">
            <w:pPr>
              <w:pStyle w:val="TAL"/>
            </w:pPr>
            <w:r w:rsidRPr="00410461">
              <w:t>Conf-AS/MRFC</w:t>
            </w:r>
          </w:p>
        </w:tc>
        <w:tc>
          <w:tcPr>
            <w:tcW w:w="2976" w:type="dxa"/>
            <w:shd w:val="clear" w:color="auto" w:fill="auto"/>
            <w:vAlign w:val="center"/>
          </w:tcPr>
          <w:p w14:paraId="17FC8579" w14:textId="77777777" w:rsidR="0098050B" w:rsidRPr="00410461" w:rsidRDefault="0098050B" w:rsidP="0098050B">
            <w:pPr>
              <w:pStyle w:val="TAL"/>
            </w:pPr>
            <w:r w:rsidRPr="00410461">
              <w:t>-</w:t>
            </w:r>
          </w:p>
        </w:tc>
      </w:tr>
      <w:tr w:rsidR="0098050B" w:rsidRPr="00410461" w14:paraId="23378530" w14:textId="77777777" w:rsidTr="00E62119">
        <w:tc>
          <w:tcPr>
            <w:tcW w:w="4224" w:type="dxa"/>
            <w:shd w:val="clear" w:color="auto" w:fill="auto"/>
            <w:vAlign w:val="center"/>
          </w:tcPr>
          <w:p w14:paraId="07DFDC70" w14:textId="77777777" w:rsidR="0098050B" w:rsidRPr="00410461" w:rsidRDefault="0098050B" w:rsidP="0098050B">
            <w:pPr>
              <w:pStyle w:val="TAL"/>
            </w:pPr>
            <w:r w:rsidRPr="00410461">
              <w:t>PTC</w:t>
            </w:r>
          </w:p>
        </w:tc>
        <w:tc>
          <w:tcPr>
            <w:tcW w:w="1701" w:type="dxa"/>
            <w:shd w:val="clear" w:color="auto" w:fill="auto"/>
            <w:vAlign w:val="center"/>
          </w:tcPr>
          <w:p w14:paraId="32187653" w14:textId="77777777" w:rsidR="0098050B" w:rsidRPr="00410461" w:rsidRDefault="0098050B" w:rsidP="0098050B">
            <w:pPr>
              <w:pStyle w:val="TAL"/>
            </w:pPr>
            <w:r w:rsidRPr="00410461">
              <w:t>PTC-Server</w:t>
            </w:r>
          </w:p>
        </w:tc>
        <w:tc>
          <w:tcPr>
            <w:tcW w:w="2976" w:type="dxa"/>
            <w:shd w:val="clear" w:color="auto" w:fill="auto"/>
            <w:vAlign w:val="center"/>
          </w:tcPr>
          <w:p w14:paraId="6F802C7C" w14:textId="77777777" w:rsidR="0098050B" w:rsidRPr="00410461" w:rsidRDefault="0098050B" w:rsidP="0098050B">
            <w:pPr>
              <w:pStyle w:val="TAL"/>
            </w:pPr>
            <w:r w:rsidRPr="00410461">
              <w:t>-</w:t>
            </w:r>
          </w:p>
        </w:tc>
      </w:tr>
      <w:tr w:rsidR="0098050B" w:rsidRPr="00410461" w14:paraId="5F93D1F2" w14:textId="77777777" w:rsidTr="00E62119">
        <w:tc>
          <w:tcPr>
            <w:tcW w:w="4224" w:type="dxa"/>
            <w:shd w:val="clear" w:color="auto" w:fill="auto"/>
            <w:vAlign w:val="center"/>
          </w:tcPr>
          <w:p w14:paraId="23FD4AE5" w14:textId="16E9D2BF" w:rsidR="0098050B" w:rsidRPr="00410461" w:rsidRDefault="0098050B" w:rsidP="0098050B">
            <w:pPr>
              <w:pStyle w:val="TAL"/>
            </w:pPr>
            <w:r w:rsidRPr="00410461">
              <w:t>Non-local ID in CS domain (NOTE 3</w:t>
            </w:r>
            <w:r w:rsidR="0057620D" w:rsidRPr="00410461">
              <w:t>, NOTE 3A</w:t>
            </w:r>
            <w:r w:rsidRPr="00410461">
              <w:t>)</w:t>
            </w:r>
          </w:p>
        </w:tc>
        <w:tc>
          <w:tcPr>
            <w:tcW w:w="1701" w:type="dxa"/>
            <w:shd w:val="clear" w:color="auto" w:fill="auto"/>
            <w:vAlign w:val="center"/>
          </w:tcPr>
          <w:p w14:paraId="472EFF78" w14:textId="77777777" w:rsidR="0098050B" w:rsidRPr="00410461" w:rsidRDefault="0098050B" w:rsidP="0098050B">
            <w:pPr>
              <w:pStyle w:val="TAL"/>
            </w:pPr>
            <w:r w:rsidRPr="00410461">
              <w:t>MGCF</w:t>
            </w:r>
          </w:p>
        </w:tc>
        <w:tc>
          <w:tcPr>
            <w:tcW w:w="2976" w:type="dxa"/>
            <w:shd w:val="clear" w:color="auto" w:fill="auto"/>
            <w:vAlign w:val="center"/>
          </w:tcPr>
          <w:p w14:paraId="710B74FC" w14:textId="0494DA2D" w:rsidR="0098050B" w:rsidRPr="00410461" w:rsidRDefault="0098050B" w:rsidP="0098050B">
            <w:pPr>
              <w:pStyle w:val="TAL"/>
            </w:pPr>
            <w:r w:rsidRPr="00410461">
              <w:t>S-CSCF</w:t>
            </w:r>
          </w:p>
        </w:tc>
      </w:tr>
      <w:tr w:rsidR="0098050B" w:rsidRPr="00410461" w14:paraId="797DF211" w14:textId="77777777" w:rsidTr="00E62119">
        <w:tc>
          <w:tcPr>
            <w:tcW w:w="4224" w:type="dxa"/>
            <w:shd w:val="clear" w:color="auto" w:fill="auto"/>
            <w:vAlign w:val="center"/>
          </w:tcPr>
          <w:p w14:paraId="44EA080E" w14:textId="209279F2" w:rsidR="0098050B" w:rsidRPr="00410461" w:rsidRDefault="0098050B" w:rsidP="0098050B">
            <w:pPr>
              <w:pStyle w:val="TAL"/>
            </w:pPr>
            <w:r w:rsidRPr="00410461">
              <w:t>Non-local ID in IMS domain (NOTE 3</w:t>
            </w:r>
            <w:r w:rsidR="0057620D" w:rsidRPr="00410461">
              <w:t>, NOTE 3A</w:t>
            </w:r>
            <w:r w:rsidRPr="00410461">
              <w:t>)</w:t>
            </w:r>
          </w:p>
        </w:tc>
        <w:tc>
          <w:tcPr>
            <w:tcW w:w="1701" w:type="dxa"/>
            <w:shd w:val="clear" w:color="auto" w:fill="auto"/>
            <w:vAlign w:val="center"/>
          </w:tcPr>
          <w:p w14:paraId="6143E470" w14:textId="77777777" w:rsidR="0098050B" w:rsidRPr="00410461" w:rsidRDefault="0098050B" w:rsidP="0098050B">
            <w:pPr>
              <w:pStyle w:val="TAL"/>
            </w:pPr>
            <w:r w:rsidRPr="00410461">
              <w:t>IBCF</w:t>
            </w:r>
          </w:p>
        </w:tc>
        <w:tc>
          <w:tcPr>
            <w:tcW w:w="2976" w:type="dxa"/>
            <w:shd w:val="clear" w:color="auto" w:fill="auto"/>
            <w:vAlign w:val="center"/>
          </w:tcPr>
          <w:p w14:paraId="049F9759" w14:textId="2A0CDE93" w:rsidR="0098050B" w:rsidRPr="00410461" w:rsidRDefault="0098050B" w:rsidP="0098050B">
            <w:pPr>
              <w:pStyle w:val="TAL"/>
            </w:pPr>
            <w:r w:rsidRPr="00410461">
              <w:t>S-CSCF</w:t>
            </w:r>
          </w:p>
        </w:tc>
      </w:tr>
      <w:tr w:rsidR="00E62119" w:rsidRPr="00410461" w14:paraId="060D05FC" w14:textId="77777777" w:rsidTr="00E62119">
        <w:tc>
          <w:tcPr>
            <w:tcW w:w="4224" w:type="dxa"/>
            <w:shd w:val="clear" w:color="auto" w:fill="auto"/>
            <w:vAlign w:val="center"/>
          </w:tcPr>
          <w:p w14:paraId="73737DDD" w14:textId="696A6AA4" w:rsidR="00E62119" w:rsidRPr="00410461" w:rsidRDefault="00E62119" w:rsidP="00E62119">
            <w:pPr>
              <w:pStyle w:val="TAL"/>
            </w:pPr>
            <w:r w:rsidRPr="00410461">
              <w:t>Non-local ID for SMS over IMS (NOTE 3)</w:t>
            </w:r>
          </w:p>
        </w:tc>
        <w:tc>
          <w:tcPr>
            <w:tcW w:w="1701" w:type="dxa"/>
            <w:shd w:val="clear" w:color="auto" w:fill="auto"/>
            <w:vAlign w:val="center"/>
          </w:tcPr>
          <w:p w14:paraId="30B06B3E" w14:textId="328A0EAA" w:rsidR="00E62119" w:rsidRPr="00410461" w:rsidRDefault="00E62119" w:rsidP="00E62119">
            <w:pPr>
              <w:pStyle w:val="TAL"/>
            </w:pPr>
            <w:r w:rsidRPr="00410461">
              <w:t>S-CSCF</w:t>
            </w:r>
          </w:p>
        </w:tc>
        <w:tc>
          <w:tcPr>
            <w:tcW w:w="2976" w:type="dxa"/>
            <w:shd w:val="clear" w:color="auto" w:fill="auto"/>
            <w:vAlign w:val="center"/>
          </w:tcPr>
          <w:p w14:paraId="7B0EE8FC" w14:textId="7561579C" w:rsidR="00E62119" w:rsidRPr="00410461" w:rsidRDefault="00E62119" w:rsidP="00E62119">
            <w:pPr>
              <w:pStyle w:val="TAL"/>
            </w:pPr>
            <w:r w:rsidRPr="00410461">
              <w:t>P-CSCF (NOTE 3A)</w:t>
            </w:r>
          </w:p>
        </w:tc>
      </w:tr>
    </w:tbl>
    <w:p w14:paraId="03E70909" w14:textId="77777777" w:rsidR="00C945D2" w:rsidRPr="00410461" w:rsidRDefault="00C945D2" w:rsidP="00C945D2"/>
    <w:p w14:paraId="5152580A" w14:textId="43370E4B" w:rsidR="00C945D2" w:rsidRPr="00410461" w:rsidRDefault="00C945D2" w:rsidP="00210158">
      <w:pPr>
        <w:pStyle w:val="NO"/>
      </w:pPr>
      <w:r w:rsidRPr="00410461">
        <w:t>NOTE 1:</w:t>
      </w:r>
      <w:r w:rsidR="00210158" w:rsidRPr="00410461">
        <w:tab/>
      </w:r>
      <w:r w:rsidRPr="00410461">
        <w:t>For originated emergency sessions</w:t>
      </w:r>
      <w:r w:rsidR="00543E09" w:rsidRPr="00410461">
        <w:t xml:space="preserve"> (or SMS over IMS to emergency services centre)</w:t>
      </w:r>
      <w:r w:rsidRPr="00410461">
        <w:t xml:space="preserve"> handled in the fixed networks, where S-CSCF is also part of an emergency session, the S-CSCF based IRI-POI as a deployment option may also be considered.</w:t>
      </w:r>
    </w:p>
    <w:p w14:paraId="5F085332" w14:textId="2FD378D2" w:rsidR="00C945D2" w:rsidRPr="00410461" w:rsidRDefault="00C945D2" w:rsidP="00210158">
      <w:pPr>
        <w:pStyle w:val="NO"/>
      </w:pPr>
      <w:r w:rsidRPr="00410461">
        <w:t>NOTE 2:</w:t>
      </w:r>
      <w:r w:rsidR="00566609" w:rsidRPr="00410461">
        <w:tab/>
      </w:r>
      <w:r w:rsidRPr="00410461">
        <w:t>A conference ID can also be a target.</w:t>
      </w:r>
      <w:r w:rsidR="002A7AE0" w:rsidRPr="00410461">
        <w:t xml:space="preserve"> Conf-AS stands for conference AS (see NOTE 2 in clause 7.4.4.1). When a normal session is extended to a conference session, the IMS signalling functions that provide the IRI-POI functions prior to the conference may continue to provide the IRI-POI functions in addition to the conference AS/MRFC.</w:t>
      </w:r>
    </w:p>
    <w:p w14:paraId="5D6C7DA7" w14:textId="6813BD52" w:rsidR="00C945D2" w:rsidRPr="00410461" w:rsidRDefault="00C945D2" w:rsidP="00566609">
      <w:pPr>
        <w:pStyle w:val="NO"/>
      </w:pPr>
      <w:r w:rsidRPr="00410461">
        <w:t>NOTE 3:</w:t>
      </w:r>
      <w:r w:rsidR="00566609" w:rsidRPr="00410461">
        <w:tab/>
      </w:r>
      <w:r w:rsidRPr="00410461">
        <w:t>Non-roaming means that the local served user is non-roaming.</w:t>
      </w:r>
    </w:p>
    <w:p w14:paraId="4FD142B5" w14:textId="3BF4B28A" w:rsidR="00C83B33" w:rsidRPr="00410461" w:rsidRDefault="00C83B33" w:rsidP="00C83B33">
      <w:pPr>
        <w:pStyle w:val="NO"/>
      </w:pPr>
      <w:r w:rsidRPr="00410461">
        <w:t>NOTE 3A</w:t>
      </w:r>
      <w:r w:rsidR="00726B3F" w:rsidRPr="00410461">
        <w:t>:</w:t>
      </w:r>
      <w:r w:rsidRPr="00410461">
        <w:tab/>
        <w:t>The default/alternate option used when the target is non-local ID is mutually independent of default/alternate option used when the target is local served user.</w:t>
      </w:r>
    </w:p>
    <w:p w14:paraId="261D5D5D" w14:textId="31044906" w:rsidR="00C945D2" w:rsidRPr="00410461" w:rsidRDefault="00AC64E9" w:rsidP="00C945D2">
      <w:r>
        <w:t xml:space="preserve">Table </w:t>
      </w:r>
      <w:r w:rsidR="00C945D2" w:rsidRPr="00410461">
        <w:t>7.4.</w:t>
      </w:r>
      <w:r w:rsidR="00566609" w:rsidRPr="00410461">
        <w:t>6</w:t>
      </w:r>
      <w:r w:rsidR="00C945D2" w:rsidRPr="00410461">
        <w:t>.2-2 below identifies the IMS Network Functions in providing the IRI-POI functions in a roaming case for various session scenarios.</w:t>
      </w:r>
    </w:p>
    <w:p w14:paraId="4F938FA0" w14:textId="2F9A9C2B" w:rsidR="00C945D2" w:rsidRPr="00410461" w:rsidRDefault="00C945D2" w:rsidP="00566609">
      <w:pPr>
        <w:pStyle w:val="TH"/>
      </w:pPr>
      <w:r w:rsidRPr="00410461">
        <w:t>Table 7.4.</w:t>
      </w:r>
      <w:r w:rsidR="00566609" w:rsidRPr="00410461">
        <w:t>6</w:t>
      </w:r>
      <w:r w:rsidRPr="00410461">
        <w:t>.2-2: IMS Network Functions providing the IRI-POI functions (roaming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1"/>
        <w:gridCol w:w="1049"/>
        <w:gridCol w:w="997"/>
        <w:gridCol w:w="875"/>
        <w:gridCol w:w="997"/>
        <w:gridCol w:w="1051"/>
        <w:gridCol w:w="997"/>
        <w:gridCol w:w="1237"/>
        <w:gridCol w:w="997"/>
      </w:tblGrid>
      <w:tr w:rsidR="00C945D2" w:rsidRPr="00410461" w14:paraId="12AE9C70" w14:textId="77777777" w:rsidTr="00B30F32">
        <w:tc>
          <w:tcPr>
            <w:tcW w:w="1431" w:type="dxa"/>
            <w:vMerge w:val="restart"/>
            <w:shd w:val="clear" w:color="auto" w:fill="D9D9D9"/>
            <w:vAlign w:val="center"/>
          </w:tcPr>
          <w:p w14:paraId="6AF9DAF8" w14:textId="77777777" w:rsidR="00C945D2" w:rsidRPr="00410461" w:rsidRDefault="00C945D2" w:rsidP="00566609">
            <w:pPr>
              <w:pStyle w:val="TAH"/>
            </w:pPr>
            <w:r w:rsidRPr="00410461">
              <w:t>Session type/target type</w:t>
            </w:r>
          </w:p>
        </w:tc>
        <w:tc>
          <w:tcPr>
            <w:tcW w:w="3918" w:type="dxa"/>
            <w:gridSpan w:val="4"/>
            <w:shd w:val="clear" w:color="auto" w:fill="D9D9D9"/>
            <w:vAlign w:val="center"/>
          </w:tcPr>
          <w:p w14:paraId="0E5240E0" w14:textId="77777777" w:rsidR="00C945D2" w:rsidRPr="00410461" w:rsidRDefault="00C945D2" w:rsidP="00566609">
            <w:pPr>
              <w:pStyle w:val="TAH"/>
            </w:pPr>
            <w:r w:rsidRPr="00410461">
              <w:t>Local Breakout (LBO)</w:t>
            </w:r>
          </w:p>
        </w:tc>
        <w:tc>
          <w:tcPr>
            <w:tcW w:w="4282" w:type="dxa"/>
            <w:gridSpan w:val="4"/>
            <w:shd w:val="clear" w:color="auto" w:fill="D9D9D9"/>
            <w:vAlign w:val="center"/>
          </w:tcPr>
          <w:p w14:paraId="048F90B2" w14:textId="77777777" w:rsidR="00C945D2" w:rsidRPr="00410461" w:rsidRDefault="00C945D2" w:rsidP="00566609">
            <w:pPr>
              <w:pStyle w:val="TAH"/>
            </w:pPr>
            <w:r w:rsidRPr="00410461">
              <w:t>Home Routed (HR)</w:t>
            </w:r>
          </w:p>
        </w:tc>
      </w:tr>
      <w:tr w:rsidR="00C945D2" w:rsidRPr="00410461" w14:paraId="2E621324" w14:textId="77777777" w:rsidTr="00B30F32">
        <w:tc>
          <w:tcPr>
            <w:tcW w:w="1431" w:type="dxa"/>
            <w:vMerge/>
            <w:shd w:val="clear" w:color="auto" w:fill="D9D9D9"/>
            <w:vAlign w:val="center"/>
          </w:tcPr>
          <w:p w14:paraId="4FB428C3" w14:textId="77777777" w:rsidR="00C945D2" w:rsidRPr="00410461" w:rsidRDefault="00C945D2" w:rsidP="005610A5">
            <w:pPr>
              <w:spacing w:before="60" w:after="60"/>
              <w:rPr>
                <w:b/>
                <w:sz w:val="18"/>
                <w:szCs w:val="18"/>
              </w:rPr>
            </w:pPr>
          </w:p>
        </w:tc>
        <w:tc>
          <w:tcPr>
            <w:tcW w:w="2046" w:type="dxa"/>
            <w:gridSpan w:val="2"/>
            <w:shd w:val="clear" w:color="auto" w:fill="D9D9D9"/>
            <w:vAlign w:val="center"/>
          </w:tcPr>
          <w:p w14:paraId="4D8CA3E5" w14:textId="77777777" w:rsidR="00C945D2" w:rsidRPr="00410461" w:rsidRDefault="00C945D2" w:rsidP="00566609">
            <w:pPr>
              <w:pStyle w:val="TAH"/>
            </w:pPr>
            <w:r w:rsidRPr="00410461">
              <w:t>HPLMN</w:t>
            </w:r>
          </w:p>
        </w:tc>
        <w:tc>
          <w:tcPr>
            <w:tcW w:w="1872" w:type="dxa"/>
            <w:gridSpan w:val="2"/>
            <w:shd w:val="clear" w:color="auto" w:fill="D9D9D9"/>
            <w:vAlign w:val="center"/>
          </w:tcPr>
          <w:p w14:paraId="277866FA" w14:textId="77777777" w:rsidR="00C945D2" w:rsidRPr="00410461" w:rsidRDefault="00C945D2" w:rsidP="00566609">
            <w:pPr>
              <w:pStyle w:val="TAH"/>
            </w:pPr>
            <w:r w:rsidRPr="00410461">
              <w:t>VPLMN</w:t>
            </w:r>
          </w:p>
        </w:tc>
        <w:tc>
          <w:tcPr>
            <w:tcW w:w="2048" w:type="dxa"/>
            <w:gridSpan w:val="2"/>
            <w:shd w:val="clear" w:color="auto" w:fill="D9D9D9"/>
            <w:vAlign w:val="center"/>
          </w:tcPr>
          <w:p w14:paraId="5113560B" w14:textId="77777777" w:rsidR="00C945D2" w:rsidRPr="00410461" w:rsidRDefault="00C945D2" w:rsidP="00566609">
            <w:pPr>
              <w:pStyle w:val="TAH"/>
            </w:pPr>
            <w:r w:rsidRPr="00410461">
              <w:t>HPLMN</w:t>
            </w:r>
          </w:p>
        </w:tc>
        <w:tc>
          <w:tcPr>
            <w:tcW w:w="2234" w:type="dxa"/>
            <w:gridSpan w:val="2"/>
            <w:shd w:val="clear" w:color="auto" w:fill="D9D9D9"/>
            <w:vAlign w:val="center"/>
          </w:tcPr>
          <w:p w14:paraId="6DD8B9F0" w14:textId="77777777" w:rsidR="00C945D2" w:rsidRPr="00410461" w:rsidRDefault="00C945D2" w:rsidP="00566609">
            <w:pPr>
              <w:pStyle w:val="TAH"/>
            </w:pPr>
            <w:r w:rsidRPr="00410461">
              <w:t>VPLMN</w:t>
            </w:r>
          </w:p>
        </w:tc>
      </w:tr>
      <w:tr w:rsidR="00C945D2" w:rsidRPr="00410461" w14:paraId="1E75AFC5" w14:textId="77777777" w:rsidTr="00B30F32">
        <w:tc>
          <w:tcPr>
            <w:tcW w:w="1431" w:type="dxa"/>
            <w:vMerge/>
            <w:shd w:val="clear" w:color="auto" w:fill="D9D9D9"/>
            <w:vAlign w:val="center"/>
          </w:tcPr>
          <w:p w14:paraId="038515BD" w14:textId="77777777" w:rsidR="00C945D2" w:rsidRPr="00410461" w:rsidRDefault="00C945D2" w:rsidP="005610A5">
            <w:pPr>
              <w:spacing w:before="60" w:after="60"/>
              <w:rPr>
                <w:sz w:val="18"/>
                <w:szCs w:val="18"/>
              </w:rPr>
            </w:pPr>
          </w:p>
        </w:tc>
        <w:tc>
          <w:tcPr>
            <w:tcW w:w="1049" w:type="dxa"/>
            <w:shd w:val="clear" w:color="auto" w:fill="D9D9D9"/>
            <w:vAlign w:val="center"/>
          </w:tcPr>
          <w:p w14:paraId="239F95FB" w14:textId="77777777" w:rsidR="00C945D2" w:rsidRPr="00410461" w:rsidRDefault="00C945D2" w:rsidP="00566609">
            <w:pPr>
              <w:pStyle w:val="TAH"/>
            </w:pPr>
            <w:r w:rsidRPr="00410461">
              <w:t>Default</w:t>
            </w:r>
          </w:p>
        </w:tc>
        <w:tc>
          <w:tcPr>
            <w:tcW w:w="997" w:type="dxa"/>
            <w:shd w:val="clear" w:color="auto" w:fill="D9D9D9"/>
            <w:vAlign w:val="center"/>
          </w:tcPr>
          <w:p w14:paraId="3C497901" w14:textId="77777777" w:rsidR="00C945D2" w:rsidRPr="00410461" w:rsidRDefault="00C945D2" w:rsidP="00566609">
            <w:pPr>
              <w:pStyle w:val="TAH"/>
            </w:pPr>
            <w:r w:rsidRPr="00410461">
              <w:t>Alternate Option</w:t>
            </w:r>
          </w:p>
        </w:tc>
        <w:tc>
          <w:tcPr>
            <w:tcW w:w="875" w:type="dxa"/>
            <w:shd w:val="clear" w:color="auto" w:fill="D9D9D9"/>
            <w:vAlign w:val="center"/>
          </w:tcPr>
          <w:p w14:paraId="69B3E564" w14:textId="77777777" w:rsidR="00C945D2" w:rsidRPr="00410461" w:rsidRDefault="00C945D2" w:rsidP="00566609">
            <w:pPr>
              <w:pStyle w:val="TAH"/>
            </w:pPr>
            <w:r w:rsidRPr="00410461">
              <w:t>Default</w:t>
            </w:r>
          </w:p>
        </w:tc>
        <w:tc>
          <w:tcPr>
            <w:tcW w:w="997" w:type="dxa"/>
            <w:shd w:val="clear" w:color="auto" w:fill="D9D9D9"/>
            <w:vAlign w:val="center"/>
          </w:tcPr>
          <w:p w14:paraId="357418DA" w14:textId="77777777" w:rsidR="00C945D2" w:rsidRPr="00410461" w:rsidRDefault="00C945D2" w:rsidP="00566609">
            <w:pPr>
              <w:pStyle w:val="TAH"/>
            </w:pPr>
            <w:r w:rsidRPr="00410461">
              <w:t>Alternate</w:t>
            </w:r>
          </w:p>
          <w:p w14:paraId="41EA2FC6" w14:textId="77777777" w:rsidR="00C945D2" w:rsidRPr="00410461" w:rsidRDefault="00C945D2" w:rsidP="00566609">
            <w:pPr>
              <w:pStyle w:val="TAH"/>
            </w:pPr>
            <w:r w:rsidRPr="00410461">
              <w:t>Option</w:t>
            </w:r>
          </w:p>
        </w:tc>
        <w:tc>
          <w:tcPr>
            <w:tcW w:w="1051" w:type="dxa"/>
            <w:shd w:val="clear" w:color="auto" w:fill="D9D9D9"/>
            <w:vAlign w:val="center"/>
          </w:tcPr>
          <w:p w14:paraId="50378AD5" w14:textId="77777777" w:rsidR="00C945D2" w:rsidRPr="00410461" w:rsidRDefault="00C945D2" w:rsidP="00566609">
            <w:pPr>
              <w:pStyle w:val="TAH"/>
            </w:pPr>
            <w:r w:rsidRPr="00410461">
              <w:t>Default</w:t>
            </w:r>
          </w:p>
        </w:tc>
        <w:tc>
          <w:tcPr>
            <w:tcW w:w="997" w:type="dxa"/>
            <w:shd w:val="clear" w:color="auto" w:fill="D9D9D9"/>
            <w:vAlign w:val="center"/>
          </w:tcPr>
          <w:p w14:paraId="7DD5E74A" w14:textId="77777777" w:rsidR="00C945D2" w:rsidRPr="00410461" w:rsidRDefault="00C945D2" w:rsidP="00566609">
            <w:pPr>
              <w:pStyle w:val="TAH"/>
            </w:pPr>
            <w:r w:rsidRPr="00410461">
              <w:t>Alternate Option</w:t>
            </w:r>
          </w:p>
        </w:tc>
        <w:tc>
          <w:tcPr>
            <w:tcW w:w="1237" w:type="dxa"/>
            <w:shd w:val="clear" w:color="auto" w:fill="D9D9D9"/>
            <w:vAlign w:val="center"/>
          </w:tcPr>
          <w:p w14:paraId="121700E4" w14:textId="77777777" w:rsidR="00C945D2" w:rsidRPr="00410461" w:rsidRDefault="00C945D2" w:rsidP="00566609">
            <w:pPr>
              <w:pStyle w:val="TAH"/>
            </w:pPr>
            <w:r w:rsidRPr="00410461">
              <w:t>Default</w:t>
            </w:r>
          </w:p>
        </w:tc>
        <w:tc>
          <w:tcPr>
            <w:tcW w:w="997" w:type="dxa"/>
            <w:shd w:val="clear" w:color="auto" w:fill="D9D9D9"/>
            <w:vAlign w:val="center"/>
          </w:tcPr>
          <w:p w14:paraId="1789D9D0" w14:textId="77777777" w:rsidR="00C945D2" w:rsidRPr="00410461" w:rsidRDefault="00C945D2" w:rsidP="00566609">
            <w:pPr>
              <w:pStyle w:val="TAH"/>
            </w:pPr>
            <w:r w:rsidRPr="00410461">
              <w:t>Alternate Option</w:t>
            </w:r>
          </w:p>
        </w:tc>
      </w:tr>
      <w:tr w:rsidR="00C945D2" w:rsidRPr="00410461" w14:paraId="6650CF96" w14:textId="77777777" w:rsidTr="00B30F32">
        <w:tc>
          <w:tcPr>
            <w:tcW w:w="1431" w:type="dxa"/>
            <w:shd w:val="clear" w:color="auto" w:fill="auto"/>
            <w:vAlign w:val="center"/>
          </w:tcPr>
          <w:p w14:paraId="23E4DCAE" w14:textId="77777777" w:rsidR="00C945D2" w:rsidRPr="00410461" w:rsidRDefault="00C945D2" w:rsidP="00566609">
            <w:pPr>
              <w:pStyle w:val="TAL"/>
            </w:pPr>
            <w:r w:rsidRPr="00410461">
              <w:lastRenderedPageBreak/>
              <w:t>Normal sessions</w:t>
            </w:r>
          </w:p>
        </w:tc>
        <w:tc>
          <w:tcPr>
            <w:tcW w:w="1049" w:type="dxa"/>
            <w:shd w:val="clear" w:color="auto" w:fill="auto"/>
            <w:vAlign w:val="center"/>
          </w:tcPr>
          <w:p w14:paraId="1DF2B6F6" w14:textId="77777777" w:rsidR="00C945D2" w:rsidRPr="00410461" w:rsidRDefault="00C945D2" w:rsidP="00566609">
            <w:pPr>
              <w:pStyle w:val="TAL"/>
            </w:pPr>
            <w:r w:rsidRPr="00410461">
              <w:t>S-CSCF</w:t>
            </w:r>
          </w:p>
        </w:tc>
        <w:tc>
          <w:tcPr>
            <w:tcW w:w="997" w:type="dxa"/>
            <w:shd w:val="clear" w:color="auto" w:fill="auto"/>
            <w:vAlign w:val="center"/>
          </w:tcPr>
          <w:p w14:paraId="0361B43E" w14:textId="529701E5" w:rsidR="00C945D2" w:rsidRPr="00410461" w:rsidRDefault="00AA2485" w:rsidP="00566609">
            <w:pPr>
              <w:pStyle w:val="TAL"/>
            </w:pPr>
            <w:r w:rsidRPr="00410461">
              <w:t>IBCF</w:t>
            </w:r>
          </w:p>
        </w:tc>
        <w:tc>
          <w:tcPr>
            <w:tcW w:w="875" w:type="dxa"/>
            <w:shd w:val="clear" w:color="auto" w:fill="auto"/>
            <w:vAlign w:val="center"/>
          </w:tcPr>
          <w:p w14:paraId="564C5CD4" w14:textId="77777777" w:rsidR="00C945D2" w:rsidRPr="00410461" w:rsidRDefault="00C945D2" w:rsidP="00566609">
            <w:pPr>
              <w:pStyle w:val="TAL"/>
            </w:pPr>
            <w:r w:rsidRPr="00410461">
              <w:t>P-CSCF</w:t>
            </w:r>
          </w:p>
        </w:tc>
        <w:tc>
          <w:tcPr>
            <w:tcW w:w="997" w:type="dxa"/>
            <w:shd w:val="clear" w:color="auto" w:fill="auto"/>
            <w:vAlign w:val="center"/>
          </w:tcPr>
          <w:p w14:paraId="4A921498" w14:textId="77777777" w:rsidR="00C945D2" w:rsidRPr="00410461" w:rsidRDefault="00C945D2" w:rsidP="00566609">
            <w:pPr>
              <w:pStyle w:val="TAL"/>
            </w:pPr>
            <w:r w:rsidRPr="00410461">
              <w:t>-</w:t>
            </w:r>
          </w:p>
        </w:tc>
        <w:tc>
          <w:tcPr>
            <w:tcW w:w="1051" w:type="dxa"/>
            <w:shd w:val="clear" w:color="auto" w:fill="auto"/>
            <w:vAlign w:val="center"/>
          </w:tcPr>
          <w:p w14:paraId="612CF46B" w14:textId="77777777" w:rsidR="00C945D2" w:rsidRPr="00410461" w:rsidRDefault="00C945D2" w:rsidP="00566609">
            <w:pPr>
              <w:pStyle w:val="TAL"/>
            </w:pPr>
            <w:r w:rsidRPr="00410461">
              <w:t>S-CSCF</w:t>
            </w:r>
          </w:p>
        </w:tc>
        <w:tc>
          <w:tcPr>
            <w:tcW w:w="997" w:type="dxa"/>
            <w:shd w:val="clear" w:color="auto" w:fill="auto"/>
            <w:vAlign w:val="center"/>
          </w:tcPr>
          <w:p w14:paraId="14A9879D" w14:textId="77777777" w:rsidR="00C945D2" w:rsidRPr="00410461" w:rsidRDefault="00C945D2" w:rsidP="00566609">
            <w:pPr>
              <w:pStyle w:val="TAL"/>
            </w:pPr>
            <w:r w:rsidRPr="00410461">
              <w:t>P-CSCF</w:t>
            </w:r>
          </w:p>
        </w:tc>
        <w:tc>
          <w:tcPr>
            <w:tcW w:w="1237" w:type="dxa"/>
            <w:shd w:val="clear" w:color="auto" w:fill="auto"/>
            <w:vAlign w:val="center"/>
          </w:tcPr>
          <w:p w14:paraId="46C4443D" w14:textId="77777777" w:rsidR="00C945D2" w:rsidRPr="00410461" w:rsidRDefault="00C945D2" w:rsidP="00566609">
            <w:pPr>
              <w:pStyle w:val="TAL"/>
            </w:pPr>
            <w:r w:rsidRPr="00410461">
              <w:t>N9HR/S8HR</w:t>
            </w:r>
          </w:p>
        </w:tc>
        <w:tc>
          <w:tcPr>
            <w:tcW w:w="997" w:type="dxa"/>
            <w:shd w:val="clear" w:color="auto" w:fill="auto"/>
            <w:vAlign w:val="center"/>
          </w:tcPr>
          <w:p w14:paraId="727AA675" w14:textId="77777777" w:rsidR="00C945D2" w:rsidRPr="00410461" w:rsidRDefault="00C945D2" w:rsidP="00566609">
            <w:pPr>
              <w:pStyle w:val="TAL"/>
            </w:pPr>
            <w:r w:rsidRPr="00410461">
              <w:t>-</w:t>
            </w:r>
          </w:p>
        </w:tc>
      </w:tr>
      <w:tr w:rsidR="00B30F32" w:rsidRPr="00410461" w14:paraId="028E3458" w14:textId="77777777" w:rsidTr="00B30F32">
        <w:tc>
          <w:tcPr>
            <w:tcW w:w="1431" w:type="dxa"/>
            <w:shd w:val="clear" w:color="auto" w:fill="auto"/>
            <w:vAlign w:val="center"/>
          </w:tcPr>
          <w:p w14:paraId="6C4EA659" w14:textId="2740C5BF" w:rsidR="00B30F32" w:rsidRPr="00410461" w:rsidRDefault="00B30F32" w:rsidP="00B30F32">
            <w:pPr>
              <w:pStyle w:val="TAL"/>
            </w:pPr>
            <w:r w:rsidRPr="00410461">
              <w:t>SMS over IMS</w:t>
            </w:r>
          </w:p>
        </w:tc>
        <w:tc>
          <w:tcPr>
            <w:tcW w:w="1049" w:type="dxa"/>
            <w:shd w:val="clear" w:color="auto" w:fill="auto"/>
            <w:vAlign w:val="center"/>
          </w:tcPr>
          <w:p w14:paraId="2050A0DD" w14:textId="7AEEE5BB" w:rsidR="00B30F32" w:rsidRPr="00410461" w:rsidRDefault="00B30F32" w:rsidP="00B30F32">
            <w:pPr>
              <w:pStyle w:val="TAL"/>
            </w:pPr>
            <w:r w:rsidRPr="00410461">
              <w:t>S-CSCF</w:t>
            </w:r>
          </w:p>
        </w:tc>
        <w:tc>
          <w:tcPr>
            <w:tcW w:w="997" w:type="dxa"/>
            <w:shd w:val="clear" w:color="auto" w:fill="auto"/>
            <w:vAlign w:val="center"/>
          </w:tcPr>
          <w:p w14:paraId="503813ED" w14:textId="39F043B9" w:rsidR="00B30F32" w:rsidRPr="00410461" w:rsidRDefault="00B30F32" w:rsidP="00B30F32">
            <w:pPr>
              <w:pStyle w:val="TAL"/>
            </w:pPr>
            <w:r w:rsidRPr="00410461">
              <w:t>IBCF</w:t>
            </w:r>
          </w:p>
        </w:tc>
        <w:tc>
          <w:tcPr>
            <w:tcW w:w="875" w:type="dxa"/>
            <w:shd w:val="clear" w:color="auto" w:fill="auto"/>
            <w:vAlign w:val="center"/>
          </w:tcPr>
          <w:p w14:paraId="12615C8B" w14:textId="5162F5BC" w:rsidR="00B30F32" w:rsidRPr="00410461" w:rsidRDefault="00B30F32" w:rsidP="00B30F32">
            <w:pPr>
              <w:pStyle w:val="TAL"/>
            </w:pPr>
            <w:r w:rsidRPr="00410461">
              <w:t>P-CSCF</w:t>
            </w:r>
          </w:p>
        </w:tc>
        <w:tc>
          <w:tcPr>
            <w:tcW w:w="997" w:type="dxa"/>
            <w:shd w:val="clear" w:color="auto" w:fill="auto"/>
            <w:vAlign w:val="center"/>
          </w:tcPr>
          <w:p w14:paraId="3C27F41F" w14:textId="5C7A0BDB" w:rsidR="00B30F32" w:rsidRPr="00410461" w:rsidRDefault="00B30F32" w:rsidP="00B30F32">
            <w:pPr>
              <w:pStyle w:val="TAL"/>
            </w:pPr>
            <w:r w:rsidRPr="00410461">
              <w:t>-</w:t>
            </w:r>
          </w:p>
        </w:tc>
        <w:tc>
          <w:tcPr>
            <w:tcW w:w="1051" w:type="dxa"/>
            <w:shd w:val="clear" w:color="auto" w:fill="auto"/>
            <w:vAlign w:val="center"/>
          </w:tcPr>
          <w:p w14:paraId="63CD28DE" w14:textId="5125B33D" w:rsidR="00B30F32" w:rsidRPr="00410461" w:rsidRDefault="00B30F32" w:rsidP="00B30F32">
            <w:pPr>
              <w:pStyle w:val="TAL"/>
            </w:pPr>
            <w:r w:rsidRPr="00410461">
              <w:t>S-CSCF</w:t>
            </w:r>
          </w:p>
        </w:tc>
        <w:tc>
          <w:tcPr>
            <w:tcW w:w="997" w:type="dxa"/>
            <w:shd w:val="clear" w:color="auto" w:fill="auto"/>
            <w:vAlign w:val="center"/>
          </w:tcPr>
          <w:p w14:paraId="50A5C429" w14:textId="2E5A0D78" w:rsidR="00B30F32" w:rsidRPr="00410461" w:rsidRDefault="00B30F32" w:rsidP="00B30F32">
            <w:pPr>
              <w:pStyle w:val="TAL"/>
            </w:pPr>
            <w:r w:rsidRPr="00410461">
              <w:t>P-CSCF</w:t>
            </w:r>
          </w:p>
        </w:tc>
        <w:tc>
          <w:tcPr>
            <w:tcW w:w="1237" w:type="dxa"/>
            <w:shd w:val="clear" w:color="auto" w:fill="auto"/>
            <w:vAlign w:val="center"/>
          </w:tcPr>
          <w:p w14:paraId="026327DF" w14:textId="4FC3740F" w:rsidR="00B30F32" w:rsidRPr="00410461" w:rsidRDefault="00B30F32" w:rsidP="00B30F32">
            <w:pPr>
              <w:pStyle w:val="TAL"/>
            </w:pPr>
            <w:r w:rsidRPr="00410461">
              <w:t>N9HR/S8HR</w:t>
            </w:r>
          </w:p>
        </w:tc>
        <w:tc>
          <w:tcPr>
            <w:tcW w:w="997" w:type="dxa"/>
            <w:shd w:val="clear" w:color="auto" w:fill="auto"/>
            <w:vAlign w:val="center"/>
          </w:tcPr>
          <w:p w14:paraId="30FD5AB9" w14:textId="18483786" w:rsidR="00B30F32" w:rsidRPr="00410461" w:rsidRDefault="00B30F32" w:rsidP="00B30F32">
            <w:pPr>
              <w:pStyle w:val="TAL"/>
            </w:pPr>
            <w:r w:rsidRPr="00410461">
              <w:t>-</w:t>
            </w:r>
          </w:p>
        </w:tc>
      </w:tr>
      <w:tr w:rsidR="00B30F32" w:rsidRPr="00410461" w14:paraId="56E22CCA" w14:textId="77777777" w:rsidTr="00B30F32">
        <w:tc>
          <w:tcPr>
            <w:tcW w:w="1431" w:type="dxa"/>
            <w:shd w:val="clear" w:color="auto" w:fill="auto"/>
            <w:vAlign w:val="center"/>
          </w:tcPr>
          <w:p w14:paraId="45389BB6" w14:textId="5A56E5F2" w:rsidR="00B30F32" w:rsidRPr="00410461" w:rsidRDefault="00B30F32" w:rsidP="00B30F32">
            <w:pPr>
              <w:pStyle w:val="TAL"/>
            </w:pPr>
            <w:r w:rsidRPr="00410461">
              <w:t>Emergency sessions/SMS over IMS</w:t>
            </w:r>
          </w:p>
        </w:tc>
        <w:tc>
          <w:tcPr>
            <w:tcW w:w="1049" w:type="dxa"/>
            <w:shd w:val="clear" w:color="auto" w:fill="auto"/>
            <w:vAlign w:val="center"/>
          </w:tcPr>
          <w:p w14:paraId="27BA7660" w14:textId="77777777" w:rsidR="00B30F32" w:rsidRPr="00410461" w:rsidRDefault="00B30F32" w:rsidP="00B30F32">
            <w:pPr>
              <w:pStyle w:val="TAL"/>
            </w:pPr>
            <w:r w:rsidRPr="00410461">
              <w:t>-</w:t>
            </w:r>
          </w:p>
        </w:tc>
        <w:tc>
          <w:tcPr>
            <w:tcW w:w="997" w:type="dxa"/>
            <w:shd w:val="clear" w:color="auto" w:fill="auto"/>
            <w:vAlign w:val="center"/>
          </w:tcPr>
          <w:p w14:paraId="375C11E0" w14:textId="77777777" w:rsidR="00B30F32" w:rsidRPr="00410461" w:rsidRDefault="00B30F32" w:rsidP="00B30F32">
            <w:pPr>
              <w:pStyle w:val="TAL"/>
            </w:pPr>
            <w:r w:rsidRPr="00410461">
              <w:t>-</w:t>
            </w:r>
          </w:p>
        </w:tc>
        <w:tc>
          <w:tcPr>
            <w:tcW w:w="875" w:type="dxa"/>
            <w:shd w:val="clear" w:color="auto" w:fill="auto"/>
            <w:vAlign w:val="center"/>
          </w:tcPr>
          <w:p w14:paraId="62267F69" w14:textId="77777777" w:rsidR="00B30F32" w:rsidRPr="00410461" w:rsidRDefault="00B30F32" w:rsidP="00B30F32">
            <w:pPr>
              <w:pStyle w:val="TAL"/>
            </w:pPr>
            <w:r w:rsidRPr="00410461">
              <w:t>E-CSCF</w:t>
            </w:r>
          </w:p>
        </w:tc>
        <w:tc>
          <w:tcPr>
            <w:tcW w:w="997" w:type="dxa"/>
            <w:shd w:val="clear" w:color="auto" w:fill="auto"/>
            <w:vAlign w:val="center"/>
          </w:tcPr>
          <w:p w14:paraId="79F2D275" w14:textId="77777777" w:rsidR="00B30F32" w:rsidRPr="00410461" w:rsidRDefault="00B30F32" w:rsidP="00B30F32">
            <w:pPr>
              <w:pStyle w:val="TAL"/>
            </w:pPr>
            <w:r w:rsidRPr="00410461">
              <w:t>P-CSCF</w:t>
            </w:r>
          </w:p>
        </w:tc>
        <w:tc>
          <w:tcPr>
            <w:tcW w:w="1051" w:type="dxa"/>
            <w:shd w:val="clear" w:color="auto" w:fill="auto"/>
            <w:vAlign w:val="center"/>
          </w:tcPr>
          <w:p w14:paraId="7380C13F" w14:textId="77777777" w:rsidR="00B30F32" w:rsidRPr="00410461" w:rsidRDefault="00B30F32" w:rsidP="00B30F32">
            <w:pPr>
              <w:pStyle w:val="TAL"/>
            </w:pPr>
            <w:r w:rsidRPr="00410461">
              <w:t>-</w:t>
            </w:r>
          </w:p>
        </w:tc>
        <w:tc>
          <w:tcPr>
            <w:tcW w:w="997" w:type="dxa"/>
            <w:shd w:val="clear" w:color="auto" w:fill="auto"/>
            <w:vAlign w:val="center"/>
          </w:tcPr>
          <w:p w14:paraId="2D8279B6" w14:textId="77777777" w:rsidR="00B30F32" w:rsidRPr="00410461" w:rsidRDefault="00B30F32" w:rsidP="00B30F32">
            <w:pPr>
              <w:pStyle w:val="TAL"/>
            </w:pPr>
            <w:r w:rsidRPr="00410461">
              <w:t>-</w:t>
            </w:r>
          </w:p>
        </w:tc>
        <w:tc>
          <w:tcPr>
            <w:tcW w:w="1237" w:type="dxa"/>
            <w:shd w:val="clear" w:color="auto" w:fill="auto"/>
            <w:vAlign w:val="center"/>
          </w:tcPr>
          <w:p w14:paraId="0183FD48" w14:textId="77777777" w:rsidR="00B30F32" w:rsidRPr="00410461" w:rsidRDefault="00B30F32" w:rsidP="00B30F32">
            <w:pPr>
              <w:pStyle w:val="TAL"/>
            </w:pPr>
            <w:r w:rsidRPr="00410461">
              <w:t>E-CSCF</w:t>
            </w:r>
          </w:p>
        </w:tc>
        <w:tc>
          <w:tcPr>
            <w:tcW w:w="997" w:type="dxa"/>
            <w:shd w:val="clear" w:color="auto" w:fill="auto"/>
            <w:vAlign w:val="center"/>
          </w:tcPr>
          <w:p w14:paraId="3F98758B" w14:textId="77777777" w:rsidR="00B30F32" w:rsidRPr="00410461" w:rsidRDefault="00B30F32" w:rsidP="00B30F32">
            <w:pPr>
              <w:pStyle w:val="TAL"/>
            </w:pPr>
            <w:r w:rsidRPr="00410461">
              <w:t>P-CSCF</w:t>
            </w:r>
          </w:p>
        </w:tc>
      </w:tr>
      <w:tr w:rsidR="00AA6131" w:rsidRPr="00410461" w14:paraId="57BB846E" w14:textId="77777777" w:rsidTr="00B30F32">
        <w:tc>
          <w:tcPr>
            <w:tcW w:w="1431" w:type="dxa"/>
            <w:shd w:val="clear" w:color="auto" w:fill="auto"/>
            <w:vAlign w:val="center"/>
          </w:tcPr>
          <w:p w14:paraId="74E4E95C" w14:textId="1CDE2C4F" w:rsidR="00AA6131" w:rsidRPr="00410461" w:rsidRDefault="00AA6131" w:rsidP="00AA6131">
            <w:pPr>
              <w:pStyle w:val="TAL"/>
            </w:pPr>
            <w:r w:rsidRPr="00410461">
              <w:t>SMS over IMS to emergency services</w:t>
            </w:r>
          </w:p>
        </w:tc>
        <w:tc>
          <w:tcPr>
            <w:tcW w:w="1049" w:type="dxa"/>
            <w:shd w:val="clear" w:color="auto" w:fill="auto"/>
            <w:vAlign w:val="center"/>
          </w:tcPr>
          <w:p w14:paraId="0CD9590D" w14:textId="12569E28" w:rsidR="00AA6131" w:rsidRPr="00410461" w:rsidRDefault="00AA6131" w:rsidP="00AA6131">
            <w:pPr>
              <w:pStyle w:val="TAL"/>
            </w:pPr>
            <w:r w:rsidRPr="00410461">
              <w:t>-</w:t>
            </w:r>
          </w:p>
        </w:tc>
        <w:tc>
          <w:tcPr>
            <w:tcW w:w="997" w:type="dxa"/>
            <w:shd w:val="clear" w:color="auto" w:fill="auto"/>
            <w:vAlign w:val="center"/>
          </w:tcPr>
          <w:p w14:paraId="0939F2A9" w14:textId="1FFE14A3" w:rsidR="00AA6131" w:rsidRPr="00410461" w:rsidRDefault="00AA6131" w:rsidP="00AA6131">
            <w:pPr>
              <w:pStyle w:val="TAL"/>
            </w:pPr>
            <w:r w:rsidRPr="00410461">
              <w:t>-</w:t>
            </w:r>
          </w:p>
        </w:tc>
        <w:tc>
          <w:tcPr>
            <w:tcW w:w="875" w:type="dxa"/>
            <w:shd w:val="clear" w:color="auto" w:fill="auto"/>
            <w:vAlign w:val="center"/>
          </w:tcPr>
          <w:p w14:paraId="0F1EF3F2" w14:textId="716A7C37" w:rsidR="00AA6131" w:rsidRPr="00410461" w:rsidRDefault="00AA6131" w:rsidP="00AA6131">
            <w:pPr>
              <w:pStyle w:val="TAL"/>
            </w:pPr>
            <w:r w:rsidRPr="00410461">
              <w:t>E-CSCF</w:t>
            </w:r>
          </w:p>
        </w:tc>
        <w:tc>
          <w:tcPr>
            <w:tcW w:w="997" w:type="dxa"/>
            <w:shd w:val="clear" w:color="auto" w:fill="auto"/>
            <w:vAlign w:val="center"/>
          </w:tcPr>
          <w:p w14:paraId="31814762" w14:textId="1D2C435E" w:rsidR="00AA6131" w:rsidRPr="00410461" w:rsidRDefault="00AA6131" w:rsidP="00AA6131">
            <w:pPr>
              <w:pStyle w:val="TAL"/>
            </w:pPr>
            <w:r w:rsidRPr="00410461">
              <w:t>P-CSCF</w:t>
            </w:r>
          </w:p>
        </w:tc>
        <w:tc>
          <w:tcPr>
            <w:tcW w:w="1051" w:type="dxa"/>
            <w:shd w:val="clear" w:color="auto" w:fill="auto"/>
            <w:vAlign w:val="center"/>
          </w:tcPr>
          <w:p w14:paraId="479C447B" w14:textId="46212A84" w:rsidR="00AA6131" w:rsidRPr="00410461" w:rsidRDefault="00AA6131" w:rsidP="00AA6131">
            <w:pPr>
              <w:pStyle w:val="TAL"/>
            </w:pPr>
            <w:r w:rsidRPr="00410461">
              <w:t>-</w:t>
            </w:r>
          </w:p>
        </w:tc>
        <w:tc>
          <w:tcPr>
            <w:tcW w:w="997" w:type="dxa"/>
            <w:shd w:val="clear" w:color="auto" w:fill="auto"/>
            <w:vAlign w:val="center"/>
          </w:tcPr>
          <w:p w14:paraId="50FC0045" w14:textId="0168DABB" w:rsidR="00AA6131" w:rsidRPr="00410461" w:rsidRDefault="00AA6131" w:rsidP="00AA6131">
            <w:pPr>
              <w:pStyle w:val="TAL"/>
            </w:pPr>
            <w:r w:rsidRPr="00410461">
              <w:t>-</w:t>
            </w:r>
          </w:p>
        </w:tc>
        <w:tc>
          <w:tcPr>
            <w:tcW w:w="1237" w:type="dxa"/>
            <w:shd w:val="clear" w:color="auto" w:fill="auto"/>
            <w:vAlign w:val="center"/>
          </w:tcPr>
          <w:p w14:paraId="6EA32BE2" w14:textId="2E9BE411" w:rsidR="00AA6131" w:rsidRPr="00410461" w:rsidRDefault="00AA6131" w:rsidP="00AA6131">
            <w:pPr>
              <w:pStyle w:val="TAL"/>
            </w:pPr>
            <w:r w:rsidRPr="00410461">
              <w:t>E-CSCF</w:t>
            </w:r>
          </w:p>
        </w:tc>
        <w:tc>
          <w:tcPr>
            <w:tcW w:w="997" w:type="dxa"/>
            <w:shd w:val="clear" w:color="auto" w:fill="auto"/>
            <w:vAlign w:val="center"/>
          </w:tcPr>
          <w:p w14:paraId="04D76E9F" w14:textId="2D89397E" w:rsidR="00AA6131" w:rsidRPr="00410461" w:rsidRDefault="00AA6131" w:rsidP="00AA6131">
            <w:pPr>
              <w:pStyle w:val="TAL"/>
            </w:pPr>
            <w:r w:rsidRPr="00410461">
              <w:t>P-CSCF</w:t>
            </w:r>
          </w:p>
        </w:tc>
      </w:tr>
      <w:tr w:rsidR="00AA6131" w:rsidRPr="00410461" w14:paraId="6F392387" w14:textId="77777777" w:rsidTr="00B30F32">
        <w:tc>
          <w:tcPr>
            <w:tcW w:w="1431" w:type="dxa"/>
            <w:shd w:val="clear" w:color="auto" w:fill="auto"/>
            <w:vAlign w:val="center"/>
          </w:tcPr>
          <w:p w14:paraId="3DDD17C7" w14:textId="77777777" w:rsidR="00AA6131" w:rsidRPr="00410461" w:rsidRDefault="00AA6131" w:rsidP="00AA6131">
            <w:pPr>
              <w:pStyle w:val="TAL"/>
            </w:pPr>
            <w:r w:rsidRPr="00410461">
              <w:t>Redirected sessions</w:t>
            </w:r>
          </w:p>
        </w:tc>
        <w:tc>
          <w:tcPr>
            <w:tcW w:w="1049" w:type="dxa"/>
            <w:shd w:val="clear" w:color="auto" w:fill="auto"/>
            <w:vAlign w:val="center"/>
          </w:tcPr>
          <w:p w14:paraId="65E5F153" w14:textId="77777777" w:rsidR="00AA6131" w:rsidRPr="00410461" w:rsidRDefault="00AA6131" w:rsidP="00AA6131">
            <w:pPr>
              <w:pStyle w:val="TAL"/>
            </w:pPr>
            <w:r w:rsidRPr="00410461">
              <w:t>S-CSCF</w:t>
            </w:r>
          </w:p>
        </w:tc>
        <w:tc>
          <w:tcPr>
            <w:tcW w:w="997" w:type="dxa"/>
            <w:shd w:val="clear" w:color="auto" w:fill="auto"/>
            <w:vAlign w:val="center"/>
          </w:tcPr>
          <w:p w14:paraId="4167FAA8" w14:textId="7451C2CD" w:rsidR="00AA6131" w:rsidRPr="00410461" w:rsidRDefault="00AA6131" w:rsidP="00AA6131">
            <w:pPr>
              <w:pStyle w:val="TAL"/>
            </w:pPr>
            <w:r w:rsidRPr="00410461">
              <w:t>See table 7.4.6.2-3</w:t>
            </w:r>
          </w:p>
        </w:tc>
        <w:tc>
          <w:tcPr>
            <w:tcW w:w="875" w:type="dxa"/>
            <w:shd w:val="clear" w:color="auto" w:fill="auto"/>
            <w:vAlign w:val="center"/>
          </w:tcPr>
          <w:p w14:paraId="4D07E263" w14:textId="77777777" w:rsidR="00AA6131" w:rsidRPr="00410461" w:rsidRDefault="00AA6131" w:rsidP="00AA6131">
            <w:pPr>
              <w:pStyle w:val="TAL"/>
            </w:pPr>
            <w:r w:rsidRPr="00410461">
              <w:t>-</w:t>
            </w:r>
          </w:p>
        </w:tc>
        <w:tc>
          <w:tcPr>
            <w:tcW w:w="997" w:type="dxa"/>
            <w:shd w:val="clear" w:color="auto" w:fill="auto"/>
            <w:vAlign w:val="center"/>
          </w:tcPr>
          <w:p w14:paraId="4284C442" w14:textId="77777777" w:rsidR="00AA6131" w:rsidRPr="00410461" w:rsidRDefault="00AA6131" w:rsidP="00AA6131">
            <w:pPr>
              <w:pStyle w:val="TAL"/>
            </w:pPr>
            <w:r w:rsidRPr="00410461">
              <w:t>-</w:t>
            </w:r>
          </w:p>
        </w:tc>
        <w:tc>
          <w:tcPr>
            <w:tcW w:w="1051" w:type="dxa"/>
            <w:shd w:val="clear" w:color="auto" w:fill="auto"/>
            <w:vAlign w:val="center"/>
          </w:tcPr>
          <w:p w14:paraId="7A69FF13" w14:textId="77777777" w:rsidR="00AA6131" w:rsidRPr="00410461" w:rsidRDefault="00AA6131" w:rsidP="00AA6131">
            <w:pPr>
              <w:pStyle w:val="TAL"/>
            </w:pPr>
            <w:r w:rsidRPr="00410461">
              <w:t>S-CSCF</w:t>
            </w:r>
          </w:p>
        </w:tc>
        <w:tc>
          <w:tcPr>
            <w:tcW w:w="997" w:type="dxa"/>
            <w:shd w:val="clear" w:color="auto" w:fill="auto"/>
            <w:vAlign w:val="center"/>
          </w:tcPr>
          <w:p w14:paraId="4F6B79B5" w14:textId="229D0B5F" w:rsidR="00AA6131" w:rsidRPr="00410461" w:rsidRDefault="00AA6131" w:rsidP="00AA6131">
            <w:pPr>
              <w:pStyle w:val="TAL"/>
            </w:pPr>
            <w:r w:rsidRPr="00410461">
              <w:t>See table 7.4.6.2-3</w:t>
            </w:r>
          </w:p>
        </w:tc>
        <w:tc>
          <w:tcPr>
            <w:tcW w:w="1237" w:type="dxa"/>
            <w:shd w:val="clear" w:color="auto" w:fill="auto"/>
            <w:vAlign w:val="center"/>
          </w:tcPr>
          <w:p w14:paraId="6928EDB1" w14:textId="77777777" w:rsidR="00AA6131" w:rsidRPr="00410461" w:rsidRDefault="00AA6131" w:rsidP="00AA6131">
            <w:pPr>
              <w:pStyle w:val="TAL"/>
            </w:pPr>
            <w:r w:rsidRPr="00410461">
              <w:t>-</w:t>
            </w:r>
          </w:p>
        </w:tc>
        <w:tc>
          <w:tcPr>
            <w:tcW w:w="997" w:type="dxa"/>
            <w:shd w:val="clear" w:color="auto" w:fill="auto"/>
            <w:vAlign w:val="center"/>
          </w:tcPr>
          <w:p w14:paraId="62339071" w14:textId="77777777" w:rsidR="00AA6131" w:rsidRPr="00410461" w:rsidRDefault="00AA6131" w:rsidP="00AA6131">
            <w:pPr>
              <w:pStyle w:val="TAL"/>
            </w:pPr>
            <w:r w:rsidRPr="00410461">
              <w:t>-</w:t>
            </w:r>
          </w:p>
        </w:tc>
      </w:tr>
      <w:tr w:rsidR="00AA6131" w:rsidRPr="00410461" w14:paraId="41C062AD" w14:textId="77777777" w:rsidTr="00B30F32">
        <w:tc>
          <w:tcPr>
            <w:tcW w:w="1431" w:type="dxa"/>
            <w:shd w:val="clear" w:color="auto" w:fill="auto"/>
            <w:vAlign w:val="center"/>
          </w:tcPr>
          <w:p w14:paraId="7E14E222" w14:textId="77777777" w:rsidR="00AA6131" w:rsidRPr="00410461" w:rsidRDefault="00AA6131" w:rsidP="00AA6131">
            <w:pPr>
              <w:pStyle w:val="TAL"/>
            </w:pPr>
            <w:r w:rsidRPr="00410461">
              <w:t>Conference (NOTE 2)</w:t>
            </w:r>
          </w:p>
        </w:tc>
        <w:tc>
          <w:tcPr>
            <w:tcW w:w="1049" w:type="dxa"/>
            <w:shd w:val="clear" w:color="auto" w:fill="auto"/>
            <w:vAlign w:val="center"/>
          </w:tcPr>
          <w:p w14:paraId="0234285E" w14:textId="1A1D4310" w:rsidR="00AA6131" w:rsidRPr="00410461" w:rsidRDefault="00AA6131" w:rsidP="00AA6131">
            <w:pPr>
              <w:pStyle w:val="TAL"/>
            </w:pPr>
            <w:r w:rsidRPr="00410461">
              <w:t>Conf-AS/MRFC</w:t>
            </w:r>
          </w:p>
        </w:tc>
        <w:tc>
          <w:tcPr>
            <w:tcW w:w="997" w:type="dxa"/>
            <w:shd w:val="clear" w:color="auto" w:fill="auto"/>
            <w:vAlign w:val="center"/>
          </w:tcPr>
          <w:p w14:paraId="25FD54EC" w14:textId="77777777" w:rsidR="00AA6131" w:rsidRPr="00410461" w:rsidRDefault="00AA6131" w:rsidP="00AA6131">
            <w:pPr>
              <w:pStyle w:val="TAL"/>
            </w:pPr>
            <w:r w:rsidRPr="00410461">
              <w:t>-</w:t>
            </w:r>
          </w:p>
        </w:tc>
        <w:tc>
          <w:tcPr>
            <w:tcW w:w="875" w:type="dxa"/>
            <w:shd w:val="clear" w:color="auto" w:fill="auto"/>
            <w:vAlign w:val="center"/>
          </w:tcPr>
          <w:p w14:paraId="02AFB31D" w14:textId="77777777" w:rsidR="00AA6131" w:rsidRPr="00410461" w:rsidRDefault="00AA6131" w:rsidP="00AA6131">
            <w:pPr>
              <w:pStyle w:val="TAL"/>
            </w:pPr>
            <w:r w:rsidRPr="00410461">
              <w:t>-</w:t>
            </w:r>
          </w:p>
        </w:tc>
        <w:tc>
          <w:tcPr>
            <w:tcW w:w="997" w:type="dxa"/>
            <w:shd w:val="clear" w:color="auto" w:fill="auto"/>
            <w:vAlign w:val="center"/>
          </w:tcPr>
          <w:p w14:paraId="29770DB1" w14:textId="77777777" w:rsidR="00AA6131" w:rsidRPr="00410461" w:rsidRDefault="00AA6131" w:rsidP="00AA6131">
            <w:pPr>
              <w:pStyle w:val="TAL"/>
            </w:pPr>
            <w:r w:rsidRPr="00410461">
              <w:t>-</w:t>
            </w:r>
          </w:p>
        </w:tc>
        <w:tc>
          <w:tcPr>
            <w:tcW w:w="1051" w:type="dxa"/>
            <w:shd w:val="clear" w:color="auto" w:fill="auto"/>
            <w:vAlign w:val="center"/>
          </w:tcPr>
          <w:p w14:paraId="575514F2" w14:textId="1D9B9E84" w:rsidR="00AA6131" w:rsidRPr="00410461" w:rsidRDefault="00AA6131" w:rsidP="00AA6131">
            <w:pPr>
              <w:pStyle w:val="TAL"/>
            </w:pPr>
            <w:r w:rsidRPr="00410461">
              <w:t>Conf-AS/MRFC</w:t>
            </w:r>
          </w:p>
        </w:tc>
        <w:tc>
          <w:tcPr>
            <w:tcW w:w="997" w:type="dxa"/>
            <w:shd w:val="clear" w:color="auto" w:fill="auto"/>
            <w:vAlign w:val="center"/>
          </w:tcPr>
          <w:p w14:paraId="761169FE" w14:textId="77777777" w:rsidR="00AA6131" w:rsidRPr="00410461" w:rsidRDefault="00AA6131" w:rsidP="00AA6131">
            <w:pPr>
              <w:pStyle w:val="TAL"/>
            </w:pPr>
            <w:r w:rsidRPr="00410461">
              <w:t>-</w:t>
            </w:r>
          </w:p>
        </w:tc>
        <w:tc>
          <w:tcPr>
            <w:tcW w:w="1237" w:type="dxa"/>
            <w:shd w:val="clear" w:color="auto" w:fill="auto"/>
            <w:vAlign w:val="center"/>
          </w:tcPr>
          <w:p w14:paraId="151C2C90" w14:textId="77777777" w:rsidR="00AA6131" w:rsidRPr="00410461" w:rsidRDefault="00AA6131" w:rsidP="00AA6131">
            <w:pPr>
              <w:pStyle w:val="TAL"/>
            </w:pPr>
            <w:r w:rsidRPr="00410461">
              <w:t>-</w:t>
            </w:r>
          </w:p>
        </w:tc>
        <w:tc>
          <w:tcPr>
            <w:tcW w:w="997" w:type="dxa"/>
            <w:shd w:val="clear" w:color="auto" w:fill="auto"/>
            <w:vAlign w:val="center"/>
          </w:tcPr>
          <w:p w14:paraId="74E64A61" w14:textId="77777777" w:rsidR="00AA6131" w:rsidRPr="00410461" w:rsidRDefault="00AA6131" w:rsidP="00AA6131">
            <w:pPr>
              <w:pStyle w:val="TAL"/>
            </w:pPr>
            <w:r w:rsidRPr="00410461">
              <w:t>-</w:t>
            </w:r>
          </w:p>
        </w:tc>
      </w:tr>
      <w:tr w:rsidR="00AA6131" w:rsidRPr="00410461" w14:paraId="64F84A92" w14:textId="77777777" w:rsidTr="00B30F32">
        <w:tc>
          <w:tcPr>
            <w:tcW w:w="1431" w:type="dxa"/>
            <w:shd w:val="clear" w:color="auto" w:fill="auto"/>
            <w:vAlign w:val="center"/>
          </w:tcPr>
          <w:p w14:paraId="0C964F02" w14:textId="77777777" w:rsidR="00AA6131" w:rsidRPr="00410461" w:rsidRDefault="00AA6131" w:rsidP="00AA6131">
            <w:pPr>
              <w:pStyle w:val="TAL"/>
            </w:pPr>
            <w:r w:rsidRPr="00410461">
              <w:t>PTC</w:t>
            </w:r>
          </w:p>
        </w:tc>
        <w:tc>
          <w:tcPr>
            <w:tcW w:w="1049" w:type="dxa"/>
            <w:shd w:val="clear" w:color="auto" w:fill="auto"/>
            <w:vAlign w:val="center"/>
          </w:tcPr>
          <w:p w14:paraId="7D61B020" w14:textId="77777777" w:rsidR="00AA6131" w:rsidRPr="00410461" w:rsidRDefault="00AA6131" w:rsidP="00AA6131">
            <w:pPr>
              <w:pStyle w:val="TAL"/>
            </w:pPr>
            <w:r w:rsidRPr="00410461">
              <w:t>PTC-Server</w:t>
            </w:r>
          </w:p>
        </w:tc>
        <w:tc>
          <w:tcPr>
            <w:tcW w:w="997" w:type="dxa"/>
            <w:shd w:val="clear" w:color="auto" w:fill="auto"/>
            <w:vAlign w:val="center"/>
          </w:tcPr>
          <w:p w14:paraId="27AEC8DE" w14:textId="77777777" w:rsidR="00AA6131" w:rsidRPr="00410461" w:rsidRDefault="00AA6131" w:rsidP="00AA6131">
            <w:pPr>
              <w:pStyle w:val="TAL"/>
            </w:pPr>
            <w:r w:rsidRPr="00410461">
              <w:t>-</w:t>
            </w:r>
          </w:p>
        </w:tc>
        <w:tc>
          <w:tcPr>
            <w:tcW w:w="875" w:type="dxa"/>
            <w:shd w:val="clear" w:color="auto" w:fill="auto"/>
            <w:vAlign w:val="center"/>
          </w:tcPr>
          <w:p w14:paraId="775CAF42" w14:textId="77777777" w:rsidR="00AA6131" w:rsidRPr="00410461" w:rsidRDefault="00AA6131" w:rsidP="00AA6131">
            <w:pPr>
              <w:pStyle w:val="TAL"/>
            </w:pPr>
            <w:r w:rsidRPr="00410461">
              <w:t>-</w:t>
            </w:r>
          </w:p>
        </w:tc>
        <w:tc>
          <w:tcPr>
            <w:tcW w:w="997" w:type="dxa"/>
            <w:shd w:val="clear" w:color="auto" w:fill="auto"/>
            <w:vAlign w:val="center"/>
          </w:tcPr>
          <w:p w14:paraId="39BC632C" w14:textId="77777777" w:rsidR="00AA6131" w:rsidRPr="00410461" w:rsidRDefault="00AA6131" w:rsidP="00AA6131">
            <w:pPr>
              <w:pStyle w:val="TAL"/>
            </w:pPr>
            <w:r w:rsidRPr="00410461">
              <w:t>-</w:t>
            </w:r>
          </w:p>
        </w:tc>
        <w:tc>
          <w:tcPr>
            <w:tcW w:w="1051" w:type="dxa"/>
            <w:shd w:val="clear" w:color="auto" w:fill="auto"/>
            <w:vAlign w:val="center"/>
          </w:tcPr>
          <w:p w14:paraId="0B3573EB" w14:textId="77777777" w:rsidR="00AA6131" w:rsidRPr="00410461" w:rsidRDefault="00AA6131" w:rsidP="00AA6131">
            <w:pPr>
              <w:pStyle w:val="TAL"/>
            </w:pPr>
            <w:r w:rsidRPr="00410461">
              <w:t>PTC-Server</w:t>
            </w:r>
          </w:p>
        </w:tc>
        <w:tc>
          <w:tcPr>
            <w:tcW w:w="997" w:type="dxa"/>
            <w:shd w:val="clear" w:color="auto" w:fill="auto"/>
            <w:vAlign w:val="center"/>
          </w:tcPr>
          <w:p w14:paraId="1CACA530" w14:textId="77777777" w:rsidR="00AA6131" w:rsidRPr="00410461" w:rsidRDefault="00AA6131" w:rsidP="00AA6131">
            <w:pPr>
              <w:pStyle w:val="TAL"/>
            </w:pPr>
            <w:r w:rsidRPr="00410461">
              <w:t>-</w:t>
            </w:r>
          </w:p>
        </w:tc>
        <w:tc>
          <w:tcPr>
            <w:tcW w:w="1237" w:type="dxa"/>
            <w:shd w:val="clear" w:color="auto" w:fill="auto"/>
            <w:vAlign w:val="center"/>
          </w:tcPr>
          <w:p w14:paraId="2649D95D" w14:textId="77777777" w:rsidR="00AA6131" w:rsidRPr="00410461" w:rsidRDefault="00AA6131" w:rsidP="00AA6131">
            <w:pPr>
              <w:pStyle w:val="TAL"/>
            </w:pPr>
            <w:r w:rsidRPr="00410461">
              <w:t>-</w:t>
            </w:r>
          </w:p>
        </w:tc>
        <w:tc>
          <w:tcPr>
            <w:tcW w:w="997" w:type="dxa"/>
            <w:shd w:val="clear" w:color="auto" w:fill="auto"/>
            <w:vAlign w:val="center"/>
          </w:tcPr>
          <w:p w14:paraId="7A247DBA" w14:textId="77777777" w:rsidR="00AA6131" w:rsidRPr="00410461" w:rsidRDefault="00AA6131" w:rsidP="00AA6131">
            <w:pPr>
              <w:pStyle w:val="TAL"/>
            </w:pPr>
            <w:r w:rsidRPr="00410461">
              <w:t>-</w:t>
            </w:r>
          </w:p>
        </w:tc>
      </w:tr>
      <w:tr w:rsidR="00AA6131" w:rsidRPr="00410461" w14:paraId="7EDDFAD2" w14:textId="77777777" w:rsidTr="00B30F32">
        <w:tc>
          <w:tcPr>
            <w:tcW w:w="1431" w:type="dxa"/>
            <w:shd w:val="clear" w:color="auto" w:fill="auto"/>
            <w:vAlign w:val="center"/>
          </w:tcPr>
          <w:p w14:paraId="2451A293" w14:textId="044F7D7B" w:rsidR="00AA6131" w:rsidRPr="00410461" w:rsidRDefault="00AA6131" w:rsidP="00AA6131">
            <w:pPr>
              <w:pStyle w:val="TAL"/>
            </w:pPr>
            <w:r w:rsidRPr="00410461">
              <w:t xml:space="preserve">Non-local ID (E.164) in CS domain (NOTE </w:t>
            </w:r>
            <w:r w:rsidR="0083255B" w:rsidRPr="00410461">
              <w:t xml:space="preserve">3A, </w:t>
            </w:r>
            <w:r w:rsidR="00224EB3" w:rsidRPr="00410461">
              <w:t>NOTE</w:t>
            </w:r>
            <w:r w:rsidR="006043B6" w:rsidRPr="00410461">
              <w:t xml:space="preserve"> 4, </w:t>
            </w:r>
            <w:r w:rsidR="0083255B" w:rsidRPr="00410461">
              <w:t xml:space="preserve">NOTE </w:t>
            </w:r>
            <w:r w:rsidRPr="00410461">
              <w:t>4</w:t>
            </w:r>
            <w:r w:rsidR="0083255B" w:rsidRPr="00410461">
              <w:t>A</w:t>
            </w:r>
            <w:r w:rsidRPr="00410461">
              <w:t>)</w:t>
            </w:r>
          </w:p>
        </w:tc>
        <w:tc>
          <w:tcPr>
            <w:tcW w:w="1049" w:type="dxa"/>
            <w:shd w:val="clear" w:color="auto" w:fill="auto"/>
            <w:vAlign w:val="center"/>
          </w:tcPr>
          <w:p w14:paraId="6AD6AB94" w14:textId="77777777" w:rsidR="00AA6131" w:rsidRPr="00410461" w:rsidRDefault="00AA6131" w:rsidP="00AA6131">
            <w:pPr>
              <w:pStyle w:val="TAL"/>
            </w:pPr>
            <w:r w:rsidRPr="00410461">
              <w:t>MGCF</w:t>
            </w:r>
          </w:p>
        </w:tc>
        <w:tc>
          <w:tcPr>
            <w:tcW w:w="997" w:type="dxa"/>
            <w:shd w:val="clear" w:color="auto" w:fill="auto"/>
            <w:vAlign w:val="center"/>
          </w:tcPr>
          <w:p w14:paraId="48814639" w14:textId="7AEFF0E8" w:rsidR="00AA6131" w:rsidRPr="00410461" w:rsidRDefault="00AA6131" w:rsidP="00AA6131">
            <w:pPr>
              <w:pStyle w:val="TAL"/>
            </w:pPr>
            <w:r w:rsidRPr="00410461">
              <w:t>S-CSCF</w:t>
            </w:r>
          </w:p>
        </w:tc>
        <w:tc>
          <w:tcPr>
            <w:tcW w:w="875" w:type="dxa"/>
            <w:shd w:val="clear" w:color="auto" w:fill="auto"/>
            <w:vAlign w:val="center"/>
          </w:tcPr>
          <w:p w14:paraId="226FE37B" w14:textId="77777777" w:rsidR="00AA6131" w:rsidRPr="00410461" w:rsidRDefault="00AA6131" w:rsidP="00AA6131">
            <w:pPr>
              <w:pStyle w:val="TAL"/>
            </w:pPr>
            <w:r w:rsidRPr="00410461">
              <w:t>P-CSCF</w:t>
            </w:r>
          </w:p>
        </w:tc>
        <w:tc>
          <w:tcPr>
            <w:tcW w:w="997" w:type="dxa"/>
            <w:shd w:val="clear" w:color="auto" w:fill="auto"/>
            <w:vAlign w:val="center"/>
          </w:tcPr>
          <w:p w14:paraId="3976B94E" w14:textId="5F230454" w:rsidR="00AA6131" w:rsidRPr="00410461" w:rsidRDefault="00AA6131" w:rsidP="00AA6131">
            <w:pPr>
              <w:pStyle w:val="TAL"/>
            </w:pPr>
            <w:r w:rsidRPr="00410461">
              <w:t xml:space="preserve">IBCF (NOTE </w:t>
            </w:r>
            <w:r w:rsidR="00224EB3" w:rsidRPr="00410461">
              <w:t>4B</w:t>
            </w:r>
            <w:r w:rsidRPr="00410461">
              <w:t>)</w:t>
            </w:r>
          </w:p>
        </w:tc>
        <w:tc>
          <w:tcPr>
            <w:tcW w:w="1051" w:type="dxa"/>
            <w:shd w:val="clear" w:color="auto" w:fill="auto"/>
            <w:vAlign w:val="center"/>
          </w:tcPr>
          <w:p w14:paraId="1AAFB417" w14:textId="77777777" w:rsidR="00AA6131" w:rsidRPr="00410461" w:rsidRDefault="00AA6131" w:rsidP="00AA6131">
            <w:pPr>
              <w:pStyle w:val="TAL"/>
            </w:pPr>
            <w:r w:rsidRPr="00410461">
              <w:t>MGCF</w:t>
            </w:r>
          </w:p>
        </w:tc>
        <w:tc>
          <w:tcPr>
            <w:tcW w:w="997" w:type="dxa"/>
            <w:shd w:val="clear" w:color="auto" w:fill="auto"/>
            <w:vAlign w:val="center"/>
          </w:tcPr>
          <w:p w14:paraId="619C8628" w14:textId="72CE3D18" w:rsidR="00AA6131" w:rsidRPr="00410461" w:rsidRDefault="00AA6131" w:rsidP="00AA6131">
            <w:pPr>
              <w:pStyle w:val="TAL"/>
            </w:pPr>
            <w:r w:rsidRPr="00410461">
              <w:t>S-CSCF (NOTE 3A)</w:t>
            </w:r>
          </w:p>
        </w:tc>
        <w:tc>
          <w:tcPr>
            <w:tcW w:w="1237" w:type="dxa"/>
            <w:shd w:val="clear" w:color="auto" w:fill="auto"/>
            <w:vAlign w:val="center"/>
          </w:tcPr>
          <w:p w14:paraId="4CD3A863" w14:textId="77777777" w:rsidR="00AA6131" w:rsidRPr="00410461" w:rsidRDefault="00AA6131" w:rsidP="00AA6131">
            <w:pPr>
              <w:pStyle w:val="TAL"/>
            </w:pPr>
            <w:r w:rsidRPr="00410461">
              <w:t>N9HR/S8HR</w:t>
            </w:r>
          </w:p>
        </w:tc>
        <w:tc>
          <w:tcPr>
            <w:tcW w:w="997" w:type="dxa"/>
            <w:shd w:val="clear" w:color="auto" w:fill="auto"/>
            <w:vAlign w:val="center"/>
          </w:tcPr>
          <w:p w14:paraId="6EEFC178" w14:textId="77777777" w:rsidR="00AA6131" w:rsidRPr="00410461" w:rsidRDefault="00AA6131" w:rsidP="00AA6131">
            <w:pPr>
              <w:pStyle w:val="TAL"/>
            </w:pPr>
            <w:r w:rsidRPr="00410461">
              <w:t>-</w:t>
            </w:r>
          </w:p>
        </w:tc>
      </w:tr>
      <w:tr w:rsidR="00AA6131" w:rsidRPr="00410461" w14:paraId="31F5746B" w14:textId="77777777" w:rsidTr="00B30F32">
        <w:tc>
          <w:tcPr>
            <w:tcW w:w="1431" w:type="dxa"/>
            <w:shd w:val="clear" w:color="auto" w:fill="auto"/>
            <w:vAlign w:val="center"/>
          </w:tcPr>
          <w:p w14:paraId="24EC4F97" w14:textId="07B65516" w:rsidR="00AA6131" w:rsidRPr="00410461" w:rsidRDefault="00AA6131" w:rsidP="00AA6131">
            <w:pPr>
              <w:pStyle w:val="TAL"/>
            </w:pPr>
            <w:r w:rsidRPr="00410461">
              <w:t>Non-local ID in SIP/IMS domain (</w:t>
            </w:r>
            <w:r w:rsidR="006043B6" w:rsidRPr="00410461">
              <w:t>NOTE 3A, NOTE 4, NOTE 4A</w:t>
            </w:r>
            <w:r w:rsidRPr="00410461">
              <w:t>)</w:t>
            </w:r>
          </w:p>
        </w:tc>
        <w:tc>
          <w:tcPr>
            <w:tcW w:w="1049" w:type="dxa"/>
            <w:shd w:val="clear" w:color="auto" w:fill="auto"/>
            <w:vAlign w:val="center"/>
          </w:tcPr>
          <w:p w14:paraId="18B60CBB" w14:textId="77777777" w:rsidR="00AA6131" w:rsidRPr="00410461" w:rsidRDefault="00AA6131" w:rsidP="00AA6131">
            <w:pPr>
              <w:pStyle w:val="TAL"/>
            </w:pPr>
            <w:r w:rsidRPr="00410461">
              <w:t>IBCF</w:t>
            </w:r>
          </w:p>
        </w:tc>
        <w:tc>
          <w:tcPr>
            <w:tcW w:w="997" w:type="dxa"/>
            <w:shd w:val="clear" w:color="auto" w:fill="auto"/>
            <w:vAlign w:val="center"/>
          </w:tcPr>
          <w:p w14:paraId="1B13103E" w14:textId="103A7B54" w:rsidR="00AA6131" w:rsidRPr="00410461" w:rsidRDefault="00AA6131" w:rsidP="00AA6131">
            <w:pPr>
              <w:pStyle w:val="TAL"/>
            </w:pPr>
            <w:r w:rsidRPr="00410461">
              <w:t>S-CSCF</w:t>
            </w:r>
          </w:p>
        </w:tc>
        <w:tc>
          <w:tcPr>
            <w:tcW w:w="875" w:type="dxa"/>
            <w:shd w:val="clear" w:color="auto" w:fill="auto"/>
            <w:vAlign w:val="center"/>
          </w:tcPr>
          <w:p w14:paraId="4562D7BD" w14:textId="77777777" w:rsidR="00AA6131" w:rsidRPr="00410461" w:rsidRDefault="00AA6131" w:rsidP="00AA6131">
            <w:pPr>
              <w:pStyle w:val="TAL"/>
            </w:pPr>
            <w:r w:rsidRPr="00410461">
              <w:t>P-CSCF</w:t>
            </w:r>
          </w:p>
        </w:tc>
        <w:tc>
          <w:tcPr>
            <w:tcW w:w="997" w:type="dxa"/>
            <w:shd w:val="clear" w:color="auto" w:fill="auto"/>
            <w:vAlign w:val="center"/>
          </w:tcPr>
          <w:p w14:paraId="7BFB56DB" w14:textId="4E078E12" w:rsidR="00AA6131" w:rsidRPr="00410461" w:rsidRDefault="00AA6131" w:rsidP="00AA6131">
            <w:pPr>
              <w:pStyle w:val="TAL"/>
            </w:pPr>
            <w:r w:rsidRPr="00410461">
              <w:t xml:space="preserve">IBCF (NOTE </w:t>
            </w:r>
            <w:r w:rsidR="00224EB3" w:rsidRPr="00410461">
              <w:t>4B</w:t>
            </w:r>
            <w:r w:rsidRPr="00410461">
              <w:t>)</w:t>
            </w:r>
          </w:p>
        </w:tc>
        <w:tc>
          <w:tcPr>
            <w:tcW w:w="1051" w:type="dxa"/>
            <w:shd w:val="clear" w:color="auto" w:fill="auto"/>
            <w:vAlign w:val="center"/>
          </w:tcPr>
          <w:p w14:paraId="744010A8" w14:textId="77777777" w:rsidR="00AA6131" w:rsidRPr="00410461" w:rsidRDefault="00AA6131" w:rsidP="00AA6131">
            <w:pPr>
              <w:pStyle w:val="TAL"/>
            </w:pPr>
            <w:r w:rsidRPr="00410461">
              <w:t>IBCF</w:t>
            </w:r>
          </w:p>
        </w:tc>
        <w:tc>
          <w:tcPr>
            <w:tcW w:w="997" w:type="dxa"/>
            <w:shd w:val="clear" w:color="auto" w:fill="auto"/>
            <w:vAlign w:val="center"/>
          </w:tcPr>
          <w:p w14:paraId="58CBFC09" w14:textId="5B371D98" w:rsidR="00AA6131" w:rsidRPr="00410461" w:rsidRDefault="00AA6131" w:rsidP="00AA6131">
            <w:pPr>
              <w:pStyle w:val="TAL"/>
            </w:pPr>
            <w:r w:rsidRPr="00410461">
              <w:t>S-CSCF (NOTE 3A)</w:t>
            </w:r>
          </w:p>
        </w:tc>
        <w:tc>
          <w:tcPr>
            <w:tcW w:w="1237" w:type="dxa"/>
            <w:shd w:val="clear" w:color="auto" w:fill="auto"/>
            <w:vAlign w:val="center"/>
          </w:tcPr>
          <w:p w14:paraId="2490BA9D" w14:textId="77777777" w:rsidR="00AA6131" w:rsidRPr="00410461" w:rsidRDefault="00AA6131" w:rsidP="00AA6131">
            <w:pPr>
              <w:pStyle w:val="TAL"/>
            </w:pPr>
            <w:r w:rsidRPr="00410461">
              <w:t>N9HR/S8HR</w:t>
            </w:r>
          </w:p>
        </w:tc>
        <w:tc>
          <w:tcPr>
            <w:tcW w:w="997" w:type="dxa"/>
            <w:shd w:val="clear" w:color="auto" w:fill="auto"/>
            <w:vAlign w:val="center"/>
          </w:tcPr>
          <w:p w14:paraId="5F53EE9A" w14:textId="77777777" w:rsidR="00AA6131" w:rsidRPr="00410461" w:rsidRDefault="00AA6131" w:rsidP="00AA6131">
            <w:pPr>
              <w:pStyle w:val="TAL"/>
            </w:pPr>
            <w:r w:rsidRPr="00410461">
              <w:t>-</w:t>
            </w:r>
          </w:p>
        </w:tc>
      </w:tr>
      <w:tr w:rsidR="003458E7" w:rsidRPr="00410461" w14:paraId="71E2E7D4" w14:textId="77777777" w:rsidTr="00B30F32">
        <w:tc>
          <w:tcPr>
            <w:tcW w:w="1431" w:type="dxa"/>
            <w:shd w:val="clear" w:color="auto" w:fill="auto"/>
            <w:vAlign w:val="center"/>
          </w:tcPr>
          <w:p w14:paraId="10D304E5" w14:textId="22F30B4E" w:rsidR="003458E7" w:rsidRPr="00410461" w:rsidRDefault="003458E7" w:rsidP="003458E7">
            <w:pPr>
              <w:pStyle w:val="TAL"/>
            </w:pPr>
            <w:r w:rsidRPr="00410461">
              <w:t>Non-local ID for SMS over IMS (NOTE 4)</w:t>
            </w:r>
          </w:p>
        </w:tc>
        <w:tc>
          <w:tcPr>
            <w:tcW w:w="1049" w:type="dxa"/>
            <w:shd w:val="clear" w:color="auto" w:fill="auto"/>
            <w:vAlign w:val="center"/>
          </w:tcPr>
          <w:p w14:paraId="0A6F767F" w14:textId="61056F66" w:rsidR="003458E7" w:rsidRPr="00410461" w:rsidRDefault="003458E7" w:rsidP="003458E7">
            <w:pPr>
              <w:pStyle w:val="TAL"/>
            </w:pPr>
            <w:r w:rsidRPr="00410461">
              <w:t>S-CSCF</w:t>
            </w:r>
          </w:p>
        </w:tc>
        <w:tc>
          <w:tcPr>
            <w:tcW w:w="997" w:type="dxa"/>
            <w:shd w:val="clear" w:color="auto" w:fill="auto"/>
            <w:vAlign w:val="center"/>
          </w:tcPr>
          <w:p w14:paraId="7121AD8A" w14:textId="288F8182" w:rsidR="003458E7" w:rsidRPr="00410461" w:rsidRDefault="003458E7" w:rsidP="003458E7">
            <w:pPr>
              <w:pStyle w:val="TAL"/>
            </w:pPr>
            <w:r w:rsidRPr="00410461">
              <w:t>IBCF</w:t>
            </w:r>
          </w:p>
        </w:tc>
        <w:tc>
          <w:tcPr>
            <w:tcW w:w="875" w:type="dxa"/>
            <w:shd w:val="clear" w:color="auto" w:fill="auto"/>
            <w:vAlign w:val="center"/>
          </w:tcPr>
          <w:p w14:paraId="340B8B4F" w14:textId="24682FD2" w:rsidR="003458E7" w:rsidRPr="00410461" w:rsidRDefault="003458E7" w:rsidP="003458E7">
            <w:pPr>
              <w:pStyle w:val="TAL"/>
            </w:pPr>
            <w:r w:rsidRPr="00410461">
              <w:t>P-CSCF</w:t>
            </w:r>
          </w:p>
        </w:tc>
        <w:tc>
          <w:tcPr>
            <w:tcW w:w="997" w:type="dxa"/>
            <w:shd w:val="clear" w:color="auto" w:fill="auto"/>
            <w:vAlign w:val="center"/>
          </w:tcPr>
          <w:p w14:paraId="39EC190F" w14:textId="4BFF4BBA" w:rsidR="003458E7" w:rsidRPr="00410461" w:rsidRDefault="003458E7" w:rsidP="003458E7">
            <w:pPr>
              <w:pStyle w:val="TAL"/>
            </w:pPr>
            <w:r w:rsidRPr="00410461">
              <w:t>-</w:t>
            </w:r>
          </w:p>
        </w:tc>
        <w:tc>
          <w:tcPr>
            <w:tcW w:w="1051" w:type="dxa"/>
            <w:shd w:val="clear" w:color="auto" w:fill="auto"/>
            <w:vAlign w:val="center"/>
          </w:tcPr>
          <w:p w14:paraId="318A399B" w14:textId="1C090081" w:rsidR="003458E7" w:rsidRPr="00410461" w:rsidRDefault="003458E7" w:rsidP="003458E7">
            <w:pPr>
              <w:pStyle w:val="TAL"/>
            </w:pPr>
            <w:r w:rsidRPr="00410461">
              <w:t>S-CSCF</w:t>
            </w:r>
          </w:p>
        </w:tc>
        <w:tc>
          <w:tcPr>
            <w:tcW w:w="997" w:type="dxa"/>
            <w:shd w:val="clear" w:color="auto" w:fill="auto"/>
            <w:vAlign w:val="center"/>
          </w:tcPr>
          <w:p w14:paraId="1ED0AB07" w14:textId="206517DA" w:rsidR="003458E7" w:rsidRPr="00410461" w:rsidRDefault="003458E7" w:rsidP="003458E7">
            <w:pPr>
              <w:pStyle w:val="TAL"/>
            </w:pPr>
            <w:r w:rsidRPr="00410461">
              <w:t>P-CSCF</w:t>
            </w:r>
          </w:p>
        </w:tc>
        <w:tc>
          <w:tcPr>
            <w:tcW w:w="1237" w:type="dxa"/>
            <w:shd w:val="clear" w:color="auto" w:fill="auto"/>
            <w:vAlign w:val="center"/>
          </w:tcPr>
          <w:p w14:paraId="463DFC77" w14:textId="6150C881" w:rsidR="003458E7" w:rsidRPr="00410461" w:rsidRDefault="003458E7" w:rsidP="003458E7">
            <w:pPr>
              <w:pStyle w:val="TAL"/>
            </w:pPr>
            <w:r w:rsidRPr="00410461">
              <w:t>N9HR/S8HR</w:t>
            </w:r>
          </w:p>
        </w:tc>
        <w:tc>
          <w:tcPr>
            <w:tcW w:w="997" w:type="dxa"/>
            <w:shd w:val="clear" w:color="auto" w:fill="auto"/>
            <w:vAlign w:val="center"/>
          </w:tcPr>
          <w:p w14:paraId="530B41AA" w14:textId="7328F38C" w:rsidR="003458E7" w:rsidRPr="00410461" w:rsidRDefault="003458E7" w:rsidP="003458E7">
            <w:pPr>
              <w:pStyle w:val="TAL"/>
            </w:pPr>
            <w:r w:rsidRPr="00410461">
              <w:t>-</w:t>
            </w:r>
          </w:p>
        </w:tc>
      </w:tr>
    </w:tbl>
    <w:p w14:paraId="30800AFB" w14:textId="77777777" w:rsidR="00C945D2" w:rsidRPr="00410461" w:rsidRDefault="00C945D2" w:rsidP="00C945D2"/>
    <w:p w14:paraId="3B321E6B" w14:textId="615518EF" w:rsidR="00C945D2" w:rsidRPr="00410461" w:rsidRDefault="00C945D2" w:rsidP="00566609">
      <w:pPr>
        <w:pStyle w:val="NO"/>
      </w:pPr>
      <w:r w:rsidRPr="00410461">
        <w:t>NOTE 4:</w:t>
      </w:r>
      <w:r w:rsidR="00566609" w:rsidRPr="00410461">
        <w:tab/>
      </w:r>
      <w:r w:rsidRPr="00410461">
        <w:t>For roaming, this means the local served user is roaming. Also, see NOTE 3.</w:t>
      </w:r>
    </w:p>
    <w:p w14:paraId="26CC493B" w14:textId="4DE7A1CF" w:rsidR="00F7777A" w:rsidRPr="00410461" w:rsidRDefault="00F7777A" w:rsidP="00F7777A">
      <w:pPr>
        <w:pStyle w:val="NO"/>
      </w:pPr>
      <w:r w:rsidRPr="00410461">
        <w:t>NOTE 4A:</w:t>
      </w:r>
      <w:r w:rsidRPr="00410461">
        <w:tab/>
        <w:t>The default/alternate options used in the HPLMN and default/alternate options used in the VPLMN are mutually independent.</w:t>
      </w:r>
    </w:p>
    <w:p w14:paraId="062220D9" w14:textId="5A5EB787" w:rsidR="00F7777A" w:rsidRPr="00410461" w:rsidRDefault="00F7777A" w:rsidP="00F7777A">
      <w:pPr>
        <w:pStyle w:val="NO"/>
      </w:pPr>
      <w:r w:rsidRPr="00410461">
        <w:t>NOTE 4B:</w:t>
      </w:r>
      <w:r w:rsidRPr="00410461">
        <w:tab/>
        <w:t>This alternate option may be used only in the VPLMN for IMS sessions with home-routed media.</w:t>
      </w:r>
    </w:p>
    <w:p w14:paraId="0D3CD85F" w14:textId="77777777" w:rsidR="007F2D55" w:rsidRPr="00410461" w:rsidRDefault="00C945D2" w:rsidP="007F2D55">
      <w:r w:rsidRPr="00410461">
        <w:t>The interception capabilities for normal sessions as defined in table</w:t>
      </w:r>
      <w:r w:rsidR="00566609" w:rsidRPr="00410461">
        <w:t>s</w:t>
      </w:r>
      <w:r w:rsidRPr="00410461">
        <w:t xml:space="preserve"> 7.4.</w:t>
      </w:r>
      <w:r w:rsidR="00566609" w:rsidRPr="00410461">
        <w:t>6</w:t>
      </w:r>
      <w:r w:rsidRPr="00410461">
        <w:t>.2-1 (non-roaming) and 7.4.</w:t>
      </w:r>
      <w:r w:rsidR="00566609" w:rsidRPr="00410461">
        <w:t>6</w:t>
      </w:r>
      <w:r w:rsidR="008A46BB" w:rsidRPr="00410461">
        <w:t>.2</w:t>
      </w:r>
      <w:r w:rsidRPr="00410461">
        <w:t xml:space="preserve">-2 (roaming) shall be used for the cases where the Conf-AS and the PTSC-Server are not under the control of CSP serving the </w:t>
      </w:r>
      <w:r w:rsidR="007F2D55" w:rsidRPr="00410461">
        <w:t>warrant.</w:t>
      </w:r>
    </w:p>
    <w:p w14:paraId="7245722D" w14:textId="6A02EFC4" w:rsidR="007F2D55" w:rsidRPr="00410461" w:rsidRDefault="007F2D55" w:rsidP="007F2D55">
      <w:pPr>
        <w:pStyle w:val="TH"/>
      </w:pPr>
      <w:r w:rsidRPr="00410461">
        <w:t>Table 7.4.6.2-3: Extension of table 7.4.6.2-2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842"/>
        <w:gridCol w:w="2268"/>
        <w:gridCol w:w="2410"/>
      </w:tblGrid>
      <w:tr w:rsidR="007F2D55" w:rsidRPr="00410461" w14:paraId="6FF71D15" w14:textId="77777777" w:rsidTr="008B7FEA">
        <w:trPr>
          <w:cantSplit/>
        </w:trPr>
        <w:tc>
          <w:tcPr>
            <w:tcW w:w="3118" w:type="dxa"/>
            <w:gridSpan w:val="2"/>
            <w:shd w:val="clear" w:color="auto" w:fill="D9D9D9"/>
          </w:tcPr>
          <w:p w14:paraId="6D3A14FE" w14:textId="77777777" w:rsidR="007F2D55" w:rsidRPr="00410461" w:rsidRDefault="007F2D55" w:rsidP="004E5D1D">
            <w:pPr>
              <w:pStyle w:val="TAH"/>
            </w:pPr>
            <w:r w:rsidRPr="00410461">
              <w:t>Session type/target type</w:t>
            </w:r>
          </w:p>
        </w:tc>
        <w:tc>
          <w:tcPr>
            <w:tcW w:w="2268" w:type="dxa"/>
            <w:shd w:val="clear" w:color="auto" w:fill="D9D9D9"/>
          </w:tcPr>
          <w:p w14:paraId="68443CCC" w14:textId="77777777" w:rsidR="007F2D55" w:rsidRPr="00410461" w:rsidRDefault="007F2D55" w:rsidP="004E5D1D">
            <w:pPr>
              <w:pStyle w:val="TAH"/>
            </w:pPr>
            <w:r w:rsidRPr="00410461">
              <w:t>Local Breakout (LBO)</w:t>
            </w:r>
          </w:p>
        </w:tc>
        <w:tc>
          <w:tcPr>
            <w:tcW w:w="2410" w:type="dxa"/>
            <w:shd w:val="clear" w:color="auto" w:fill="D9D9D9"/>
          </w:tcPr>
          <w:p w14:paraId="1CDD46F0" w14:textId="77777777" w:rsidR="007F2D55" w:rsidRPr="00410461" w:rsidRDefault="007F2D55" w:rsidP="004E5D1D">
            <w:pPr>
              <w:pStyle w:val="TAH"/>
            </w:pPr>
            <w:r w:rsidRPr="00410461">
              <w:t>Home Routed (HR)</w:t>
            </w:r>
          </w:p>
        </w:tc>
      </w:tr>
      <w:tr w:rsidR="007F2D55" w:rsidRPr="00410461" w14:paraId="09EAC7F7" w14:textId="77777777" w:rsidTr="008B7FEA">
        <w:trPr>
          <w:cantSplit/>
        </w:trPr>
        <w:tc>
          <w:tcPr>
            <w:tcW w:w="1276" w:type="dxa"/>
            <w:vMerge w:val="restart"/>
            <w:shd w:val="clear" w:color="auto" w:fill="auto"/>
            <w:vAlign w:val="center"/>
          </w:tcPr>
          <w:p w14:paraId="76239BCC" w14:textId="77777777" w:rsidR="007F2D55" w:rsidRPr="00410461" w:rsidRDefault="007F2D55" w:rsidP="004E5D1D">
            <w:pPr>
              <w:pStyle w:val="TAL"/>
            </w:pPr>
            <w:r w:rsidRPr="00410461">
              <w:t>Redirected sessions: Intra-PLMN</w:t>
            </w:r>
          </w:p>
        </w:tc>
        <w:tc>
          <w:tcPr>
            <w:tcW w:w="1842" w:type="dxa"/>
            <w:shd w:val="clear" w:color="auto" w:fill="auto"/>
            <w:vAlign w:val="center"/>
          </w:tcPr>
          <w:p w14:paraId="4F1CD3F9" w14:textId="77777777" w:rsidR="007F2D55" w:rsidRPr="00410461" w:rsidRDefault="007F2D55" w:rsidP="004E5D1D">
            <w:pPr>
              <w:pStyle w:val="TAL"/>
            </w:pPr>
            <w:r w:rsidRPr="00410461">
              <w:t>Redirected-to party non-roaming</w:t>
            </w:r>
          </w:p>
        </w:tc>
        <w:tc>
          <w:tcPr>
            <w:tcW w:w="2268" w:type="dxa"/>
            <w:shd w:val="clear" w:color="auto" w:fill="auto"/>
            <w:vAlign w:val="center"/>
          </w:tcPr>
          <w:p w14:paraId="1FFCE2D5" w14:textId="77777777" w:rsidR="007F2D55" w:rsidRPr="00410461" w:rsidRDefault="007F2D55" w:rsidP="004E5D1D">
            <w:pPr>
              <w:pStyle w:val="TAL"/>
            </w:pPr>
            <w:r w:rsidRPr="00410461">
              <w:t>P-CSCF</w:t>
            </w:r>
          </w:p>
        </w:tc>
        <w:tc>
          <w:tcPr>
            <w:tcW w:w="2410" w:type="dxa"/>
            <w:shd w:val="clear" w:color="auto" w:fill="auto"/>
            <w:vAlign w:val="center"/>
          </w:tcPr>
          <w:p w14:paraId="4396C405" w14:textId="77777777" w:rsidR="007F2D55" w:rsidRPr="00410461" w:rsidRDefault="007F2D55" w:rsidP="004E5D1D">
            <w:pPr>
              <w:pStyle w:val="TAL"/>
            </w:pPr>
            <w:r w:rsidRPr="00410461">
              <w:t>P-CSCF</w:t>
            </w:r>
          </w:p>
        </w:tc>
      </w:tr>
      <w:tr w:rsidR="007F2D55" w:rsidRPr="00410461" w14:paraId="6C97DCA5" w14:textId="77777777" w:rsidTr="008B7FEA">
        <w:trPr>
          <w:cantSplit/>
        </w:trPr>
        <w:tc>
          <w:tcPr>
            <w:tcW w:w="1276" w:type="dxa"/>
            <w:vMerge/>
            <w:shd w:val="clear" w:color="auto" w:fill="auto"/>
            <w:vAlign w:val="center"/>
          </w:tcPr>
          <w:p w14:paraId="0F060189" w14:textId="77777777" w:rsidR="007F2D55" w:rsidRPr="00410461" w:rsidRDefault="007F2D55" w:rsidP="004E5D1D">
            <w:pPr>
              <w:pStyle w:val="TAL"/>
            </w:pPr>
          </w:p>
        </w:tc>
        <w:tc>
          <w:tcPr>
            <w:tcW w:w="1842" w:type="dxa"/>
            <w:shd w:val="clear" w:color="auto" w:fill="auto"/>
            <w:vAlign w:val="center"/>
          </w:tcPr>
          <w:p w14:paraId="74759E16" w14:textId="77777777" w:rsidR="007F2D55" w:rsidRPr="00410461" w:rsidRDefault="007F2D55" w:rsidP="004E5D1D">
            <w:pPr>
              <w:pStyle w:val="TAL"/>
            </w:pPr>
            <w:r w:rsidRPr="00410461">
              <w:t>Redirected-to party is roaming</w:t>
            </w:r>
          </w:p>
        </w:tc>
        <w:tc>
          <w:tcPr>
            <w:tcW w:w="2268" w:type="dxa"/>
            <w:shd w:val="clear" w:color="auto" w:fill="auto"/>
            <w:vAlign w:val="center"/>
          </w:tcPr>
          <w:p w14:paraId="5F3EB078" w14:textId="77777777" w:rsidR="007F2D55" w:rsidRPr="00410461" w:rsidRDefault="007F2D55" w:rsidP="004E5D1D">
            <w:pPr>
              <w:pStyle w:val="TAL"/>
            </w:pPr>
            <w:r w:rsidRPr="00410461">
              <w:t>IBCF</w:t>
            </w:r>
          </w:p>
        </w:tc>
        <w:tc>
          <w:tcPr>
            <w:tcW w:w="2410" w:type="dxa"/>
            <w:shd w:val="clear" w:color="auto" w:fill="auto"/>
            <w:vAlign w:val="center"/>
          </w:tcPr>
          <w:p w14:paraId="0304DCD0" w14:textId="77777777" w:rsidR="007F2D55" w:rsidRPr="00410461" w:rsidRDefault="007F2D55" w:rsidP="004E5D1D">
            <w:pPr>
              <w:pStyle w:val="TAL"/>
            </w:pPr>
            <w:r w:rsidRPr="00410461">
              <w:t>P-CSCF</w:t>
            </w:r>
          </w:p>
        </w:tc>
      </w:tr>
      <w:tr w:rsidR="007F2D55" w:rsidRPr="00410461" w14:paraId="542DDE86" w14:textId="77777777" w:rsidTr="008B7FEA">
        <w:trPr>
          <w:cantSplit/>
        </w:trPr>
        <w:tc>
          <w:tcPr>
            <w:tcW w:w="1276" w:type="dxa"/>
            <w:vMerge w:val="restart"/>
            <w:shd w:val="clear" w:color="auto" w:fill="auto"/>
            <w:vAlign w:val="center"/>
          </w:tcPr>
          <w:p w14:paraId="18F891EB" w14:textId="77777777" w:rsidR="007F2D55" w:rsidRPr="00410461" w:rsidRDefault="007F2D55" w:rsidP="004E5D1D">
            <w:pPr>
              <w:pStyle w:val="TAL"/>
            </w:pPr>
            <w:r w:rsidRPr="00410461">
              <w:t>Redirected sessions Inter-PLMN</w:t>
            </w:r>
          </w:p>
        </w:tc>
        <w:tc>
          <w:tcPr>
            <w:tcW w:w="1842" w:type="dxa"/>
            <w:shd w:val="clear" w:color="auto" w:fill="auto"/>
            <w:vAlign w:val="center"/>
          </w:tcPr>
          <w:p w14:paraId="1302A50A" w14:textId="77777777" w:rsidR="007F2D55" w:rsidRPr="00410461" w:rsidRDefault="007F2D55" w:rsidP="004E5D1D">
            <w:pPr>
              <w:pStyle w:val="TAL"/>
            </w:pPr>
            <w:r w:rsidRPr="00410461">
              <w:t>Redirected-to party in CS domain</w:t>
            </w:r>
          </w:p>
        </w:tc>
        <w:tc>
          <w:tcPr>
            <w:tcW w:w="2268" w:type="dxa"/>
            <w:shd w:val="clear" w:color="auto" w:fill="auto"/>
            <w:vAlign w:val="center"/>
          </w:tcPr>
          <w:p w14:paraId="67821ABE" w14:textId="77777777" w:rsidR="007F2D55" w:rsidRPr="00410461" w:rsidRDefault="007F2D55" w:rsidP="004E5D1D">
            <w:pPr>
              <w:pStyle w:val="TAL"/>
            </w:pPr>
            <w:r w:rsidRPr="00410461">
              <w:t>MGCF</w:t>
            </w:r>
          </w:p>
        </w:tc>
        <w:tc>
          <w:tcPr>
            <w:tcW w:w="2410" w:type="dxa"/>
            <w:shd w:val="clear" w:color="auto" w:fill="auto"/>
            <w:vAlign w:val="center"/>
          </w:tcPr>
          <w:p w14:paraId="0548C803" w14:textId="77777777" w:rsidR="007F2D55" w:rsidRPr="00410461" w:rsidRDefault="007F2D55" w:rsidP="004E5D1D">
            <w:pPr>
              <w:pStyle w:val="TAL"/>
            </w:pPr>
            <w:r w:rsidRPr="00410461">
              <w:t>MGCF</w:t>
            </w:r>
          </w:p>
        </w:tc>
      </w:tr>
      <w:tr w:rsidR="007F2D55" w:rsidRPr="00410461" w14:paraId="40AA0BF8" w14:textId="77777777" w:rsidTr="008B7FEA">
        <w:trPr>
          <w:cantSplit/>
        </w:trPr>
        <w:tc>
          <w:tcPr>
            <w:tcW w:w="1276" w:type="dxa"/>
            <w:vMerge/>
            <w:shd w:val="clear" w:color="auto" w:fill="auto"/>
            <w:vAlign w:val="center"/>
          </w:tcPr>
          <w:p w14:paraId="7EBEA6CC" w14:textId="77777777" w:rsidR="007F2D55" w:rsidRPr="00410461" w:rsidRDefault="007F2D55" w:rsidP="004E5D1D">
            <w:pPr>
              <w:pStyle w:val="TAL"/>
            </w:pPr>
          </w:p>
        </w:tc>
        <w:tc>
          <w:tcPr>
            <w:tcW w:w="1842" w:type="dxa"/>
            <w:shd w:val="clear" w:color="auto" w:fill="auto"/>
            <w:vAlign w:val="center"/>
          </w:tcPr>
          <w:p w14:paraId="7311E46E" w14:textId="77777777" w:rsidR="007F2D55" w:rsidRPr="00410461" w:rsidRDefault="007F2D55" w:rsidP="004E5D1D">
            <w:pPr>
              <w:pStyle w:val="TAL"/>
            </w:pPr>
            <w:r w:rsidRPr="00410461">
              <w:t>Redirected-to party in IMS domain</w:t>
            </w:r>
          </w:p>
        </w:tc>
        <w:tc>
          <w:tcPr>
            <w:tcW w:w="2268" w:type="dxa"/>
            <w:shd w:val="clear" w:color="auto" w:fill="auto"/>
            <w:vAlign w:val="center"/>
          </w:tcPr>
          <w:p w14:paraId="107547C6" w14:textId="77777777" w:rsidR="007F2D55" w:rsidRPr="00410461" w:rsidRDefault="007F2D55" w:rsidP="004E5D1D">
            <w:pPr>
              <w:pStyle w:val="TAL"/>
            </w:pPr>
            <w:r w:rsidRPr="00410461">
              <w:t>IBCF</w:t>
            </w:r>
          </w:p>
        </w:tc>
        <w:tc>
          <w:tcPr>
            <w:tcW w:w="2410" w:type="dxa"/>
            <w:shd w:val="clear" w:color="auto" w:fill="auto"/>
            <w:vAlign w:val="center"/>
          </w:tcPr>
          <w:p w14:paraId="7E4F3B7C" w14:textId="77777777" w:rsidR="007F2D55" w:rsidRPr="00410461" w:rsidRDefault="007F2D55" w:rsidP="004E5D1D">
            <w:pPr>
              <w:pStyle w:val="TAL"/>
            </w:pPr>
            <w:r w:rsidRPr="00410461">
              <w:t>IBCF</w:t>
            </w:r>
          </w:p>
        </w:tc>
      </w:tr>
    </w:tbl>
    <w:p w14:paraId="5699EFC0" w14:textId="77777777" w:rsidR="007F2D55" w:rsidRPr="00410461" w:rsidRDefault="007F2D55" w:rsidP="007F2D55"/>
    <w:p w14:paraId="6A8F7D9A" w14:textId="047F43D8" w:rsidR="007F2D55" w:rsidRPr="00410461" w:rsidRDefault="004E5D1D" w:rsidP="007F2D55">
      <w:r w:rsidRPr="00410461">
        <w:t>T</w:t>
      </w:r>
      <w:r w:rsidR="007F2D55" w:rsidRPr="00410461">
        <w:t>able 7.4.6.2-</w:t>
      </w:r>
      <w:r w:rsidRPr="00410461">
        <w:t>3</w:t>
      </w:r>
      <w:r w:rsidR="007F2D55" w:rsidRPr="00410461">
        <w:t xml:space="preserve"> shows the IMS Network Functions that provide the IRI-POI functions in the HPLMN for redirected sessions in a roaming case when the alternate option is used to provide the IRI-POI funct</w:t>
      </w:r>
      <w:r w:rsidRPr="00410461">
        <w:t>i</w:t>
      </w:r>
      <w:r w:rsidR="007F2D55" w:rsidRPr="00410461">
        <w:t>ons for the normal case.</w:t>
      </w:r>
    </w:p>
    <w:p w14:paraId="1DD26985" w14:textId="15C52ECC" w:rsidR="007F2D55" w:rsidRPr="00410461" w:rsidRDefault="007F2D55" w:rsidP="007F2D55">
      <w:pPr>
        <w:pStyle w:val="NO"/>
      </w:pPr>
      <w:r w:rsidRPr="00410461">
        <w:t xml:space="preserve">NOTE </w:t>
      </w:r>
      <w:r w:rsidR="003C7A43" w:rsidRPr="00410461">
        <w:t>5</w:t>
      </w:r>
      <w:r w:rsidRPr="00410461">
        <w:t>:</w:t>
      </w:r>
      <w:r w:rsidRPr="00410461">
        <w:tab/>
      </w:r>
      <w:r w:rsidR="005E7A2B" w:rsidRPr="00410461">
        <w:t>For</w:t>
      </w:r>
      <w:r w:rsidRPr="00410461">
        <w:t xml:space="preserve"> the redirected do not answer related sessions, the IMS Network Functions that provide the IRI-POI functions prior to the redirection are as illustrated in table 7.4.6.2-2 (normal case) and after the redirection are as illustrated in table 7.4.6.2-</w:t>
      </w:r>
      <w:r w:rsidR="003C7A43" w:rsidRPr="00410461">
        <w:t>3</w:t>
      </w:r>
      <w:r w:rsidRPr="00410461">
        <w:t>.</w:t>
      </w:r>
    </w:p>
    <w:p w14:paraId="2D4F5BA0" w14:textId="6E6F347E" w:rsidR="00EC7822" w:rsidRDefault="00EC7822" w:rsidP="00EC7822">
      <w:r>
        <w:t>The IMS Network Functions that provide the IRI-POI for STIR/SHAKEN and RCD/eCNAM are listed in clause 7.14.2.</w:t>
      </w:r>
    </w:p>
    <w:p w14:paraId="771CF750" w14:textId="2C26CE5D" w:rsidR="00C945D2" w:rsidRPr="00410461" w:rsidRDefault="00C945D2" w:rsidP="0018151C">
      <w:pPr>
        <w:pStyle w:val="Heading4"/>
      </w:pPr>
      <w:bookmarkStart w:id="240" w:name="_Toc135580453"/>
      <w:r w:rsidRPr="00410461">
        <w:lastRenderedPageBreak/>
        <w:t>7.4.</w:t>
      </w:r>
      <w:r w:rsidR="00566609" w:rsidRPr="00410461">
        <w:t>6</w:t>
      </w:r>
      <w:r w:rsidRPr="00410461">
        <w:t>.3</w:t>
      </w:r>
      <w:r w:rsidRPr="00410461">
        <w:tab/>
        <w:t>IMS Network Functions providing the CC-TF and CC-POI functions</w:t>
      </w:r>
      <w:bookmarkEnd w:id="240"/>
    </w:p>
    <w:p w14:paraId="2D48B92A" w14:textId="72C3059E" w:rsidR="00C945D2" w:rsidRPr="00410461" w:rsidRDefault="00C945D2" w:rsidP="00C945D2">
      <w:r w:rsidRPr="00410461">
        <w:t>The IMS Network Functions that handle the target side (including the non-local ID target) of the session provide the CC-TF and CC-POI functions. For redirected scenarios, the IMS Network Functions that handle the redirected-to-user side of the session provide the CC-TF and CC-POI functions.</w:t>
      </w:r>
    </w:p>
    <w:p w14:paraId="59F458E6" w14:textId="41B6C2CD" w:rsidR="00C945D2" w:rsidRPr="00410461" w:rsidRDefault="00C945D2" w:rsidP="00C945D2">
      <w:r w:rsidRPr="00410461">
        <w:t>Table 7.4.</w:t>
      </w:r>
      <w:r w:rsidR="008A46BB" w:rsidRPr="00410461">
        <w:t>6</w:t>
      </w:r>
      <w:r w:rsidRPr="00410461">
        <w:t xml:space="preserve">.3-1 provides the IMS Network Functions that provide the CC-TF functions when the CC-POI functions are provided by the IMS Media Functions as indicated (also see </w:t>
      </w:r>
      <w:r w:rsidR="00CA1FF0" w:rsidRPr="00410461">
        <w:t xml:space="preserve">clause </w:t>
      </w:r>
      <w:r w:rsidRPr="00410461">
        <w:t>7.4.</w:t>
      </w:r>
      <w:r w:rsidR="008A46BB" w:rsidRPr="00410461">
        <w:t>4</w:t>
      </w:r>
      <w:r w:rsidRPr="00410461">
        <w:t>.1).</w:t>
      </w:r>
    </w:p>
    <w:p w14:paraId="0E0344D4" w14:textId="77963179" w:rsidR="00C945D2" w:rsidRPr="00410461" w:rsidRDefault="00C945D2" w:rsidP="008A46BB">
      <w:pPr>
        <w:pStyle w:val="TH"/>
      </w:pPr>
      <w:r w:rsidRPr="00410461">
        <w:t>Table 7.4.</w:t>
      </w:r>
      <w:r w:rsidR="008A46BB" w:rsidRPr="00410461">
        <w:t>6</w:t>
      </w:r>
      <w:r w:rsidRPr="00410461">
        <w:t xml:space="preserve">.3-1: Mapping between the </w:t>
      </w:r>
      <w:r w:rsidR="00A25A2B" w:rsidRPr="00410461">
        <w:t>I</w:t>
      </w:r>
      <w:r w:rsidRPr="00410461">
        <w:t>MS Network Functions providing the CC-TF and the CC-POI functions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3147"/>
      </w:tblGrid>
      <w:tr w:rsidR="00C945D2" w:rsidRPr="00410461" w14:paraId="1EA47635" w14:textId="77777777" w:rsidTr="00593BCA">
        <w:tc>
          <w:tcPr>
            <w:tcW w:w="1843" w:type="dxa"/>
            <w:shd w:val="clear" w:color="auto" w:fill="D9D9D9"/>
          </w:tcPr>
          <w:p w14:paraId="2E742141" w14:textId="77777777" w:rsidR="00C945D2" w:rsidRPr="00410461" w:rsidRDefault="00C945D2" w:rsidP="008A46BB">
            <w:pPr>
              <w:pStyle w:val="TAH"/>
            </w:pPr>
            <w:r w:rsidRPr="00410461">
              <w:t xml:space="preserve">CC-POI </w:t>
            </w:r>
          </w:p>
        </w:tc>
        <w:tc>
          <w:tcPr>
            <w:tcW w:w="3147" w:type="dxa"/>
            <w:shd w:val="clear" w:color="auto" w:fill="D9D9D9"/>
          </w:tcPr>
          <w:p w14:paraId="382C82D8" w14:textId="77777777" w:rsidR="00C945D2" w:rsidRPr="00410461" w:rsidRDefault="00C945D2" w:rsidP="008A46BB">
            <w:pPr>
              <w:pStyle w:val="TAH"/>
            </w:pPr>
            <w:r w:rsidRPr="00410461">
              <w:t xml:space="preserve">CC-TF </w:t>
            </w:r>
          </w:p>
        </w:tc>
      </w:tr>
      <w:tr w:rsidR="00C945D2" w:rsidRPr="00410461" w14:paraId="7F4E79AF" w14:textId="77777777" w:rsidTr="00593BCA">
        <w:tc>
          <w:tcPr>
            <w:tcW w:w="1843" w:type="dxa"/>
            <w:shd w:val="clear" w:color="auto" w:fill="auto"/>
            <w:vAlign w:val="center"/>
          </w:tcPr>
          <w:p w14:paraId="26578BA6" w14:textId="7BCFEF1D" w:rsidR="00C945D2" w:rsidRPr="00410461" w:rsidRDefault="00C945D2" w:rsidP="008A46BB">
            <w:pPr>
              <w:pStyle w:val="TAL"/>
            </w:pPr>
            <w:r w:rsidRPr="00410461">
              <w:t xml:space="preserve">PGW </w:t>
            </w:r>
            <w:r w:rsidR="00BC6D17" w:rsidRPr="00410461">
              <w:t>(NOTE 1)</w:t>
            </w:r>
          </w:p>
        </w:tc>
        <w:tc>
          <w:tcPr>
            <w:tcW w:w="3147" w:type="dxa"/>
            <w:shd w:val="clear" w:color="auto" w:fill="auto"/>
            <w:vAlign w:val="center"/>
          </w:tcPr>
          <w:p w14:paraId="07952238" w14:textId="77777777" w:rsidR="00C945D2" w:rsidRPr="00410461" w:rsidRDefault="00C945D2" w:rsidP="008A46BB">
            <w:pPr>
              <w:pStyle w:val="TAL"/>
            </w:pPr>
            <w:r w:rsidRPr="00410461">
              <w:t xml:space="preserve">P-CSCF </w:t>
            </w:r>
          </w:p>
        </w:tc>
      </w:tr>
      <w:tr w:rsidR="00C945D2" w:rsidRPr="00410461" w14:paraId="1E0749DE" w14:textId="77777777" w:rsidTr="00593BCA">
        <w:tc>
          <w:tcPr>
            <w:tcW w:w="1843" w:type="dxa"/>
            <w:shd w:val="clear" w:color="auto" w:fill="auto"/>
            <w:vAlign w:val="center"/>
          </w:tcPr>
          <w:p w14:paraId="009F2963" w14:textId="72DE526E" w:rsidR="00C945D2" w:rsidRPr="00410461" w:rsidRDefault="00C945D2" w:rsidP="008A46BB">
            <w:pPr>
              <w:pStyle w:val="TAL"/>
            </w:pPr>
            <w:r w:rsidRPr="00410461">
              <w:t>PGW-U</w:t>
            </w:r>
            <w:r w:rsidR="00BC6D17" w:rsidRPr="00410461">
              <w:t xml:space="preserve"> (NOTE 1)</w:t>
            </w:r>
          </w:p>
        </w:tc>
        <w:tc>
          <w:tcPr>
            <w:tcW w:w="3147" w:type="dxa"/>
            <w:shd w:val="clear" w:color="auto" w:fill="auto"/>
            <w:vAlign w:val="center"/>
          </w:tcPr>
          <w:p w14:paraId="75036359" w14:textId="77777777" w:rsidR="00C945D2" w:rsidRPr="00410461" w:rsidRDefault="00C945D2" w:rsidP="008A46BB">
            <w:pPr>
              <w:pStyle w:val="TAL"/>
            </w:pPr>
            <w:r w:rsidRPr="00410461">
              <w:t xml:space="preserve">P-CSCF </w:t>
            </w:r>
          </w:p>
        </w:tc>
      </w:tr>
      <w:tr w:rsidR="00C945D2" w:rsidRPr="00410461" w14:paraId="29902081" w14:textId="77777777" w:rsidTr="00593BCA">
        <w:tc>
          <w:tcPr>
            <w:tcW w:w="1843" w:type="dxa"/>
            <w:shd w:val="clear" w:color="auto" w:fill="auto"/>
            <w:vAlign w:val="center"/>
          </w:tcPr>
          <w:p w14:paraId="18A98452" w14:textId="77777777" w:rsidR="00C945D2" w:rsidRPr="00410461" w:rsidRDefault="00C945D2" w:rsidP="008A46BB">
            <w:pPr>
              <w:pStyle w:val="TAL"/>
            </w:pPr>
            <w:r w:rsidRPr="00410461">
              <w:t>IMS-AGW</w:t>
            </w:r>
          </w:p>
        </w:tc>
        <w:tc>
          <w:tcPr>
            <w:tcW w:w="3147" w:type="dxa"/>
            <w:shd w:val="clear" w:color="auto" w:fill="auto"/>
            <w:vAlign w:val="center"/>
          </w:tcPr>
          <w:p w14:paraId="3A45F9E2" w14:textId="77777777" w:rsidR="00C945D2" w:rsidRPr="00410461" w:rsidRDefault="00C945D2" w:rsidP="008A46BB">
            <w:pPr>
              <w:pStyle w:val="TAL"/>
            </w:pPr>
            <w:r w:rsidRPr="00410461">
              <w:t>P-CSCF</w:t>
            </w:r>
          </w:p>
        </w:tc>
      </w:tr>
      <w:tr w:rsidR="009040AD" w:rsidRPr="00410461" w14:paraId="44AC84A4" w14:textId="77777777" w:rsidTr="00593BCA">
        <w:tc>
          <w:tcPr>
            <w:tcW w:w="1843" w:type="dxa"/>
            <w:shd w:val="clear" w:color="auto" w:fill="auto"/>
            <w:vAlign w:val="center"/>
          </w:tcPr>
          <w:p w14:paraId="7DD5FF3D" w14:textId="622A38B0" w:rsidR="009040AD" w:rsidRPr="00410461" w:rsidRDefault="001A653C" w:rsidP="008A46BB">
            <w:pPr>
              <w:pStyle w:val="TAL"/>
            </w:pPr>
            <w:r w:rsidRPr="00410461">
              <w:t>MRFP</w:t>
            </w:r>
          </w:p>
        </w:tc>
        <w:tc>
          <w:tcPr>
            <w:tcW w:w="3147" w:type="dxa"/>
            <w:shd w:val="clear" w:color="auto" w:fill="auto"/>
            <w:vAlign w:val="center"/>
          </w:tcPr>
          <w:p w14:paraId="15ADB95B" w14:textId="3D461CD1" w:rsidR="009040AD" w:rsidRPr="00410461" w:rsidRDefault="001A653C" w:rsidP="008A46BB">
            <w:pPr>
              <w:pStyle w:val="TAL"/>
            </w:pPr>
            <w:r w:rsidRPr="00410461">
              <w:t>AS/MRFC</w:t>
            </w:r>
          </w:p>
        </w:tc>
      </w:tr>
      <w:tr w:rsidR="00C945D2" w:rsidRPr="00410461" w14:paraId="7C4162A5" w14:textId="77777777" w:rsidTr="00593BCA">
        <w:tc>
          <w:tcPr>
            <w:tcW w:w="1843" w:type="dxa"/>
            <w:shd w:val="clear" w:color="auto" w:fill="auto"/>
            <w:vAlign w:val="center"/>
          </w:tcPr>
          <w:p w14:paraId="193BC0B2" w14:textId="77777777" w:rsidR="00C945D2" w:rsidRPr="00410461" w:rsidRDefault="00C945D2" w:rsidP="008A46BB">
            <w:pPr>
              <w:pStyle w:val="TAL"/>
            </w:pPr>
            <w:r w:rsidRPr="00410461">
              <w:t>MRFP</w:t>
            </w:r>
          </w:p>
        </w:tc>
        <w:tc>
          <w:tcPr>
            <w:tcW w:w="3147" w:type="dxa"/>
            <w:shd w:val="clear" w:color="auto" w:fill="auto"/>
            <w:vAlign w:val="center"/>
          </w:tcPr>
          <w:p w14:paraId="245C1940" w14:textId="79BDE929" w:rsidR="00C945D2" w:rsidRPr="00410461" w:rsidRDefault="00593BCA" w:rsidP="008A46BB">
            <w:pPr>
              <w:pStyle w:val="TAL"/>
            </w:pPr>
            <w:r w:rsidRPr="00410461">
              <w:t>Con</w:t>
            </w:r>
            <w:r w:rsidR="00756929" w:rsidRPr="00410461">
              <w:t>ference AS/MRFC</w:t>
            </w:r>
            <w:r w:rsidR="00C945D2" w:rsidRPr="00410461">
              <w:t xml:space="preserve"> </w:t>
            </w:r>
          </w:p>
        </w:tc>
      </w:tr>
      <w:tr w:rsidR="00C945D2" w:rsidRPr="00410461" w14:paraId="752E8215" w14:textId="77777777" w:rsidTr="00593BCA">
        <w:tc>
          <w:tcPr>
            <w:tcW w:w="1843" w:type="dxa"/>
            <w:shd w:val="clear" w:color="auto" w:fill="auto"/>
            <w:vAlign w:val="center"/>
          </w:tcPr>
          <w:p w14:paraId="73724F32" w14:textId="77777777" w:rsidR="00C945D2" w:rsidRPr="00410461" w:rsidRDefault="00C945D2" w:rsidP="008A46BB">
            <w:pPr>
              <w:pStyle w:val="TAL"/>
            </w:pPr>
            <w:r w:rsidRPr="00410461">
              <w:t>PTC-Server</w:t>
            </w:r>
          </w:p>
        </w:tc>
        <w:tc>
          <w:tcPr>
            <w:tcW w:w="3147" w:type="dxa"/>
            <w:shd w:val="clear" w:color="auto" w:fill="auto"/>
            <w:vAlign w:val="center"/>
          </w:tcPr>
          <w:p w14:paraId="035529BA" w14:textId="77777777" w:rsidR="00C945D2" w:rsidRPr="00410461" w:rsidRDefault="00C945D2" w:rsidP="008A46BB">
            <w:pPr>
              <w:pStyle w:val="TAL"/>
            </w:pPr>
            <w:r w:rsidRPr="00410461">
              <w:t>PTC-Server</w:t>
            </w:r>
          </w:p>
        </w:tc>
      </w:tr>
      <w:tr w:rsidR="00C945D2" w:rsidRPr="00410461" w14:paraId="2D2A472D" w14:textId="77777777" w:rsidTr="00593BCA">
        <w:tc>
          <w:tcPr>
            <w:tcW w:w="1843" w:type="dxa"/>
            <w:shd w:val="clear" w:color="auto" w:fill="auto"/>
            <w:vAlign w:val="center"/>
          </w:tcPr>
          <w:p w14:paraId="144164B5" w14:textId="77777777" w:rsidR="00C945D2" w:rsidRPr="00410461" w:rsidRDefault="00C945D2" w:rsidP="008A46BB">
            <w:pPr>
              <w:pStyle w:val="TAL"/>
            </w:pPr>
            <w:r w:rsidRPr="00410461">
              <w:t>TrGW</w:t>
            </w:r>
          </w:p>
        </w:tc>
        <w:tc>
          <w:tcPr>
            <w:tcW w:w="3147" w:type="dxa"/>
            <w:shd w:val="clear" w:color="auto" w:fill="auto"/>
            <w:vAlign w:val="center"/>
          </w:tcPr>
          <w:p w14:paraId="2BC12EB9" w14:textId="77777777" w:rsidR="00C945D2" w:rsidRPr="00410461" w:rsidRDefault="00C945D2" w:rsidP="008A46BB">
            <w:pPr>
              <w:pStyle w:val="TAL"/>
            </w:pPr>
            <w:r w:rsidRPr="00410461">
              <w:t>IBCF</w:t>
            </w:r>
          </w:p>
        </w:tc>
      </w:tr>
      <w:tr w:rsidR="00C945D2" w:rsidRPr="00410461" w14:paraId="338233C4" w14:textId="77777777" w:rsidTr="00593BCA">
        <w:tc>
          <w:tcPr>
            <w:tcW w:w="1843" w:type="dxa"/>
            <w:shd w:val="clear" w:color="auto" w:fill="auto"/>
            <w:vAlign w:val="center"/>
          </w:tcPr>
          <w:p w14:paraId="49F94644" w14:textId="77777777" w:rsidR="00C945D2" w:rsidRPr="00410461" w:rsidRDefault="00C945D2" w:rsidP="008A46BB">
            <w:pPr>
              <w:pStyle w:val="TAL"/>
            </w:pPr>
            <w:r w:rsidRPr="00410461">
              <w:t>IM-MGW</w:t>
            </w:r>
          </w:p>
        </w:tc>
        <w:tc>
          <w:tcPr>
            <w:tcW w:w="3147" w:type="dxa"/>
            <w:shd w:val="clear" w:color="auto" w:fill="auto"/>
            <w:vAlign w:val="center"/>
          </w:tcPr>
          <w:p w14:paraId="7B096C07" w14:textId="77777777" w:rsidR="00C945D2" w:rsidRPr="00410461" w:rsidRDefault="00C945D2" w:rsidP="008A46BB">
            <w:pPr>
              <w:pStyle w:val="TAL"/>
            </w:pPr>
            <w:r w:rsidRPr="00410461">
              <w:t>MGCF</w:t>
            </w:r>
          </w:p>
        </w:tc>
      </w:tr>
    </w:tbl>
    <w:p w14:paraId="5BEA6BF4" w14:textId="484ADD6A" w:rsidR="007D2852" w:rsidRPr="00410461" w:rsidRDefault="007D2852" w:rsidP="007D2852">
      <w:pPr>
        <w:pStyle w:val="NO"/>
        <w:spacing w:before="120" w:after="120"/>
      </w:pPr>
      <w:r w:rsidRPr="00410461">
        <w:t xml:space="preserve">NOTE 1: </w:t>
      </w:r>
      <w:r w:rsidRPr="00410461">
        <w:tab/>
        <w:t>This is defined in TS 33.107 [11] and outside the scope of the present document.</w:t>
      </w:r>
    </w:p>
    <w:p w14:paraId="2508BD59" w14:textId="2E85204C" w:rsidR="00C945D2" w:rsidRPr="00410461" w:rsidRDefault="00C945D2" w:rsidP="00C945D2">
      <w:pPr>
        <w:spacing w:before="120"/>
      </w:pPr>
      <w:r w:rsidRPr="00410461">
        <w:t>Table 7.4.</w:t>
      </w:r>
      <w:r w:rsidR="008A46BB" w:rsidRPr="00410461">
        <w:t>6</w:t>
      </w:r>
      <w:r w:rsidRPr="00410461">
        <w:t>.3-2 below identifies the IMS Media Functions that provide the CC-POI functions in a non-roaming case for session scenarios (PGW and PGW-U based options are not shown in the table)</w:t>
      </w:r>
      <w:r w:rsidR="008A46BB" w:rsidRPr="00410461">
        <w:t>.</w:t>
      </w:r>
    </w:p>
    <w:p w14:paraId="5B54BC53" w14:textId="3ACCFBE6" w:rsidR="00C945D2" w:rsidRPr="00410461" w:rsidRDefault="00C945D2" w:rsidP="008A46BB">
      <w:pPr>
        <w:pStyle w:val="TH"/>
      </w:pPr>
      <w:r w:rsidRPr="00410461">
        <w:t>Table 7.4.</w:t>
      </w:r>
      <w:r w:rsidR="008A46BB" w:rsidRPr="00410461">
        <w:t>6</w:t>
      </w:r>
      <w:r w:rsidRPr="00410461">
        <w:t>.3-2: IMS Media Functions providing the CC-POI functions (non-roaming case)</w:t>
      </w:r>
    </w:p>
    <w:tbl>
      <w:tblPr>
        <w:tblW w:w="0" w:type="auto"/>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9"/>
        <w:gridCol w:w="1701"/>
      </w:tblGrid>
      <w:tr w:rsidR="00C945D2" w:rsidRPr="00410461" w14:paraId="01FF3B66" w14:textId="77777777" w:rsidTr="005610A5">
        <w:tc>
          <w:tcPr>
            <w:tcW w:w="3969" w:type="dxa"/>
            <w:shd w:val="clear" w:color="auto" w:fill="D9D9D9"/>
            <w:vAlign w:val="center"/>
          </w:tcPr>
          <w:p w14:paraId="5CC99072" w14:textId="77777777" w:rsidR="00C945D2" w:rsidRPr="00410461" w:rsidRDefault="00C945D2" w:rsidP="008A46BB">
            <w:pPr>
              <w:pStyle w:val="TAH"/>
            </w:pPr>
            <w:r w:rsidRPr="00410461">
              <w:t>Session type/target type</w:t>
            </w:r>
          </w:p>
        </w:tc>
        <w:tc>
          <w:tcPr>
            <w:tcW w:w="1701" w:type="dxa"/>
            <w:shd w:val="clear" w:color="auto" w:fill="D9D9D9"/>
            <w:vAlign w:val="center"/>
          </w:tcPr>
          <w:p w14:paraId="3BB74C84" w14:textId="77777777" w:rsidR="00C945D2" w:rsidRPr="00410461" w:rsidRDefault="00C945D2" w:rsidP="008A46BB">
            <w:pPr>
              <w:pStyle w:val="TAH"/>
            </w:pPr>
            <w:r w:rsidRPr="00410461">
              <w:t xml:space="preserve">CC-POI </w:t>
            </w:r>
          </w:p>
        </w:tc>
      </w:tr>
      <w:tr w:rsidR="00C945D2" w:rsidRPr="00410461" w14:paraId="51371914" w14:textId="77777777" w:rsidTr="005610A5">
        <w:tc>
          <w:tcPr>
            <w:tcW w:w="3969" w:type="dxa"/>
            <w:shd w:val="clear" w:color="auto" w:fill="auto"/>
            <w:vAlign w:val="center"/>
          </w:tcPr>
          <w:p w14:paraId="37966A8F" w14:textId="77777777" w:rsidR="00C945D2" w:rsidRPr="00410461" w:rsidRDefault="00C945D2" w:rsidP="008A46BB">
            <w:pPr>
              <w:pStyle w:val="TAL"/>
            </w:pPr>
            <w:r w:rsidRPr="00410461">
              <w:t>Normal sessions</w:t>
            </w:r>
          </w:p>
        </w:tc>
        <w:tc>
          <w:tcPr>
            <w:tcW w:w="1701" w:type="dxa"/>
            <w:shd w:val="clear" w:color="auto" w:fill="auto"/>
            <w:vAlign w:val="center"/>
          </w:tcPr>
          <w:p w14:paraId="2082B3C4" w14:textId="77777777" w:rsidR="00C945D2" w:rsidRPr="00410461" w:rsidRDefault="00C945D2" w:rsidP="008A46BB">
            <w:pPr>
              <w:pStyle w:val="TAL"/>
            </w:pPr>
            <w:r w:rsidRPr="00410461">
              <w:t>IMS-AGW</w:t>
            </w:r>
          </w:p>
        </w:tc>
      </w:tr>
      <w:tr w:rsidR="00C945D2" w:rsidRPr="00410461" w14:paraId="30582A61" w14:textId="77777777" w:rsidTr="005610A5">
        <w:tc>
          <w:tcPr>
            <w:tcW w:w="3969" w:type="dxa"/>
            <w:shd w:val="clear" w:color="auto" w:fill="auto"/>
            <w:vAlign w:val="center"/>
          </w:tcPr>
          <w:p w14:paraId="49C9FAEB" w14:textId="77777777" w:rsidR="00C945D2" w:rsidRPr="00410461" w:rsidRDefault="00C945D2" w:rsidP="008A46BB">
            <w:pPr>
              <w:pStyle w:val="TAL"/>
            </w:pPr>
            <w:r w:rsidRPr="00410461">
              <w:t>Emergency sessions</w:t>
            </w:r>
          </w:p>
        </w:tc>
        <w:tc>
          <w:tcPr>
            <w:tcW w:w="1701" w:type="dxa"/>
            <w:shd w:val="clear" w:color="auto" w:fill="auto"/>
            <w:vAlign w:val="center"/>
          </w:tcPr>
          <w:p w14:paraId="64ABDD5D" w14:textId="77777777" w:rsidR="00C945D2" w:rsidRPr="00410461" w:rsidRDefault="00C945D2" w:rsidP="008A46BB">
            <w:pPr>
              <w:pStyle w:val="TAL"/>
            </w:pPr>
            <w:r w:rsidRPr="00410461">
              <w:t>IMS-AGW</w:t>
            </w:r>
          </w:p>
        </w:tc>
      </w:tr>
      <w:tr w:rsidR="00C945D2" w:rsidRPr="00410461" w14:paraId="05D1E902" w14:textId="77777777" w:rsidTr="005610A5">
        <w:tc>
          <w:tcPr>
            <w:tcW w:w="3969" w:type="dxa"/>
            <w:shd w:val="clear" w:color="auto" w:fill="auto"/>
            <w:vAlign w:val="center"/>
          </w:tcPr>
          <w:p w14:paraId="415E8CCD" w14:textId="77777777" w:rsidR="00C945D2" w:rsidRPr="00410461" w:rsidRDefault="00C945D2" w:rsidP="008A46BB">
            <w:pPr>
              <w:pStyle w:val="TAL"/>
            </w:pPr>
            <w:r w:rsidRPr="00410461">
              <w:t xml:space="preserve">Redirected sessions: intra-PLMN </w:t>
            </w:r>
          </w:p>
        </w:tc>
        <w:tc>
          <w:tcPr>
            <w:tcW w:w="1701" w:type="dxa"/>
            <w:shd w:val="clear" w:color="auto" w:fill="auto"/>
            <w:vAlign w:val="center"/>
          </w:tcPr>
          <w:p w14:paraId="634C6BD6" w14:textId="77777777" w:rsidR="00C945D2" w:rsidRPr="00410461" w:rsidRDefault="00C945D2" w:rsidP="008A46BB">
            <w:pPr>
              <w:pStyle w:val="TAL"/>
            </w:pPr>
            <w:r w:rsidRPr="00410461">
              <w:t>IMS-AGW</w:t>
            </w:r>
          </w:p>
        </w:tc>
      </w:tr>
      <w:tr w:rsidR="00C945D2" w:rsidRPr="00410461" w14:paraId="0960CAD6" w14:textId="77777777" w:rsidTr="005610A5">
        <w:tc>
          <w:tcPr>
            <w:tcW w:w="3969" w:type="dxa"/>
            <w:shd w:val="clear" w:color="auto" w:fill="auto"/>
            <w:vAlign w:val="center"/>
          </w:tcPr>
          <w:p w14:paraId="60E4934B" w14:textId="77777777" w:rsidR="00C945D2" w:rsidRPr="00410461" w:rsidRDefault="00C945D2" w:rsidP="008A46BB">
            <w:pPr>
              <w:pStyle w:val="TAL"/>
            </w:pPr>
            <w:r w:rsidRPr="00410461">
              <w:t>Redirected sessions: inter-PLMN (CS domain)</w:t>
            </w:r>
          </w:p>
        </w:tc>
        <w:tc>
          <w:tcPr>
            <w:tcW w:w="1701" w:type="dxa"/>
            <w:shd w:val="clear" w:color="auto" w:fill="auto"/>
            <w:vAlign w:val="center"/>
          </w:tcPr>
          <w:p w14:paraId="3BF38C79" w14:textId="77777777" w:rsidR="00C945D2" w:rsidRPr="00410461" w:rsidRDefault="00C945D2" w:rsidP="008A46BB">
            <w:pPr>
              <w:pStyle w:val="TAL"/>
            </w:pPr>
            <w:r w:rsidRPr="00410461">
              <w:t>IM-MGW</w:t>
            </w:r>
          </w:p>
        </w:tc>
      </w:tr>
      <w:tr w:rsidR="00C945D2" w:rsidRPr="00410461" w14:paraId="603A9F81" w14:textId="77777777" w:rsidTr="005610A5">
        <w:tc>
          <w:tcPr>
            <w:tcW w:w="3969" w:type="dxa"/>
            <w:shd w:val="clear" w:color="auto" w:fill="auto"/>
            <w:vAlign w:val="center"/>
          </w:tcPr>
          <w:p w14:paraId="61523527" w14:textId="77777777" w:rsidR="00C945D2" w:rsidRPr="00410461" w:rsidRDefault="00C945D2" w:rsidP="008A46BB">
            <w:pPr>
              <w:pStyle w:val="TAL"/>
            </w:pPr>
            <w:r w:rsidRPr="00410461">
              <w:t>Redirected sessions: inter-PLMN (IMS-domain)</w:t>
            </w:r>
          </w:p>
        </w:tc>
        <w:tc>
          <w:tcPr>
            <w:tcW w:w="1701" w:type="dxa"/>
            <w:shd w:val="clear" w:color="auto" w:fill="auto"/>
            <w:vAlign w:val="center"/>
          </w:tcPr>
          <w:p w14:paraId="29CE08F6" w14:textId="77777777" w:rsidR="00C945D2" w:rsidRPr="00410461" w:rsidRDefault="00C945D2" w:rsidP="008A46BB">
            <w:pPr>
              <w:pStyle w:val="TAL"/>
            </w:pPr>
            <w:r w:rsidRPr="00410461">
              <w:t>TrGW</w:t>
            </w:r>
          </w:p>
        </w:tc>
      </w:tr>
      <w:tr w:rsidR="002704E3" w:rsidRPr="00410461" w14:paraId="0624D153" w14:textId="77777777" w:rsidTr="005610A5">
        <w:tc>
          <w:tcPr>
            <w:tcW w:w="3969" w:type="dxa"/>
            <w:shd w:val="clear" w:color="auto" w:fill="auto"/>
            <w:vAlign w:val="center"/>
          </w:tcPr>
          <w:p w14:paraId="44C71639" w14:textId="64701517" w:rsidR="002704E3" w:rsidRPr="00410461" w:rsidRDefault="002704E3" w:rsidP="002704E3">
            <w:pPr>
              <w:pStyle w:val="TAL"/>
            </w:pPr>
            <w:r w:rsidRPr="00410461">
              <w:t>Music, announcement</w:t>
            </w:r>
          </w:p>
        </w:tc>
        <w:tc>
          <w:tcPr>
            <w:tcW w:w="1701" w:type="dxa"/>
            <w:shd w:val="clear" w:color="auto" w:fill="auto"/>
            <w:vAlign w:val="center"/>
          </w:tcPr>
          <w:p w14:paraId="24AC6ED6" w14:textId="3AE600AD" w:rsidR="002704E3" w:rsidRPr="00410461" w:rsidRDefault="002704E3" w:rsidP="002704E3">
            <w:pPr>
              <w:pStyle w:val="TAL"/>
            </w:pPr>
            <w:r w:rsidRPr="00410461">
              <w:t>MRFP</w:t>
            </w:r>
          </w:p>
        </w:tc>
      </w:tr>
      <w:tr w:rsidR="002704E3" w:rsidRPr="00410461" w14:paraId="45940072" w14:textId="77777777" w:rsidTr="005610A5">
        <w:tc>
          <w:tcPr>
            <w:tcW w:w="3969" w:type="dxa"/>
            <w:shd w:val="clear" w:color="auto" w:fill="auto"/>
            <w:vAlign w:val="center"/>
          </w:tcPr>
          <w:p w14:paraId="44060569" w14:textId="0EF1ADC5" w:rsidR="002704E3" w:rsidRPr="00410461" w:rsidRDefault="002704E3" w:rsidP="002704E3">
            <w:pPr>
              <w:pStyle w:val="TAL"/>
            </w:pPr>
            <w:r w:rsidRPr="00410461">
              <w:t>Conference (NOTE 4)</w:t>
            </w:r>
          </w:p>
        </w:tc>
        <w:tc>
          <w:tcPr>
            <w:tcW w:w="1701" w:type="dxa"/>
            <w:shd w:val="clear" w:color="auto" w:fill="auto"/>
            <w:vAlign w:val="center"/>
          </w:tcPr>
          <w:p w14:paraId="360A560D" w14:textId="77777777" w:rsidR="002704E3" w:rsidRPr="00410461" w:rsidRDefault="002704E3" w:rsidP="002704E3">
            <w:pPr>
              <w:pStyle w:val="TAL"/>
            </w:pPr>
            <w:r w:rsidRPr="00410461">
              <w:t>MRFP</w:t>
            </w:r>
          </w:p>
        </w:tc>
      </w:tr>
      <w:tr w:rsidR="002704E3" w:rsidRPr="00410461" w14:paraId="11C3A50B" w14:textId="77777777" w:rsidTr="005610A5">
        <w:tc>
          <w:tcPr>
            <w:tcW w:w="3969" w:type="dxa"/>
            <w:shd w:val="clear" w:color="auto" w:fill="auto"/>
            <w:vAlign w:val="center"/>
          </w:tcPr>
          <w:p w14:paraId="59E1F971" w14:textId="77777777" w:rsidR="002704E3" w:rsidRPr="00410461" w:rsidRDefault="002704E3" w:rsidP="002704E3">
            <w:pPr>
              <w:pStyle w:val="TAL"/>
            </w:pPr>
            <w:r w:rsidRPr="00410461">
              <w:t>PTC</w:t>
            </w:r>
          </w:p>
        </w:tc>
        <w:tc>
          <w:tcPr>
            <w:tcW w:w="1701" w:type="dxa"/>
            <w:shd w:val="clear" w:color="auto" w:fill="auto"/>
            <w:vAlign w:val="center"/>
          </w:tcPr>
          <w:p w14:paraId="4D2B50B2" w14:textId="77777777" w:rsidR="002704E3" w:rsidRPr="00410461" w:rsidRDefault="002704E3" w:rsidP="002704E3">
            <w:pPr>
              <w:pStyle w:val="TAL"/>
            </w:pPr>
            <w:r w:rsidRPr="00410461">
              <w:t>PTC- Server</w:t>
            </w:r>
          </w:p>
        </w:tc>
      </w:tr>
      <w:tr w:rsidR="002704E3" w:rsidRPr="00410461" w14:paraId="14BBBB76" w14:textId="77777777" w:rsidTr="005610A5">
        <w:tc>
          <w:tcPr>
            <w:tcW w:w="3969" w:type="dxa"/>
            <w:shd w:val="clear" w:color="auto" w:fill="auto"/>
            <w:vAlign w:val="center"/>
          </w:tcPr>
          <w:p w14:paraId="199F4B73" w14:textId="68A32F2D" w:rsidR="002704E3" w:rsidRPr="00410461" w:rsidRDefault="002704E3" w:rsidP="002704E3">
            <w:pPr>
              <w:pStyle w:val="TAL"/>
            </w:pPr>
            <w:r w:rsidRPr="00410461">
              <w:t>Non-local ID in CS domain (NOTE 2)</w:t>
            </w:r>
          </w:p>
        </w:tc>
        <w:tc>
          <w:tcPr>
            <w:tcW w:w="1701" w:type="dxa"/>
            <w:shd w:val="clear" w:color="auto" w:fill="auto"/>
            <w:vAlign w:val="center"/>
          </w:tcPr>
          <w:p w14:paraId="0F1E33F3" w14:textId="77777777" w:rsidR="002704E3" w:rsidRPr="00410461" w:rsidRDefault="002704E3" w:rsidP="002704E3">
            <w:pPr>
              <w:pStyle w:val="TAL"/>
            </w:pPr>
            <w:r w:rsidRPr="00410461">
              <w:t>IM-MGW</w:t>
            </w:r>
          </w:p>
        </w:tc>
      </w:tr>
      <w:tr w:rsidR="002704E3" w:rsidRPr="00410461" w14:paraId="14F428D0" w14:textId="77777777" w:rsidTr="005610A5">
        <w:tc>
          <w:tcPr>
            <w:tcW w:w="3969" w:type="dxa"/>
            <w:shd w:val="clear" w:color="auto" w:fill="auto"/>
            <w:vAlign w:val="center"/>
          </w:tcPr>
          <w:p w14:paraId="01134A9B" w14:textId="5B649006" w:rsidR="002704E3" w:rsidRPr="00410461" w:rsidRDefault="002704E3" w:rsidP="002704E3">
            <w:pPr>
              <w:pStyle w:val="TAL"/>
            </w:pPr>
            <w:r w:rsidRPr="00410461">
              <w:t>Non-local ID in IMS domain (NOTE 2)</w:t>
            </w:r>
          </w:p>
        </w:tc>
        <w:tc>
          <w:tcPr>
            <w:tcW w:w="1701" w:type="dxa"/>
            <w:shd w:val="clear" w:color="auto" w:fill="auto"/>
            <w:vAlign w:val="center"/>
          </w:tcPr>
          <w:p w14:paraId="5C21BA47" w14:textId="77777777" w:rsidR="002704E3" w:rsidRPr="00410461" w:rsidRDefault="002704E3" w:rsidP="002704E3">
            <w:pPr>
              <w:pStyle w:val="TAL"/>
            </w:pPr>
            <w:r w:rsidRPr="00410461">
              <w:t>TrGW</w:t>
            </w:r>
          </w:p>
        </w:tc>
      </w:tr>
    </w:tbl>
    <w:p w14:paraId="75CE6B88" w14:textId="77777777" w:rsidR="00C945D2" w:rsidRPr="00410461" w:rsidRDefault="00C945D2" w:rsidP="00C945D2"/>
    <w:p w14:paraId="0B00348C" w14:textId="4E7676B3" w:rsidR="00C945D2" w:rsidRPr="00410461" w:rsidRDefault="00C945D2" w:rsidP="00C945D2">
      <w:pPr>
        <w:pStyle w:val="NO"/>
        <w:ind w:left="1571"/>
        <w:rPr>
          <w:highlight w:val="yellow"/>
        </w:rPr>
      </w:pPr>
      <w:r w:rsidRPr="00410461">
        <w:t xml:space="preserve">NOTE </w:t>
      </w:r>
      <w:r w:rsidR="002500E0" w:rsidRPr="00410461">
        <w:t>2</w:t>
      </w:r>
      <w:r w:rsidRPr="00410461">
        <w:t>:</w:t>
      </w:r>
      <w:r w:rsidR="008A46BB" w:rsidRPr="00410461">
        <w:tab/>
      </w:r>
      <w:r w:rsidRPr="00410461">
        <w:t>Non-roaming means that the local served user is non-roaming.</w:t>
      </w:r>
    </w:p>
    <w:p w14:paraId="21ECA751" w14:textId="15E9BEC6" w:rsidR="00C945D2" w:rsidRPr="00410461" w:rsidRDefault="00C945D2" w:rsidP="00C945D2">
      <w:r w:rsidRPr="00410461">
        <w:t>Table 7.4.</w:t>
      </w:r>
      <w:r w:rsidR="008A46BB" w:rsidRPr="00410461">
        <w:t>6</w:t>
      </w:r>
      <w:r w:rsidRPr="00410461">
        <w:t>.3-3 below identifies the IMS Media Functions that provide the CC-POI functions in a roaming case for various session scenarios (PGW and PGW-U based options are not shown in the table)</w:t>
      </w:r>
      <w:r w:rsidR="008A46BB" w:rsidRPr="00410461">
        <w:t>.</w:t>
      </w:r>
    </w:p>
    <w:p w14:paraId="0EDB9AB5" w14:textId="5495E04A" w:rsidR="00C945D2" w:rsidRPr="00410461" w:rsidRDefault="00C945D2" w:rsidP="00062CF0">
      <w:pPr>
        <w:pStyle w:val="TH"/>
      </w:pPr>
      <w:r w:rsidRPr="00410461">
        <w:t>Table 7.4.</w:t>
      </w:r>
      <w:r w:rsidR="008A46BB" w:rsidRPr="00410461">
        <w:t>6</w:t>
      </w:r>
      <w:r w:rsidRPr="00410461">
        <w:t>.3-3: IMS Media Functions providing the CC-POI functions (roaming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5"/>
        <w:gridCol w:w="2500"/>
        <w:gridCol w:w="1080"/>
        <w:gridCol w:w="1072"/>
        <w:gridCol w:w="997"/>
        <w:gridCol w:w="1080"/>
        <w:gridCol w:w="1237"/>
      </w:tblGrid>
      <w:tr w:rsidR="00C945D2" w:rsidRPr="00410461" w14:paraId="7D23C46C" w14:textId="77777777" w:rsidTr="00082144">
        <w:tc>
          <w:tcPr>
            <w:tcW w:w="4165" w:type="dxa"/>
            <w:gridSpan w:val="2"/>
            <w:vMerge w:val="restart"/>
            <w:shd w:val="clear" w:color="auto" w:fill="D9D9D9"/>
            <w:vAlign w:val="center"/>
          </w:tcPr>
          <w:p w14:paraId="19CAC1C9" w14:textId="77777777" w:rsidR="00C945D2" w:rsidRPr="00410461" w:rsidRDefault="00C945D2" w:rsidP="00062CF0">
            <w:pPr>
              <w:pStyle w:val="TAH"/>
            </w:pPr>
            <w:r w:rsidRPr="00410461">
              <w:t>Session type/target type</w:t>
            </w:r>
          </w:p>
        </w:tc>
        <w:tc>
          <w:tcPr>
            <w:tcW w:w="3149" w:type="dxa"/>
            <w:gridSpan w:val="3"/>
            <w:shd w:val="clear" w:color="auto" w:fill="D9D9D9"/>
            <w:vAlign w:val="center"/>
          </w:tcPr>
          <w:p w14:paraId="1279000F" w14:textId="77777777" w:rsidR="00C945D2" w:rsidRPr="00410461" w:rsidRDefault="00C945D2" w:rsidP="00062CF0">
            <w:pPr>
              <w:pStyle w:val="TAH"/>
            </w:pPr>
            <w:r w:rsidRPr="00410461">
              <w:t>Local Breakout (LBO)</w:t>
            </w:r>
          </w:p>
        </w:tc>
        <w:tc>
          <w:tcPr>
            <w:tcW w:w="2317" w:type="dxa"/>
            <w:gridSpan w:val="2"/>
            <w:shd w:val="clear" w:color="auto" w:fill="D9D9D9"/>
            <w:vAlign w:val="center"/>
          </w:tcPr>
          <w:p w14:paraId="4703F03A" w14:textId="77777777" w:rsidR="00C945D2" w:rsidRPr="00410461" w:rsidRDefault="00C945D2" w:rsidP="00062CF0">
            <w:pPr>
              <w:pStyle w:val="TAH"/>
            </w:pPr>
            <w:r w:rsidRPr="00410461">
              <w:t>Home Routed (HR)</w:t>
            </w:r>
          </w:p>
        </w:tc>
      </w:tr>
      <w:tr w:rsidR="00C945D2" w:rsidRPr="00410461" w14:paraId="4926C3FC" w14:textId="77777777" w:rsidTr="00082144">
        <w:tc>
          <w:tcPr>
            <w:tcW w:w="4165" w:type="dxa"/>
            <w:gridSpan w:val="2"/>
            <w:vMerge/>
            <w:shd w:val="clear" w:color="auto" w:fill="D9D9D9"/>
            <w:vAlign w:val="center"/>
          </w:tcPr>
          <w:p w14:paraId="60335DE4" w14:textId="77777777" w:rsidR="00C945D2" w:rsidRPr="00410461" w:rsidRDefault="00C945D2" w:rsidP="00062CF0">
            <w:pPr>
              <w:pStyle w:val="TAH"/>
            </w:pPr>
          </w:p>
        </w:tc>
        <w:tc>
          <w:tcPr>
            <w:tcW w:w="1080" w:type="dxa"/>
            <w:vMerge w:val="restart"/>
            <w:shd w:val="clear" w:color="auto" w:fill="D9D9D9"/>
            <w:vAlign w:val="center"/>
          </w:tcPr>
          <w:p w14:paraId="2DA5DB01" w14:textId="77777777" w:rsidR="00C945D2" w:rsidRPr="00410461" w:rsidRDefault="00C945D2" w:rsidP="00062CF0">
            <w:pPr>
              <w:pStyle w:val="TAH"/>
            </w:pPr>
            <w:r w:rsidRPr="00410461">
              <w:t>HPLMN</w:t>
            </w:r>
          </w:p>
        </w:tc>
        <w:tc>
          <w:tcPr>
            <w:tcW w:w="2069" w:type="dxa"/>
            <w:gridSpan w:val="2"/>
            <w:shd w:val="clear" w:color="auto" w:fill="D9D9D9"/>
            <w:vAlign w:val="center"/>
          </w:tcPr>
          <w:p w14:paraId="4ECF93C6" w14:textId="77777777" w:rsidR="00C945D2" w:rsidRPr="00410461" w:rsidRDefault="00C945D2" w:rsidP="00062CF0">
            <w:pPr>
              <w:pStyle w:val="TAH"/>
            </w:pPr>
            <w:r w:rsidRPr="00410461">
              <w:t>VPLMN</w:t>
            </w:r>
          </w:p>
        </w:tc>
        <w:tc>
          <w:tcPr>
            <w:tcW w:w="1080" w:type="dxa"/>
            <w:vMerge w:val="restart"/>
            <w:shd w:val="clear" w:color="auto" w:fill="D9D9D9"/>
            <w:vAlign w:val="center"/>
          </w:tcPr>
          <w:p w14:paraId="0C64E7AD" w14:textId="77777777" w:rsidR="00C945D2" w:rsidRPr="00410461" w:rsidRDefault="00C945D2" w:rsidP="00062CF0">
            <w:pPr>
              <w:pStyle w:val="TAH"/>
            </w:pPr>
            <w:r w:rsidRPr="00410461">
              <w:t>HPLMN</w:t>
            </w:r>
          </w:p>
        </w:tc>
        <w:tc>
          <w:tcPr>
            <w:tcW w:w="1237" w:type="dxa"/>
            <w:vMerge w:val="restart"/>
            <w:shd w:val="clear" w:color="auto" w:fill="D9D9D9"/>
            <w:vAlign w:val="center"/>
          </w:tcPr>
          <w:p w14:paraId="16189C09" w14:textId="77777777" w:rsidR="00C945D2" w:rsidRPr="00410461" w:rsidRDefault="00C945D2" w:rsidP="00062CF0">
            <w:pPr>
              <w:pStyle w:val="TAH"/>
            </w:pPr>
            <w:r w:rsidRPr="00410461">
              <w:t>VPLMN</w:t>
            </w:r>
          </w:p>
        </w:tc>
      </w:tr>
      <w:tr w:rsidR="00C945D2" w:rsidRPr="00410461" w14:paraId="45706FE9" w14:textId="77777777" w:rsidTr="00082144">
        <w:tc>
          <w:tcPr>
            <w:tcW w:w="4165" w:type="dxa"/>
            <w:gridSpan w:val="2"/>
            <w:vMerge/>
            <w:shd w:val="clear" w:color="auto" w:fill="D9D9D9"/>
            <w:vAlign w:val="center"/>
          </w:tcPr>
          <w:p w14:paraId="6F3975A8" w14:textId="77777777" w:rsidR="00C945D2" w:rsidRPr="00410461" w:rsidRDefault="00C945D2" w:rsidP="005610A5">
            <w:pPr>
              <w:spacing w:before="60" w:after="60"/>
              <w:jc w:val="center"/>
              <w:rPr>
                <w:b/>
                <w:sz w:val="18"/>
                <w:szCs w:val="18"/>
              </w:rPr>
            </w:pPr>
          </w:p>
        </w:tc>
        <w:tc>
          <w:tcPr>
            <w:tcW w:w="1080" w:type="dxa"/>
            <w:vMerge/>
            <w:shd w:val="clear" w:color="auto" w:fill="D9D9D9"/>
            <w:vAlign w:val="center"/>
          </w:tcPr>
          <w:p w14:paraId="0A63A971" w14:textId="77777777" w:rsidR="00C945D2" w:rsidRPr="00410461" w:rsidRDefault="00C945D2" w:rsidP="005610A5">
            <w:pPr>
              <w:spacing w:before="60" w:after="60"/>
              <w:jc w:val="center"/>
              <w:rPr>
                <w:b/>
                <w:sz w:val="18"/>
                <w:szCs w:val="18"/>
              </w:rPr>
            </w:pPr>
          </w:p>
        </w:tc>
        <w:tc>
          <w:tcPr>
            <w:tcW w:w="1072" w:type="dxa"/>
            <w:shd w:val="clear" w:color="auto" w:fill="D9D9D9"/>
            <w:vAlign w:val="center"/>
          </w:tcPr>
          <w:p w14:paraId="2C680DD2" w14:textId="77777777" w:rsidR="00C945D2" w:rsidRPr="00410461" w:rsidRDefault="00C945D2" w:rsidP="00062CF0">
            <w:pPr>
              <w:pStyle w:val="TAH"/>
            </w:pPr>
            <w:r w:rsidRPr="00410461">
              <w:t>Default</w:t>
            </w:r>
          </w:p>
        </w:tc>
        <w:tc>
          <w:tcPr>
            <w:tcW w:w="997" w:type="dxa"/>
            <w:shd w:val="clear" w:color="auto" w:fill="D9D9D9"/>
            <w:vAlign w:val="center"/>
          </w:tcPr>
          <w:p w14:paraId="2EE70CDA" w14:textId="77777777" w:rsidR="00C945D2" w:rsidRPr="00410461" w:rsidRDefault="00C945D2" w:rsidP="00062CF0">
            <w:pPr>
              <w:pStyle w:val="TAH"/>
            </w:pPr>
            <w:r w:rsidRPr="00410461">
              <w:t>Alternate Option</w:t>
            </w:r>
          </w:p>
        </w:tc>
        <w:tc>
          <w:tcPr>
            <w:tcW w:w="1080" w:type="dxa"/>
            <w:vMerge/>
            <w:shd w:val="clear" w:color="auto" w:fill="D9D9D9"/>
            <w:vAlign w:val="center"/>
          </w:tcPr>
          <w:p w14:paraId="70E4DFAF" w14:textId="77777777" w:rsidR="00C945D2" w:rsidRPr="00410461" w:rsidRDefault="00C945D2" w:rsidP="005610A5">
            <w:pPr>
              <w:spacing w:before="60" w:after="60"/>
              <w:jc w:val="center"/>
              <w:rPr>
                <w:b/>
                <w:sz w:val="18"/>
                <w:szCs w:val="18"/>
              </w:rPr>
            </w:pPr>
          </w:p>
        </w:tc>
        <w:tc>
          <w:tcPr>
            <w:tcW w:w="1237" w:type="dxa"/>
            <w:vMerge/>
            <w:shd w:val="clear" w:color="auto" w:fill="D9D9D9"/>
            <w:vAlign w:val="center"/>
          </w:tcPr>
          <w:p w14:paraId="17662A46" w14:textId="77777777" w:rsidR="00C945D2" w:rsidRPr="00410461" w:rsidRDefault="00C945D2" w:rsidP="005610A5">
            <w:pPr>
              <w:spacing w:before="60" w:after="60"/>
              <w:jc w:val="center"/>
              <w:rPr>
                <w:b/>
                <w:sz w:val="18"/>
                <w:szCs w:val="18"/>
              </w:rPr>
            </w:pPr>
          </w:p>
        </w:tc>
      </w:tr>
      <w:tr w:rsidR="00C945D2" w:rsidRPr="00410461" w14:paraId="212C2D97" w14:textId="77777777" w:rsidTr="00082144">
        <w:tc>
          <w:tcPr>
            <w:tcW w:w="4165" w:type="dxa"/>
            <w:gridSpan w:val="2"/>
            <w:shd w:val="clear" w:color="auto" w:fill="auto"/>
            <w:vAlign w:val="center"/>
          </w:tcPr>
          <w:p w14:paraId="05820521" w14:textId="77777777" w:rsidR="00C945D2" w:rsidRPr="00410461" w:rsidRDefault="00C945D2" w:rsidP="00062CF0">
            <w:pPr>
              <w:pStyle w:val="TAL"/>
            </w:pPr>
            <w:r w:rsidRPr="00410461">
              <w:lastRenderedPageBreak/>
              <w:t>Normal sessions</w:t>
            </w:r>
          </w:p>
        </w:tc>
        <w:tc>
          <w:tcPr>
            <w:tcW w:w="1080" w:type="dxa"/>
            <w:shd w:val="clear" w:color="auto" w:fill="auto"/>
            <w:vAlign w:val="center"/>
          </w:tcPr>
          <w:p w14:paraId="680B8167" w14:textId="77777777" w:rsidR="00C945D2" w:rsidRPr="00410461" w:rsidRDefault="00C945D2" w:rsidP="00062CF0">
            <w:pPr>
              <w:pStyle w:val="TAL"/>
            </w:pPr>
            <w:r w:rsidRPr="00410461">
              <w:t>TrGW</w:t>
            </w:r>
          </w:p>
        </w:tc>
        <w:tc>
          <w:tcPr>
            <w:tcW w:w="1072" w:type="dxa"/>
            <w:shd w:val="clear" w:color="auto" w:fill="auto"/>
            <w:vAlign w:val="center"/>
          </w:tcPr>
          <w:p w14:paraId="1C703206" w14:textId="77777777" w:rsidR="00C945D2" w:rsidRPr="00410461" w:rsidRDefault="00C945D2" w:rsidP="00062CF0">
            <w:pPr>
              <w:pStyle w:val="TAL"/>
            </w:pPr>
            <w:r w:rsidRPr="00410461">
              <w:t>IMS-AGW</w:t>
            </w:r>
          </w:p>
        </w:tc>
        <w:tc>
          <w:tcPr>
            <w:tcW w:w="997" w:type="dxa"/>
            <w:shd w:val="clear" w:color="auto" w:fill="auto"/>
            <w:vAlign w:val="center"/>
          </w:tcPr>
          <w:p w14:paraId="173BCF59" w14:textId="77777777" w:rsidR="00C945D2" w:rsidRPr="00410461" w:rsidRDefault="00C945D2" w:rsidP="00062CF0">
            <w:pPr>
              <w:pStyle w:val="TAL"/>
            </w:pPr>
            <w:r w:rsidRPr="00410461">
              <w:t>-</w:t>
            </w:r>
          </w:p>
        </w:tc>
        <w:tc>
          <w:tcPr>
            <w:tcW w:w="1080" w:type="dxa"/>
            <w:shd w:val="clear" w:color="auto" w:fill="auto"/>
            <w:vAlign w:val="center"/>
          </w:tcPr>
          <w:p w14:paraId="6C8E4187" w14:textId="77777777" w:rsidR="00C945D2" w:rsidRPr="00410461" w:rsidRDefault="00C945D2" w:rsidP="00062CF0">
            <w:pPr>
              <w:pStyle w:val="TAL"/>
            </w:pPr>
            <w:r w:rsidRPr="00410461">
              <w:t>IMS-AGW</w:t>
            </w:r>
          </w:p>
        </w:tc>
        <w:tc>
          <w:tcPr>
            <w:tcW w:w="1237" w:type="dxa"/>
            <w:shd w:val="clear" w:color="auto" w:fill="auto"/>
            <w:vAlign w:val="center"/>
          </w:tcPr>
          <w:p w14:paraId="2874BABA" w14:textId="77777777" w:rsidR="00C945D2" w:rsidRPr="00410461" w:rsidRDefault="00C945D2" w:rsidP="00062CF0">
            <w:pPr>
              <w:pStyle w:val="TAL"/>
            </w:pPr>
            <w:r w:rsidRPr="00410461">
              <w:t>N9HR/ S8HR</w:t>
            </w:r>
          </w:p>
        </w:tc>
      </w:tr>
      <w:tr w:rsidR="00C945D2" w:rsidRPr="00410461" w14:paraId="17918D1B" w14:textId="77777777" w:rsidTr="00082144">
        <w:tc>
          <w:tcPr>
            <w:tcW w:w="4165" w:type="dxa"/>
            <w:gridSpan w:val="2"/>
            <w:shd w:val="clear" w:color="auto" w:fill="auto"/>
            <w:vAlign w:val="center"/>
          </w:tcPr>
          <w:p w14:paraId="36DDC04A" w14:textId="77777777" w:rsidR="00C945D2" w:rsidRPr="00410461" w:rsidRDefault="00C945D2" w:rsidP="00062CF0">
            <w:pPr>
              <w:pStyle w:val="TAL"/>
            </w:pPr>
            <w:r w:rsidRPr="00410461">
              <w:t>Emergency sessions</w:t>
            </w:r>
          </w:p>
        </w:tc>
        <w:tc>
          <w:tcPr>
            <w:tcW w:w="1080" w:type="dxa"/>
            <w:shd w:val="clear" w:color="auto" w:fill="auto"/>
            <w:vAlign w:val="center"/>
          </w:tcPr>
          <w:p w14:paraId="7426A6D4" w14:textId="77777777" w:rsidR="00C945D2" w:rsidRPr="00410461" w:rsidRDefault="00C945D2" w:rsidP="00062CF0">
            <w:pPr>
              <w:pStyle w:val="TAL"/>
            </w:pPr>
            <w:r w:rsidRPr="00410461">
              <w:t>-</w:t>
            </w:r>
          </w:p>
        </w:tc>
        <w:tc>
          <w:tcPr>
            <w:tcW w:w="1072" w:type="dxa"/>
            <w:shd w:val="clear" w:color="auto" w:fill="auto"/>
            <w:vAlign w:val="center"/>
          </w:tcPr>
          <w:p w14:paraId="09DB0BF4" w14:textId="77777777" w:rsidR="00C945D2" w:rsidRPr="00410461" w:rsidRDefault="00C945D2" w:rsidP="00062CF0">
            <w:pPr>
              <w:pStyle w:val="TAL"/>
            </w:pPr>
            <w:r w:rsidRPr="00410461">
              <w:t>IMS-AGW</w:t>
            </w:r>
          </w:p>
        </w:tc>
        <w:tc>
          <w:tcPr>
            <w:tcW w:w="997" w:type="dxa"/>
            <w:shd w:val="clear" w:color="auto" w:fill="auto"/>
            <w:vAlign w:val="center"/>
          </w:tcPr>
          <w:p w14:paraId="336649B6" w14:textId="77777777" w:rsidR="00C945D2" w:rsidRPr="00410461" w:rsidRDefault="00C945D2" w:rsidP="00062CF0">
            <w:pPr>
              <w:pStyle w:val="TAL"/>
            </w:pPr>
            <w:r w:rsidRPr="00410461">
              <w:t>-</w:t>
            </w:r>
          </w:p>
        </w:tc>
        <w:tc>
          <w:tcPr>
            <w:tcW w:w="1080" w:type="dxa"/>
            <w:shd w:val="clear" w:color="auto" w:fill="auto"/>
            <w:vAlign w:val="center"/>
          </w:tcPr>
          <w:p w14:paraId="76269C30" w14:textId="77777777" w:rsidR="00C945D2" w:rsidRPr="00410461" w:rsidRDefault="00C945D2" w:rsidP="00062CF0">
            <w:pPr>
              <w:pStyle w:val="TAL"/>
            </w:pPr>
            <w:r w:rsidRPr="00410461">
              <w:t>-</w:t>
            </w:r>
          </w:p>
        </w:tc>
        <w:tc>
          <w:tcPr>
            <w:tcW w:w="1237" w:type="dxa"/>
            <w:shd w:val="clear" w:color="auto" w:fill="auto"/>
            <w:vAlign w:val="center"/>
          </w:tcPr>
          <w:p w14:paraId="4242CBCF" w14:textId="77777777" w:rsidR="00C945D2" w:rsidRPr="00410461" w:rsidRDefault="00C945D2" w:rsidP="00062CF0">
            <w:pPr>
              <w:pStyle w:val="TAL"/>
            </w:pPr>
            <w:r w:rsidRPr="00410461">
              <w:t>IMS-AGW</w:t>
            </w:r>
          </w:p>
        </w:tc>
      </w:tr>
      <w:tr w:rsidR="00C945D2" w:rsidRPr="00410461" w14:paraId="436EBA67" w14:textId="77777777" w:rsidTr="00082144">
        <w:tc>
          <w:tcPr>
            <w:tcW w:w="1665" w:type="dxa"/>
            <w:vMerge w:val="restart"/>
            <w:shd w:val="clear" w:color="auto" w:fill="auto"/>
            <w:vAlign w:val="center"/>
          </w:tcPr>
          <w:p w14:paraId="45DF1488" w14:textId="77777777" w:rsidR="00C945D2" w:rsidRPr="00410461" w:rsidRDefault="00C945D2" w:rsidP="00062CF0">
            <w:pPr>
              <w:pStyle w:val="TAL"/>
            </w:pPr>
            <w:r w:rsidRPr="00410461">
              <w:t xml:space="preserve">Redirected sessions: intra-PLMN </w:t>
            </w:r>
          </w:p>
        </w:tc>
        <w:tc>
          <w:tcPr>
            <w:tcW w:w="2500" w:type="dxa"/>
            <w:shd w:val="clear" w:color="auto" w:fill="auto"/>
            <w:vAlign w:val="center"/>
          </w:tcPr>
          <w:p w14:paraId="1A238970" w14:textId="77777777" w:rsidR="00C945D2" w:rsidRPr="00410461" w:rsidRDefault="00C945D2" w:rsidP="00062CF0">
            <w:pPr>
              <w:pStyle w:val="TAL"/>
            </w:pPr>
            <w:r w:rsidRPr="00410461">
              <w:t>Redirected-to-party non-roaming</w:t>
            </w:r>
          </w:p>
        </w:tc>
        <w:tc>
          <w:tcPr>
            <w:tcW w:w="1080" w:type="dxa"/>
            <w:shd w:val="clear" w:color="auto" w:fill="auto"/>
            <w:vAlign w:val="center"/>
          </w:tcPr>
          <w:p w14:paraId="605C53F8" w14:textId="77777777" w:rsidR="00C945D2" w:rsidRPr="00410461" w:rsidRDefault="00C945D2" w:rsidP="00062CF0">
            <w:pPr>
              <w:pStyle w:val="TAL"/>
            </w:pPr>
            <w:r w:rsidRPr="00410461">
              <w:t>IMS-AGW</w:t>
            </w:r>
          </w:p>
        </w:tc>
        <w:tc>
          <w:tcPr>
            <w:tcW w:w="1072" w:type="dxa"/>
            <w:shd w:val="clear" w:color="auto" w:fill="auto"/>
            <w:vAlign w:val="center"/>
          </w:tcPr>
          <w:p w14:paraId="510E3978" w14:textId="77777777" w:rsidR="00C945D2" w:rsidRPr="00410461" w:rsidRDefault="00C945D2" w:rsidP="00062CF0">
            <w:pPr>
              <w:pStyle w:val="TAL"/>
            </w:pPr>
            <w:r w:rsidRPr="00410461">
              <w:t>-</w:t>
            </w:r>
          </w:p>
        </w:tc>
        <w:tc>
          <w:tcPr>
            <w:tcW w:w="997" w:type="dxa"/>
            <w:shd w:val="clear" w:color="auto" w:fill="auto"/>
            <w:vAlign w:val="center"/>
          </w:tcPr>
          <w:p w14:paraId="29BF8B69" w14:textId="77777777" w:rsidR="00C945D2" w:rsidRPr="00410461" w:rsidRDefault="00C945D2" w:rsidP="00062CF0">
            <w:pPr>
              <w:pStyle w:val="TAL"/>
            </w:pPr>
            <w:r w:rsidRPr="00410461">
              <w:t>-</w:t>
            </w:r>
          </w:p>
        </w:tc>
        <w:tc>
          <w:tcPr>
            <w:tcW w:w="1080" w:type="dxa"/>
            <w:shd w:val="clear" w:color="auto" w:fill="auto"/>
            <w:vAlign w:val="center"/>
          </w:tcPr>
          <w:p w14:paraId="3453F451" w14:textId="77777777" w:rsidR="00C945D2" w:rsidRPr="00410461" w:rsidRDefault="00C945D2" w:rsidP="00062CF0">
            <w:pPr>
              <w:pStyle w:val="TAL"/>
            </w:pPr>
            <w:r w:rsidRPr="00410461">
              <w:t>IMS-AGW</w:t>
            </w:r>
          </w:p>
        </w:tc>
        <w:tc>
          <w:tcPr>
            <w:tcW w:w="1237" w:type="dxa"/>
            <w:shd w:val="clear" w:color="auto" w:fill="auto"/>
            <w:vAlign w:val="center"/>
          </w:tcPr>
          <w:p w14:paraId="13D0919C" w14:textId="77777777" w:rsidR="00C945D2" w:rsidRPr="00410461" w:rsidRDefault="00C945D2" w:rsidP="00062CF0">
            <w:pPr>
              <w:pStyle w:val="TAL"/>
            </w:pPr>
            <w:r w:rsidRPr="00410461">
              <w:t>-</w:t>
            </w:r>
          </w:p>
        </w:tc>
      </w:tr>
      <w:tr w:rsidR="00C945D2" w:rsidRPr="00410461" w14:paraId="7C83D3B8" w14:textId="77777777" w:rsidTr="00082144">
        <w:tc>
          <w:tcPr>
            <w:tcW w:w="1665" w:type="dxa"/>
            <w:vMerge/>
            <w:shd w:val="clear" w:color="auto" w:fill="auto"/>
            <w:vAlign w:val="center"/>
          </w:tcPr>
          <w:p w14:paraId="09F1EC1F" w14:textId="77777777" w:rsidR="00C945D2" w:rsidRPr="00410461" w:rsidRDefault="00C945D2" w:rsidP="00062CF0">
            <w:pPr>
              <w:pStyle w:val="TAL"/>
            </w:pPr>
          </w:p>
        </w:tc>
        <w:tc>
          <w:tcPr>
            <w:tcW w:w="2500" w:type="dxa"/>
            <w:shd w:val="clear" w:color="auto" w:fill="auto"/>
            <w:vAlign w:val="center"/>
          </w:tcPr>
          <w:p w14:paraId="20FC078D" w14:textId="77777777" w:rsidR="00C945D2" w:rsidRPr="00410461" w:rsidRDefault="00C945D2" w:rsidP="00062CF0">
            <w:pPr>
              <w:pStyle w:val="TAL"/>
            </w:pPr>
            <w:r w:rsidRPr="00410461">
              <w:t>Redirected-to-party roaming</w:t>
            </w:r>
          </w:p>
        </w:tc>
        <w:tc>
          <w:tcPr>
            <w:tcW w:w="1080" w:type="dxa"/>
            <w:shd w:val="clear" w:color="auto" w:fill="auto"/>
            <w:vAlign w:val="center"/>
          </w:tcPr>
          <w:p w14:paraId="7FBA7F17" w14:textId="77777777" w:rsidR="00C945D2" w:rsidRPr="00410461" w:rsidRDefault="00C945D2" w:rsidP="00062CF0">
            <w:pPr>
              <w:pStyle w:val="TAL"/>
            </w:pPr>
            <w:r w:rsidRPr="00410461">
              <w:t>TrGW</w:t>
            </w:r>
          </w:p>
        </w:tc>
        <w:tc>
          <w:tcPr>
            <w:tcW w:w="1072" w:type="dxa"/>
            <w:shd w:val="clear" w:color="auto" w:fill="auto"/>
            <w:vAlign w:val="center"/>
          </w:tcPr>
          <w:p w14:paraId="30AA9183" w14:textId="77777777" w:rsidR="00C945D2" w:rsidRPr="00410461" w:rsidRDefault="00C945D2" w:rsidP="00062CF0">
            <w:pPr>
              <w:pStyle w:val="TAL"/>
            </w:pPr>
            <w:r w:rsidRPr="00410461">
              <w:t>-</w:t>
            </w:r>
          </w:p>
        </w:tc>
        <w:tc>
          <w:tcPr>
            <w:tcW w:w="997" w:type="dxa"/>
            <w:shd w:val="clear" w:color="auto" w:fill="auto"/>
            <w:vAlign w:val="center"/>
          </w:tcPr>
          <w:p w14:paraId="1A9D27AF" w14:textId="77777777" w:rsidR="00C945D2" w:rsidRPr="00410461" w:rsidRDefault="00C945D2" w:rsidP="00062CF0">
            <w:pPr>
              <w:pStyle w:val="TAL"/>
            </w:pPr>
            <w:r w:rsidRPr="00410461">
              <w:t>-</w:t>
            </w:r>
          </w:p>
        </w:tc>
        <w:tc>
          <w:tcPr>
            <w:tcW w:w="1080" w:type="dxa"/>
            <w:shd w:val="clear" w:color="auto" w:fill="auto"/>
            <w:vAlign w:val="center"/>
          </w:tcPr>
          <w:p w14:paraId="1A0816EE" w14:textId="77777777" w:rsidR="00C945D2" w:rsidRPr="00410461" w:rsidRDefault="00C945D2" w:rsidP="00062CF0">
            <w:pPr>
              <w:pStyle w:val="TAL"/>
            </w:pPr>
            <w:r w:rsidRPr="00410461">
              <w:t>IMS-AGW</w:t>
            </w:r>
          </w:p>
        </w:tc>
        <w:tc>
          <w:tcPr>
            <w:tcW w:w="1237" w:type="dxa"/>
            <w:shd w:val="clear" w:color="auto" w:fill="auto"/>
            <w:vAlign w:val="center"/>
          </w:tcPr>
          <w:p w14:paraId="43645E56" w14:textId="77777777" w:rsidR="00C945D2" w:rsidRPr="00410461" w:rsidRDefault="00C945D2" w:rsidP="00062CF0">
            <w:pPr>
              <w:pStyle w:val="TAL"/>
            </w:pPr>
            <w:r w:rsidRPr="00410461">
              <w:t>-</w:t>
            </w:r>
          </w:p>
        </w:tc>
      </w:tr>
      <w:tr w:rsidR="00C945D2" w:rsidRPr="00410461" w14:paraId="7A94083A" w14:textId="77777777" w:rsidTr="00082144">
        <w:tc>
          <w:tcPr>
            <w:tcW w:w="1665" w:type="dxa"/>
            <w:vMerge w:val="restart"/>
            <w:shd w:val="clear" w:color="auto" w:fill="auto"/>
            <w:vAlign w:val="center"/>
          </w:tcPr>
          <w:p w14:paraId="685E28CF" w14:textId="77777777" w:rsidR="00C945D2" w:rsidRPr="00410461" w:rsidRDefault="00C945D2" w:rsidP="00062CF0">
            <w:pPr>
              <w:pStyle w:val="TAL"/>
            </w:pPr>
            <w:r w:rsidRPr="00410461">
              <w:t>Redirected sessions: inter-PLMN</w:t>
            </w:r>
          </w:p>
        </w:tc>
        <w:tc>
          <w:tcPr>
            <w:tcW w:w="2500" w:type="dxa"/>
            <w:shd w:val="clear" w:color="auto" w:fill="auto"/>
            <w:vAlign w:val="center"/>
          </w:tcPr>
          <w:p w14:paraId="7F508DD9" w14:textId="77777777" w:rsidR="00C945D2" w:rsidRPr="00410461" w:rsidRDefault="00C945D2" w:rsidP="00062CF0">
            <w:pPr>
              <w:pStyle w:val="TAL"/>
            </w:pPr>
            <w:r w:rsidRPr="00410461">
              <w:t>Redirected-to-party in CS domain</w:t>
            </w:r>
          </w:p>
        </w:tc>
        <w:tc>
          <w:tcPr>
            <w:tcW w:w="1080" w:type="dxa"/>
            <w:shd w:val="clear" w:color="auto" w:fill="auto"/>
            <w:vAlign w:val="center"/>
          </w:tcPr>
          <w:p w14:paraId="505EB950" w14:textId="77777777" w:rsidR="00C945D2" w:rsidRPr="00410461" w:rsidRDefault="00C945D2" w:rsidP="00062CF0">
            <w:pPr>
              <w:pStyle w:val="TAL"/>
            </w:pPr>
            <w:r w:rsidRPr="00410461">
              <w:t>IM-MGW</w:t>
            </w:r>
          </w:p>
        </w:tc>
        <w:tc>
          <w:tcPr>
            <w:tcW w:w="1072" w:type="dxa"/>
            <w:shd w:val="clear" w:color="auto" w:fill="auto"/>
            <w:vAlign w:val="center"/>
          </w:tcPr>
          <w:p w14:paraId="5CF81916" w14:textId="77777777" w:rsidR="00C945D2" w:rsidRPr="00410461" w:rsidRDefault="00C945D2" w:rsidP="00062CF0">
            <w:pPr>
              <w:pStyle w:val="TAL"/>
            </w:pPr>
            <w:r w:rsidRPr="00410461">
              <w:t>-</w:t>
            </w:r>
          </w:p>
        </w:tc>
        <w:tc>
          <w:tcPr>
            <w:tcW w:w="997" w:type="dxa"/>
            <w:shd w:val="clear" w:color="auto" w:fill="auto"/>
            <w:vAlign w:val="center"/>
          </w:tcPr>
          <w:p w14:paraId="34E757D4" w14:textId="77777777" w:rsidR="00C945D2" w:rsidRPr="00410461" w:rsidRDefault="00C945D2" w:rsidP="00062CF0">
            <w:pPr>
              <w:pStyle w:val="TAL"/>
            </w:pPr>
            <w:r w:rsidRPr="00410461">
              <w:t>-</w:t>
            </w:r>
          </w:p>
        </w:tc>
        <w:tc>
          <w:tcPr>
            <w:tcW w:w="1080" w:type="dxa"/>
            <w:shd w:val="clear" w:color="auto" w:fill="auto"/>
            <w:vAlign w:val="center"/>
          </w:tcPr>
          <w:p w14:paraId="2A213D01" w14:textId="77777777" w:rsidR="00C945D2" w:rsidRPr="00410461" w:rsidRDefault="00C945D2" w:rsidP="00062CF0">
            <w:pPr>
              <w:pStyle w:val="TAL"/>
            </w:pPr>
            <w:r w:rsidRPr="00410461">
              <w:t>IM-MGW</w:t>
            </w:r>
          </w:p>
        </w:tc>
        <w:tc>
          <w:tcPr>
            <w:tcW w:w="1237" w:type="dxa"/>
            <w:shd w:val="clear" w:color="auto" w:fill="auto"/>
            <w:vAlign w:val="center"/>
          </w:tcPr>
          <w:p w14:paraId="582E12CC" w14:textId="77777777" w:rsidR="00C945D2" w:rsidRPr="00410461" w:rsidRDefault="00C945D2" w:rsidP="00062CF0">
            <w:pPr>
              <w:pStyle w:val="TAL"/>
            </w:pPr>
            <w:r w:rsidRPr="00410461">
              <w:t>-</w:t>
            </w:r>
          </w:p>
        </w:tc>
      </w:tr>
      <w:tr w:rsidR="00C945D2" w:rsidRPr="00410461" w14:paraId="79CD0139" w14:textId="77777777" w:rsidTr="00082144">
        <w:tc>
          <w:tcPr>
            <w:tcW w:w="1665" w:type="dxa"/>
            <w:vMerge/>
            <w:shd w:val="clear" w:color="auto" w:fill="auto"/>
            <w:vAlign w:val="center"/>
          </w:tcPr>
          <w:p w14:paraId="1C0C9D65" w14:textId="77777777" w:rsidR="00C945D2" w:rsidRPr="00410461" w:rsidRDefault="00C945D2" w:rsidP="00062CF0">
            <w:pPr>
              <w:pStyle w:val="TAL"/>
            </w:pPr>
          </w:p>
        </w:tc>
        <w:tc>
          <w:tcPr>
            <w:tcW w:w="2500" w:type="dxa"/>
            <w:shd w:val="clear" w:color="auto" w:fill="auto"/>
            <w:vAlign w:val="center"/>
          </w:tcPr>
          <w:p w14:paraId="2AFEFD24" w14:textId="77777777" w:rsidR="00C945D2" w:rsidRPr="00410461" w:rsidRDefault="00C945D2" w:rsidP="00062CF0">
            <w:pPr>
              <w:pStyle w:val="TAL"/>
            </w:pPr>
            <w:r w:rsidRPr="00410461">
              <w:t>Redirected-to-party in IMS domain</w:t>
            </w:r>
          </w:p>
        </w:tc>
        <w:tc>
          <w:tcPr>
            <w:tcW w:w="1080" w:type="dxa"/>
            <w:shd w:val="clear" w:color="auto" w:fill="auto"/>
            <w:vAlign w:val="center"/>
          </w:tcPr>
          <w:p w14:paraId="13421291" w14:textId="77777777" w:rsidR="00C945D2" w:rsidRPr="00410461" w:rsidRDefault="00C945D2" w:rsidP="00062CF0">
            <w:pPr>
              <w:pStyle w:val="TAL"/>
            </w:pPr>
            <w:r w:rsidRPr="00410461">
              <w:t>TrGW</w:t>
            </w:r>
          </w:p>
        </w:tc>
        <w:tc>
          <w:tcPr>
            <w:tcW w:w="1072" w:type="dxa"/>
            <w:shd w:val="clear" w:color="auto" w:fill="auto"/>
            <w:vAlign w:val="center"/>
          </w:tcPr>
          <w:p w14:paraId="68CEF8E6" w14:textId="77777777" w:rsidR="00C945D2" w:rsidRPr="00410461" w:rsidRDefault="00C945D2" w:rsidP="00062CF0">
            <w:pPr>
              <w:pStyle w:val="TAL"/>
            </w:pPr>
            <w:r w:rsidRPr="00410461">
              <w:t>-</w:t>
            </w:r>
          </w:p>
        </w:tc>
        <w:tc>
          <w:tcPr>
            <w:tcW w:w="997" w:type="dxa"/>
            <w:shd w:val="clear" w:color="auto" w:fill="auto"/>
            <w:vAlign w:val="center"/>
          </w:tcPr>
          <w:p w14:paraId="672F808B" w14:textId="77777777" w:rsidR="00C945D2" w:rsidRPr="00410461" w:rsidRDefault="00C945D2" w:rsidP="00062CF0">
            <w:pPr>
              <w:pStyle w:val="TAL"/>
            </w:pPr>
            <w:r w:rsidRPr="00410461">
              <w:t>-</w:t>
            </w:r>
          </w:p>
        </w:tc>
        <w:tc>
          <w:tcPr>
            <w:tcW w:w="1080" w:type="dxa"/>
            <w:shd w:val="clear" w:color="auto" w:fill="auto"/>
            <w:vAlign w:val="center"/>
          </w:tcPr>
          <w:p w14:paraId="24635167" w14:textId="77777777" w:rsidR="00C945D2" w:rsidRPr="00410461" w:rsidRDefault="00C945D2" w:rsidP="00062CF0">
            <w:pPr>
              <w:pStyle w:val="TAL"/>
            </w:pPr>
            <w:r w:rsidRPr="00410461">
              <w:t>TrGW</w:t>
            </w:r>
          </w:p>
        </w:tc>
        <w:tc>
          <w:tcPr>
            <w:tcW w:w="1237" w:type="dxa"/>
            <w:shd w:val="clear" w:color="auto" w:fill="auto"/>
            <w:vAlign w:val="center"/>
          </w:tcPr>
          <w:p w14:paraId="1136AE65" w14:textId="77777777" w:rsidR="00C945D2" w:rsidRPr="00410461" w:rsidRDefault="00C945D2" w:rsidP="00062CF0">
            <w:pPr>
              <w:pStyle w:val="TAL"/>
            </w:pPr>
            <w:r w:rsidRPr="00410461">
              <w:t>-</w:t>
            </w:r>
          </w:p>
        </w:tc>
      </w:tr>
      <w:tr w:rsidR="00C945D2" w:rsidRPr="00410461" w14:paraId="4812D329" w14:textId="77777777" w:rsidTr="00082144">
        <w:tc>
          <w:tcPr>
            <w:tcW w:w="4165" w:type="dxa"/>
            <w:gridSpan w:val="2"/>
            <w:shd w:val="clear" w:color="auto" w:fill="auto"/>
            <w:vAlign w:val="center"/>
          </w:tcPr>
          <w:p w14:paraId="48B4F22D" w14:textId="6AD3EDEE" w:rsidR="00C945D2" w:rsidRPr="00410461" w:rsidRDefault="00C945D2" w:rsidP="00062CF0">
            <w:pPr>
              <w:pStyle w:val="TAL"/>
            </w:pPr>
            <w:r w:rsidRPr="00410461">
              <w:t xml:space="preserve">Conference (NOTE </w:t>
            </w:r>
            <w:r w:rsidR="002500E0" w:rsidRPr="00410461">
              <w:t>4</w:t>
            </w:r>
            <w:r w:rsidRPr="00410461">
              <w:t>)</w:t>
            </w:r>
          </w:p>
        </w:tc>
        <w:tc>
          <w:tcPr>
            <w:tcW w:w="1080" w:type="dxa"/>
            <w:shd w:val="clear" w:color="auto" w:fill="auto"/>
            <w:vAlign w:val="center"/>
          </w:tcPr>
          <w:p w14:paraId="60BB7599" w14:textId="77777777" w:rsidR="00C945D2" w:rsidRPr="00410461" w:rsidRDefault="00C945D2" w:rsidP="00062CF0">
            <w:pPr>
              <w:pStyle w:val="TAL"/>
            </w:pPr>
            <w:r w:rsidRPr="00410461">
              <w:t>MRFP</w:t>
            </w:r>
          </w:p>
        </w:tc>
        <w:tc>
          <w:tcPr>
            <w:tcW w:w="1072" w:type="dxa"/>
            <w:shd w:val="clear" w:color="auto" w:fill="auto"/>
            <w:vAlign w:val="center"/>
          </w:tcPr>
          <w:p w14:paraId="129B52D7" w14:textId="77777777" w:rsidR="00C945D2" w:rsidRPr="00410461" w:rsidRDefault="00C945D2" w:rsidP="00062CF0">
            <w:pPr>
              <w:pStyle w:val="TAL"/>
            </w:pPr>
            <w:r w:rsidRPr="00410461">
              <w:t>-</w:t>
            </w:r>
          </w:p>
        </w:tc>
        <w:tc>
          <w:tcPr>
            <w:tcW w:w="997" w:type="dxa"/>
            <w:shd w:val="clear" w:color="auto" w:fill="auto"/>
            <w:vAlign w:val="center"/>
          </w:tcPr>
          <w:p w14:paraId="6BC5B6ED" w14:textId="77777777" w:rsidR="00C945D2" w:rsidRPr="00410461" w:rsidRDefault="00C945D2" w:rsidP="00062CF0">
            <w:pPr>
              <w:pStyle w:val="TAL"/>
            </w:pPr>
            <w:r w:rsidRPr="00410461">
              <w:t>-</w:t>
            </w:r>
          </w:p>
        </w:tc>
        <w:tc>
          <w:tcPr>
            <w:tcW w:w="1080" w:type="dxa"/>
            <w:shd w:val="clear" w:color="auto" w:fill="auto"/>
            <w:vAlign w:val="center"/>
          </w:tcPr>
          <w:p w14:paraId="1B07A47A" w14:textId="77777777" w:rsidR="00C945D2" w:rsidRPr="00410461" w:rsidRDefault="00C945D2" w:rsidP="00062CF0">
            <w:pPr>
              <w:pStyle w:val="TAL"/>
            </w:pPr>
            <w:r w:rsidRPr="00410461">
              <w:t>MRFP</w:t>
            </w:r>
          </w:p>
        </w:tc>
        <w:tc>
          <w:tcPr>
            <w:tcW w:w="1237" w:type="dxa"/>
            <w:shd w:val="clear" w:color="auto" w:fill="auto"/>
            <w:vAlign w:val="center"/>
          </w:tcPr>
          <w:p w14:paraId="0F3D91E6" w14:textId="77777777" w:rsidR="00C945D2" w:rsidRPr="00410461" w:rsidRDefault="00C945D2" w:rsidP="00062CF0">
            <w:pPr>
              <w:pStyle w:val="TAL"/>
            </w:pPr>
            <w:r w:rsidRPr="00410461">
              <w:t>-</w:t>
            </w:r>
          </w:p>
        </w:tc>
      </w:tr>
      <w:tr w:rsidR="00082144" w:rsidRPr="00410461" w14:paraId="526DA8A4" w14:textId="77777777" w:rsidTr="00082144">
        <w:tc>
          <w:tcPr>
            <w:tcW w:w="4165" w:type="dxa"/>
            <w:gridSpan w:val="2"/>
            <w:shd w:val="clear" w:color="auto" w:fill="auto"/>
            <w:vAlign w:val="center"/>
          </w:tcPr>
          <w:p w14:paraId="7E125AFD" w14:textId="27716951" w:rsidR="00082144" w:rsidRPr="00410461" w:rsidRDefault="00082144" w:rsidP="00082144">
            <w:pPr>
              <w:pStyle w:val="TAL"/>
            </w:pPr>
            <w:r w:rsidRPr="00410461">
              <w:t>Music, announcement</w:t>
            </w:r>
          </w:p>
        </w:tc>
        <w:tc>
          <w:tcPr>
            <w:tcW w:w="1080" w:type="dxa"/>
            <w:shd w:val="clear" w:color="auto" w:fill="auto"/>
            <w:vAlign w:val="center"/>
          </w:tcPr>
          <w:p w14:paraId="21398B41" w14:textId="44E2057E" w:rsidR="00082144" w:rsidRPr="00410461" w:rsidRDefault="00082144" w:rsidP="00082144">
            <w:pPr>
              <w:pStyle w:val="TAL"/>
            </w:pPr>
            <w:r w:rsidRPr="00410461">
              <w:t>MRFP</w:t>
            </w:r>
          </w:p>
        </w:tc>
        <w:tc>
          <w:tcPr>
            <w:tcW w:w="1072" w:type="dxa"/>
            <w:shd w:val="clear" w:color="auto" w:fill="auto"/>
            <w:vAlign w:val="center"/>
          </w:tcPr>
          <w:p w14:paraId="37A01375" w14:textId="2DF98E0A" w:rsidR="00082144" w:rsidRPr="00410461" w:rsidRDefault="00082144" w:rsidP="00082144">
            <w:pPr>
              <w:pStyle w:val="TAL"/>
            </w:pPr>
            <w:r w:rsidRPr="00410461">
              <w:t>-</w:t>
            </w:r>
          </w:p>
        </w:tc>
        <w:tc>
          <w:tcPr>
            <w:tcW w:w="997" w:type="dxa"/>
            <w:shd w:val="clear" w:color="auto" w:fill="auto"/>
            <w:vAlign w:val="center"/>
          </w:tcPr>
          <w:p w14:paraId="131736FD" w14:textId="59CAD240" w:rsidR="00082144" w:rsidRPr="00410461" w:rsidRDefault="00082144" w:rsidP="00082144">
            <w:pPr>
              <w:pStyle w:val="TAL"/>
            </w:pPr>
            <w:r w:rsidRPr="00410461">
              <w:t>-</w:t>
            </w:r>
          </w:p>
        </w:tc>
        <w:tc>
          <w:tcPr>
            <w:tcW w:w="1080" w:type="dxa"/>
            <w:shd w:val="clear" w:color="auto" w:fill="auto"/>
            <w:vAlign w:val="center"/>
          </w:tcPr>
          <w:p w14:paraId="7CA54652" w14:textId="54F0B911" w:rsidR="00082144" w:rsidRPr="00410461" w:rsidRDefault="00082144" w:rsidP="00082144">
            <w:pPr>
              <w:pStyle w:val="TAL"/>
            </w:pPr>
            <w:r w:rsidRPr="00410461">
              <w:t>MRFP</w:t>
            </w:r>
          </w:p>
        </w:tc>
        <w:tc>
          <w:tcPr>
            <w:tcW w:w="1237" w:type="dxa"/>
            <w:shd w:val="clear" w:color="auto" w:fill="auto"/>
            <w:vAlign w:val="center"/>
          </w:tcPr>
          <w:p w14:paraId="6B87C3C1" w14:textId="31F89685" w:rsidR="00082144" w:rsidRPr="00410461" w:rsidRDefault="00082144" w:rsidP="00082144">
            <w:pPr>
              <w:pStyle w:val="TAL"/>
            </w:pPr>
            <w:r w:rsidRPr="00410461">
              <w:t>-</w:t>
            </w:r>
          </w:p>
        </w:tc>
      </w:tr>
      <w:tr w:rsidR="00082144" w:rsidRPr="00410461" w14:paraId="512B760F" w14:textId="77777777" w:rsidTr="00082144">
        <w:tc>
          <w:tcPr>
            <w:tcW w:w="4165" w:type="dxa"/>
            <w:gridSpan w:val="2"/>
            <w:shd w:val="clear" w:color="auto" w:fill="auto"/>
            <w:vAlign w:val="center"/>
          </w:tcPr>
          <w:p w14:paraId="153BA4FD" w14:textId="77777777" w:rsidR="00082144" w:rsidRPr="00410461" w:rsidRDefault="00082144" w:rsidP="00082144">
            <w:pPr>
              <w:pStyle w:val="TAL"/>
            </w:pPr>
            <w:r w:rsidRPr="00410461">
              <w:t>PTC</w:t>
            </w:r>
          </w:p>
        </w:tc>
        <w:tc>
          <w:tcPr>
            <w:tcW w:w="1080" w:type="dxa"/>
            <w:shd w:val="clear" w:color="auto" w:fill="auto"/>
            <w:vAlign w:val="center"/>
          </w:tcPr>
          <w:p w14:paraId="2C353043" w14:textId="77777777" w:rsidR="00082144" w:rsidRPr="00410461" w:rsidRDefault="00082144" w:rsidP="00082144">
            <w:pPr>
              <w:pStyle w:val="TAL"/>
            </w:pPr>
            <w:r w:rsidRPr="00410461">
              <w:t>PTC-Server</w:t>
            </w:r>
          </w:p>
        </w:tc>
        <w:tc>
          <w:tcPr>
            <w:tcW w:w="1072" w:type="dxa"/>
            <w:shd w:val="clear" w:color="auto" w:fill="auto"/>
            <w:vAlign w:val="center"/>
          </w:tcPr>
          <w:p w14:paraId="0F895694" w14:textId="77777777" w:rsidR="00082144" w:rsidRPr="00410461" w:rsidRDefault="00082144" w:rsidP="00082144">
            <w:pPr>
              <w:pStyle w:val="TAL"/>
            </w:pPr>
            <w:r w:rsidRPr="00410461">
              <w:t>-</w:t>
            </w:r>
          </w:p>
        </w:tc>
        <w:tc>
          <w:tcPr>
            <w:tcW w:w="997" w:type="dxa"/>
            <w:shd w:val="clear" w:color="auto" w:fill="auto"/>
            <w:vAlign w:val="center"/>
          </w:tcPr>
          <w:p w14:paraId="22CB363F" w14:textId="77777777" w:rsidR="00082144" w:rsidRPr="00410461" w:rsidRDefault="00082144" w:rsidP="00082144">
            <w:pPr>
              <w:pStyle w:val="TAL"/>
            </w:pPr>
            <w:r w:rsidRPr="00410461">
              <w:t>-</w:t>
            </w:r>
          </w:p>
        </w:tc>
        <w:tc>
          <w:tcPr>
            <w:tcW w:w="1080" w:type="dxa"/>
            <w:shd w:val="clear" w:color="auto" w:fill="auto"/>
            <w:vAlign w:val="center"/>
          </w:tcPr>
          <w:p w14:paraId="68ECD77D" w14:textId="77777777" w:rsidR="00082144" w:rsidRPr="00410461" w:rsidRDefault="00082144" w:rsidP="00082144">
            <w:pPr>
              <w:pStyle w:val="TAL"/>
            </w:pPr>
            <w:r w:rsidRPr="00410461">
              <w:t>PTC-Server</w:t>
            </w:r>
          </w:p>
        </w:tc>
        <w:tc>
          <w:tcPr>
            <w:tcW w:w="1237" w:type="dxa"/>
            <w:shd w:val="clear" w:color="auto" w:fill="auto"/>
            <w:vAlign w:val="center"/>
          </w:tcPr>
          <w:p w14:paraId="6113D6FC" w14:textId="77777777" w:rsidR="00082144" w:rsidRPr="00410461" w:rsidRDefault="00082144" w:rsidP="00082144">
            <w:pPr>
              <w:pStyle w:val="TAL"/>
            </w:pPr>
            <w:r w:rsidRPr="00410461">
              <w:t>-</w:t>
            </w:r>
          </w:p>
        </w:tc>
      </w:tr>
      <w:tr w:rsidR="00082144" w:rsidRPr="00410461" w14:paraId="520471E4" w14:textId="77777777" w:rsidTr="00082144">
        <w:tc>
          <w:tcPr>
            <w:tcW w:w="4165" w:type="dxa"/>
            <w:gridSpan w:val="2"/>
            <w:shd w:val="clear" w:color="auto" w:fill="auto"/>
            <w:vAlign w:val="center"/>
          </w:tcPr>
          <w:p w14:paraId="0B5D089A" w14:textId="77DF7623" w:rsidR="00082144" w:rsidRPr="00410461" w:rsidRDefault="00082144" w:rsidP="00082144">
            <w:pPr>
              <w:pStyle w:val="TAL"/>
            </w:pPr>
            <w:r w:rsidRPr="00410461">
              <w:t>Non-local ID in CS domain (NOTE 3)</w:t>
            </w:r>
          </w:p>
        </w:tc>
        <w:tc>
          <w:tcPr>
            <w:tcW w:w="1080" w:type="dxa"/>
            <w:shd w:val="clear" w:color="auto" w:fill="auto"/>
            <w:vAlign w:val="center"/>
          </w:tcPr>
          <w:p w14:paraId="0B1FA5AF" w14:textId="77777777" w:rsidR="00082144" w:rsidRPr="00410461" w:rsidRDefault="00082144" w:rsidP="00082144">
            <w:pPr>
              <w:pStyle w:val="TAL"/>
            </w:pPr>
            <w:r w:rsidRPr="00410461">
              <w:t>IM-MGW</w:t>
            </w:r>
          </w:p>
        </w:tc>
        <w:tc>
          <w:tcPr>
            <w:tcW w:w="1072" w:type="dxa"/>
            <w:shd w:val="clear" w:color="auto" w:fill="auto"/>
            <w:vAlign w:val="center"/>
          </w:tcPr>
          <w:p w14:paraId="5823E4B8" w14:textId="77777777" w:rsidR="00082144" w:rsidRPr="00410461" w:rsidRDefault="00082144" w:rsidP="00082144">
            <w:pPr>
              <w:pStyle w:val="TAL"/>
            </w:pPr>
            <w:r w:rsidRPr="00410461">
              <w:t>IMS-AGW</w:t>
            </w:r>
          </w:p>
        </w:tc>
        <w:tc>
          <w:tcPr>
            <w:tcW w:w="997" w:type="dxa"/>
            <w:shd w:val="clear" w:color="auto" w:fill="auto"/>
            <w:vAlign w:val="center"/>
          </w:tcPr>
          <w:p w14:paraId="740A3EE2" w14:textId="5B11A17E" w:rsidR="00082144" w:rsidRPr="00410461" w:rsidRDefault="00082144" w:rsidP="00082144">
            <w:pPr>
              <w:pStyle w:val="TAL"/>
            </w:pPr>
            <w:r w:rsidRPr="00410461">
              <w:t>TrGW</w:t>
            </w:r>
            <w:r w:rsidR="002B673C" w:rsidRPr="00410461">
              <w:t xml:space="preserve"> (NOTE 5)</w:t>
            </w:r>
          </w:p>
        </w:tc>
        <w:tc>
          <w:tcPr>
            <w:tcW w:w="1080" w:type="dxa"/>
            <w:shd w:val="clear" w:color="auto" w:fill="auto"/>
            <w:vAlign w:val="center"/>
          </w:tcPr>
          <w:p w14:paraId="481B4E5A" w14:textId="77777777" w:rsidR="00082144" w:rsidRPr="00410461" w:rsidRDefault="00082144" w:rsidP="00082144">
            <w:pPr>
              <w:pStyle w:val="TAL"/>
            </w:pPr>
            <w:r w:rsidRPr="00410461">
              <w:t>IM-MGW</w:t>
            </w:r>
          </w:p>
        </w:tc>
        <w:tc>
          <w:tcPr>
            <w:tcW w:w="1237" w:type="dxa"/>
            <w:shd w:val="clear" w:color="auto" w:fill="auto"/>
            <w:vAlign w:val="center"/>
          </w:tcPr>
          <w:p w14:paraId="5A999C0C" w14:textId="77777777" w:rsidR="00082144" w:rsidRPr="00410461" w:rsidRDefault="00082144" w:rsidP="00082144">
            <w:pPr>
              <w:pStyle w:val="TAL"/>
            </w:pPr>
            <w:r w:rsidRPr="00410461">
              <w:t>N9HR/ S8HR</w:t>
            </w:r>
          </w:p>
        </w:tc>
      </w:tr>
      <w:tr w:rsidR="00082144" w:rsidRPr="00410461" w14:paraId="38617302" w14:textId="77777777" w:rsidTr="00082144">
        <w:tc>
          <w:tcPr>
            <w:tcW w:w="4165" w:type="dxa"/>
            <w:gridSpan w:val="2"/>
            <w:shd w:val="clear" w:color="auto" w:fill="auto"/>
            <w:vAlign w:val="center"/>
          </w:tcPr>
          <w:p w14:paraId="0F92297F" w14:textId="0B966E80" w:rsidR="00082144" w:rsidRPr="00410461" w:rsidRDefault="00082144" w:rsidP="00082144">
            <w:pPr>
              <w:pStyle w:val="TAL"/>
            </w:pPr>
            <w:r w:rsidRPr="00410461">
              <w:t>Non-local ID in IMS domain (NOTE 3)</w:t>
            </w:r>
          </w:p>
        </w:tc>
        <w:tc>
          <w:tcPr>
            <w:tcW w:w="1080" w:type="dxa"/>
            <w:shd w:val="clear" w:color="auto" w:fill="auto"/>
            <w:vAlign w:val="center"/>
          </w:tcPr>
          <w:p w14:paraId="754EB5AA" w14:textId="77777777" w:rsidR="00082144" w:rsidRPr="00410461" w:rsidRDefault="00082144" w:rsidP="00082144">
            <w:pPr>
              <w:pStyle w:val="TAL"/>
            </w:pPr>
            <w:r w:rsidRPr="00410461">
              <w:t>TrGW</w:t>
            </w:r>
          </w:p>
        </w:tc>
        <w:tc>
          <w:tcPr>
            <w:tcW w:w="1072" w:type="dxa"/>
            <w:shd w:val="clear" w:color="auto" w:fill="auto"/>
            <w:vAlign w:val="center"/>
          </w:tcPr>
          <w:p w14:paraId="679C345D" w14:textId="77777777" w:rsidR="00082144" w:rsidRPr="00410461" w:rsidRDefault="00082144" w:rsidP="00082144">
            <w:pPr>
              <w:pStyle w:val="TAL"/>
            </w:pPr>
            <w:r w:rsidRPr="00410461">
              <w:t>IMS-AGW</w:t>
            </w:r>
          </w:p>
        </w:tc>
        <w:tc>
          <w:tcPr>
            <w:tcW w:w="997" w:type="dxa"/>
            <w:shd w:val="clear" w:color="auto" w:fill="auto"/>
            <w:vAlign w:val="center"/>
          </w:tcPr>
          <w:p w14:paraId="6E91CC7E" w14:textId="3F2E7A86" w:rsidR="00082144" w:rsidRPr="00410461" w:rsidRDefault="00082144" w:rsidP="00082144">
            <w:pPr>
              <w:pStyle w:val="TAL"/>
            </w:pPr>
            <w:r w:rsidRPr="00410461">
              <w:t>TrGW</w:t>
            </w:r>
            <w:r w:rsidR="002B673C" w:rsidRPr="00410461">
              <w:t xml:space="preserve"> (NOTE 5)</w:t>
            </w:r>
          </w:p>
        </w:tc>
        <w:tc>
          <w:tcPr>
            <w:tcW w:w="1080" w:type="dxa"/>
            <w:shd w:val="clear" w:color="auto" w:fill="auto"/>
            <w:vAlign w:val="center"/>
          </w:tcPr>
          <w:p w14:paraId="6A5EEF83" w14:textId="77777777" w:rsidR="00082144" w:rsidRPr="00410461" w:rsidRDefault="00082144" w:rsidP="00082144">
            <w:pPr>
              <w:pStyle w:val="TAL"/>
            </w:pPr>
            <w:r w:rsidRPr="00410461">
              <w:t>TrGW</w:t>
            </w:r>
          </w:p>
        </w:tc>
        <w:tc>
          <w:tcPr>
            <w:tcW w:w="1237" w:type="dxa"/>
            <w:shd w:val="clear" w:color="auto" w:fill="auto"/>
            <w:vAlign w:val="center"/>
          </w:tcPr>
          <w:p w14:paraId="57176A9A" w14:textId="77777777" w:rsidR="00082144" w:rsidRPr="00410461" w:rsidRDefault="00082144" w:rsidP="00082144">
            <w:pPr>
              <w:pStyle w:val="TAL"/>
            </w:pPr>
            <w:r w:rsidRPr="00410461">
              <w:t>N9HR/S8HR</w:t>
            </w:r>
          </w:p>
        </w:tc>
      </w:tr>
    </w:tbl>
    <w:p w14:paraId="0D85DE22" w14:textId="77777777" w:rsidR="00C945D2" w:rsidRPr="00410461" w:rsidRDefault="00C945D2" w:rsidP="00C945D2"/>
    <w:p w14:paraId="63A77FFD" w14:textId="1977149B" w:rsidR="00C945D2" w:rsidRPr="00410461" w:rsidRDefault="00C945D2" w:rsidP="008A46BB">
      <w:pPr>
        <w:pStyle w:val="NO"/>
      </w:pPr>
      <w:r w:rsidRPr="00410461">
        <w:t xml:space="preserve">NOTE </w:t>
      </w:r>
      <w:r w:rsidR="00831940" w:rsidRPr="00410461">
        <w:t>3</w:t>
      </w:r>
      <w:r w:rsidRPr="00410461">
        <w:t>:</w:t>
      </w:r>
      <w:r w:rsidR="008A46BB" w:rsidRPr="00410461">
        <w:tab/>
      </w:r>
      <w:r w:rsidRPr="00410461">
        <w:t>Roaming means that the local served user is roaming.</w:t>
      </w:r>
    </w:p>
    <w:p w14:paraId="23948EAC" w14:textId="40C797FA" w:rsidR="00C14F53" w:rsidRPr="00410461" w:rsidRDefault="00C14F53" w:rsidP="008A46BB">
      <w:pPr>
        <w:pStyle w:val="NO"/>
      </w:pPr>
      <w:r w:rsidRPr="00410461">
        <w:t xml:space="preserve">NOTE </w:t>
      </w:r>
      <w:r w:rsidR="00831940" w:rsidRPr="00410461">
        <w:t>4</w:t>
      </w:r>
      <w:r w:rsidRPr="00410461">
        <w:t>:</w:t>
      </w:r>
      <w:r w:rsidRPr="00410461">
        <w:tab/>
        <w:t>When a normal session is extended to a conference session, the IMS-AGW that provides the CC-POI functions prior to the conference may continue to provide the CC-POI functions as an alternate, or in addition, to the MRFP. In that case, the P-CSCF provides the CC-TF functions for the CC-POI in the IMS-AGW.</w:t>
      </w:r>
    </w:p>
    <w:p w14:paraId="3C81CCAF" w14:textId="787D0EFC" w:rsidR="00D3773F" w:rsidRPr="00410461" w:rsidRDefault="00D3773F" w:rsidP="00D3773F">
      <w:pPr>
        <w:pStyle w:val="NO"/>
      </w:pPr>
      <w:r w:rsidRPr="00410461">
        <w:t>NOTE 5:</w:t>
      </w:r>
      <w:r w:rsidRPr="00410461">
        <w:tab/>
        <w:t>This is applicable only for IMS sessions with home-routed media with a TrGW present in the VPLMN.</w:t>
      </w:r>
    </w:p>
    <w:p w14:paraId="4A734B10" w14:textId="6010F5B5" w:rsidR="00C945D2" w:rsidRPr="00410461" w:rsidRDefault="00C945D2" w:rsidP="00C945D2">
      <w:pPr>
        <w:pStyle w:val="Heading3"/>
      </w:pPr>
      <w:bookmarkStart w:id="241" w:name="_Toc135580454"/>
      <w:r w:rsidRPr="00410461">
        <w:t>7.4.</w:t>
      </w:r>
      <w:r w:rsidR="00590B31" w:rsidRPr="00410461">
        <w:t>7</w:t>
      </w:r>
      <w:r w:rsidRPr="00410461">
        <w:tab/>
        <w:t>Roaming cases</w:t>
      </w:r>
      <w:bookmarkEnd w:id="241"/>
    </w:p>
    <w:p w14:paraId="44138984" w14:textId="784EC88F" w:rsidR="00C945D2" w:rsidRPr="00410461" w:rsidRDefault="00C945D2" w:rsidP="00C945D2">
      <w:pPr>
        <w:pStyle w:val="Heading4"/>
      </w:pPr>
      <w:bookmarkStart w:id="242" w:name="_Toc135580455"/>
      <w:r w:rsidRPr="00410461">
        <w:t>7.4.</w:t>
      </w:r>
      <w:r w:rsidR="00062CF0" w:rsidRPr="00410461">
        <w:t>7</w:t>
      </w:r>
      <w:r w:rsidRPr="00410461">
        <w:t>.1</w:t>
      </w:r>
      <w:r w:rsidRPr="00410461">
        <w:tab/>
        <w:t>Media unavailable in a roaming case</w:t>
      </w:r>
      <w:bookmarkEnd w:id="242"/>
    </w:p>
    <w:p w14:paraId="3C8F6B97" w14:textId="77777777" w:rsidR="00C945D2" w:rsidRPr="00410461" w:rsidRDefault="00C945D2" w:rsidP="00C945D2">
      <w:r w:rsidRPr="00410461">
        <w:t>For roaming targets, depending on the roaming architecture deployed, media of the target may not enter the HPLMN for certain session scenarios. In such situations, the HPLMN served with the warrant shall be able to do the following:</w:t>
      </w:r>
    </w:p>
    <w:p w14:paraId="651F4324" w14:textId="77777777" w:rsidR="00C945D2" w:rsidRPr="00410461" w:rsidRDefault="00C945D2" w:rsidP="00C945D2">
      <w:pPr>
        <w:pStyle w:val="B1"/>
      </w:pPr>
      <w:r w:rsidRPr="00410461">
        <w:t>-</w:t>
      </w:r>
      <w:r w:rsidRPr="00410461">
        <w:tab/>
        <w:t>Perform the interception without the CC and report to the LEMF that the CC is unavailable due to target's roaming situation. Note that the Serving System message (reported by the UDM/HSS) also indicates to the LEMF that the target is roaming.</w:t>
      </w:r>
    </w:p>
    <w:p w14:paraId="7B5F9A42" w14:textId="68DFFDBD" w:rsidR="00C945D2" w:rsidRPr="00410461" w:rsidRDefault="00C945D2" w:rsidP="00C945D2">
      <w:pPr>
        <w:pStyle w:val="B1"/>
      </w:pPr>
      <w:r w:rsidRPr="00410461">
        <w:t>-</w:t>
      </w:r>
      <w:r w:rsidR="00062CF0" w:rsidRPr="00410461">
        <w:tab/>
      </w:r>
      <w:r w:rsidRPr="00410461">
        <w:t>When a new warrant is activated on a target with an ongoing IMS session with the CC not available, the HPLMN serving the new warrant shall report the CC unavailability indication to the LEMF associated with the new warrant.</w:t>
      </w:r>
    </w:p>
    <w:p w14:paraId="1DADE28B" w14:textId="77777777" w:rsidR="00C945D2" w:rsidRPr="00410461" w:rsidRDefault="00C945D2" w:rsidP="00C945D2">
      <w:r w:rsidRPr="00410461">
        <w:t>See TS 33.128 [15] for the method used to report the CC unavailability indication.</w:t>
      </w:r>
    </w:p>
    <w:p w14:paraId="32D8BF0C" w14:textId="3E55F961" w:rsidR="00C945D2" w:rsidRPr="00410461" w:rsidRDefault="00C945D2" w:rsidP="00C945D2">
      <w:pPr>
        <w:pStyle w:val="Heading4"/>
      </w:pPr>
      <w:bookmarkStart w:id="243" w:name="_Toc135580456"/>
      <w:r w:rsidRPr="00410461">
        <w:t>7.4.</w:t>
      </w:r>
      <w:r w:rsidR="00062CF0" w:rsidRPr="00410461">
        <w:t>7</w:t>
      </w:r>
      <w:r w:rsidRPr="00410461">
        <w:t>.2</w:t>
      </w:r>
      <w:r w:rsidRPr="00410461">
        <w:tab/>
        <w:t>S8HR</w:t>
      </w:r>
      <w:bookmarkEnd w:id="243"/>
    </w:p>
    <w:p w14:paraId="10578305" w14:textId="25D976FE" w:rsidR="00A3588F" w:rsidRPr="00410461" w:rsidRDefault="00A3588F" w:rsidP="00A3588F">
      <w:pPr>
        <w:pStyle w:val="Heading5"/>
      </w:pPr>
      <w:bookmarkStart w:id="244" w:name="_Toc135580457"/>
      <w:r w:rsidRPr="00410461">
        <w:t>7.4.7.2.1</w:t>
      </w:r>
      <w:r w:rsidRPr="00410461">
        <w:tab/>
        <w:t>Background</w:t>
      </w:r>
      <w:bookmarkEnd w:id="244"/>
    </w:p>
    <w:p w14:paraId="084A0CB2" w14:textId="77777777" w:rsidR="00A3588F" w:rsidRPr="00410461" w:rsidRDefault="00A3588F" w:rsidP="00A3588F">
      <w:r w:rsidRPr="00410461">
        <w:t>The term S8HR is used to denote the home-routed roaming architecture for VoEPS UEs. Within the VPLMN with S8HR, the IMS signalling messages are carried over the GTP tunnel that corresponds to the IMS signalling bearer and the media packets are carried over the GTP tunnel that corresponds to the media bearer. (i.e. a dedicated EPS Bearer is used to carry the media packets). The EPS Bearer ID of the IMS signalling bearer is always linked to the dedicated EPS Bearer used as a media bearer.</w:t>
      </w:r>
    </w:p>
    <w:p w14:paraId="1BD5ACC8" w14:textId="77777777" w:rsidR="00A3588F" w:rsidRPr="00410461" w:rsidRDefault="00A3588F" w:rsidP="00A3588F">
      <w:r w:rsidRPr="00410461">
        <w:t>The SGW/PGW within the EPC may implement control plane and user plane functions in a combined form or in a separated form. In a separated form, the SGW-C/PGW-C provides the control plane functions and SGW-U/PGW-U provides the user plane functions.</w:t>
      </w:r>
    </w:p>
    <w:p w14:paraId="6F523D42" w14:textId="77777777" w:rsidR="00A3588F" w:rsidRPr="00410461" w:rsidRDefault="00A3588F" w:rsidP="006252CE">
      <w:pPr>
        <w:pStyle w:val="NO"/>
      </w:pPr>
      <w:r w:rsidRPr="00410461">
        <w:t>NOTE:</w:t>
      </w:r>
      <w:r w:rsidRPr="00410461">
        <w:tab/>
        <w:t>With S8HR, the PGW (or PGW-C/PGW-U) resides in the HPLMN.</w:t>
      </w:r>
    </w:p>
    <w:p w14:paraId="41050D8E" w14:textId="6DA8C7AB" w:rsidR="00A3588F" w:rsidRPr="00410461" w:rsidRDefault="00A3588F" w:rsidP="00A3588F">
      <w:pPr>
        <w:pStyle w:val="Heading5"/>
      </w:pPr>
      <w:bookmarkStart w:id="245" w:name="_Toc135580458"/>
      <w:r w:rsidRPr="00410461">
        <w:lastRenderedPageBreak/>
        <w:t>7.4.7.2.2</w:t>
      </w:r>
      <w:r w:rsidRPr="00410461">
        <w:tab/>
        <w:t>LI architecture</w:t>
      </w:r>
      <w:bookmarkEnd w:id="245"/>
    </w:p>
    <w:p w14:paraId="79E5CEBC" w14:textId="2C2ECB6A" w:rsidR="00A3588F" w:rsidRPr="00410461" w:rsidRDefault="00A3588F" w:rsidP="00A3588F">
      <w:r w:rsidRPr="00410461">
        <w:t>The present document specifies two options for implementing the LI functions for voice services with S8HR as the roaming architecture:</w:t>
      </w:r>
    </w:p>
    <w:p w14:paraId="1A3E7F05" w14:textId="03845BD6" w:rsidR="002F0D2E" w:rsidRPr="00410461" w:rsidRDefault="002F0D2E" w:rsidP="002F0D2E">
      <w:pPr>
        <w:pStyle w:val="ListParagraph"/>
        <w:rPr>
          <w:lang w:val="en-GB"/>
        </w:rPr>
      </w:pPr>
      <w:r w:rsidRPr="00410461">
        <w:rPr>
          <w:lang w:val="en-GB"/>
        </w:rPr>
        <w:t xml:space="preserve">1. </w:t>
      </w:r>
      <w:r w:rsidRPr="00410461">
        <w:rPr>
          <w:lang w:val="en-GB"/>
        </w:rPr>
        <w:tab/>
      </w:r>
      <w:r w:rsidRPr="00410461">
        <w:rPr>
          <w:sz w:val="20"/>
          <w:szCs w:val="20"/>
          <w:lang w:val="en-GB"/>
        </w:rPr>
        <w:t>Use the capabilities specified below in the present document for stage 2 and in TS 33.128 [15] for stage 3.</w:t>
      </w:r>
    </w:p>
    <w:p w14:paraId="52D77B51" w14:textId="7B0A2D66" w:rsidR="002F0D2E" w:rsidRPr="00410461" w:rsidRDefault="002F0D2E" w:rsidP="002F0D2E">
      <w:pPr>
        <w:pStyle w:val="ListParagraph"/>
        <w:spacing w:after="180"/>
        <w:rPr>
          <w:lang w:val="en-GB"/>
        </w:rPr>
      </w:pPr>
      <w:r w:rsidRPr="00410461">
        <w:rPr>
          <w:lang w:val="en-GB"/>
        </w:rPr>
        <w:t xml:space="preserve">2. </w:t>
      </w:r>
      <w:r w:rsidRPr="00410461">
        <w:rPr>
          <w:lang w:val="en-GB"/>
        </w:rPr>
        <w:tab/>
      </w:r>
      <w:r w:rsidRPr="00410461">
        <w:rPr>
          <w:sz w:val="20"/>
          <w:szCs w:val="20"/>
          <w:lang w:val="en-GB"/>
        </w:rPr>
        <w:t>Use the capabilities defined in TS 33.107 [11] and TS 33.108 [21] natively as defined in those documents.</w:t>
      </w:r>
    </w:p>
    <w:p w14:paraId="2E87214B" w14:textId="6C0B9CC5" w:rsidR="00A3588F" w:rsidRPr="00410461" w:rsidRDefault="00A3588F" w:rsidP="005D3F55">
      <w:r w:rsidRPr="00410461">
        <w:t>According to the present document, to provide the lawful interception of voice services in the VPLMN with S8HR, the architecture presented in figure 7.4.7.4-1 is used with SGW-C providing the BBIFF-C and SGW-U providing the BBIFF-U functions.</w:t>
      </w:r>
    </w:p>
    <w:p w14:paraId="1114FA2A" w14:textId="77777777" w:rsidR="00A3588F" w:rsidRPr="00410461" w:rsidRDefault="00A3588F" w:rsidP="00A3588F">
      <w:pPr>
        <w:pStyle w:val="NO"/>
      </w:pPr>
      <w:r w:rsidRPr="00410461">
        <w:t>NOTE 1:</w:t>
      </w:r>
      <w:r w:rsidRPr="00410461">
        <w:tab/>
        <w:t>The overall architecture and functions related to the lawful interception of voice services of inbound roaming targets with S8HR as the roaming architecture is also referred in the present document as S8HR LI.</w:t>
      </w:r>
    </w:p>
    <w:p w14:paraId="6CCDCE69" w14:textId="77777777" w:rsidR="00A3588F" w:rsidRPr="00410461" w:rsidRDefault="00A3588F" w:rsidP="00A3588F">
      <w:pPr>
        <w:pStyle w:val="NO"/>
      </w:pPr>
      <w:r w:rsidRPr="00410461">
        <w:t>NOTE 2:</w:t>
      </w:r>
      <w:r w:rsidRPr="00410461">
        <w:tab/>
        <w:t>The LI functions for SGW in a combined form can be visualized presuming that SGW-C and SGW-U are provided by the same network function. In this mode, the BBIFF-C and BBIFF-U functions are provided by BBIFF.</w:t>
      </w:r>
    </w:p>
    <w:p w14:paraId="2E7471FB" w14:textId="77777777" w:rsidR="00A3588F" w:rsidRPr="00410461" w:rsidRDefault="00A3588F" w:rsidP="005D3F55">
      <w:r w:rsidRPr="00410461">
        <w:t>S8HR LI solution requires that Access Point Name (APN) can be identified as being used for S8HR and therefore can be used to identify that the EPS Bearers are used for inbound roamers with S8HR.</w:t>
      </w:r>
    </w:p>
    <w:p w14:paraId="444569F3" w14:textId="7295B903" w:rsidR="00A3588F" w:rsidRPr="00410461" w:rsidRDefault="00A3588F" w:rsidP="00A3588F">
      <w:pPr>
        <w:pStyle w:val="Heading5"/>
      </w:pPr>
      <w:bookmarkStart w:id="246" w:name="_Toc135580459"/>
      <w:r w:rsidRPr="00410461">
        <w:t>7.4.7.2.3</w:t>
      </w:r>
      <w:r w:rsidRPr="00410461">
        <w:tab/>
        <w:t>S8HR LI Process</w:t>
      </w:r>
      <w:bookmarkEnd w:id="246"/>
    </w:p>
    <w:p w14:paraId="35FE58DC" w14:textId="3BC7D08A" w:rsidR="00A3588F" w:rsidRPr="00410461" w:rsidRDefault="00A3588F" w:rsidP="00A3588F">
      <w:r w:rsidRPr="00410461">
        <w:t>For the describing the S8HR LI process, the following terms apply:</w:t>
      </w:r>
    </w:p>
    <w:p w14:paraId="7B980A7B" w14:textId="5DFED86C" w:rsidR="00DF3DF6" w:rsidRPr="00410461" w:rsidRDefault="00DF3DF6" w:rsidP="00DF3DF6">
      <w:pPr>
        <w:pStyle w:val="B1"/>
      </w:pPr>
      <w:r w:rsidRPr="00410461">
        <w:t>-</w:t>
      </w:r>
      <w:r w:rsidRPr="00410461">
        <w:tab/>
        <w:t>The packet data connection representing the IMS signalling channel referenced in clause 7.4.7.4.11 is referred to as IMS signalling bearer. This is also referred to as the default bearer and uses the QCI value of 5</w:t>
      </w:r>
      <w:r w:rsidR="00293BD1">
        <w:t xml:space="preserve">, </w:t>
      </w:r>
      <w:r w:rsidR="00293BD1" w:rsidRPr="00410461">
        <w:t>GSMA IR.92</w:t>
      </w:r>
      <w:r w:rsidR="00293BD1" w:rsidRPr="00AE0AA9">
        <w:t xml:space="preserve"> </w:t>
      </w:r>
      <w:r w:rsidRPr="00410461">
        <w:t>[26].</w:t>
      </w:r>
    </w:p>
    <w:p w14:paraId="29C2E142" w14:textId="0EC9D7EF" w:rsidR="005D3F55" w:rsidRPr="00410461" w:rsidRDefault="005D3F55" w:rsidP="00DF3DF6">
      <w:pPr>
        <w:pStyle w:val="B1"/>
      </w:pPr>
      <w:r w:rsidRPr="00410461">
        <w:t>-</w:t>
      </w:r>
      <w:r w:rsidRPr="00410461">
        <w:tab/>
        <w:t>The packet data connection representing the IMS media channel referenced in clause 7.4.7.4.11 is referred to as IMS media bearer. This is a dedicated bearer and uses the QCI value of 1 for voice media</w:t>
      </w:r>
      <w:r w:rsidR="00293BD1">
        <w:t xml:space="preserve">, </w:t>
      </w:r>
      <w:r w:rsidR="00293BD1" w:rsidRPr="00410461">
        <w:t>GSMA IR.92</w:t>
      </w:r>
      <w:r w:rsidRPr="00410461">
        <w:t xml:space="preserve"> [26].</w:t>
      </w:r>
    </w:p>
    <w:p w14:paraId="4D105B73" w14:textId="60F6AAB0" w:rsidR="005D3F55" w:rsidRPr="00410461" w:rsidRDefault="005D3F55" w:rsidP="00DF3DF6">
      <w:pPr>
        <w:pStyle w:val="B1"/>
      </w:pPr>
      <w:r w:rsidRPr="00410461">
        <w:t>-</w:t>
      </w:r>
      <w:r w:rsidRPr="00410461">
        <w:tab/>
        <w:t>The IMS signalling bearer and IMS media bearers are on separate GTP tunnels but are linked.</w:t>
      </w:r>
    </w:p>
    <w:p w14:paraId="75BCA31D" w14:textId="257610A9" w:rsidR="00A3588F" w:rsidRPr="00410461" w:rsidRDefault="00A3588F" w:rsidP="00A3588F">
      <w:r w:rsidRPr="00410461">
        <w:t>The S8HR LI process follows the steps described in clause 7.4.7.4.</w:t>
      </w:r>
      <w:r w:rsidR="00DF3DF6" w:rsidRPr="00410461">
        <w:t>11</w:t>
      </w:r>
      <w:r w:rsidRPr="00410461">
        <w:t xml:space="preserve"> with the following specific aspects that apply to S8HR:</w:t>
      </w:r>
    </w:p>
    <w:p w14:paraId="60CA9714" w14:textId="4E33B95C" w:rsidR="00A3588F" w:rsidRPr="00410461" w:rsidRDefault="004212F8" w:rsidP="002F0D2E">
      <w:pPr>
        <w:pStyle w:val="B1"/>
      </w:pPr>
      <w:r w:rsidRPr="00410461">
        <w:t>-</w:t>
      </w:r>
      <w:r w:rsidRPr="00410461">
        <w:tab/>
      </w:r>
      <w:r w:rsidR="00A3588F" w:rsidRPr="00410461">
        <w:t>The LIPF configures the BBIFF-C present in the SGW-C to notify the LMISF-IRI whenever an IMS signalling bearer or an IMS media bearer is created, modified, or deleted for S8HR inbound roaming UEs (i.e. the UEs that use S8HR APN).</w:t>
      </w:r>
    </w:p>
    <w:p w14:paraId="5712CABB" w14:textId="600B62AC" w:rsidR="00A3588F" w:rsidRPr="00410461" w:rsidRDefault="004212F8" w:rsidP="002F0D2E">
      <w:pPr>
        <w:pStyle w:val="B1"/>
      </w:pPr>
      <w:r w:rsidRPr="00410461">
        <w:t>-</w:t>
      </w:r>
      <w:r w:rsidRPr="00410461">
        <w:tab/>
      </w:r>
      <w:r w:rsidR="00A3588F" w:rsidRPr="00410461">
        <w:t>The BBIFF-C present in the SGW-C notifies the LMISF-IRI whenever it detects that such an IMS signalling bearer or an IMS media bearer is created, modified, or deleted.</w:t>
      </w:r>
    </w:p>
    <w:p w14:paraId="06F85A6E" w14:textId="6583110B" w:rsidR="00A3588F" w:rsidRPr="00410461" w:rsidRDefault="004212F8" w:rsidP="002F0D2E">
      <w:pPr>
        <w:pStyle w:val="B1"/>
      </w:pPr>
      <w:r w:rsidRPr="00410461">
        <w:t>-</w:t>
      </w:r>
      <w:r w:rsidRPr="00410461">
        <w:tab/>
      </w:r>
      <w:r w:rsidR="00A3588F" w:rsidRPr="00410461">
        <w:t>When the LMISF-IRI detects that IMS voice media interception is required, the LMISF-IRI instructs the BBIFF-C present in the SGW-C to deliver the user plane packets from the related IMS voice media bearer to the LMISF-CC.</w:t>
      </w:r>
    </w:p>
    <w:p w14:paraId="00B1D00F" w14:textId="31179FDF" w:rsidR="00A3588F" w:rsidRPr="00410461" w:rsidRDefault="00A3588F" w:rsidP="00A3588F">
      <w:pPr>
        <w:pStyle w:val="NO"/>
      </w:pPr>
      <w:r w:rsidRPr="00410461">
        <w:t>NOTE 1:</w:t>
      </w:r>
      <w:r w:rsidRPr="00410461">
        <w:tab/>
        <w:t>The LMISF-IRI includes the target UE location (when required) in the xIRI based on the UE location that it receives within the messages that denote the creation, modification, or deletion of IMS signalling or media bearers.</w:t>
      </w:r>
    </w:p>
    <w:p w14:paraId="4087755D" w14:textId="21C0EE7D" w:rsidR="00A3588F" w:rsidRPr="00410461" w:rsidRDefault="00A3588F" w:rsidP="00A3588F">
      <w:pPr>
        <w:pStyle w:val="NO"/>
      </w:pPr>
      <w:r w:rsidRPr="00410461">
        <w:t>NOTE 2:</w:t>
      </w:r>
      <w:r w:rsidRPr="00410461">
        <w:tab/>
        <w:t>When a target UE is involved in more than one IMS session, the release of an IMS session will not result in the BBIFF-U stopping the delivery of the user plane packets from the IMS media bearer since the IMS media bearer may still be active for that target UE</w:t>
      </w:r>
      <w:r w:rsidR="006252CE" w:rsidRPr="00410461">
        <w:t>.</w:t>
      </w:r>
    </w:p>
    <w:p w14:paraId="63ED7F35" w14:textId="200F2CE0" w:rsidR="00A3588F" w:rsidRPr="00410461" w:rsidRDefault="00A3588F" w:rsidP="00A3588F">
      <w:pPr>
        <w:pStyle w:val="Heading5"/>
      </w:pPr>
      <w:bookmarkStart w:id="247" w:name="_Toc135580460"/>
      <w:r w:rsidRPr="00410461">
        <w:t>7.4.7.2.4</w:t>
      </w:r>
      <w:r w:rsidRPr="00410461">
        <w:tab/>
        <w:t>CC intercept trigger</w:t>
      </w:r>
      <w:bookmarkEnd w:id="247"/>
    </w:p>
    <w:p w14:paraId="293609BE" w14:textId="60847315" w:rsidR="00A3588F" w:rsidRPr="00410461" w:rsidRDefault="00A3588F" w:rsidP="00A3588F">
      <w:r w:rsidRPr="00410461">
        <w:t>The CC-POI and IRI-POI functions are provided by the embedded functions LMISF-CC and LMISF-IRI within the LMISF. As such the only interaction required between the two is to establish the correlation between the xCC and xIRI at an IMS session-leg level.</w:t>
      </w:r>
    </w:p>
    <w:p w14:paraId="192090AC" w14:textId="0C698CFD" w:rsidR="00A3588F" w:rsidRPr="00410461" w:rsidRDefault="00A3588F" w:rsidP="00A3588F">
      <w:r w:rsidRPr="00410461">
        <w:lastRenderedPageBreak/>
        <w:t>The LMISF-IRI instructs the BBIFF-C present in the SGW-C to deliver the user plane packets (to LMISF-CC) from the IMS media bearer linked to the IMS signalling bearer when it determines that an IMS session is associated with a target and requires CC interception. The BBIFF-C forwards the instruction along with the linked IMS signalling bearer information to BBIFF-U present in the SGW-U.</w:t>
      </w:r>
    </w:p>
    <w:p w14:paraId="115AD760" w14:textId="7A331974" w:rsidR="00A3588F" w:rsidRPr="00410461" w:rsidRDefault="00A3588F" w:rsidP="00A3588F">
      <w:pPr>
        <w:pStyle w:val="Heading5"/>
      </w:pPr>
      <w:bookmarkStart w:id="248" w:name="_Toc135580461"/>
      <w:r w:rsidRPr="00410461">
        <w:t>7.4.7.2.5</w:t>
      </w:r>
      <w:r w:rsidRPr="00410461">
        <w:tab/>
        <w:t>S8HR LI and Target UE Mobility</w:t>
      </w:r>
      <w:bookmarkEnd w:id="248"/>
    </w:p>
    <w:p w14:paraId="65053CE3" w14:textId="6058B44C" w:rsidR="00A3588F" w:rsidRPr="00410461" w:rsidRDefault="00A3588F" w:rsidP="00A3588F">
      <w:r w:rsidRPr="00410461">
        <w:t>During a session that involves the target UE, the SGW-C/SGW-U associated with the BBIFF-C/BBIFF U can change.</w:t>
      </w:r>
    </w:p>
    <w:p w14:paraId="14FDC774" w14:textId="75C7348E" w:rsidR="00A3588F" w:rsidRPr="00410461" w:rsidRDefault="00A3588F" w:rsidP="00A3588F">
      <w:r w:rsidRPr="00410461">
        <w:t>To support the continued interception of IMS sessions, the BBIFF-C in the new SGW-C notifies the LMISF-IRI that a BBIFF relocation has occurred.</w:t>
      </w:r>
    </w:p>
    <w:p w14:paraId="66D971B3" w14:textId="386502ED" w:rsidR="00A3588F" w:rsidRPr="00410461" w:rsidRDefault="00A3588F" w:rsidP="00A3588F">
      <w:r w:rsidRPr="00410461">
        <w:t>The LMISF-IRI provides the functions described in clause 7.4.7.4.12 to support the continued and correlated interception for the CC</w:t>
      </w:r>
      <w:r w:rsidR="006252CE" w:rsidRPr="00410461">
        <w:t>.</w:t>
      </w:r>
    </w:p>
    <w:p w14:paraId="3EEBC196" w14:textId="53802746" w:rsidR="00A3588F" w:rsidRPr="00410461" w:rsidRDefault="00A3588F" w:rsidP="00A3588F">
      <w:pPr>
        <w:pStyle w:val="NO"/>
      </w:pPr>
      <w:r w:rsidRPr="00410461">
        <w:t xml:space="preserve">NOTE: </w:t>
      </w:r>
      <w:r w:rsidRPr="00410461">
        <w:tab/>
        <w:t>The LMISF should not disrupt the ongoing interception, if an IMS signalling bearer deletion notification is received from the BBIFF-C present in the old SGW-C.</w:t>
      </w:r>
    </w:p>
    <w:p w14:paraId="0A000BF5" w14:textId="7DE7E7F6" w:rsidR="00C945D2" w:rsidRPr="00410461" w:rsidRDefault="00C945D2" w:rsidP="00C945D2">
      <w:pPr>
        <w:pStyle w:val="Heading4"/>
      </w:pPr>
      <w:bookmarkStart w:id="249" w:name="_Toc135580462"/>
      <w:r w:rsidRPr="00410461">
        <w:t>7.4.</w:t>
      </w:r>
      <w:r w:rsidR="00062CF0" w:rsidRPr="00410461">
        <w:t>7</w:t>
      </w:r>
      <w:r w:rsidRPr="00410461">
        <w:t>.3</w:t>
      </w:r>
      <w:r w:rsidRPr="00410461">
        <w:tab/>
        <w:t>N9HR</w:t>
      </w:r>
      <w:bookmarkEnd w:id="249"/>
    </w:p>
    <w:p w14:paraId="7950E88B" w14:textId="77777777" w:rsidR="00452F09" w:rsidRPr="00410461" w:rsidRDefault="00452F09" w:rsidP="00452F09">
      <w:pPr>
        <w:pStyle w:val="Heading5"/>
      </w:pPr>
      <w:bookmarkStart w:id="250" w:name="_Toc135580463"/>
      <w:r w:rsidRPr="00410461">
        <w:t>7.4.7.3.1</w:t>
      </w:r>
      <w:r w:rsidRPr="00410461">
        <w:tab/>
        <w:t>Background</w:t>
      </w:r>
      <w:bookmarkEnd w:id="250"/>
    </w:p>
    <w:p w14:paraId="2FF605AE" w14:textId="77777777" w:rsidR="00452F09" w:rsidRPr="00410461" w:rsidRDefault="00452F09" w:rsidP="00452F09">
      <w:r w:rsidRPr="00410461">
        <w:t>The term N9HR is used to denote the home-routed roaming architecture for Vo5GS UEs. Within the VPLMN with N9HR, the IMS signalling messages and media packets are carried over the GTP tunnel that corresponds to the PDU session established for the UE for IMS based services.</w:t>
      </w:r>
    </w:p>
    <w:p w14:paraId="0C44A088" w14:textId="0F0D1129" w:rsidR="00452F09" w:rsidRPr="00410461" w:rsidRDefault="00452F09" w:rsidP="00452F09">
      <w:r w:rsidRPr="00410461">
        <w:t>The IMS signalling packets and the media packets are on separate Quality of Service (QoS) Flows with specific 5QI values (5QI = 5 for IMS signalling and 5QI = 1 for voice</w:t>
      </w:r>
      <w:r w:rsidR="00A74B95">
        <w:t xml:space="preserve">, </w:t>
      </w:r>
      <w:r w:rsidR="00A74B95" w:rsidRPr="00410461">
        <w:t>GSMA NG.114</w:t>
      </w:r>
      <w:r w:rsidRPr="00410461">
        <w:t xml:space="preserve"> [27]). The H-SMF in the HPLMN assigns a separate QoS Flow Index (QFI) for IMS signalling related packets and IMS voice related packets. The UPF in the VPLMN can isolate the IMS signalling and media related packets from user plane packets based on the QFI value.</w:t>
      </w:r>
    </w:p>
    <w:p w14:paraId="3FCF3D59" w14:textId="77777777" w:rsidR="00452F09" w:rsidRPr="00410461" w:rsidRDefault="00452F09" w:rsidP="00452F09">
      <w:pPr>
        <w:pStyle w:val="Heading5"/>
      </w:pPr>
      <w:bookmarkStart w:id="251" w:name="_Toc135580464"/>
      <w:r w:rsidRPr="00410461">
        <w:t>7.4.7.3.2</w:t>
      </w:r>
      <w:r w:rsidRPr="00410461">
        <w:tab/>
        <w:t>LI architecture</w:t>
      </w:r>
      <w:bookmarkEnd w:id="251"/>
    </w:p>
    <w:p w14:paraId="0C71652A" w14:textId="6C47A282" w:rsidR="00452F09" w:rsidRPr="00410461" w:rsidRDefault="00452F09" w:rsidP="00452F09">
      <w:r w:rsidRPr="00410461">
        <w:t>To provide the lawful interception of voice services in the VPLMN with N9HR, the architecture presented in figure 7.4.7.4-1 is used with SMF providing the BBIFF-C and UPF providing the BBIFF-U functions.</w:t>
      </w:r>
    </w:p>
    <w:p w14:paraId="7542A9F6" w14:textId="77777777" w:rsidR="00452F09" w:rsidRPr="00410461" w:rsidRDefault="00452F09" w:rsidP="00452F09">
      <w:pPr>
        <w:pStyle w:val="NO"/>
      </w:pPr>
      <w:r w:rsidRPr="00410461">
        <w:t>NOTE:</w:t>
      </w:r>
      <w:r w:rsidRPr="00410461">
        <w:tab/>
        <w:t>The overall architecture and functions related to the lawful interception of voice services of inbound roaming targets with N9HR as the roaming architecture is also referred in the present document as N9HR LI.</w:t>
      </w:r>
    </w:p>
    <w:p w14:paraId="197F3AEE" w14:textId="77777777" w:rsidR="00452F09" w:rsidRPr="00410461" w:rsidRDefault="00452F09" w:rsidP="00452F09">
      <w:pPr>
        <w:spacing w:before="120"/>
      </w:pPr>
      <w:r w:rsidRPr="00410461">
        <w:t>N9HR LI requires that a Data Network Name (DNN) can be identified as being used for N9HR and therefore can be used to identify that PDU sessions are used for inbound roamers with N9HR.</w:t>
      </w:r>
    </w:p>
    <w:p w14:paraId="410479FA" w14:textId="77777777" w:rsidR="00452F09" w:rsidRPr="00410461" w:rsidRDefault="00452F09" w:rsidP="00452F09">
      <w:r w:rsidRPr="00410461">
        <w:t>The BBIFF-C and BBIFF-U functions are provided by adopting a subset of LI functions defined for LI at SMF/UPF as defined in clause 6.2.3 and TS 33.128 [15].</w:t>
      </w:r>
    </w:p>
    <w:p w14:paraId="63C84A87" w14:textId="77777777" w:rsidR="00452F09" w:rsidRPr="00410461" w:rsidRDefault="00452F09" w:rsidP="00452F09">
      <w:pPr>
        <w:pStyle w:val="Heading5"/>
      </w:pPr>
      <w:bookmarkStart w:id="252" w:name="_Toc135580465"/>
      <w:r w:rsidRPr="00410461">
        <w:t>7.4.7.3.3</w:t>
      </w:r>
      <w:r w:rsidRPr="00410461">
        <w:tab/>
        <w:t>N9HR LI Process</w:t>
      </w:r>
      <w:bookmarkEnd w:id="252"/>
    </w:p>
    <w:p w14:paraId="15E00DAA" w14:textId="77777777" w:rsidR="00452F09" w:rsidRPr="00410461" w:rsidRDefault="00452F09" w:rsidP="00452F09">
      <w:r w:rsidRPr="00410461">
        <w:t>For the purposes of describing the N9HR LI process, the following terms apply:</w:t>
      </w:r>
    </w:p>
    <w:p w14:paraId="731C966B" w14:textId="68B131D4" w:rsidR="00476682" w:rsidRPr="00410461" w:rsidRDefault="004212F8" w:rsidP="004212F8">
      <w:pPr>
        <w:pStyle w:val="B1"/>
      </w:pPr>
      <w:r w:rsidRPr="00410461">
        <w:t>-</w:t>
      </w:r>
      <w:r w:rsidRPr="00410461">
        <w:tab/>
      </w:r>
      <w:r w:rsidR="00476682" w:rsidRPr="00410461">
        <w:t>The packet data connection representing the IMS signalling channel referenced in clause 7.4.7.4.11 is referred to as PDU session with IMS signalling related QoS flow.</w:t>
      </w:r>
    </w:p>
    <w:p w14:paraId="6C2DFD14" w14:textId="26F86557" w:rsidR="00452F09" w:rsidRPr="00410461" w:rsidRDefault="004212F8" w:rsidP="004212F8">
      <w:pPr>
        <w:pStyle w:val="B1"/>
      </w:pPr>
      <w:r w:rsidRPr="00410461">
        <w:t>-</w:t>
      </w:r>
      <w:r w:rsidRPr="00410461">
        <w:tab/>
      </w:r>
      <w:r w:rsidR="00452F09" w:rsidRPr="00410461">
        <w:t>The packet data connection representing the IMS media channel referenced in clause 7.4.7.4.11 is referred to as PDU session with IMS media related QoS flow.</w:t>
      </w:r>
    </w:p>
    <w:p w14:paraId="131147BB" w14:textId="77777777" w:rsidR="00D655FA" w:rsidRPr="00410461" w:rsidRDefault="00452F09" w:rsidP="00D655FA">
      <w:r w:rsidRPr="00410461">
        <w:t>The IMS signalling and the IMS voice media are on the same PDU session.</w:t>
      </w:r>
    </w:p>
    <w:p w14:paraId="400CEFCA" w14:textId="70601A55" w:rsidR="00452F09" w:rsidRPr="00410461" w:rsidRDefault="00452F09" w:rsidP="00452F09">
      <w:pPr>
        <w:pStyle w:val="NO"/>
      </w:pPr>
      <w:r w:rsidRPr="00410461">
        <w:t>NOTE 1:</w:t>
      </w:r>
      <w:r w:rsidRPr="00410461">
        <w:tab/>
        <w:t>The QoS flow associated with the IMS signalling related user plane packets have the 5QI value 5</w:t>
      </w:r>
      <w:r w:rsidR="00A74B95">
        <w:t>,</w:t>
      </w:r>
      <w:r w:rsidR="00CA7909">
        <w:t xml:space="preserve"> </w:t>
      </w:r>
      <w:r w:rsidR="00CA7909" w:rsidRPr="00410461">
        <w:t>GSMA NG.114</w:t>
      </w:r>
      <w:r w:rsidRPr="00410461">
        <w:t xml:space="preserve"> [27] and such user plane packets can be identified at the BBIFF-U in UPF with the assigned QFI value.</w:t>
      </w:r>
    </w:p>
    <w:p w14:paraId="4B57F36C" w14:textId="0BE92152" w:rsidR="00452F09" w:rsidRPr="00410461" w:rsidRDefault="00452F09" w:rsidP="00452F09">
      <w:pPr>
        <w:pStyle w:val="NO"/>
      </w:pPr>
      <w:r w:rsidRPr="00410461">
        <w:lastRenderedPageBreak/>
        <w:t>NOTE 2:</w:t>
      </w:r>
      <w:r w:rsidRPr="00410461">
        <w:tab/>
        <w:t>The QoS flow associated with the IMS voice media related user plane packets have the 5QI value 1</w:t>
      </w:r>
      <w:r w:rsidR="00CA7909">
        <w:t xml:space="preserve">, </w:t>
      </w:r>
      <w:r w:rsidR="00CA7909" w:rsidRPr="00410461">
        <w:t>GSMA NG.114</w:t>
      </w:r>
      <w:r w:rsidRPr="00410461">
        <w:t xml:space="preserve"> [27] and such user plane packets can be identified at the BBIFF-U in UPF with the assigned QFI value.</w:t>
      </w:r>
    </w:p>
    <w:p w14:paraId="08224450" w14:textId="77777777" w:rsidR="00452F09" w:rsidRPr="00410461" w:rsidRDefault="00452F09" w:rsidP="00452F09">
      <w:r w:rsidRPr="00410461">
        <w:t>The N9HR LI process follows the steps described in clause 7.4.7.4.11 with the following specific aspects that apply to N9HR:</w:t>
      </w:r>
    </w:p>
    <w:p w14:paraId="25A36EE1" w14:textId="7603C0BA" w:rsidR="00452F09" w:rsidRPr="00410461" w:rsidRDefault="004212F8" w:rsidP="004212F8">
      <w:pPr>
        <w:pStyle w:val="B1"/>
      </w:pPr>
      <w:r w:rsidRPr="00410461">
        <w:t>-</w:t>
      </w:r>
      <w:r w:rsidRPr="00410461">
        <w:tab/>
      </w:r>
      <w:r w:rsidR="00452F09" w:rsidRPr="00410461">
        <w:t>The LIPF configures the BBIFF-C present in the SMF to notify the LMISF-IRI whenever a PDU session is created, modified, or deleted for inbounding roaming UEs with an N9HR DNN.</w:t>
      </w:r>
    </w:p>
    <w:p w14:paraId="09E181F6" w14:textId="59410CF7" w:rsidR="00452F09" w:rsidRPr="00410461" w:rsidRDefault="004212F8" w:rsidP="004212F8">
      <w:pPr>
        <w:pStyle w:val="B1"/>
      </w:pPr>
      <w:r w:rsidRPr="00410461">
        <w:t>-</w:t>
      </w:r>
      <w:r w:rsidRPr="00410461">
        <w:tab/>
      </w:r>
      <w:r w:rsidR="00452F09" w:rsidRPr="00410461">
        <w:t>The BBIFF-C present in the SMF notifies the LMISF-IRI whenever it detects that a PDU session is created, modified, or deleted for inbound roaming UEs with N9HR DNN. The UE location information and the PDU session ID is included in such notifications.</w:t>
      </w:r>
    </w:p>
    <w:p w14:paraId="2B437423" w14:textId="7ECC0B13" w:rsidR="00452F09" w:rsidRPr="00410461" w:rsidRDefault="004212F8" w:rsidP="004212F8">
      <w:pPr>
        <w:pStyle w:val="B1"/>
      </w:pPr>
      <w:r w:rsidRPr="00410461">
        <w:t>-</w:t>
      </w:r>
      <w:r w:rsidRPr="00410461">
        <w:tab/>
      </w:r>
      <w:r w:rsidR="00452F09" w:rsidRPr="00410461">
        <w:t>When the LMISF-IRI determines that IMS voice media interception is required, the LMISF-IRI instructs the BBIFF-C present in the SMF with the PDU session information that the IMS voice media related user plane packets from that PDU session are to be delivered to LMISF-CC.</w:t>
      </w:r>
    </w:p>
    <w:p w14:paraId="55CB3E47" w14:textId="7426996B" w:rsidR="00452F09" w:rsidRPr="00410461" w:rsidRDefault="00452F09" w:rsidP="00452F09">
      <w:pPr>
        <w:pStyle w:val="NO"/>
      </w:pPr>
      <w:r w:rsidRPr="00410461">
        <w:t>NOTE 3:</w:t>
      </w:r>
      <w:r w:rsidRPr="00410461">
        <w:tab/>
        <w:t xml:space="preserve">The LMISF-IRI includes the target UE location (when required) in the xIRI based on the UE location that it receives within the messages that denote the creation, modification, or deletion of </w:t>
      </w:r>
      <w:r w:rsidR="00CA7909">
        <w:t xml:space="preserve">the </w:t>
      </w:r>
      <w:r w:rsidRPr="00410461">
        <w:t>PDU session</w:t>
      </w:r>
      <w:r w:rsidR="003A24B2" w:rsidRPr="00410461">
        <w:t>.</w:t>
      </w:r>
    </w:p>
    <w:p w14:paraId="71210248" w14:textId="77777777" w:rsidR="00452F09" w:rsidRPr="00410461" w:rsidRDefault="00452F09" w:rsidP="00452F09">
      <w:pPr>
        <w:pStyle w:val="NO"/>
      </w:pPr>
      <w:r w:rsidRPr="00410461">
        <w:t>NOTE 4:</w:t>
      </w:r>
      <w:r w:rsidRPr="00410461">
        <w:tab/>
        <w:t>When a target UE is involved in more than one IMS session, the release of an IMS session will not result in the BBIFF-U stopping delivery of IMS media related user plane packets since the IMS media related QoS Flow may still be active within the PDU session.</w:t>
      </w:r>
    </w:p>
    <w:p w14:paraId="1A6171DB" w14:textId="66FB727C" w:rsidR="00452F09" w:rsidRPr="00410461" w:rsidRDefault="00452F09" w:rsidP="00452F09">
      <w:pPr>
        <w:pStyle w:val="Heading5"/>
      </w:pPr>
      <w:bookmarkStart w:id="253" w:name="_Toc135580466"/>
      <w:r w:rsidRPr="00410461">
        <w:t>7.4.7.3.4</w:t>
      </w:r>
      <w:r w:rsidRPr="00410461">
        <w:tab/>
        <w:t>CC intercept trigger</w:t>
      </w:r>
      <w:bookmarkEnd w:id="253"/>
    </w:p>
    <w:p w14:paraId="27598F0A" w14:textId="77777777" w:rsidR="00452F09" w:rsidRPr="00410461" w:rsidRDefault="00452F09" w:rsidP="00452F09">
      <w:r w:rsidRPr="00410461">
        <w:t>The CC-POI and IRI-POI functions are provided by the embedded functions LMISF-CC and LMISF-IRI within the LMISF. As such the only interaction required between the two is to establish the correlation between the xCC and xIRI at an IMS session-leg level.</w:t>
      </w:r>
    </w:p>
    <w:p w14:paraId="31D13A1E" w14:textId="77777777" w:rsidR="00452F09" w:rsidRPr="00410461" w:rsidRDefault="00452F09" w:rsidP="00452F09">
      <w:r w:rsidRPr="00410461">
        <w:t>The LMISF instructs the BBIFF-C present in the SMF to deliver to (to LMISF-CC) the IMS voice media related user plane packets from the PDU session associated with the intercepted IMS session. The BBIFF-C present in the SMF forwards the instruction along with the PDU session information to BBIFF-U present in the UPF.</w:t>
      </w:r>
    </w:p>
    <w:p w14:paraId="42AF4F50" w14:textId="3C6D1F90" w:rsidR="00452F09" w:rsidRPr="00410461" w:rsidRDefault="00452F09" w:rsidP="00452F09">
      <w:pPr>
        <w:pStyle w:val="Heading5"/>
      </w:pPr>
      <w:bookmarkStart w:id="254" w:name="_Toc135580467"/>
      <w:r w:rsidRPr="00410461">
        <w:t>7.4.7.3.5</w:t>
      </w:r>
      <w:r w:rsidRPr="00410461">
        <w:tab/>
        <w:t>N9HR LI and Target UE Mobility</w:t>
      </w:r>
      <w:bookmarkEnd w:id="254"/>
    </w:p>
    <w:p w14:paraId="5A8295AA" w14:textId="77777777" w:rsidR="00452F09" w:rsidRPr="00410461" w:rsidRDefault="00452F09" w:rsidP="00452F09">
      <w:r w:rsidRPr="00410461">
        <w:t>During a session that involves the target UE, the SMF that has the BBIFF-C, or the UPF that has the BBIFF-U can change.</w:t>
      </w:r>
    </w:p>
    <w:p w14:paraId="5EB48049" w14:textId="77777777" w:rsidR="00452F09" w:rsidRPr="00410461" w:rsidRDefault="00452F09" w:rsidP="00452F09">
      <w:r w:rsidRPr="00410461">
        <w:t>To support the continued interception of IMS sessions, the BBIFF-C in the new SMF notifies the LMISF-IRI that a BBIFF (i.e., SMF or UPF) relocation has occurred.</w:t>
      </w:r>
    </w:p>
    <w:p w14:paraId="4DAA4F14" w14:textId="77777777" w:rsidR="00452F09" w:rsidRPr="00410461" w:rsidRDefault="00452F09" w:rsidP="00452F09">
      <w:r w:rsidRPr="00410461">
        <w:t>The LMISF-IRI provides the functions described in clause 7.4.7.4.12 to support the continued and correlated interception of CC.</w:t>
      </w:r>
    </w:p>
    <w:p w14:paraId="3ED77C23" w14:textId="19A894F3" w:rsidR="00C945D2" w:rsidRPr="00410461" w:rsidRDefault="00452F09" w:rsidP="00ED059D">
      <w:pPr>
        <w:pStyle w:val="NO"/>
      </w:pPr>
      <w:r w:rsidRPr="00410461">
        <w:t>NOTE:</w:t>
      </w:r>
      <w:r w:rsidRPr="00410461">
        <w:tab/>
        <w:t>The LMISF should not disrupt the ongoing interception, if a PDU session deletion related notification is received from the BBIFF-C present in the old SMF</w:t>
      </w:r>
      <w:r w:rsidR="00C945D2" w:rsidRPr="00410461">
        <w:t>.</w:t>
      </w:r>
    </w:p>
    <w:p w14:paraId="7F0ECAFF" w14:textId="363BD634" w:rsidR="00FC0A19" w:rsidRPr="00410461" w:rsidRDefault="00FC0A19" w:rsidP="00FC0A19">
      <w:pPr>
        <w:pStyle w:val="Heading4"/>
      </w:pPr>
      <w:bookmarkStart w:id="255" w:name="_Toc135580468"/>
      <w:r w:rsidRPr="00410461">
        <w:t>7.4.</w:t>
      </w:r>
      <w:r w:rsidR="008E2641" w:rsidRPr="00410461">
        <w:t>7.4</w:t>
      </w:r>
      <w:r w:rsidRPr="00410461">
        <w:tab/>
        <w:t>LI in VPLMN with home-routed roaming architecture</w:t>
      </w:r>
      <w:bookmarkEnd w:id="255"/>
    </w:p>
    <w:p w14:paraId="758E8C8C" w14:textId="71FE57AD" w:rsidR="00FC0A19" w:rsidRPr="00410461" w:rsidRDefault="00FC0A19" w:rsidP="00FC0A19">
      <w:pPr>
        <w:pStyle w:val="Heading5"/>
      </w:pPr>
      <w:bookmarkStart w:id="256" w:name="_Toc135580469"/>
      <w:r w:rsidRPr="00410461">
        <w:t>7.4.</w:t>
      </w:r>
      <w:r w:rsidR="004163C5" w:rsidRPr="00410461">
        <w:t>7.4</w:t>
      </w:r>
      <w:r w:rsidRPr="00410461">
        <w:t>.1</w:t>
      </w:r>
      <w:r w:rsidRPr="00410461">
        <w:tab/>
        <w:t>Background</w:t>
      </w:r>
      <w:bookmarkEnd w:id="256"/>
    </w:p>
    <w:p w14:paraId="78B2D70F" w14:textId="301CB9C9" w:rsidR="00FC0A19" w:rsidRPr="00410461" w:rsidRDefault="00FC0A19" w:rsidP="00FC0A19">
      <w:r w:rsidRPr="00410461">
        <w:t>With home-routed roaming architecture, all the IMS Signalling Functions and IMS Media Functions reside in the HPLMN. National regulations may still require the VPLMN to have the capabilities to perform the lawful interception of voice services involving the inbound roaming targets. The LI capabilities provided in the VPLMN with home-routed roaming architecture shall be to the same extent as the LI capabilities provided in the VPLMN with LBO approach as the roaming architecture.</w:t>
      </w:r>
    </w:p>
    <w:p w14:paraId="7FF1528E" w14:textId="751A9954" w:rsidR="00FC0A19" w:rsidRPr="00410461" w:rsidRDefault="00FC0A19" w:rsidP="00FC0A19">
      <w:r w:rsidRPr="00410461">
        <w:t>The IMS signalling messages are exchanged between the UE and the P-CSCF (in HPLMN) and the media is exchanged between the UE and the IMS-AGW (in HPLMN).</w:t>
      </w:r>
    </w:p>
    <w:p w14:paraId="67F91861" w14:textId="5F8F9767" w:rsidR="00FC0A19" w:rsidRPr="00410461" w:rsidRDefault="00FC0A19" w:rsidP="00FC0A19">
      <w:pPr>
        <w:pStyle w:val="Heading5"/>
      </w:pPr>
      <w:bookmarkStart w:id="257" w:name="_Toc135580470"/>
      <w:r w:rsidRPr="00410461">
        <w:lastRenderedPageBreak/>
        <w:t>7.4.</w:t>
      </w:r>
      <w:r w:rsidR="004163C5" w:rsidRPr="00410461">
        <w:t>7.4</w:t>
      </w:r>
      <w:r w:rsidRPr="00410461">
        <w:t>.2</w:t>
      </w:r>
      <w:r w:rsidRPr="00410461">
        <w:tab/>
        <w:t>LI architecture</w:t>
      </w:r>
      <w:bookmarkEnd w:id="257"/>
    </w:p>
    <w:p w14:paraId="5A2938BF" w14:textId="4E722732" w:rsidR="00FC0A19" w:rsidRPr="00410461" w:rsidRDefault="00FC0A19" w:rsidP="00FC0A19">
      <w:r w:rsidRPr="00410461">
        <w:t>To provide the lawful interception of voice services in the VPLMN with home-routed roaming architecture, new LI-specific functions are introduced to examine the packets that flow through the VPLMN packet core network functions in order to generate IRI and CC when the communication involves an inbound roaming target.</w:t>
      </w:r>
    </w:p>
    <w:p w14:paraId="7A72ECB9" w14:textId="3D313B03" w:rsidR="00FC0A19" w:rsidRPr="00410461" w:rsidRDefault="00FC0A19" w:rsidP="00FC0A19">
      <w:r w:rsidRPr="00410461">
        <w:t>Figure 7.4.</w:t>
      </w:r>
      <w:r w:rsidR="004163C5" w:rsidRPr="00410461">
        <w:t>7.4</w:t>
      </w:r>
      <w:r w:rsidRPr="00410461">
        <w:t>-1 shown below illustrates a generic LI architecture for home-routed roaming architecture in the VPLMN.</w:t>
      </w:r>
    </w:p>
    <w:p w14:paraId="25F06048" w14:textId="5EFD7D31" w:rsidR="00FC0A19" w:rsidRPr="00410461" w:rsidRDefault="003B33EC" w:rsidP="00FC0A19">
      <w:pPr>
        <w:pStyle w:val="TH"/>
      </w:pPr>
      <w:r>
        <w:object w:dxaOrig="24936" w:dyaOrig="14796" w14:anchorId="2D9F9AAC">
          <v:shape id="_x0000_i1051" type="#_x0000_t75" style="width:481.35pt;height:285.35pt" o:ole="">
            <v:imagedata r:id="rId73" o:title=""/>
          </v:shape>
          <o:OLEObject Type="Embed" ProgID="Visio.Drawing.15" ShapeID="_x0000_i1051" DrawAspect="Content" ObjectID="_1748708871" r:id="rId74"/>
        </w:object>
      </w:r>
    </w:p>
    <w:p w14:paraId="11AA735D" w14:textId="0D672275" w:rsidR="00FC0A19" w:rsidRPr="00410461" w:rsidRDefault="00FC0A19" w:rsidP="00FC0A19">
      <w:pPr>
        <w:pStyle w:val="TF"/>
      </w:pPr>
      <w:r w:rsidRPr="00410461">
        <w:t>Figure 7.4.</w:t>
      </w:r>
      <w:r w:rsidR="004163C5" w:rsidRPr="00410461">
        <w:t>7.4</w:t>
      </w:r>
      <w:r w:rsidRPr="00410461">
        <w:t>-1: VPLMN generic LI architecture for home-routed roaming</w:t>
      </w:r>
    </w:p>
    <w:p w14:paraId="2302B528" w14:textId="3F562E45" w:rsidR="00075F36" w:rsidRPr="00410461" w:rsidRDefault="00075F36" w:rsidP="00075F36">
      <w:pPr>
        <w:pStyle w:val="NO"/>
      </w:pPr>
      <w:r w:rsidRPr="00410461">
        <w:t>NOTE:</w:t>
      </w:r>
      <w:r w:rsidRPr="00410461">
        <w:tab/>
        <w:t>See clause 7.4.7.4.</w:t>
      </w:r>
      <w:r w:rsidR="00B46646" w:rsidRPr="00410461">
        <w:t>10</w:t>
      </w:r>
      <w:r w:rsidRPr="00410461">
        <w:t xml:space="preserve"> for brief descriptions of the LI functions and interfaces depicted in figure 7.4.7.4-1.</w:t>
      </w:r>
    </w:p>
    <w:p w14:paraId="53187C05" w14:textId="6D09BA0E" w:rsidR="00FC0A19" w:rsidRPr="00410461" w:rsidRDefault="00FC0A19" w:rsidP="00FC0A19">
      <w:pPr>
        <w:pStyle w:val="Heading5"/>
      </w:pPr>
      <w:bookmarkStart w:id="258" w:name="_Toc135580471"/>
      <w:r w:rsidRPr="00410461">
        <w:t>7.4.</w:t>
      </w:r>
      <w:r w:rsidR="004163C5" w:rsidRPr="00410461">
        <w:t>7.4</w:t>
      </w:r>
      <w:r w:rsidRPr="00410461">
        <w:t>.3</w:t>
      </w:r>
      <w:r w:rsidRPr="00410461">
        <w:tab/>
        <w:t>Target identifiers</w:t>
      </w:r>
      <w:bookmarkEnd w:id="258"/>
    </w:p>
    <w:p w14:paraId="6D5A9F5C" w14:textId="23534983" w:rsidR="00FC0A19" w:rsidRPr="00410461" w:rsidRDefault="00FC0A19" w:rsidP="00FC0A19">
      <w:r w:rsidRPr="00410461">
        <w:t>The target identifiers used for inbound roaming UEs are same as the identifiers used for IMS sessions in the VPLMN with LBO as the roaming architecture. See clause 7.4.</w:t>
      </w:r>
      <w:r w:rsidR="00C24B6E" w:rsidRPr="00410461">
        <w:t>2.</w:t>
      </w:r>
      <w:r w:rsidRPr="00410461">
        <w:t>2 for further details.</w:t>
      </w:r>
    </w:p>
    <w:p w14:paraId="48A07A91" w14:textId="16A27E72" w:rsidR="00FC0A19" w:rsidRPr="00410461" w:rsidRDefault="00FC0A19" w:rsidP="00FC0A19">
      <w:pPr>
        <w:pStyle w:val="Heading5"/>
      </w:pPr>
      <w:bookmarkStart w:id="259" w:name="_Toc135580472"/>
      <w:r w:rsidRPr="00410461">
        <w:t>7.4.</w:t>
      </w:r>
      <w:r w:rsidR="004163C5" w:rsidRPr="00410461">
        <w:t>7.4</w:t>
      </w:r>
      <w:r w:rsidRPr="00410461">
        <w:t>.4</w:t>
      </w:r>
      <w:r w:rsidRPr="00410461">
        <w:tab/>
        <w:t>Target identification</w:t>
      </w:r>
      <w:bookmarkEnd w:id="259"/>
    </w:p>
    <w:p w14:paraId="4F8AE71D" w14:textId="2D4E2C95" w:rsidR="00FC0A19" w:rsidRPr="00410461" w:rsidRDefault="00FC0A19" w:rsidP="00FC0A19">
      <w:r w:rsidRPr="00410461">
        <w:t>Depending on the session direction, different SIP parameters are used to identify the target. The SIP parameters used to identify the target can be different from the SIP parameters used to identify a target at the P-CSCF (with LBO as the roaming architecture).</w:t>
      </w:r>
    </w:p>
    <w:p w14:paraId="1ED12698" w14:textId="6912B3C4" w:rsidR="00FC0A19" w:rsidRPr="00410461" w:rsidRDefault="00FC0A19" w:rsidP="00FC0A19">
      <w:r w:rsidRPr="00410461">
        <w:t>Further details on the use of SIP parameters in identifying a target are described in TS 33.128 [15].</w:t>
      </w:r>
    </w:p>
    <w:p w14:paraId="58C24DA3" w14:textId="74DEA1A9" w:rsidR="00FC0A19" w:rsidRPr="00410461" w:rsidRDefault="00FC0A19" w:rsidP="00FC0A19">
      <w:pPr>
        <w:pStyle w:val="Heading5"/>
      </w:pPr>
      <w:bookmarkStart w:id="260" w:name="_Toc135580473"/>
      <w:r w:rsidRPr="00410461">
        <w:t>7.4.</w:t>
      </w:r>
      <w:r w:rsidR="00737AA9" w:rsidRPr="00410461">
        <w:t>7.4</w:t>
      </w:r>
      <w:r w:rsidRPr="00410461">
        <w:t>.5</w:t>
      </w:r>
      <w:r w:rsidRPr="00410461">
        <w:tab/>
        <w:t>IRI events</w:t>
      </w:r>
      <w:bookmarkEnd w:id="260"/>
    </w:p>
    <w:p w14:paraId="31295DCD" w14:textId="1B31ECAD" w:rsidR="00FC0A19" w:rsidRPr="00410461" w:rsidRDefault="00FC0A19" w:rsidP="00FC0A19">
      <w:r w:rsidRPr="00410461">
        <w:t>The IRI events are same as the xIRI defined for IMS sessions in the VPLMN with LBO as the roaming architecture. See</w:t>
      </w:r>
      <w:r w:rsidR="00737AA9" w:rsidRPr="00410461">
        <w:t xml:space="preserve"> clause</w:t>
      </w:r>
      <w:r w:rsidRPr="00410461">
        <w:t xml:space="preserve"> 7.4.</w:t>
      </w:r>
      <w:r w:rsidR="00C24B6E" w:rsidRPr="00410461">
        <w:t>3</w:t>
      </w:r>
      <w:r w:rsidRPr="00410461">
        <w:t>.2 for details.</w:t>
      </w:r>
    </w:p>
    <w:p w14:paraId="1B00576B" w14:textId="5B69F200" w:rsidR="00FC0A19" w:rsidRPr="00410461" w:rsidRDefault="00FC0A19" w:rsidP="00FC0A19">
      <w:pPr>
        <w:pStyle w:val="Heading5"/>
      </w:pPr>
      <w:bookmarkStart w:id="261" w:name="_Toc135580474"/>
      <w:r w:rsidRPr="00410461">
        <w:t>7.4.</w:t>
      </w:r>
      <w:r w:rsidR="00737AA9" w:rsidRPr="00410461">
        <w:t>7.4</w:t>
      </w:r>
      <w:r w:rsidRPr="00410461">
        <w:t>.6</w:t>
      </w:r>
      <w:r w:rsidRPr="00410461">
        <w:tab/>
        <w:t>IRI parameters</w:t>
      </w:r>
      <w:bookmarkEnd w:id="261"/>
    </w:p>
    <w:p w14:paraId="77266475" w14:textId="59ACBED4" w:rsidR="00FC0A19" w:rsidRPr="00410461" w:rsidRDefault="00FC0A19" w:rsidP="00FC0A19">
      <w:r w:rsidRPr="00410461">
        <w:t xml:space="preserve">The IRI parameters are the same as those defined for IMS sessions in the VPLMN with LBO as the roaming architecture. See </w:t>
      </w:r>
      <w:r w:rsidR="00737AA9" w:rsidRPr="00410461">
        <w:t xml:space="preserve">clauses </w:t>
      </w:r>
      <w:r w:rsidRPr="00410461">
        <w:t>7.4.</w:t>
      </w:r>
      <w:r w:rsidR="00C24B6E" w:rsidRPr="00410461">
        <w:t>3</w:t>
      </w:r>
      <w:r w:rsidRPr="00410461">
        <w:t>.3 and 7.4.</w:t>
      </w:r>
      <w:r w:rsidR="00C24B6E" w:rsidRPr="00410461">
        <w:t>3</w:t>
      </w:r>
      <w:r w:rsidRPr="00410461">
        <w:t>.4 for details.</w:t>
      </w:r>
    </w:p>
    <w:p w14:paraId="16E8CC60" w14:textId="009616C3" w:rsidR="00FC0A19" w:rsidRPr="00410461" w:rsidRDefault="00FC0A19" w:rsidP="00FC0A19">
      <w:pPr>
        <w:pStyle w:val="Heading5"/>
      </w:pPr>
      <w:bookmarkStart w:id="262" w:name="_Toc135580475"/>
      <w:r w:rsidRPr="00410461">
        <w:lastRenderedPageBreak/>
        <w:t>7.4.</w:t>
      </w:r>
      <w:r w:rsidR="00737AA9" w:rsidRPr="00410461">
        <w:t>7.4</w:t>
      </w:r>
      <w:r w:rsidRPr="00410461">
        <w:t>.7</w:t>
      </w:r>
      <w:r w:rsidRPr="00410461">
        <w:tab/>
        <w:t>CC intercept trigger</w:t>
      </w:r>
      <w:bookmarkEnd w:id="262"/>
    </w:p>
    <w:p w14:paraId="0183D1B2" w14:textId="77777777" w:rsidR="00692CF5" w:rsidRPr="00410461" w:rsidRDefault="00692CF5" w:rsidP="00692CF5">
      <w:r w:rsidRPr="00410461">
        <w:t>The LMISF-IRI instructs the BBIFF-C (over the LI_T1 interface) to deliver the IMS media packets when it determines that an IMS session is associated with a target and requires CC interception. The BBIFF-C forwards the instruction to BBIFF-U over the LI_T3 interface.</w:t>
      </w:r>
    </w:p>
    <w:p w14:paraId="09B32BB2" w14:textId="3191CABA" w:rsidR="00FC0A19" w:rsidRPr="00410461" w:rsidRDefault="00FC0A19" w:rsidP="00FC0A19">
      <w:pPr>
        <w:pStyle w:val="Heading5"/>
      </w:pPr>
      <w:bookmarkStart w:id="263" w:name="_Toc135580476"/>
      <w:r w:rsidRPr="00410461">
        <w:t>7.4.</w:t>
      </w:r>
      <w:r w:rsidR="00737AA9" w:rsidRPr="00410461">
        <w:t>7.4</w:t>
      </w:r>
      <w:r w:rsidRPr="00410461">
        <w:t>.8</w:t>
      </w:r>
      <w:r w:rsidRPr="00410461">
        <w:tab/>
        <w:t>CC parameters</w:t>
      </w:r>
      <w:bookmarkEnd w:id="263"/>
    </w:p>
    <w:p w14:paraId="39A010D3" w14:textId="32020B51" w:rsidR="00FC0A19" w:rsidRPr="00410461" w:rsidRDefault="00FC0A19" w:rsidP="00FC0A19">
      <w:r w:rsidRPr="00410461">
        <w:t xml:space="preserve">The CC parameters are the same as those defined for IMS sessions in the VPLMN with LBO as the roaming architecture. See </w:t>
      </w:r>
      <w:r w:rsidR="00CA7909">
        <w:t xml:space="preserve">clause </w:t>
      </w:r>
      <w:r w:rsidRPr="00410461">
        <w:t>7.4.</w:t>
      </w:r>
      <w:r w:rsidR="00C24B6E" w:rsidRPr="00410461">
        <w:t>4</w:t>
      </w:r>
      <w:r w:rsidRPr="00410461">
        <w:t>.3 for details.</w:t>
      </w:r>
    </w:p>
    <w:p w14:paraId="4CB23B3B" w14:textId="405DAAB3" w:rsidR="00FC0A19" w:rsidRPr="00410461" w:rsidRDefault="00FC0A19" w:rsidP="00FC0A19">
      <w:pPr>
        <w:pStyle w:val="Heading5"/>
      </w:pPr>
      <w:bookmarkStart w:id="264" w:name="_Toc135580477"/>
      <w:r w:rsidRPr="00410461">
        <w:t>7.4.</w:t>
      </w:r>
      <w:r w:rsidR="00737AA9" w:rsidRPr="00410461">
        <w:t>7.4</w:t>
      </w:r>
      <w:r w:rsidRPr="00410461">
        <w:t>.9</w:t>
      </w:r>
      <w:r w:rsidRPr="00410461">
        <w:tab/>
        <w:t>Correlation of xCC and xIRI</w:t>
      </w:r>
      <w:bookmarkEnd w:id="264"/>
    </w:p>
    <w:p w14:paraId="6C971255" w14:textId="384F24AF" w:rsidR="00FC0A19" w:rsidRPr="00410461" w:rsidRDefault="00FC0A19" w:rsidP="00FC0A19">
      <w:r w:rsidRPr="00410461">
        <w:t>The LMISF assigns the correlation number for an IMS session and uses the same correlation number in the associated xIRI and xCC.</w:t>
      </w:r>
      <w:r w:rsidR="00744C25" w:rsidRPr="00410461">
        <w:t xml:space="preserve"> The interaction between the LMISF-IRI that generates the xIRI and LMISF-CC that generates the xCC is an internal function of LMISF.</w:t>
      </w:r>
    </w:p>
    <w:p w14:paraId="7F70781D" w14:textId="38B9F6CE" w:rsidR="009F4125" w:rsidRPr="00410461" w:rsidRDefault="009F4125" w:rsidP="009F4125">
      <w:pPr>
        <w:pStyle w:val="Heading5"/>
      </w:pPr>
      <w:bookmarkStart w:id="265" w:name="_Toc135580478"/>
      <w:r w:rsidRPr="00410461">
        <w:t>7.4.7.4.</w:t>
      </w:r>
      <w:r w:rsidR="00FC5B01" w:rsidRPr="00410461">
        <w:t>10</w:t>
      </w:r>
      <w:r w:rsidRPr="00410461">
        <w:tab/>
        <w:t>LI specific functions and interfaces</w:t>
      </w:r>
      <w:bookmarkEnd w:id="265"/>
    </w:p>
    <w:p w14:paraId="47C2FC46" w14:textId="61B03DF7" w:rsidR="00460FF4" w:rsidRPr="00410461" w:rsidRDefault="00460FF4" w:rsidP="008F3234">
      <w:r w:rsidRPr="00410461">
        <w:t>The additional LI specific functions and interfaces introduced to support the LI with home-routed roaming architecture shown in figure 7.4.7.4-1 are listed below:</w:t>
      </w:r>
    </w:p>
    <w:p w14:paraId="414605D2" w14:textId="044F84A5" w:rsidR="00C3466F" w:rsidRPr="00410461" w:rsidRDefault="00C3466F" w:rsidP="00C3466F">
      <w:pPr>
        <w:pStyle w:val="B1"/>
      </w:pPr>
      <w:r w:rsidRPr="00410461">
        <w:t>-</w:t>
      </w:r>
      <w:r w:rsidRPr="00410461">
        <w:tab/>
      </w:r>
      <w:r w:rsidR="002717F6" w:rsidRPr="00410461">
        <w:t>LMISF (LI Mirror IMS State Function): A logical LI specific function that provides the IMS state function for LI purposes. The LMISF provides the IRI-POI and CC-POI functions. The LMISF also initiates the required trigger for IMS media interception. The LMISF may be viewed as consisting of two embedded functions: 1) LMISF-IRI (handling the IMS signalling related LI functions, i.e. IRI-POI), 2) LMISF-CC (handling the IMS media related LI functions, i.e. CC-POI). The interface between the two embedded functions is not defined.</w:t>
      </w:r>
    </w:p>
    <w:p w14:paraId="3BFE2473" w14:textId="356648A9" w:rsidR="00460FF4" w:rsidRPr="00410461" w:rsidRDefault="00460FF4" w:rsidP="001233CB">
      <w:pPr>
        <w:pStyle w:val="NO"/>
      </w:pPr>
      <w:r w:rsidRPr="00410461">
        <w:t>NOTE 1:</w:t>
      </w:r>
      <w:r w:rsidRPr="00410461">
        <w:tab/>
        <w:t>The present document assumes one LMISF per VPLMN for a given roaming agreement.</w:t>
      </w:r>
    </w:p>
    <w:p w14:paraId="1FC935FB" w14:textId="25A0E968" w:rsidR="00460FF4" w:rsidRPr="00410461" w:rsidRDefault="00460FF4" w:rsidP="00C3466F">
      <w:pPr>
        <w:pStyle w:val="NO"/>
      </w:pPr>
      <w:r w:rsidRPr="00410461">
        <w:t>NOTE 2:</w:t>
      </w:r>
      <w:r w:rsidRPr="00410461">
        <w:tab/>
        <w:t>The term LMISF is used when a description applies to LMISF-IRI or LMISF-CC.</w:t>
      </w:r>
    </w:p>
    <w:p w14:paraId="2926FA52" w14:textId="574CFF01" w:rsidR="002717F6" w:rsidRPr="00410461" w:rsidRDefault="002717F6" w:rsidP="002717F6">
      <w:pPr>
        <w:pStyle w:val="B1"/>
      </w:pPr>
      <w:r w:rsidRPr="00410461">
        <w:t>-</w:t>
      </w:r>
      <w:r w:rsidRPr="00410461">
        <w:tab/>
      </w:r>
      <w:r w:rsidR="000D04CD" w:rsidRPr="00410461">
        <w:t>BBIFF (Bearer Binding Intercept and Forward Function): Binds the IMS signalling and media to the LMISF for interception purpose. The BBIFF may be split into two BBIFF-C and BBIFF-U, with the former present in the NF that provides the control plane related functions and the latter present in the NF that provides the user plane related functions associated with the inbound roaming UEs.</w:t>
      </w:r>
    </w:p>
    <w:p w14:paraId="3FDFB243" w14:textId="7F056243" w:rsidR="000D04CD" w:rsidRPr="00410461" w:rsidRDefault="00251772" w:rsidP="002717F6">
      <w:pPr>
        <w:pStyle w:val="B1"/>
      </w:pPr>
      <w:r w:rsidRPr="00410461">
        <w:t>-</w:t>
      </w:r>
      <w:r w:rsidRPr="00410461">
        <w:tab/>
        <w:t>LI_X2_LITE: Used to carry the control plane information (e.g. packet data connection related notifications, UE location) from BBIFF-C to LMISF-IRI.</w:t>
      </w:r>
    </w:p>
    <w:p w14:paraId="0C97B050" w14:textId="3C022F70" w:rsidR="00251772" w:rsidRPr="00410461" w:rsidRDefault="00251772" w:rsidP="002717F6">
      <w:pPr>
        <w:pStyle w:val="B1"/>
      </w:pPr>
      <w:r w:rsidRPr="00410461">
        <w:t>-</w:t>
      </w:r>
      <w:r w:rsidRPr="00410461">
        <w:tab/>
        <w:t>LI_X3_LITE_S: Used to forward the IMS signalling related user plane packets of inbound roaming UEs from BBIFF-U to the LMISF-IRI.</w:t>
      </w:r>
    </w:p>
    <w:p w14:paraId="79B47F5B" w14:textId="0970AB23" w:rsidR="00251772" w:rsidRPr="00410461" w:rsidRDefault="00251772" w:rsidP="002717F6">
      <w:pPr>
        <w:pStyle w:val="B1"/>
      </w:pPr>
      <w:r w:rsidRPr="00410461">
        <w:t>-</w:t>
      </w:r>
      <w:r w:rsidRPr="00410461">
        <w:tab/>
      </w:r>
      <w:r w:rsidR="0037496C" w:rsidRPr="00410461">
        <w:t xml:space="preserve">LI_X3_LITE_M: Used to forward the IMS media related user plane packets of inbound roaming </w:t>
      </w:r>
      <w:r w:rsidR="008014A5" w:rsidRPr="00410461">
        <w:t xml:space="preserve">target </w:t>
      </w:r>
      <w:r w:rsidR="0037496C" w:rsidRPr="00410461">
        <w:t>UE from BBIFF-U to the LMISF-CC.</w:t>
      </w:r>
    </w:p>
    <w:p w14:paraId="030B741F" w14:textId="19688DF8" w:rsidR="0037496C" w:rsidRPr="00410461" w:rsidRDefault="0037496C" w:rsidP="002717F6">
      <w:pPr>
        <w:pStyle w:val="B1"/>
      </w:pPr>
      <w:r w:rsidRPr="00410461">
        <w:t>-</w:t>
      </w:r>
      <w:r w:rsidRPr="00410461">
        <w:tab/>
        <w:t>LI_T1: Used to instruct the BBIFF-C that user plane packets of the associated IMS media need to be captured and delivered to the LMISF-CC.</w:t>
      </w:r>
    </w:p>
    <w:p w14:paraId="5B1B3404" w14:textId="696A47CD" w:rsidR="0037496C" w:rsidRPr="00410461" w:rsidRDefault="00FC5B01" w:rsidP="002717F6">
      <w:pPr>
        <w:pStyle w:val="B1"/>
      </w:pPr>
      <w:r w:rsidRPr="00410461">
        <w:t>-</w:t>
      </w:r>
      <w:r w:rsidR="0037496C" w:rsidRPr="00410461">
        <w:tab/>
      </w:r>
      <w:r w:rsidRPr="00410461">
        <w:t>LI_T3: Used to instruct the BBIFF-U to capture and deliver the selective user plane packets of inbound roaming UEs to the LMISF.</w:t>
      </w:r>
    </w:p>
    <w:p w14:paraId="0762CDAF" w14:textId="77777777" w:rsidR="00460FF4" w:rsidRPr="00410461" w:rsidRDefault="00460FF4" w:rsidP="00460FF4">
      <w:pPr>
        <w:spacing w:before="120"/>
      </w:pPr>
      <w:r w:rsidRPr="00410461">
        <w:t xml:space="preserve">The user plane packets reported by BBIFF-U include the IMS signalling related packets and IMS media related packets. A condition required for this LI architecture is that LMISF shall have access to the IMS signalling messages and the IMS media packets in an unencrypted form. </w:t>
      </w:r>
    </w:p>
    <w:p w14:paraId="51B8E12E" w14:textId="77777777" w:rsidR="00460FF4" w:rsidRPr="00410461" w:rsidRDefault="00460FF4" w:rsidP="00460FF4">
      <w:pPr>
        <w:pStyle w:val="NO"/>
      </w:pPr>
      <w:r w:rsidRPr="00410461">
        <w:t>NOTE 3:</w:t>
      </w:r>
      <w:r w:rsidRPr="00410461">
        <w:tab/>
        <w:t>The LI functions available within the VPLMN network functions that have access to the packet data connections that carry the IMS signalling and IMS media may be used to provide the BBIFF-C, BBIFF-U functions.</w:t>
      </w:r>
    </w:p>
    <w:p w14:paraId="4D5C3068" w14:textId="0E530AAC" w:rsidR="00584068" w:rsidRPr="00410461" w:rsidRDefault="00584068" w:rsidP="00584068">
      <w:pPr>
        <w:pStyle w:val="Heading5"/>
      </w:pPr>
      <w:bookmarkStart w:id="266" w:name="_Toc135580479"/>
      <w:r w:rsidRPr="00410461">
        <w:lastRenderedPageBreak/>
        <w:t>7.4.7.4.</w:t>
      </w:r>
      <w:r w:rsidR="001233CB" w:rsidRPr="00410461">
        <w:t>11</w:t>
      </w:r>
      <w:r w:rsidRPr="00410461">
        <w:tab/>
        <w:t>LI Process</w:t>
      </w:r>
      <w:bookmarkEnd w:id="266"/>
    </w:p>
    <w:p w14:paraId="64B9F233" w14:textId="39988F8F" w:rsidR="00584068" w:rsidRPr="00410461" w:rsidRDefault="00584068" w:rsidP="00584068">
      <w:r w:rsidRPr="00410461">
        <w:t>The following steps happen for all home-routed inbound roaming UEs irrespective of whether those UEs are associated with a target</w:t>
      </w:r>
      <w:r w:rsidR="002F113B" w:rsidRPr="00410461">
        <w:t>:</w:t>
      </w:r>
    </w:p>
    <w:p w14:paraId="4C8D885C" w14:textId="0A90AC50" w:rsidR="00584068" w:rsidRPr="00410461" w:rsidRDefault="004212F8" w:rsidP="004212F8">
      <w:pPr>
        <w:pStyle w:val="B1"/>
      </w:pPr>
      <w:r w:rsidRPr="00410461">
        <w:t>-</w:t>
      </w:r>
      <w:r w:rsidRPr="00410461">
        <w:tab/>
      </w:r>
      <w:r w:rsidR="00584068" w:rsidRPr="00410461">
        <w:t xml:space="preserve">The LIPF configures the BBIFF-C (over LI_X1 interface) to notify the LMISF-IRI whenever home-routed inbound roaming UEs establish, modify or delete the IMS signalling and the IMS media channels. The UE exchanges the IMS signalling messages with the P-CSCF residing in the HPLMN over the IMS signalling channel and IMS media with the IMS-AGW residing in the HPLMN over the IMS media channel. The LIPF also provides the same information to LMISF-IRI (over LI_X1 interface) </w:t>
      </w:r>
      <w:r w:rsidR="001233CB" w:rsidRPr="00410461">
        <w:t>in order</w:t>
      </w:r>
      <w:r w:rsidR="00584068" w:rsidRPr="00410461">
        <w:t xml:space="preserve"> to let it know the notifications </w:t>
      </w:r>
      <w:r w:rsidR="001233CB" w:rsidRPr="00410461">
        <w:t xml:space="preserve">to be expected </w:t>
      </w:r>
      <w:r w:rsidR="00584068" w:rsidRPr="00410461">
        <w:t>from the BBIFF-C.</w:t>
      </w:r>
    </w:p>
    <w:p w14:paraId="6CB51899" w14:textId="780F70DC" w:rsidR="00584068" w:rsidRPr="00410461" w:rsidRDefault="00584068" w:rsidP="00584068">
      <w:pPr>
        <w:pStyle w:val="NO"/>
      </w:pPr>
      <w:r w:rsidRPr="00410461">
        <w:t>NOTE 1:</w:t>
      </w:r>
      <w:r w:rsidRPr="00410461">
        <w:tab/>
        <w:t xml:space="preserve">The term </w:t>
      </w:r>
      <w:r w:rsidRPr="00410461">
        <w:rPr>
          <w:i/>
          <w:iCs/>
        </w:rPr>
        <w:t>channel</w:t>
      </w:r>
      <w:r w:rsidRPr="00410461">
        <w:t xml:space="preserve"> is a generic term used in this description to represent IMS signalling or media related packet data connection within a PDN (Packet Data Network) connection.</w:t>
      </w:r>
    </w:p>
    <w:p w14:paraId="7A7D83FD" w14:textId="489891F5" w:rsidR="00584068" w:rsidRPr="00410461" w:rsidRDefault="004212F8" w:rsidP="004212F8">
      <w:pPr>
        <w:pStyle w:val="B1"/>
      </w:pPr>
      <w:r w:rsidRPr="00410461">
        <w:t>-</w:t>
      </w:r>
      <w:r w:rsidRPr="00410461">
        <w:tab/>
      </w:r>
      <w:r w:rsidR="00584068" w:rsidRPr="00410461">
        <w:t>The BBIFF-C notifies the LMISF-IRI (over LI_X2_LITE interface) whenever the IMS signalling channel or the IMS media channel is established, modified or deleted for home-routed inbound roaming UEs. The UE location information is included in such notifications. The BBIFF-C instructs the BBIFF-U (over LI_T3 interface) to deliver the appropriate IMS signalling related user plane packets to the LMISF-IRI.</w:t>
      </w:r>
    </w:p>
    <w:p w14:paraId="3C3D7C05" w14:textId="65412890" w:rsidR="00584068" w:rsidRPr="00410461" w:rsidRDefault="004212F8" w:rsidP="004212F8">
      <w:pPr>
        <w:pStyle w:val="B1"/>
      </w:pPr>
      <w:r w:rsidRPr="00410461">
        <w:t>-</w:t>
      </w:r>
      <w:r w:rsidRPr="00410461">
        <w:tab/>
      </w:r>
      <w:r w:rsidR="00584068" w:rsidRPr="00410461">
        <w:t>The BBIFF-U delivers the IMS signalling related user plane packets to the LMISF-IRI (over the LI_X3_LITE_S interface).</w:t>
      </w:r>
    </w:p>
    <w:p w14:paraId="1DCB9014" w14:textId="102EB359" w:rsidR="00584068" w:rsidRPr="00410461" w:rsidRDefault="00584068" w:rsidP="00584068">
      <w:r w:rsidRPr="00410461">
        <w:t>The following steps are performed for the target UEs:</w:t>
      </w:r>
    </w:p>
    <w:p w14:paraId="73772280" w14:textId="04D92A06" w:rsidR="002F113B" w:rsidRPr="00410461" w:rsidRDefault="004212F8" w:rsidP="004212F8">
      <w:pPr>
        <w:pStyle w:val="B1"/>
      </w:pPr>
      <w:r w:rsidRPr="00410461">
        <w:t>-</w:t>
      </w:r>
      <w:r w:rsidRPr="00410461">
        <w:tab/>
      </w:r>
      <w:r w:rsidR="002F113B" w:rsidRPr="00410461">
        <w:t>The LIPF provisions the LMISF-IRI, MDF2 and MDF3 (over LI_X1 interface) with the IMS target information.</w:t>
      </w:r>
    </w:p>
    <w:p w14:paraId="65278544" w14:textId="3B691E09" w:rsidR="00584068" w:rsidRPr="00410461" w:rsidRDefault="004212F8" w:rsidP="004212F8">
      <w:pPr>
        <w:pStyle w:val="B1"/>
      </w:pPr>
      <w:r w:rsidRPr="00410461">
        <w:t>-</w:t>
      </w:r>
      <w:r w:rsidRPr="00410461">
        <w:tab/>
      </w:r>
      <w:r w:rsidR="00584068" w:rsidRPr="00410461">
        <w:t>When the received user plane packets from the BBIFF-U represent IMS signalling messages associated with a target, the LMISF-IRI generates the xIRI and delivers them to the MDF2 over the LI_X2 interface.</w:t>
      </w:r>
    </w:p>
    <w:p w14:paraId="38307D7C" w14:textId="214F9466" w:rsidR="00584068" w:rsidRPr="00410461" w:rsidRDefault="004212F8" w:rsidP="004212F8">
      <w:pPr>
        <w:pStyle w:val="B1"/>
      </w:pPr>
      <w:r w:rsidRPr="00410461">
        <w:t>-</w:t>
      </w:r>
      <w:r w:rsidRPr="00410461">
        <w:tab/>
      </w:r>
      <w:r w:rsidR="00584068" w:rsidRPr="00410461">
        <w:t>Upon identifying that IMS signalling messages are associated with a target that requires CC interception, the LMISF-IRI instructs the BBIFF-C (over LI_T1 interface) that the user plane packets that represent associated IMS media (i.e. from the IMS media channel associated with the IMS signalling channel) are to be delivered to LMISF-CC.</w:t>
      </w:r>
    </w:p>
    <w:p w14:paraId="374ADA96" w14:textId="5E5B93C6" w:rsidR="00584068" w:rsidRPr="00410461" w:rsidRDefault="004212F8" w:rsidP="004212F8">
      <w:pPr>
        <w:pStyle w:val="B1"/>
      </w:pPr>
      <w:r w:rsidRPr="00410461">
        <w:t>-</w:t>
      </w:r>
      <w:r w:rsidRPr="00410461">
        <w:tab/>
      </w:r>
      <w:r w:rsidR="00584068" w:rsidRPr="00410461">
        <w:t>The BBIFF-C instructs the BBIFF-U (over LI_T3 interface) to deliver user plane packets that represent the associated IMS media to the LMISF-CC.</w:t>
      </w:r>
    </w:p>
    <w:p w14:paraId="4DB06C7B" w14:textId="685C6D51" w:rsidR="00584068" w:rsidRPr="00410461" w:rsidRDefault="004212F8" w:rsidP="004212F8">
      <w:pPr>
        <w:pStyle w:val="B1"/>
      </w:pPr>
      <w:r w:rsidRPr="00410461">
        <w:t>-</w:t>
      </w:r>
      <w:r w:rsidRPr="00410461">
        <w:tab/>
      </w:r>
      <w:r w:rsidR="00584068" w:rsidRPr="00410461">
        <w:t>The BBIFF-U delivers the indicated user plane packets that represent the IMS media to the LMISF-CC (over LI_X3_LITE_M interface). The LMISF-CC generates xCC from the received IMS media related user plane packets and delivers them to the MDF3 over LI_X3 interface along with the information that correlates the xCC with the xIRI.</w:t>
      </w:r>
    </w:p>
    <w:p w14:paraId="043E892C" w14:textId="77777777" w:rsidR="00584068" w:rsidRPr="00410461" w:rsidRDefault="00584068" w:rsidP="00584068">
      <w:pPr>
        <w:pStyle w:val="NO"/>
      </w:pPr>
      <w:r w:rsidRPr="00410461">
        <w:t>NOTE 2:</w:t>
      </w:r>
      <w:r w:rsidRPr="00410461">
        <w:tab/>
        <w:t>LMISF-CC interacts with the LMISF-IRI to correlate the xCC with the xIRI.</w:t>
      </w:r>
    </w:p>
    <w:p w14:paraId="6E211255" w14:textId="6240C6AB" w:rsidR="00584068" w:rsidRPr="00410461" w:rsidRDefault="004212F8" w:rsidP="004212F8">
      <w:pPr>
        <w:pStyle w:val="B1"/>
      </w:pPr>
      <w:r w:rsidRPr="00410461">
        <w:t>-</w:t>
      </w:r>
      <w:r w:rsidRPr="00410461">
        <w:tab/>
      </w:r>
      <w:r w:rsidR="00584068" w:rsidRPr="00410461">
        <w:t>When all IMS sessions for a target UE have ended, LMISF-IRI instructs the BBIFF-C (over LI_T1 interface) to stop the delivery of IMS media related user plane packets. Upon receiving such a notification, the BBIFF-C instructs the BBIFF-U (over LI_T3 interface) to stop the delivery of the IMS media related user plane packets to the LMISF-CC.</w:t>
      </w:r>
    </w:p>
    <w:p w14:paraId="05C92D4F" w14:textId="1A64FAF0" w:rsidR="00584068" w:rsidRPr="00410461" w:rsidRDefault="00584068" w:rsidP="00584068">
      <w:pPr>
        <w:pStyle w:val="NO"/>
      </w:pPr>
      <w:r w:rsidRPr="00410461">
        <w:t>NOTE 3:</w:t>
      </w:r>
      <w:r w:rsidRPr="00410461">
        <w:tab/>
        <w:t>In the above steps, BBIFF-C and BBIFF-U functions are not aware of any IMS target information (i.e. SIP URI or TEL URI).</w:t>
      </w:r>
    </w:p>
    <w:p w14:paraId="11DBEEDE" w14:textId="77777777" w:rsidR="00584068" w:rsidRPr="00410461" w:rsidRDefault="00584068" w:rsidP="00584068">
      <w:pPr>
        <w:pStyle w:val="NO"/>
      </w:pPr>
      <w:r w:rsidRPr="00410461">
        <w:t>NOTE 4:</w:t>
      </w:r>
      <w:r w:rsidRPr="00410461">
        <w:tab/>
        <w:t>The LMISF-IRI includes the target UE location (when required) in the xIRI based on the UE location that it receives from the BBIFF-C.</w:t>
      </w:r>
    </w:p>
    <w:p w14:paraId="3D6772D8" w14:textId="46E28507" w:rsidR="00584068" w:rsidRPr="00410461" w:rsidRDefault="00584068" w:rsidP="002F113B">
      <w:r w:rsidRPr="00410461">
        <w:t>The LMISF-IRI stores the IMS signalling messages received from the BBIFF-U for a potential future LI activation (i.e. mid-call interception). Furthermore, the xCC generated from the IMS media related user plane packets may be associated with different session-legs, and hence may have different correlation numbers.</w:t>
      </w:r>
    </w:p>
    <w:p w14:paraId="54C68347" w14:textId="7D2D2387" w:rsidR="00460FF4" w:rsidRPr="00410461" w:rsidRDefault="00584068" w:rsidP="00584068">
      <w:r w:rsidRPr="00410461">
        <w:t>When the inbound roaming UE deregisters for the IMS signalling (i.e. with HPLMN), the LMI</w:t>
      </w:r>
      <w:r w:rsidR="00463A07">
        <w:t>S</w:t>
      </w:r>
      <w:r w:rsidRPr="00410461">
        <w:t>F shall ensure that deregistration is mirrored in its own maintained state for that UE.</w:t>
      </w:r>
    </w:p>
    <w:p w14:paraId="74BF0113" w14:textId="7D3894A4" w:rsidR="008F3234" w:rsidRPr="00410461" w:rsidRDefault="008F3234" w:rsidP="008F3234">
      <w:pPr>
        <w:pStyle w:val="Heading5"/>
      </w:pPr>
      <w:bookmarkStart w:id="267" w:name="_Toc135580480"/>
      <w:r w:rsidRPr="00410461">
        <w:lastRenderedPageBreak/>
        <w:t>7.4.7.4.</w:t>
      </w:r>
      <w:r w:rsidR="001233CB" w:rsidRPr="00410461">
        <w:t>12</w:t>
      </w:r>
      <w:r w:rsidRPr="00410461">
        <w:tab/>
        <w:t>Target UE Mobility</w:t>
      </w:r>
      <w:bookmarkEnd w:id="267"/>
    </w:p>
    <w:p w14:paraId="5E9924DF" w14:textId="2787EC63" w:rsidR="008F3234" w:rsidRPr="00410461" w:rsidRDefault="008F3234" w:rsidP="008F3234">
      <w:r w:rsidRPr="00410461">
        <w:t>During a session that involves the target UE, the network function associated with the BBIFF-C, or the BBIFF U can change. The lawful interception of IMS sessions involving a target shall continue when such a relocation happens. The xIRI and xCC delivered before and after the relocation shall be correlated.</w:t>
      </w:r>
    </w:p>
    <w:p w14:paraId="3428594D" w14:textId="3C0B4B04" w:rsidR="008F3234" w:rsidRPr="00410461" w:rsidRDefault="008F3234" w:rsidP="008F3234">
      <w:r w:rsidRPr="00410461">
        <w:t>To support the continued interception of IMS sessions, the BBIFF-C in the new network function notifies the LMISF-IRI (over LI_X2_LITE interface) that a BBIFF relocation has occurred.</w:t>
      </w:r>
    </w:p>
    <w:p w14:paraId="0AF6B418" w14:textId="37E996F4" w:rsidR="008F3234" w:rsidRPr="00410461" w:rsidRDefault="008F3234" w:rsidP="008F3234">
      <w:r w:rsidRPr="00410461">
        <w:t>The LMISF-IRI provides the following functions to support the continued and correlated interception of CC</w:t>
      </w:r>
      <w:r w:rsidR="002F113B" w:rsidRPr="00410461">
        <w:t>:</w:t>
      </w:r>
    </w:p>
    <w:p w14:paraId="3567BD62" w14:textId="6A47E0A0" w:rsidR="008F3234" w:rsidRPr="00410461" w:rsidRDefault="008F3234" w:rsidP="008F3234">
      <w:pPr>
        <w:pStyle w:val="B1"/>
      </w:pPr>
      <w:r w:rsidRPr="00410461">
        <w:rPr>
          <w:kern w:val="2"/>
          <w:lang w:eastAsia="zh-CN"/>
        </w:rPr>
        <w:t>-</w:t>
      </w:r>
      <w:r w:rsidRPr="00410461">
        <w:rPr>
          <w:kern w:val="2"/>
          <w:lang w:eastAsia="zh-CN"/>
        </w:rPr>
        <w:tab/>
      </w:r>
      <w:r w:rsidRPr="00410461">
        <w:t>When a notification is received from the BBIFF-C that a BBIFF relocation has occurred, examine to see whether any IMS session is setup for the UE and is being intercepted.</w:t>
      </w:r>
    </w:p>
    <w:p w14:paraId="67D92913" w14:textId="0390439C" w:rsidR="008F3234" w:rsidRPr="00410461" w:rsidRDefault="008F3234" w:rsidP="008F3234">
      <w:pPr>
        <w:pStyle w:val="B1"/>
      </w:pPr>
      <w:r w:rsidRPr="00410461">
        <w:rPr>
          <w:kern w:val="2"/>
          <w:lang w:eastAsia="zh-CN"/>
        </w:rPr>
        <w:t>-</w:t>
      </w:r>
      <w:r w:rsidRPr="00410461">
        <w:rPr>
          <w:kern w:val="2"/>
          <w:lang w:eastAsia="zh-CN"/>
        </w:rPr>
        <w:tab/>
      </w:r>
      <w:r w:rsidRPr="00410461">
        <w:t>If an intercepted IMS session is setup, examine to see whether a CC interception for that IMS session is required.</w:t>
      </w:r>
    </w:p>
    <w:p w14:paraId="11099AE4" w14:textId="77F87E04" w:rsidR="008F3234" w:rsidRPr="00410461" w:rsidRDefault="00006E93" w:rsidP="00006E93">
      <w:pPr>
        <w:pStyle w:val="B1"/>
      </w:pPr>
      <w:r w:rsidRPr="00410461">
        <w:t>-</w:t>
      </w:r>
      <w:r w:rsidRPr="00410461">
        <w:tab/>
      </w:r>
      <w:r w:rsidR="008F3234" w:rsidRPr="00410461">
        <w:t>If the intercepted IMS session requires CC interception, inform the new BBIFF-C (over the LI_T1 interface) with an instruction that the user plane packets that represent associated IMS media are to be delivered to LMISF-CC.</w:t>
      </w:r>
    </w:p>
    <w:p w14:paraId="4922A09F" w14:textId="2A5FB46B" w:rsidR="00584068" w:rsidRPr="00410461" w:rsidRDefault="008F3234" w:rsidP="008F3234">
      <w:r w:rsidRPr="00410461">
        <w:t xml:space="preserve">Further handling of CC interception is as defined in </w:t>
      </w:r>
      <w:r w:rsidR="001233CB" w:rsidRPr="00410461">
        <w:t xml:space="preserve">clause </w:t>
      </w:r>
      <w:r w:rsidRPr="00410461">
        <w:t>7.4.7.4.</w:t>
      </w:r>
      <w:r w:rsidR="001233CB" w:rsidRPr="00410461">
        <w:t>11</w:t>
      </w:r>
      <w:r w:rsidRPr="00410461">
        <w:t>.</w:t>
      </w:r>
    </w:p>
    <w:p w14:paraId="2C3DABE3" w14:textId="1CC88C99" w:rsidR="00EA0C30" w:rsidRPr="00410461" w:rsidRDefault="00EA0C30" w:rsidP="00460FF4">
      <w:pPr>
        <w:pStyle w:val="Heading2"/>
      </w:pPr>
      <w:bookmarkStart w:id="268" w:name="_Toc135580481"/>
      <w:r w:rsidRPr="00410461">
        <w:t>7.5</w:t>
      </w:r>
      <w:r w:rsidRPr="00410461">
        <w:tab/>
        <w:t>MMS</w:t>
      </w:r>
      <w:bookmarkEnd w:id="268"/>
    </w:p>
    <w:p w14:paraId="54F7FDD4" w14:textId="453B100B" w:rsidR="00EA0C30" w:rsidRPr="00410461" w:rsidRDefault="00EA0C30" w:rsidP="00EA0C30">
      <w:pPr>
        <w:pStyle w:val="Heading3"/>
      </w:pPr>
      <w:bookmarkStart w:id="269" w:name="_Toc135580482"/>
      <w:r w:rsidRPr="00410461">
        <w:t>7.5.1</w:t>
      </w:r>
      <w:r w:rsidRPr="00410461">
        <w:tab/>
        <w:t>Overview</w:t>
      </w:r>
      <w:bookmarkEnd w:id="269"/>
    </w:p>
    <w:p w14:paraId="48D18A1A" w14:textId="3E8228B1" w:rsidR="00EA0C30" w:rsidRPr="00410461" w:rsidRDefault="00EA0C30" w:rsidP="00EA0C30">
      <w:r w:rsidRPr="00410461">
        <w:t>MMS service is defined in TS 22.140 [19], OMA's MMS Architecture OMA-AD-MMS-V1_3-20110913-A [17], and OMA's Multimedia Messaging Service Encapsulation Protocol OMA-TS-MMS_ENC-V1_3-20110913-A [18].</w:t>
      </w:r>
    </w:p>
    <w:p w14:paraId="29ABEA5A" w14:textId="77777777" w:rsidR="00EA0C30" w:rsidRPr="00410461" w:rsidRDefault="00EA0C30" w:rsidP="00EA0C30">
      <w:r w:rsidRPr="00410461">
        <w:rPr>
          <w:szCs w:val="22"/>
        </w:rPr>
        <w:t xml:space="preserve">In a 3GPP network, the MMS Proxy-Relay handles the MMS related functions. More specifically, the MMS Proxy-Relay </w:t>
      </w:r>
      <w:r w:rsidRPr="00410461">
        <w:t>is responsible for:</w:t>
      </w:r>
    </w:p>
    <w:p w14:paraId="434A4F8B" w14:textId="29A30EC9" w:rsidR="00EA0C30" w:rsidRPr="00410461" w:rsidRDefault="00EA0C30" w:rsidP="00EA0C30">
      <w:pPr>
        <w:pStyle w:val="B1"/>
      </w:pPr>
      <w:r w:rsidRPr="00410461">
        <w:t>1)</w:t>
      </w:r>
      <w:r w:rsidRPr="00410461">
        <w:tab/>
        <w:t>receiving an MMS from a served UE and forwarding that to the MMS Proxy-Relay of the destination UE;</w:t>
      </w:r>
    </w:p>
    <w:p w14:paraId="14DA60F7" w14:textId="1CACC20D" w:rsidR="00EA0C30" w:rsidRPr="00410461" w:rsidRDefault="00EA0C30" w:rsidP="00EA0C30">
      <w:pPr>
        <w:pStyle w:val="B1"/>
      </w:pPr>
      <w:r w:rsidRPr="00410461">
        <w:t>2)</w:t>
      </w:r>
      <w:r w:rsidRPr="00410461">
        <w:tab/>
        <w:t>receiving an MMS from an originating MMS Proxy-Relay and forwarding this MMS or a notification of it to its served UE;</w:t>
      </w:r>
    </w:p>
    <w:p w14:paraId="18C69290" w14:textId="28D7A27C" w:rsidR="00EA0C30" w:rsidRPr="00410461" w:rsidRDefault="00EA0C30" w:rsidP="00EA0C30">
      <w:pPr>
        <w:pStyle w:val="B1"/>
      </w:pPr>
      <w:r w:rsidRPr="00410461">
        <w:t>3)</w:t>
      </w:r>
      <w:r w:rsidRPr="00410461">
        <w:tab/>
        <w:t>receiving a request for retrieval of an MMS from a served UE and delivering that MMS to the served UE;</w:t>
      </w:r>
    </w:p>
    <w:p w14:paraId="14F165F2" w14:textId="1A2BFF48" w:rsidR="00EA0C30" w:rsidRPr="00410461" w:rsidRDefault="00EA0C30" w:rsidP="00EA0C30">
      <w:pPr>
        <w:pStyle w:val="B1"/>
      </w:pPr>
      <w:r w:rsidRPr="00410461">
        <w:t>4)</w:t>
      </w:r>
      <w:r w:rsidRPr="00410461">
        <w:tab/>
        <w:t>providing the served UE with delivery status and read reports of served UE originated MM;</w:t>
      </w:r>
    </w:p>
    <w:p w14:paraId="0BE0C145" w14:textId="4968B627" w:rsidR="00EA0C30" w:rsidRPr="00410461" w:rsidRDefault="00EA0C30" w:rsidP="00EA0C30">
      <w:pPr>
        <w:pStyle w:val="B1"/>
      </w:pPr>
      <w:r w:rsidRPr="00410461">
        <w:t>5)</w:t>
      </w:r>
      <w:r w:rsidRPr="00410461">
        <w:tab/>
        <w:t>providing an MMS/Relay of another UE with delivery status and read reports of MMS received for the served UE.</w:t>
      </w:r>
    </w:p>
    <w:p w14:paraId="48632B10" w14:textId="6256E415" w:rsidR="00EA0C30" w:rsidRPr="00410461" w:rsidRDefault="00EA0C30" w:rsidP="00EA0C30">
      <w:pPr>
        <w:pStyle w:val="Heading3"/>
      </w:pPr>
      <w:bookmarkStart w:id="270" w:name="_Toc135580483"/>
      <w:r w:rsidRPr="00410461">
        <w:t>7.5.2</w:t>
      </w:r>
      <w:r w:rsidRPr="00410461">
        <w:tab/>
        <w:t>LI at MMS Proxy-Relay</w:t>
      </w:r>
      <w:bookmarkEnd w:id="270"/>
    </w:p>
    <w:p w14:paraId="1F77EB18" w14:textId="3FD5B339" w:rsidR="00EA0C30" w:rsidRPr="00410461" w:rsidRDefault="00EA0C30" w:rsidP="00EA0C30">
      <w:pPr>
        <w:pStyle w:val="Heading4"/>
      </w:pPr>
      <w:bookmarkStart w:id="271" w:name="_Toc135580484"/>
      <w:r w:rsidRPr="00410461">
        <w:t>7.5.2.1</w:t>
      </w:r>
      <w:r w:rsidRPr="00410461">
        <w:tab/>
        <w:t>Architecture</w:t>
      </w:r>
      <w:bookmarkEnd w:id="271"/>
    </w:p>
    <w:p w14:paraId="5682A8DF" w14:textId="426DB3EA" w:rsidR="00EA0C30" w:rsidRPr="00410461" w:rsidRDefault="00EA0C30" w:rsidP="00EA0C30">
      <w:r w:rsidRPr="00410461">
        <w:t>The MMS Proxy-Relay shall have LI capabilities to generate the target UE's MMS related xIRI and xCC.</w:t>
      </w:r>
    </w:p>
    <w:p w14:paraId="6D9552D8" w14:textId="77777777" w:rsidR="00EA0C30" w:rsidRPr="00410461" w:rsidRDefault="00EA0C30" w:rsidP="00EA0C30">
      <w:r w:rsidRPr="00410461">
        <w:t>The IRI-POI present in the MMS Proxy-Relay detects the MMS related events, generates and delivers the related xIRI to the MDF2 over LI_X2. The MDF2 delivers the IRI messages to the LEMF over LI_HI2.</w:t>
      </w:r>
    </w:p>
    <w:p w14:paraId="14980E86" w14:textId="7917D8B2" w:rsidR="00EA0C30" w:rsidRPr="00410461" w:rsidRDefault="00EA0C30" w:rsidP="00EA0C30">
      <w:r w:rsidRPr="00410461">
        <w:t>When interception of communication contents is required, the CC-POI present in the MMS Proxy-Relay generates the xCC from the MMS messages and delivers the xCC (that includes the correlation number and the target identity) to the MDF3. The MDF3 delivers the CC to the LEMF over LI_HI3.</w:t>
      </w:r>
    </w:p>
    <w:p w14:paraId="2871ED71" w14:textId="1745DEB6" w:rsidR="00EA0C30" w:rsidRPr="00410461" w:rsidRDefault="00EA0C30" w:rsidP="00EA0C30">
      <w:pPr>
        <w:pStyle w:val="Heading4"/>
      </w:pPr>
      <w:bookmarkStart w:id="272" w:name="_Toc135580485"/>
      <w:r w:rsidRPr="00410461">
        <w:t>7.5.2.2</w:t>
      </w:r>
      <w:r w:rsidRPr="00410461">
        <w:tab/>
        <w:t>Target Identities</w:t>
      </w:r>
      <w:bookmarkEnd w:id="272"/>
    </w:p>
    <w:p w14:paraId="35AEDBD2" w14:textId="77777777" w:rsidR="00EA0C30" w:rsidRPr="00410461" w:rsidRDefault="00EA0C30" w:rsidP="00EA0C30">
      <w:r w:rsidRPr="00410461">
        <w:t>The LIPF provisions the intercept related information associated with the following target identities to the IRI-POI/CC-POI present in the MMS Proxy-Relay:</w:t>
      </w:r>
    </w:p>
    <w:p w14:paraId="721FB455" w14:textId="2A90E845" w:rsidR="002B0D89" w:rsidRPr="00410461" w:rsidRDefault="00006E93" w:rsidP="00006E93">
      <w:pPr>
        <w:pStyle w:val="B1"/>
      </w:pPr>
      <w:r w:rsidRPr="00410461">
        <w:lastRenderedPageBreak/>
        <w:t>-</w:t>
      </w:r>
      <w:r w:rsidRPr="00410461">
        <w:tab/>
      </w:r>
      <w:r w:rsidR="002B0D89" w:rsidRPr="00410461">
        <w:t>Email Address.</w:t>
      </w:r>
    </w:p>
    <w:p w14:paraId="142F1728" w14:textId="5A40178F" w:rsidR="002B0D89" w:rsidRPr="00410461" w:rsidRDefault="00006E93" w:rsidP="00006E93">
      <w:pPr>
        <w:pStyle w:val="B1"/>
      </w:pPr>
      <w:r w:rsidRPr="00410461">
        <w:t>-</w:t>
      </w:r>
      <w:r w:rsidRPr="00410461">
        <w:tab/>
      </w:r>
      <w:r w:rsidR="002B0D89" w:rsidRPr="00410461">
        <w:t>GPSI.</w:t>
      </w:r>
    </w:p>
    <w:p w14:paraId="5FA95910" w14:textId="5326B326" w:rsidR="002B0D89" w:rsidRPr="00410461" w:rsidRDefault="00006E93" w:rsidP="00006E93">
      <w:pPr>
        <w:pStyle w:val="B1"/>
      </w:pPr>
      <w:r w:rsidRPr="00410461">
        <w:t>-</w:t>
      </w:r>
      <w:r w:rsidRPr="00410461">
        <w:tab/>
      </w:r>
      <w:r w:rsidR="002B0D89" w:rsidRPr="00410461">
        <w:t>IMPI.</w:t>
      </w:r>
    </w:p>
    <w:p w14:paraId="1033E3FB" w14:textId="30BC5859" w:rsidR="00EA0C30" w:rsidRPr="00410461" w:rsidRDefault="00006E93" w:rsidP="00006E93">
      <w:pPr>
        <w:pStyle w:val="B1"/>
      </w:pPr>
      <w:r w:rsidRPr="00410461">
        <w:t>-</w:t>
      </w:r>
      <w:r w:rsidRPr="00410461">
        <w:tab/>
      </w:r>
      <w:r w:rsidR="00EA0C30" w:rsidRPr="00410461">
        <w:t>IMPU.</w:t>
      </w:r>
    </w:p>
    <w:p w14:paraId="31BDBBBF" w14:textId="233006A0" w:rsidR="00EA0C30" w:rsidRPr="00410461" w:rsidRDefault="00006E93" w:rsidP="00006E93">
      <w:pPr>
        <w:pStyle w:val="B1"/>
      </w:pPr>
      <w:r w:rsidRPr="00410461">
        <w:t>-</w:t>
      </w:r>
      <w:r w:rsidRPr="00410461">
        <w:tab/>
      </w:r>
      <w:r w:rsidR="00EA0C30" w:rsidRPr="00410461">
        <w:t>IMSI.</w:t>
      </w:r>
    </w:p>
    <w:p w14:paraId="20EE13BF" w14:textId="650849E0" w:rsidR="002B0D89" w:rsidRPr="00410461" w:rsidRDefault="00006E93" w:rsidP="00006E93">
      <w:pPr>
        <w:pStyle w:val="B1"/>
      </w:pPr>
      <w:r w:rsidRPr="00410461">
        <w:t>-</w:t>
      </w:r>
      <w:r w:rsidRPr="00410461">
        <w:tab/>
      </w:r>
      <w:r w:rsidR="002B0D89" w:rsidRPr="00410461">
        <w:t>SUPI.</w:t>
      </w:r>
    </w:p>
    <w:p w14:paraId="0E8AF246" w14:textId="160A49DE" w:rsidR="009C3122" w:rsidRPr="00410461" w:rsidRDefault="00EA0C30" w:rsidP="009C3122">
      <w:r w:rsidRPr="00410461">
        <w:t>The interception performed on the above identities are mutually independent, even though, an xIRI may contain the information about the other identities when available.</w:t>
      </w:r>
      <w:r w:rsidR="00E873E8" w:rsidRPr="00410461">
        <w:t xml:space="preserve"> The IRI-POI and CC-POI present in the MMS Proxy-Relay shall also support interception of non-local identities in any of the IMPU formats (SIP URI, TEL URI as well as the E.164 number in a SIP URI or TEL URI), GPSI formats (E.164 number, external identifier) and email address.</w:t>
      </w:r>
    </w:p>
    <w:p w14:paraId="6F085A56" w14:textId="63A365F2" w:rsidR="00EA0C30" w:rsidRPr="00410461" w:rsidRDefault="00EA0C30" w:rsidP="00EA0C30">
      <w:pPr>
        <w:pStyle w:val="Heading4"/>
      </w:pPr>
      <w:bookmarkStart w:id="273" w:name="_Toc135580486"/>
      <w:r w:rsidRPr="00410461">
        <w:t>7.5.2.3</w:t>
      </w:r>
      <w:r w:rsidRPr="00410461">
        <w:tab/>
        <w:t>IRI Events</w:t>
      </w:r>
      <w:bookmarkEnd w:id="273"/>
    </w:p>
    <w:p w14:paraId="2E7E9632" w14:textId="77777777" w:rsidR="00EA0C30" w:rsidRPr="00410461" w:rsidRDefault="00EA0C30" w:rsidP="00EA0C30">
      <w:r w:rsidRPr="00410461">
        <w:t>The IRI-POI present in the MMS Proxy-Relay shall generate xIRI, when it detects the following specific events or information:</w:t>
      </w:r>
    </w:p>
    <w:p w14:paraId="4954C6DE" w14:textId="32EE1980" w:rsidR="00EA0C30" w:rsidRPr="00410461" w:rsidRDefault="00006E93" w:rsidP="00006E93">
      <w:pPr>
        <w:pStyle w:val="B1"/>
      </w:pPr>
      <w:r w:rsidRPr="00410461">
        <w:t>-</w:t>
      </w:r>
      <w:r w:rsidRPr="00410461">
        <w:tab/>
      </w:r>
      <w:r w:rsidR="002B0D89" w:rsidRPr="00410461">
        <w:t xml:space="preserve">An </w:t>
      </w:r>
      <w:r w:rsidR="00EA0C30" w:rsidRPr="00410461">
        <w:t>MMS</w:t>
      </w:r>
      <w:r w:rsidR="002B0D89" w:rsidRPr="00410461">
        <w:t xml:space="preserve"> message is sent by the target or sent to the target</w:t>
      </w:r>
      <w:r w:rsidR="00EA0C30" w:rsidRPr="00410461">
        <w:t>.</w:t>
      </w:r>
    </w:p>
    <w:p w14:paraId="379EC2BF" w14:textId="20474BA9" w:rsidR="00EA0C30" w:rsidRPr="00410461" w:rsidRDefault="00EA0C30" w:rsidP="00EA0C30">
      <w:pPr>
        <w:pStyle w:val="Heading4"/>
      </w:pPr>
      <w:bookmarkStart w:id="274" w:name="_Toc135580487"/>
      <w:r w:rsidRPr="00410461">
        <w:t>7.5.2.4</w:t>
      </w:r>
      <w:r w:rsidRPr="00410461">
        <w:tab/>
        <w:t>Common IRI parameters</w:t>
      </w:r>
      <w:bookmarkEnd w:id="274"/>
    </w:p>
    <w:p w14:paraId="60A1E8A9" w14:textId="77777777" w:rsidR="00EA0C30" w:rsidRPr="00410461" w:rsidRDefault="00EA0C30" w:rsidP="00EA0C30">
      <w:r w:rsidRPr="00410461">
        <w:t>The list of xIRI parameters are specified in TS 33.128 [15]. Each xIRI shall include at the minimum the following information:</w:t>
      </w:r>
    </w:p>
    <w:p w14:paraId="3E677BFA" w14:textId="66D9CF5B" w:rsidR="00EA0C30" w:rsidRPr="00410461" w:rsidRDefault="00006E93" w:rsidP="00006E93">
      <w:pPr>
        <w:pStyle w:val="B1"/>
      </w:pPr>
      <w:r w:rsidRPr="00410461">
        <w:t>-</w:t>
      </w:r>
      <w:r w:rsidRPr="00410461">
        <w:tab/>
      </w:r>
      <w:r w:rsidR="00EA0C30" w:rsidRPr="00410461">
        <w:t>Target identity.</w:t>
      </w:r>
    </w:p>
    <w:p w14:paraId="230C04D5" w14:textId="13A49015" w:rsidR="00EA0C30" w:rsidRPr="00410461" w:rsidRDefault="00006E93" w:rsidP="00006E93">
      <w:pPr>
        <w:pStyle w:val="B1"/>
      </w:pPr>
      <w:r w:rsidRPr="00410461">
        <w:t>-</w:t>
      </w:r>
      <w:r w:rsidRPr="00410461">
        <w:tab/>
      </w:r>
      <w:r w:rsidR="00EA0C30" w:rsidRPr="00410461">
        <w:t>Time stamp.</w:t>
      </w:r>
    </w:p>
    <w:p w14:paraId="1F221F25" w14:textId="7DA1023D" w:rsidR="00EA0C30" w:rsidRPr="00410461" w:rsidRDefault="00006E93" w:rsidP="00006E93">
      <w:pPr>
        <w:pStyle w:val="B1"/>
      </w:pPr>
      <w:r w:rsidRPr="00410461">
        <w:t>-</w:t>
      </w:r>
      <w:r w:rsidRPr="00410461">
        <w:tab/>
      </w:r>
      <w:r w:rsidR="00EA0C30" w:rsidRPr="00410461">
        <w:t>Correlation information (when xCC is also reported).</w:t>
      </w:r>
    </w:p>
    <w:p w14:paraId="7B119805" w14:textId="4289D9CB" w:rsidR="00EA0C30" w:rsidRPr="00410461" w:rsidRDefault="00006E93" w:rsidP="00006E93">
      <w:pPr>
        <w:pStyle w:val="B1"/>
      </w:pPr>
      <w:r w:rsidRPr="00410461">
        <w:t>-</w:t>
      </w:r>
      <w:r w:rsidRPr="00410461">
        <w:tab/>
      </w:r>
      <w:r w:rsidR="00EA0C30" w:rsidRPr="00410461">
        <w:t>MMS related information.</w:t>
      </w:r>
    </w:p>
    <w:p w14:paraId="7BF71334" w14:textId="29BC5951" w:rsidR="00EA0C30" w:rsidRPr="00410461" w:rsidRDefault="00EA0C30" w:rsidP="00EA0C30">
      <w:pPr>
        <w:pStyle w:val="Heading4"/>
      </w:pPr>
      <w:bookmarkStart w:id="275" w:name="_Toc135580488"/>
      <w:r w:rsidRPr="00410461">
        <w:t>7.5.2.5</w:t>
      </w:r>
      <w:r w:rsidRPr="00410461">
        <w:tab/>
        <w:t>Specific IRI parameters</w:t>
      </w:r>
      <w:bookmarkEnd w:id="275"/>
    </w:p>
    <w:p w14:paraId="50A8A8F3" w14:textId="77777777" w:rsidR="00EA0C30" w:rsidRPr="00410461" w:rsidRDefault="00EA0C30" w:rsidP="00EA0C30">
      <w:r w:rsidRPr="00410461">
        <w:t>The parameters in each xIRI are defined in TS 33.128 [15].</w:t>
      </w:r>
    </w:p>
    <w:p w14:paraId="7166643E" w14:textId="2A3E2239" w:rsidR="00EA0C30" w:rsidRPr="00410461" w:rsidRDefault="00EA0C30" w:rsidP="00EA0C30">
      <w:pPr>
        <w:pStyle w:val="Heading4"/>
      </w:pPr>
      <w:bookmarkStart w:id="276" w:name="_Toc135580489"/>
      <w:r w:rsidRPr="00410461">
        <w:t>7.5.2.6</w:t>
      </w:r>
      <w:r w:rsidRPr="00410461">
        <w:tab/>
        <w:t>CC</w:t>
      </w:r>
      <w:bookmarkEnd w:id="276"/>
    </w:p>
    <w:p w14:paraId="002082EE" w14:textId="52116006" w:rsidR="00EA0C30" w:rsidRPr="00410461" w:rsidRDefault="00EA0C30" w:rsidP="00F47A4C">
      <w:r w:rsidRPr="00410461">
        <w:t>The MMS xCC is generated when the CC-POI in the MMS Proxy-Relay detects that CC related to an MMS message is either received from the target, sent to the target, or stored on behalf of the target.</w:t>
      </w:r>
    </w:p>
    <w:p w14:paraId="7A4BA738" w14:textId="34B98598" w:rsidR="00EA0C30" w:rsidRPr="00410461" w:rsidRDefault="00EA0C30" w:rsidP="00EA0C30">
      <w:pPr>
        <w:pStyle w:val="Heading4"/>
      </w:pPr>
      <w:bookmarkStart w:id="277" w:name="_Toc135580490"/>
      <w:r w:rsidRPr="00410461">
        <w:t>7.5.2.7</w:t>
      </w:r>
      <w:r w:rsidRPr="00410461">
        <w:tab/>
        <w:t>Network Topologies</w:t>
      </w:r>
      <w:bookmarkEnd w:id="277"/>
    </w:p>
    <w:p w14:paraId="435B097A" w14:textId="450068E3" w:rsidR="00EA0C30" w:rsidRPr="00410461" w:rsidRDefault="00EA0C30" w:rsidP="00EA0C30">
      <w:r w:rsidRPr="00410461">
        <w:t>LI at the MMS Proxy-Relay is only applicable at the HPLMN.</w:t>
      </w:r>
    </w:p>
    <w:p w14:paraId="48952533" w14:textId="10555684" w:rsidR="00804649" w:rsidRPr="00410461" w:rsidRDefault="00804649" w:rsidP="00804649">
      <w:pPr>
        <w:pStyle w:val="Heading2"/>
      </w:pPr>
      <w:bookmarkStart w:id="278" w:name="_Toc135580491"/>
      <w:r w:rsidRPr="00410461">
        <w:t>7.6</w:t>
      </w:r>
      <w:r w:rsidRPr="00410461">
        <w:tab/>
        <w:t>PTC service</w:t>
      </w:r>
      <w:bookmarkEnd w:id="278"/>
    </w:p>
    <w:p w14:paraId="1CC100C1" w14:textId="7D9A3400" w:rsidR="00804649" w:rsidRPr="00410461" w:rsidRDefault="00804649" w:rsidP="00804649">
      <w:pPr>
        <w:pStyle w:val="Heading3"/>
      </w:pPr>
      <w:bookmarkStart w:id="279" w:name="_Toc135580492"/>
      <w:r w:rsidRPr="00410461">
        <w:t>7.6.1</w:t>
      </w:r>
      <w:r w:rsidRPr="00410461">
        <w:tab/>
        <w:t>General</w:t>
      </w:r>
      <w:bookmarkEnd w:id="279"/>
    </w:p>
    <w:p w14:paraId="33469CD1" w14:textId="3FB085F2" w:rsidR="00804649" w:rsidRPr="00410461" w:rsidRDefault="00804649" w:rsidP="00804649">
      <w:r w:rsidRPr="00410461">
        <w:t>In the present clause, "PTC" will be used to reference events or services that occur in either of two different architectures unless specified otherwise, e.g., Mission Critical Push To Talk (MCPTT) or Push to talk over Cellular (PoC).</w:t>
      </w:r>
    </w:p>
    <w:p w14:paraId="36FADA50" w14:textId="7A0CA2A3" w:rsidR="00804649" w:rsidRPr="00410461" w:rsidRDefault="00804649" w:rsidP="00804649">
      <w:r w:rsidRPr="00410461">
        <w:t>The following servers support PTC architecture:</w:t>
      </w:r>
    </w:p>
    <w:p w14:paraId="5096077A" w14:textId="3A77EE8F" w:rsidR="00804649" w:rsidRPr="00410461" w:rsidRDefault="00804649" w:rsidP="00030140">
      <w:pPr>
        <w:pStyle w:val="B1"/>
        <w:ind w:left="567"/>
      </w:pPr>
      <w:r w:rsidRPr="00410461">
        <w:t>-</w:t>
      </w:r>
      <w:r w:rsidRPr="00410461">
        <w:tab/>
        <w:t>MCPTT servers (Including Common services core as defined in TS 23.280 [24]).</w:t>
      </w:r>
    </w:p>
    <w:p w14:paraId="58533952" w14:textId="4B4C0115" w:rsidR="00804649" w:rsidRPr="00410461" w:rsidRDefault="00804649" w:rsidP="00030140">
      <w:pPr>
        <w:pStyle w:val="B1"/>
        <w:ind w:left="567"/>
      </w:pPr>
      <w:r w:rsidRPr="00410461">
        <w:lastRenderedPageBreak/>
        <w:t>-</w:t>
      </w:r>
      <w:r w:rsidRPr="00410461">
        <w:tab/>
        <w:t>PoC servers (Including Shared XDMS as defined in OMA-AD-PoC-V2_1-20110802-A [25]).</w:t>
      </w:r>
    </w:p>
    <w:p w14:paraId="0BCAEC43" w14:textId="77777777" w:rsidR="00804649" w:rsidRPr="00410461" w:rsidRDefault="00804649" w:rsidP="00804649">
      <w:r w:rsidRPr="00410461">
        <w:t>The PTC server will be used to represent the MCPTT server or PoC server for group communication services.</w:t>
      </w:r>
    </w:p>
    <w:p w14:paraId="02D68848" w14:textId="77777777" w:rsidR="00804649" w:rsidRPr="00410461" w:rsidRDefault="00804649" w:rsidP="00804649">
      <w:r w:rsidRPr="00410461">
        <w:t>If two or more different parties involved in a PTC communication are each a target of interception, each interception shall operate independently of the others and the results of each intercept shall be delivered to the respective LEMF in accordance with the applicable warrant.</w:t>
      </w:r>
    </w:p>
    <w:p w14:paraId="7B36DFA2" w14:textId="05953CA0" w:rsidR="00804649" w:rsidRPr="00410461" w:rsidRDefault="00804649" w:rsidP="00804649">
      <w:pPr>
        <w:pStyle w:val="Heading3"/>
      </w:pPr>
      <w:bookmarkStart w:id="280" w:name="_Toc135580493"/>
      <w:r w:rsidRPr="00410461">
        <w:t>7.6.2</w:t>
      </w:r>
      <w:r w:rsidRPr="00410461">
        <w:tab/>
        <w:t>Target identities</w:t>
      </w:r>
      <w:bookmarkEnd w:id="280"/>
    </w:p>
    <w:p w14:paraId="032E53E0" w14:textId="77777777" w:rsidR="00804649" w:rsidRPr="00410461" w:rsidRDefault="00804649" w:rsidP="00804649">
      <w:r w:rsidRPr="00410461">
        <w:t>A provisioned target identity can be the following:</w:t>
      </w:r>
    </w:p>
    <w:p w14:paraId="235472E5" w14:textId="77777777" w:rsidR="00804649" w:rsidRPr="00410461" w:rsidRDefault="00804649" w:rsidP="0042117A">
      <w:pPr>
        <w:pStyle w:val="B1"/>
      </w:pPr>
      <w:r w:rsidRPr="00410461">
        <w:rPr>
          <w:lang w:eastAsia="zh-CN"/>
        </w:rPr>
        <w:t>-</w:t>
      </w:r>
      <w:r w:rsidRPr="00410461">
        <w:rPr>
          <w:lang w:eastAsia="zh-CN"/>
        </w:rPr>
        <w:tab/>
        <w:t>MCPTT ID</w:t>
      </w:r>
      <w:r w:rsidRPr="00410461">
        <w:t>.</w:t>
      </w:r>
    </w:p>
    <w:p w14:paraId="6CCB61A5" w14:textId="6AD057DD" w:rsidR="0042117A" w:rsidRPr="00410461" w:rsidRDefault="0042117A" w:rsidP="0042117A">
      <w:pPr>
        <w:pStyle w:val="B1"/>
      </w:pPr>
      <w:r w:rsidRPr="00410461">
        <w:rPr>
          <w:lang w:eastAsia="zh-CN"/>
        </w:rPr>
        <w:t>-</w:t>
      </w:r>
      <w:r w:rsidRPr="00410461">
        <w:rPr>
          <w:lang w:eastAsia="zh-CN"/>
        </w:rPr>
        <w:tab/>
      </w:r>
      <w:r w:rsidRPr="00410461">
        <w:t>Instance Identifier URN.</w:t>
      </w:r>
    </w:p>
    <w:p w14:paraId="516DD739" w14:textId="6049C961" w:rsidR="0042117A" w:rsidRPr="00410461" w:rsidRDefault="0042117A" w:rsidP="0042117A">
      <w:pPr>
        <w:pStyle w:val="B1"/>
      </w:pPr>
      <w:r w:rsidRPr="00410461">
        <w:rPr>
          <w:lang w:eastAsia="zh-CN"/>
        </w:rPr>
        <w:t>-</w:t>
      </w:r>
      <w:r w:rsidRPr="00410461">
        <w:rPr>
          <w:lang w:eastAsia="zh-CN"/>
        </w:rPr>
        <w:tab/>
      </w:r>
      <w:r w:rsidR="00F75DE2" w:rsidRPr="00410461">
        <w:t>IMPU</w:t>
      </w:r>
      <w:r w:rsidRPr="00410461">
        <w:t>.</w:t>
      </w:r>
    </w:p>
    <w:p w14:paraId="7DE68F47" w14:textId="34CE1F79" w:rsidR="0042117A" w:rsidRPr="00410461" w:rsidRDefault="0042117A" w:rsidP="0042117A">
      <w:pPr>
        <w:pStyle w:val="B1"/>
      </w:pPr>
      <w:r w:rsidRPr="00410461">
        <w:t>-</w:t>
      </w:r>
      <w:r w:rsidRPr="00410461">
        <w:tab/>
      </w:r>
      <w:r w:rsidR="00F75DE2" w:rsidRPr="00410461">
        <w:t>IMPI</w:t>
      </w:r>
      <w:r w:rsidRPr="00410461">
        <w:t>.</w:t>
      </w:r>
    </w:p>
    <w:p w14:paraId="11139460" w14:textId="77777777" w:rsidR="0042117A" w:rsidRPr="00410461" w:rsidRDefault="0042117A" w:rsidP="0042117A">
      <w:pPr>
        <w:pStyle w:val="B1"/>
      </w:pPr>
      <w:r w:rsidRPr="00410461">
        <w:t>-</w:t>
      </w:r>
      <w:r w:rsidRPr="00410461">
        <w:tab/>
        <w:t>PTC Chat GroupID.</w:t>
      </w:r>
    </w:p>
    <w:p w14:paraId="756AE288" w14:textId="77777777" w:rsidR="00804649" w:rsidRPr="00410461" w:rsidRDefault="00804649" w:rsidP="00804649">
      <w:r w:rsidRPr="00410461">
        <w:t>The interception performed on the above identities are mutually independent, even though, an xIRI may contain the information about the other identities when available.</w:t>
      </w:r>
    </w:p>
    <w:p w14:paraId="20817910" w14:textId="067D1D4A" w:rsidR="00804649" w:rsidRPr="00410461" w:rsidRDefault="00804649" w:rsidP="00804649">
      <w:pPr>
        <w:pStyle w:val="Heading3"/>
        <w:ind w:left="0" w:firstLine="0"/>
      </w:pPr>
      <w:bookmarkStart w:id="281" w:name="_Toc135580494"/>
      <w:r w:rsidRPr="00410461">
        <w:t>7.6.3</w:t>
      </w:r>
      <w:r w:rsidRPr="00410461">
        <w:tab/>
        <w:t>IRI events</w:t>
      </w:r>
      <w:bookmarkEnd w:id="281"/>
    </w:p>
    <w:p w14:paraId="220E25D1" w14:textId="29B331D2" w:rsidR="00804649" w:rsidRPr="00410461" w:rsidRDefault="00804649" w:rsidP="00804649">
      <w:r w:rsidRPr="00410461">
        <w:t>The IRI-POI present in the PTC Server shall generate xIRI when it detects the following specific events or information:</w:t>
      </w:r>
    </w:p>
    <w:p w14:paraId="13CD95F3" w14:textId="77777777" w:rsidR="00804649" w:rsidRPr="00410461" w:rsidRDefault="00804649" w:rsidP="00804649">
      <w:pPr>
        <w:pStyle w:val="B1"/>
      </w:pPr>
      <w:r w:rsidRPr="00410461">
        <w:rPr>
          <w:kern w:val="2"/>
          <w:lang w:eastAsia="zh-CN"/>
        </w:rPr>
        <w:t>-</w:t>
      </w:r>
      <w:r w:rsidRPr="00410461">
        <w:rPr>
          <w:kern w:val="2"/>
          <w:lang w:eastAsia="zh-CN"/>
        </w:rPr>
        <w:tab/>
      </w:r>
      <w:r w:rsidRPr="00410461">
        <w:t>PTC service registration.</w:t>
      </w:r>
    </w:p>
    <w:p w14:paraId="4635B2B7" w14:textId="77777777" w:rsidR="00804649" w:rsidRPr="00410461" w:rsidRDefault="00804649" w:rsidP="00804649">
      <w:pPr>
        <w:pStyle w:val="B1"/>
      </w:pPr>
      <w:r w:rsidRPr="00410461">
        <w:rPr>
          <w:kern w:val="2"/>
          <w:lang w:eastAsia="zh-CN"/>
        </w:rPr>
        <w:t>-</w:t>
      </w:r>
      <w:r w:rsidRPr="00410461">
        <w:rPr>
          <w:kern w:val="2"/>
          <w:lang w:eastAsia="zh-CN"/>
        </w:rPr>
        <w:tab/>
      </w:r>
      <w:r w:rsidRPr="00410461">
        <w:t>PTC session initiation.</w:t>
      </w:r>
    </w:p>
    <w:p w14:paraId="1515E8FB"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session abandon.</w:t>
      </w:r>
    </w:p>
    <w:p w14:paraId="04979824"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session start.</w:t>
      </w:r>
    </w:p>
    <w:p w14:paraId="46B43DF9"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session end.</w:t>
      </w:r>
    </w:p>
    <w:p w14:paraId="0BBA4956" w14:textId="77777777" w:rsidR="00804649" w:rsidRPr="00410461" w:rsidRDefault="00804649" w:rsidP="00804649">
      <w:pPr>
        <w:pStyle w:val="B1"/>
      </w:pPr>
      <w:r w:rsidRPr="00410461">
        <w:rPr>
          <w:kern w:val="2"/>
          <w:lang w:eastAsia="zh-CN"/>
        </w:rPr>
        <w:t>-</w:t>
      </w:r>
      <w:r w:rsidRPr="00410461">
        <w:rPr>
          <w:kern w:val="2"/>
          <w:lang w:eastAsia="zh-CN"/>
        </w:rPr>
        <w:tab/>
      </w:r>
      <w:r w:rsidRPr="00410461">
        <w:t>PTC start of interception.</w:t>
      </w:r>
    </w:p>
    <w:p w14:paraId="049C0D7C"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pre-established Session.</w:t>
      </w:r>
    </w:p>
    <w:p w14:paraId="71BE0C16"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instant personal alert.</w:t>
      </w:r>
    </w:p>
    <w:p w14:paraId="22E2911E"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party join.</w:t>
      </w:r>
    </w:p>
    <w:p w14:paraId="68E5FFBE"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party drop.</w:t>
      </w:r>
    </w:p>
    <w:p w14:paraId="5A90FFAD"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party hold.</w:t>
      </w:r>
    </w:p>
    <w:p w14:paraId="2614F012"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media modification.</w:t>
      </w:r>
    </w:p>
    <w:p w14:paraId="0C4ABB7C"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group advertisement.</w:t>
      </w:r>
    </w:p>
    <w:p w14:paraId="2A072877"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floor control.</w:t>
      </w:r>
    </w:p>
    <w:p w14:paraId="6FA81B58"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target presence.</w:t>
      </w:r>
    </w:p>
    <w:p w14:paraId="1F2DEF10"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associate presence.</w:t>
      </w:r>
    </w:p>
    <w:p w14:paraId="40390876"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list management.</w:t>
      </w:r>
    </w:p>
    <w:p w14:paraId="670673ED"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access policy.</w:t>
      </w:r>
    </w:p>
    <w:p w14:paraId="505B4FDB" w14:textId="77777777" w:rsidR="00804649" w:rsidRPr="00410461" w:rsidRDefault="00804649" w:rsidP="00804649">
      <w:r w:rsidRPr="00410461">
        <w:t>The events above trigger the transmission of information from the IRI-POI to the MDF2.</w:t>
      </w:r>
    </w:p>
    <w:p w14:paraId="5A135255" w14:textId="217C4387" w:rsidR="00804649" w:rsidRPr="00410461" w:rsidRDefault="00804649" w:rsidP="00804649">
      <w:pPr>
        <w:pStyle w:val="Heading3"/>
      </w:pPr>
      <w:bookmarkStart w:id="282" w:name="_Toc135580495"/>
      <w:r w:rsidRPr="00410461">
        <w:lastRenderedPageBreak/>
        <w:t>7.6.4</w:t>
      </w:r>
      <w:r w:rsidRPr="00410461">
        <w:tab/>
        <w:t>Common IRI parameters</w:t>
      </w:r>
      <w:bookmarkEnd w:id="282"/>
    </w:p>
    <w:p w14:paraId="324A758D" w14:textId="77777777" w:rsidR="00804649" w:rsidRPr="00410461" w:rsidRDefault="00804649" w:rsidP="00804649">
      <w:r w:rsidRPr="00410461">
        <w:t>Each xIRI shall include at the minimum the following information:</w:t>
      </w:r>
    </w:p>
    <w:p w14:paraId="6D8C608F" w14:textId="7E8DE1DA" w:rsidR="00804649" w:rsidRPr="00410461" w:rsidRDefault="00006E93" w:rsidP="00006E93">
      <w:pPr>
        <w:pStyle w:val="B1"/>
      </w:pPr>
      <w:r w:rsidRPr="00410461">
        <w:t>-</w:t>
      </w:r>
      <w:r w:rsidRPr="00410461">
        <w:tab/>
      </w:r>
      <w:r w:rsidR="00804649" w:rsidRPr="00410461">
        <w:t>Target identity.</w:t>
      </w:r>
    </w:p>
    <w:p w14:paraId="3D6152F3" w14:textId="2E41E46A" w:rsidR="00804649" w:rsidRPr="00410461" w:rsidRDefault="00006E93" w:rsidP="00006E93">
      <w:pPr>
        <w:pStyle w:val="B1"/>
      </w:pPr>
      <w:r w:rsidRPr="00410461">
        <w:t>-</w:t>
      </w:r>
      <w:r w:rsidRPr="00410461">
        <w:tab/>
      </w:r>
      <w:r w:rsidR="00804649" w:rsidRPr="00410461">
        <w:t>Time stamp.</w:t>
      </w:r>
    </w:p>
    <w:p w14:paraId="59B7F7A3" w14:textId="6780D1F7" w:rsidR="00804649" w:rsidRPr="00410461" w:rsidRDefault="00006E93" w:rsidP="00006E93">
      <w:pPr>
        <w:pStyle w:val="B1"/>
      </w:pPr>
      <w:r w:rsidRPr="00410461">
        <w:t>-</w:t>
      </w:r>
      <w:r w:rsidRPr="00410461">
        <w:tab/>
      </w:r>
      <w:r w:rsidR="00804649" w:rsidRPr="00410461">
        <w:t>Correlation information.</w:t>
      </w:r>
    </w:p>
    <w:p w14:paraId="01A40D5F" w14:textId="6C86F98F" w:rsidR="00804649" w:rsidRPr="00410461" w:rsidRDefault="00006E93" w:rsidP="00006E93">
      <w:pPr>
        <w:pStyle w:val="B1"/>
      </w:pPr>
      <w:r w:rsidRPr="00410461">
        <w:t>-</w:t>
      </w:r>
      <w:r w:rsidRPr="00410461">
        <w:tab/>
      </w:r>
      <w:r w:rsidR="00804649" w:rsidRPr="00410461">
        <w:t>Location information (if required and available).</w:t>
      </w:r>
    </w:p>
    <w:p w14:paraId="0DA1B13C" w14:textId="0E16399B" w:rsidR="00804649" w:rsidRPr="00410461" w:rsidRDefault="00006E93" w:rsidP="00006E93">
      <w:pPr>
        <w:pStyle w:val="B1"/>
      </w:pPr>
      <w:r w:rsidRPr="00410461">
        <w:t>-</w:t>
      </w:r>
      <w:r w:rsidRPr="00410461">
        <w:tab/>
      </w:r>
      <w:r w:rsidR="00804649" w:rsidRPr="00410461">
        <w:t>PTC related information (e.g., PTC group ID, PTC party).</w:t>
      </w:r>
    </w:p>
    <w:p w14:paraId="0F18F55C" w14:textId="52E76B4F" w:rsidR="00804649" w:rsidRPr="00410461" w:rsidRDefault="00006E93" w:rsidP="00006E93">
      <w:pPr>
        <w:pStyle w:val="B1"/>
      </w:pPr>
      <w:r w:rsidRPr="00410461">
        <w:t>-</w:t>
      </w:r>
      <w:r w:rsidRPr="00410461">
        <w:tab/>
      </w:r>
      <w:r w:rsidR="00804649" w:rsidRPr="00410461">
        <w:t>Encryption parameters (if required and available).</w:t>
      </w:r>
    </w:p>
    <w:p w14:paraId="4B898FFE" w14:textId="42BFC3EE" w:rsidR="00804649" w:rsidRPr="00410461" w:rsidRDefault="00006E93" w:rsidP="00006E93">
      <w:pPr>
        <w:pStyle w:val="B1"/>
      </w:pPr>
      <w:r w:rsidRPr="00410461">
        <w:t>-</w:t>
      </w:r>
      <w:r w:rsidRPr="00410461">
        <w:tab/>
      </w:r>
      <w:r w:rsidR="00804649" w:rsidRPr="00410461">
        <w:t>Direction (floor control source or destination port).</w:t>
      </w:r>
    </w:p>
    <w:p w14:paraId="7765E2FE" w14:textId="30F38C32" w:rsidR="00804649" w:rsidRPr="00410461" w:rsidRDefault="00804649" w:rsidP="00804649">
      <w:pPr>
        <w:pStyle w:val="Heading3"/>
      </w:pPr>
      <w:bookmarkStart w:id="283" w:name="_Toc135580496"/>
      <w:r w:rsidRPr="00410461">
        <w:t>7.6.5</w:t>
      </w:r>
      <w:r w:rsidRPr="00410461">
        <w:tab/>
        <w:t>Specific IRI parameters</w:t>
      </w:r>
      <w:bookmarkEnd w:id="283"/>
    </w:p>
    <w:p w14:paraId="1AC21905" w14:textId="77777777" w:rsidR="00804649" w:rsidRPr="00410461" w:rsidRDefault="00804649" w:rsidP="00804649">
      <w:r w:rsidRPr="00410461">
        <w:t>The parameters in each xIRI are defined in TS 33.128 [15].</w:t>
      </w:r>
    </w:p>
    <w:p w14:paraId="23469A47" w14:textId="4FBDDB05" w:rsidR="00804649" w:rsidRPr="00410461" w:rsidRDefault="00804649" w:rsidP="00804649">
      <w:pPr>
        <w:pStyle w:val="Heading3"/>
      </w:pPr>
      <w:bookmarkStart w:id="284" w:name="_Toc135580497"/>
      <w:r w:rsidRPr="00410461">
        <w:t>7.6.6</w:t>
      </w:r>
      <w:r w:rsidRPr="00410461">
        <w:tab/>
        <w:t>Common CC parameters</w:t>
      </w:r>
      <w:bookmarkEnd w:id="284"/>
    </w:p>
    <w:p w14:paraId="669957E1" w14:textId="77777777" w:rsidR="00804649" w:rsidRPr="00410461" w:rsidRDefault="00804649" w:rsidP="00804649">
      <w:r w:rsidRPr="00410461">
        <w:t>In addition to the intercepted content of communications, the following information needs to be transferred from the CC-POI to the MDF3 in order to allow the MDF3 to perform its functionality:</w:t>
      </w:r>
    </w:p>
    <w:p w14:paraId="23CD3486" w14:textId="77777777" w:rsidR="00804649" w:rsidRPr="00410461" w:rsidRDefault="00804649" w:rsidP="00804649">
      <w:pPr>
        <w:pStyle w:val="B1"/>
      </w:pPr>
      <w:r w:rsidRPr="00410461">
        <w:rPr>
          <w:kern w:val="2"/>
          <w:lang w:eastAsia="zh-CN"/>
        </w:rPr>
        <w:t>-</w:t>
      </w:r>
      <w:r w:rsidRPr="00410461">
        <w:rPr>
          <w:kern w:val="2"/>
          <w:lang w:eastAsia="zh-CN"/>
        </w:rPr>
        <w:tab/>
        <w:t>T</w:t>
      </w:r>
      <w:r w:rsidRPr="00410461">
        <w:t>arget identity</w:t>
      </w:r>
      <w:r w:rsidRPr="00410461">
        <w:rPr>
          <w:kern w:val="2"/>
          <w:lang w:eastAsia="zh-CN"/>
        </w:rPr>
        <w:t>.</w:t>
      </w:r>
    </w:p>
    <w:p w14:paraId="1264ADBB" w14:textId="77777777" w:rsidR="00804649" w:rsidRPr="00410461" w:rsidRDefault="00804649" w:rsidP="00804649">
      <w:pPr>
        <w:pStyle w:val="B1"/>
      </w:pPr>
      <w:r w:rsidRPr="00410461">
        <w:rPr>
          <w:kern w:val="2"/>
          <w:lang w:eastAsia="zh-CN"/>
        </w:rPr>
        <w:t>-</w:t>
      </w:r>
      <w:r w:rsidRPr="00410461">
        <w:rPr>
          <w:kern w:val="2"/>
          <w:lang w:eastAsia="zh-CN"/>
        </w:rPr>
        <w:tab/>
      </w:r>
      <w:r w:rsidRPr="00410461">
        <w:t>Correlation information</w:t>
      </w:r>
      <w:r w:rsidRPr="00410461">
        <w:rPr>
          <w:kern w:val="2"/>
          <w:lang w:eastAsia="zh-CN"/>
        </w:rPr>
        <w:t>.</w:t>
      </w:r>
    </w:p>
    <w:p w14:paraId="3B69A97D" w14:textId="77777777" w:rsidR="00804649" w:rsidRPr="00410461" w:rsidRDefault="00804649" w:rsidP="00804649">
      <w:pPr>
        <w:pStyle w:val="B1"/>
      </w:pPr>
      <w:r w:rsidRPr="00410461">
        <w:rPr>
          <w:kern w:val="2"/>
          <w:lang w:eastAsia="zh-CN"/>
        </w:rPr>
        <w:t>-</w:t>
      </w:r>
      <w:r w:rsidRPr="00410461">
        <w:rPr>
          <w:kern w:val="2"/>
          <w:lang w:eastAsia="zh-CN"/>
        </w:rPr>
        <w:tab/>
      </w:r>
      <w:r w:rsidRPr="00410461">
        <w:t>Time stamp</w:t>
      </w:r>
      <w:r w:rsidRPr="00410461">
        <w:rPr>
          <w:kern w:val="2"/>
          <w:lang w:eastAsia="zh-CN"/>
        </w:rPr>
        <w:t>.</w:t>
      </w:r>
    </w:p>
    <w:p w14:paraId="5F97EFFB" w14:textId="3CF10D57" w:rsidR="00804649" w:rsidRPr="00410461" w:rsidRDefault="00804649" w:rsidP="00804649">
      <w:pPr>
        <w:pStyle w:val="B1"/>
      </w:pPr>
      <w:r w:rsidRPr="00410461">
        <w:rPr>
          <w:kern w:val="2"/>
          <w:lang w:eastAsia="zh-CN"/>
        </w:rPr>
        <w:t>-</w:t>
      </w:r>
      <w:r w:rsidRPr="00410461">
        <w:rPr>
          <w:kern w:val="2"/>
          <w:lang w:eastAsia="zh-CN"/>
        </w:rPr>
        <w:tab/>
        <w:t>Identity of source of media (communications content) for group call.</w:t>
      </w:r>
    </w:p>
    <w:p w14:paraId="62DE6CA3" w14:textId="422C5898" w:rsidR="00804649" w:rsidRPr="00410461" w:rsidRDefault="00804649" w:rsidP="00804649">
      <w:pPr>
        <w:pStyle w:val="Heading3"/>
      </w:pPr>
      <w:bookmarkStart w:id="285" w:name="_Toc135580498"/>
      <w:r w:rsidRPr="00410461">
        <w:t>7.6.7</w:t>
      </w:r>
      <w:r w:rsidRPr="00410461">
        <w:tab/>
        <w:t>Specific CC parameters</w:t>
      </w:r>
      <w:bookmarkEnd w:id="285"/>
    </w:p>
    <w:p w14:paraId="09FA9E1B" w14:textId="77777777" w:rsidR="00804649" w:rsidRPr="00410461" w:rsidRDefault="00804649" w:rsidP="00804649">
      <w:r w:rsidRPr="00410461">
        <w:t>The parameters in xCC are defined in TS 33.128 [15].</w:t>
      </w:r>
    </w:p>
    <w:p w14:paraId="6E903312" w14:textId="4EA058E1" w:rsidR="00804649" w:rsidRPr="00410461" w:rsidRDefault="00804649" w:rsidP="00804649">
      <w:pPr>
        <w:pStyle w:val="Heading3"/>
      </w:pPr>
      <w:bookmarkStart w:id="286" w:name="_Toc135580499"/>
      <w:r w:rsidRPr="00410461">
        <w:t>7.6.8</w:t>
      </w:r>
      <w:r w:rsidRPr="00410461">
        <w:tab/>
        <w:t>Network topologies</w:t>
      </w:r>
      <w:bookmarkEnd w:id="286"/>
    </w:p>
    <w:p w14:paraId="3BC49A9E" w14:textId="16C247EE" w:rsidR="00804649" w:rsidRPr="00410461" w:rsidRDefault="00804649" w:rsidP="00EA0C30">
      <w:r w:rsidRPr="00410461">
        <w:t>The PTC server resides in the home network and shall provide IRI-POI and CC-POI functionality.</w:t>
      </w:r>
    </w:p>
    <w:p w14:paraId="3B26F05C" w14:textId="57BAC954" w:rsidR="00C0011B" w:rsidRPr="00410461" w:rsidRDefault="00C0011B" w:rsidP="00C0011B">
      <w:pPr>
        <w:pStyle w:val="Heading2"/>
      </w:pPr>
      <w:bookmarkStart w:id="287" w:name="_Toc135580500"/>
      <w:r w:rsidRPr="00410461">
        <w:t>7.</w:t>
      </w:r>
      <w:r w:rsidR="006655D9" w:rsidRPr="00410461">
        <w:t>7</w:t>
      </w:r>
      <w:r w:rsidRPr="00410461">
        <w:tab/>
        <w:t>Identity Caching Function</w:t>
      </w:r>
      <w:bookmarkEnd w:id="287"/>
    </w:p>
    <w:p w14:paraId="5FDFDF79" w14:textId="4BE3980B" w:rsidR="00C0011B" w:rsidRPr="00410461" w:rsidRDefault="00C0011B" w:rsidP="00C0011B">
      <w:pPr>
        <w:pStyle w:val="Heading3"/>
      </w:pPr>
      <w:bookmarkStart w:id="288" w:name="_Toc135580501"/>
      <w:r w:rsidRPr="00410461">
        <w:t>7.</w:t>
      </w:r>
      <w:r w:rsidR="006655D9" w:rsidRPr="00410461">
        <w:t>7</w:t>
      </w:r>
      <w:r w:rsidRPr="00410461">
        <w:t>.1</w:t>
      </w:r>
      <w:r w:rsidRPr="00410461">
        <w:tab/>
        <w:t>General</w:t>
      </w:r>
      <w:bookmarkEnd w:id="288"/>
    </w:p>
    <w:p w14:paraId="2A8D0DEF" w14:textId="77777777" w:rsidR="00C0011B" w:rsidRPr="00410461" w:rsidRDefault="00C0011B" w:rsidP="00C0011B">
      <w:r w:rsidRPr="00410461">
        <w:t>The ICF is responsible for receiving identity caching events from all IEFs in the network over the LI_XER interface and handling queries from the IQF over the LI_XQR interface to the IQF as defined in clause 5.7.</w:t>
      </w:r>
    </w:p>
    <w:p w14:paraId="005C4FA9" w14:textId="77777777" w:rsidR="00C0011B" w:rsidRPr="00410461" w:rsidRDefault="00C0011B" w:rsidP="00C0011B">
      <w:r w:rsidRPr="00410461">
        <w:t>The temporary cache duration shall be configurable by the LICF on a per CSP network basis.</w:t>
      </w:r>
    </w:p>
    <w:p w14:paraId="7913B5F0" w14:textId="77777777" w:rsidR="00965DDE" w:rsidRDefault="00965DDE" w:rsidP="00965DDE">
      <w:pPr>
        <w:pStyle w:val="NO"/>
      </w:pPr>
      <w:r>
        <w:t>NOTE:</w:t>
      </w:r>
      <w:r>
        <w:tab/>
        <w:t>The terms identifier and identity are used interchangeably in clause 7.7. This also applies to the naming of functions like IQF.</w:t>
      </w:r>
    </w:p>
    <w:p w14:paraId="7E58DE8B" w14:textId="59B9E5E4" w:rsidR="00C0011B" w:rsidRPr="00410461" w:rsidRDefault="00C0011B" w:rsidP="00C0011B">
      <w:pPr>
        <w:pStyle w:val="Heading3"/>
      </w:pPr>
      <w:bookmarkStart w:id="289" w:name="_Toc135580502"/>
      <w:r w:rsidRPr="00410461">
        <w:t>7.</w:t>
      </w:r>
      <w:r w:rsidR="00612B43" w:rsidRPr="00410461">
        <w:t>7</w:t>
      </w:r>
      <w:r w:rsidRPr="00410461">
        <w:t>.2</w:t>
      </w:r>
      <w:r w:rsidRPr="00410461">
        <w:tab/>
        <w:t>ICF Query Identities</w:t>
      </w:r>
      <w:bookmarkEnd w:id="289"/>
    </w:p>
    <w:p w14:paraId="325E662B" w14:textId="77777777" w:rsidR="00C0011B" w:rsidRPr="00410461" w:rsidRDefault="00C0011B" w:rsidP="00C0011B">
      <w:r w:rsidRPr="00410461">
        <w:t>The IQF present in the ADMF shall be able to query the records held by the ICF using one of the following target identifiers:</w:t>
      </w:r>
    </w:p>
    <w:p w14:paraId="6A825A35" w14:textId="77777777" w:rsidR="00C0011B" w:rsidRPr="00410461" w:rsidRDefault="00C0011B" w:rsidP="00C0011B">
      <w:pPr>
        <w:pStyle w:val="B1"/>
      </w:pPr>
      <w:r w:rsidRPr="00410461">
        <w:lastRenderedPageBreak/>
        <w:t>-</w:t>
      </w:r>
      <w:r w:rsidRPr="00410461">
        <w:tab/>
        <w:t>SUPI.</w:t>
      </w:r>
    </w:p>
    <w:p w14:paraId="25CB943F" w14:textId="77777777" w:rsidR="00C0011B" w:rsidRPr="00410461" w:rsidRDefault="00C0011B" w:rsidP="00C0011B">
      <w:pPr>
        <w:pStyle w:val="B1"/>
      </w:pPr>
      <w:r w:rsidRPr="00410461">
        <w:t>-</w:t>
      </w:r>
      <w:r w:rsidRPr="00410461">
        <w:tab/>
        <w:t>SUCI.</w:t>
      </w:r>
    </w:p>
    <w:p w14:paraId="0E030B6F" w14:textId="77777777" w:rsidR="00C0011B" w:rsidRPr="00410461" w:rsidRDefault="00C0011B" w:rsidP="00C0011B">
      <w:pPr>
        <w:pStyle w:val="B1"/>
      </w:pPr>
      <w:r w:rsidRPr="00410461">
        <w:t>-</w:t>
      </w:r>
      <w:r w:rsidRPr="00410461">
        <w:tab/>
        <w:t>5G-S-TMSI.</w:t>
      </w:r>
    </w:p>
    <w:p w14:paraId="25DA4CEF" w14:textId="77777777" w:rsidR="00C0011B" w:rsidRPr="00410461" w:rsidRDefault="00C0011B" w:rsidP="00C0011B">
      <w:pPr>
        <w:pStyle w:val="B1"/>
      </w:pPr>
      <w:r w:rsidRPr="00410461">
        <w:t xml:space="preserve">- </w:t>
      </w:r>
      <w:r w:rsidRPr="00410461">
        <w:tab/>
        <w:t>5G-GUTI.</w:t>
      </w:r>
    </w:p>
    <w:p w14:paraId="42C63BB9" w14:textId="02F4AF64" w:rsidR="00C0011B" w:rsidRPr="00410461" w:rsidRDefault="00C0011B" w:rsidP="00C0011B">
      <w:pPr>
        <w:pStyle w:val="NO"/>
      </w:pPr>
      <w:r w:rsidRPr="00410461">
        <w:t>NOTE:</w:t>
      </w:r>
      <w:r w:rsidRPr="00410461">
        <w:tab/>
        <w:t>Targeting based on GPSI, PEI, IMS identifiers or other legacy identifiers (e.g. MSISDN) is not supported by the present document.</w:t>
      </w:r>
    </w:p>
    <w:p w14:paraId="49EE0C50" w14:textId="10EC9295" w:rsidR="00C0011B" w:rsidRPr="00410461" w:rsidRDefault="00C0011B" w:rsidP="00C0011B">
      <w:r w:rsidRPr="00410461">
        <w:t>The list of event parameters is specified in TS 33.128 [15]. Each event shall include at the minimum the following information:</w:t>
      </w:r>
    </w:p>
    <w:p w14:paraId="5EC02443" w14:textId="770E0859" w:rsidR="003D1F6F" w:rsidRPr="00410461" w:rsidRDefault="003D1F6F" w:rsidP="003D1F6F">
      <w:pPr>
        <w:pStyle w:val="B1"/>
      </w:pPr>
      <w:r w:rsidRPr="00410461">
        <w:t>-</w:t>
      </w:r>
      <w:r w:rsidRPr="00410461">
        <w:tab/>
        <w:t>Query target identifier.</w:t>
      </w:r>
    </w:p>
    <w:p w14:paraId="4F01A9C0" w14:textId="330772F8" w:rsidR="003D1F6F" w:rsidRPr="00410461" w:rsidRDefault="003D1F6F" w:rsidP="003D1F6F">
      <w:pPr>
        <w:pStyle w:val="B1"/>
      </w:pPr>
      <w:r w:rsidRPr="00410461">
        <w:t>-</w:t>
      </w:r>
      <w:r w:rsidRPr="00410461">
        <w:tab/>
        <w:t>Time of target identifier observation.</w:t>
      </w:r>
    </w:p>
    <w:p w14:paraId="320A100C" w14:textId="3FD131C2" w:rsidR="00C0011B" w:rsidRPr="00410461" w:rsidRDefault="00C0011B" w:rsidP="00C0011B">
      <w:r w:rsidRPr="00410461">
        <w:t>For queries based on temporary identifiers the following additional information shall be included:</w:t>
      </w:r>
    </w:p>
    <w:p w14:paraId="576EA861" w14:textId="3286B429" w:rsidR="003D1F6F" w:rsidRPr="00410461" w:rsidRDefault="003D1F6F" w:rsidP="003D1F6F">
      <w:pPr>
        <w:pStyle w:val="B1"/>
      </w:pPr>
      <w:r w:rsidRPr="00410461">
        <w:t>-</w:t>
      </w:r>
      <w:r w:rsidRPr="00410461">
        <w:tab/>
        <w:t>Tracking area identifier.</w:t>
      </w:r>
    </w:p>
    <w:p w14:paraId="2451E438" w14:textId="22E718F6" w:rsidR="003D1F6F" w:rsidRPr="00410461" w:rsidRDefault="003D1F6F" w:rsidP="003D1F6F">
      <w:pPr>
        <w:pStyle w:val="B1"/>
      </w:pPr>
      <w:r w:rsidRPr="00410461">
        <w:t>-</w:t>
      </w:r>
      <w:r w:rsidRPr="00410461">
        <w:tab/>
        <w:t>Cell identity.</w:t>
      </w:r>
    </w:p>
    <w:p w14:paraId="72572845" w14:textId="525838BE" w:rsidR="00C0011B" w:rsidRPr="00410461" w:rsidRDefault="00C0011B" w:rsidP="00C0011B">
      <w:pPr>
        <w:pStyle w:val="Heading3"/>
      </w:pPr>
      <w:bookmarkStart w:id="290" w:name="_Toc135580503"/>
      <w:r w:rsidRPr="00410461">
        <w:t>7.</w:t>
      </w:r>
      <w:r w:rsidR="00612B43" w:rsidRPr="00410461">
        <w:t>7</w:t>
      </w:r>
      <w:r w:rsidRPr="00410461">
        <w:t>.3</w:t>
      </w:r>
      <w:r w:rsidRPr="00410461">
        <w:tab/>
        <w:t>ICF Response parameters</w:t>
      </w:r>
      <w:bookmarkEnd w:id="290"/>
    </w:p>
    <w:p w14:paraId="14B0E1AB" w14:textId="1C75A8D2" w:rsidR="00C0011B" w:rsidRPr="00410461" w:rsidRDefault="00C0011B" w:rsidP="00C0011B">
      <w:r w:rsidRPr="00410461">
        <w:t>The list of event parameters is specified in TS 33.128 [15]. Each event shall include at the minimum the following information:</w:t>
      </w:r>
    </w:p>
    <w:p w14:paraId="68DA539B" w14:textId="7D732BAA" w:rsidR="00612B43" w:rsidRPr="00410461" w:rsidRDefault="00612B43" w:rsidP="00612B43">
      <w:pPr>
        <w:pStyle w:val="B1"/>
      </w:pPr>
      <w:r w:rsidRPr="00410461">
        <w:t>-</w:t>
      </w:r>
      <w:r w:rsidRPr="00410461">
        <w:tab/>
        <w:t>Subscription permanent identifier.</w:t>
      </w:r>
    </w:p>
    <w:p w14:paraId="09BFB7C7" w14:textId="42CBA165" w:rsidR="00612B43" w:rsidRPr="00410461" w:rsidRDefault="00612B43" w:rsidP="00612B43">
      <w:pPr>
        <w:pStyle w:val="B1"/>
      </w:pPr>
      <w:r w:rsidRPr="00410461">
        <w:t>-</w:t>
      </w:r>
      <w:r w:rsidRPr="00410461">
        <w:tab/>
        <w:t>Related temporary identifier(s).</w:t>
      </w:r>
    </w:p>
    <w:p w14:paraId="222F2191" w14:textId="27D2FB70" w:rsidR="00612B43" w:rsidRPr="00410461" w:rsidRDefault="00612B43" w:rsidP="00612B43">
      <w:pPr>
        <w:pStyle w:val="B1"/>
      </w:pPr>
      <w:r w:rsidRPr="00410461">
        <w:t>-</w:t>
      </w:r>
      <w:r w:rsidRPr="00410461">
        <w:tab/>
        <w:t>Start of validity timestamp(s).</w:t>
      </w:r>
    </w:p>
    <w:p w14:paraId="2FC91052" w14:textId="0050E7A3" w:rsidR="00612B43" w:rsidRPr="00410461" w:rsidRDefault="00612B43" w:rsidP="00612B43">
      <w:pPr>
        <w:pStyle w:val="B1"/>
      </w:pPr>
      <w:r w:rsidRPr="00410461">
        <w:t>-</w:t>
      </w:r>
      <w:r w:rsidRPr="00410461">
        <w:tab/>
        <w:t>End of validity timestamp(s).</w:t>
      </w:r>
    </w:p>
    <w:p w14:paraId="6CAFF8FA" w14:textId="77777777" w:rsidR="002C2B1B" w:rsidRPr="00410461" w:rsidRDefault="002C2B1B" w:rsidP="002C2B1B">
      <w:r w:rsidRPr="00410461">
        <w:t>The following additional information shall be included if it was available in the IEF records provided to the ICF:</w:t>
      </w:r>
    </w:p>
    <w:p w14:paraId="7340F4B6" w14:textId="77777777" w:rsidR="00F33420" w:rsidRDefault="002C2B1B" w:rsidP="00F33420">
      <w:pPr>
        <w:ind w:left="568" w:hanging="284"/>
      </w:pPr>
      <w:r w:rsidRPr="00410461">
        <w:t>-</w:t>
      </w:r>
      <w:r w:rsidRPr="00410461">
        <w:tab/>
        <w:t>Permanent equipment identifier</w:t>
      </w:r>
      <w:r w:rsidR="00F33420">
        <w:t xml:space="preserve"> (PEI)</w:t>
      </w:r>
      <w:r w:rsidR="00F33420" w:rsidRPr="000D4E6F">
        <w:t>.</w:t>
      </w:r>
    </w:p>
    <w:p w14:paraId="35EF72C7" w14:textId="7F1CA47E" w:rsidR="002C2B1B" w:rsidRPr="00410461" w:rsidRDefault="00F33420" w:rsidP="00F33420">
      <w:pPr>
        <w:pStyle w:val="B1"/>
      </w:pPr>
      <w:r>
        <w:t>-</w:t>
      </w:r>
      <w:r>
        <w:tab/>
        <w:t>Generic Public Subscription Identifier (GPSI).</w:t>
      </w:r>
    </w:p>
    <w:p w14:paraId="70010C27" w14:textId="4D6E1ACD" w:rsidR="002C2B1B" w:rsidRPr="00410461" w:rsidRDefault="006978B7" w:rsidP="002C2B1B">
      <w:r w:rsidRPr="00410461">
        <w:t>The following additional information shall be included when available and if requested in the IQF to ICF query:</w:t>
      </w:r>
    </w:p>
    <w:p w14:paraId="733C1918" w14:textId="022CF1A3" w:rsidR="002C2B1B" w:rsidRPr="00410461" w:rsidRDefault="002C2B1B" w:rsidP="002C2B1B">
      <w:pPr>
        <w:pStyle w:val="B1"/>
      </w:pPr>
      <w:r w:rsidRPr="00410461">
        <w:t>-</w:t>
      </w:r>
      <w:r w:rsidRPr="00410461">
        <w:tab/>
      </w:r>
      <w:r w:rsidR="00FB3096" w:rsidRPr="00410461">
        <w:t>Location information (i.e. Cell identity and tracking area identifier).</w:t>
      </w:r>
    </w:p>
    <w:p w14:paraId="4999C661" w14:textId="1F88F09E" w:rsidR="00C0011B" w:rsidRPr="00410461" w:rsidRDefault="00C0011B" w:rsidP="00C0011B">
      <w:pPr>
        <w:pStyle w:val="Heading3"/>
      </w:pPr>
      <w:bookmarkStart w:id="291" w:name="_Toc135580504"/>
      <w:r w:rsidRPr="00410461">
        <w:t>7.</w:t>
      </w:r>
      <w:r w:rsidR="00612B43" w:rsidRPr="00410461">
        <w:t>7</w:t>
      </w:r>
      <w:r w:rsidRPr="00410461">
        <w:t>.4</w:t>
      </w:r>
      <w:r w:rsidRPr="00410461">
        <w:tab/>
        <w:t>Network topologies</w:t>
      </w:r>
      <w:bookmarkEnd w:id="291"/>
    </w:p>
    <w:p w14:paraId="2B5C49E3" w14:textId="77777777" w:rsidR="00C0011B" w:rsidRPr="00410461" w:rsidRDefault="00C0011B" w:rsidP="00C0011B">
      <w:r w:rsidRPr="00410461">
        <w:t>Since the ICF caches events independently of network topology for individual service usage UEs, no specific network topology handling is provided by the ICF. The IQF shall be responsible for handling any network topology requirements that may be applied by the LEA in an individual warrant.</w:t>
      </w:r>
    </w:p>
    <w:p w14:paraId="6220964C" w14:textId="7FBC1126" w:rsidR="00E51F2D" w:rsidRPr="00410461" w:rsidRDefault="00E51F2D" w:rsidP="00E51F2D">
      <w:pPr>
        <w:pStyle w:val="Heading2"/>
      </w:pPr>
      <w:bookmarkStart w:id="292" w:name="_Toc135580505"/>
      <w:r w:rsidRPr="00410461">
        <w:t>7.</w:t>
      </w:r>
      <w:r w:rsidR="00AD28A9" w:rsidRPr="00410461">
        <w:t>8</w:t>
      </w:r>
      <w:r w:rsidRPr="00410461">
        <w:tab/>
        <w:t>Non-IP data delivery (NIDD) in 5GS</w:t>
      </w:r>
      <w:bookmarkEnd w:id="292"/>
    </w:p>
    <w:p w14:paraId="1732D4C7" w14:textId="0DCEB9B0" w:rsidR="00E51F2D" w:rsidRPr="00410461" w:rsidRDefault="00EA63BF" w:rsidP="00E51F2D">
      <w:pPr>
        <w:pStyle w:val="Heading3"/>
      </w:pPr>
      <w:bookmarkStart w:id="293" w:name="_Toc135580506"/>
      <w:r w:rsidRPr="00410461">
        <w:t>7.8</w:t>
      </w:r>
      <w:r w:rsidR="00E51F2D" w:rsidRPr="00410461">
        <w:t>.1</w:t>
      </w:r>
      <w:r w:rsidR="00E51F2D" w:rsidRPr="00410461">
        <w:tab/>
        <w:t>Background</w:t>
      </w:r>
      <w:bookmarkEnd w:id="293"/>
    </w:p>
    <w:p w14:paraId="141990BD" w14:textId="27FDEDC4" w:rsidR="00E51F2D" w:rsidRPr="00410461" w:rsidRDefault="00EA63BF" w:rsidP="00E51F2D">
      <w:pPr>
        <w:pStyle w:val="Heading4"/>
      </w:pPr>
      <w:bookmarkStart w:id="294" w:name="_Toc135580507"/>
      <w:r w:rsidRPr="00410461">
        <w:t>7.8</w:t>
      </w:r>
      <w:r w:rsidR="00E51F2D" w:rsidRPr="00410461">
        <w:t>.1.1</w:t>
      </w:r>
      <w:r w:rsidR="00E51F2D" w:rsidRPr="00410461">
        <w:tab/>
        <w:t>General</w:t>
      </w:r>
      <w:bookmarkEnd w:id="294"/>
    </w:p>
    <w:p w14:paraId="33D27036" w14:textId="022258EA" w:rsidR="00E51F2D" w:rsidRPr="00410461" w:rsidRDefault="00E51F2D" w:rsidP="00E51F2D">
      <w:r w:rsidRPr="00410461">
        <w:t>Functions for NIDD (Non-IP Data Delivery) may be used to handle Mobile Originated (MO) and Mobile Terminated (MT) communication for unstructured data (also referred to as Non-IP). Such delivery to an AF is accomplished by one of the following two mechanisms (</w:t>
      </w:r>
      <w:r w:rsidR="00603E2E">
        <w:t>s</w:t>
      </w:r>
      <w:r w:rsidRPr="00410461">
        <w:t>ee TS 23.501 [2] clause 5.31.5):</w:t>
      </w:r>
    </w:p>
    <w:p w14:paraId="2B27A162" w14:textId="77777777" w:rsidR="00E51F2D" w:rsidRPr="00410461" w:rsidRDefault="00E51F2D" w:rsidP="00E51F2D">
      <w:pPr>
        <w:pStyle w:val="B1"/>
      </w:pPr>
      <w:r w:rsidRPr="00410461">
        <w:lastRenderedPageBreak/>
        <w:t>-</w:t>
      </w:r>
      <w:r w:rsidRPr="00410461">
        <w:tab/>
        <w:t>Delivery using NEF.</w:t>
      </w:r>
    </w:p>
    <w:p w14:paraId="2A66F74F" w14:textId="77777777" w:rsidR="00E51F2D" w:rsidRPr="00410461" w:rsidRDefault="00E51F2D" w:rsidP="00E51F2D">
      <w:pPr>
        <w:pStyle w:val="B1"/>
      </w:pPr>
      <w:r w:rsidRPr="00410461">
        <w:t>-</w:t>
      </w:r>
      <w:r w:rsidRPr="00410461">
        <w:tab/>
        <w:t>Delivery using UPF via a Point-to-Point (PtP) N6 tunnel.</w:t>
      </w:r>
    </w:p>
    <w:p w14:paraId="30397AAF" w14:textId="4B243186" w:rsidR="00E51F2D" w:rsidRPr="00410461" w:rsidRDefault="00E51F2D" w:rsidP="00E51F2D">
      <w:r w:rsidRPr="00410461">
        <w:t xml:space="preserve">If the subscription includes a "NEF Identity for NIDD" corresponding to the DNN and S-NSSAI information, then the SMF selects that NEF as the anchor of this PDU session, otherwise, the SMF selects a UPF as the anchor of this PDU </w:t>
      </w:r>
      <w:r w:rsidR="00603E2E">
        <w:t>s</w:t>
      </w:r>
      <w:r w:rsidRPr="00410461">
        <w:t>ession. If NEF is used, the NIDD traffic is forwarded by NEF to the AF. If UPF is used, the NIDD traffic is forwarded by UPF to the AF.</w:t>
      </w:r>
    </w:p>
    <w:p w14:paraId="28245ADA" w14:textId="77777777" w:rsidR="00E51F2D" w:rsidRPr="00410461" w:rsidRDefault="00E51F2D" w:rsidP="00E51F2D">
      <w:r w:rsidRPr="00410461">
        <w:t>NIDD applies to non-roaming and roaming with home-routed roaming architecture.</w:t>
      </w:r>
    </w:p>
    <w:p w14:paraId="15BE176B" w14:textId="6D2DD8F2" w:rsidR="00E51F2D" w:rsidRPr="00410461" w:rsidRDefault="00EA63BF" w:rsidP="00E51F2D">
      <w:pPr>
        <w:pStyle w:val="Heading4"/>
      </w:pPr>
      <w:bookmarkStart w:id="295" w:name="_Toc135580508"/>
      <w:r w:rsidRPr="00410461">
        <w:t>7.8</w:t>
      </w:r>
      <w:r w:rsidR="00E51F2D" w:rsidRPr="00410461">
        <w:t>.1.2</w:t>
      </w:r>
      <w:r w:rsidR="00E51F2D" w:rsidRPr="00410461">
        <w:tab/>
      </w:r>
      <w:r w:rsidR="00E51F2D" w:rsidRPr="00410461">
        <w:rPr>
          <w:rFonts w:cs="Arial"/>
          <w:szCs w:val="24"/>
        </w:rPr>
        <w:t>NIDD in non-roaming situation</w:t>
      </w:r>
      <w:bookmarkEnd w:id="295"/>
    </w:p>
    <w:p w14:paraId="38951C85" w14:textId="01A30965" w:rsidR="00E51F2D" w:rsidRPr="00410461" w:rsidRDefault="00EA63BF" w:rsidP="00E51F2D">
      <w:pPr>
        <w:pStyle w:val="Heading5"/>
      </w:pPr>
      <w:bookmarkStart w:id="296" w:name="_Toc135580509"/>
      <w:r w:rsidRPr="00410461">
        <w:t>7.8</w:t>
      </w:r>
      <w:r w:rsidR="00E51F2D" w:rsidRPr="00410461">
        <w:t>.1.2.1</w:t>
      </w:r>
      <w:r w:rsidR="00E51F2D" w:rsidRPr="00410461">
        <w:tab/>
        <w:t>Delivery using NEF</w:t>
      </w:r>
      <w:bookmarkEnd w:id="296"/>
    </w:p>
    <w:p w14:paraId="4B73DA14" w14:textId="758C5BEB" w:rsidR="00E51F2D" w:rsidRPr="00410461" w:rsidRDefault="00E51F2D" w:rsidP="00E51F2D">
      <w:r w:rsidRPr="00410461">
        <w:t xml:space="preserve">Figure </w:t>
      </w:r>
      <w:r w:rsidR="00EA63BF" w:rsidRPr="00410461">
        <w:t>7.8</w:t>
      </w:r>
      <w:r w:rsidRPr="00410461">
        <w:t>-</w:t>
      </w:r>
      <w:r w:rsidR="0033518B" w:rsidRPr="00410461">
        <w:t>1</w:t>
      </w:r>
      <w:r w:rsidRPr="00410461">
        <w:t xml:space="preserve"> presents the architecture for delivery of NIDD using NEF in non-roaming scenario. NIDD using NEF requires a control plane PDU session. The PDU session is established between UE and NEF via AMF and SMF. The user traffic is exchanged with DoNAS (Data over NAS) between UE and AMF, then over N11 interface between AMF and SMF, then over N29 interface between SMF and NEF and finally over N33 interface between NEF and AF (see TS 23.502 [4] clause 4.25).</w:t>
      </w:r>
    </w:p>
    <w:p w14:paraId="36822136" w14:textId="77777777" w:rsidR="00E51F2D" w:rsidRPr="00410461" w:rsidRDefault="00E51F2D" w:rsidP="00E51F2D">
      <w:pPr>
        <w:pStyle w:val="TH"/>
        <w:rPr>
          <w:lang w:eastAsia="fr-FR"/>
        </w:rPr>
      </w:pPr>
      <w:r w:rsidRPr="00410461">
        <w:rPr>
          <w:lang w:eastAsia="fr-FR"/>
        </w:rPr>
        <w:object w:dxaOrig="12336" w:dyaOrig="1788" w14:anchorId="2BC5EA9F">
          <v:shape id="_x0000_i1052" type="#_x0000_t75" style="width:452.65pt;height:66.65pt" o:ole="">
            <v:imagedata r:id="rId75" o:title=""/>
          </v:shape>
          <o:OLEObject Type="Embed" ProgID="Visio.Drawing.15" ShapeID="_x0000_i1052" DrawAspect="Content" ObjectID="_1748708872" r:id="rId76"/>
        </w:object>
      </w:r>
    </w:p>
    <w:p w14:paraId="3940D654" w14:textId="717E5ACE" w:rsidR="00E51F2D" w:rsidRPr="00410461" w:rsidRDefault="00E51F2D" w:rsidP="000E4F76">
      <w:pPr>
        <w:pStyle w:val="TF"/>
      </w:pPr>
      <w:r w:rsidRPr="00410461">
        <w:t xml:space="preserve">Figure </w:t>
      </w:r>
      <w:r w:rsidR="00EA63BF" w:rsidRPr="00410461">
        <w:t>7.8</w:t>
      </w:r>
      <w:r w:rsidRPr="00410461">
        <w:t>-</w:t>
      </w:r>
      <w:r w:rsidR="000E4F76" w:rsidRPr="00410461">
        <w:t>1</w:t>
      </w:r>
      <w:r w:rsidRPr="00410461">
        <w:t>: 5GS Architecture for NIDD using NEF</w:t>
      </w:r>
    </w:p>
    <w:p w14:paraId="076B39D3" w14:textId="04DC3FB2" w:rsidR="00E51F2D" w:rsidRPr="00410461" w:rsidRDefault="00EA63BF" w:rsidP="00E51F2D">
      <w:pPr>
        <w:pStyle w:val="Heading5"/>
      </w:pPr>
      <w:bookmarkStart w:id="297" w:name="_Toc135580510"/>
      <w:r w:rsidRPr="00410461">
        <w:t>7.8</w:t>
      </w:r>
      <w:r w:rsidR="00E51F2D" w:rsidRPr="00410461">
        <w:t>.1.2.2</w:t>
      </w:r>
      <w:r w:rsidR="00E51F2D" w:rsidRPr="00410461">
        <w:tab/>
      </w:r>
      <w:r w:rsidR="00E51F2D" w:rsidRPr="00410461">
        <w:rPr>
          <w:rFonts w:cs="Arial"/>
        </w:rPr>
        <w:t>Delivery using UPF via a PtP N6 tunnel</w:t>
      </w:r>
      <w:bookmarkEnd w:id="297"/>
    </w:p>
    <w:p w14:paraId="3795F6F2" w14:textId="3CD43077" w:rsidR="00E51F2D" w:rsidRPr="00410461" w:rsidRDefault="00E51F2D" w:rsidP="00E51F2D">
      <w:r w:rsidRPr="00410461">
        <w:t xml:space="preserve">Figure </w:t>
      </w:r>
      <w:r w:rsidR="00EA63BF" w:rsidRPr="00410461">
        <w:t>7.8</w:t>
      </w:r>
      <w:r w:rsidRPr="00410461">
        <w:t>-</w:t>
      </w:r>
      <w:r w:rsidR="000E4F76" w:rsidRPr="00410461">
        <w:t>2</w:t>
      </w:r>
      <w:r w:rsidRPr="00410461">
        <w:t xml:space="preserve"> shows the architecture for delivery of NIDD using UPF via a PtP N6 tunnel in non-roaming scenario. The user traffic is exchanged with DoNAS between UE and AMF, over N11 interface between AMF and SMF, over N4 interface between SMF and UPF and finally over PtP N6 tunnel between UPF and AF. The tunnel is typically a UDP/IP tunnel.</w:t>
      </w:r>
    </w:p>
    <w:p w14:paraId="0F2F6A99" w14:textId="77777777" w:rsidR="00E51F2D" w:rsidRPr="00410461" w:rsidRDefault="00E51F2D" w:rsidP="000E4F76">
      <w:pPr>
        <w:pStyle w:val="TH"/>
        <w:rPr>
          <w:lang w:eastAsia="fr-FR"/>
        </w:rPr>
      </w:pPr>
      <w:r w:rsidRPr="00410461">
        <w:rPr>
          <w:noProof/>
          <w:lang w:eastAsia="fr-FR"/>
        </w:rPr>
        <w:drawing>
          <wp:inline distT="0" distB="0" distL="0" distR="0" wp14:anchorId="1C55A447" wp14:editId="1C8BED85">
            <wp:extent cx="5760720" cy="773430"/>
            <wp:effectExtent l="0" t="0" r="0" b="762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760720" cy="773430"/>
                    </a:xfrm>
                    <a:prstGeom prst="rect">
                      <a:avLst/>
                    </a:prstGeom>
                    <a:noFill/>
                    <a:ln>
                      <a:noFill/>
                    </a:ln>
                  </pic:spPr>
                </pic:pic>
              </a:graphicData>
            </a:graphic>
          </wp:inline>
        </w:drawing>
      </w:r>
    </w:p>
    <w:p w14:paraId="29192A67" w14:textId="3EA0170C" w:rsidR="00E51F2D" w:rsidRPr="00410461" w:rsidRDefault="00E51F2D" w:rsidP="000E4F76">
      <w:pPr>
        <w:pStyle w:val="TF"/>
      </w:pPr>
      <w:r w:rsidRPr="00410461">
        <w:t xml:space="preserve">Figure </w:t>
      </w:r>
      <w:r w:rsidR="00EA63BF" w:rsidRPr="00410461">
        <w:t>7.8</w:t>
      </w:r>
      <w:r w:rsidRPr="00410461">
        <w:t>-</w:t>
      </w:r>
      <w:r w:rsidR="000E4F76" w:rsidRPr="00410461">
        <w:t>2</w:t>
      </w:r>
      <w:r w:rsidRPr="00410461">
        <w:t>: 5GS Architecture for NIDD using a PtP N6 tunnel</w:t>
      </w:r>
    </w:p>
    <w:p w14:paraId="457C7B72" w14:textId="1F31104D" w:rsidR="00E51F2D" w:rsidRPr="00410461" w:rsidRDefault="00EA63BF" w:rsidP="00E51F2D">
      <w:pPr>
        <w:pStyle w:val="Heading4"/>
        <w:rPr>
          <w:rFonts w:cs="Arial"/>
          <w:szCs w:val="24"/>
        </w:rPr>
      </w:pPr>
      <w:bookmarkStart w:id="298" w:name="_Toc135580511"/>
      <w:r w:rsidRPr="00410461">
        <w:t>7.8</w:t>
      </w:r>
      <w:r w:rsidR="00E51F2D" w:rsidRPr="00410461">
        <w:t>.1.3</w:t>
      </w:r>
      <w:r w:rsidR="00E51F2D" w:rsidRPr="00410461">
        <w:tab/>
      </w:r>
      <w:r w:rsidR="00E51F2D" w:rsidRPr="00410461">
        <w:rPr>
          <w:rFonts w:cs="Arial"/>
          <w:szCs w:val="24"/>
        </w:rPr>
        <w:t>NIDD in roaming situation</w:t>
      </w:r>
      <w:bookmarkEnd w:id="298"/>
    </w:p>
    <w:p w14:paraId="5398AFEF" w14:textId="33389BFA" w:rsidR="00E51F2D" w:rsidRPr="00410461" w:rsidRDefault="00EA63BF" w:rsidP="00E51F2D">
      <w:pPr>
        <w:pStyle w:val="Heading5"/>
      </w:pPr>
      <w:bookmarkStart w:id="299" w:name="_Toc135580512"/>
      <w:r w:rsidRPr="00410461">
        <w:t>7.8</w:t>
      </w:r>
      <w:r w:rsidR="00E51F2D" w:rsidRPr="00410461">
        <w:t>.1.3.1</w:t>
      </w:r>
      <w:r w:rsidR="00E51F2D" w:rsidRPr="00410461">
        <w:tab/>
      </w:r>
      <w:r w:rsidR="00E51F2D" w:rsidRPr="00410461">
        <w:rPr>
          <w:rFonts w:cs="Arial"/>
        </w:rPr>
        <w:t>Delivery using NEF</w:t>
      </w:r>
      <w:bookmarkEnd w:id="299"/>
    </w:p>
    <w:p w14:paraId="23A256C4" w14:textId="4B7519F4" w:rsidR="00E51F2D" w:rsidRPr="00410461" w:rsidRDefault="00E51F2D" w:rsidP="00E51F2D">
      <w:r w:rsidRPr="00410461">
        <w:t xml:space="preserve">In roaming scenario, the PDU session for NIDD using NEF is established between the UE and NEF via V-AMF, V-SMF and H-SMF. The user traffic is exchanged with DoNAS between UE and AMF, then over N11 interface between AMF and V-SMF, over N16 interface between V-SMF and H-SMF and over N29 interface between SMF and NEF and finally over N33 interface between NEF and AF. Figure </w:t>
      </w:r>
      <w:r w:rsidR="00B015A6" w:rsidRPr="00410461">
        <w:t>7</w:t>
      </w:r>
      <w:r w:rsidR="00AD28A9" w:rsidRPr="00410461">
        <w:t>.8</w:t>
      </w:r>
      <w:r w:rsidRPr="00410461">
        <w:t>-</w:t>
      </w:r>
      <w:r w:rsidR="00B015A6" w:rsidRPr="00410461">
        <w:t>3</w:t>
      </w:r>
      <w:r w:rsidRPr="00410461">
        <w:t xml:space="preserve"> shows the architecture for delivery of NIDD using NEF in roaming situation.</w:t>
      </w:r>
    </w:p>
    <w:p w14:paraId="25E7691B" w14:textId="77777777" w:rsidR="00E51F2D" w:rsidRPr="00410461" w:rsidRDefault="00E51F2D" w:rsidP="00B015A6">
      <w:pPr>
        <w:pStyle w:val="TH"/>
        <w:rPr>
          <w:rFonts w:cs="Arial"/>
        </w:rPr>
      </w:pPr>
      <w:r w:rsidRPr="00410461">
        <w:rPr>
          <w:noProof/>
          <w:lang w:eastAsia="fr-FR"/>
        </w:rPr>
        <w:lastRenderedPageBreak/>
        <w:drawing>
          <wp:inline distT="0" distB="0" distL="0" distR="0" wp14:anchorId="3F23C3DC" wp14:editId="5A1D9FC5">
            <wp:extent cx="5760720" cy="1126490"/>
            <wp:effectExtent l="0" t="0" r="0" b="0"/>
            <wp:docPr id="4"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60720" cy="1126490"/>
                    </a:xfrm>
                    <a:prstGeom prst="rect">
                      <a:avLst/>
                    </a:prstGeom>
                    <a:noFill/>
                    <a:ln>
                      <a:noFill/>
                    </a:ln>
                  </pic:spPr>
                </pic:pic>
              </a:graphicData>
            </a:graphic>
          </wp:inline>
        </w:drawing>
      </w:r>
    </w:p>
    <w:p w14:paraId="39B80AB9" w14:textId="1714B746" w:rsidR="00E51F2D" w:rsidRPr="00410461" w:rsidRDefault="00E51F2D" w:rsidP="00B015A6">
      <w:pPr>
        <w:pStyle w:val="TF"/>
        <w:rPr>
          <w:sz w:val="24"/>
          <w:szCs w:val="24"/>
        </w:rPr>
      </w:pPr>
      <w:r w:rsidRPr="00410461">
        <w:t xml:space="preserve">Figure </w:t>
      </w:r>
      <w:r w:rsidR="00EA63BF" w:rsidRPr="00410461">
        <w:t>7.8</w:t>
      </w:r>
      <w:r w:rsidRPr="00410461">
        <w:t>-</w:t>
      </w:r>
      <w:r w:rsidR="00B015A6" w:rsidRPr="00410461">
        <w:t>3</w:t>
      </w:r>
      <w:r w:rsidRPr="00410461">
        <w:t>: 5GS Architecture for NIDD using NEF in roaming situation</w:t>
      </w:r>
    </w:p>
    <w:p w14:paraId="648033D8" w14:textId="583D07E4" w:rsidR="00E51F2D" w:rsidRPr="00410461" w:rsidRDefault="00EA63BF" w:rsidP="00E51F2D">
      <w:pPr>
        <w:pStyle w:val="Heading5"/>
      </w:pPr>
      <w:bookmarkStart w:id="300" w:name="_Toc135580513"/>
      <w:r w:rsidRPr="00410461">
        <w:t>7.8</w:t>
      </w:r>
      <w:r w:rsidR="00E51F2D" w:rsidRPr="00410461">
        <w:t>.1.3.2</w:t>
      </w:r>
      <w:r w:rsidR="00E51F2D" w:rsidRPr="00410461">
        <w:tab/>
      </w:r>
      <w:r w:rsidR="00E51F2D" w:rsidRPr="00410461">
        <w:rPr>
          <w:rFonts w:cs="Arial"/>
        </w:rPr>
        <w:t>Delivery using UPF via a PtP N6 tunnel</w:t>
      </w:r>
      <w:bookmarkEnd w:id="300"/>
    </w:p>
    <w:p w14:paraId="2551E11A" w14:textId="4BC657C9" w:rsidR="00E51F2D" w:rsidRPr="00410461" w:rsidRDefault="00E51F2D" w:rsidP="00E51F2D">
      <w:r w:rsidRPr="00410461">
        <w:t>In roaming scenario, the user traffic is exchanged with DoNAS between UE and AMF, over N11 interface between AMF and V-SMF, over N4 interface between V-SMF and V-UPF, over N9 between V-UPF and H-UPF and finally over PtP N6 tunnel between H-UPF and AF (</w:t>
      </w:r>
      <w:r w:rsidR="00941546" w:rsidRPr="00410461">
        <w:t>f</w:t>
      </w:r>
      <w:r w:rsidRPr="00410461">
        <w:t xml:space="preserve">igure </w:t>
      </w:r>
      <w:r w:rsidR="00EA63BF" w:rsidRPr="00410461">
        <w:t>7.8</w:t>
      </w:r>
      <w:r w:rsidRPr="00410461">
        <w:t>-</w:t>
      </w:r>
      <w:r w:rsidR="00AD28A9" w:rsidRPr="00410461">
        <w:t>4</w:t>
      </w:r>
      <w:r w:rsidR="00603E2E">
        <w:t>)</w:t>
      </w:r>
      <w:r w:rsidRPr="00410461">
        <w:t>.</w:t>
      </w:r>
    </w:p>
    <w:p w14:paraId="5135710B" w14:textId="77777777" w:rsidR="00E51F2D" w:rsidRPr="00410461" w:rsidRDefault="00E51F2D" w:rsidP="00AD28A9">
      <w:pPr>
        <w:pStyle w:val="TH"/>
        <w:rPr>
          <w:lang w:eastAsia="fr-FR"/>
        </w:rPr>
      </w:pPr>
      <w:r w:rsidRPr="00410461">
        <w:rPr>
          <w:noProof/>
          <w:lang w:eastAsia="fr-FR"/>
        </w:rPr>
        <w:drawing>
          <wp:inline distT="0" distB="0" distL="0" distR="0" wp14:anchorId="3D872208" wp14:editId="0431621B">
            <wp:extent cx="5760720" cy="1126490"/>
            <wp:effectExtent l="0" t="0" r="0" b="0"/>
            <wp:docPr id="7"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60720" cy="1126490"/>
                    </a:xfrm>
                    <a:prstGeom prst="rect">
                      <a:avLst/>
                    </a:prstGeom>
                    <a:noFill/>
                    <a:ln>
                      <a:noFill/>
                    </a:ln>
                  </pic:spPr>
                </pic:pic>
              </a:graphicData>
            </a:graphic>
          </wp:inline>
        </w:drawing>
      </w:r>
    </w:p>
    <w:p w14:paraId="0A3EA198" w14:textId="587CE056" w:rsidR="00E51F2D" w:rsidRPr="00410461" w:rsidRDefault="00E51F2D" w:rsidP="00B015A6">
      <w:pPr>
        <w:pStyle w:val="TF"/>
        <w:rPr>
          <w:rFonts w:eastAsia="Calibri"/>
        </w:rPr>
      </w:pPr>
      <w:r w:rsidRPr="00410461">
        <w:t xml:space="preserve">Figure </w:t>
      </w:r>
      <w:r w:rsidR="00EA63BF" w:rsidRPr="00410461">
        <w:t>7.8</w:t>
      </w:r>
      <w:r w:rsidRPr="00410461">
        <w:t>-</w:t>
      </w:r>
      <w:r w:rsidR="00AD28A9" w:rsidRPr="00410461">
        <w:t>4</w:t>
      </w:r>
      <w:r w:rsidRPr="00410461">
        <w:t>: 5GS Architecture of NIDD using a PtP N6 tunnel in roaming situation</w:t>
      </w:r>
    </w:p>
    <w:p w14:paraId="1FC9FB98" w14:textId="118FF88B" w:rsidR="00E51F2D" w:rsidRPr="00410461" w:rsidRDefault="00EA63BF" w:rsidP="00E51F2D">
      <w:pPr>
        <w:pStyle w:val="Heading3"/>
      </w:pPr>
      <w:bookmarkStart w:id="301" w:name="_Toc135580514"/>
      <w:r w:rsidRPr="00410461">
        <w:t>7.8</w:t>
      </w:r>
      <w:r w:rsidR="00E51F2D" w:rsidRPr="00410461">
        <w:t>.2</w:t>
      </w:r>
      <w:r w:rsidR="00E51F2D" w:rsidRPr="00410461">
        <w:tab/>
        <w:t>LI for NIDD</w:t>
      </w:r>
      <w:bookmarkEnd w:id="301"/>
    </w:p>
    <w:p w14:paraId="22C5B29D" w14:textId="0FAB012E" w:rsidR="00E51F2D" w:rsidRPr="00410461" w:rsidRDefault="00EA63BF" w:rsidP="00E51F2D">
      <w:pPr>
        <w:pStyle w:val="Heading4"/>
        <w:rPr>
          <w:rFonts w:cs="Arial"/>
          <w:szCs w:val="24"/>
        </w:rPr>
      </w:pPr>
      <w:bookmarkStart w:id="302" w:name="_Toc135580515"/>
      <w:r w:rsidRPr="00410461">
        <w:t>7.8</w:t>
      </w:r>
      <w:r w:rsidR="00E51F2D" w:rsidRPr="00410461">
        <w:t>.2.1</w:t>
      </w:r>
      <w:r w:rsidR="00E51F2D" w:rsidRPr="00410461">
        <w:tab/>
      </w:r>
      <w:r w:rsidR="00E51F2D" w:rsidRPr="00410461">
        <w:rPr>
          <w:rFonts w:cs="Arial"/>
          <w:szCs w:val="24"/>
        </w:rPr>
        <w:t>LI for NIDD using NEF</w:t>
      </w:r>
      <w:bookmarkEnd w:id="302"/>
    </w:p>
    <w:p w14:paraId="1561F3F3" w14:textId="267AFBD6" w:rsidR="00E51F2D" w:rsidRPr="00410461" w:rsidRDefault="00EA63BF" w:rsidP="00E51F2D">
      <w:pPr>
        <w:pStyle w:val="Heading5"/>
      </w:pPr>
      <w:bookmarkStart w:id="303" w:name="_Toc135580516"/>
      <w:r w:rsidRPr="00410461">
        <w:t>7.8</w:t>
      </w:r>
      <w:r w:rsidR="00E51F2D" w:rsidRPr="00410461">
        <w:t>.2.1.1</w:t>
      </w:r>
      <w:r w:rsidR="00E51F2D" w:rsidRPr="00410461">
        <w:tab/>
        <w:t>General</w:t>
      </w:r>
      <w:bookmarkEnd w:id="303"/>
    </w:p>
    <w:p w14:paraId="69D86C9E" w14:textId="77777777" w:rsidR="00E51F2D" w:rsidRPr="00410461" w:rsidRDefault="00E51F2D" w:rsidP="00E51F2D">
      <w:r w:rsidRPr="00410461">
        <w:t>In non-roaming scenario, only NEF will provide IRI-POI and CC-POI.</w:t>
      </w:r>
    </w:p>
    <w:p w14:paraId="2ECBE435" w14:textId="77777777" w:rsidR="00E51F2D" w:rsidRPr="00410461" w:rsidRDefault="00E51F2D" w:rsidP="00E51F2D">
      <w:r w:rsidRPr="00410461">
        <w:t>In roaming scenario, V-SMF shall provide the IRI-POI and CC-POI functions for the visited network while NEF in the home network provides IRI-POI and CC-POI.</w:t>
      </w:r>
    </w:p>
    <w:p w14:paraId="5EFE93ED" w14:textId="272BA46A" w:rsidR="00E51F2D" w:rsidRPr="00410461" w:rsidRDefault="00E51F2D" w:rsidP="00E51F2D">
      <w:pPr>
        <w:pStyle w:val="NO"/>
      </w:pPr>
      <w:r w:rsidRPr="00410461">
        <w:t>NOTE:</w:t>
      </w:r>
      <w:r w:rsidRPr="00410461">
        <w:tab/>
        <w:t>Only home-routed mode applies.</w:t>
      </w:r>
    </w:p>
    <w:p w14:paraId="677DE0A8" w14:textId="3C1FE12F" w:rsidR="00E51F2D" w:rsidRPr="00410461" w:rsidRDefault="00E51F2D" w:rsidP="00E51F2D">
      <w:r w:rsidRPr="00410461">
        <w:t xml:space="preserve">LI for NIDD using NEF in the VPLMN is described in clause </w:t>
      </w:r>
      <w:r w:rsidR="00EA63BF" w:rsidRPr="00410461">
        <w:t>7.8</w:t>
      </w:r>
      <w:r w:rsidRPr="00410461">
        <w:t>.2.1.2. LI for NIDD using NEF in the HPLMN is described in clause 7.</w:t>
      </w:r>
      <w:r w:rsidR="00EA63BF" w:rsidRPr="00410461">
        <w:t>9</w:t>
      </w:r>
      <w:r w:rsidRPr="00410461">
        <w:t>.2.1.</w:t>
      </w:r>
    </w:p>
    <w:p w14:paraId="63208D02" w14:textId="241CA578" w:rsidR="00E51F2D" w:rsidRPr="00410461" w:rsidRDefault="00E51F2D" w:rsidP="00E51F2D">
      <w:r w:rsidRPr="00410461">
        <w:t>Packet header reporting, non-3GPP access and MA-PDU session are not applicable to NIDD.</w:t>
      </w:r>
    </w:p>
    <w:p w14:paraId="72CE68DB" w14:textId="3525AB8A" w:rsidR="00E51F2D" w:rsidRPr="00410461" w:rsidRDefault="00EA63BF" w:rsidP="00E51F2D">
      <w:pPr>
        <w:pStyle w:val="Heading5"/>
      </w:pPr>
      <w:bookmarkStart w:id="304" w:name="_Toc135580517"/>
      <w:r w:rsidRPr="00410461">
        <w:t>7.8</w:t>
      </w:r>
      <w:r w:rsidR="00E51F2D" w:rsidRPr="00410461">
        <w:t>.2.1.2</w:t>
      </w:r>
      <w:r w:rsidR="00E51F2D" w:rsidRPr="00410461">
        <w:tab/>
      </w:r>
      <w:r w:rsidR="00E51F2D" w:rsidRPr="00410461">
        <w:rPr>
          <w:rFonts w:cs="Arial"/>
        </w:rPr>
        <w:t>Architecture for NIDD using NEF in the VPLMN</w:t>
      </w:r>
      <w:bookmarkEnd w:id="304"/>
    </w:p>
    <w:p w14:paraId="73997F4F" w14:textId="700C0E14" w:rsidR="00E51F2D" w:rsidRPr="00410461" w:rsidRDefault="00E51F2D" w:rsidP="00E51F2D">
      <w:r w:rsidRPr="00410461">
        <w:t>This clause describes the LI for NIDD using NEF in the VPLMN.</w:t>
      </w:r>
      <w:r w:rsidR="00603E2E">
        <w:t xml:space="preserve"> </w:t>
      </w:r>
      <w:r w:rsidRPr="00410461">
        <w:t xml:space="preserve">The access method for the delivery of xCC related to NIDD using NEF is based on duplication of packets without modification of the packets at the V-SMF (in case of roaming) and NEF in the home network. The duplicated packets with additional information in a header are sent to MDF3 via LI_X3 for further delivery to the LEMF via LI_HI3. </w:t>
      </w:r>
      <w:r w:rsidR="00941546" w:rsidRPr="00410461">
        <w:t>F</w:t>
      </w:r>
      <w:r w:rsidRPr="00410461">
        <w:t xml:space="preserve">igure </w:t>
      </w:r>
      <w:r w:rsidR="00EA63BF" w:rsidRPr="00410461">
        <w:t>7.8</w:t>
      </w:r>
      <w:r w:rsidRPr="00410461">
        <w:t>-</w:t>
      </w:r>
      <w:r w:rsidR="00AD28A9" w:rsidRPr="00410461">
        <w:t>5</w:t>
      </w:r>
      <w:r w:rsidRPr="00410461">
        <w:t xml:space="preserve"> gives a reference point representation of the LI architecture with V-SMF as a CP NF and UP NF providing the IRI-POI and CC-POI functions for NIDD using NEF in the visited network.</w:t>
      </w:r>
    </w:p>
    <w:p w14:paraId="62B5ED50" w14:textId="371CB41B" w:rsidR="00E51F2D" w:rsidRPr="00410461" w:rsidRDefault="005D456B" w:rsidP="00AD28A9">
      <w:pPr>
        <w:pStyle w:val="TH"/>
        <w:rPr>
          <w:sz w:val="24"/>
          <w:szCs w:val="24"/>
          <w:lang w:eastAsia="fr-FR"/>
        </w:rPr>
      </w:pPr>
      <w:r>
        <w:object w:dxaOrig="14820" w:dyaOrig="14748" w14:anchorId="087978D2">
          <v:shape id="_x0000_i1053" type="#_x0000_t75" style="width:481.35pt;height:479.35pt" o:ole="">
            <v:imagedata r:id="rId80" o:title=""/>
          </v:shape>
          <o:OLEObject Type="Embed" ProgID="Visio.Drawing.15" ShapeID="_x0000_i1053" DrawAspect="Content" ObjectID="_1748708873" r:id="rId81"/>
        </w:object>
      </w:r>
    </w:p>
    <w:p w14:paraId="785DFA63" w14:textId="1384BF5A" w:rsidR="00E51F2D" w:rsidRPr="00410461" w:rsidRDefault="00E51F2D" w:rsidP="00AD28A9">
      <w:pPr>
        <w:pStyle w:val="TF"/>
      </w:pPr>
      <w:r w:rsidRPr="00410461">
        <w:t xml:space="preserve">Figure </w:t>
      </w:r>
      <w:r w:rsidR="00EA63BF" w:rsidRPr="00410461">
        <w:t>7.8</w:t>
      </w:r>
      <w:r w:rsidRPr="00410461">
        <w:t>-</w:t>
      </w:r>
      <w:r w:rsidR="00AD28A9" w:rsidRPr="00410461">
        <w:t>5</w:t>
      </w:r>
      <w:r w:rsidRPr="00410461">
        <w:t>: LI architecture for NIDD using NEF showing LI at V-SMF</w:t>
      </w:r>
    </w:p>
    <w:p w14:paraId="485BB07C" w14:textId="2BB32391" w:rsidR="00E51F2D" w:rsidRPr="00410461" w:rsidRDefault="00EA63BF" w:rsidP="00E51F2D">
      <w:pPr>
        <w:pStyle w:val="Heading5"/>
      </w:pPr>
      <w:bookmarkStart w:id="305" w:name="_Toc135580518"/>
      <w:r w:rsidRPr="00410461">
        <w:t>7.8</w:t>
      </w:r>
      <w:r w:rsidR="00E51F2D" w:rsidRPr="00410461">
        <w:t>.2.1.3</w:t>
      </w:r>
      <w:r w:rsidR="00E51F2D" w:rsidRPr="00410461">
        <w:tab/>
      </w:r>
      <w:r w:rsidR="00E51F2D" w:rsidRPr="00410461">
        <w:rPr>
          <w:rFonts w:cs="Arial"/>
        </w:rPr>
        <w:t>Target identifiers</w:t>
      </w:r>
      <w:bookmarkEnd w:id="305"/>
    </w:p>
    <w:p w14:paraId="008E5D18" w14:textId="4E388DCD" w:rsidR="00E51F2D" w:rsidRPr="00410461" w:rsidRDefault="00E51F2D" w:rsidP="00E51F2D">
      <w:r w:rsidRPr="00410461">
        <w:t xml:space="preserve">The LIPF present in the ADMF provisions the intercept information associated with the following target identities to the IRI-POI present in the </w:t>
      </w:r>
      <w:r w:rsidR="00F6079B">
        <w:t>V-S</w:t>
      </w:r>
      <w:r w:rsidRPr="00410461">
        <w:t>MF:</w:t>
      </w:r>
    </w:p>
    <w:p w14:paraId="7095FF3D" w14:textId="77777777" w:rsidR="00E51F2D" w:rsidRPr="00410461" w:rsidRDefault="00E51F2D" w:rsidP="00E51F2D">
      <w:pPr>
        <w:pStyle w:val="B1"/>
      </w:pPr>
      <w:r w:rsidRPr="00410461">
        <w:t>-</w:t>
      </w:r>
      <w:r w:rsidRPr="00410461">
        <w:tab/>
        <w:t>SUPI.</w:t>
      </w:r>
    </w:p>
    <w:p w14:paraId="456DB6BB" w14:textId="77777777" w:rsidR="00E51F2D" w:rsidRPr="00410461" w:rsidRDefault="00E51F2D" w:rsidP="00E51F2D">
      <w:pPr>
        <w:pStyle w:val="B1"/>
      </w:pPr>
      <w:r w:rsidRPr="00410461">
        <w:t>-</w:t>
      </w:r>
      <w:r w:rsidRPr="00410461">
        <w:tab/>
        <w:t>PEI.</w:t>
      </w:r>
    </w:p>
    <w:p w14:paraId="1D07F4C9" w14:textId="77777777" w:rsidR="00E51F2D" w:rsidRPr="00410461" w:rsidRDefault="00E51F2D" w:rsidP="00E51F2D">
      <w:pPr>
        <w:pStyle w:val="B1"/>
      </w:pPr>
      <w:r w:rsidRPr="00410461">
        <w:t>-</w:t>
      </w:r>
      <w:r w:rsidRPr="00410461">
        <w:tab/>
        <w:t>GPSI.</w:t>
      </w:r>
    </w:p>
    <w:p w14:paraId="5546761F" w14:textId="77777777" w:rsidR="00E51F2D" w:rsidRPr="00410461" w:rsidRDefault="00E51F2D" w:rsidP="00E51F2D">
      <w:r w:rsidRPr="00410461">
        <w:t>The interception performed on the above three identities are mutually independent, even though, an xIRI may contain the information about the other identities when available.</w:t>
      </w:r>
    </w:p>
    <w:p w14:paraId="0B2E5875" w14:textId="4598FEF6" w:rsidR="00E51F2D" w:rsidRPr="00410461" w:rsidRDefault="00EA63BF" w:rsidP="00E51F2D">
      <w:pPr>
        <w:pStyle w:val="Heading5"/>
      </w:pPr>
      <w:bookmarkStart w:id="306" w:name="_Toc135580519"/>
      <w:r w:rsidRPr="00410461">
        <w:lastRenderedPageBreak/>
        <w:t>7.8</w:t>
      </w:r>
      <w:r w:rsidR="00E51F2D" w:rsidRPr="00410461">
        <w:t>.2.1.4</w:t>
      </w:r>
      <w:r w:rsidR="00E51F2D" w:rsidRPr="00410461">
        <w:tab/>
      </w:r>
      <w:r w:rsidR="00E51F2D" w:rsidRPr="00410461">
        <w:rPr>
          <w:szCs w:val="22"/>
        </w:rPr>
        <w:t>IRI events</w:t>
      </w:r>
      <w:bookmarkEnd w:id="306"/>
    </w:p>
    <w:p w14:paraId="0C044824" w14:textId="3CE55976" w:rsidR="00E51F2D" w:rsidRPr="00410461" w:rsidRDefault="00E51F2D" w:rsidP="00E51F2D">
      <w:r w:rsidRPr="00410461">
        <w:t xml:space="preserve">The IRI-POI present in the V-SMF handles the same records included in xIRIs for NIDD using NEF as those identified in </w:t>
      </w:r>
      <w:r w:rsidR="00AD28A9" w:rsidRPr="00410461">
        <w:t xml:space="preserve">clause </w:t>
      </w:r>
      <w:r w:rsidRPr="00410461">
        <w:t>6.2.3.3</w:t>
      </w:r>
      <w:r w:rsidR="00AD28A9" w:rsidRPr="00410461">
        <w:t>:</w:t>
      </w:r>
    </w:p>
    <w:p w14:paraId="1B503312" w14:textId="77777777" w:rsidR="00E51F2D" w:rsidRPr="00410461" w:rsidRDefault="00E51F2D" w:rsidP="00E51F2D">
      <w:pPr>
        <w:pStyle w:val="B1"/>
      </w:pPr>
      <w:r w:rsidRPr="00410461">
        <w:t>-</w:t>
      </w:r>
      <w:r w:rsidRPr="00410461">
        <w:tab/>
        <w:t>PDU session establishment.</w:t>
      </w:r>
    </w:p>
    <w:p w14:paraId="6EC3F089" w14:textId="77777777" w:rsidR="00E51F2D" w:rsidRPr="00410461" w:rsidRDefault="00E51F2D" w:rsidP="00E51F2D">
      <w:pPr>
        <w:pStyle w:val="B1"/>
      </w:pPr>
      <w:r w:rsidRPr="00410461">
        <w:t>-</w:t>
      </w:r>
      <w:r w:rsidRPr="00410461">
        <w:tab/>
        <w:t>PDU session modification.</w:t>
      </w:r>
    </w:p>
    <w:p w14:paraId="6DEF9E0B" w14:textId="77777777" w:rsidR="00E51F2D" w:rsidRPr="00410461" w:rsidRDefault="00E51F2D" w:rsidP="00E51F2D">
      <w:pPr>
        <w:pStyle w:val="B1"/>
      </w:pPr>
      <w:r w:rsidRPr="00410461">
        <w:t>-</w:t>
      </w:r>
      <w:r w:rsidRPr="00410461">
        <w:tab/>
        <w:t>PDU session release.</w:t>
      </w:r>
    </w:p>
    <w:p w14:paraId="1C8F09F4" w14:textId="77777777" w:rsidR="00E51F2D" w:rsidRPr="00410461" w:rsidRDefault="00E51F2D" w:rsidP="00E51F2D">
      <w:pPr>
        <w:pStyle w:val="B1"/>
      </w:pPr>
      <w:r w:rsidRPr="00410461">
        <w:t>-</w:t>
      </w:r>
      <w:r w:rsidRPr="00410461">
        <w:tab/>
        <w:t>Start of interception with established PDU session.</w:t>
      </w:r>
    </w:p>
    <w:p w14:paraId="367D9628" w14:textId="77777777" w:rsidR="00E51F2D" w:rsidRPr="00410461" w:rsidRDefault="00E51F2D" w:rsidP="00E51F2D">
      <w:pPr>
        <w:pStyle w:val="B1"/>
      </w:pPr>
      <w:r w:rsidRPr="00410461">
        <w:t>-</w:t>
      </w:r>
      <w:r w:rsidRPr="00410461">
        <w:tab/>
        <w:t>Unsuccessful procedure.</w:t>
      </w:r>
    </w:p>
    <w:p w14:paraId="0AF63F12" w14:textId="649FA008" w:rsidR="00E51F2D" w:rsidRPr="00410461" w:rsidRDefault="00E51F2D" w:rsidP="00AD28A9">
      <w:r w:rsidRPr="00410461">
        <w:t>For NIDD using NEF with or without roaming situation, the IRI-POI present in the H-SMF shall avoid generating xIRIs since NEF always provides the xIRIs for the home network.</w:t>
      </w:r>
    </w:p>
    <w:p w14:paraId="23DE5468" w14:textId="79667B3D" w:rsidR="00E51F2D" w:rsidRPr="00410461" w:rsidRDefault="00EA63BF" w:rsidP="00E51F2D">
      <w:pPr>
        <w:pStyle w:val="Heading4"/>
        <w:rPr>
          <w:rFonts w:cs="Arial"/>
          <w:szCs w:val="24"/>
        </w:rPr>
      </w:pPr>
      <w:bookmarkStart w:id="307" w:name="_Toc135580520"/>
      <w:r w:rsidRPr="00410461">
        <w:t>7.8</w:t>
      </w:r>
      <w:r w:rsidR="00E51F2D" w:rsidRPr="00410461">
        <w:t>.2.2</w:t>
      </w:r>
      <w:r w:rsidR="00E51F2D" w:rsidRPr="00410461">
        <w:tab/>
      </w:r>
      <w:r w:rsidR="00E51F2D" w:rsidRPr="00410461">
        <w:rPr>
          <w:rFonts w:cs="Arial"/>
          <w:szCs w:val="24"/>
        </w:rPr>
        <w:t>LI for NIDD using a PtP N6 tunnel</w:t>
      </w:r>
      <w:bookmarkEnd w:id="307"/>
    </w:p>
    <w:p w14:paraId="2358DC78" w14:textId="77777777" w:rsidR="00E51F2D" w:rsidRPr="00410461" w:rsidRDefault="00E51F2D" w:rsidP="00E51F2D">
      <w:r w:rsidRPr="00410461">
        <w:t>In non-roaming scenario, the SMF will provide an IRI POI while UPF shall include a CC-POI.</w:t>
      </w:r>
    </w:p>
    <w:p w14:paraId="230EB466" w14:textId="3C839A9E" w:rsidR="00E51F2D" w:rsidRPr="00410461" w:rsidRDefault="00E51F2D" w:rsidP="00E51F2D">
      <w:r w:rsidRPr="00410461">
        <w:t xml:space="preserve">In roaming scenario, V-SMF and H-SMF shall provide the IRI-POI and V-UPF and H-UPF shall include the CC-POI function as shown in </w:t>
      </w:r>
      <w:r w:rsidR="00A979D1" w:rsidRPr="00410461">
        <w:t>f</w:t>
      </w:r>
      <w:r w:rsidRPr="00410461">
        <w:t>igure 6.2-4 which also concerns IRI-POI and CC-POI functions for IP-based and Ethernet-based PDU sessions.</w:t>
      </w:r>
    </w:p>
    <w:p w14:paraId="062B6781" w14:textId="77777777" w:rsidR="00E51F2D" w:rsidRPr="00410461" w:rsidRDefault="00E51F2D" w:rsidP="00E51F2D">
      <w:pPr>
        <w:pStyle w:val="NO"/>
        <w:keepLines w:val="0"/>
      </w:pPr>
      <w:r w:rsidRPr="00410461">
        <w:t xml:space="preserve">NOTE: </w:t>
      </w:r>
      <w:r w:rsidRPr="00410461">
        <w:tab/>
        <w:t>Only home-routed mode applies.</w:t>
      </w:r>
    </w:p>
    <w:p w14:paraId="4A2E670D" w14:textId="77777777" w:rsidR="00E51F2D" w:rsidRPr="00410461" w:rsidRDefault="00E51F2D" w:rsidP="00E51F2D">
      <w:pPr>
        <w:pStyle w:val="ListParagraph"/>
        <w:spacing w:after="180"/>
        <w:ind w:left="0"/>
        <w:rPr>
          <w:sz w:val="20"/>
          <w:szCs w:val="20"/>
          <w:lang w:val="en-GB"/>
        </w:rPr>
      </w:pPr>
      <w:r w:rsidRPr="00410461">
        <w:rPr>
          <w:sz w:val="20"/>
          <w:szCs w:val="20"/>
          <w:lang w:val="en-GB"/>
        </w:rPr>
        <w:t>The LI architecture for SMF/UPF for NIDD using a PtP N6 tunnel is the same as presented in figure 6.2-4.</w:t>
      </w:r>
    </w:p>
    <w:p w14:paraId="7134377C" w14:textId="705BB5BA" w:rsidR="00E51F2D" w:rsidRPr="00410461" w:rsidRDefault="00E51F2D" w:rsidP="00E51F2D">
      <w:r w:rsidRPr="00410461">
        <w:t xml:space="preserve">However, the user plane packets between UE and UPF flow through the SMF as shown in figures </w:t>
      </w:r>
      <w:r w:rsidR="00EA63BF" w:rsidRPr="00410461">
        <w:t>7.8</w:t>
      </w:r>
      <w:r w:rsidRPr="00410461">
        <w:t>-</w:t>
      </w:r>
      <w:r w:rsidR="00941546" w:rsidRPr="00410461">
        <w:t>2</w:t>
      </w:r>
      <w:r w:rsidRPr="00410461">
        <w:t xml:space="preserve"> and </w:t>
      </w:r>
      <w:r w:rsidR="00EA63BF" w:rsidRPr="00410461">
        <w:t>7.8</w:t>
      </w:r>
      <w:r w:rsidRPr="00410461">
        <w:t>-</w:t>
      </w:r>
      <w:r w:rsidR="00941546" w:rsidRPr="00410461">
        <w:t>4</w:t>
      </w:r>
      <w:r w:rsidRPr="00410461">
        <w:t>.</w:t>
      </w:r>
    </w:p>
    <w:p w14:paraId="7B41811C" w14:textId="4323E5A7" w:rsidR="00E51F2D" w:rsidRPr="00410461" w:rsidRDefault="00E51F2D" w:rsidP="00E51F2D">
      <w:r w:rsidRPr="00410461">
        <w:t>The same xIRIs defined in</w:t>
      </w:r>
      <w:r w:rsidR="00EE7CEC" w:rsidRPr="00410461">
        <w:t xml:space="preserve"> clause</w:t>
      </w:r>
      <w:r w:rsidRPr="00410461">
        <w:t xml:space="preserve"> 6.2.3.3. for PDU sessions of IP or Ethernet type and the same xCC are also considered for PDU sessions for NIDD using a PtP N6 tunnel, considering unstructured payload format.</w:t>
      </w:r>
    </w:p>
    <w:p w14:paraId="1B031320" w14:textId="4A4664BD" w:rsidR="00E51F2D" w:rsidRPr="00410461" w:rsidRDefault="00E51F2D" w:rsidP="00E51F2D">
      <w:pPr>
        <w:pStyle w:val="Heading2"/>
      </w:pPr>
      <w:bookmarkStart w:id="308" w:name="_Toc135580521"/>
      <w:r w:rsidRPr="00410461">
        <w:t>7.</w:t>
      </w:r>
      <w:r w:rsidR="00A979D1" w:rsidRPr="00410461">
        <w:t>9</w:t>
      </w:r>
      <w:r w:rsidRPr="00410461">
        <w:tab/>
        <w:t>LI at NEF</w:t>
      </w:r>
      <w:bookmarkEnd w:id="308"/>
    </w:p>
    <w:p w14:paraId="60016127" w14:textId="668368BD" w:rsidR="00E51F2D" w:rsidRPr="00410461" w:rsidRDefault="00EA63BF" w:rsidP="00E51F2D">
      <w:pPr>
        <w:pStyle w:val="Heading3"/>
      </w:pPr>
      <w:bookmarkStart w:id="309" w:name="_Toc135580522"/>
      <w:r w:rsidRPr="00410461">
        <w:t>7.9</w:t>
      </w:r>
      <w:r w:rsidR="00E51F2D" w:rsidRPr="00410461">
        <w:t>.1</w:t>
      </w:r>
      <w:r w:rsidR="00E51F2D" w:rsidRPr="00410461">
        <w:tab/>
        <w:t>General</w:t>
      </w:r>
      <w:bookmarkEnd w:id="309"/>
    </w:p>
    <w:p w14:paraId="2FF90DA7" w14:textId="77777777" w:rsidR="00E51F2D" w:rsidRPr="00410461" w:rsidRDefault="00E51F2D" w:rsidP="00E51F2D">
      <w:r w:rsidRPr="00410461">
        <w:t>The present document specifies NEF as POI for:</w:t>
      </w:r>
    </w:p>
    <w:p w14:paraId="008D9C82" w14:textId="77777777" w:rsidR="00E51F2D" w:rsidRPr="00410461" w:rsidRDefault="00E51F2D" w:rsidP="00E51F2D">
      <w:pPr>
        <w:pStyle w:val="B1"/>
      </w:pPr>
      <w:r w:rsidRPr="00410461">
        <w:t>-</w:t>
      </w:r>
      <w:r w:rsidRPr="00410461">
        <w:tab/>
        <w:t>NIDD.</w:t>
      </w:r>
    </w:p>
    <w:p w14:paraId="53B9DCB9" w14:textId="77777777" w:rsidR="00E51F2D" w:rsidRPr="00410461" w:rsidRDefault="00E51F2D" w:rsidP="00E51F2D">
      <w:pPr>
        <w:pStyle w:val="B1"/>
      </w:pPr>
      <w:r w:rsidRPr="00410461">
        <w:t>-</w:t>
      </w:r>
      <w:r w:rsidRPr="00410461">
        <w:tab/>
        <w:t>Device triggering.</w:t>
      </w:r>
    </w:p>
    <w:p w14:paraId="1C559993" w14:textId="77777777" w:rsidR="00E51F2D" w:rsidRPr="00410461" w:rsidRDefault="00E51F2D" w:rsidP="00E51F2D">
      <w:pPr>
        <w:pStyle w:val="B1"/>
      </w:pPr>
      <w:r w:rsidRPr="00410461">
        <w:t>-</w:t>
      </w:r>
      <w:r w:rsidRPr="00410461">
        <w:tab/>
        <w:t>MSISDN-less MO SMS.</w:t>
      </w:r>
    </w:p>
    <w:p w14:paraId="1AF15EB7" w14:textId="489A4780" w:rsidR="00E51F2D" w:rsidRDefault="00E51F2D" w:rsidP="00E51F2D">
      <w:pPr>
        <w:pStyle w:val="B1"/>
      </w:pPr>
      <w:r w:rsidRPr="00410461">
        <w:t>-</w:t>
      </w:r>
      <w:r w:rsidRPr="00410461">
        <w:tab/>
        <w:t>Parameter provisioning.</w:t>
      </w:r>
    </w:p>
    <w:p w14:paraId="61B5E16C" w14:textId="028A880F" w:rsidR="009A2B88" w:rsidRPr="00410461" w:rsidRDefault="009A2B88" w:rsidP="00E51F2D">
      <w:pPr>
        <w:pStyle w:val="B1"/>
      </w:pPr>
      <w:r>
        <w:t>-</w:t>
      </w:r>
      <w:r>
        <w:tab/>
        <w:t>AF session with QoS.</w:t>
      </w:r>
    </w:p>
    <w:p w14:paraId="38CB62CE" w14:textId="32B37495" w:rsidR="00E51F2D" w:rsidRPr="00410461" w:rsidRDefault="00EA63BF" w:rsidP="00A979D1">
      <w:pPr>
        <w:pStyle w:val="Heading3"/>
      </w:pPr>
      <w:bookmarkStart w:id="310" w:name="_Toc135580523"/>
      <w:r w:rsidRPr="00410461">
        <w:t>7.9</w:t>
      </w:r>
      <w:r w:rsidR="00E51F2D" w:rsidRPr="00410461">
        <w:t>.2</w:t>
      </w:r>
      <w:r w:rsidR="00E51F2D" w:rsidRPr="00410461">
        <w:tab/>
      </w:r>
      <w:r w:rsidR="00E51F2D" w:rsidRPr="00410461">
        <w:rPr>
          <w:rFonts w:eastAsiaTheme="majorEastAsia"/>
        </w:rPr>
        <w:t>LI for NIDD using NEF</w:t>
      </w:r>
      <w:bookmarkEnd w:id="310"/>
    </w:p>
    <w:p w14:paraId="6D9A47E2" w14:textId="04124CB9" w:rsidR="00E51F2D" w:rsidRPr="00410461" w:rsidRDefault="00EA63BF" w:rsidP="00E51F2D">
      <w:pPr>
        <w:pStyle w:val="Heading4"/>
        <w:rPr>
          <w:rFonts w:cs="Arial"/>
          <w:szCs w:val="24"/>
        </w:rPr>
      </w:pPr>
      <w:bookmarkStart w:id="311" w:name="_Toc135580524"/>
      <w:r w:rsidRPr="00410461">
        <w:t>7.9</w:t>
      </w:r>
      <w:r w:rsidR="00E51F2D" w:rsidRPr="00410461">
        <w:t>.2.1</w:t>
      </w:r>
      <w:r w:rsidR="00E51F2D" w:rsidRPr="00410461">
        <w:tab/>
      </w:r>
      <w:r w:rsidR="00E51F2D" w:rsidRPr="00410461">
        <w:rPr>
          <w:rFonts w:cs="Arial"/>
          <w:szCs w:val="24"/>
        </w:rPr>
        <w:t>Architecture</w:t>
      </w:r>
      <w:bookmarkEnd w:id="311"/>
    </w:p>
    <w:p w14:paraId="52C49B24" w14:textId="607D7D13" w:rsidR="00E51F2D" w:rsidRPr="00410461" w:rsidRDefault="00E51F2D" w:rsidP="00E51F2D">
      <w:r w:rsidRPr="00410461">
        <w:t xml:space="preserve">The NEF shall provide both IRI-POI and CC-POI functions. </w:t>
      </w:r>
      <w:r w:rsidR="00EA63BF" w:rsidRPr="00410461">
        <w:t>F</w:t>
      </w:r>
      <w:r w:rsidRPr="00410461">
        <w:t xml:space="preserve">igure </w:t>
      </w:r>
      <w:r w:rsidR="00EA63BF" w:rsidRPr="00410461">
        <w:t>7.9</w:t>
      </w:r>
      <w:r w:rsidRPr="00410461">
        <w:t>-1 gives a reference point representation of the LI architecture with NEF as a CP NF and UP NF providing the IRI-POI and CC-POI functions. NEF is the anchor point for PDU session establishment and NIDD traffic. The NIDD traffic is forwarded by NEF to the AF over the N33 interface.</w:t>
      </w:r>
    </w:p>
    <w:p w14:paraId="5B809F99" w14:textId="34B24276" w:rsidR="00E51F2D" w:rsidRPr="00410461" w:rsidRDefault="008D5883" w:rsidP="00A979D1">
      <w:pPr>
        <w:pStyle w:val="TH"/>
        <w:rPr>
          <w:rFonts w:cs="Arial"/>
          <w:bCs/>
        </w:rPr>
      </w:pPr>
      <w:r>
        <w:object w:dxaOrig="14820" w:dyaOrig="14748" w14:anchorId="77E8AFEE">
          <v:shape id="_x0000_i1054" type="#_x0000_t75" style="width:481.35pt;height:479.35pt" o:ole="">
            <v:imagedata r:id="rId82" o:title=""/>
          </v:shape>
          <o:OLEObject Type="Embed" ProgID="Visio.Drawing.15" ShapeID="_x0000_i1054" DrawAspect="Content" ObjectID="_1748708874" r:id="rId83"/>
        </w:object>
      </w:r>
    </w:p>
    <w:p w14:paraId="7077A385" w14:textId="6FF94F9B" w:rsidR="00E51F2D" w:rsidRPr="00410461" w:rsidRDefault="00E51F2D" w:rsidP="00A979D1">
      <w:pPr>
        <w:pStyle w:val="TF"/>
      </w:pPr>
      <w:r w:rsidRPr="00410461">
        <w:t xml:space="preserve">Figure </w:t>
      </w:r>
      <w:r w:rsidR="00EA63BF" w:rsidRPr="00410461">
        <w:t>7.9</w:t>
      </w:r>
      <w:r w:rsidRPr="00410461">
        <w:t>-1: LI architecture for NIDD using NEF showing LI at NEF</w:t>
      </w:r>
    </w:p>
    <w:p w14:paraId="38C91795" w14:textId="40B8A634" w:rsidR="00E51F2D" w:rsidRPr="00410461" w:rsidRDefault="00EA63BF" w:rsidP="00E51F2D">
      <w:pPr>
        <w:pStyle w:val="Heading4"/>
        <w:rPr>
          <w:rFonts w:cs="Arial"/>
          <w:szCs w:val="24"/>
        </w:rPr>
      </w:pPr>
      <w:bookmarkStart w:id="312" w:name="_Toc135580525"/>
      <w:r w:rsidRPr="00410461">
        <w:t>7.9</w:t>
      </w:r>
      <w:r w:rsidR="00E51F2D" w:rsidRPr="00410461">
        <w:t>.2.2</w:t>
      </w:r>
      <w:r w:rsidR="00E51F2D" w:rsidRPr="00410461">
        <w:tab/>
        <w:t xml:space="preserve">Target </w:t>
      </w:r>
      <w:r w:rsidR="00E51F2D" w:rsidRPr="00410461">
        <w:rPr>
          <w:rFonts w:cs="Arial"/>
          <w:szCs w:val="24"/>
        </w:rPr>
        <w:t>Identities</w:t>
      </w:r>
      <w:bookmarkEnd w:id="312"/>
    </w:p>
    <w:p w14:paraId="159A891F" w14:textId="77777777" w:rsidR="00E51F2D" w:rsidRPr="00410461" w:rsidRDefault="00E51F2D" w:rsidP="00E51F2D">
      <w:r w:rsidRPr="00410461">
        <w:t>The LIPF present in the ADMF provisions the intercept information associated with the following target identities to the IRI-POI present in the NEF:</w:t>
      </w:r>
    </w:p>
    <w:p w14:paraId="648B2381" w14:textId="77777777" w:rsidR="00E51F2D" w:rsidRPr="00410461" w:rsidRDefault="00E51F2D" w:rsidP="00E51F2D">
      <w:pPr>
        <w:pStyle w:val="B1"/>
      </w:pPr>
      <w:r w:rsidRPr="00410461">
        <w:t>-</w:t>
      </w:r>
      <w:r w:rsidRPr="00410461">
        <w:tab/>
        <w:t>SUPI.</w:t>
      </w:r>
    </w:p>
    <w:p w14:paraId="48DE0360" w14:textId="77777777" w:rsidR="00E51F2D" w:rsidRPr="00410461" w:rsidRDefault="00E51F2D" w:rsidP="00E51F2D">
      <w:pPr>
        <w:pStyle w:val="B1"/>
      </w:pPr>
      <w:r w:rsidRPr="00410461">
        <w:t>-</w:t>
      </w:r>
      <w:r w:rsidRPr="00410461">
        <w:tab/>
        <w:t>GPSI.</w:t>
      </w:r>
    </w:p>
    <w:p w14:paraId="083448DA" w14:textId="77777777" w:rsidR="00E51F2D" w:rsidRPr="00410461" w:rsidRDefault="00E51F2D" w:rsidP="00E51F2D">
      <w:r w:rsidRPr="00410461">
        <w:t>The interception performed on the above two identities are mutually independent, even though, an xIRI may contain the information about the other identities when available.</w:t>
      </w:r>
    </w:p>
    <w:p w14:paraId="58DB97E7" w14:textId="7D8BF87E" w:rsidR="00E51F2D" w:rsidRPr="00410461" w:rsidRDefault="00EA63BF" w:rsidP="00E51F2D">
      <w:pPr>
        <w:pStyle w:val="Heading4"/>
        <w:rPr>
          <w:rFonts w:cs="Arial"/>
          <w:szCs w:val="24"/>
        </w:rPr>
      </w:pPr>
      <w:bookmarkStart w:id="313" w:name="_Toc135580526"/>
      <w:r w:rsidRPr="00410461">
        <w:t>7.9</w:t>
      </w:r>
      <w:r w:rsidR="00E51F2D" w:rsidRPr="00410461">
        <w:t>.2.3</w:t>
      </w:r>
      <w:r w:rsidR="00E51F2D" w:rsidRPr="00410461">
        <w:tab/>
        <w:t>IRI events</w:t>
      </w:r>
      <w:bookmarkEnd w:id="313"/>
    </w:p>
    <w:p w14:paraId="7B5F6868" w14:textId="77777777" w:rsidR="00E51F2D" w:rsidRPr="00410461" w:rsidRDefault="00E51F2D" w:rsidP="00E51F2D">
      <w:r w:rsidRPr="00410461">
        <w:t>NEF handles xIRIs including the following records for NIDD using NEF in both roaming and non-roaming situations:</w:t>
      </w:r>
    </w:p>
    <w:p w14:paraId="163568C7" w14:textId="77777777" w:rsidR="00E51F2D" w:rsidRPr="00410461" w:rsidRDefault="00E51F2D" w:rsidP="00E51F2D">
      <w:pPr>
        <w:pStyle w:val="B1"/>
      </w:pPr>
      <w:r w:rsidRPr="00410461">
        <w:t>-</w:t>
      </w:r>
      <w:r w:rsidRPr="00410461">
        <w:tab/>
        <w:t>PDU session establishment.</w:t>
      </w:r>
    </w:p>
    <w:p w14:paraId="1A014BAC" w14:textId="77777777" w:rsidR="00E51F2D" w:rsidRPr="00410461" w:rsidRDefault="00E51F2D" w:rsidP="00E51F2D">
      <w:pPr>
        <w:pStyle w:val="B1"/>
      </w:pPr>
      <w:r w:rsidRPr="00410461">
        <w:lastRenderedPageBreak/>
        <w:t>-</w:t>
      </w:r>
      <w:r w:rsidRPr="00410461">
        <w:tab/>
        <w:t>PDU session modification.</w:t>
      </w:r>
    </w:p>
    <w:p w14:paraId="3EC0D3DC" w14:textId="77777777" w:rsidR="00E51F2D" w:rsidRPr="00410461" w:rsidRDefault="00E51F2D" w:rsidP="00E51F2D">
      <w:pPr>
        <w:pStyle w:val="B1"/>
      </w:pPr>
      <w:r w:rsidRPr="00410461">
        <w:t>-</w:t>
      </w:r>
      <w:r w:rsidRPr="00410461">
        <w:tab/>
        <w:t>PDU session release.</w:t>
      </w:r>
    </w:p>
    <w:p w14:paraId="068C789D" w14:textId="77777777" w:rsidR="00E51F2D" w:rsidRPr="00410461" w:rsidRDefault="00E51F2D" w:rsidP="00E51F2D">
      <w:pPr>
        <w:pStyle w:val="B1"/>
      </w:pPr>
      <w:r w:rsidRPr="00410461">
        <w:t>-</w:t>
      </w:r>
      <w:r w:rsidRPr="00410461">
        <w:tab/>
        <w:t>Start of interception with established PDU session.</w:t>
      </w:r>
    </w:p>
    <w:p w14:paraId="55FBE2C5" w14:textId="77777777" w:rsidR="00E51F2D" w:rsidRPr="00410461" w:rsidRDefault="00E51F2D" w:rsidP="00E51F2D">
      <w:pPr>
        <w:pStyle w:val="B1"/>
      </w:pPr>
      <w:r w:rsidRPr="00410461">
        <w:t>-</w:t>
      </w:r>
      <w:r w:rsidRPr="00410461">
        <w:tab/>
        <w:t>Unsuccessful procedure.</w:t>
      </w:r>
    </w:p>
    <w:p w14:paraId="3B378133" w14:textId="2D56FA89" w:rsidR="00E51F2D" w:rsidRPr="00410461" w:rsidRDefault="00E51F2D" w:rsidP="00E51F2D">
      <w:r w:rsidRPr="00410461">
        <w:t>The PDU session establishment xIRI is generated when the IRI-POI present in the NEF detects that a PDU session for NIDD using NEF has been established for the target UE. The NEF plays the role of anchor point for that PDU session.</w:t>
      </w:r>
    </w:p>
    <w:p w14:paraId="5B644F00" w14:textId="77777777" w:rsidR="00E51F2D" w:rsidRPr="00410461" w:rsidRDefault="00E51F2D" w:rsidP="00E51F2D">
      <w:r w:rsidRPr="00410461">
        <w:t>The PDU session modification xIRI is generated when the IRI-POI present in the NEF detects that a PDU session for NIDD using NEF is modified for the target UE.</w:t>
      </w:r>
    </w:p>
    <w:p w14:paraId="3237AC29" w14:textId="77777777" w:rsidR="00E51F2D" w:rsidRPr="00410461" w:rsidRDefault="00E51F2D" w:rsidP="00E51F2D">
      <w:r w:rsidRPr="00410461">
        <w:t>The PDU session release xIRI is generated when the IRI-POI present in the NEF detects that a PDU session for NIDD using NEF is released for the target UE.</w:t>
      </w:r>
    </w:p>
    <w:p w14:paraId="1CD46FB9" w14:textId="77777777" w:rsidR="00E51F2D" w:rsidRPr="00410461" w:rsidRDefault="00E51F2D" w:rsidP="00E51F2D">
      <w:r w:rsidRPr="00410461">
        <w:t>The start of interception with an established PDU session xIRI is generated when the IRI-POI present in the NEF detects that interception is activated on the target UE that has an already established PDU session for NIDD using NEF in the 5GS. When a target UE has multiple PDU sessions, this xIRI shall be sent for each PDU session with a different value of correlation information.</w:t>
      </w:r>
    </w:p>
    <w:p w14:paraId="1CCEC2FB" w14:textId="77777777" w:rsidR="00E51F2D" w:rsidRPr="00410461" w:rsidRDefault="00E51F2D" w:rsidP="00E51F2D">
      <w:r w:rsidRPr="00410461">
        <w:t>When additional warrants are activated on a target UE, MDF2 shall be able to generate and deliver the start of interception with an established PDU session related IRI messages to the LEMF associated with the warrants without receiving the corresponding start of interception with an established PDU session xIRI.</w:t>
      </w:r>
    </w:p>
    <w:p w14:paraId="431AE88E" w14:textId="77777777" w:rsidR="00E51F2D" w:rsidRPr="00410461" w:rsidRDefault="00E51F2D" w:rsidP="00E51F2D">
      <w:r w:rsidRPr="00410461">
        <w:t>The unsuccessful procedure xIRI is generated when the IRI-POI present in the NEF detects an unsuccessful procedure for PDU session establishment, modification or release.</w:t>
      </w:r>
    </w:p>
    <w:p w14:paraId="7A587376" w14:textId="77777777" w:rsidR="00E51F2D" w:rsidRPr="00410461" w:rsidRDefault="00E51F2D" w:rsidP="00E51F2D">
      <w:r w:rsidRPr="00410461">
        <w:t>NEF handles xCC for NIDD using NEF if CC is requested.</w:t>
      </w:r>
    </w:p>
    <w:p w14:paraId="2E527AF1" w14:textId="222D9D5D" w:rsidR="00E51F2D" w:rsidRPr="00410461" w:rsidRDefault="00EA63BF" w:rsidP="00E51F2D">
      <w:pPr>
        <w:pStyle w:val="Heading3"/>
      </w:pPr>
      <w:bookmarkStart w:id="314" w:name="_Toc135580527"/>
      <w:r w:rsidRPr="00410461">
        <w:t>7.9</w:t>
      </w:r>
      <w:r w:rsidR="00E51F2D" w:rsidRPr="00410461">
        <w:t>.3</w:t>
      </w:r>
      <w:r w:rsidR="00E51F2D" w:rsidRPr="00410461">
        <w:tab/>
        <w:t>LI for device triggering</w:t>
      </w:r>
      <w:bookmarkEnd w:id="314"/>
    </w:p>
    <w:p w14:paraId="2D4339CE" w14:textId="12C29D8F" w:rsidR="00E51F2D" w:rsidRPr="00410461" w:rsidRDefault="00EA63BF" w:rsidP="00E51F2D">
      <w:pPr>
        <w:pStyle w:val="Heading4"/>
      </w:pPr>
      <w:bookmarkStart w:id="315" w:name="_Toc135580528"/>
      <w:r w:rsidRPr="00410461">
        <w:t>7.9</w:t>
      </w:r>
      <w:r w:rsidR="00E51F2D" w:rsidRPr="00410461">
        <w:t>.3.1</w:t>
      </w:r>
      <w:r w:rsidR="00E51F2D" w:rsidRPr="00410461">
        <w:tab/>
      </w:r>
      <w:r w:rsidR="00E51F2D" w:rsidRPr="00410461">
        <w:rPr>
          <w:rFonts w:cs="Arial"/>
          <w:szCs w:val="24"/>
        </w:rPr>
        <w:t>Background</w:t>
      </w:r>
      <w:bookmarkEnd w:id="315"/>
    </w:p>
    <w:p w14:paraId="070D6DE7" w14:textId="1AB0EC61" w:rsidR="00E51F2D" w:rsidRPr="00410461" w:rsidRDefault="00E51F2D" w:rsidP="00E51F2D">
      <w:r w:rsidRPr="00410461">
        <w:t xml:space="preserve">Device triggering is the means by which an AF sends information to the UE via the NEF to trigger the UE to perform application specific actions that include initiating communication with the AF (see TS 23.502 </w:t>
      </w:r>
      <w:r w:rsidRPr="00410461">
        <w:rPr>
          <w:color w:val="000000"/>
        </w:rPr>
        <w:t>[4] clause 4.13.2 and TS 29.522 [</w:t>
      </w:r>
      <w:r w:rsidR="00A979D1" w:rsidRPr="00410461">
        <w:rPr>
          <w:color w:val="000000"/>
        </w:rPr>
        <w:t>31</w:t>
      </w:r>
      <w:r w:rsidRPr="00410461">
        <w:rPr>
          <w:color w:val="000000"/>
        </w:rPr>
        <w:t>] clause 4.4.3)</w:t>
      </w:r>
      <w:r w:rsidRPr="00410461">
        <w:t>.</w:t>
      </w:r>
    </w:p>
    <w:p w14:paraId="293DF722" w14:textId="5825731F" w:rsidR="00E51F2D" w:rsidRPr="00410461" w:rsidRDefault="00E51F2D" w:rsidP="00E51F2D">
      <w:r w:rsidRPr="00410461">
        <w:t xml:space="preserve">The device trigger request is authorized by NEF by submitting the GPSI of the UE to the UDM. After successful authorization, NEF forwards the Device trigger request with the SUPI of the UE to the corresponding SM-SC to be delivered to that UE. The 5GS architecture for Device triggering is presented in figure </w:t>
      </w:r>
      <w:r w:rsidR="00EA63BF" w:rsidRPr="00410461">
        <w:t>7.9</w:t>
      </w:r>
      <w:r w:rsidRPr="00410461">
        <w:t>-2.</w:t>
      </w:r>
    </w:p>
    <w:p w14:paraId="493EA061" w14:textId="77777777" w:rsidR="00E51F2D" w:rsidRPr="00410461" w:rsidRDefault="00E51F2D" w:rsidP="00E51F2D">
      <w:r w:rsidRPr="00410461">
        <w:t>The device trigger may be recalled or replaced by the AF if the UE is not reachable at the time the AF has delivered the device trigger to the UE.</w:t>
      </w:r>
    </w:p>
    <w:p w14:paraId="029B7897" w14:textId="5622B203" w:rsidR="00E51F2D" w:rsidRPr="00410461" w:rsidRDefault="00E62CF4" w:rsidP="00A979D1">
      <w:pPr>
        <w:pStyle w:val="TH"/>
      </w:pPr>
      <w:r>
        <w:object w:dxaOrig="17460" w:dyaOrig="5304" w14:anchorId="1D44093A">
          <v:shape id="_x0000_i1055" type="#_x0000_t75" style="width:482pt;height:146.65pt" o:ole="">
            <v:imagedata r:id="rId84" o:title=""/>
          </v:shape>
          <o:OLEObject Type="Embed" ProgID="Visio.Drawing.15" ShapeID="_x0000_i1055" DrawAspect="Content" ObjectID="_1748708875" r:id="rId85"/>
        </w:object>
      </w:r>
    </w:p>
    <w:p w14:paraId="216DFA0C" w14:textId="4B06C4BE" w:rsidR="00E51F2D" w:rsidRPr="00410461" w:rsidRDefault="00E51F2D" w:rsidP="00113B4A">
      <w:pPr>
        <w:pStyle w:val="TF"/>
      </w:pPr>
      <w:r w:rsidRPr="00410461">
        <w:t xml:space="preserve">Figure </w:t>
      </w:r>
      <w:r w:rsidR="00EA63BF" w:rsidRPr="00410461">
        <w:t>7.9</w:t>
      </w:r>
      <w:r w:rsidRPr="00410461">
        <w:t xml:space="preserve">-2: 5GS architecture for device triggering </w:t>
      </w:r>
    </w:p>
    <w:p w14:paraId="131E52E4" w14:textId="3FD64D25" w:rsidR="00E51F2D" w:rsidRPr="00410461" w:rsidRDefault="00EA63BF" w:rsidP="00E51F2D">
      <w:pPr>
        <w:pStyle w:val="Heading4"/>
      </w:pPr>
      <w:bookmarkStart w:id="316" w:name="_Toc135580529"/>
      <w:r w:rsidRPr="00410461">
        <w:lastRenderedPageBreak/>
        <w:t>7.9</w:t>
      </w:r>
      <w:r w:rsidR="00E51F2D" w:rsidRPr="00410461">
        <w:t>.3.2</w:t>
      </w:r>
      <w:r w:rsidR="00E51F2D" w:rsidRPr="00410461">
        <w:tab/>
      </w:r>
      <w:r w:rsidR="00E51F2D" w:rsidRPr="00410461">
        <w:rPr>
          <w:rFonts w:cs="Arial"/>
          <w:szCs w:val="24"/>
        </w:rPr>
        <w:t>Architecture</w:t>
      </w:r>
      <w:bookmarkEnd w:id="316"/>
    </w:p>
    <w:p w14:paraId="0D5EA59C" w14:textId="75024046" w:rsidR="00E51F2D" w:rsidRPr="00410461" w:rsidRDefault="00EA63BF" w:rsidP="00E51F2D">
      <w:r w:rsidRPr="00410461">
        <w:t>F</w:t>
      </w:r>
      <w:r w:rsidR="00E51F2D" w:rsidRPr="00410461">
        <w:t xml:space="preserve">igure </w:t>
      </w:r>
      <w:r w:rsidRPr="00410461">
        <w:t>7.9</w:t>
      </w:r>
      <w:r w:rsidR="00E51F2D" w:rsidRPr="00410461">
        <w:t>-1 without the CC-POI in NEF provides the architecture for LI for device triggering.</w:t>
      </w:r>
    </w:p>
    <w:p w14:paraId="03040EAB" w14:textId="35851584" w:rsidR="00E51F2D" w:rsidRPr="00410461" w:rsidRDefault="00EA63BF" w:rsidP="00E51F2D">
      <w:pPr>
        <w:pStyle w:val="Heading4"/>
      </w:pPr>
      <w:bookmarkStart w:id="317" w:name="_Toc135580530"/>
      <w:r w:rsidRPr="00410461">
        <w:t>7.9</w:t>
      </w:r>
      <w:r w:rsidR="00E51F2D" w:rsidRPr="00410461">
        <w:t>.3.3</w:t>
      </w:r>
      <w:r w:rsidR="00E51F2D" w:rsidRPr="00410461">
        <w:tab/>
      </w:r>
      <w:r w:rsidR="00E51F2D" w:rsidRPr="00410461">
        <w:rPr>
          <w:rFonts w:cs="Arial"/>
          <w:szCs w:val="24"/>
        </w:rPr>
        <w:t>Target identities</w:t>
      </w:r>
      <w:bookmarkEnd w:id="317"/>
    </w:p>
    <w:p w14:paraId="4DB3640D" w14:textId="77777777" w:rsidR="00E51F2D" w:rsidRPr="00410461" w:rsidRDefault="00E51F2D" w:rsidP="00E51F2D">
      <w:r w:rsidRPr="00410461">
        <w:t>The LIPF present in the ADMF provisions the intercept information associated with the following target identities to the IRI-POI present in the NEF:</w:t>
      </w:r>
    </w:p>
    <w:p w14:paraId="76122DD3" w14:textId="77777777" w:rsidR="00E51F2D" w:rsidRPr="00410461" w:rsidRDefault="00E51F2D" w:rsidP="00E51F2D">
      <w:pPr>
        <w:pStyle w:val="B1"/>
      </w:pPr>
      <w:r w:rsidRPr="00410461">
        <w:t>-</w:t>
      </w:r>
      <w:r w:rsidRPr="00410461">
        <w:tab/>
        <w:t>SUPI.</w:t>
      </w:r>
    </w:p>
    <w:p w14:paraId="3274E619" w14:textId="77777777" w:rsidR="00E51F2D" w:rsidRPr="00410461" w:rsidRDefault="00E51F2D" w:rsidP="00E51F2D">
      <w:pPr>
        <w:pStyle w:val="B1"/>
      </w:pPr>
      <w:r w:rsidRPr="00410461">
        <w:t>-</w:t>
      </w:r>
      <w:r w:rsidRPr="00410461">
        <w:tab/>
        <w:t>GPSI.</w:t>
      </w:r>
    </w:p>
    <w:p w14:paraId="49AC1D08" w14:textId="77777777" w:rsidR="00E51F2D" w:rsidRPr="00410461" w:rsidRDefault="00E51F2D" w:rsidP="00E51F2D">
      <w:r w:rsidRPr="00410461">
        <w:t>The interception performed on the above two identities are mutually independent, even though, an xIRI may contain the information about the other identities when available.</w:t>
      </w:r>
    </w:p>
    <w:p w14:paraId="6AE28E7A" w14:textId="3D468A4D" w:rsidR="00E51F2D" w:rsidRPr="00410461" w:rsidRDefault="00EA63BF" w:rsidP="00E51F2D">
      <w:pPr>
        <w:pStyle w:val="Heading4"/>
      </w:pPr>
      <w:bookmarkStart w:id="318" w:name="_Toc135580531"/>
      <w:r w:rsidRPr="00410461">
        <w:t>7.9</w:t>
      </w:r>
      <w:r w:rsidR="00E51F2D" w:rsidRPr="00410461">
        <w:t>.3.4</w:t>
      </w:r>
      <w:r w:rsidR="00E51F2D" w:rsidRPr="00410461">
        <w:tab/>
      </w:r>
      <w:r w:rsidR="00E51F2D" w:rsidRPr="00410461">
        <w:rPr>
          <w:rFonts w:cs="Arial"/>
          <w:szCs w:val="24"/>
        </w:rPr>
        <w:t>IRI events</w:t>
      </w:r>
      <w:bookmarkEnd w:id="318"/>
    </w:p>
    <w:p w14:paraId="1080BE9B" w14:textId="77777777" w:rsidR="00E51F2D" w:rsidRPr="00410461" w:rsidRDefault="00E51F2D" w:rsidP="00E51F2D">
      <w:pPr>
        <w:rPr>
          <w:lang w:eastAsia="fr-FR"/>
        </w:rPr>
      </w:pPr>
      <w:r w:rsidRPr="00410461">
        <w:rPr>
          <w:lang w:eastAsia="fr-FR"/>
        </w:rPr>
        <w:t>The IRI-POI present in the NEF shall generate xIRI, when it detects the following specific events or information related to the device triggering service:</w:t>
      </w:r>
    </w:p>
    <w:p w14:paraId="361D0385" w14:textId="77777777" w:rsidR="00E51F2D" w:rsidRPr="00410461" w:rsidRDefault="00E51F2D" w:rsidP="00E51F2D">
      <w:pPr>
        <w:pStyle w:val="B1"/>
      </w:pPr>
      <w:r w:rsidRPr="00410461">
        <w:t>-</w:t>
      </w:r>
      <w:r w:rsidRPr="00410461">
        <w:tab/>
        <w:t>Device trigger.</w:t>
      </w:r>
    </w:p>
    <w:p w14:paraId="121CDC89" w14:textId="77777777" w:rsidR="00E51F2D" w:rsidRPr="00410461" w:rsidRDefault="00E51F2D" w:rsidP="00E51F2D">
      <w:pPr>
        <w:pStyle w:val="B1"/>
      </w:pPr>
      <w:r w:rsidRPr="00410461">
        <w:t>-</w:t>
      </w:r>
      <w:r w:rsidRPr="00410461">
        <w:tab/>
        <w:t>Device trigger replacement.</w:t>
      </w:r>
    </w:p>
    <w:p w14:paraId="784537BA" w14:textId="77777777" w:rsidR="00E51F2D" w:rsidRPr="00410461" w:rsidRDefault="00E51F2D" w:rsidP="00E51F2D">
      <w:pPr>
        <w:pStyle w:val="B1"/>
      </w:pPr>
      <w:r w:rsidRPr="00410461">
        <w:t>-</w:t>
      </w:r>
      <w:r w:rsidRPr="00410461">
        <w:tab/>
        <w:t>Device trigger cancellation.</w:t>
      </w:r>
    </w:p>
    <w:p w14:paraId="1277D11C" w14:textId="77777777" w:rsidR="00E51F2D" w:rsidRPr="00410461" w:rsidRDefault="00E51F2D" w:rsidP="00E51F2D">
      <w:pPr>
        <w:pStyle w:val="B1"/>
      </w:pPr>
      <w:r w:rsidRPr="00410461">
        <w:t>-</w:t>
      </w:r>
      <w:r w:rsidRPr="00410461">
        <w:tab/>
        <w:t>Device trigger report notification.</w:t>
      </w:r>
    </w:p>
    <w:p w14:paraId="199DE070" w14:textId="7C83AA68" w:rsidR="00E51F2D" w:rsidRPr="00410461" w:rsidRDefault="00E51F2D" w:rsidP="00E51F2D">
      <w:r w:rsidRPr="00410461">
        <w:t>The device trigger xIRI is generated when the IRI-POI present in the NEF detects that a device trigger has been received from an AF and is delivered to the SM-SC for the target UE.</w:t>
      </w:r>
    </w:p>
    <w:p w14:paraId="58B7E42E" w14:textId="77FF3655" w:rsidR="00E51F2D" w:rsidRPr="00410461" w:rsidRDefault="00E51F2D" w:rsidP="00E51F2D">
      <w:r w:rsidRPr="00410461">
        <w:t>The device trigger replacement xIRI is generated when the IRI-POI present in the NEF detects that a device trigger replacement has been received from an AF and delivered to the SM-SC to replace previously submitted device trigger message which is not yet delivered to the target UE.</w:t>
      </w:r>
    </w:p>
    <w:p w14:paraId="21B99B18" w14:textId="38C252CF" w:rsidR="00E51F2D" w:rsidRPr="00410461" w:rsidRDefault="00E51F2D" w:rsidP="00E51F2D">
      <w:r w:rsidRPr="00410461">
        <w:t>The device trigger cancellation xIRI is generated when the IRI-POI in the NEF detects that a device trigger cancellation has been received from an AF and delivered to the SM-SC to recall previously submitted device trigger which is not yet delivered to the target UE.</w:t>
      </w:r>
    </w:p>
    <w:p w14:paraId="687FAE26" w14:textId="77777777" w:rsidR="00E51F2D" w:rsidRPr="00410461" w:rsidRDefault="00E51F2D" w:rsidP="00E51F2D">
      <w:r w:rsidRPr="00410461">
        <w:t xml:space="preserve">The device trigger report notification xIRI is generated when the IRI-POI present in the NEF detects that a device trigger report is returned to the AF </w:t>
      </w:r>
      <w:r w:rsidRPr="00410461">
        <w:rPr>
          <w:lang w:eastAsia="zh-CN"/>
        </w:rPr>
        <w:t>with a cause value indicating the trigger delivery outcome (e.g. succeeded, unknown or failed and the reason for the failure).</w:t>
      </w:r>
    </w:p>
    <w:p w14:paraId="0548DE1F" w14:textId="361B63F6" w:rsidR="00E51F2D" w:rsidRPr="00410461" w:rsidRDefault="00EA63BF" w:rsidP="00E51F2D">
      <w:pPr>
        <w:pStyle w:val="Heading3"/>
      </w:pPr>
      <w:bookmarkStart w:id="319" w:name="_Toc135580532"/>
      <w:r w:rsidRPr="00410461">
        <w:t>7.9</w:t>
      </w:r>
      <w:r w:rsidR="00E51F2D" w:rsidRPr="00410461">
        <w:t>.4</w:t>
      </w:r>
      <w:r w:rsidR="00E51F2D" w:rsidRPr="00410461">
        <w:tab/>
        <w:t xml:space="preserve">LI for </w:t>
      </w:r>
      <w:r w:rsidR="00E51F2D" w:rsidRPr="00410461">
        <w:rPr>
          <w:rFonts w:cs="Arial"/>
          <w:szCs w:val="28"/>
        </w:rPr>
        <w:t>MSISDN-less MO SMS</w:t>
      </w:r>
      <w:bookmarkEnd w:id="319"/>
    </w:p>
    <w:p w14:paraId="577DF778" w14:textId="6E19B698" w:rsidR="00E51F2D" w:rsidRPr="00410461" w:rsidRDefault="00EA63BF" w:rsidP="00E51F2D">
      <w:pPr>
        <w:pStyle w:val="Heading4"/>
      </w:pPr>
      <w:bookmarkStart w:id="320" w:name="_Toc135580533"/>
      <w:r w:rsidRPr="00410461">
        <w:t>7.9</w:t>
      </w:r>
      <w:r w:rsidR="00E51F2D" w:rsidRPr="00410461">
        <w:t>.4.1</w:t>
      </w:r>
      <w:r w:rsidR="00E51F2D" w:rsidRPr="00410461">
        <w:tab/>
        <w:t>Background</w:t>
      </w:r>
      <w:bookmarkEnd w:id="320"/>
    </w:p>
    <w:p w14:paraId="168B96E1" w14:textId="3E5FE6A0" w:rsidR="00E51F2D" w:rsidRPr="00410461" w:rsidRDefault="00E51F2D" w:rsidP="00E51F2D">
      <w:r w:rsidRPr="00410461">
        <w:t xml:space="preserve">An MSISDN-less MO SMS is sent by a UE without MSISDN as originator and received by a third party application as destination (i.e. AF) via SM-SC and NEF as presented in figure </w:t>
      </w:r>
      <w:r w:rsidR="00EA63BF" w:rsidRPr="00410461">
        <w:t>7.9</w:t>
      </w:r>
      <w:r w:rsidRPr="00410461">
        <w:t>-3. MSISDN-less means that the GPSI of the UE is not an MSISDN but an External Identifier which form is username@realm. MSISDN-less MO-SMS service allows MSISDN-less UE to send small data to an AF using SMS-MO. The SMS-MO received by the SM-SC through MO submission procedure as defined in TS 23.040 [</w:t>
      </w:r>
      <w:r w:rsidR="00603E2E">
        <w:t>50</w:t>
      </w:r>
      <w:r w:rsidRPr="00410461">
        <w:t>], is directly forwarded to the NEF for further transfer to the recipient AF</w:t>
      </w:r>
      <w:r w:rsidRPr="00410461">
        <w:rPr>
          <w:color w:val="000000"/>
        </w:rPr>
        <w:t xml:space="preserve"> (see TS 23.502 [4] clause 4.13.7 and TS 29.522 [</w:t>
      </w:r>
      <w:r w:rsidR="00113B4A" w:rsidRPr="00410461">
        <w:rPr>
          <w:color w:val="000000"/>
        </w:rPr>
        <w:t>31</w:t>
      </w:r>
      <w:r w:rsidRPr="00410461">
        <w:rPr>
          <w:color w:val="000000"/>
        </w:rPr>
        <w:t>] clause 4.4.10).</w:t>
      </w:r>
    </w:p>
    <w:p w14:paraId="0427F8E1" w14:textId="76DEB1C9" w:rsidR="00E51F2D" w:rsidRPr="00410461" w:rsidRDefault="00E51F2D" w:rsidP="00E51F2D">
      <w:r w:rsidRPr="00410461">
        <w:t>The NEF queries the UDM with the SUPI of the UE, obtains the corresponding GPSI of the UE sending the SMS, and forwards it to the AF including the GPSI (i.e. external identifier) of the originating UE.</w:t>
      </w:r>
    </w:p>
    <w:p w14:paraId="0C8379A0" w14:textId="3CC32F59" w:rsidR="00E51F2D" w:rsidRPr="00410461" w:rsidRDefault="003E2650" w:rsidP="00113B4A">
      <w:pPr>
        <w:pStyle w:val="TH"/>
      </w:pPr>
      <w:r>
        <w:object w:dxaOrig="17736" w:dyaOrig="5304" w14:anchorId="79D6B3F8">
          <v:shape id="_x0000_i1056" type="#_x0000_t75" style="width:481.35pt;height:2in" o:ole="">
            <v:imagedata r:id="rId86" o:title=""/>
          </v:shape>
          <o:OLEObject Type="Embed" ProgID="Visio.Drawing.15" ShapeID="_x0000_i1056" DrawAspect="Content" ObjectID="_1748708876" r:id="rId87"/>
        </w:object>
      </w:r>
    </w:p>
    <w:p w14:paraId="2ADDB735" w14:textId="058A263A" w:rsidR="00E51F2D" w:rsidRPr="00410461" w:rsidRDefault="00E51F2D" w:rsidP="00113B4A">
      <w:pPr>
        <w:pStyle w:val="TF"/>
      </w:pPr>
      <w:r w:rsidRPr="00410461">
        <w:t xml:space="preserve">Figure </w:t>
      </w:r>
      <w:r w:rsidR="00EA63BF" w:rsidRPr="00410461">
        <w:t>7.9</w:t>
      </w:r>
      <w:r w:rsidRPr="00410461">
        <w:t>-3: 5GS architecture for MSISDN-less MO SMS</w:t>
      </w:r>
    </w:p>
    <w:p w14:paraId="16CA3C0E" w14:textId="511C8CD5" w:rsidR="00E51F2D" w:rsidRPr="00410461" w:rsidRDefault="00EA63BF" w:rsidP="00E51F2D">
      <w:pPr>
        <w:pStyle w:val="Heading4"/>
      </w:pPr>
      <w:bookmarkStart w:id="321" w:name="_Toc135580534"/>
      <w:r w:rsidRPr="00410461">
        <w:t>7.9</w:t>
      </w:r>
      <w:r w:rsidR="00E51F2D" w:rsidRPr="00410461">
        <w:t>.4.2</w:t>
      </w:r>
      <w:r w:rsidR="00E51F2D" w:rsidRPr="00410461">
        <w:tab/>
        <w:t>Architecture</w:t>
      </w:r>
      <w:bookmarkEnd w:id="321"/>
    </w:p>
    <w:p w14:paraId="676EA9B8" w14:textId="55F8178A" w:rsidR="00E51F2D" w:rsidRPr="00410461" w:rsidRDefault="00113B4A" w:rsidP="00E51F2D">
      <w:r w:rsidRPr="00410461">
        <w:t>F</w:t>
      </w:r>
      <w:r w:rsidR="00E51F2D" w:rsidRPr="00410461">
        <w:t xml:space="preserve">igure </w:t>
      </w:r>
      <w:r w:rsidR="00EA63BF" w:rsidRPr="00410461">
        <w:t>7.9</w:t>
      </w:r>
      <w:r w:rsidR="00E51F2D" w:rsidRPr="00410461">
        <w:t>-1 without the CC-POI in NEF provides the architecture for LI for MSISN-less MO SMS.</w:t>
      </w:r>
    </w:p>
    <w:p w14:paraId="1B71E05F" w14:textId="467C2A99" w:rsidR="00E51F2D" w:rsidRPr="00410461" w:rsidRDefault="00EA63BF" w:rsidP="00E51F2D">
      <w:pPr>
        <w:pStyle w:val="Heading4"/>
      </w:pPr>
      <w:bookmarkStart w:id="322" w:name="_Toc135580535"/>
      <w:r w:rsidRPr="00410461">
        <w:t>7.9</w:t>
      </w:r>
      <w:r w:rsidR="00E51F2D" w:rsidRPr="00410461">
        <w:t>.4.3</w:t>
      </w:r>
      <w:r w:rsidR="00E51F2D" w:rsidRPr="00410461">
        <w:tab/>
      </w:r>
      <w:r w:rsidR="00E51F2D" w:rsidRPr="00410461">
        <w:rPr>
          <w:rFonts w:cs="Arial"/>
          <w:szCs w:val="24"/>
        </w:rPr>
        <w:t>Target identities</w:t>
      </w:r>
      <w:bookmarkEnd w:id="322"/>
    </w:p>
    <w:p w14:paraId="7AB95EE5" w14:textId="77777777" w:rsidR="00E51F2D" w:rsidRPr="00410461" w:rsidRDefault="00E51F2D" w:rsidP="00E51F2D">
      <w:r w:rsidRPr="00410461">
        <w:t>The LIPF present in the ADMF provisions the intercept information associated with the following target identities to the IRI-POI present in the NEF:</w:t>
      </w:r>
    </w:p>
    <w:p w14:paraId="347A74D9" w14:textId="77777777" w:rsidR="00E51F2D" w:rsidRPr="00410461" w:rsidRDefault="00E51F2D" w:rsidP="00E51F2D">
      <w:pPr>
        <w:pStyle w:val="B1"/>
      </w:pPr>
      <w:r w:rsidRPr="00410461">
        <w:t>-</w:t>
      </w:r>
      <w:r w:rsidRPr="00410461">
        <w:tab/>
        <w:t>SUPI.</w:t>
      </w:r>
    </w:p>
    <w:p w14:paraId="58E173D6" w14:textId="77777777" w:rsidR="00E51F2D" w:rsidRPr="00410461" w:rsidRDefault="00E51F2D" w:rsidP="00E51F2D">
      <w:pPr>
        <w:pStyle w:val="B1"/>
      </w:pPr>
      <w:r w:rsidRPr="00410461">
        <w:t>-</w:t>
      </w:r>
      <w:r w:rsidRPr="00410461">
        <w:tab/>
        <w:t>GPSI.</w:t>
      </w:r>
    </w:p>
    <w:p w14:paraId="5C25ABC3" w14:textId="77777777" w:rsidR="00E51F2D" w:rsidRPr="00410461" w:rsidRDefault="00E51F2D" w:rsidP="00E51F2D">
      <w:r w:rsidRPr="00410461">
        <w:t>The interception performed on the above two identities are mutually independent, even though, an xIRI may contain the information about the other identities when available.</w:t>
      </w:r>
    </w:p>
    <w:p w14:paraId="2C3B3B92" w14:textId="1E423020" w:rsidR="00E51F2D" w:rsidRPr="00410461" w:rsidRDefault="00EA63BF" w:rsidP="00E51F2D">
      <w:pPr>
        <w:pStyle w:val="Heading4"/>
      </w:pPr>
      <w:bookmarkStart w:id="323" w:name="_Toc135580536"/>
      <w:r w:rsidRPr="00410461">
        <w:t>7.9</w:t>
      </w:r>
      <w:r w:rsidR="00E51F2D" w:rsidRPr="00410461">
        <w:t>.4.4</w:t>
      </w:r>
      <w:r w:rsidR="00E51F2D" w:rsidRPr="00410461">
        <w:tab/>
      </w:r>
      <w:r w:rsidR="00E51F2D" w:rsidRPr="00410461">
        <w:rPr>
          <w:rFonts w:cs="Arial"/>
          <w:szCs w:val="24"/>
        </w:rPr>
        <w:t>IRI events</w:t>
      </w:r>
      <w:bookmarkEnd w:id="323"/>
    </w:p>
    <w:p w14:paraId="776920CF" w14:textId="77777777" w:rsidR="00E51F2D" w:rsidRPr="00410461" w:rsidRDefault="00E51F2D" w:rsidP="00E51F2D">
      <w:pPr>
        <w:rPr>
          <w:lang w:eastAsia="fr-FR"/>
        </w:rPr>
      </w:pPr>
      <w:r w:rsidRPr="00410461">
        <w:rPr>
          <w:lang w:eastAsia="fr-FR"/>
        </w:rPr>
        <w:t>The IRI-POI present in the NEF shall generate xIRI, when it detects the following specific events or information related to the MSISDN-less MO SMS:</w:t>
      </w:r>
    </w:p>
    <w:p w14:paraId="171C9E10" w14:textId="77777777" w:rsidR="00E51F2D" w:rsidRPr="00410461" w:rsidRDefault="00E51F2D" w:rsidP="00E51F2D">
      <w:pPr>
        <w:pStyle w:val="B1"/>
      </w:pPr>
      <w:r w:rsidRPr="00410461">
        <w:t>-</w:t>
      </w:r>
      <w:r w:rsidRPr="00410461">
        <w:tab/>
        <w:t>MSISDN-less MO SMS.</w:t>
      </w:r>
    </w:p>
    <w:p w14:paraId="3FE87ED7" w14:textId="77777777" w:rsidR="00E51F2D" w:rsidRPr="00410461" w:rsidRDefault="00E51F2D" w:rsidP="00E51F2D">
      <w:r w:rsidRPr="00410461">
        <w:t>The MSISDN-less MO SMS xIRI is generated when the IRI-POI present in the NEF detects that a MSISDN-less MO SMS has been received from a target UE by the NEF and is delivered to the recipient AF.</w:t>
      </w:r>
    </w:p>
    <w:p w14:paraId="5556CC54" w14:textId="7B680AB0" w:rsidR="00E51F2D" w:rsidRPr="00410461" w:rsidRDefault="00EA63BF" w:rsidP="00E51F2D">
      <w:pPr>
        <w:pStyle w:val="Heading3"/>
      </w:pPr>
      <w:bookmarkStart w:id="324" w:name="_Toc135580537"/>
      <w:r w:rsidRPr="00410461">
        <w:t>7.9</w:t>
      </w:r>
      <w:r w:rsidR="00E51F2D" w:rsidRPr="00410461">
        <w:t>.5</w:t>
      </w:r>
      <w:r w:rsidR="00E51F2D" w:rsidRPr="00410461">
        <w:tab/>
        <w:t>LI for p</w:t>
      </w:r>
      <w:r w:rsidR="00E51F2D" w:rsidRPr="00410461">
        <w:rPr>
          <w:rFonts w:cs="Arial"/>
          <w:szCs w:val="28"/>
        </w:rPr>
        <w:t>arameter provisioning</w:t>
      </w:r>
      <w:bookmarkEnd w:id="324"/>
    </w:p>
    <w:p w14:paraId="7DE9A4A1" w14:textId="7A0B3853" w:rsidR="00E51F2D" w:rsidRPr="00410461" w:rsidRDefault="00EA63BF" w:rsidP="00E51F2D">
      <w:pPr>
        <w:pStyle w:val="Heading4"/>
      </w:pPr>
      <w:bookmarkStart w:id="325" w:name="_Toc135580538"/>
      <w:r w:rsidRPr="00410461">
        <w:t>7.9</w:t>
      </w:r>
      <w:r w:rsidR="00E51F2D" w:rsidRPr="00410461">
        <w:t>.5.1</w:t>
      </w:r>
      <w:r w:rsidR="00E51F2D" w:rsidRPr="00410461">
        <w:tab/>
        <w:t>Background</w:t>
      </w:r>
      <w:bookmarkEnd w:id="325"/>
    </w:p>
    <w:p w14:paraId="075DA6D5" w14:textId="19ACA470" w:rsidR="00E51F2D" w:rsidRPr="00410461" w:rsidRDefault="00E51F2D" w:rsidP="00E51F2D">
      <w:pPr>
        <w:spacing w:line="259" w:lineRule="auto"/>
        <w:rPr>
          <w:color w:val="000000"/>
        </w:rPr>
      </w:pPr>
      <w:r w:rsidRPr="00410461">
        <w:rPr>
          <w:color w:val="000000"/>
        </w:rPr>
        <w:t>Parameter provisioning is a capability exposed by NEF to AF (see TS 23.502 [4] clause 4.15.6 and TS 29.522 [</w:t>
      </w:r>
      <w:r w:rsidR="00C453A0" w:rsidRPr="00410461">
        <w:rPr>
          <w:color w:val="000000"/>
        </w:rPr>
        <w:t>31</w:t>
      </w:r>
      <w:r w:rsidRPr="00410461">
        <w:rPr>
          <w:color w:val="000000"/>
        </w:rPr>
        <w:t xml:space="preserve">] clause 4.4.11). The AF can use this capability to tell </w:t>
      </w:r>
      <w:r w:rsidRPr="00410461">
        <w:t>the network when a device is expected to communicate. The core network can then use this information to create assistance information for the RAN. The RAN may then use the assistance information to minimize UE state transitions. The AF provides the Expected UE behavio</w:t>
      </w:r>
      <w:r w:rsidR="00C453A0" w:rsidRPr="00410461">
        <w:t>u</w:t>
      </w:r>
      <w:r w:rsidRPr="00410461">
        <w:t xml:space="preserve">r data specified in TS 29.503 [25] to NEF, and NEF updates the UE subscription data via UDM as described in figure </w:t>
      </w:r>
      <w:r w:rsidR="00EA63BF" w:rsidRPr="00410461">
        <w:t>7.9</w:t>
      </w:r>
      <w:r w:rsidRPr="00410461">
        <w:t xml:space="preserve">-4. </w:t>
      </w:r>
      <w:r w:rsidRPr="00410461">
        <w:rPr>
          <w:color w:val="000000"/>
        </w:rPr>
        <w:t>Each parameter within the Expected UE Behaviour shall have an associating validity time. The validity time indicates when the Expected UE Behaviour parameter expires. The validity time may be set to indicate that the particular Expected UE Behaviour parameter has no expiration time.</w:t>
      </w:r>
    </w:p>
    <w:p w14:paraId="2ED5F40D" w14:textId="77777777" w:rsidR="00E51F2D" w:rsidRPr="00410461" w:rsidRDefault="00E51F2D" w:rsidP="00C453A0">
      <w:pPr>
        <w:pStyle w:val="TH"/>
      </w:pPr>
      <w:r w:rsidRPr="00410461">
        <w:object w:dxaOrig="8112" w:dyaOrig="1645" w14:anchorId="07A50E41">
          <v:shape id="_x0000_i1057" type="#_x0000_t75" style="width:309.35pt;height:62.65pt" o:ole="">
            <v:imagedata r:id="rId88" o:title=""/>
          </v:shape>
          <o:OLEObject Type="Embed" ProgID="Visio.Drawing.15" ShapeID="_x0000_i1057" DrawAspect="Content" ObjectID="_1748708877" r:id="rId89"/>
        </w:object>
      </w:r>
    </w:p>
    <w:p w14:paraId="610052D0" w14:textId="4EA10F21" w:rsidR="00E51F2D" w:rsidRPr="00410461" w:rsidRDefault="00E51F2D" w:rsidP="00C453A0">
      <w:pPr>
        <w:pStyle w:val="TF"/>
      </w:pPr>
      <w:r w:rsidRPr="00410461">
        <w:t xml:space="preserve">Figure </w:t>
      </w:r>
      <w:r w:rsidR="00EA63BF" w:rsidRPr="00410461">
        <w:t>7.9</w:t>
      </w:r>
      <w:r w:rsidRPr="00410461">
        <w:t>-4: 5GS architecture for Parameter provisioning</w:t>
      </w:r>
    </w:p>
    <w:p w14:paraId="6475E953" w14:textId="693C08F9" w:rsidR="00E51F2D" w:rsidRPr="00410461" w:rsidRDefault="00EA63BF" w:rsidP="00E51F2D">
      <w:pPr>
        <w:pStyle w:val="Heading4"/>
      </w:pPr>
      <w:bookmarkStart w:id="326" w:name="_Toc135580539"/>
      <w:r w:rsidRPr="00410461">
        <w:t>7.9</w:t>
      </w:r>
      <w:r w:rsidR="00E51F2D" w:rsidRPr="00410461">
        <w:t>.5.2</w:t>
      </w:r>
      <w:r w:rsidR="00E51F2D" w:rsidRPr="00410461">
        <w:tab/>
        <w:t>Architecture</w:t>
      </w:r>
      <w:bookmarkEnd w:id="326"/>
    </w:p>
    <w:p w14:paraId="1A850758" w14:textId="22E2FE1B" w:rsidR="00E51F2D" w:rsidRPr="00410461" w:rsidRDefault="00EA63BF" w:rsidP="00E51F2D">
      <w:r w:rsidRPr="00410461">
        <w:t>F</w:t>
      </w:r>
      <w:r w:rsidR="00E51F2D" w:rsidRPr="00410461">
        <w:t xml:space="preserve">igure </w:t>
      </w:r>
      <w:r w:rsidRPr="00410461">
        <w:t>7.9</w:t>
      </w:r>
      <w:r w:rsidR="00E51F2D" w:rsidRPr="00410461">
        <w:t>-1 without the CC-POI in NEF provides the architecture for LI for parameter provisioning.</w:t>
      </w:r>
    </w:p>
    <w:p w14:paraId="7C778DE9" w14:textId="6B4050EB" w:rsidR="00E51F2D" w:rsidRPr="00410461" w:rsidRDefault="00EA63BF" w:rsidP="00E51F2D">
      <w:pPr>
        <w:pStyle w:val="Heading4"/>
      </w:pPr>
      <w:bookmarkStart w:id="327" w:name="_Toc135580540"/>
      <w:r w:rsidRPr="00410461">
        <w:t>7.9</w:t>
      </w:r>
      <w:r w:rsidR="00E51F2D" w:rsidRPr="00410461">
        <w:t>.5.3</w:t>
      </w:r>
      <w:r w:rsidR="00E51F2D" w:rsidRPr="00410461">
        <w:tab/>
      </w:r>
      <w:r w:rsidR="00E51F2D" w:rsidRPr="00410461">
        <w:rPr>
          <w:rFonts w:cs="Arial"/>
          <w:szCs w:val="24"/>
        </w:rPr>
        <w:t>Target identities</w:t>
      </w:r>
      <w:bookmarkEnd w:id="327"/>
    </w:p>
    <w:p w14:paraId="118C26C6" w14:textId="77777777" w:rsidR="00E51F2D" w:rsidRPr="00410461" w:rsidRDefault="00E51F2D" w:rsidP="00E51F2D">
      <w:r w:rsidRPr="00410461">
        <w:t>The LIPF present in the ADMF provisions the intercept information associated with the following target identities to the IRI-POI present in the NEF:</w:t>
      </w:r>
    </w:p>
    <w:p w14:paraId="48B8289C" w14:textId="77777777" w:rsidR="00E51F2D" w:rsidRPr="00410461" w:rsidRDefault="00E51F2D" w:rsidP="00E51F2D">
      <w:pPr>
        <w:pStyle w:val="B1"/>
      </w:pPr>
      <w:r w:rsidRPr="00410461">
        <w:t>-</w:t>
      </w:r>
      <w:r w:rsidRPr="00410461">
        <w:tab/>
        <w:t>GPSI.</w:t>
      </w:r>
    </w:p>
    <w:p w14:paraId="5BFAC8BB" w14:textId="01A243B5" w:rsidR="00E51F2D" w:rsidRPr="00410461" w:rsidRDefault="00EA63BF" w:rsidP="00E51F2D">
      <w:pPr>
        <w:pStyle w:val="Heading4"/>
      </w:pPr>
      <w:bookmarkStart w:id="328" w:name="_Toc135580541"/>
      <w:r w:rsidRPr="00410461">
        <w:t>7.9</w:t>
      </w:r>
      <w:r w:rsidR="00E51F2D" w:rsidRPr="00410461">
        <w:t>.5.4</w:t>
      </w:r>
      <w:r w:rsidR="00E51F2D" w:rsidRPr="00410461">
        <w:tab/>
      </w:r>
      <w:r w:rsidR="00E51F2D" w:rsidRPr="00410461">
        <w:rPr>
          <w:rFonts w:cs="Arial"/>
          <w:szCs w:val="24"/>
        </w:rPr>
        <w:t>IRI events</w:t>
      </w:r>
      <w:bookmarkEnd w:id="328"/>
    </w:p>
    <w:p w14:paraId="3EF38287" w14:textId="2F54C064" w:rsidR="00E51F2D" w:rsidRPr="00410461" w:rsidRDefault="00E51F2D" w:rsidP="00E51F2D">
      <w:pPr>
        <w:rPr>
          <w:lang w:eastAsia="fr-FR"/>
        </w:rPr>
      </w:pPr>
      <w:r w:rsidRPr="00410461">
        <w:rPr>
          <w:lang w:eastAsia="fr-FR"/>
        </w:rPr>
        <w:t xml:space="preserve">The IRI-POI present in the NEF shall generate xIRI, when it detects the following specific events or information related to </w:t>
      </w:r>
      <w:r w:rsidR="00C453A0" w:rsidRPr="00410461">
        <w:rPr>
          <w:lang w:eastAsia="fr-FR"/>
        </w:rPr>
        <w:t>p</w:t>
      </w:r>
      <w:r w:rsidRPr="00410461">
        <w:rPr>
          <w:lang w:eastAsia="fr-FR"/>
        </w:rPr>
        <w:t>arameter provisioning:</w:t>
      </w:r>
    </w:p>
    <w:p w14:paraId="1EE351A8" w14:textId="784EC82A" w:rsidR="00E51F2D" w:rsidRPr="00410461" w:rsidRDefault="00E51F2D" w:rsidP="00E51F2D">
      <w:pPr>
        <w:pStyle w:val="B1"/>
      </w:pPr>
      <w:r w:rsidRPr="00410461">
        <w:t>-</w:t>
      </w:r>
      <w:r w:rsidRPr="00410461">
        <w:tab/>
        <w:t>Expected UE behavio</w:t>
      </w:r>
      <w:r w:rsidR="00C453A0" w:rsidRPr="00410461">
        <w:t>u</w:t>
      </w:r>
      <w:r w:rsidRPr="00410461">
        <w:t>r update.</w:t>
      </w:r>
    </w:p>
    <w:p w14:paraId="11C060FE" w14:textId="25BA53ED" w:rsidR="00E51F2D" w:rsidRPr="00410461" w:rsidRDefault="00E51F2D" w:rsidP="00E51F2D">
      <w:r w:rsidRPr="00410461">
        <w:t xml:space="preserve">The </w:t>
      </w:r>
      <w:r w:rsidR="005C1B88">
        <w:t>e</w:t>
      </w:r>
      <w:r w:rsidRPr="00410461">
        <w:t>xpected UE behavio</w:t>
      </w:r>
      <w:r w:rsidR="00C453A0" w:rsidRPr="00410461">
        <w:t>u</w:t>
      </w:r>
      <w:r w:rsidRPr="00410461">
        <w:t xml:space="preserve">r update xIRI is generated when the IRI-POI present in the NEF detects that an AF sent a request to create, update, delete or get </w:t>
      </w:r>
      <w:r w:rsidR="005C1B88">
        <w:t>e</w:t>
      </w:r>
      <w:r w:rsidRPr="00410461">
        <w:t>xpected UE behavio</w:t>
      </w:r>
      <w:r w:rsidR="00C453A0" w:rsidRPr="00410461">
        <w:t>u</w:t>
      </w:r>
      <w:r w:rsidRPr="00410461">
        <w:t>r data related to the targe</w:t>
      </w:r>
      <w:r w:rsidR="00175355">
        <w:t>t</w:t>
      </w:r>
      <w:r w:rsidRPr="00410461">
        <w:t xml:space="preserve"> UE and the NEF updates or gets these data from the UE subscription profile via UDM.</w:t>
      </w:r>
    </w:p>
    <w:p w14:paraId="78F246E7" w14:textId="77777777" w:rsidR="002041D1" w:rsidRPr="00410461" w:rsidRDefault="002041D1" w:rsidP="002041D1">
      <w:pPr>
        <w:pStyle w:val="Heading3"/>
      </w:pPr>
      <w:bookmarkStart w:id="329" w:name="_Toc135580542"/>
      <w:r w:rsidRPr="00410461">
        <w:t>7.9.</w:t>
      </w:r>
      <w:r>
        <w:t>6</w:t>
      </w:r>
      <w:r w:rsidRPr="00410461">
        <w:tab/>
        <w:t xml:space="preserve">LI for </w:t>
      </w:r>
      <w:r>
        <w:t>AF session with QoS</w:t>
      </w:r>
      <w:bookmarkEnd w:id="329"/>
    </w:p>
    <w:p w14:paraId="019705D5" w14:textId="77777777" w:rsidR="002041D1" w:rsidRPr="00410461" w:rsidRDefault="002041D1" w:rsidP="002041D1">
      <w:pPr>
        <w:pStyle w:val="Heading4"/>
      </w:pPr>
      <w:bookmarkStart w:id="330" w:name="_Toc135580543"/>
      <w:r w:rsidRPr="00410461">
        <w:t>7</w:t>
      </w:r>
      <w:r w:rsidRPr="00514E20">
        <w:t>.9.6.1</w:t>
      </w:r>
      <w:r w:rsidRPr="00514E20">
        <w:tab/>
        <w:t>Backg</w:t>
      </w:r>
      <w:r w:rsidRPr="00410461">
        <w:t>round</w:t>
      </w:r>
      <w:bookmarkEnd w:id="330"/>
    </w:p>
    <w:p w14:paraId="19C75DE0" w14:textId="204B81F6" w:rsidR="002041D1" w:rsidRDefault="002041D1" w:rsidP="002041D1">
      <w:pPr>
        <w:spacing w:line="259" w:lineRule="auto"/>
      </w:pPr>
      <w:r>
        <w:rPr>
          <w:color w:val="000000"/>
        </w:rPr>
        <w:t>AF session with QoS</w:t>
      </w:r>
      <w:r w:rsidRPr="00410461">
        <w:rPr>
          <w:color w:val="000000"/>
        </w:rPr>
        <w:t xml:space="preserve"> is a capability exposed by NEF to AF (see TS 23.502 [4] clause 4.15.6</w:t>
      </w:r>
      <w:r>
        <w:rPr>
          <w:color w:val="000000"/>
        </w:rPr>
        <w:t>.6</w:t>
      </w:r>
      <w:r w:rsidRPr="00410461">
        <w:rPr>
          <w:color w:val="000000"/>
        </w:rPr>
        <w:t xml:space="preserve"> and TS 29.522 [31] clause 4.4.</w:t>
      </w:r>
      <w:r>
        <w:rPr>
          <w:color w:val="000000"/>
        </w:rPr>
        <w:t>9</w:t>
      </w:r>
      <w:r w:rsidRPr="00410461">
        <w:rPr>
          <w:color w:val="000000"/>
        </w:rPr>
        <w:t xml:space="preserve">). </w:t>
      </w:r>
      <w:r w:rsidRPr="00F24963">
        <w:rPr>
          <w:color w:val="000000"/>
        </w:rPr>
        <w:t xml:space="preserve">The </w:t>
      </w:r>
      <w:r>
        <w:rPr>
          <w:color w:val="000000"/>
        </w:rPr>
        <w:t>AF</w:t>
      </w:r>
      <w:r w:rsidRPr="00F24963">
        <w:rPr>
          <w:color w:val="000000"/>
        </w:rPr>
        <w:t xml:space="preserve"> can </w:t>
      </w:r>
      <w:r>
        <w:rPr>
          <w:color w:val="000000"/>
        </w:rPr>
        <w:t xml:space="preserve">use this capability to </w:t>
      </w:r>
      <w:r w:rsidRPr="00F24963">
        <w:rPr>
          <w:color w:val="000000"/>
        </w:rPr>
        <w:t xml:space="preserve">request the network to provide QoS for </w:t>
      </w:r>
      <w:r>
        <w:rPr>
          <w:color w:val="000000"/>
        </w:rPr>
        <w:t>an</w:t>
      </w:r>
      <w:r w:rsidRPr="00F24963">
        <w:rPr>
          <w:color w:val="000000"/>
        </w:rPr>
        <w:t xml:space="preserve"> A</w:t>
      </w:r>
      <w:r>
        <w:rPr>
          <w:color w:val="000000"/>
        </w:rPr>
        <w:t>F</w:t>
      </w:r>
      <w:r w:rsidRPr="00F24963">
        <w:rPr>
          <w:color w:val="000000"/>
        </w:rPr>
        <w:t xml:space="preserve"> session </w:t>
      </w:r>
      <w:r>
        <w:rPr>
          <w:color w:val="000000"/>
        </w:rPr>
        <w:t xml:space="preserve">(i.e. </w:t>
      </w:r>
      <w:r w:rsidRPr="00F24963">
        <w:rPr>
          <w:color w:val="000000"/>
        </w:rPr>
        <w:t xml:space="preserve">data session to a </w:t>
      </w:r>
      <w:r>
        <w:rPr>
          <w:color w:val="000000"/>
        </w:rPr>
        <w:t xml:space="preserve">target </w:t>
      </w:r>
      <w:r w:rsidRPr="00F24963">
        <w:rPr>
          <w:color w:val="000000"/>
        </w:rPr>
        <w:t xml:space="preserve">UE that is served by </w:t>
      </w:r>
      <w:r>
        <w:rPr>
          <w:color w:val="000000"/>
        </w:rPr>
        <w:t>a</w:t>
      </w:r>
      <w:r w:rsidRPr="00F24963">
        <w:rPr>
          <w:color w:val="000000"/>
        </w:rPr>
        <w:t xml:space="preserve"> 3rd party service provider</w:t>
      </w:r>
      <w:r>
        <w:rPr>
          <w:color w:val="000000"/>
        </w:rPr>
        <w:t>)</w:t>
      </w:r>
      <w:r w:rsidRPr="00F24963">
        <w:rPr>
          <w:color w:val="000000"/>
        </w:rPr>
        <w:t xml:space="preserve"> based on the application and service</w:t>
      </w:r>
      <w:r>
        <w:rPr>
          <w:color w:val="000000"/>
        </w:rPr>
        <w:t xml:space="preserve"> requirements. </w:t>
      </w:r>
      <w:r w:rsidRPr="00410461">
        <w:t xml:space="preserve">The AF provides the </w:t>
      </w:r>
      <w:r>
        <w:t>required QoS</w:t>
      </w:r>
      <w:r w:rsidRPr="00410461">
        <w:t xml:space="preserve"> </w:t>
      </w:r>
      <w:r>
        <w:t xml:space="preserve">for the AF session </w:t>
      </w:r>
      <w:r w:rsidRPr="00410461">
        <w:t>to NEF</w:t>
      </w:r>
      <w:r>
        <w:t>; NEF receives and transfers the request to provide QoS for an AF session to the PCF.</w:t>
      </w:r>
    </w:p>
    <w:p w14:paraId="10691546" w14:textId="77777777" w:rsidR="002041D1" w:rsidRPr="00410461" w:rsidRDefault="002041D1" w:rsidP="002041D1">
      <w:pPr>
        <w:pStyle w:val="TH"/>
      </w:pPr>
      <w:r>
        <w:object w:dxaOrig="8112" w:dyaOrig="1644" w14:anchorId="39C2959C">
          <v:shape id="_x0000_i1058" type="#_x0000_t75" style="width:315.35pt;height:63.35pt" o:ole="">
            <v:imagedata r:id="rId90" o:title=""/>
          </v:shape>
          <o:OLEObject Type="Embed" ProgID="Visio.Drawing.15" ShapeID="_x0000_i1058" DrawAspect="Content" ObjectID="_1748708878" r:id="rId91"/>
        </w:object>
      </w:r>
    </w:p>
    <w:p w14:paraId="2A61D491" w14:textId="77777777" w:rsidR="002041D1" w:rsidRPr="00410461" w:rsidRDefault="002041D1" w:rsidP="002041D1">
      <w:pPr>
        <w:pStyle w:val="TF"/>
      </w:pPr>
      <w:r w:rsidRPr="00410461">
        <w:t>Figure 7.9</w:t>
      </w:r>
      <w:r>
        <w:t>.6.1-1</w:t>
      </w:r>
      <w:r w:rsidRPr="00410461">
        <w:t xml:space="preserve">: 5GS architecture for </w:t>
      </w:r>
      <w:r>
        <w:t>AF session with QoS</w:t>
      </w:r>
    </w:p>
    <w:p w14:paraId="06248E5E" w14:textId="77777777" w:rsidR="002041D1" w:rsidRPr="00410461" w:rsidRDefault="002041D1" w:rsidP="002041D1">
      <w:pPr>
        <w:pStyle w:val="Heading4"/>
      </w:pPr>
      <w:bookmarkStart w:id="331" w:name="_Toc135580544"/>
      <w:r w:rsidRPr="00410461">
        <w:t>7.9.</w:t>
      </w:r>
      <w:r>
        <w:t>6</w:t>
      </w:r>
      <w:r w:rsidRPr="00410461">
        <w:t>.2</w:t>
      </w:r>
      <w:r w:rsidRPr="00410461">
        <w:tab/>
        <w:t>Architecture</w:t>
      </w:r>
      <w:bookmarkEnd w:id="331"/>
    </w:p>
    <w:p w14:paraId="43765326" w14:textId="77777777" w:rsidR="002041D1" w:rsidRPr="00410461" w:rsidRDefault="002041D1" w:rsidP="002041D1">
      <w:r w:rsidRPr="00410461">
        <w:t xml:space="preserve">Figure 7.9-1 without the CC-POI in NEF provides the architecture for LI for </w:t>
      </w:r>
      <w:r>
        <w:t>AF session with QoS</w:t>
      </w:r>
      <w:r w:rsidRPr="00410461">
        <w:t>.</w:t>
      </w:r>
    </w:p>
    <w:p w14:paraId="2D60B455" w14:textId="77777777" w:rsidR="002041D1" w:rsidRPr="00410461" w:rsidRDefault="002041D1" w:rsidP="002041D1">
      <w:pPr>
        <w:pStyle w:val="Heading4"/>
      </w:pPr>
      <w:bookmarkStart w:id="332" w:name="_Toc135580545"/>
      <w:r w:rsidRPr="00410461">
        <w:t>7.9.</w:t>
      </w:r>
      <w:r>
        <w:t>6</w:t>
      </w:r>
      <w:r w:rsidRPr="00410461">
        <w:t>.3</w:t>
      </w:r>
      <w:r w:rsidRPr="00410461">
        <w:tab/>
      </w:r>
      <w:r w:rsidRPr="00410461">
        <w:rPr>
          <w:rFonts w:cs="Arial"/>
          <w:szCs w:val="24"/>
        </w:rPr>
        <w:t>Target identities</w:t>
      </w:r>
      <w:bookmarkEnd w:id="332"/>
    </w:p>
    <w:p w14:paraId="71F2E2AA" w14:textId="77777777" w:rsidR="002041D1" w:rsidRPr="00410461" w:rsidRDefault="002041D1" w:rsidP="002041D1">
      <w:r w:rsidRPr="00410461">
        <w:t>The LIPF present in the ADMF provisions the intercept information associated with the following target identities to the IRI-POI present in the NEF:</w:t>
      </w:r>
    </w:p>
    <w:p w14:paraId="0DEE8008" w14:textId="77777777" w:rsidR="002041D1" w:rsidRPr="00410461" w:rsidRDefault="002041D1" w:rsidP="002041D1">
      <w:pPr>
        <w:pStyle w:val="B1"/>
      </w:pPr>
      <w:r w:rsidRPr="00410461">
        <w:t>-</w:t>
      </w:r>
      <w:r w:rsidRPr="00410461">
        <w:tab/>
        <w:t>GPSI.</w:t>
      </w:r>
    </w:p>
    <w:p w14:paraId="11B27885" w14:textId="77777777" w:rsidR="002041D1" w:rsidRPr="00410461" w:rsidRDefault="002041D1" w:rsidP="002041D1">
      <w:pPr>
        <w:pStyle w:val="Heading4"/>
      </w:pPr>
      <w:bookmarkStart w:id="333" w:name="_Toc135580546"/>
      <w:r w:rsidRPr="00410461">
        <w:lastRenderedPageBreak/>
        <w:t>7.9.</w:t>
      </w:r>
      <w:r>
        <w:t>6</w:t>
      </w:r>
      <w:r w:rsidRPr="00410461">
        <w:t>.4</w:t>
      </w:r>
      <w:r w:rsidRPr="00410461">
        <w:tab/>
      </w:r>
      <w:r w:rsidRPr="00410461">
        <w:rPr>
          <w:rFonts w:cs="Arial"/>
          <w:szCs w:val="24"/>
        </w:rPr>
        <w:t>IRI events</w:t>
      </w:r>
      <w:bookmarkEnd w:id="333"/>
    </w:p>
    <w:p w14:paraId="06C62FFB" w14:textId="77777777" w:rsidR="002041D1" w:rsidRPr="00410461" w:rsidRDefault="002041D1" w:rsidP="002041D1">
      <w:pPr>
        <w:rPr>
          <w:lang w:eastAsia="fr-FR"/>
        </w:rPr>
      </w:pPr>
      <w:r w:rsidRPr="00410461">
        <w:rPr>
          <w:lang w:eastAsia="fr-FR"/>
        </w:rPr>
        <w:t xml:space="preserve">The IRI-POI present in the NEF shall generate xIRI, when it detects the following specific events or information related to </w:t>
      </w:r>
      <w:r>
        <w:rPr>
          <w:lang w:eastAsia="fr-FR"/>
        </w:rPr>
        <w:t>AF session with QoS</w:t>
      </w:r>
      <w:r w:rsidRPr="00410461">
        <w:rPr>
          <w:lang w:eastAsia="fr-FR"/>
        </w:rPr>
        <w:t>:</w:t>
      </w:r>
    </w:p>
    <w:p w14:paraId="7C2B635B" w14:textId="77777777" w:rsidR="002041D1" w:rsidRDefault="002041D1" w:rsidP="002041D1">
      <w:pPr>
        <w:pStyle w:val="B1"/>
      </w:pPr>
      <w:r w:rsidRPr="00410461">
        <w:t>-</w:t>
      </w:r>
      <w:r w:rsidRPr="00410461">
        <w:tab/>
      </w:r>
      <w:r>
        <w:t>AF session with QoS provision</w:t>
      </w:r>
      <w:r w:rsidRPr="00410461">
        <w:t>.</w:t>
      </w:r>
    </w:p>
    <w:p w14:paraId="278F9C96" w14:textId="77777777" w:rsidR="002041D1" w:rsidRPr="00410461" w:rsidRDefault="002041D1" w:rsidP="002041D1">
      <w:pPr>
        <w:pStyle w:val="B1"/>
      </w:pPr>
      <w:r w:rsidRPr="00410461">
        <w:t>-</w:t>
      </w:r>
      <w:r w:rsidRPr="00410461">
        <w:tab/>
      </w:r>
      <w:r>
        <w:t>AF session with QoS notification</w:t>
      </w:r>
      <w:r w:rsidRPr="00410461">
        <w:t>.</w:t>
      </w:r>
    </w:p>
    <w:p w14:paraId="4B76EA27" w14:textId="77777777" w:rsidR="002041D1" w:rsidRPr="00410461" w:rsidRDefault="002041D1" w:rsidP="002041D1">
      <w:r w:rsidRPr="00410461">
        <w:t xml:space="preserve">The </w:t>
      </w:r>
      <w:r>
        <w:t>AF session with QoS provision</w:t>
      </w:r>
      <w:r w:rsidRPr="00410461">
        <w:t xml:space="preserve"> xIRI is generated when the IRI-POI present in the NEF detects that a </w:t>
      </w:r>
      <w:r>
        <w:t>request to reserve/update/revoke QoS for an AF session</w:t>
      </w:r>
      <w:r w:rsidRPr="00410461">
        <w:t xml:space="preserve"> </w:t>
      </w:r>
      <w:r>
        <w:t xml:space="preserve">associated with the target UE </w:t>
      </w:r>
      <w:r w:rsidRPr="00410461">
        <w:t>has been received from an AF.</w:t>
      </w:r>
    </w:p>
    <w:p w14:paraId="2C01B4D5" w14:textId="033308CF" w:rsidR="002041D1" w:rsidRDefault="002041D1" w:rsidP="002041D1">
      <w:r w:rsidRPr="00410461">
        <w:t xml:space="preserve">The </w:t>
      </w:r>
      <w:r>
        <w:t>AF session with QoS notification</w:t>
      </w:r>
      <w:r w:rsidRPr="00410461">
        <w:t xml:space="preserve"> xIRI is generated when the IRI-POI present in the NEF detects that </w:t>
      </w:r>
      <w:r>
        <w:t xml:space="preserve">the NEF notifies the </w:t>
      </w:r>
      <w:r w:rsidRPr="00410461">
        <w:t xml:space="preserve">AF </w:t>
      </w:r>
      <w:r>
        <w:t>about changes in the transmission resource status of an AF session associated with the target UE.</w:t>
      </w:r>
    </w:p>
    <w:p w14:paraId="1D2D8A06" w14:textId="549C7441" w:rsidR="00035971" w:rsidRPr="00410461" w:rsidRDefault="00035971" w:rsidP="00035971">
      <w:pPr>
        <w:pStyle w:val="Heading2"/>
      </w:pPr>
      <w:bookmarkStart w:id="334" w:name="_Toc135580547"/>
      <w:r w:rsidRPr="00410461">
        <w:t>7.</w:t>
      </w:r>
      <w:r w:rsidR="00BB17A9" w:rsidRPr="00410461">
        <w:t>10</w:t>
      </w:r>
      <w:r w:rsidRPr="00410461">
        <w:tab/>
        <w:t>Non-IP data delivery (NIDD) in EPS</w:t>
      </w:r>
      <w:bookmarkEnd w:id="334"/>
    </w:p>
    <w:p w14:paraId="7714C4CB" w14:textId="327BF756" w:rsidR="00035971" w:rsidRPr="00410461" w:rsidRDefault="005E1C6E" w:rsidP="00035971">
      <w:pPr>
        <w:pStyle w:val="Heading3"/>
      </w:pPr>
      <w:bookmarkStart w:id="335" w:name="_Toc135580548"/>
      <w:r w:rsidRPr="00410461">
        <w:t>7.10</w:t>
      </w:r>
      <w:r w:rsidR="00035971" w:rsidRPr="00410461">
        <w:t>.1</w:t>
      </w:r>
      <w:r w:rsidR="00035971" w:rsidRPr="00410461">
        <w:tab/>
        <w:t>Background</w:t>
      </w:r>
      <w:bookmarkEnd w:id="335"/>
    </w:p>
    <w:p w14:paraId="72CE9DEC" w14:textId="37FF259A" w:rsidR="00035971" w:rsidRPr="00410461" w:rsidRDefault="005E1C6E" w:rsidP="00035971">
      <w:pPr>
        <w:pStyle w:val="Heading4"/>
      </w:pPr>
      <w:bookmarkStart w:id="336" w:name="_Toc135580549"/>
      <w:r w:rsidRPr="00410461">
        <w:t>7.10</w:t>
      </w:r>
      <w:r w:rsidR="00035971" w:rsidRPr="00410461">
        <w:t>.1.1</w:t>
      </w:r>
      <w:r w:rsidR="00035971" w:rsidRPr="00410461">
        <w:tab/>
        <w:t>General</w:t>
      </w:r>
      <w:bookmarkEnd w:id="336"/>
    </w:p>
    <w:p w14:paraId="7B8D6270" w14:textId="060C46D9" w:rsidR="00035971" w:rsidRPr="00410461" w:rsidRDefault="00035971" w:rsidP="00035971">
      <w:r w:rsidRPr="00410461">
        <w:t>Functions for NIDD (Non-IP Data Delivery) may be used to handle Mobile Originated (MO) and Mobile Terminated (MT) communication for unstructured data (also referred to as Non-IP). Such delivery to the SCS/AS (Service Capability Server/ Application Server) is accomplished by one of the following two mechanisms as defined in TS 23.682 [</w:t>
      </w:r>
      <w:r w:rsidR="00E96883">
        <w:t>33</w:t>
      </w:r>
      <w:r w:rsidRPr="00410461">
        <w:t>] clause 4.5.14:</w:t>
      </w:r>
    </w:p>
    <w:p w14:paraId="7A065EB1" w14:textId="77777777" w:rsidR="00035971" w:rsidRPr="00410461" w:rsidRDefault="00035971" w:rsidP="00035971">
      <w:pPr>
        <w:pStyle w:val="B1"/>
      </w:pPr>
      <w:r w:rsidRPr="00410461">
        <w:t>-</w:t>
      </w:r>
      <w:r w:rsidRPr="00410461">
        <w:tab/>
        <w:t>Delivery using SCEF.</w:t>
      </w:r>
    </w:p>
    <w:p w14:paraId="616B9DD1" w14:textId="77777777" w:rsidR="00035971" w:rsidRPr="00410461" w:rsidRDefault="00035971" w:rsidP="00035971">
      <w:pPr>
        <w:pStyle w:val="B1"/>
      </w:pPr>
      <w:r w:rsidRPr="00410461">
        <w:t>-</w:t>
      </w:r>
      <w:r w:rsidRPr="00410461">
        <w:tab/>
        <w:t>Delivery using a Point-to-Point (PtP) SGi tunnel.</w:t>
      </w:r>
    </w:p>
    <w:p w14:paraId="78923BF4" w14:textId="77777777" w:rsidR="00035971" w:rsidRPr="00410461" w:rsidRDefault="00035971" w:rsidP="00035971">
      <w:r w:rsidRPr="00410461">
        <w:t>If the subscription includes a "SCEF Identity for NIDD" corresponding with the APN information, then the MME selects that SCEF and uses the T6a interface to that SCEF, otherwise, the MME selects a SGW and PGW which handle this PDN connection. The PDN GW shares a SGi tunnel with the SCS/AS for the NIDD traffic exchange. If SCEF is used, the NIDD traffic is forwarded by SCEF to the SCS/AS.NIDD applies to non-roaming and roaming with home-routed roaming architecture.</w:t>
      </w:r>
    </w:p>
    <w:p w14:paraId="1D130876" w14:textId="3CA67B38" w:rsidR="00035971" w:rsidRPr="00410461" w:rsidRDefault="005E1C6E" w:rsidP="00035971">
      <w:pPr>
        <w:pStyle w:val="Heading4"/>
      </w:pPr>
      <w:bookmarkStart w:id="337" w:name="_Toc135580550"/>
      <w:r w:rsidRPr="00410461">
        <w:t>7.10</w:t>
      </w:r>
      <w:r w:rsidR="00035971" w:rsidRPr="00410461">
        <w:t>.1.2</w:t>
      </w:r>
      <w:r w:rsidR="00035971" w:rsidRPr="00410461">
        <w:tab/>
      </w:r>
      <w:r w:rsidR="00035971" w:rsidRPr="00410461">
        <w:rPr>
          <w:rFonts w:cs="Arial"/>
          <w:szCs w:val="24"/>
        </w:rPr>
        <w:t>NIDD in non-roaming situation</w:t>
      </w:r>
      <w:bookmarkEnd w:id="337"/>
    </w:p>
    <w:p w14:paraId="7E38646A" w14:textId="6412266D" w:rsidR="00035971" w:rsidRPr="00410461" w:rsidRDefault="005E1C6E" w:rsidP="00035971">
      <w:pPr>
        <w:pStyle w:val="Heading5"/>
      </w:pPr>
      <w:bookmarkStart w:id="338" w:name="_Toc135580551"/>
      <w:r w:rsidRPr="00410461">
        <w:t>7.10</w:t>
      </w:r>
      <w:r w:rsidR="00035971" w:rsidRPr="00410461">
        <w:t>.1.2.1</w:t>
      </w:r>
      <w:r w:rsidR="00035971" w:rsidRPr="00410461">
        <w:tab/>
        <w:t>Delivery using SCEF</w:t>
      </w:r>
      <w:bookmarkEnd w:id="338"/>
    </w:p>
    <w:p w14:paraId="547136A2" w14:textId="20DC2B5D" w:rsidR="00035971" w:rsidRPr="00410461" w:rsidRDefault="00035971" w:rsidP="00035971">
      <w:r w:rsidRPr="00410461">
        <w:t xml:space="preserve">Figure </w:t>
      </w:r>
      <w:r w:rsidR="005E1C6E" w:rsidRPr="00410461">
        <w:t>7.10</w:t>
      </w:r>
      <w:r w:rsidRPr="00410461">
        <w:t>-</w:t>
      </w:r>
      <w:r w:rsidR="001430F0" w:rsidRPr="00410461">
        <w:t>1</w:t>
      </w:r>
      <w:r w:rsidRPr="00410461">
        <w:t xml:space="preserve"> presents the architecture for delivery of NIDD using SCEF in non-roaming scenario. NIDD using SCEF requires a control plane PDN connection. The PDN connection is established between UE and SCEF via MME. The user traffic (i.e. NIDD traffic) is exchanged with DoNAS (Data over NAS) between UE and MME, then over T6a interface between MME and SCEF and finally over T8 interface between SCEF and SCS/AS.</w:t>
      </w:r>
    </w:p>
    <w:p w14:paraId="1649D612" w14:textId="77777777" w:rsidR="00035971" w:rsidRPr="00410461" w:rsidRDefault="00035971" w:rsidP="00BB17A9">
      <w:pPr>
        <w:pStyle w:val="TH"/>
        <w:rPr>
          <w:sz w:val="24"/>
          <w:szCs w:val="24"/>
          <w:lang w:eastAsia="fr-FR"/>
        </w:rPr>
      </w:pPr>
      <w:r w:rsidRPr="00410461">
        <w:rPr>
          <w:noProof/>
          <w:lang w:eastAsia="fr-FR"/>
        </w:rPr>
        <w:drawing>
          <wp:inline distT="0" distB="0" distL="0" distR="0" wp14:anchorId="7E910B09" wp14:editId="1D61673C">
            <wp:extent cx="5760720" cy="970280"/>
            <wp:effectExtent l="0" t="0" r="0" b="0"/>
            <wp:docPr id="9"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760720" cy="970280"/>
                    </a:xfrm>
                    <a:prstGeom prst="rect">
                      <a:avLst/>
                    </a:prstGeom>
                    <a:noFill/>
                    <a:ln>
                      <a:noFill/>
                    </a:ln>
                  </pic:spPr>
                </pic:pic>
              </a:graphicData>
            </a:graphic>
          </wp:inline>
        </w:drawing>
      </w:r>
    </w:p>
    <w:p w14:paraId="29A635A0" w14:textId="584D5696" w:rsidR="00035971" w:rsidRPr="00410461" w:rsidRDefault="00035971" w:rsidP="00BB17A9">
      <w:pPr>
        <w:pStyle w:val="TF"/>
      </w:pPr>
      <w:r w:rsidRPr="00410461">
        <w:t xml:space="preserve">Figure </w:t>
      </w:r>
      <w:r w:rsidR="005E1C6E" w:rsidRPr="00410461">
        <w:t>7.10</w:t>
      </w:r>
      <w:r w:rsidRPr="00410461">
        <w:t>-</w:t>
      </w:r>
      <w:r w:rsidR="00BB17A9" w:rsidRPr="00410461">
        <w:t>1</w:t>
      </w:r>
      <w:r w:rsidRPr="00410461">
        <w:t>: EPS Architecture for NIDD using SCEF</w:t>
      </w:r>
    </w:p>
    <w:p w14:paraId="686400BB" w14:textId="4BF4002E" w:rsidR="00035971" w:rsidRPr="00410461" w:rsidRDefault="005E1C6E" w:rsidP="00035971">
      <w:pPr>
        <w:pStyle w:val="Heading5"/>
      </w:pPr>
      <w:bookmarkStart w:id="339" w:name="_Toc135580552"/>
      <w:r w:rsidRPr="00410461">
        <w:t>7.10</w:t>
      </w:r>
      <w:r w:rsidR="00035971" w:rsidRPr="00410461">
        <w:t>.1.2.2</w:t>
      </w:r>
      <w:r w:rsidR="00035971" w:rsidRPr="00410461">
        <w:tab/>
      </w:r>
      <w:r w:rsidR="00035971" w:rsidRPr="00410461">
        <w:rPr>
          <w:rFonts w:cs="Arial"/>
        </w:rPr>
        <w:t>Delivery using a PtP SGi tunnel</w:t>
      </w:r>
      <w:bookmarkEnd w:id="339"/>
    </w:p>
    <w:p w14:paraId="5F7CFC52" w14:textId="27F6034D" w:rsidR="00035971" w:rsidRPr="00410461" w:rsidRDefault="00035971" w:rsidP="00035971">
      <w:r w:rsidRPr="00410461">
        <w:t xml:space="preserve">Figure </w:t>
      </w:r>
      <w:r w:rsidR="005E1C6E" w:rsidRPr="00410461">
        <w:t>7.10</w:t>
      </w:r>
      <w:r w:rsidRPr="00410461">
        <w:t>-</w:t>
      </w:r>
      <w:r w:rsidR="001430F0" w:rsidRPr="00410461">
        <w:t>2</w:t>
      </w:r>
      <w:r w:rsidRPr="00410461">
        <w:t xml:space="preserve"> shows the architecture for delivery of NIDD using a PtP SGi tunnel in non-roaming scenario. The user traffic is exchanged with DoNAS between UE and MME, over S11 interface between MME and SGW, over S5 </w:t>
      </w:r>
      <w:r w:rsidRPr="00410461">
        <w:lastRenderedPageBreak/>
        <w:t>interface between SGW and PGW and finally over a PtP SGi tunnel between PGW and AF. The tunnel is typically a UDP/IP tunnel.</w:t>
      </w:r>
    </w:p>
    <w:p w14:paraId="58E8AF54" w14:textId="77777777" w:rsidR="00035971" w:rsidRPr="00410461" w:rsidRDefault="00035971" w:rsidP="00BB17A9">
      <w:pPr>
        <w:pStyle w:val="TH"/>
        <w:rPr>
          <w:bCs/>
        </w:rPr>
      </w:pPr>
      <w:r w:rsidRPr="00410461">
        <w:rPr>
          <w:noProof/>
          <w:lang w:eastAsia="fr-FR"/>
        </w:rPr>
        <w:drawing>
          <wp:inline distT="0" distB="0" distL="0" distR="0" wp14:anchorId="3CC23227" wp14:editId="010AD558">
            <wp:extent cx="5600700" cy="962025"/>
            <wp:effectExtent l="0" t="0" r="0" b="0"/>
            <wp:docPr id="11" name="Image 3" descr="5EC149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descr="5EC149D"/>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600700" cy="962025"/>
                    </a:xfrm>
                    <a:prstGeom prst="rect">
                      <a:avLst/>
                    </a:prstGeom>
                    <a:noFill/>
                    <a:ln>
                      <a:noFill/>
                    </a:ln>
                  </pic:spPr>
                </pic:pic>
              </a:graphicData>
            </a:graphic>
          </wp:inline>
        </w:drawing>
      </w:r>
      <w:r w:rsidRPr="00410461">
        <w:rPr>
          <w:bCs/>
        </w:rPr>
        <w:t xml:space="preserve"> </w:t>
      </w:r>
    </w:p>
    <w:p w14:paraId="719B05AD" w14:textId="49A16E37" w:rsidR="00035971" w:rsidRPr="00410461" w:rsidRDefault="00035971" w:rsidP="00BB17A9">
      <w:pPr>
        <w:pStyle w:val="TF"/>
      </w:pPr>
      <w:r w:rsidRPr="00410461">
        <w:t xml:space="preserve">Figure </w:t>
      </w:r>
      <w:r w:rsidR="005E1C6E" w:rsidRPr="00410461">
        <w:t>7.10</w:t>
      </w:r>
      <w:r w:rsidRPr="00410461">
        <w:t>-</w:t>
      </w:r>
      <w:r w:rsidR="00BB17A9" w:rsidRPr="00410461">
        <w:t>2</w:t>
      </w:r>
      <w:r w:rsidRPr="00410461">
        <w:t>: EPS Architecture for NIDD using a PtP SGi tunnel</w:t>
      </w:r>
    </w:p>
    <w:p w14:paraId="6335A7B8" w14:textId="24F28EEB" w:rsidR="00035971" w:rsidRPr="00410461" w:rsidRDefault="005E1C6E" w:rsidP="00035971">
      <w:pPr>
        <w:pStyle w:val="Heading4"/>
        <w:rPr>
          <w:rFonts w:cs="Arial"/>
          <w:szCs w:val="24"/>
        </w:rPr>
      </w:pPr>
      <w:bookmarkStart w:id="340" w:name="_Toc135580553"/>
      <w:r w:rsidRPr="00410461">
        <w:t>7.10</w:t>
      </w:r>
      <w:r w:rsidR="00035971" w:rsidRPr="00410461">
        <w:t>.1.3</w:t>
      </w:r>
      <w:r w:rsidR="00035971" w:rsidRPr="00410461">
        <w:tab/>
      </w:r>
      <w:r w:rsidR="00035971" w:rsidRPr="00410461">
        <w:rPr>
          <w:rFonts w:cs="Arial"/>
          <w:szCs w:val="24"/>
        </w:rPr>
        <w:t>NIDD in roaming situation</w:t>
      </w:r>
      <w:bookmarkEnd w:id="340"/>
    </w:p>
    <w:p w14:paraId="1C703103" w14:textId="218A2022" w:rsidR="00035971" w:rsidRPr="00410461" w:rsidRDefault="005E1C6E" w:rsidP="00035971">
      <w:pPr>
        <w:pStyle w:val="Heading5"/>
      </w:pPr>
      <w:bookmarkStart w:id="341" w:name="_Toc135580554"/>
      <w:r w:rsidRPr="00410461">
        <w:t>7.10</w:t>
      </w:r>
      <w:r w:rsidR="00035971" w:rsidRPr="00410461">
        <w:t>.1.3.1</w:t>
      </w:r>
      <w:r w:rsidR="00035971" w:rsidRPr="00410461">
        <w:tab/>
      </w:r>
      <w:r w:rsidR="00035971" w:rsidRPr="00410461">
        <w:rPr>
          <w:rFonts w:cs="Arial"/>
        </w:rPr>
        <w:t>Delivery using SCEF</w:t>
      </w:r>
      <w:bookmarkEnd w:id="341"/>
    </w:p>
    <w:p w14:paraId="1714FA89" w14:textId="38D64A5A" w:rsidR="00035971" w:rsidRPr="00410461" w:rsidRDefault="00035971" w:rsidP="00035971">
      <w:r w:rsidRPr="00410461">
        <w:t xml:space="preserve">In roaming scenario, the PDN connection for NIDD using SCEF is established between UE and SCEF via MME and IWK-SCEF in the visited network and SCEF in the home network. The user traffic is exchanged with DoNAS between UE and MME, over T6a interface between MME and IWK-SCEF, over T7a interface between IWK-SCEF and SCEF and finally over T8 interface between SCEF and SCS/AS. Figure </w:t>
      </w:r>
      <w:r w:rsidR="005E1C6E" w:rsidRPr="00410461">
        <w:t>7.10</w:t>
      </w:r>
      <w:r w:rsidRPr="00410461">
        <w:t>-</w:t>
      </w:r>
      <w:r w:rsidR="001430F0" w:rsidRPr="00410461">
        <w:t>3</w:t>
      </w:r>
      <w:r w:rsidRPr="00410461">
        <w:t xml:space="preserve"> shows the architecture for delivery of NIDD using SCEF in roaming situation.</w:t>
      </w:r>
    </w:p>
    <w:bookmarkStart w:id="342" w:name="_Hlk117754914"/>
    <w:p w14:paraId="1ADC2753" w14:textId="35CF6017" w:rsidR="00035971" w:rsidRPr="00410461" w:rsidRDefault="009E2855" w:rsidP="001430F0">
      <w:pPr>
        <w:pStyle w:val="TH"/>
        <w:rPr>
          <w:rFonts w:cs="Arial"/>
        </w:rPr>
      </w:pPr>
      <w:r>
        <w:object w:dxaOrig="14677" w:dyaOrig="2244" w14:anchorId="06243344">
          <v:shape id="_x0000_i1059" type="#_x0000_t75" style="width:481.35pt;height:73.35pt" o:ole="">
            <v:imagedata r:id="rId94" o:title=""/>
          </v:shape>
          <o:OLEObject Type="Embed" ProgID="Visio.Drawing.15" ShapeID="_x0000_i1059" DrawAspect="Content" ObjectID="_1748708879" r:id="rId95"/>
        </w:object>
      </w:r>
      <w:bookmarkEnd w:id="342"/>
    </w:p>
    <w:p w14:paraId="0ADD4E8F" w14:textId="53D8D0B6" w:rsidR="00035971" w:rsidRPr="00410461" w:rsidRDefault="00035971" w:rsidP="001430F0">
      <w:pPr>
        <w:pStyle w:val="TF"/>
        <w:rPr>
          <w:sz w:val="24"/>
          <w:szCs w:val="24"/>
          <w:lang w:eastAsia="fr-FR"/>
        </w:rPr>
      </w:pPr>
      <w:r w:rsidRPr="00410461">
        <w:t xml:space="preserve">Figure </w:t>
      </w:r>
      <w:r w:rsidR="005E1C6E" w:rsidRPr="00410461">
        <w:t>7.10</w:t>
      </w:r>
      <w:r w:rsidRPr="00410461">
        <w:t>-</w:t>
      </w:r>
      <w:r w:rsidR="001430F0" w:rsidRPr="00410461">
        <w:t>3</w:t>
      </w:r>
      <w:r w:rsidRPr="00410461">
        <w:t>: EPS Architecture for NIDD using SCEF in roaming situation</w:t>
      </w:r>
    </w:p>
    <w:p w14:paraId="671B684A" w14:textId="07CA91E8" w:rsidR="00035971" w:rsidRPr="00410461" w:rsidRDefault="005E1C6E" w:rsidP="00035971">
      <w:pPr>
        <w:pStyle w:val="Heading5"/>
      </w:pPr>
      <w:bookmarkStart w:id="343" w:name="_Toc135580555"/>
      <w:r w:rsidRPr="00410461">
        <w:t>7.10</w:t>
      </w:r>
      <w:r w:rsidR="00035971" w:rsidRPr="00410461">
        <w:t>.1.3.2</w:t>
      </w:r>
      <w:r w:rsidR="00035971" w:rsidRPr="00410461">
        <w:tab/>
      </w:r>
      <w:r w:rsidR="00035971" w:rsidRPr="00410461">
        <w:rPr>
          <w:rFonts w:cs="Arial"/>
        </w:rPr>
        <w:t>Delivery using a PtP SGi tunnel</w:t>
      </w:r>
      <w:bookmarkEnd w:id="343"/>
    </w:p>
    <w:p w14:paraId="217CBC65" w14:textId="7B2EB9A4" w:rsidR="00035971" w:rsidRPr="00410461" w:rsidRDefault="005A1079" w:rsidP="00035971">
      <w:r w:rsidRPr="00410461">
        <w:t xml:space="preserve">In roaming scenario, the PDN connection for NIDD using PtP SGi tunnel is established between UE and PGW via MME and </w:t>
      </w:r>
      <w:r>
        <w:t>SGW</w:t>
      </w:r>
      <w:r w:rsidRPr="00410461">
        <w:t xml:space="preserve"> in the visited network and PGW in the home network. The user traffic is exchanged with DoNAS between UE and MME, over S11 interface between MME and SGW, over S8 interface between SGW and PGW and finally over a PtP SGi tunnel between PGW and SCS/AS (figure 7.10-4).</w:t>
      </w:r>
    </w:p>
    <w:p w14:paraId="49543C8B" w14:textId="77777777" w:rsidR="00035971" w:rsidRPr="00410461" w:rsidRDefault="00035971" w:rsidP="0082249E">
      <w:pPr>
        <w:pStyle w:val="TH"/>
        <w:rPr>
          <w:sz w:val="24"/>
          <w:szCs w:val="24"/>
          <w:lang w:eastAsia="fr-FR"/>
        </w:rPr>
      </w:pPr>
      <w:r w:rsidRPr="00410461">
        <w:rPr>
          <w:noProof/>
          <w:lang w:eastAsia="fr-FR"/>
        </w:rPr>
        <w:drawing>
          <wp:inline distT="0" distB="0" distL="0" distR="0" wp14:anchorId="1F634119" wp14:editId="3DC516A4">
            <wp:extent cx="5610225" cy="1247775"/>
            <wp:effectExtent l="0" t="0" r="0" b="0"/>
            <wp:docPr id="15" name="Image 4" descr="5DB36DB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descr="5DB36DB3"/>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610225" cy="1247775"/>
                    </a:xfrm>
                    <a:prstGeom prst="rect">
                      <a:avLst/>
                    </a:prstGeom>
                    <a:noFill/>
                    <a:ln>
                      <a:noFill/>
                    </a:ln>
                  </pic:spPr>
                </pic:pic>
              </a:graphicData>
            </a:graphic>
          </wp:inline>
        </w:drawing>
      </w:r>
    </w:p>
    <w:p w14:paraId="3FA36FC5" w14:textId="28B23D11" w:rsidR="00035971" w:rsidRPr="00410461" w:rsidRDefault="00035971" w:rsidP="0082249E">
      <w:pPr>
        <w:pStyle w:val="TF"/>
      </w:pPr>
      <w:r w:rsidRPr="00410461">
        <w:t xml:space="preserve">Figure </w:t>
      </w:r>
      <w:r w:rsidR="005E1C6E" w:rsidRPr="00410461">
        <w:t>7.10</w:t>
      </w:r>
      <w:r w:rsidRPr="00410461">
        <w:t>-</w:t>
      </w:r>
      <w:r w:rsidR="0082249E" w:rsidRPr="00410461">
        <w:t>4</w:t>
      </w:r>
      <w:r w:rsidRPr="00410461">
        <w:t>: EPS Architecture for NIDD using a PtP SGi tunnel in roaming situation</w:t>
      </w:r>
    </w:p>
    <w:p w14:paraId="7C03B925" w14:textId="45546EAE" w:rsidR="00035971" w:rsidRPr="00410461" w:rsidRDefault="005E1C6E" w:rsidP="00035971">
      <w:pPr>
        <w:pStyle w:val="Heading3"/>
      </w:pPr>
      <w:bookmarkStart w:id="344" w:name="_Toc135580556"/>
      <w:r w:rsidRPr="00410461">
        <w:t>7.10</w:t>
      </w:r>
      <w:r w:rsidR="00035971" w:rsidRPr="00410461">
        <w:t>.2</w:t>
      </w:r>
      <w:r w:rsidR="00035971" w:rsidRPr="00410461">
        <w:tab/>
        <w:t>LI for NIDD</w:t>
      </w:r>
      <w:bookmarkEnd w:id="344"/>
    </w:p>
    <w:p w14:paraId="35E2C5D1" w14:textId="14600CBA" w:rsidR="00035971" w:rsidRPr="00410461" w:rsidRDefault="005E1C6E" w:rsidP="00035971">
      <w:pPr>
        <w:pStyle w:val="Heading4"/>
        <w:rPr>
          <w:rFonts w:cs="Arial"/>
          <w:szCs w:val="24"/>
        </w:rPr>
      </w:pPr>
      <w:bookmarkStart w:id="345" w:name="_Toc135580557"/>
      <w:r w:rsidRPr="00410461">
        <w:t>7.10</w:t>
      </w:r>
      <w:r w:rsidR="00035971" w:rsidRPr="00410461">
        <w:t>.2.1</w:t>
      </w:r>
      <w:r w:rsidR="00035971" w:rsidRPr="00410461">
        <w:tab/>
      </w:r>
      <w:r w:rsidR="00035971" w:rsidRPr="00410461">
        <w:rPr>
          <w:rFonts w:cs="Arial"/>
          <w:szCs w:val="24"/>
        </w:rPr>
        <w:t>LI for NIDD using SCEF</w:t>
      </w:r>
      <w:bookmarkEnd w:id="345"/>
    </w:p>
    <w:p w14:paraId="57CBA2B0" w14:textId="77777777" w:rsidR="00035971" w:rsidRPr="00410461" w:rsidRDefault="00035971" w:rsidP="00035971">
      <w:r w:rsidRPr="00410461">
        <w:t>In non-roaming scenario, only SCEF will provide IRI-POI and CC-POI.</w:t>
      </w:r>
    </w:p>
    <w:p w14:paraId="3A2D29E2" w14:textId="1D26E455" w:rsidR="00035971" w:rsidRPr="00410461" w:rsidRDefault="00035971" w:rsidP="00035971">
      <w:r w:rsidRPr="00410461">
        <w:t>In roaming scenario, IWK-SCEF shall provide the IRI-POI and CC-POI functions for the visited network while SCEF in the home network provides IRI-POI and CC-POI.</w:t>
      </w:r>
    </w:p>
    <w:p w14:paraId="71AC84D0" w14:textId="77777777" w:rsidR="00035971" w:rsidRPr="00410461" w:rsidRDefault="00035971" w:rsidP="00035971">
      <w:pPr>
        <w:pStyle w:val="NO"/>
      </w:pPr>
      <w:r w:rsidRPr="00410461">
        <w:lastRenderedPageBreak/>
        <w:t xml:space="preserve">NOTE: </w:t>
      </w:r>
      <w:r w:rsidRPr="00410461">
        <w:tab/>
        <w:t>Only home-routed mode applies.</w:t>
      </w:r>
    </w:p>
    <w:p w14:paraId="027004DF" w14:textId="5D16D7AF" w:rsidR="00035971" w:rsidRPr="00410461" w:rsidRDefault="00035971" w:rsidP="00035971">
      <w:r w:rsidRPr="00410461">
        <w:t xml:space="preserve">LI for NIDD using SCEF or IWK-SCEF is described in clause </w:t>
      </w:r>
      <w:r w:rsidR="005E1C6E" w:rsidRPr="00410461">
        <w:t>7.10</w:t>
      </w:r>
      <w:r w:rsidRPr="00410461">
        <w:t>.2.2.</w:t>
      </w:r>
    </w:p>
    <w:p w14:paraId="1E77824E" w14:textId="77777777" w:rsidR="00035971" w:rsidRPr="00410461" w:rsidRDefault="00035971" w:rsidP="005E1C6E">
      <w:r w:rsidRPr="00410461">
        <w:t>Packet header reporting and non-3GPP access are not applicable to NIDD.</w:t>
      </w:r>
    </w:p>
    <w:p w14:paraId="69CEB304" w14:textId="2168AE94" w:rsidR="00035971" w:rsidRPr="00410461" w:rsidRDefault="005E1C6E" w:rsidP="00035971">
      <w:pPr>
        <w:pStyle w:val="Heading4"/>
        <w:rPr>
          <w:rFonts w:cs="Arial"/>
          <w:szCs w:val="24"/>
        </w:rPr>
      </w:pPr>
      <w:bookmarkStart w:id="346" w:name="_Toc135580558"/>
      <w:r w:rsidRPr="00410461">
        <w:t>7.10</w:t>
      </w:r>
      <w:r w:rsidR="00035971" w:rsidRPr="00410461">
        <w:t>.2.2</w:t>
      </w:r>
      <w:r w:rsidR="00035971" w:rsidRPr="00410461">
        <w:tab/>
      </w:r>
      <w:r w:rsidR="00035971" w:rsidRPr="00410461">
        <w:rPr>
          <w:rFonts w:cs="Arial"/>
          <w:szCs w:val="24"/>
        </w:rPr>
        <w:t>LI for NIDD using a PtP SGi tunnel</w:t>
      </w:r>
      <w:bookmarkEnd w:id="346"/>
    </w:p>
    <w:p w14:paraId="39B698A4" w14:textId="77777777" w:rsidR="00035971" w:rsidRPr="00410461" w:rsidRDefault="00035971" w:rsidP="00035971">
      <w:r w:rsidRPr="00410461">
        <w:t>In non-roaming scenario, the PGW provides an IRI-POI and a CC-POI. Although SGW provides an IRI POI and a CC-POI for IP and Ethernet-based PDN connections, PGW terminates the PtP SGI tunnel with the SCS/AS and has the same capabilities as SCEF for NIDD.</w:t>
      </w:r>
    </w:p>
    <w:p w14:paraId="2D0A8C8B" w14:textId="155BC019" w:rsidR="00035971" w:rsidRPr="00410461" w:rsidRDefault="00F95532" w:rsidP="00035971">
      <w:r w:rsidRPr="00410461">
        <w:t xml:space="preserve">In roaming scenario, SGW </w:t>
      </w:r>
      <w:r>
        <w:t xml:space="preserve">in the visited network </w:t>
      </w:r>
      <w:r w:rsidRPr="00410461">
        <w:t xml:space="preserve">and PGW </w:t>
      </w:r>
      <w:r>
        <w:t xml:space="preserve">in the home network </w:t>
      </w:r>
      <w:r w:rsidRPr="00410461">
        <w:t>shall provide the IRI-POI and CC-POI functions as shown in figure 6.3-2 which also concerns IRI-POI and CC-POI functions for IP and Ethernet-based PDN connections</w:t>
      </w:r>
      <w:r w:rsidR="00035971" w:rsidRPr="00410461">
        <w:t>.</w:t>
      </w:r>
    </w:p>
    <w:p w14:paraId="08BE767C" w14:textId="77777777" w:rsidR="00035971" w:rsidRPr="00410461" w:rsidRDefault="00035971" w:rsidP="00035971">
      <w:pPr>
        <w:pStyle w:val="NO"/>
      </w:pPr>
      <w:r w:rsidRPr="00410461">
        <w:t xml:space="preserve">NOTE: </w:t>
      </w:r>
      <w:r w:rsidRPr="00410461">
        <w:tab/>
        <w:t>Only home-routed mode applies for NIDD using a PtP SGi tunnel.</w:t>
      </w:r>
    </w:p>
    <w:p w14:paraId="0DD41930" w14:textId="77777777" w:rsidR="00035971" w:rsidRPr="00410461" w:rsidRDefault="00035971" w:rsidP="00035971">
      <w:pPr>
        <w:pStyle w:val="ListParagraph"/>
        <w:spacing w:after="180"/>
        <w:ind w:left="0"/>
        <w:rPr>
          <w:sz w:val="20"/>
          <w:szCs w:val="20"/>
          <w:lang w:val="en-GB"/>
        </w:rPr>
      </w:pPr>
      <w:r w:rsidRPr="00410461">
        <w:rPr>
          <w:sz w:val="20"/>
          <w:szCs w:val="20"/>
          <w:lang w:val="en-GB"/>
        </w:rPr>
        <w:t>The LI architecture for NIDD using a PtP SGi tunnel is the same as presented in figure 6.3-2.</w:t>
      </w:r>
    </w:p>
    <w:p w14:paraId="1CD70B60" w14:textId="7D7D4CC6" w:rsidR="00035971" w:rsidRPr="00410461" w:rsidRDefault="00035971" w:rsidP="00035971">
      <w:r w:rsidRPr="00410461">
        <w:t xml:space="preserve">However, the user plane packets between UE and PGW flow through the MME and SGW as shown in figures </w:t>
      </w:r>
      <w:r w:rsidR="005E1C6E" w:rsidRPr="00410461">
        <w:t>7.10</w:t>
      </w:r>
      <w:r w:rsidRPr="00410461">
        <w:t>-</w:t>
      </w:r>
      <w:r w:rsidR="001430F0" w:rsidRPr="00410461">
        <w:t>2</w:t>
      </w:r>
      <w:r w:rsidRPr="00410461">
        <w:t xml:space="preserve"> and </w:t>
      </w:r>
      <w:r w:rsidR="005E1C6E" w:rsidRPr="00410461">
        <w:t>7.10</w:t>
      </w:r>
      <w:r w:rsidRPr="00410461">
        <w:t>-</w:t>
      </w:r>
      <w:r w:rsidR="001430F0" w:rsidRPr="00410461">
        <w:t>4</w:t>
      </w:r>
      <w:r w:rsidRPr="00410461">
        <w:t>.</w:t>
      </w:r>
    </w:p>
    <w:p w14:paraId="00DC198D" w14:textId="77777777" w:rsidR="00035971" w:rsidRPr="00410461" w:rsidRDefault="00035971" w:rsidP="00035971">
      <w:r w:rsidRPr="00410461">
        <w:t>The same xIRIs as specified in clause 6.3.3.3 for PDN connections of IP or Ethernet type and the same xCC are also considered for PDN connections for NIDD using a PtP SGi tunnel, considering unstructured payload format.</w:t>
      </w:r>
    </w:p>
    <w:p w14:paraId="16CCE821" w14:textId="64718541" w:rsidR="00035971" w:rsidRPr="00410461" w:rsidRDefault="00035971" w:rsidP="00035971">
      <w:pPr>
        <w:pStyle w:val="Heading2"/>
      </w:pPr>
      <w:bookmarkStart w:id="347" w:name="_Toc135580559"/>
      <w:r w:rsidRPr="00410461">
        <w:t>7.11</w:t>
      </w:r>
      <w:r w:rsidRPr="00410461">
        <w:tab/>
        <w:t>LI at SCEF</w:t>
      </w:r>
      <w:bookmarkEnd w:id="347"/>
    </w:p>
    <w:p w14:paraId="4DF1EC6A" w14:textId="7D358FF6" w:rsidR="00035971" w:rsidRPr="00410461" w:rsidRDefault="005E1C6E" w:rsidP="00035971">
      <w:pPr>
        <w:pStyle w:val="Heading3"/>
      </w:pPr>
      <w:bookmarkStart w:id="348" w:name="_Toc135580560"/>
      <w:r w:rsidRPr="00410461">
        <w:t>7.11</w:t>
      </w:r>
      <w:r w:rsidR="00035971" w:rsidRPr="00410461">
        <w:t>.1</w:t>
      </w:r>
      <w:r w:rsidR="00035971" w:rsidRPr="00410461">
        <w:tab/>
        <w:t>General</w:t>
      </w:r>
      <w:bookmarkEnd w:id="348"/>
    </w:p>
    <w:p w14:paraId="55078D37" w14:textId="77777777" w:rsidR="00035971" w:rsidRPr="00410461" w:rsidRDefault="00035971" w:rsidP="00035971">
      <w:r w:rsidRPr="00410461">
        <w:t>The present document specifies SCEF as POI for:</w:t>
      </w:r>
    </w:p>
    <w:p w14:paraId="1DC14BF4" w14:textId="77777777" w:rsidR="00035971" w:rsidRPr="00410461" w:rsidRDefault="00035971" w:rsidP="00035971">
      <w:pPr>
        <w:pStyle w:val="B1"/>
      </w:pPr>
      <w:r w:rsidRPr="00410461">
        <w:t>-</w:t>
      </w:r>
      <w:r w:rsidRPr="00410461">
        <w:tab/>
        <w:t>NIDD.</w:t>
      </w:r>
    </w:p>
    <w:p w14:paraId="1B8B825F" w14:textId="77777777" w:rsidR="00035971" w:rsidRPr="00410461" w:rsidRDefault="00035971" w:rsidP="00035971">
      <w:pPr>
        <w:pStyle w:val="B1"/>
      </w:pPr>
      <w:r w:rsidRPr="00410461">
        <w:t>-</w:t>
      </w:r>
      <w:r w:rsidRPr="00410461">
        <w:tab/>
        <w:t>Device triggering.</w:t>
      </w:r>
    </w:p>
    <w:p w14:paraId="521528DD" w14:textId="77777777" w:rsidR="00035971" w:rsidRPr="00410461" w:rsidRDefault="00035971" w:rsidP="00035971">
      <w:pPr>
        <w:pStyle w:val="B1"/>
      </w:pPr>
      <w:r w:rsidRPr="00410461">
        <w:t>-</w:t>
      </w:r>
      <w:r w:rsidRPr="00410461">
        <w:tab/>
        <w:t>MSISDN-less MO SMS.</w:t>
      </w:r>
    </w:p>
    <w:p w14:paraId="10CD8286" w14:textId="17C64C23" w:rsidR="00035971" w:rsidRDefault="00035971" w:rsidP="00035971">
      <w:pPr>
        <w:pStyle w:val="B1"/>
      </w:pPr>
      <w:r w:rsidRPr="00410461">
        <w:t>-</w:t>
      </w:r>
      <w:r w:rsidRPr="00410461">
        <w:tab/>
        <w:t>Parameter provisioning.</w:t>
      </w:r>
    </w:p>
    <w:p w14:paraId="2D63A100" w14:textId="5E15BDC4" w:rsidR="00292AC1" w:rsidRPr="00410461" w:rsidRDefault="00BE606E" w:rsidP="00035971">
      <w:pPr>
        <w:pStyle w:val="B1"/>
      </w:pPr>
      <w:r>
        <w:t>-</w:t>
      </w:r>
      <w:r>
        <w:tab/>
        <w:t>AS session with QoS.</w:t>
      </w:r>
    </w:p>
    <w:p w14:paraId="37151929" w14:textId="6A446A19" w:rsidR="00035971" w:rsidRPr="00410461" w:rsidRDefault="005E1C6E" w:rsidP="003B0CC1">
      <w:pPr>
        <w:pStyle w:val="Heading3"/>
      </w:pPr>
      <w:bookmarkStart w:id="349" w:name="_Toc135580561"/>
      <w:r w:rsidRPr="00410461">
        <w:t>7.11</w:t>
      </w:r>
      <w:r w:rsidR="00035971" w:rsidRPr="00410461">
        <w:t>.2</w:t>
      </w:r>
      <w:r w:rsidR="00035971" w:rsidRPr="00410461">
        <w:tab/>
      </w:r>
      <w:r w:rsidR="00035971" w:rsidRPr="00410461">
        <w:rPr>
          <w:rFonts w:eastAsiaTheme="majorEastAsia"/>
        </w:rPr>
        <w:t>LI for NIDD using SCEF</w:t>
      </w:r>
      <w:bookmarkEnd w:id="349"/>
    </w:p>
    <w:p w14:paraId="3F730280" w14:textId="73808AB3" w:rsidR="00035971" w:rsidRPr="00410461" w:rsidRDefault="005E1C6E" w:rsidP="00035971">
      <w:pPr>
        <w:pStyle w:val="Heading4"/>
        <w:rPr>
          <w:rFonts w:cs="Arial"/>
          <w:szCs w:val="24"/>
        </w:rPr>
      </w:pPr>
      <w:bookmarkStart w:id="350" w:name="_Toc135580562"/>
      <w:r w:rsidRPr="00410461">
        <w:t>7.11</w:t>
      </w:r>
      <w:r w:rsidR="00035971" w:rsidRPr="00410461">
        <w:t>.2.1</w:t>
      </w:r>
      <w:r w:rsidR="00035971" w:rsidRPr="00410461">
        <w:tab/>
      </w:r>
      <w:r w:rsidR="00035971" w:rsidRPr="00410461">
        <w:rPr>
          <w:rFonts w:cs="Arial"/>
          <w:szCs w:val="24"/>
        </w:rPr>
        <w:t>Architecture</w:t>
      </w:r>
      <w:bookmarkEnd w:id="350"/>
    </w:p>
    <w:p w14:paraId="3A33C2B7" w14:textId="6B15A7FA" w:rsidR="00035971" w:rsidRPr="00410461" w:rsidRDefault="00035971" w:rsidP="00035971">
      <w:r w:rsidRPr="00410461">
        <w:t xml:space="preserve">The SCEF in the home network and the IWK-SCEF in the visited network shall provide both IRI-POI and CC-POI functions. </w:t>
      </w:r>
      <w:r w:rsidR="001430F0" w:rsidRPr="00410461">
        <w:t>F</w:t>
      </w:r>
      <w:r w:rsidRPr="00410461">
        <w:t xml:space="preserve">igure </w:t>
      </w:r>
      <w:r w:rsidR="005E1C6E" w:rsidRPr="00410461">
        <w:t>7.11</w:t>
      </w:r>
      <w:r w:rsidRPr="00410461">
        <w:t>-1 gives a reference point representation of the LI architecture with SCEF as a CP NF and UP NF providing the IRI-POI and CC-POI functions for NIDD using SCEF. SCEF is the anchor point for PDN connection establishment and NIDD traffic.</w:t>
      </w:r>
    </w:p>
    <w:p w14:paraId="6EC1B4A1" w14:textId="7076E43A" w:rsidR="00035971" w:rsidRPr="00410461" w:rsidRDefault="00EA30AB" w:rsidP="001430F0">
      <w:pPr>
        <w:pStyle w:val="TH"/>
      </w:pPr>
      <w:r>
        <w:object w:dxaOrig="14820" w:dyaOrig="14748" w14:anchorId="6B2473AF">
          <v:shape id="_x0000_i1060" type="#_x0000_t75" style="width:481.35pt;height:479.35pt" o:ole="">
            <v:imagedata r:id="rId97" o:title=""/>
          </v:shape>
          <o:OLEObject Type="Embed" ProgID="Visio.Drawing.15" ShapeID="_x0000_i1060" DrawAspect="Content" ObjectID="_1748708880" r:id="rId98"/>
        </w:object>
      </w:r>
    </w:p>
    <w:p w14:paraId="183B6FA3" w14:textId="2235BF11" w:rsidR="00035971" w:rsidRPr="00410461" w:rsidRDefault="00035971" w:rsidP="00035971">
      <w:pPr>
        <w:keepNext/>
        <w:keepLines/>
        <w:spacing w:after="240"/>
        <w:jc w:val="center"/>
        <w:rPr>
          <w:rFonts w:ascii="Arial" w:hAnsi="Arial" w:cs="Arial"/>
          <w:b/>
          <w:bCs/>
        </w:rPr>
      </w:pPr>
      <w:r w:rsidRPr="00410461">
        <w:rPr>
          <w:rFonts w:ascii="Arial" w:hAnsi="Arial" w:cs="Arial"/>
          <w:b/>
          <w:bCs/>
        </w:rPr>
        <w:t xml:space="preserve">Figure </w:t>
      </w:r>
      <w:r w:rsidR="005E1C6E" w:rsidRPr="00410461">
        <w:rPr>
          <w:rFonts w:ascii="Arial" w:hAnsi="Arial" w:cs="Arial"/>
          <w:b/>
          <w:bCs/>
        </w:rPr>
        <w:t>7.11</w:t>
      </w:r>
      <w:r w:rsidRPr="00410461">
        <w:rPr>
          <w:rFonts w:ascii="Arial" w:hAnsi="Arial" w:cs="Arial"/>
          <w:b/>
          <w:bCs/>
        </w:rPr>
        <w:t>-1: LI architecture for NIDD using SCEF showing LI at SCEF/IWK-SCEF</w:t>
      </w:r>
    </w:p>
    <w:p w14:paraId="3B369077" w14:textId="3F67C505" w:rsidR="00035971" w:rsidRPr="00410461" w:rsidRDefault="005E1C6E" w:rsidP="00035971">
      <w:pPr>
        <w:pStyle w:val="Heading4"/>
        <w:rPr>
          <w:rFonts w:cs="Arial"/>
          <w:szCs w:val="24"/>
        </w:rPr>
      </w:pPr>
      <w:bookmarkStart w:id="351" w:name="_Toc135580563"/>
      <w:r w:rsidRPr="00410461">
        <w:t>7.11</w:t>
      </w:r>
      <w:r w:rsidR="00035971" w:rsidRPr="00410461">
        <w:t>.2.2</w:t>
      </w:r>
      <w:r w:rsidR="00035971" w:rsidRPr="00410461">
        <w:tab/>
        <w:t xml:space="preserve">Target </w:t>
      </w:r>
      <w:r w:rsidR="00035971" w:rsidRPr="00410461">
        <w:rPr>
          <w:rFonts w:cs="Arial"/>
          <w:szCs w:val="24"/>
        </w:rPr>
        <w:t>Identities</w:t>
      </w:r>
      <w:bookmarkEnd w:id="351"/>
    </w:p>
    <w:p w14:paraId="3750ED50" w14:textId="77777777" w:rsidR="00035971" w:rsidRPr="00410461" w:rsidRDefault="00035971" w:rsidP="00035971">
      <w:r w:rsidRPr="00410461">
        <w:t>The LIPF present in the ADMF provisions the intercept information associated with the following target identities to the IRI-POI present in the SCEF:</w:t>
      </w:r>
    </w:p>
    <w:p w14:paraId="36ACE5DD" w14:textId="77777777" w:rsidR="00035971" w:rsidRPr="00410461" w:rsidRDefault="00035971" w:rsidP="00035971">
      <w:pPr>
        <w:pStyle w:val="B1"/>
      </w:pPr>
      <w:r w:rsidRPr="00410461">
        <w:t>-</w:t>
      </w:r>
      <w:r w:rsidRPr="00410461">
        <w:tab/>
        <w:t>IMSI.</w:t>
      </w:r>
    </w:p>
    <w:p w14:paraId="21FB13EC" w14:textId="77777777" w:rsidR="00035971" w:rsidRPr="00410461" w:rsidRDefault="00035971" w:rsidP="00035971">
      <w:pPr>
        <w:pStyle w:val="B1"/>
      </w:pPr>
      <w:r w:rsidRPr="00410461">
        <w:t>-</w:t>
      </w:r>
      <w:r w:rsidRPr="00410461">
        <w:tab/>
        <w:t>MSISDN.</w:t>
      </w:r>
    </w:p>
    <w:p w14:paraId="383806E6" w14:textId="77777777" w:rsidR="00035971" w:rsidRPr="00410461" w:rsidRDefault="00035971" w:rsidP="00035971">
      <w:pPr>
        <w:pStyle w:val="B1"/>
      </w:pPr>
      <w:r w:rsidRPr="00410461">
        <w:t>-</w:t>
      </w:r>
      <w:r w:rsidRPr="00410461">
        <w:tab/>
        <w:t>External Identifier.</w:t>
      </w:r>
    </w:p>
    <w:p w14:paraId="586D67F1" w14:textId="77777777" w:rsidR="00035971" w:rsidRPr="00410461" w:rsidRDefault="00035971" w:rsidP="00035971">
      <w:r w:rsidRPr="00410461">
        <w:t>The interception performed on the above three identities are mutually independent, even though, an xIRI may contain the information about the other identities when available.</w:t>
      </w:r>
    </w:p>
    <w:p w14:paraId="78395FD7" w14:textId="53473CC0" w:rsidR="00035971" w:rsidRPr="00410461" w:rsidRDefault="005E1C6E" w:rsidP="00035971">
      <w:pPr>
        <w:pStyle w:val="Heading4"/>
        <w:rPr>
          <w:rFonts w:cs="Arial"/>
          <w:szCs w:val="24"/>
        </w:rPr>
      </w:pPr>
      <w:bookmarkStart w:id="352" w:name="_Toc135580564"/>
      <w:r w:rsidRPr="00410461">
        <w:lastRenderedPageBreak/>
        <w:t>7.11</w:t>
      </w:r>
      <w:r w:rsidR="00035971" w:rsidRPr="00410461">
        <w:t>.2.3</w:t>
      </w:r>
      <w:r w:rsidR="00035971" w:rsidRPr="00410461">
        <w:tab/>
        <w:t>IRI events</w:t>
      </w:r>
      <w:bookmarkEnd w:id="352"/>
    </w:p>
    <w:p w14:paraId="4C1EAC66" w14:textId="77777777" w:rsidR="00035971" w:rsidRPr="00410461" w:rsidRDefault="00035971" w:rsidP="00035971">
      <w:r w:rsidRPr="00410461">
        <w:t>The IRI-POI in the SCEF/IWK-SCEF shall generate xIRI when it detects the following specific events or information</w:t>
      </w:r>
      <w:r w:rsidRPr="00410461" w:rsidDel="00DB6491">
        <w:t xml:space="preserve"> </w:t>
      </w:r>
      <w:r w:rsidRPr="00410461">
        <w:t>in both roaming and non-roaming situations:</w:t>
      </w:r>
    </w:p>
    <w:p w14:paraId="4FC8911B" w14:textId="77777777" w:rsidR="00035971" w:rsidRPr="00410461" w:rsidRDefault="00035971" w:rsidP="00035971">
      <w:pPr>
        <w:pStyle w:val="B1"/>
      </w:pPr>
      <w:r w:rsidRPr="00410461">
        <w:t>-</w:t>
      </w:r>
      <w:r w:rsidRPr="00410461">
        <w:tab/>
        <w:t>PDN connection establishment.</w:t>
      </w:r>
    </w:p>
    <w:p w14:paraId="5C73A0A8" w14:textId="77777777" w:rsidR="00035971" w:rsidRPr="00410461" w:rsidRDefault="00035971" w:rsidP="00035971">
      <w:pPr>
        <w:pStyle w:val="B1"/>
      </w:pPr>
      <w:r w:rsidRPr="00410461">
        <w:t>-</w:t>
      </w:r>
      <w:r w:rsidRPr="00410461">
        <w:tab/>
        <w:t>PDN connection update.</w:t>
      </w:r>
    </w:p>
    <w:p w14:paraId="5AE743CB" w14:textId="77777777" w:rsidR="00035971" w:rsidRPr="00410461" w:rsidRDefault="00035971" w:rsidP="00035971">
      <w:pPr>
        <w:pStyle w:val="B1"/>
      </w:pPr>
      <w:r w:rsidRPr="00410461">
        <w:t>-</w:t>
      </w:r>
      <w:r w:rsidRPr="00410461">
        <w:tab/>
        <w:t>PDN connection release.</w:t>
      </w:r>
    </w:p>
    <w:p w14:paraId="752098C3" w14:textId="77777777" w:rsidR="00035971" w:rsidRPr="00410461" w:rsidRDefault="00035971" w:rsidP="00035971">
      <w:pPr>
        <w:pStyle w:val="B1"/>
      </w:pPr>
      <w:r w:rsidRPr="00410461">
        <w:t>-</w:t>
      </w:r>
      <w:r w:rsidRPr="00410461">
        <w:tab/>
        <w:t>Start of interception with established PDN connection.</w:t>
      </w:r>
    </w:p>
    <w:p w14:paraId="7E915EC2" w14:textId="77777777" w:rsidR="00035971" w:rsidRPr="00410461" w:rsidRDefault="00035971" w:rsidP="00035971">
      <w:pPr>
        <w:pStyle w:val="B1"/>
      </w:pPr>
      <w:r w:rsidRPr="00410461">
        <w:t>-</w:t>
      </w:r>
      <w:r w:rsidRPr="00410461">
        <w:tab/>
        <w:t>Unsuccessful procedure.</w:t>
      </w:r>
    </w:p>
    <w:p w14:paraId="29ED244D" w14:textId="77777777" w:rsidR="00035971" w:rsidRPr="00410461" w:rsidRDefault="00035971" w:rsidP="00035971">
      <w:r w:rsidRPr="00410461">
        <w:t>The PDN connection establishment xIRI is generated when the IRI-POI present in the SCEF/IWK-SCEF detects that a PDN connection for NIDD using SCEF has been established for the target UE. The SCEF plays the role of anchor point for that PDN connection.</w:t>
      </w:r>
    </w:p>
    <w:p w14:paraId="09966023" w14:textId="77777777" w:rsidR="00035971" w:rsidRPr="00410461" w:rsidRDefault="00035971" w:rsidP="00035971">
      <w:r w:rsidRPr="00410461">
        <w:t>The PDN connection update xIRI is generated when the IRI-POI present in the SCEF/IWK-SCEF detects that a PDN connection for NIDD using SCEF is modified for the target UE.</w:t>
      </w:r>
    </w:p>
    <w:p w14:paraId="68F2E119" w14:textId="77777777" w:rsidR="00035971" w:rsidRPr="00410461" w:rsidRDefault="00035971" w:rsidP="00035971">
      <w:r w:rsidRPr="00410461">
        <w:t>The PDN connection release xIRI is generated when the IRI-POI present in the SCEF/IWK-SCEF detects that a PDN connection for NIDD using SCEF is released for the target UE.</w:t>
      </w:r>
    </w:p>
    <w:p w14:paraId="48B279BD" w14:textId="77777777" w:rsidR="00035971" w:rsidRPr="00410461" w:rsidRDefault="00035971" w:rsidP="00035971">
      <w:r w:rsidRPr="00410461">
        <w:t>The start of interception with an established PDN connection xIRI is generated when the IRI-POI present in a SCEF/IWK-SCEF detects that interception is activated on the target UE that has an already established PDN connection for NIDD using SCEF in the EPS. When a target UE has multiple PDN connections, this xIRI shall be sent for each PDN connection with a different value of correlation information.</w:t>
      </w:r>
    </w:p>
    <w:p w14:paraId="01F51298" w14:textId="77777777" w:rsidR="00035971" w:rsidRPr="00410461" w:rsidRDefault="00035971" w:rsidP="00035971">
      <w:r w:rsidRPr="00410461">
        <w:t>When additional warrants are activated on a target UE, MDF2 shall be able to generate and deliver the start of interception with an established PDN connection related IRI messages to the LEMF associated with the warrants without receiving the corresponding start of interception with an established PDN connection xIRI.</w:t>
      </w:r>
    </w:p>
    <w:p w14:paraId="31D6F6E9" w14:textId="77777777" w:rsidR="00035971" w:rsidRPr="00410461" w:rsidRDefault="00035971" w:rsidP="00035971">
      <w:r w:rsidRPr="00410461">
        <w:t>The unsuccessful procedure xIRI is generated when the IRI-POI present in the SCEF/IWK-SCEF detects an unsuccessful procedure for PDN connection establishment, update, release or data delivery, data reception.</w:t>
      </w:r>
    </w:p>
    <w:p w14:paraId="1ECB0A23" w14:textId="77777777" w:rsidR="00035971" w:rsidRPr="00410461" w:rsidRDefault="00035971" w:rsidP="00035971">
      <w:r w:rsidRPr="00410461">
        <w:t>SCEF/IWK-SCEF generates xCC for NIDD using SCEF if CC is requested.</w:t>
      </w:r>
    </w:p>
    <w:p w14:paraId="6E50A1C0" w14:textId="64C01568" w:rsidR="00035971" w:rsidRPr="00410461" w:rsidRDefault="005E1C6E" w:rsidP="00035971">
      <w:pPr>
        <w:pStyle w:val="Heading3"/>
      </w:pPr>
      <w:bookmarkStart w:id="353" w:name="_Toc135580565"/>
      <w:r w:rsidRPr="00410461">
        <w:t>7.11</w:t>
      </w:r>
      <w:r w:rsidR="00035971" w:rsidRPr="00410461">
        <w:t>.3</w:t>
      </w:r>
      <w:r w:rsidR="00035971" w:rsidRPr="00410461">
        <w:tab/>
        <w:t>LI for device triggering</w:t>
      </w:r>
      <w:bookmarkEnd w:id="353"/>
    </w:p>
    <w:p w14:paraId="265A3611" w14:textId="437AE777" w:rsidR="00035971" w:rsidRPr="00410461" w:rsidRDefault="005E1C6E" w:rsidP="00035971">
      <w:pPr>
        <w:pStyle w:val="Heading4"/>
      </w:pPr>
      <w:bookmarkStart w:id="354" w:name="_Toc135580566"/>
      <w:r w:rsidRPr="00410461">
        <w:t>7.11</w:t>
      </w:r>
      <w:r w:rsidR="00035971" w:rsidRPr="00410461">
        <w:t>.3.1</w:t>
      </w:r>
      <w:r w:rsidR="00035971" w:rsidRPr="00410461">
        <w:tab/>
      </w:r>
      <w:r w:rsidR="00035971" w:rsidRPr="00410461">
        <w:rPr>
          <w:rFonts w:cs="Arial"/>
          <w:szCs w:val="24"/>
        </w:rPr>
        <w:t>Background</w:t>
      </w:r>
      <w:bookmarkEnd w:id="354"/>
    </w:p>
    <w:p w14:paraId="6DD8F2A1" w14:textId="44404AF8" w:rsidR="00035971" w:rsidRPr="00410461" w:rsidRDefault="00035971" w:rsidP="00035971">
      <w:r w:rsidRPr="00410461">
        <w:t xml:space="preserve">Device triggering is the means by which an SCS/AS sends information to the UE via the SCEF to trigger the UE to perform application specific actions that include initiating communication with the SCS/AS (see TS 23.682 </w:t>
      </w:r>
      <w:r w:rsidRPr="00410461">
        <w:rPr>
          <w:color w:val="000000"/>
        </w:rPr>
        <w:t>[</w:t>
      </w:r>
      <w:r w:rsidR="00891E90" w:rsidRPr="00410461">
        <w:rPr>
          <w:color w:val="000000"/>
        </w:rPr>
        <w:t>33</w:t>
      </w:r>
      <w:r w:rsidRPr="00410461">
        <w:rPr>
          <w:color w:val="000000"/>
        </w:rPr>
        <w:t>] clause 5.2 and TS 29.122 [</w:t>
      </w:r>
      <w:r w:rsidR="00891E90" w:rsidRPr="00410461">
        <w:rPr>
          <w:color w:val="000000"/>
        </w:rPr>
        <w:t>32</w:t>
      </w:r>
      <w:r w:rsidRPr="00410461">
        <w:rPr>
          <w:color w:val="000000"/>
        </w:rPr>
        <w:t>] clause 4.4.6)</w:t>
      </w:r>
      <w:r w:rsidRPr="00410461">
        <w:t>.</w:t>
      </w:r>
    </w:p>
    <w:p w14:paraId="36E0FD21" w14:textId="50C6424C" w:rsidR="00035971" w:rsidRPr="00410461" w:rsidRDefault="00035971" w:rsidP="00035971">
      <w:r w:rsidRPr="00410461">
        <w:t xml:space="preserve">The device trigger request is authorized by SCEF by submitting the MSISDN or External Identifier of the UE to the HSS. After successful authorization, SCEF forwards the Device trigger request with the IMSI of the UE to the corresponding SM-SC to be delivered to that UE. The EPS architecture for NIDD is presented in figure </w:t>
      </w:r>
      <w:r w:rsidR="005E1C6E" w:rsidRPr="00410461">
        <w:t>7.11</w:t>
      </w:r>
      <w:r w:rsidRPr="00410461">
        <w:t>-2.</w:t>
      </w:r>
    </w:p>
    <w:p w14:paraId="705BB187" w14:textId="77777777" w:rsidR="00035971" w:rsidRPr="00410461" w:rsidRDefault="00035971" w:rsidP="00035971">
      <w:r w:rsidRPr="00410461">
        <w:t>The device trigger may be recalled or replaced by the SCS/AS if the UE is not reachable at the time the SCS/AS has delivered the device trigger to the UE.</w:t>
      </w:r>
    </w:p>
    <w:p w14:paraId="08B68062" w14:textId="4D6065FE" w:rsidR="00035971" w:rsidRPr="00410461" w:rsidRDefault="00B403D1" w:rsidP="00891E90">
      <w:pPr>
        <w:pStyle w:val="TH"/>
      </w:pPr>
      <w:r>
        <w:object w:dxaOrig="17460" w:dyaOrig="5304" w14:anchorId="5AE990AF">
          <v:shape id="_x0000_i1061" type="#_x0000_t75" style="width:482pt;height:146.65pt" o:ole="">
            <v:imagedata r:id="rId99" o:title=""/>
          </v:shape>
          <o:OLEObject Type="Embed" ProgID="Visio.Drawing.15" ShapeID="_x0000_i1061" DrawAspect="Content" ObjectID="_1748708881" r:id="rId100"/>
        </w:object>
      </w:r>
    </w:p>
    <w:p w14:paraId="5C67D849" w14:textId="71B05619" w:rsidR="00035971" w:rsidRPr="00410461" w:rsidRDefault="00035971" w:rsidP="00891E90">
      <w:pPr>
        <w:pStyle w:val="TF"/>
        <w:rPr>
          <w:rFonts w:eastAsiaTheme="majorEastAsia"/>
          <w:i/>
          <w:iCs/>
          <w:color w:val="2F5496" w:themeColor="accent1" w:themeShade="BF"/>
        </w:rPr>
      </w:pPr>
      <w:r w:rsidRPr="00410461">
        <w:t xml:space="preserve">Figure </w:t>
      </w:r>
      <w:r w:rsidR="005E1C6E" w:rsidRPr="00410461">
        <w:t>7.11</w:t>
      </w:r>
      <w:r w:rsidRPr="00410461">
        <w:t>-2: EPS architecture for device triggering</w:t>
      </w:r>
    </w:p>
    <w:p w14:paraId="16E15A90" w14:textId="06598F39" w:rsidR="00035971" w:rsidRPr="00410461" w:rsidRDefault="005E1C6E" w:rsidP="00035971">
      <w:pPr>
        <w:pStyle w:val="Heading4"/>
      </w:pPr>
      <w:bookmarkStart w:id="355" w:name="_Toc135580567"/>
      <w:r w:rsidRPr="00410461">
        <w:t>7.11</w:t>
      </w:r>
      <w:r w:rsidR="00035971" w:rsidRPr="00410461">
        <w:t>.3.2</w:t>
      </w:r>
      <w:r w:rsidR="00035971" w:rsidRPr="00410461">
        <w:tab/>
      </w:r>
      <w:r w:rsidR="00035971" w:rsidRPr="00410461">
        <w:rPr>
          <w:rFonts w:cs="Arial"/>
          <w:szCs w:val="24"/>
        </w:rPr>
        <w:t>Architecture</w:t>
      </w:r>
      <w:bookmarkEnd w:id="355"/>
    </w:p>
    <w:p w14:paraId="5E5C0B52" w14:textId="6514878C" w:rsidR="00035971" w:rsidRPr="00410461" w:rsidRDefault="00035971" w:rsidP="00035971">
      <w:r w:rsidRPr="00410461">
        <w:t xml:space="preserve">The figure </w:t>
      </w:r>
      <w:r w:rsidR="005E1C6E" w:rsidRPr="00410461">
        <w:t>7.11</w:t>
      </w:r>
      <w:r w:rsidRPr="00410461">
        <w:t>-1 without the CC-POI in SCEF provides the architecture for LI for device triggering.</w:t>
      </w:r>
    </w:p>
    <w:p w14:paraId="0C2B2DCC" w14:textId="3AA13CF7" w:rsidR="00035971" w:rsidRPr="00410461" w:rsidRDefault="005E1C6E" w:rsidP="00035971">
      <w:pPr>
        <w:pStyle w:val="Heading4"/>
      </w:pPr>
      <w:bookmarkStart w:id="356" w:name="_Toc135580568"/>
      <w:r w:rsidRPr="00410461">
        <w:t>7.11</w:t>
      </w:r>
      <w:r w:rsidR="00035971" w:rsidRPr="00410461">
        <w:t>.3.3</w:t>
      </w:r>
      <w:r w:rsidR="00035971" w:rsidRPr="00410461">
        <w:tab/>
      </w:r>
      <w:r w:rsidR="00035971" w:rsidRPr="00410461">
        <w:rPr>
          <w:rFonts w:cs="Arial"/>
          <w:szCs w:val="24"/>
        </w:rPr>
        <w:t>Target identities</w:t>
      </w:r>
      <w:bookmarkEnd w:id="356"/>
    </w:p>
    <w:p w14:paraId="6F8898E3" w14:textId="77777777" w:rsidR="00035971" w:rsidRPr="00410461" w:rsidRDefault="00035971" w:rsidP="00035971">
      <w:r w:rsidRPr="00410461">
        <w:t>The LIPF present in the ADMF provisions the intercept information associated with the following target identities to the IRI-POI present in the SCEF:</w:t>
      </w:r>
    </w:p>
    <w:p w14:paraId="665E3BFE" w14:textId="77777777" w:rsidR="00035971" w:rsidRPr="00410461" w:rsidRDefault="00035971" w:rsidP="00035971">
      <w:pPr>
        <w:pStyle w:val="B1"/>
      </w:pPr>
      <w:r w:rsidRPr="00410461">
        <w:t>-</w:t>
      </w:r>
      <w:r w:rsidRPr="00410461">
        <w:tab/>
        <w:t>IMSI.</w:t>
      </w:r>
    </w:p>
    <w:p w14:paraId="48305F1B" w14:textId="77777777" w:rsidR="00035971" w:rsidRPr="00410461" w:rsidRDefault="00035971" w:rsidP="00035971">
      <w:pPr>
        <w:pStyle w:val="B1"/>
      </w:pPr>
      <w:r w:rsidRPr="00410461">
        <w:t>-</w:t>
      </w:r>
      <w:r w:rsidRPr="00410461">
        <w:tab/>
        <w:t>MSISDN.</w:t>
      </w:r>
    </w:p>
    <w:p w14:paraId="02BD74DD" w14:textId="77777777" w:rsidR="00035971" w:rsidRPr="00410461" w:rsidRDefault="00035971" w:rsidP="00035971">
      <w:pPr>
        <w:pStyle w:val="B1"/>
      </w:pPr>
      <w:r w:rsidRPr="00410461">
        <w:t>-</w:t>
      </w:r>
      <w:r w:rsidRPr="00410461">
        <w:tab/>
        <w:t>External Identifier.</w:t>
      </w:r>
    </w:p>
    <w:p w14:paraId="393904E6" w14:textId="77777777" w:rsidR="00035971" w:rsidRPr="00410461" w:rsidRDefault="00035971" w:rsidP="00035971">
      <w:r w:rsidRPr="00410461">
        <w:t>The interception performed on the above three identities are mutually independent, even though, an xIRI may contain the information about the other identities when available.</w:t>
      </w:r>
    </w:p>
    <w:p w14:paraId="5B7DB164" w14:textId="395C72ED" w:rsidR="00035971" w:rsidRPr="00410461" w:rsidRDefault="005E1C6E" w:rsidP="00035971">
      <w:pPr>
        <w:pStyle w:val="Heading4"/>
      </w:pPr>
      <w:bookmarkStart w:id="357" w:name="_Toc135580569"/>
      <w:r w:rsidRPr="00410461">
        <w:t>7.11</w:t>
      </w:r>
      <w:r w:rsidR="00035971" w:rsidRPr="00410461">
        <w:t>.3.4</w:t>
      </w:r>
      <w:r w:rsidR="00035971" w:rsidRPr="00410461">
        <w:tab/>
      </w:r>
      <w:r w:rsidR="00035971" w:rsidRPr="00410461">
        <w:rPr>
          <w:rFonts w:cs="Arial"/>
          <w:szCs w:val="24"/>
        </w:rPr>
        <w:t>IRI events</w:t>
      </w:r>
      <w:bookmarkEnd w:id="357"/>
    </w:p>
    <w:p w14:paraId="000B1EE7" w14:textId="77777777" w:rsidR="00035971" w:rsidRPr="00410461" w:rsidRDefault="00035971" w:rsidP="00035971">
      <w:pPr>
        <w:rPr>
          <w:lang w:eastAsia="fr-FR"/>
        </w:rPr>
      </w:pPr>
      <w:r w:rsidRPr="00410461">
        <w:rPr>
          <w:lang w:eastAsia="fr-FR"/>
        </w:rPr>
        <w:t>The IRI-POI present in the SCEF shall generate xIRI, when it detects the following specific events or information related to the device triggering service:</w:t>
      </w:r>
    </w:p>
    <w:p w14:paraId="45AD21AA" w14:textId="77777777" w:rsidR="00035971" w:rsidRPr="00410461" w:rsidRDefault="00035971" w:rsidP="00035971">
      <w:pPr>
        <w:pStyle w:val="B1"/>
      </w:pPr>
      <w:r w:rsidRPr="00410461">
        <w:t>-</w:t>
      </w:r>
      <w:r w:rsidRPr="00410461">
        <w:tab/>
        <w:t>Device trigger.</w:t>
      </w:r>
    </w:p>
    <w:p w14:paraId="1DF154DF" w14:textId="77777777" w:rsidR="00035971" w:rsidRPr="00410461" w:rsidRDefault="00035971" w:rsidP="00035971">
      <w:pPr>
        <w:pStyle w:val="B1"/>
      </w:pPr>
      <w:r w:rsidRPr="00410461">
        <w:t>-</w:t>
      </w:r>
      <w:r w:rsidRPr="00410461">
        <w:tab/>
        <w:t>Device trigger replacement.</w:t>
      </w:r>
    </w:p>
    <w:p w14:paraId="4E51B585" w14:textId="77777777" w:rsidR="00035971" w:rsidRPr="00410461" w:rsidRDefault="00035971" w:rsidP="00035971">
      <w:pPr>
        <w:pStyle w:val="B1"/>
      </w:pPr>
      <w:r w:rsidRPr="00410461">
        <w:t>-</w:t>
      </w:r>
      <w:r w:rsidRPr="00410461">
        <w:tab/>
        <w:t>Device trigger cancellation.</w:t>
      </w:r>
    </w:p>
    <w:p w14:paraId="2FAD863C" w14:textId="77777777" w:rsidR="00035971" w:rsidRPr="00410461" w:rsidRDefault="00035971" w:rsidP="00035971">
      <w:pPr>
        <w:pStyle w:val="B1"/>
      </w:pPr>
      <w:r w:rsidRPr="00410461">
        <w:t>-</w:t>
      </w:r>
      <w:r w:rsidRPr="00410461">
        <w:tab/>
        <w:t>Device trigger report notification.</w:t>
      </w:r>
    </w:p>
    <w:p w14:paraId="2F037A40" w14:textId="4D9DCB9B" w:rsidR="00035971" w:rsidRPr="00410461" w:rsidRDefault="00035971" w:rsidP="00035971">
      <w:r w:rsidRPr="00410461">
        <w:t>The device trigger xIRI is generated when the IRI-POI present in the SCEF detects that a device trigger has been received from an SCS/AS and is delivered to the SM-SC for the target UE.</w:t>
      </w:r>
    </w:p>
    <w:p w14:paraId="3375A38C" w14:textId="220F3C62" w:rsidR="00035971" w:rsidRPr="00410461" w:rsidRDefault="00035971" w:rsidP="00035971">
      <w:r w:rsidRPr="00410461">
        <w:t>The device trigger replacement xIRI is generated when the IRI-POI present in the SCEF detects that a device trigger replacement has been received from an SCS/AS and delivered to the SM-SC to replace previously submitted device trigger message which is not yet delivered to the target UE.</w:t>
      </w:r>
    </w:p>
    <w:p w14:paraId="430FF179" w14:textId="30CACC97" w:rsidR="00035971" w:rsidRPr="00410461" w:rsidRDefault="00035971" w:rsidP="00035971">
      <w:r w:rsidRPr="00410461">
        <w:t>The device trigger cancellation xIRI is generated when the IRI-POI in the SCEF detects that a device trigger cancellation has been received from an SCS/AS and delivered to the SM-SC to recall previously submitted device trigger which is not yet delivered to the target UE.</w:t>
      </w:r>
    </w:p>
    <w:p w14:paraId="55AF90F6" w14:textId="5D576A09" w:rsidR="00035971" w:rsidRPr="00410461" w:rsidRDefault="00035971" w:rsidP="00035971">
      <w:r w:rsidRPr="00410461">
        <w:t xml:space="preserve">The device trigger report notification xIRI is generated when the IRI-POI present in the SCEF detects that a device trigger report is returned to the SCS/AS </w:t>
      </w:r>
      <w:r w:rsidRPr="00410461">
        <w:rPr>
          <w:lang w:eastAsia="zh-CN"/>
        </w:rPr>
        <w:t>with a cause value indicating the trigger delivery outcome (e.g. succeeded, unknown or failed and the reason for the failure).</w:t>
      </w:r>
    </w:p>
    <w:p w14:paraId="4B591DAF" w14:textId="016432F5" w:rsidR="00035971" w:rsidRPr="00410461" w:rsidRDefault="005E1C6E" w:rsidP="00035971">
      <w:pPr>
        <w:pStyle w:val="Heading3"/>
      </w:pPr>
      <w:bookmarkStart w:id="358" w:name="_Toc135580570"/>
      <w:r w:rsidRPr="00410461">
        <w:lastRenderedPageBreak/>
        <w:t>7.11</w:t>
      </w:r>
      <w:r w:rsidR="00035971" w:rsidRPr="00410461">
        <w:t>.4</w:t>
      </w:r>
      <w:r w:rsidR="00035971" w:rsidRPr="00410461">
        <w:tab/>
        <w:t xml:space="preserve">LI for </w:t>
      </w:r>
      <w:r w:rsidR="00035971" w:rsidRPr="00410461">
        <w:rPr>
          <w:rFonts w:cs="Arial"/>
          <w:szCs w:val="28"/>
        </w:rPr>
        <w:t>MSISDN-less MO SMS</w:t>
      </w:r>
      <w:bookmarkEnd w:id="358"/>
    </w:p>
    <w:p w14:paraId="34D4A721" w14:textId="31BFD4B6" w:rsidR="00035971" w:rsidRPr="00410461" w:rsidRDefault="005E1C6E" w:rsidP="00035971">
      <w:pPr>
        <w:pStyle w:val="Heading4"/>
      </w:pPr>
      <w:bookmarkStart w:id="359" w:name="_Toc135580571"/>
      <w:r w:rsidRPr="00410461">
        <w:t>7.11</w:t>
      </w:r>
      <w:r w:rsidR="00035971" w:rsidRPr="00410461">
        <w:t>.4.1</w:t>
      </w:r>
      <w:r w:rsidR="00035971" w:rsidRPr="00410461">
        <w:tab/>
        <w:t>Background</w:t>
      </w:r>
      <w:bookmarkEnd w:id="359"/>
    </w:p>
    <w:p w14:paraId="5D1C6DAF" w14:textId="2C0433B7" w:rsidR="00035971" w:rsidRPr="00410461" w:rsidRDefault="00035971" w:rsidP="00035971">
      <w:r w:rsidRPr="00410461">
        <w:t>An MSISDN-less MO SMS is sent by a UE without MSISDN as originator and received by a third party application as destination (i.e. SCS/AS) via SM-SC and SCEF. MSISDN-less means that the UE has a subscription without MSISDN but an External Identifier which form is username@realm. MSISDN-less MO-SMS service allows MSISDN-less UE to send small data to an SCS/AS using SMS-MO. The SMS-MO received by the SM-SC through MO submission procedure as defined in TS</w:t>
      </w:r>
      <w:r w:rsidR="00BB740F" w:rsidRPr="00410461">
        <w:t xml:space="preserve"> </w:t>
      </w:r>
      <w:r w:rsidRPr="00410461">
        <w:t>23.040 [</w:t>
      </w:r>
      <w:r w:rsidR="00E76B96">
        <w:t>50</w:t>
      </w:r>
      <w:r w:rsidRPr="00410461">
        <w:t xml:space="preserve">], is directly forwarded to the SCEF for further transfer to the recipient SCS/AS </w:t>
      </w:r>
      <w:r w:rsidRPr="00410461">
        <w:rPr>
          <w:color w:val="000000"/>
        </w:rPr>
        <w:t>(see TS 23.682 [</w:t>
      </w:r>
      <w:r w:rsidR="00BB740F" w:rsidRPr="00410461">
        <w:rPr>
          <w:color w:val="000000"/>
        </w:rPr>
        <w:t>33</w:t>
      </w:r>
      <w:r w:rsidRPr="00410461">
        <w:rPr>
          <w:color w:val="000000"/>
        </w:rPr>
        <w:t>] clause 5.15).</w:t>
      </w:r>
    </w:p>
    <w:p w14:paraId="26A8C478" w14:textId="77777777" w:rsidR="00035971" w:rsidRPr="00410461" w:rsidRDefault="00035971" w:rsidP="00035971">
      <w:r w:rsidRPr="00410461">
        <w:t>The SCEF queries the HSS with the IMSI of the UE, obtains the corresponding External Identifier of the UE sending the SMS, and forwards the SMS to the SCS/AS including the External Identifier of the originating UE.</w:t>
      </w:r>
    </w:p>
    <w:p w14:paraId="3385E6AB" w14:textId="1FAEC1CB" w:rsidR="00035971" w:rsidRPr="00410461" w:rsidRDefault="009570E3" w:rsidP="00BB740F">
      <w:pPr>
        <w:pStyle w:val="TH"/>
      </w:pPr>
      <w:r>
        <w:object w:dxaOrig="17785" w:dyaOrig="5304" w14:anchorId="0A7AAF96">
          <v:shape id="_x0000_i1062" type="#_x0000_t75" style="width:481.35pt;height:143.35pt" o:ole="">
            <v:imagedata r:id="rId101" o:title=""/>
          </v:shape>
          <o:OLEObject Type="Embed" ProgID="Visio.Drawing.15" ShapeID="_x0000_i1062" DrawAspect="Content" ObjectID="_1748708882" r:id="rId102"/>
        </w:object>
      </w:r>
    </w:p>
    <w:p w14:paraId="32EEF501" w14:textId="446FAE7E" w:rsidR="00035971" w:rsidRPr="00410461" w:rsidRDefault="00035971" w:rsidP="00AD6282">
      <w:pPr>
        <w:pStyle w:val="TF"/>
        <w:rPr>
          <w:rFonts w:eastAsiaTheme="majorEastAsia"/>
          <w:i/>
          <w:iCs/>
          <w:color w:val="2F5496" w:themeColor="accent1" w:themeShade="BF"/>
        </w:rPr>
      </w:pPr>
      <w:r w:rsidRPr="00410461">
        <w:t xml:space="preserve">Figure </w:t>
      </w:r>
      <w:r w:rsidR="005E1C6E" w:rsidRPr="00410461">
        <w:t>7.11</w:t>
      </w:r>
      <w:r w:rsidRPr="00410461">
        <w:t>-3: EPS architecture for MSISDN-less MO SMS</w:t>
      </w:r>
    </w:p>
    <w:p w14:paraId="1439FAC3" w14:textId="2BDAEDFC" w:rsidR="00035971" w:rsidRPr="00410461" w:rsidRDefault="005E1C6E" w:rsidP="00035971">
      <w:pPr>
        <w:pStyle w:val="Heading4"/>
      </w:pPr>
      <w:bookmarkStart w:id="360" w:name="_Toc135580572"/>
      <w:r w:rsidRPr="00410461">
        <w:t>7.11</w:t>
      </w:r>
      <w:r w:rsidR="00035971" w:rsidRPr="00410461">
        <w:t>.4.2</w:t>
      </w:r>
      <w:r w:rsidR="00035971" w:rsidRPr="00410461">
        <w:tab/>
        <w:t>Architecture</w:t>
      </w:r>
      <w:bookmarkEnd w:id="360"/>
    </w:p>
    <w:p w14:paraId="0F55C4B0" w14:textId="61E08EB0" w:rsidR="00035971" w:rsidRPr="00410461" w:rsidRDefault="00AD6282" w:rsidP="00035971">
      <w:r w:rsidRPr="00410461">
        <w:t>F</w:t>
      </w:r>
      <w:r w:rsidR="00035971" w:rsidRPr="00410461">
        <w:t xml:space="preserve">igure </w:t>
      </w:r>
      <w:r w:rsidR="005E1C6E" w:rsidRPr="00410461">
        <w:t>7.11</w:t>
      </w:r>
      <w:r w:rsidR="00035971" w:rsidRPr="00410461">
        <w:t>-1 without the CC-POI in SCEF provides the architecture for LI for MSISN-less MO SMS.</w:t>
      </w:r>
    </w:p>
    <w:p w14:paraId="6867501A" w14:textId="61F13557" w:rsidR="00035971" w:rsidRPr="00410461" w:rsidRDefault="005E1C6E" w:rsidP="00035971">
      <w:pPr>
        <w:pStyle w:val="Heading4"/>
      </w:pPr>
      <w:bookmarkStart w:id="361" w:name="_Toc135580573"/>
      <w:r w:rsidRPr="00410461">
        <w:t>7.11</w:t>
      </w:r>
      <w:r w:rsidR="00035971" w:rsidRPr="00410461">
        <w:t>.4.3</w:t>
      </w:r>
      <w:r w:rsidR="00035971" w:rsidRPr="00410461">
        <w:tab/>
      </w:r>
      <w:r w:rsidR="00035971" w:rsidRPr="00410461">
        <w:rPr>
          <w:rFonts w:cs="Arial"/>
          <w:szCs w:val="24"/>
        </w:rPr>
        <w:t>Target identities</w:t>
      </w:r>
      <w:bookmarkEnd w:id="361"/>
    </w:p>
    <w:p w14:paraId="5E78F02D" w14:textId="77777777" w:rsidR="00035971" w:rsidRPr="00410461" w:rsidRDefault="00035971" w:rsidP="00035971">
      <w:r w:rsidRPr="00410461">
        <w:t>The LIPF present in the ADMF provisions the intercept information associated with the following target identities to the IRI-POI present in the SCEF:</w:t>
      </w:r>
    </w:p>
    <w:p w14:paraId="60A2DC6A" w14:textId="77777777" w:rsidR="00035971" w:rsidRPr="00410461" w:rsidRDefault="00035971" w:rsidP="00035971">
      <w:pPr>
        <w:pStyle w:val="B1"/>
      </w:pPr>
      <w:r w:rsidRPr="00410461">
        <w:t>-</w:t>
      </w:r>
      <w:r w:rsidRPr="00410461">
        <w:tab/>
        <w:t>IMSI.</w:t>
      </w:r>
    </w:p>
    <w:p w14:paraId="62EEC831" w14:textId="77777777" w:rsidR="00035971" w:rsidRPr="00410461" w:rsidRDefault="00035971" w:rsidP="00035971">
      <w:pPr>
        <w:pStyle w:val="B1"/>
      </w:pPr>
      <w:r w:rsidRPr="00410461">
        <w:t>-</w:t>
      </w:r>
      <w:r w:rsidRPr="00410461">
        <w:tab/>
        <w:t>External Identifier</w:t>
      </w:r>
    </w:p>
    <w:p w14:paraId="7D82D909" w14:textId="77777777" w:rsidR="00035971" w:rsidRPr="00410461" w:rsidRDefault="00035971" w:rsidP="00035971">
      <w:r w:rsidRPr="00410461">
        <w:t>The interception performed on the above two identities are mutually independent, even though, an xIRI may contain the information about the other identities when available.</w:t>
      </w:r>
    </w:p>
    <w:p w14:paraId="1FCD3B49" w14:textId="5116F6F2" w:rsidR="00035971" w:rsidRPr="00410461" w:rsidRDefault="005E1C6E" w:rsidP="00035971">
      <w:pPr>
        <w:pStyle w:val="Heading4"/>
      </w:pPr>
      <w:bookmarkStart w:id="362" w:name="_Toc135580574"/>
      <w:r w:rsidRPr="00410461">
        <w:t>7.11</w:t>
      </w:r>
      <w:r w:rsidR="00035971" w:rsidRPr="00410461">
        <w:t>.4.4</w:t>
      </w:r>
      <w:r w:rsidR="00035971" w:rsidRPr="00410461">
        <w:tab/>
      </w:r>
      <w:r w:rsidR="00035971" w:rsidRPr="00410461">
        <w:rPr>
          <w:rFonts w:cs="Arial"/>
          <w:szCs w:val="24"/>
        </w:rPr>
        <w:t>IRI events</w:t>
      </w:r>
      <w:bookmarkEnd w:id="362"/>
    </w:p>
    <w:p w14:paraId="1F6833AB" w14:textId="77777777" w:rsidR="00035971" w:rsidRPr="00410461" w:rsidRDefault="00035971" w:rsidP="00035971">
      <w:pPr>
        <w:rPr>
          <w:lang w:eastAsia="fr-FR"/>
        </w:rPr>
      </w:pPr>
      <w:r w:rsidRPr="00410461">
        <w:rPr>
          <w:lang w:eastAsia="fr-FR"/>
        </w:rPr>
        <w:t>The IRI-POI present in the SCEF shall generate xIRI, when it detects the following specific events or information related to the MSISDN-less MO SMS:</w:t>
      </w:r>
    </w:p>
    <w:p w14:paraId="7B92D9EB" w14:textId="77777777" w:rsidR="00035971" w:rsidRPr="00410461" w:rsidRDefault="00035971" w:rsidP="00035971">
      <w:pPr>
        <w:pStyle w:val="B1"/>
      </w:pPr>
      <w:r w:rsidRPr="00410461">
        <w:t>-</w:t>
      </w:r>
      <w:r w:rsidRPr="00410461">
        <w:tab/>
        <w:t>MSISDN-less MO SMS.</w:t>
      </w:r>
    </w:p>
    <w:p w14:paraId="4BBF126B" w14:textId="77777777" w:rsidR="00035971" w:rsidRPr="00410461" w:rsidRDefault="00035971" w:rsidP="00035971">
      <w:r w:rsidRPr="00410461">
        <w:t>The MSISDN-less MO SMS xIRI is generated when the IRI-POI present in the SCEF detects that a MSISDN-less MO SMS has been received from a target UE by the SCEF and is delivered to the recipient SCS/AS.</w:t>
      </w:r>
    </w:p>
    <w:p w14:paraId="7C326B0F" w14:textId="7224C80E" w:rsidR="00035971" w:rsidRPr="00410461" w:rsidRDefault="005E1C6E" w:rsidP="00035971">
      <w:pPr>
        <w:pStyle w:val="Heading3"/>
      </w:pPr>
      <w:bookmarkStart w:id="363" w:name="_Toc135580575"/>
      <w:r w:rsidRPr="00410461">
        <w:lastRenderedPageBreak/>
        <w:t>7.11</w:t>
      </w:r>
      <w:r w:rsidR="00035971" w:rsidRPr="00410461">
        <w:t>.5</w:t>
      </w:r>
      <w:r w:rsidR="00035971" w:rsidRPr="00410461">
        <w:tab/>
        <w:t xml:space="preserve">LI for </w:t>
      </w:r>
      <w:r w:rsidR="00035971" w:rsidRPr="00410461">
        <w:rPr>
          <w:rFonts w:cs="Arial"/>
          <w:szCs w:val="28"/>
        </w:rPr>
        <w:t>parameter provisioning</w:t>
      </w:r>
      <w:bookmarkEnd w:id="363"/>
    </w:p>
    <w:p w14:paraId="354216A3" w14:textId="28DC27C6" w:rsidR="00035971" w:rsidRPr="00410461" w:rsidRDefault="005E1C6E" w:rsidP="00035971">
      <w:pPr>
        <w:pStyle w:val="Heading4"/>
      </w:pPr>
      <w:bookmarkStart w:id="364" w:name="_Toc135580576"/>
      <w:r w:rsidRPr="00410461">
        <w:t>7.11</w:t>
      </w:r>
      <w:r w:rsidR="00035971" w:rsidRPr="00410461">
        <w:t>.5.1</w:t>
      </w:r>
      <w:r w:rsidR="00035971" w:rsidRPr="00410461">
        <w:tab/>
        <w:t>Background</w:t>
      </w:r>
      <w:bookmarkEnd w:id="364"/>
    </w:p>
    <w:p w14:paraId="436B2C2E" w14:textId="6ABF9D1A" w:rsidR="00035971" w:rsidRPr="00410461" w:rsidRDefault="00035971" w:rsidP="00035971">
      <w:pPr>
        <w:spacing w:line="259" w:lineRule="auto"/>
        <w:rPr>
          <w:color w:val="000000"/>
        </w:rPr>
      </w:pPr>
      <w:r w:rsidRPr="00410461">
        <w:rPr>
          <w:color w:val="000000"/>
        </w:rPr>
        <w:t>Parameter provisioning is a capability exposed by SCEF to SCS/AS (see TS 23.682 [</w:t>
      </w:r>
      <w:r w:rsidR="00AD6282" w:rsidRPr="00410461">
        <w:rPr>
          <w:color w:val="000000"/>
        </w:rPr>
        <w:t>33</w:t>
      </w:r>
      <w:r w:rsidRPr="00410461">
        <w:rPr>
          <w:color w:val="000000"/>
        </w:rPr>
        <w:t xml:space="preserve">] clause 5.10). The SCS/AS can use this capability to tell </w:t>
      </w:r>
      <w:r w:rsidRPr="00410461">
        <w:t xml:space="preserve">the network when a device is expected to communicate. The core network can then use this information to create assistance information for the RAN. The RAN may then use the assistance information to minimize UE state transitions. The SCS/AS provides the communication pattern parameters to SCEF, and SCEF updates the UE subscription data via HSS. </w:t>
      </w:r>
      <w:r w:rsidRPr="00410461">
        <w:rPr>
          <w:color w:val="000000"/>
        </w:rPr>
        <w:t>The parameters shall have a validity time. The validity time indicates when the communication pattern parameters expire. The validity time may be set to indicate that the communication pattern parameters have no expiration time.</w:t>
      </w:r>
    </w:p>
    <w:p w14:paraId="018AA6B3" w14:textId="77777777" w:rsidR="00035971" w:rsidRPr="00410461" w:rsidRDefault="00035971" w:rsidP="00035971">
      <w:pPr>
        <w:keepNext/>
        <w:keepLines/>
        <w:spacing w:before="60"/>
        <w:jc w:val="center"/>
      </w:pPr>
      <w:r w:rsidRPr="00410461">
        <w:object w:dxaOrig="8112" w:dyaOrig="1645" w14:anchorId="3EA6B9AA">
          <v:shape id="_x0000_i1063" type="#_x0000_t75" style="width:324.65pt;height:68.65pt" o:ole="">
            <v:imagedata r:id="rId103" o:title=""/>
          </v:shape>
          <o:OLEObject Type="Embed" ProgID="Visio.Drawing.15" ShapeID="_x0000_i1063" DrawAspect="Content" ObjectID="_1748708883" r:id="rId104"/>
        </w:object>
      </w:r>
    </w:p>
    <w:p w14:paraId="3F29C72B" w14:textId="7D4B8667" w:rsidR="00035971" w:rsidRPr="00410461" w:rsidRDefault="00035971" w:rsidP="00035971">
      <w:pPr>
        <w:keepNext/>
        <w:keepLines/>
        <w:spacing w:after="240"/>
        <w:jc w:val="center"/>
      </w:pPr>
      <w:r w:rsidRPr="00410461">
        <w:rPr>
          <w:rFonts w:ascii="Arial" w:hAnsi="Arial" w:cs="Arial"/>
          <w:b/>
          <w:bCs/>
        </w:rPr>
        <w:t xml:space="preserve">Figure </w:t>
      </w:r>
      <w:r w:rsidR="005E1C6E" w:rsidRPr="00410461">
        <w:rPr>
          <w:rFonts w:ascii="Arial" w:hAnsi="Arial" w:cs="Arial"/>
          <w:b/>
          <w:bCs/>
        </w:rPr>
        <w:t>7.11</w:t>
      </w:r>
      <w:r w:rsidRPr="00410461">
        <w:rPr>
          <w:rFonts w:ascii="Arial" w:hAnsi="Arial" w:cs="Arial"/>
          <w:b/>
          <w:bCs/>
        </w:rPr>
        <w:t>-4: EPS architecture for Parameter Provisioning</w:t>
      </w:r>
    </w:p>
    <w:p w14:paraId="40CA818E" w14:textId="48781695" w:rsidR="00035971" w:rsidRPr="00410461" w:rsidRDefault="005E1C6E" w:rsidP="00035971">
      <w:pPr>
        <w:pStyle w:val="Heading4"/>
      </w:pPr>
      <w:bookmarkStart w:id="365" w:name="_Toc135580577"/>
      <w:r w:rsidRPr="00410461">
        <w:t>7.11</w:t>
      </w:r>
      <w:r w:rsidR="00035971" w:rsidRPr="00410461">
        <w:t>.5.2</w:t>
      </w:r>
      <w:r w:rsidR="00035971" w:rsidRPr="00410461">
        <w:tab/>
        <w:t>Architecture</w:t>
      </w:r>
      <w:bookmarkEnd w:id="365"/>
    </w:p>
    <w:p w14:paraId="33D90E16" w14:textId="26C74AEF" w:rsidR="00035971" w:rsidRPr="00410461" w:rsidRDefault="00AD6282" w:rsidP="00035971">
      <w:r w:rsidRPr="00410461">
        <w:t>F</w:t>
      </w:r>
      <w:r w:rsidR="00035971" w:rsidRPr="00410461">
        <w:t xml:space="preserve">igure </w:t>
      </w:r>
      <w:r w:rsidR="005E1C6E" w:rsidRPr="00410461">
        <w:t>7.11</w:t>
      </w:r>
      <w:r w:rsidR="00035971" w:rsidRPr="00410461">
        <w:t>-1 without the CC-POI in SCEF provides the architecture for LI for parameter provisioning.</w:t>
      </w:r>
    </w:p>
    <w:p w14:paraId="28FE323E" w14:textId="7BCFAE18" w:rsidR="00035971" w:rsidRPr="00410461" w:rsidRDefault="005E1C6E" w:rsidP="00035971">
      <w:pPr>
        <w:pStyle w:val="Heading4"/>
      </w:pPr>
      <w:bookmarkStart w:id="366" w:name="_Toc135580578"/>
      <w:r w:rsidRPr="00410461">
        <w:t>7.11</w:t>
      </w:r>
      <w:r w:rsidR="00035971" w:rsidRPr="00410461">
        <w:t>.5.3</w:t>
      </w:r>
      <w:r w:rsidR="00035971" w:rsidRPr="00410461">
        <w:tab/>
      </w:r>
      <w:r w:rsidR="00035971" w:rsidRPr="00410461">
        <w:rPr>
          <w:rFonts w:cs="Arial"/>
          <w:szCs w:val="24"/>
        </w:rPr>
        <w:t>Target identities</w:t>
      </w:r>
      <w:bookmarkEnd w:id="366"/>
    </w:p>
    <w:p w14:paraId="3ADA3C9B" w14:textId="77777777" w:rsidR="00035971" w:rsidRPr="00410461" w:rsidRDefault="00035971" w:rsidP="00035971">
      <w:r w:rsidRPr="00410461">
        <w:t>The LIPF present in the ADMF provisions the intercept information associated with the following target identities to the IRI-POI present in the SCEF:</w:t>
      </w:r>
    </w:p>
    <w:p w14:paraId="6153D61B" w14:textId="77777777" w:rsidR="00035971" w:rsidRPr="00410461" w:rsidRDefault="00035971" w:rsidP="00035971">
      <w:pPr>
        <w:pStyle w:val="B1"/>
      </w:pPr>
      <w:r w:rsidRPr="00410461">
        <w:t>-</w:t>
      </w:r>
      <w:r w:rsidRPr="00410461">
        <w:tab/>
        <w:t>MSISDN.</w:t>
      </w:r>
    </w:p>
    <w:p w14:paraId="6849B4CE" w14:textId="77777777" w:rsidR="00035971" w:rsidRPr="00410461" w:rsidRDefault="00035971" w:rsidP="00035971">
      <w:pPr>
        <w:pStyle w:val="B1"/>
      </w:pPr>
      <w:r w:rsidRPr="00410461">
        <w:t>-</w:t>
      </w:r>
      <w:r w:rsidRPr="00410461">
        <w:tab/>
        <w:t>External Identifier.</w:t>
      </w:r>
    </w:p>
    <w:p w14:paraId="6EAA2B5C" w14:textId="42EB1E71" w:rsidR="00035971" w:rsidRPr="00410461" w:rsidRDefault="005E1C6E" w:rsidP="00035971">
      <w:pPr>
        <w:pStyle w:val="Heading4"/>
      </w:pPr>
      <w:bookmarkStart w:id="367" w:name="_Toc135580579"/>
      <w:r w:rsidRPr="00410461">
        <w:t>7.11</w:t>
      </w:r>
      <w:r w:rsidR="00035971" w:rsidRPr="00410461">
        <w:t>.5.4</w:t>
      </w:r>
      <w:r w:rsidR="00035971" w:rsidRPr="00410461">
        <w:tab/>
      </w:r>
      <w:r w:rsidR="00035971" w:rsidRPr="00410461">
        <w:rPr>
          <w:rFonts w:cs="Arial"/>
          <w:szCs w:val="24"/>
        </w:rPr>
        <w:t>IRI events</w:t>
      </w:r>
      <w:bookmarkEnd w:id="367"/>
    </w:p>
    <w:p w14:paraId="114E512D" w14:textId="77777777" w:rsidR="00035971" w:rsidRPr="00410461" w:rsidRDefault="00035971" w:rsidP="00035971">
      <w:pPr>
        <w:rPr>
          <w:lang w:eastAsia="fr-FR"/>
        </w:rPr>
      </w:pPr>
      <w:r w:rsidRPr="00410461">
        <w:rPr>
          <w:lang w:eastAsia="fr-FR"/>
        </w:rPr>
        <w:t>The IRI-POI present in the SCEF shall generate xIRI, when it detects the following specific events or information related to Parameter provisioning:</w:t>
      </w:r>
    </w:p>
    <w:p w14:paraId="048CDC6E" w14:textId="77777777" w:rsidR="00035971" w:rsidRPr="00410461" w:rsidRDefault="00035971" w:rsidP="00035971">
      <w:pPr>
        <w:pStyle w:val="B1"/>
      </w:pPr>
      <w:r w:rsidRPr="00410461">
        <w:t>-</w:t>
      </w:r>
      <w:r w:rsidRPr="00410461">
        <w:tab/>
        <w:t>Communication pattern update.</w:t>
      </w:r>
    </w:p>
    <w:p w14:paraId="2AF11A77" w14:textId="74E08071" w:rsidR="00035971" w:rsidRPr="00410461" w:rsidRDefault="00035971" w:rsidP="00035971">
      <w:r w:rsidRPr="00410461">
        <w:t xml:space="preserve">The </w:t>
      </w:r>
      <w:r w:rsidR="00175355">
        <w:t>c</w:t>
      </w:r>
      <w:r w:rsidRPr="00410461">
        <w:t>ommunication pattern update xIRI is generated when the IRI-POI present in the SCEF detects that an SCS/AS sent a request to create, update, delete or get communication pattern data related to the targe UE and the SCEF updates or gets these data from the UE subscription profile via HSS.</w:t>
      </w:r>
    </w:p>
    <w:p w14:paraId="397711F7" w14:textId="77777777" w:rsidR="00100385" w:rsidRPr="00410461" w:rsidRDefault="00100385" w:rsidP="00100385">
      <w:pPr>
        <w:pStyle w:val="Heading3"/>
      </w:pPr>
      <w:bookmarkStart w:id="368" w:name="_Toc135580580"/>
      <w:r w:rsidRPr="00410461">
        <w:t>7.</w:t>
      </w:r>
      <w:r>
        <w:t>11</w:t>
      </w:r>
      <w:r w:rsidRPr="00410461">
        <w:t>.</w:t>
      </w:r>
      <w:r>
        <w:t>6</w:t>
      </w:r>
      <w:r w:rsidRPr="00410461">
        <w:tab/>
        <w:t xml:space="preserve">LI for </w:t>
      </w:r>
      <w:r>
        <w:t>AS session with QoS</w:t>
      </w:r>
      <w:bookmarkEnd w:id="368"/>
    </w:p>
    <w:p w14:paraId="27F8F956" w14:textId="77777777" w:rsidR="00100385" w:rsidRPr="00410461" w:rsidRDefault="00100385" w:rsidP="00100385">
      <w:pPr>
        <w:pStyle w:val="Heading4"/>
      </w:pPr>
      <w:bookmarkStart w:id="369" w:name="_Toc135580581"/>
      <w:r w:rsidRPr="00410461">
        <w:t>7.</w:t>
      </w:r>
      <w:r>
        <w:t>11</w:t>
      </w:r>
      <w:r w:rsidRPr="00410461">
        <w:t>.</w:t>
      </w:r>
      <w:r>
        <w:t>6</w:t>
      </w:r>
      <w:r w:rsidRPr="00410461">
        <w:t>.1</w:t>
      </w:r>
      <w:r w:rsidRPr="00410461">
        <w:tab/>
        <w:t>Backgroun</w:t>
      </w:r>
      <w:r>
        <w:t>d</w:t>
      </w:r>
      <w:bookmarkEnd w:id="369"/>
    </w:p>
    <w:p w14:paraId="15823275" w14:textId="7B41A2D9" w:rsidR="00100385" w:rsidRDefault="00100385" w:rsidP="00100385">
      <w:pPr>
        <w:spacing w:line="259" w:lineRule="auto"/>
      </w:pPr>
      <w:r>
        <w:rPr>
          <w:color w:val="000000"/>
        </w:rPr>
        <w:t>AS session with QoS</w:t>
      </w:r>
      <w:r w:rsidRPr="00410461">
        <w:rPr>
          <w:color w:val="000000"/>
        </w:rPr>
        <w:t xml:space="preserve"> is a capability exposed by </w:t>
      </w:r>
      <w:r>
        <w:rPr>
          <w:color w:val="000000"/>
        </w:rPr>
        <w:t>SCEF</w:t>
      </w:r>
      <w:r w:rsidRPr="00410461">
        <w:rPr>
          <w:color w:val="000000"/>
        </w:rPr>
        <w:t xml:space="preserve"> to </w:t>
      </w:r>
      <w:r>
        <w:rPr>
          <w:color w:val="000000"/>
        </w:rPr>
        <w:t>SCS/AS</w:t>
      </w:r>
      <w:r w:rsidRPr="00410461">
        <w:rPr>
          <w:color w:val="000000"/>
        </w:rPr>
        <w:t xml:space="preserve"> (see TS 23.</w:t>
      </w:r>
      <w:r>
        <w:rPr>
          <w:color w:val="000000"/>
        </w:rPr>
        <w:t>682</w:t>
      </w:r>
      <w:r w:rsidRPr="00410461">
        <w:rPr>
          <w:color w:val="000000"/>
        </w:rPr>
        <w:t xml:space="preserve"> [</w:t>
      </w:r>
      <w:r>
        <w:rPr>
          <w:color w:val="000000"/>
        </w:rPr>
        <w:t>33</w:t>
      </w:r>
      <w:r w:rsidRPr="00410461">
        <w:rPr>
          <w:color w:val="000000"/>
        </w:rPr>
        <w:t xml:space="preserve">] clause </w:t>
      </w:r>
      <w:r>
        <w:rPr>
          <w:color w:val="000000"/>
        </w:rPr>
        <w:t xml:space="preserve">5.11 </w:t>
      </w:r>
      <w:r w:rsidRPr="00410461">
        <w:rPr>
          <w:color w:val="000000"/>
        </w:rPr>
        <w:t>and TS 29.122 [32] clause 4.4.</w:t>
      </w:r>
      <w:r>
        <w:rPr>
          <w:color w:val="000000"/>
        </w:rPr>
        <w:t>13</w:t>
      </w:r>
      <w:r w:rsidRPr="00410461">
        <w:rPr>
          <w:color w:val="000000"/>
        </w:rPr>
        <w:t xml:space="preserve">). </w:t>
      </w:r>
      <w:r w:rsidRPr="00F24963">
        <w:rPr>
          <w:color w:val="000000"/>
        </w:rPr>
        <w:t xml:space="preserve">The </w:t>
      </w:r>
      <w:r>
        <w:rPr>
          <w:color w:val="000000"/>
        </w:rPr>
        <w:t>SCS/AS</w:t>
      </w:r>
      <w:r w:rsidRPr="00F24963">
        <w:rPr>
          <w:color w:val="000000"/>
        </w:rPr>
        <w:t xml:space="preserve"> can </w:t>
      </w:r>
      <w:r>
        <w:rPr>
          <w:color w:val="000000"/>
        </w:rPr>
        <w:t xml:space="preserve">use this capability to </w:t>
      </w:r>
      <w:r w:rsidRPr="00F24963">
        <w:rPr>
          <w:color w:val="000000"/>
        </w:rPr>
        <w:t xml:space="preserve">request the network to provide QoS for </w:t>
      </w:r>
      <w:r>
        <w:rPr>
          <w:color w:val="000000"/>
        </w:rPr>
        <w:t>an</w:t>
      </w:r>
      <w:r w:rsidRPr="00F24963">
        <w:rPr>
          <w:color w:val="000000"/>
        </w:rPr>
        <w:t xml:space="preserve"> A</w:t>
      </w:r>
      <w:r>
        <w:rPr>
          <w:color w:val="000000"/>
        </w:rPr>
        <w:t>S</w:t>
      </w:r>
      <w:r w:rsidRPr="00F24963">
        <w:rPr>
          <w:color w:val="000000"/>
        </w:rPr>
        <w:t xml:space="preserve"> session </w:t>
      </w:r>
      <w:r>
        <w:rPr>
          <w:color w:val="000000"/>
        </w:rPr>
        <w:t xml:space="preserve">(i.e. </w:t>
      </w:r>
      <w:r w:rsidRPr="00F24963">
        <w:rPr>
          <w:color w:val="000000"/>
        </w:rPr>
        <w:t xml:space="preserve">data session to a </w:t>
      </w:r>
      <w:r>
        <w:rPr>
          <w:color w:val="000000"/>
        </w:rPr>
        <w:t xml:space="preserve">target </w:t>
      </w:r>
      <w:r w:rsidRPr="00F24963">
        <w:rPr>
          <w:color w:val="000000"/>
        </w:rPr>
        <w:t xml:space="preserve">UE that is served by </w:t>
      </w:r>
      <w:r>
        <w:rPr>
          <w:color w:val="000000"/>
        </w:rPr>
        <w:t>a</w:t>
      </w:r>
      <w:r w:rsidRPr="00F24963">
        <w:rPr>
          <w:color w:val="000000"/>
        </w:rPr>
        <w:t xml:space="preserve"> 3rd party service provider</w:t>
      </w:r>
      <w:r>
        <w:rPr>
          <w:color w:val="000000"/>
        </w:rPr>
        <w:t>)</w:t>
      </w:r>
      <w:r w:rsidRPr="00F24963">
        <w:rPr>
          <w:color w:val="000000"/>
        </w:rPr>
        <w:t xml:space="preserve"> based on the application and service</w:t>
      </w:r>
      <w:r>
        <w:rPr>
          <w:color w:val="000000"/>
        </w:rPr>
        <w:t xml:space="preserve"> requirements. </w:t>
      </w:r>
      <w:r w:rsidRPr="00410461">
        <w:t xml:space="preserve">The </w:t>
      </w:r>
      <w:r>
        <w:t>SCS/AS</w:t>
      </w:r>
      <w:r w:rsidRPr="00410461">
        <w:t xml:space="preserve"> provides the </w:t>
      </w:r>
      <w:r>
        <w:t>required QoS</w:t>
      </w:r>
      <w:r w:rsidRPr="00410461">
        <w:t xml:space="preserve"> </w:t>
      </w:r>
      <w:r>
        <w:t xml:space="preserve">for the AS session </w:t>
      </w:r>
      <w:r w:rsidRPr="00410461">
        <w:t xml:space="preserve">to </w:t>
      </w:r>
      <w:r>
        <w:t>SCEF; SCEF receives and transfers the request to provide QoS for an AS session to the PCRF.</w:t>
      </w:r>
    </w:p>
    <w:p w14:paraId="3ED680A8" w14:textId="77777777" w:rsidR="00100385" w:rsidRPr="00410461" w:rsidRDefault="00100385" w:rsidP="00100385">
      <w:pPr>
        <w:pStyle w:val="TH"/>
      </w:pPr>
      <w:r>
        <w:object w:dxaOrig="8088" w:dyaOrig="1476" w14:anchorId="636875AB">
          <v:shape id="_x0000_i1064" type="#_x0000_t75" style="width:318pt;height:58.65pt" o:ole="">
            <v:imagedata r:id="rId105" o:title=""/>
          </v:shape>
          <o:OLEObject Type="Embed" ProgID="Visio.Drawing.15" ShapeID="_x0000_i1064" DrawAspect="Content" ObjectID="_1748708884" r:id="rId106"/>
        </w:object>
      </w:r>
    </w:p>
    <w:p w14:paraId="461271D1" w14:textId="77777777" w:rsidR="00100385" w:rsidRPr="00410461" w:rsidRDefault="00100385" w:rsidP="00100385">
      <w:pPr>
        <w:pStyle w:val="TF"/>
      </w:pPr>
      <w:r w:rsidRPr="00410461">
        <w:t>Figure 7.</w:t>
      </w:r>
      <w:r>
        <w:t>11.6.1-1</w:t>
      </w:r>
      <w:r w:rsidRPr="00410461">
        <w:t xml:space="preserve">: </w:t>
      </w:r>
      <w:r>
        <w:t>EPS</w:t>
      </w:r>
      <w:r w:rsidRPr="00410461">
        <w:t xml:space="preserve"> architecture for </w:t>
      </w:r>
      <w:r>
        <w:t>AS session with QoS</w:t>
      </w:r>
    </w:p>
    <w:p w14:paraId="4CA52F06" w14:textId="77777777" w:rsidR="00100385" w:rsidRPr="00410461" w:rsidRDefault="00100385" w:rsidP="00100385">
      <w:pPr>
        <w:pStyle w:val="Heading4"/>
      </w:pPr>
      <w:bookmarkStart w:id="370" w:name="_Toc135580582"/>
      <w:r w:rsidRPr="00410461">
        <w:t>7.</w:t>
      </w:r>
      <w:r>
        <w:t>11</w:t>
      </w:r>
      <w:r w:rsidRPr="00410461">
        <w:t>.</w:t>
      </w:r>
      <w:r>
        <w:t>6</w:t>
      </w:r>
      <w:r w:rsidRPr="00410461">
        <w:t>.2</w:t>
      </w:r>
      <w:r w:rsidRPr="00410461">
        <w:tab/>
        <w:t>Architecture</w:t>
      </w:r>
      <w:bookmarkEnd w:id="370"/>
    </w:p>
    <w:p w14:paraId="7809D9AF" w14:textId="77777777" w:rsidR="00100385" w:rsidRPr="00410461" w:rsidRDefault="00100385" w:rsidP="00100385">
      <w:r w:rsidRPr="00410461">
        <w:t>Figure 7.</w:t>
      </w:r>
      <w:r>
        <w:t>11</w:t>
      </w:r>
      <w:r w:rsidRPr="00410461">
        <w:t xml:space="preserve">-1 without the CC-POI in </w:t>
      </w:r>
      <w:r>
        <w:t>SCEF</w:t>
      </w:r>
      <w:r w:rsidRPr="00410461">
        <w:t xml:space="preserve"> provides the architecture for LI for </w:t>
      </w:r>
      <w:r>
        <w:t>AS session with QoS</w:t>
      </w:r>
      <w:r w:rsidRPr="00410461">
        <w:t>.</w:t>
      </w:r>
    </w:p>
    <w:p w14:paraId="2CF10CFB" w14:textId="77777777" w:rsidR="00100385" w:rsidRPr="00410461" w:rsidRDefault="00100385" w:rsidP="00100385">
      <w:pPr>
        <w:pStyle w:val="Heading4"/>
      </w:pPr>
      <w:bookmarkStart w:id="371" w:name="_Toc135580583"/>
      <w:r w:rsidRPr="00410461">
        <w:t>7.</w:t>
      </w:r>
      <w:r>
        <w:t>11</w:t>
      </w:r>
      <w:r w:rsidRPr="00410461">
        <w:t>.</w:t>
      </w:r>
      <w:r>
        <w:t>6</w:t>
      </w:r>
      <w:r w:rsidRPr="00410461">
        <w:t>.3</w:t>
      </w:r>
      <w:r w:rsidRPr="00410461">
        <w:tab/>
      </w:r>
      <w:r w:rsidRPr="00410461">
        <w:rPr>
          <w:rFonts w:cs="Arial"/>
          <w:szCs w:val="24"/>
        </w:rPr>
        <w:t>Target identities</w:t>
      </w:r>
      <w:bookmarkEnd w:id="371"/>
    </w:p>
    <w:p w14:paraId="368BBD25" w14:textId="77777777" w:rsidR="00100385" w:rsidRPr="00410461" w:rsidRDefault="00100385" w:rsidP="00100385">
      <w:r w:rsidRPr="00410461">
        <w:t>The LIPF present in the ADMF provisions the intercept information associated with the following target identities to the IRI-POI present in the SCEF:</w:t>
      </w:r>
    </w:p>
    <w:p w14:paraId="29E4049E" w14:textId="77777777" w:rsidR="00100385" w:rsidRPr="00410461" w:rsidRDefault="00100385" w:rsidP="00100385">
      <w:pPr>
        <w:pStyle w:val="B1"/>
      </w:pPr>
      <w:r w:rsidRPr="00410461">
        <w:t>-</w:t>
      </w:r>
      <w:r w:rsidRPr="00410461">
        <w:tab/>
        <w:t>MSISDN.</w:t>
      </w:r>
    </w:p>
    <w:p w14:paraId="2B91E283" w14:textId="77777777" w:rsidR="00100385" w:rsidRPr="00410461" w:rsidRDefault="00100385" w:rsidP="00100385">
      <w:pPr>
        <w:pStyle w:val="B1"/>
      </w:pPr>
      <w:r w:rsidRPr="00410461">
        <w:t>-</w:t>
      </w:r>
      <w:r w:rsidRPr="00410461">
        <w:tab/>
        <w:t>External Identifier.</w:t>
      </w:r>
    </w:p>
    <w:p w14:paraId="16AB8F83" w14:textId="77777777" w:rsidR="00100385" w:rsidRPr="00410461" w:rsidRDefault="00100385" w:rsidP="00100385">
      <w:r w:rsidRPr="00410461">
        <w:t>The interception performed on the above t</w:t>
      </w:r>
      <w:r>
        <w:t>wo</w:t>
      </w:r>
      <w:r w:rsidRPr="00410461">
        <w:t xml:space="preserve"> identities are mutually independent, even though, an xIRI may contain the information about the other identities when available.</w:t>
      </w:r>
    </w:p>
    <w:p w14:paraId="4EAD58D9" w14:textId="77777777" w:rsidR="00100385" w:rsidRPr="00410461" w:rsidRDefault="00100385" w:rsidP="00100385">
      <w:pPr>
        <w:pStyle w:val="Heading4"/>
      </w:pPr>
      <w:bookmarkStart w:id="372" w:name="_Toc135580584"/>
      <w:r w:rsidRPr="00410461">
        <w:t>7.</w:t>
      </w:r>
      <w:r>
        <w:t>11</w:t>
      </w:r>
      <w:r w:rsidRPr="00410461">
        <w:t>.</w:t>
      </w:r>
      <w:r>
        <w:t>6</w:t>
      </w:r>
      <w:r w:rsidRPr="00410461">
        <w:t>.4</w:t>
      </w:r>
      <w:r w:rsidRPr="00410461">
        <w:tab/>
      </w:r>
      <w:r w:rsidRPr="00410461">
        <w:rPr>
          <w:rFonts w:cs="Arial"/>
          <w:szCs w:val="24"/>
        </w:rPr>
        <w:t>IRI events</w:t>
      </w:r>
      <w:bookmarkEnd w:id="372"/>
    </w:p>
    <w:p w14:paraId="6B3668E0" w14:textId="77777777" w:rsidR="00100385" w:rsidRPr="00410461" w:rsidRDefault="00100385" w:rsidP="00100385">
      <w:pPr>
        <w:rPr>
          <w:lang w:eastAsia="fr-FR"/>
        </w:rPr>
      </w:pPr>
      <w:r w:rsidRPr="00410461">
        <w:rPr>
          <w:lang w:eastAsia="fr-FR"/>
        </w:rPr>
        <w:t xml:space="preserve">The IRI-POI present in the </w:t>
      </w:r>
      <w:r>
        <w:rPr>
          <w:lang w:eastAsia="fr-FR"/>
        </w:rPr>
        <w:t>SCEF</w:t>
      </w:r>
      <w:r w:rsidRPr="00410461">
        <w:rPr>
          <w:lang w:eastAsia="fr-FR"/>
        </w:rPr>
        <w:t xml:space="preserve"> shall generate xIRI, when it detects the following specific events or information related to </w:t>
      </w:r>
      <w:r>
        <w:rPr>
          <w:lang w:eastAsia="fr-FR"/>
        </w:rPr>
        <w:t>AS session with QoS</w:t>
      </w:r>
      <w:r w:rsidRPr="00410461">
        <w:rPr>
          <w:lang w:eastAsia="fr-FR"/>
        </w:rPr>
        <w:t>:</w:t>
      </w:r>
    </w:p>
    <w:p w14:paraId="216256BB" w14:textId="77777777" w:rsidR="00100385" w:rsidRDefault="00100385" w:rsidP="00100385">
      <w:pPr>
        <w:pStyle w:val="B1"/>
      </w:pPr>
      <w:r w:rsidRPr="00410461">
        <w:t>-</w:t>
      </w:r>
      <w:r w:rsidRPr="00410461">
        <w:tab/>
      </w:r>
      <w:r>
        <w:t>AS session with QoS provision</w:t>
      </w:r>
      <w:r w:rsidRPr="00410461">
        <w:t>.</w:t>
      </w:r>
    </w:p>
    <w:p w14:paraId="54A6196D" w14:textId="77777777" w:rsidR="00100385" w:rsidRPr="00410461" w:rsidRDefault="00100385" w:rsidP="00100385">
      <w:pPr>
        <w:pStyle w:val="B1"/>
      </w:pPr>
      <w:r w:rsidRPr="00410461">
        <w:t>-</w:t>
      </w:r>
      <w:r w:rsidRPr="00410461">
        <w:tab/>
      </w:r>
      <w:r>
        <w:t>AS session with QoS notification</w:t>
      </w:r>
      <w:r w:rsidRPr="00410461">
        <w:t>.</w:t>
      </w:r>
    </w:p>
    <w:p w14:paraId="032A4E1B" w14:textId="77777777" w:rsidR="00100385" w:rsidRPr="00410461" w:rsidRDefault="00100385" w:rsidP="00100385">
      <w:r w:rsidRPr="00410461">
        <w:t xml:space="preserve">The </w:t>
      </w:r>
      <w:r>
        <w:t>AS session with QoS provision</w:t>
      </w:r>
      <w:r w:rsidRPr="00410461">
        <w:t xml:space="preserve"> xIRI is generated when the IRI-POI present in the </w:t>
      </w:r>
      <w:r>
        <w:t>SC</w:t>
      </w:r>
      <w:r w:rsidRPr="00410461">
        <w:t xml:space="preserve">EF detects that a </w:t>
      </w:r>
      <w:r>
        <w:t>request to reserve/update/revoke QoS for an AS session</w:t>
      </w:r>
      <w:r w:rsidRPr="00410461">
        <w:t xml:space="preserve"> </w:t>
      </w:r>
      <w:r>
        <w:t xml:space="preserve">associated with the target UE </w:t>
      </w:r>
      <w:r w:rsidRPr="00410461">
        <w:t xml:space="preserve">has been received from an </w:t>
      </w:r>
      <w:r>
        <w:t>SCS/AS</w:t>
      </w:r>
      <w:r w:rsidRPr="00410461">
        <w:t>.</w:t>
      </w:r>
    </w:p>
    <w:p w14:paraId="09031DAE" w14:textId="77777777" w:rsidR="00100385" w:rsidRDefault="00100385" w:rsidP="00100385">
      <w:r w:rsidRPr="00410461">
        <w:t xml:space="preserve">The </w:t>
      </w:r>
      <w:r>
        <w:t>AS session with QoS notification</w:t>
      </w:r>
      <w:r w:rsidRPr="00410461">
        <w:t xml:space="preserve"> xIRI is generated when the IRI-POI present in the </w:t>
      </w:r>
      <w:r>
        <w:t>SC</w:t>
      </w:r>
      <w:r w:rsidRPr="00410461">
        <w:t xml:space="preserve">EF detects that </w:t>
      </w:r>
      <w:r>
        <w:t>the SCEF notifies the SCS/AS about changes in the transmission resource status of an AS session associated with the target UE.</w:t>
      </w:r>
    </w:p>
    <w:p w14:paraId="469ED1B7" w14:textId="0BA7067F" w:rsidR="003E0220" w:rsidRPr="00410461" w:rsidRDefault="003E0220" w:rsidP="003E0220">
      <w:pPr>
        <w:pStyle w:val="Heading2"/>
      </w:pPr>
      <w:bookmarkStart w:id="373" w:name="_Toc135580585"/>
      <w:r w:rsidRPr="00410461">
        <w:t>7.12</w:t>
      </w:r>
      <w:r w:rsidRPr="00410461">
        <w:tab/>
        <w:t>Data</w:t>
      </w:r>
      <w:bookmarkEnd w:id="373"/>
    </w:p>
    <w:p w14:paraId="55E02E26" w14:textId="07D044A8" w:rsidR="003E0220" w:rsidRPr="00410461" w:rsidRDefault="003E0220" w:rsidP="003E0220">
      <w:pPr>
        <w:pStyle w:val="Heading3"/>
      </w:pPr>
      <w:bookmarkStart w:id="374" w:name="_Toc135580586"/>
      <w:r w:rsidRPr="00410461">
        <w:t>7.12.1</w:t>
      </w:r>
      <w:r w:rsidRPr="00410461">
        <w:tab/>
        <w:t>General</w:t>
      </w:r>
      <w:bookmarkEnd w:id="374"/>
    </w:p>
    <w:p w14:paraId="14574B63" w14:textId="12EE4019" w:rsidR="003E0220" w:rsidRPr="00410461" w:rsidRDefault="003E0220" w:rsidP="003E0220">
      <w:r w:rsidRPr="00410461">
        <w:t>This clause provides additional details on LI architecture, requirements and functionality for data services.</w:t>
      </w:r>
    </w:p>
    <w:p w14:paraId="6B6CFE6F" w14:textId="0D5533A5" w:rsidR="00D969CA" w:rsidRPr="00410461" w:rsidRDefault="00D969CA" w:rsidP="00D969CA">
      <w:pPr>
        <w:pStyle w:val="Heading3"/>
      </w:pPr>
      <w:bookmarkStart w:id="375" w:name="_Toc135580587"/>
      <w:r w:rsidRPr="00410461">
        <w:t>7.12.2</w:t>
      </w:r>
      <w:r w:rsidRPr="00410461">
        <w:tab/>
        <w:t>Packet header information reporting</w:t>
      </w:r>
      <w:bookmarkEnd w:id="375"/>
    </w:p>
    <w:p w14:paraId="4F69E920" w14:textId="77777777" w:rsidR="00D969CA" w:rsidRPr="00410461" w:rsidRDefault="00D969CA" w:rsidP="00D969CA">
      <w:pPr>
        <w:pStyle w:val="Heading4"/>
      </w:pPr>
      <w:bookmarkStart w:id="376" w:name="_Toc135580588"/>
      <w:r w:rsidRPr="00410461">
        <w:t>7.12.2.1</w:t>
      </w:r>
      <w:r w:rsidRPr="00410461">
        <w:tab/>
        <w:t>General</w:t>
      </w:r>
      <w:bookmarkEnd w:id="376"/>
    </w:p>
    <w:p w14:paraId="2D2153C2" w14:textId="77777777" w:rsidR="00D969CA" w:rsidRPr="00410461" w:rsidRDefault="00D969CA" w:rsidP="00D969CA">
      <w:r w:rsidRPr="00410461">
        <w:t>A warrant that does not require the interception of communication contents, may require IRI messages that have to be derived from the user plane packets. One report type that requires such a capability is the packet header information report.</w:t>
      </w:r>
    </w:p>
    <w:p w14:paraId="7296F8DD" w14:textId="77777777" w:rsidR="00D969CA" w:rsidRPr="00410461" w:rsidRDefault="00D969CA" w:rsidP="00D969CA">
      <w:pPr>
        <w:pStyle w:val="Heading4"/>
      </w:pPr>
      <w:bookmarkStart w:id="377" w:name="_Toc135580589"/>
      <w:r w:rsidRPr="00410461">
        <w:t>7.12.2.2</w:t>
      </w:r>
      <w:r w:rsidRPr="00410461">
        <w:tab/>
        <w:t>Report types</w:t>
      </w:r>
      <w:bookmarkEnd w:id="377"/>
    </w:p>
    <w:p w14:paraId="24D629C0" w14:textId="77777777" w:rsidR="00D969CA" w:rsidRPr="00410461" w:rsidRDefault="00D969CA" w:rsidP="00D969CA">
      <w:r w:rsidRPr="00410461">
        <w:t>Depending on the requirements of the warrant, packet header information reporting may be done either in per-packet form, as one or more Packet Data Header Reports (PDHR), or in summary form, as one or more Packet Data Header Summary Reports (PDSR).</w:t>
      </w:r>
    </w:p>
    <w:p w14:paraId="470C8124" w14:textId="77777777" w:rsidR="00D969CA" w:rsidRPr="00410461" w:rsidRDefault="00D969CA" w:rsidP="00D969CA">
      <w:pPr>
        <w:pStyle w:val="Heading4"/>
      </w:pPr>
      <w:bookmarkStart w:id="378" w:name="_Toc135580590"/>
      <w:r w:rsidRPr="00410461">
        <w:lastRenderedPageBreak/>
        <w:t>7.12.2.3</w:t>
      </w:r>
      <w:r w:rsidRPr="00410461">
        <w:tab/>
        <w:t>Implementation approaches</w:t>
      </w:r>
      <w:bookmarkEnd w:id="378"/>
    </w:p>
    <w:p w14:paraId="45C32C7A" w14:textId="77777777" w:rsidR="00D969CA" w:rsidRPr="00410461" w:rsidRDefault="00D969CA" w:rsidP="00D969CA">
      <w:r w:rsidRPr="00410461">
        <w:t>To support the generation of related xIRI (i.e. that requires access to the user plane packets), the present document supports two implementation approaches:</w:t>
      </w:r>
    </w:p>
    <w:p w14:paraId="6AEA2641" w14:textId="1287C3D0" w:rsidR="003E0220" w:rsidRPr="00410461" w:rsidRDefault="003E0220" w:rsidP="003E0220">
      <w:pPr>
        <w:pStyle w:val="B1"/>
      </w:pPr>
      <w:r w:rsidRPr="00410461">
        <w:t>-</w:t>
      </w:r>
      <w:r w:rsidRPr="00410461">
        <w:tab/>
        <w:t>In approach 1, xIRI (that includes the correlation number and the target identity) is generated by the IRI-POI in the UP Entity. The IRI-POI generates the xIRI from the user plane packets and sends it to the MDF2. The MDF2 generates the IRI messages and send</w:t>
      </w:r>
      <w:r w:rsidR="00D40DB7" w:rsidRPr="00410461">
        <w:t>s</w:t>
      </w:r>
      <w:r w:rsidRPr="00410461">
        <w:t xml:space="preserve"> them to the LEMF.</w:t>
      </w:r>
    </w:p>
    <w:p w14:paraId="33CA8752" w14:textId="77777777" w:rsidR="003E0220" w:rsidRPr="00410461" w:rsidRDefault="003E0220" w:rsidP="003E0220">
      <w:pPr>
        <w:ind w:left="568" w:hanging="284"/>
      </w:pPr>
      <w:r w:rsidRPr="00410461">
        <w:t>-</w:t>
      </w:r>
      <w:r w:rsidRPr="00410461">
        <w:tab/>
        <w:t>In approach 2, xCC is generated by the CC-POI in the UP Entity as if the warrant involves the interception of communication contents. To enable this, the CC-POI is presumed to be present and provisioned in the UP Entity even when the warrant does not require the interception of communication contents. The CC-POI generates the xCC and sends it to the MDF3. The MDF3 (based on the provisioned intercept information) does not generate and deliver the CC to the LEMF. Instead, the MDF3 forwards the xCC to the MDF2 over LI_MDF interface. The MDF2 then generates the IRI messages from xCC and delivers those IRI messages to the LEMF.</w:t>
      </w:r>
    </w:p>
    <w:p w14:paraId="7BB62A6E" w14:textId="77777777" w:rsidR="003E0220" w:rsidRPr="00410461" w:rsidRDefault="003E0220" w:rsidP="003E0220">
      <w:r w:rsidRPr="00410461">
        <w:t>In 5GS and CUPS EPS, the POI in the UP Entity requires a trigger to enable it to detect the user plane packets. The corresponding Triggering Function (IRI-TF or CC-TF) resides in the CP Entity that has the IRI-POI for the generation of other xIRI. The trigger sent by the IRI-TF or CC-TF to the corresponding POI includes the following:</w:t>
      </w:r>
    </w:p>
    <w:p w14:paraId="1686AF68" w14:textId="77777777" w:rsidR="003E0220" w:rsidRPr="00410461" w:rsidRDefault="003E0220" w:rsidP="003E0220">
      <w:pPr>
        <w:pStyle w:val="B1"/>
      </w:pPr>
      <w:r w:rsidRPr="00410461">
        <w:t>-</w:t>
      </w:r>
      <w:r w:rsidRPr="00410461">
        <w:tab/>
        <w:t>User plane packet detection rules.</w:t>
      </w:r>
    </w:p>
    <w:p w14:paraId="4803DC8E" w14:textId="77777777" w:rsidR="003E0220" w:rsidRPr="00410461" w:rsidRDefault="003E0220" w:rsidP="003E0220">
      <w:pPr>
        <w:pStyle w:val="B1"/>
      </w:pPr>
      <w:r w:rsidRPr="00410461">
        <w:t>-</w:t>
      </w:r>
      <w:r w:rsidRPr="00410461">
        <w:tab/>
        <w:t>Target identity.</w:t>
      </w:r>
    </w:p>
    <w:p w14:paraId="57312121" w14:textId="77777777" w:rsidR="003E0220" w:rsidRPr="00410461" w:rsidRDefault="003E0220" w:rsidP="003E0220">
      <w:pPr>
        <w:pStyle w:val="B1"/>
      </w:pPr>
      <w:r w:rsidRPr="00410461">
        <w:t>-</w:t>
      </w:r>
      <w:r w:rsidRPr="00410461">
        <w:tab/>
        <w:t>Correlation information.</w:t>
      </w:r>
    </w:p>
    <w:p w14:paraId="3B995A52" w14:textId="22803C3F" w:rsidR="00E9432C" w:rsidRPr="00410461" w:rsidRDefault="003E0220" w:rsidP="003E0220">
      <w:pPr>
        <w:pStyle w:val="B1"/>
      </w:pPr>
      <w:r w:rsidRPr="00410461">
        <w:t>-</w:t>
      </w:r>
      <w:r w:rsidRPr="00410461">
        <w:tab/>
        <w:t xml:space="preserve">MDF2 </w:t>
      </w:r>
      <w:r w:rsidR="000528CB" w:rsidRPr="00410461">
        <w:t xml:space="preserve">(in approach 1) or MDF3 (in approach 2) </w:t>
      </w:r>
      <w:r w:rsidRPr="00410461">
        <w:t>address.</w:t>
      </w:r>
    </w:p>
    <w:p w14:paraId="3451677A" w14:textId="77777777" w:rsidR="008A2DAB" w:rsidRPr="00410461" w:rsidRDefault="008A2DAB" w:rsidP="008A2DAB">
      <w:pPr>
        <w:pStyle w:val="Heading2"/>
        <w:rPr>
          <w:b/>
          <w:bCs/>
        </w:rPr>
      </w:pPr>
      <w:bookmarkStart w:id="379" w:name="_Toc135580591"/>
      <w:r w:rsidRPr="00410461">
        <w:t>7.13</w:t>
      </w:r>
      <w:r w:rsidRPr="00410461">
        <w:tab/>
        <w:t>RCS</w:t>
      </w:r>
      <w:bookmarkEnd w:id="379"/>
    </w:p>
    <w:p w14:paraId="31FB7E2D" w14:textId="77777777" w:rsidR="008A2DAB" w:rsidRPr="00410461" w:rsidRDefault="008A2DAB" w:rsidP="008A2DAB">
      <w:pPr>
        <w:pStyle w:val="Heading3"/>
      </w:pPr>
      <w:bookmarkStart w:id="380" w:name="_Toc135580592"/>
      <w:r w:rsidRPr="00410461">
        <w:t>7.13.1</w:t>
      </w:r>
      <w:r w:rsidRPr="00410461">
        <w:tab/>
        <w:t>Background</w:t>
      </w:r>
      <w:bookmarkEnd w:id="380"/>
    </w:p>
    <w:p w14:paraId="1824496F" w14:textId="77777777" w:rsidR="008A2DAB" w:rsidRPr="00410461" w:rsidRDefault="008A2DAB" w:rsidP="008A2DAB">
      <w:pPr>
        <w:rPr>
          <w:rFonts w:eastAsia="Calibri"/>
        </w:rPr>
      </w:pPr>
      <w:r w:rsidRPr="00410461">
        <w:rPr>
          <w:rFonts w:eastAsia="Calibri"/>
        </w:rPr>
        <w:t>Rich Communication Suite (RCS) is the platform that enables the delivery of communication experiences beyond voice and SMS, providing consumers with a number of services related to:</w:t>
      </w:r>
    </w:p>
    <w:p w14:paraId="4321ECEF" w14:textId="77777777" w:rsidR="008A2DAB" w:rsidRPr="00410461" w:rsidRDefault="008A2DAB" w:rsidP="008A2DAB">
      <w:pPr>
        <w:pStyle w:val="B1"/>
      </w:pPr>
      <w:r w:rsidRPr="00410461">
        <w:t>-</w:t>
      </w:r>
      <w:r w:rsidRPr="00410461">
        <w:tab/>
        <w:t>C</w:t>
      </w:r>
      <w:r w:rsidRPr="00410461">
        <w:rPr>
          <w:rFonts w:eastAsia="Calibri"/>
        </w:rPr>
        <w:t>apability discovery for enhanced contacts information.</w:t>
      </w:r>
    </w:p>
    <w:p w14:paraId="078B5CDA" w14:textId="2453A630" w:rsidR="008A2DAB" w:rsidRPr="00410461" w:rsidRDefault="008A2DAB" w:rsidP="008A2DAB">
      <w:pPr>
        <w:pStyle w:val="B1"/>
        <w:rPr>
          <w:rFonts w:eastAsia="Calibri"/>
        </w:rPr>
      </w:pPr>
      <w:r w:rsidRPr="00410461">
        <w:t>-</w:t>
      </w:r>
      <w:r w:rsidRPr="00410461">
        <w:tab/>
      </w:r>
      <w:r w:rsidRPr="00410461">
        <w:rPr>
          <w:rFonts w:eastAsia="Calibri"/>
        </w:rPr>
        <w:t>Standalone messaging</w:t>
      </w:r>
      <w:r w:rsidR="00144A8D" w:rsidRPr="00410461">
        <w:rPr>
          <w:rFonts w:eastAsia="Calibri"/>
        </w:rPr>
        <w:t>:</w:t>
      </w:r>
    </w:p>
    <w:p w14:paraId="0875CA60" w14:textId="77777777" w:rsidR="008A2DAB" w:rsidRPr="00410461" w:rsidRDefault="008A2DAB" w:rsidP="008173EA">
      <w:pPr>
        <w:pStyle w:val="B2"/>
      </w:pPr>
      <w:r w:rsidRPr="00410461">
        <w:t>-</w:t>
      </w:r>
      <w:r w:rsidRPr="00410461">
        <w:tab/>
        <w:t>P</w:t>
      </w:r>
      <w:r w:rsidRPr="00410461">
        <w:rPr>
          <w:rFonts w:eastAsia="Calibri"/>
        </w:rPr>
        <w:t>ager mode.</w:t>
      </w:r>
    </w:p>
    <w:p w14:paraId="29E17AAD" w14:textId="77777777" w:rsidR="008A2DAB" w:rsidRPr="00410461" w:rsidRDefault="008A2DAB" w:rsidP="008173EA">
      <w:pPr>
        <w:pStyle w:val="B2"/>
        <w:rPr>
          <w:rFonts w:eastAsia="Calibri"/>
        </w:rPr>
      </w:pPr>
      <w:r w:rsidRPr="00410461">
        <w:rPr>
          <w:rFonts w:eastAsia="Calibri"/>
        </w:rPr>
        <w:t>-</w:t>
      </w:r>
      <w:r w:rsidRPr="00410461">
        <w:rPr>
          <w:rFonts w:eastAsia="Calibri"/>
        </w:rPr>
        <w:tab/>
        <w:t>Large message mode.</w:t>
      </w:r>
    </w:p>
    <w:p w14:paraId="4A2C025C" w14:textId="107A9CBC" w:rsidR="008A2DAB" w:rsidRPr="00410461" w:rsidRDefault="008A2DAB" w:rsidP="008A2DAB">
      <w:pPr>
        <w:pStyle w:val="B1"/>
        <w:ind w:left="284" w:firstLine="0"/>
        <w:rPr>
          <w:rFonts w:eastAsia="Calibri"/>
        </w:rPr>
      </w:pPr>
      <w:r w:rsidRPr="00410461">
        <w:rPr>
          <w:rFonts w:eastAsia="Calibri"/>
        </w:rPr>
        <w:t>-</w:t>
      </w:r>
      <w:r w:rsidRPr="00410461">
        <w:rPr>
          <w:rFonts w:eastAsia="Calibri"/>
        </w:rPr>
        <w:tab/>
        <w:t>Chat</w:t>
      </w:r>
      <w:r w:rsidR="00144A8D" w:rsidRPr="00410461">
        <w:rPr>
          <w:rFonts w:eastAsia="Calibri"/>
        </w:rPr>
        <w:t>:</w:t>
      </w:r>
    </w:p>
    <w:p w14:paraId="15635027" w14:textId="77777777" w:rsidR="008A2DAB" w:rsidRPr="00410461" w:rsidRDefault="008A2DAB" w:rsidP="008173EA">
      <w:pPr>
        <w:pStyle w:val="B2"/>
        <w:rPr>
          <w:rFonts w:eastAsia="Calibri"/>
        </w:rPr>
      </w:pPr>
      <w:r w:rsidRPr="00410461">
        <w:rPr>
          <w:rFonts w:eastAsia="Calibri"/>
        </w:rPr>
        <w:t>-</w:t>
      </w:r>
      <w:r w:rsidRPr="00410461">
        <w:rPr>
          <w:rFonts w:eastAsia="Calibri"/>
        </w:rPr>
        <w:tab/>
        <w:t>1-to-1.</w:t>
      </w:r>
    </w:p>
    <w:p w14:paraId="1E069BA5" w14:textId="77777777" w:rsidR="008A2DAB" w:rsidRPr="00410461" w:rsidRDefault="008A2DAB" w:rsidP="008173EA">
      <w:pPr>
        <w:pStyle w:val="B2"/>
        <w:rPr>
          <w:rFonts w:eastAsia="Calibri"/>
        </w:rPr>
      </w:pPr>
      <w:r w:rsidRPr="00410461">
        <w:rPr>
          <w:rFonts w:eastAsia="Calibri"/>
        </w:rPr>
        <w:t>-</w:t>
      </w:r>
      <w:r w:rsidRPr="00410461">
        <w:rPr>
          <w:rFonts w:eastAsia="Calibri"/>
        </w:rPr>
        <w:tab/>
        <w:t>Group chat.</w:t>
      </w:r>
    </w:p>
    <w:p w14:paraId="7E8DDA9C" w14:textId="77777777" w:rsidR="008A2DAB" w:rsidRPr="00410461" w:rsidRDefault="008A2DAB" w:rsidP="008A2DAB">
      <w:pPr>
        <w:pStyle w:val="B1"/>
      </w:pPr>
      <w:r w:rsidRPr="00410461">
        <w:rPr>
          <w:rFonts w:eastAsia="Calibri"/>
        </w:rPr>
        <w:t>-</w:t>
      </w:r>
      <w:r w:rsidRPr="00410461">
        <w:rPr>
          <w:rFonts w:eastAsia="Calibri"/>
        </w:rPr>
        <w:tab/>
        <w:t>File URL transfer for enhanced messaging.</w:t>
      </w:r>
    </w:p>
    <w:p w14:paraId="2308926D" w14:textId="77777777" w:rsidR="008A2DAB" w:rsidRPr="00410461" w:rsidRDefault="008A2DAB" w:rsidP="008A2DAB">
      <w:pPr>
        <w:pStyle w:val="B1"/>
      </w:pPr>
      <w:r w:rsidRPr="00410461">
        <w:t>-</w:t>
      </w:r>
      <w:r w:rsidRPr="00410461">
        <w:tab/>
        <w:t>Upload and download of files through HTTP Content Server.</w:t>
      </w:r>
    </w:p>
    <w:p w14:paraId="1AE62DE6" w14:textId="2B3B380F" w:rsidR="008A2DAB" w:rsidRDefault="008A2DAB" w:rsidP="008A2DAB">
      <w:pPr>
        <w:rPr>
          <w:rFonts w:eastAsia="Calibri"/>
        </w:rPr>
      </w:pPr>
      <w:r w:rsidRPr="00410461">
        <w:rPr>
          <w:rFonts w:eastAsia="Calibri"/>
        </w:rPr>
        <w:t>RCS also covers additional services related to enriched calls. LI for these additional services is not defined in the present document.</w:t>
      </w:r>
    </w:p>
    <w:p w14:paraId="19E24F46" w14:textId="750D5B14" w:rsidR="00931FD5" w:rsidRPr="00410461" w:rsidRDefault="00931FD5" w:rsidP="008A2DAB">
      <w:r>
        <w:rPr>
          <w:rFonts w:eastAsia="Calibri"/>
        </w:rPr>
        <w:t>As RCS requires the IMS to enable communication between RCS clients, the LI capabilities, requirements and architecture build on those defined for IMS in clause 7.4.</w:t>
      </w:r>
    </w:p>
    <w:p w14:paraId="0B7BA347" w14:textId="77777777" w:rsidR="008A2DAB" w:rsidRPr="00410461" w:rsidRDefault="008A2DAB" w:rsidP="008A2DAB">
      <w:pPr>
        <w:rPr>
          <w:rFonts w:eastAsia="Calibri"/>
        </w:rPr>
      </w:pPr>
      <w:r w:rsidRPr="00410461">
        <w:rPr>
          <w:rFonts w:eastAsia="Calibri"/>
        </w:rPr>
        <w:t>For additional details on LI for specific RCS services, see Annex D.</w:t>
      </w:r>
    </w:p>
    <w:p w14:paraId="2133A2A7" w14:textId="77777777" w:rsidR="008A2DAB" w:rsidRPr="00410461" w:rsidRDefault="008A2DAB" w:rsidP="008A2DAB">
      <w:pPr>
        <w:pStyle w:val="Heading3"/>
      </w:pPr>
      <w:bookmarkStart w:id="381" w:name="_Toc135580593"/>
      <w:r w:rsidRPr="00410461">
        <w:lastRenderedPageBreak/>
        <w:t>7.13.2</w:t>
      </w:r>
      <w:r w:rsidRPr="00410461">
        <w:tab/>
        <w:t>Architecture</w:t>
      </w:r>
      <w:bookmarkEnd w:id="381"/>
    </w:p>
    <w:p w14:paraId="54F39B90" w14:textId="5FBB2C13" w:rsidR="008A2DAB" w:rsidRPr="00410461" w:rsidRDefault="008A2DAB" w:rsidP="008A2DAB">
      <w:pPr>
        <w:pStyle w:val="Heading4"/>
      </w:pPr>
      <w:bookmarkStart w:id="382" w:name="_Toc135580594"/>
      <w:r w:rsidRPr="00410461">
        <w:t>7.13.2.1</w:t>
      </w:r>
      <w:r w:rsidRPr="00410461">
        <w:tab/>
      </w:r>
      <w:r w:rsidR="005D4302">
        <w:t>Overview</w:t>
      </w:r>
      <w:bookmarkEnd w:id="382"/>
    </w:p>
    <w:p w14:paraId="7B5439AB" w14:textId="77777777" w:rsidR="007B5BD2" w:rsidRDefault="007B5BD2" w:rsidP="007B5BD2">
      <w:r>
        <w:t>The capabilities defined in this clause and the following subclauses apply to the LI for RCS. The LI architecture and functionality for RCS builds on the LI capabilities defined for IMS (see clause 7.4). When LI for RCS is required, the LI functions in IMS are provisioned as described in clause 7.4.</w:t>
      </w:r>
    </w:p>
    <w:p w14:paraId="69354C41" w14:textId="77777777" w:rsidR="007B5BD2" w:rsidRDefault="007B5BD2" w:rsidP="007B5BD2">
      <w:r>
        <w:t xml:space="preserve">The network functions involved in providing the interception of RCS events are determined based on the deployment option, </w:t>
      </w:r>
      <w:r w:rsidRPr="00410461">
        <w:t>the network configuration, LI s</w:t>
      </w:r>
      <w:r>
        <w:t>ervice scope and the RCS communication type</w:t>
      </w:r>
      <w:r w:rsidRPr="00410461">
        <w:t>.</w:t>
      </w:r>
      <w:r>
        <w:t xml:space="preserve"> In general, the LI functions involved in the interception of RCS events are located either in the IMS core or in RCS specific network functions. </w:t>
      </w:r>
    </w:p>
    <w:p w14:paraId="3CBB529F" w14:textId="77777777" w:rsidR="007B5BD2" w:rsidRDefault="007B5BD2" w:rsidP="007B5BD2">
      <w:r>
        <w:t>Additional topology options for RCS are described in clause 7.13.2.2.</w:t>
      </w:r>
    </w:p>
    <w:p w14:paraId="20A3B450" w14:textId="77777777" w:rsidR="008A2DAB" w:rsidRPr="00410461" w:rsidRDefault="008A2DAB" w:rsidP="008A2DAB">
      <w:pPr>
        <w:rPr>
          <w:rFonts w:eastAsia="Calibri"/>
        </w:rPr>
      </w:pPr>
      <w:r w:rsidRPr="00410461">
        <w:rPr>
          <w:rFonts w:eastAsia="Calibri"/>
        </w:rPr>
        <w:t>The present document refers to any server that provides support, services or functions for RCS as an RCS Server. In general, RCS Servers are IMS Application Servers. The HTTP Content Server supports file upload, URI generation, and file download to allow for the transfer of files over RCS.</w:t>
      </w:r>
    </w:p>
    <w:p w14:paraId="4349221A" w14:textId="77777777" w:rsidR="008A2DAB" w:rsidRPr="00410461" w:rsidRDefault="008A2DAB" w:rsidP="008A2DAB">
      <w:r w:rsidRPr="00410461">
        <w:rPr>
          <w:rFonts w:eastAsia="Calibri"/>
        </w:rPr>
        <w:t>The following sub-clauses contain general stage 2 details for LI for RCS.</w:t>
      </w:r>
    </w:p>
    <w:p w14:paraId="67AE0C65" w14:textId="77777777" w:rsidR="008A2DAB" w:rsidRPr="00410461" w:rsidRDefault="008A2DAB" w:rsidP="008A2DAB">
      <w:r w:rsidRPr="00410461">
        <w:t>The RCS Servers shall have LI capabilities to generate xIRI records and xCC when RCS events related to the target UE are handled. The HTTP Content Server shall have LI capabilities to generate xIRI records and xCC when the target UE uploads or downloads a file and when any user downloads a file previously uploaded by a target. If an IRI-TF or CC-TF is required, the relevant RCS Server shall have the CC-TF. The figure 7.13.2-1 gives a reference point representation of the LI architecture for RCS interception.</w:t>
      </w:r>
    </w:p>
    <w:p w14:paraId="1B1E6D70" w14:textId="77777777" w:rsidR="008A2DAB" w:rsidRPr="00410461" w:rsidRDefault="008A2DAB" w:rsidP="008A2DAB">
      <w:pPr>
        <w:keepNext/>
        <w:keepLines/>
        <w:spacing w:before="60"/>
        <w:jc w:val="center"/>
      </w:pPr>
    </w:p>
    <w:p w14:paraId="795926FE" w14:textId="19E57CA0" w:rsidR="008A2DAB" w:rsidRPr="00410461" w:rsidRDefault="00CD3073" w:rsidP="008173EA">
      <w:pPr>
        <w:pStyle w:val="TH"/>
        <w:rPr>
          <w:rFonts w:cs="Arial"/>
          <w:bCs/>
        </w:rPr>
      </w:pPr>
      <w:r>
        <w:object w:dxaOrig="23041" w:dyaOrig="16489" w14:anchorId="7C7E71ED">
          <v:shape id="_x0000_i1065" type="#_x0000_t75" style="width:481.35pt;height:344.65pt" o:ole="">
            <v:imagedata r:id="rId107" o:title=""/>
          </v:shape>
          <o:OLEObject Type="Embed" ProgID="Visio.Drawing.15" ShapeID="_x0000_i1065" DrawAspect="Content" ObjectID="_1748708885" r:id="rId108"/>
        </w:object>
      </w:r>
    </w:p>
    <w:p w14:paraId="6C39DF26" w14:textId="77777777" w:rsidR="008A2DAB" w:rsidRPr="00410461" w:rsidRDefault="008A2DAB" w:rsidP="008173EA">
      <w:pPr>
        <w:pStyle w:val="TF"/>
      </w:pPr>
      <w:r w:rsidRPr="00410461">
        <w:rPr>
          <w:rFonts w:eastAsia="Calibri"/>
        </w:rPr>
        <w:t>Figure 7.13.2-1: LI architecture for RCS services</w:t>
      </w:r>
    </w:p>
    <w:p w14:paraId="03329ED5" w14:textId="77777777" w:rsidR="008A2DAB" w:rsidRPr="00410461" w:rsidRDefault="008A2DAB" w:rsidP="008A2DAB">
      <w:r w:rsidRPr="00410461">
        <w:lastRenderedPageBreak/>
        <w:t>The LICF present in the ADMF receives the warrant from an LEA, derives the intercept information from the warrant and provides it to the LIPF.</w:t>
      </w:r>
    </w:p>
    <w:p w14:paraId="622B8926" w14:textId="77777777" w:rsidR="00ED192D" w:rsidRDefault="008A2DAB" w:rsidP="008A2DAB">
      <w:r w:rsidRPr="00410461">
        <w:t>The LIPF present in the ADMF provisions the IRI-POI present in each RCS Server, the IRI-TF in the relevant RCS Servers, the MDF2 and the MDF3 over the LI_X1 interfaces.</w:t>
      </w:r>
    </w:p>
    <w:p w14:paraId="539E4025" w14:textId="21375102" w:rsidR="00ED192D" w:rsidRDefault="008A2DAB" w:rsidP="008A2DAB">
      <w:r w:rsidRPr="00410461">
        <w:t>If the authentication method used to authenticate at the HTTP Content Server uses a permanent identifier, the LIPF present in the ADMF also provisions the IRI-POI in the HTTP Content Server.</w:t>
      </w:r>
    </w:p>
    <w:p w14:paraId="13E58F45" w14:textId="28F4D50E" w:rsidR="00ED192D" w:rsidRDefault="008A2DAB" w:rsidP="008A2DAB">
      <w:r w:rsidRPr="00410461">
        <w:t>To enable the interception of the target's message contents (e.g. when the warrant requires the interception of communication contents), the CC-POI in each RCS Server and the CC-TF present in the relevant RCS Servers are also provisioned with the intercept data.</w:t>
      </w:r>
    </w:p>
    <w:p w14:paraId="480405C1" w14:textId="7120D703" w:rsidR="008A2DAB" w:rsidRPr="00410461" w:rsidRDefault="008A2DAB" w:rsidP="008A2DAB">
      <w:r w:rsidRPr="00410461">
        <w:t>If the authentication method used to authenticate at the HTTP Content Server uses a permanent identifier and the interception of the target's communication contents is required, the LIPF present in the ADMF also provisions the CC-POI in the HTTP Content Server.</w:t>
      </w:r>
    </w:p>
    <w:p w14:paraId="5D5D95AE" w14:textId="77777777" w:rsidR="008A2DAB" w:rsidRPr="00410461" w:rsidRDefault="008A2DAB" w:rsidP="008A2DAB">
      <w:pPr>
        <w:pStyle w:val="NO"/>
      </w:pPr>
      <w:r w:rsidRPr="00410461">
        <w:t>NOTE 1:</w:t>
      </w:r>
      <w:r w:rsidRPr="00410461">
        <w:tab/>
        <w:t>The IRI-POI, CC-POI, IRI-TF and CC-TF represented in figure 7.13.2-1 are logical functions and require correlation information be shared between them; they may be handled by the same process within the NF.</w:t>
      </w:r>
    </w:p>
    <w:p w14:paraId="6A441983" w14:textId="77777777" w:rsidR="008A2DAB" w:rsidRPr="00410461" w:rsidRDefault="008A2DAB" w:rsidP="008A2DAB">
      <w:pPr>
        <w:pStyle w:val="NO"/>
      </w:pPr>
      <w:r w:rsidRPr="00410461">
        <w:t>NOTE 2:</w:t>
      </w:r>
      <w:r w:rsidRPr="00410461">
        <w:tab/>
        <w:t>The details on which RCS Servers require IRI-POIs, CC-POIs, and IRI-TFs or CC-TFs is dependent on implementation.</w:t>
      </w:r>
    </w:p>
    <w:p w14:paraId="3A510EC2" w14:textId="146E75A5" w:rsidR="00FF0A01" w:rsidRDefault="00FF0A01" w:rsidP="00FF0A01">
      <w:pPr>
        <w:pStyle w:val="NO"/>
      </w:pPr>
      <w:r>
        <w:t>NOTE 3:</w:t>
      </w:r>
      <w:r>
        <w:tab/>
        <w:t>The IRI-POI, CC-POI represented in figure 7.13.2-1 with LI_T2, LI_T3, and LI_X1 (Management) interfaces are the triggered POIs and are logically separate from the non-triggered IRI-POI, CC-POI represented in figure 7.13.2-1 with LI_X1 interface.</w:t>
      </w:r>
    </w:p>
    <w:p w14:paraId="52B00683" w14:textId="31B329DF" w:rsidR="00FF0A01" w:rsidRDefault="00FF0A01" w:rsidP="00FF0A01">
      <w:pPr>
        <w:pStyle w:val="NO"/>
      </w:pPr>
      <w:r>
        <w:t>NOTE 4:</w:t>
      </w:r>
      <w:r>
        <w:tab/>
        <w:t>The use of File Transfer Localisation Function (figure 7.13.2-1) is a deployment option for the CSP. See clause 7.13.2.2.2 for the details when File Transfer Localisation Function is deployed.</w:t>
      </w:r>
    </w:p>
    <w:p w14:paraId="5193A69B" w14:textId="77777777" w:rsidR="008A2DAB" w:rsidRPr="00410461" w:rsidRDefault="008A2DAB" w:rsidP="008A2DAB">
      <w:r w:rsidRPr="00410461">
        <w:t>The IRI-POI present in the relevant RCS Server detects RCS registration and deregistration; session establishment, modification, and deletion; and message related events, generates and delivers the related xIRI to the MDF2 over LI_X2. The MDF2 delivers the IRI messages to the LEMF over LI_HI2.</w:t>
      </w:r>
    </w:p>
    <w:p w14:paraId="286B775B" w14:textId="77777777" w:rsidR="008A2DAB" w:rsidRPr="00410461" w:rsidRDefault="008A2DAB" w:rsidP="008A2DAB">
      <w:r w:rsidRPr="00410461">
        <w:t>When the IRI-TF present in the RCS Server detects a URI for file transfer, the IRI-TF present in the RCS Server sends a trigger to the IRI-POI in the HTTP Content Server over the LI_T2 interface.</w:t>
      </w:r>
    </w:p>
    <w:p w14:paraId="1CACFEED" w14:textId="526FF6F2" w:rsidR="001E17E9" w:rsidRPr="00410461" w:rsidRDefault="001E17E9" w:rsidP="001E17E9">
      <w:r w:rsidRPr="00410461">
        <w:t>The IRI-POI present in the HTTP Content Server detects file uploads</w:t>
      </w:r>
      <w:r>
        <w:t xml:space="preserve">, </w:t>
      </w:r>
      <w:r w:rsidRPr="00410461">
        <w:t xml:space="preserve"> downloads</w:t>
      </w:r>
      <w:r>
        <w:t>, or retrieval (i.e. by File Transfer Localisation Function, see clause 7.13.2.2.2)</w:t>
      </w:r>
      <w:r w:rsidRPr="00410461">
        <w:t>, generates and delivers the related xIRI to the MDF2 over LI_X2. The MDF2 delivers the IRI messages to the LEMF over LI_HI2.</w:t>
      </w:r>
    </w:p>
    <w:p w14:paraId="39CBB9C5" w14:textId="77777777" w:rsidR="008A2DAB" w:rsidRPr="00410461" w:rsidRDefault="008A2DAB" w:rsidP="008A2DAB">
      <w:r w:rsidRPr="00410461">
        <w:t>When interception of communication contents is required, the CC-POI present in the relevant RCS Server generates the xCC from RCS messages and delivers the xCC (that includes the correlation number and the target identity) to the MDF3. The MDF3 delivers the CC to the LEMF over LI_HI3.</w:t>
      </w:r>
    </w:p>
    <w:p w14:paraId="57A27FB9" w14:textId="77777777" w:rsidR="008A2DAB" w:rsidRPr="00410461" w:rsidRDefault="008A2DAB" w:rsidP="008A2DAB">
      <w:r w:rsidRPr="00410461">
        <w:t>When interception of communication contents is required, the CC-TF present in the RCS Servers sends a trigger to the CC-POI present in the HTTP Content Server over the LI_T3 interface.</w:t>
      </w:r>
    </w:p>
    <w:p w14:paraId="100ACF26" w14:textId="77777777" w:rsidR="008A2DAB" w:rsidRPr="00410461" w:rsidRDefault="008A2DAB" w:rsidP="008A2DAB">
      <w:r w:rsidRPr="00410461">
        <w:t>The trigger sent from the IRI-TF to the IRI-POI or the CC-TF to the CC-POI includes the following information:</w:t>
      </w:r>
    </w:p>
    <w:p w14:paraId="09B9B0B6" w14:textId="77777777" w:rsidR="008A2DAB" w:rsidRPr="00410461" w:rsidRDefault="008A2DAB" w:rsidP="008A2DAB">
      <w:pPr>
        <w:pStyle w:val="B1"/>
      </w:pPr>
      <w:r w:rsidRPr="00410461">
        <w:t>-</w:t>
      </w:r>
      <w:r w:rsidRPr="00410461">
        <w:tab/>
        <w:t>File detection rules.</w:t>
      </w:r>
    </w:p>
    <w:p w14:paraId="33BCE9AB" w14:textId="77777777" w:rsidR="008A2DAB" w:rsidRPr="00410461" w:rsidRDefault="008A2DAB" w:rsidP="008A2DAB">
      <w:pPr>
        <w:pStyle w:val="B1"/>
      </w:pPr>
      <w:r w:rsidRPr="00410461">
        <w:t>-</w:t>
      </w:r>
      <w:r w:rsidRPr="00410461">
        <w:tab/>
        <w:t>Target identity.</w:t>
      </w:r>
    </w:p>
    <w:p w14:paraId="715D1DC2" w14:textId="77777777" w:rsidR="008A2DAB" w:rsidRPr="00410461" w:rsidRDefault="008A2DAB" w:rsidP="008A2DAB">
      <w:pPr>
        <w:pStyle w:val="B1"/>
      </w:pPr>
      <w:r w:rsidRPr="00410461">
        <w:t>-</w:t>
      </w:r>
      <w:r w:rsidRPr="00410461">
        <w:tab/>
        <w:t>Correlation information.</w:t>
      </w:r>
    </w:p>
    <w:p w14:paraId="1C4B971C" w14:textId="77777777" w:rsidR="008A2DAB" w:rsidRPr="00410461" w:rsidRDefault="008A2DAB" w:rsidP="008A2DAB">
      <w:pPr>
        <w:pStyle w:val="B1"/>
      </w:pPr>
      <w:r w:rsidRPr="00410461">
        <w:t>-</w:t>
      </w:r>
      <w:r w:rsidRPr="00410461">
        <w:tab/>
        <w:t>MDF3 address.</w:t>
      </w:r>
    </w:p>
    <w:p w14:paraId="1AF0DBED" w14:textId="77777777" w:rsidR="008A2DAB" w:rsidRPr="00410461" w:rsidRDefault="008A2DAB" w:rsidP="008A2DAB">
      <w:r w:rsidRPr="00410461">
        <w:t>The CC-POI present in the HTTP Content Server generates the xCC from the uploaded file and delivers the xCC (that includes the correlation number and the target identity) to the MDF3. The MDF3 delivers the CC to the LEMF over LI_HI3.</w:t>
      </w:r>
    </w:p>
    <w:p w14:paraId="68281F07" w14:textId="77777777" w:rsidR="00BD4C1D" w:rsidRDefault="00BD4C1D" w:rsidP="00BD4C1D">
      <w:pPr>
        <w:pStyle w:val="Heading4"/>
      </w:pPr>
      <w:bookmarkStart w:id="383" w:name="_Toc135580595"/>
      <w:r>
        <w:lastRenderedPageBreak/>
        <w:t>7.13.2.2</w:t>
      </w:r>
      <w:r>
        <w:tab/>
        <w:t>Deployment options</w:t>
      </w:r>
      <w:bookmarkEnd w:id="383"/>
    </w:p>
    <w:p w14:paraId="663B464D" w14:textId="77777777" w:rsidR="00BD4C1D" w:rsidRDefault="00BD4C1D" w:rsidP="00BD4C1D">
      <w:pPr>
        <w:pStyle w:val="Heading5"/>
      </w:pPr>
      <w:bookmarkStart w:id="384" w:name="_Toc135580596"/>
      <w:r>
        <w:t>7.13.2.2.1</w:t>
      </w:r>
      <w:r>
        <w:tab/>
        <w:t>Implementations without a third party registration to the RCS Server</w:t>
      </w:r>
      <w:bookmarkEnd w:id="384"/>
    </w:p>
    <w:p w14:paraId="0B04F45B" w14:textId="77777777" w:rsidR="00BD4C1D" w:rsidRDefault="00BD4C1D" w:rsidP="00BD4C1D">
      <w:r>
        <w:t xml:space="preserve">As a deployment option, the S-CSCF may not perform a third party registration with the RCS Server. In this case, in addition to the architecture information in clause 7.13.2.1, the IRI-POI present in the IMS Signalling Function </w:t>
      </w:r>
      <w:r w:rsidRPr="00410461">
        <w:t>detects RCS registration and deregistration</w:t>
      </w:r>
      <w:r>
        <w:t>, generates and delivers the related xIRI to the MDF2 over LI_X2.</w:t>
      </w:r>
    </w:p>
    <w:p w14:paraId="581F0E9D" w14:textId="77777777" w:rsidR="00BD4C1D" w:rsidRDefault="00BD4C1D" w:rsidP="00BD4C1D">
      <w:pPr>
        <w:pStyle w:val="NO"/>
      </w:pPr>
      <w:r>
        <w:t xml:space="preserve">NOTE: </w:t>
      </w:r>
      <w:r>
        <w:tab/>
        <w:t>The method used within the IRI-POI present in the IMS Signalling Function to determine that the third party registration to the RCS Server is deployed is outside the scope of the present document.</w:t>
      </w:r>
    </w:p>
    <w:p w14:paraId="3A8088C8" w14:textId="184DE9BA" w:rsidR="00BD4C1D" w:rsidRDefault="00BD4C1D" w:rsidP="00BD4C1D">
      <w:pPr>
        <w:pStyle w:val="Heading5"/>
      </w:pPr>
      <w:bookmarkStart w:id="385" w:name="_Toc135580597"/>
      <w:r>
        <w:t>7.13.2.2.2</w:t>
      </w:r>
      <w:r>
        <w:tab/>
        <w:t xml:space="preserve">Implementations that have a </w:t>
      </w:r>
      <w:r w:rsidR="00B12910">
        <w:t>file transfer l</w:t>
      </w:r>
      <w:r>
        <w:t xml:space="preserve">ocalisation </w:t>
      </w:r>
      <w:r w:rsidR="00B12910">
        <w:t>f</w:t>
      </w:r>
      <w:r>
        <w:t>unction</w:t>
      </w:r>
      <w:bookmarkEnd w:id="385"/>
    </w:p>
    <w:p w14:paraId="33BE0EA4" w14:textId="77777777" w:rsidR="00EE205D" w:rsidRPr="00BC208A" w:rsidRDefault="00EE205D" w:rsidP="00EE205D">
      <w:r>
        <w:t xml:space="preserve">As described in GSMA RCC.07, clause 4.1.15.3 [35],  the terminating CSP may utilize a File Transfer Localisation Function which retrieves objects from the originating HTTP Content Server and makes the same available to the terminating user.  </w:t>
      </w:r>
    </w:p>
    <w:p w14:paraId="1D448B83" w14:textId="77777777" w:rsidR="00EE205D" w:rsidRDefault="00EE205D" w:rsidP="00EE205D">
      <w:r>
        <w:t>If the CSP implements a File Transfer Localisation Function, in addition to the architecture information in clause 7.13.2.1, the following requirements apply.</w:t>
      </w:r>
    </w:p>
    <w:p w14:paraId="69A8E393" w14:textId="77777777" w:rsidR="00EE205D" w:rsidRDefault="00EE205D" w:rsidP="00EE205D">
      <w:r>
        <w:t xml:space="preserve">The LI architectue for the File Transfer Localisation Function is depicted in figure 7.13.2-1. </w:t>
      </w:r>
    </w:p>
    <w:p w14:paraId="0F2F6715" w14:textId="77777777" w:rsidR="00EE205D" w:rsidRPr="00410461" w:rsidRDefault="00EE205D" w:rsidP="00EE205D">
      <w:r w:rsidRPr="00410461">
        <w:t xml:space="preserve">When the IRI-TF present in the RCS Server detects a URI for </w:t>
      </w:r>
      <w:r>
        <w:t xml:space="preserve">an incoming </w:t>
      </w:r>
      <w:r w:rsidRPr="00410461">
        <w:t xml:space="preserve">file transfer, the IRI-TF present in the RCS Server sends a trigger to the IRI-POI in the </w:t>
      </w:r>
      <w:r>
        <w:t>File Transfer Localisation Function</w:t>
      </w:r>
      <w:r w:rsidRPr="00410461">
        <w:t xml:space="preserve"> over the LI_T2 interface.</w:t>
      </w:r>
      <w:r>
        <w:t xml:space="preserve"> </w:t>
      </w:r>
      <w:r w:rsidRPr="00410461">
        <w:t xml:space="preserve">When interception of communication contents is required, the CC-TF present in the RCS Servers sends a trigger to the CC-POI present in the </w:t>
      </w:r>
      <w:r>
        <w:t>File Transfer Localisation Function</w:t>
      </w:r>
      <w:r w:rsidRPr="00410461">
        <w:t xml:space="preserve"> over the LI_T3 interface.</w:t>
      </w:r>
      <w:r>
        <w:t xml:space="preserve"> </w:t>
      </w:r>
      <w:r w:rsidRPr="00410461">
        <w:t>The trigger sent from the TF to the POI includes the following information:</w:t>
      </w:r>
    </w:p>
    <w:p w14:paraId="28923A97" w14:textId="77777777" w:rsidR="00EE205D" w:rsidRPr="00410461" w:rsidRDefault="00EE205D" w:rsidP="00EE205D">
      <w:pPr>
        <w:pStyle w:val="B1"/>
      </w:pPr>
      <w:r w:rsidRPr="00410461">
        <w:t>-</w:t>
      </w:r>
      <w:r w:rsidRPr="00410461">
        <w:tab/>
        <w:t>File detection rules.</w:t>
      </w:r>
    </w:p>
    <w:p w14:paraId="0CDE81E9" w14:textId="77777777" w:rsidR="00EE205D" w:rsidRPr="00410461" w:rsidRDefault="00EE205D" w:rsidP="00EE205D">
      <w:pPr>
        <w:pStyle w:val="B1"/>
      </w:pPr>
      <w:r w:rsidRPr="00410461">
        <w:t>-</w:t>
      </w:r>
      <w:r w:rsidRPr="00410461">
        <w:tab/>
        <w:t>Target identity.</w:t>
      </w:r>
    </w:p>
    <w:p w14:paraId="4F2A6CF5" w14:textId="77777777" w:rsidR="00EE205D" w:rsidRPr="00410461" w:rsidRDefault="00EE205D" w:rsidP="00EE205D">
      <w:pPr>
        <w:pStyle w:val="B1"/>
      </w:pPr>
      <w:r w:rsidRPr="00410461">
        <w:t>-</w:t>
      </w:r>
      <w:r w:rsidRPr="00410461">
        <w:tab/>
        <w:t>Correlation information.</w:t>
      </w:r>
    </w:p>
    <w:p w14:paraId="29A2DE61" w14:textId="77777777" w:rsidR="00EE205D" w:rsidRPr="00410461" w:rsidRDefault="00EE205D" w:rsidP="00EE205D">
      <w:pPr>
        <w:pStyle w:val="B1"/>
      </w:pPr>
      <w:r w:rsidRPr="00410461">
        <w:t>-</w:t>
      </w:r>
      <w:r w:rsidRPr="00410461">
        <w:tab/>
      </w:r>
      <w:r>
        <w:t xml:space="preserve">MDF2 (for xIRI) or </w:t>
      </w:r>
      <w:r w:rsidRPr="00410461">
        <w:t>MDF3</w:t>
      </w:r>
      <w:r>
        <w:t xml:space="preserve"> (for xCC)</w:t>
      </w:r>
      <w:r w:rsidRPr="00410461">
        <w:t xml:space="preserve"> address.</w:t>
      </w:r>
    </w:p>
    <w:p w14:paraId="6839EDE0" w14:textId="77777777" w:rsidR="00EE205D" w:rsidRPr="00410461" w:rsidRDefault="00EE205D" w:rsidP="00EE205D">
      <w:r w:rsidRPr="00410461">
        <w:t>If the authentication method used to authenticate at the</w:t>
      </w:r>
      <w:r>
        <w:t xml:space="preserve"> File Transfer Localisation Function</w:t>
      </w:r>
      <w:r w:rsidRPr="00410461">
        <w:t xml:space="preserve"> uses a permanent identifier</w:t>
      </w:r>
      <w:r>
        <w:t xml:space="preserve"> (see clause 7.13.3)</w:t>
      </w:r>
      <w:r w:rsidRPr="00410461">
        <w:t>, the LIPF present in the ADMF also provisions the IRI-POI in the</w:t>
      </w:r>
      <w:r>
        <w:t xml:space="preserve"> File Transfer Localisation Function</w:t>
      </w:r>
      <w:r w:rsidRPr="00410461">
        <w:t>.</w:t>
      </w:r>
    </w:p>
    <w:p w14:paraId="1167A4E3" w14:textId="77777777" w:rsidR="00EE205D" w:rsidRDefault="00EE205D" w:rsidP="00EE205D">
      <w:r>
        <w:t>In both cases, t</w:t>
      </w:r>
      <w:r w:rsidRPr="00410461">
        <w:t xml:space="preserve">he IRI-POI present in the </w:t>
      </w:r>
      <w:r>
        <w:t>File Transfer Localisation Function</w:t>
      </w:r>
      <w:r w:rsidRPr="00410461">
        <w:t xml:space="preserve"> detects file </w:t>
      </w:r>
      <w:r>
        <w:t xml:space="preserve">retrieval (i.e. from the HTTP Content Server) </w:t>
      </w:r>
      <w:r w:rsidRPr="00410461">
        <w:t xml:space="preserve"> or downloads, generates and delivers the related xIRI to the MDF2 over LI_X2. The MDF2 delivers the IRI messages to the LEMF over LI_HI2.</w:t>
      </w:r>
    </w:p>
    <w:p w14:paraId="502D4B44" w14:textId="77777777" w:rsidR="00EE205D" w:rsidRPr="00410461" w:rsidRDefault="00EE205D" w:rsidP="00EE205D">
      <w:r w:rsidRPr="00410461">
        <w:t xml:space="preserve">If the authentication method used to authenticate at the </w:t>
      </w:r>
      <w:r>
        <w:t>File Transfer Localisation Function</w:t>
      </w:r>
      <w:r w:rsidRPr="00410461">
        <w:t xml:space="preserve"> uses a permanent identifier and the interception of the target's communication contents is required, the LIPF present in the ADMF also provisions the CC-POI in the </w:t>
      </w:r>
      <w:r>
        <w:t>Localisation Function</w:t>
      </w:r>
      <w:r w:rsidRPr="00410461">
        <w:t>.</w:t>
      </w:r>
    </w:p>
    <w:p w14:paraId="74AD4F62" w14:textId="77777777" w:rsidR="00EE205D" w:rsidRDefault="00EE205D" w:rsidP="00EE205D">
      <w:r>
        <w:t>If the interception of communications content is required, t</w:t>
      </w:r>
      <w:r w:rsidRPr="00410461">
        <w:t xml:space="preserve">he CC-POI present in the </w:t>
      </w:r>
      <w:r>
        <w:t>File Transfer Localisation Function</w:t>
      </w:r>
      <w:r w:rsidRPr="00410461">
        <w:t xml:space="preserve"> generates the xCC from the </w:t>
      </w:r>
      <w:r>
        <w:t xml:space="preserve">retrieved </w:t>
      </w:r>
      <w:r w:rsidRPr="00410461">
        <w:t>file and delivers the xCC (that includes the correlation number and the target identity) to the MDF3. The MDF3 delivers the CC to the LEMF over LI_HI3.</w:t>
      </w:r>
    </w:p>
    <w:p w14:paraId="1B53027F" w14:textId="77777777" w:rsidR="007D39DD" w:rsidRPr="00410461" w:rsidRDefault="007D39DD" w:rsidP="007D39DD">
      <w:pPr>
        <w:pStyle w:val="Heading3"/>
      </w:pPr>
      <w:bookmarkStart w:id="386" w:name="_Toc135580598"/>
      <w:r w:rsidRPr="00410461">
        <w:t>7.13.3</w:t>
      </w:r>
      <w:r w:rsidRPr="00410461">
        <w:tab/>
        <w:t>Target identities</w:t>
      </w:r>
      <w:bookmarkEnd w:id="386"/>
    </w:p>
    <w:p w14:paraId="5A937FA7" w14:textId="77777777" w:rsidR="007D39DD" w:rsidRPr="00410461" w:rsidRDefault="007D39DD" w:rsidP="007D39DD">
      <w:pPr>
        <w:rPr>
          <w:rFonts w:eastAsia="Calibri"/>
        </w:rPr>
      </w:pPr>
      <w:r w:rsidRPr="00410461">
        <w:rPr>
          <w:rFonts w:eastAsia="Calibri"/>
        </w:rPr>
        <w:t>The LIPF present in the ADMF provisions the intercept information associated with the following target identities to the IRI-POI, IRI-TF, CC-POI and CC-TF present in the RCS Server:</w:t>
      </w:r>
    </w:p>
    <w:p w14:paraId="67950860" w14:textId="77777777" w:rsidR="007D39DD" w:rsidRPr="00410461" w:rsidRDefault="007D39DD" w:rsidP="007D39DD">
      <w:pPr>
        <w:pStyle w:val="B1"/>
      </w:pPr>
      <w:r w:rsidRPr="00410461">
        <w:t>-</w:t>
      </w:r>
      <w:r w:rsidRPr="00410461">
        <w:tab/>
        <w:t>IMPU.</w:t>
      </w:r>
    </w:p>
    <w:p w14:paraId="5B6F3B7E" w14:textId="77777777" w:rsidR="007D39DD" w:rsidRPr="00410461" w:rsidRDefault="007D39DD" w:rsidP="007D39DD">
      <w:pPr>
        <w:pStyle w:val="B1"/>
      </w:pPr>
      <w:r w:rsidRPr="00410461">
        <w:t>-</w:t>
      </w:r>
      <w:r w:rsidRPr="00410461">
        <w:tab/>
        <w:t>IMPI.</w:t>
      </w:r>
    </w:p>
    <w:p w14:paraId="554A2AD6" w14:textId="77777777" w:rsidR="007D39DD" w:rsidRPr="00410461" w:rsidRDefault="007D39DD" w:rsidP="007D39DD">
      <w:pPr>
        <w:pStyle w:val="B1"/>
      </w:pPr>
      <w:r w:rsidRPr="00410461">
        <w:t>-</w:t>
      </w:r>
      <w:r w:rsidRPr="00410461">
        <w:tab/>
        <w:t>IMEI.</w:t>
      </w:r>
    </w:p>
    <w:p w14:paraId="195A3A52" w14:textId="77777777" w:rsidR="007D39DD" w:rsidRPr="00410461" w:rsidRDefault="007D39DD" w:rsidP="007D39DD">
      <w:pPr>
        <w:rPr>
          <w:rFonts w:eastAsia="Calibri"/>
        </w:rPr>
      </w:pPr>
      <w:r w:rsidRPr="00410461">
        <w:rPr>
          <w:rFonts w:eastAsia="Calibri"/>
        </w:rPr>
        <w:lastRenderedPageBreak/>
        <w:t>In addition to the target identifiers listed above, the LIPF present in the ADMF provisions the intercept information associated with the following target identities to the IRI-POI and CC-POI present in the HTTP Content Server</w:t>
      </w:r>
      <w:r>
        <w:rPr>
          <w:rFonts w:eastAsia="Calibri"/>
        </w:rPr>
        <w:t xml:space="preserve"> and the IRI-POI and CC-POI present in the Localisation Function</w:t>
      </w:r>
      <w:r w:rsidRPr="00410461">
        <w:rPr>
          <w:rFonts w:eastAsia="Calibri"/>
        </w:rPr>
        <w:t>:</w:t>
      </w:r>
    </w:p>
    <w:p w14:paraId="357C28D1" w14:textId="77777777" w:rsidR="007D39DD" w:rsidRPr="00410461" w:rsidRDefault="007D39DD" w:rsidP="007D39DD">
      <w:pPr>
        <w:pStyle w:val="B1"/>
      </w:pPr>
      <w:r w:rsidRPr="00410461">
        <w:t>-</w:t>
      </w:r>
      <w:r w:rsidRPr="00410461">
        <w:tab/>
        <w:t>IMSI.</w:t>
      </w:r>
    </w:p>
    <w:p w14:paraId="7736A946" w14:textId="77777777" w:rsidR="007D39DD" w:rsidRPr="00410461" w:rsidRDefault="007D39DD" w:rsidP="007D39DD">
      <w:pPr>
        <w:pStyle w:val="B1"/>
      </w:pPr>
      <w:r w:rsidRPr="00410461">
        <w:t>-</w:t>
      </w:r>
      <w:r w:rsidRPr="00410461">
        <w:tab/>
        <w:t>SUPI.</w:t>
      </w:r>
    </w:p>
    <w:p w14:paraId="0708C9FC" w14:textId="77777777" w:rsidR="007D39DD" w:rsidRPr="00410461" w:rsidRDefault="007D39DD" w:rsidP="007D39DD">
      <w:pPr>
        <w:pStyle w:val="B1"/>
      </w:pPr>
      <w:r w:rsidRPr="00410461">
        <w:t>-</w:t>
      </w:r>
      <w:r w:rsidRPr="00410461">
        <w:tab/>
        <w:t xml:space="preserve">GPSI. </w:t>
      </w:r>
    </w:p>
    <w:p w14:paraId="77397D38" w14:textId="77777777" w:rsidR="007D39DD" w:rsidRPr="00410461" w:rsidRDefault="007D39DD" w:rsidP="007D39DD">
      <w:pPr>
        <w:pStyle w:val="B1"/>
      </w:pPr>
      <w:r w:rsidRPr="00410461">
        <w:t>-</w:t>
      </w:r>
      <w:r w:rsidRPr="00410461">
        <w:tab/>
        <w:t>Email Address.</w:t>
      </w:r>
    </w:p>
    <w:p w14:paraId="7385C1C8" w14:textId="77777777" w:rsidR="007D39DD" w:rsidRPr="00410461" w:rsidRDefault="007D39DD" w:rsidP="007D39DD">
      <w:r w:rsidRPr="00410461">
        <w:rPr>
          <w:rFonts w:eastAsia="Calibri"/>
        </w:rPr>
        <w:t>The interception performed on identities above are mutually independent, even though an xIRI may contain the information about the other identities when available.</w:t>
      </w:r>
      <w:r w:rsidRPr="00410461">
        <w:t xml:space="preserve"> The IRI-POI and CC-POI present in the RCS Servers and HTTP Content Servers shall also support interception of non-local identities in any of the IMPU formats (SIP URI, TEL URI as well as the E.164 number in a SIP URI or TEL URI), GPSI formats (E.164 number, external identifier) and email address.</w:t>
      </w:r>
    </w:p>
    <w:p w14:paraId="6D67F9FC" w14:textId="77777777" w:rsidR="007D39DD" w:rsidRDefault="007D39DD" w:rsidP="007D39DD">
      <w:pPr>
        <w:pStyle w:val="Heading3"/>
      </w:pPr>
      <w:bookmarkStart w:id="387" w:name="_Toc89722272"/>
      <w:bookmarkStart w:id="388" w:name="_Toc135580599"/>
      <w:r w:rsidRPr="00410461">
        <w:t>7.13.4</w:t>
      </w:r>
      <w:r w:rsidRPr="00410461">
        <w:tab/>
        <w:t>IRI events</w:t>
      </w:r>
      <w:bookmarkEnd w:id="387"/>
      <w:bookmarkEnd w:id="388"/>
    </w:p>
    <w:p w14:paraId="48EE1AC7" w14:textId="77777777" w:rsidR="007D39DD" w:rsidRPr="003F7306" w:rsidRDefault="007D39DD" w:rsidP="007D39DD">
      <w:pPr>
        <w:pStyle w:val="Heading4"/>
      </w:pPr>
      <w:bookmarkStart w:id="389" w:name="_Toc135580600"/>
      <w:r>
        <w:t>7.13.4.1</w:t>
      </w:r>
      <w:r>
        <w:tab/>
        <w:t>General RCS IRI events</w:t>
      </w:r>
      <w:bookmarkEnd w:id="389"/>
    </w:p>
    <w:p w14:paraId="71862339" w14:textId="77777777" w:rsidR="007D39DD" w:rsidRPr="00410461" w:rsidRDefault="007D39DD" w:rsidP="007D39DD">
      <w:pPr>
        <w:rPr>
          <w:rFonts w:eastAsia="Calibri"/>
        </w:rPr>
      </w:pPr>
      <w:r w:rsidRPr="00410461">
        <w:t xml:space="preserve">As described in clause 7.13.2, the term RCS Server in the present document refers to any server performing </w:t>
      </w:r>
      <w:r w:rsidRPr="00410461">
        <w:rPr>
          <w:rFonts w:eastAsia="Calibri"/>
        </w:rPr>
        <w:t>support, services or functions for RCS. In most deployments there will be more than one RCS Server, and the events listed below shall be intercepted in the server responsible for performing the functions described by the event.</w:t>
      </w:r>
    </w:p>
    <w:p w14:paraId="4202473B" w14:textId="3C39DA39" w:rsidR="007D39DD" w:rsidRPr="00410461" w:rsidRDefault="007D39DD" w:rsidP="007D39DD">
      <w:r w:rsidRPr="00410461">
        <w:t xml:space="preserve">The IRI-POI present </w:t>
      </w:r>
      <w:r>
        <w:t>i</w:t>
      </w:r>
      <w:r w:rsidRPr="00410461">
        <w:t>n the RCS Servers shall generate xIRI when it detects the following specific events or information:</w:t>
      </w:r>
    </w:p>
    <w:p w14:paraId="6C737048" w14:textId="77777777" w:rsidR="007D39DD" w:rsidRPr="00410461" w:rsidRDefault="007D39DD" w:rsidP="007D39DD">
      <w:pPr>
        <w:pStyle w:val="B1"/>
      </w:pPr>
      <w:r w:rsidRPr="00410461">
        <w:t>-</w:t>
      </w:r>
      <w:r w:rsidRPr="00410461">
        <w:tab/>
        <w:t>Registration.</w:t>
      </w:r>
    </w:p>
    <w:p w14:paraId="23A76FCC" w14:textId="77777777" w:rsidR="007D39DD" w:rsidRPr="00410461" w:rsidRDefault="007D39DD" w:rsidP="007D39DD">
      <w:pPr>
        <w:pStyle w:val="B1"/>
      </w:pPr>
      <w:r w:rsidRPr="00410461">
        <w:t>-</w:t>
      </w:r>
      <w:r w:rsidRPr="00410461">
        <w:tab/>
        <w:t>Deregistration.</w:t>
      </w:r>
    </w:p>
    <w:p w14:paraId="69789F7A" w14:textId="77777777" w:rsidR="007D39DD" w:rsidRPr="00410461" w:rsidRDefault="007D39DD" w:rsidP="007D39DD">
      <w:pPr>
        <w:pStyle w:val="B1"/>
      </w:pPr>
      <w:r w:rsidRPr="00410461">
        <w:t>-</w:t>
      </w:r>
      <w:r w:rsidRPr="00410461">
        <w:tab/>
        <w:t>Capability discovery.</w:t>
      </w:r>
    </w:p>
    <w:p w14:paraId="538AF844" w14:textId="77777777" w:rsidR="007D39DD" w:rsidRPr="00410461" w:rsidRDefault="007D39DD" w:rsidP="007D39DD">
      <w:pPr>
        <w:pStyle w:val="B1"/>
      </w:pPr>
      <w:r w:rsidRPr="00410461">
        <w:t>-</w:t>
      </w:r>
      <w:r w:rsidRPr="00410461">
        <w:tab/>
        <w:t>RCS message.</w:t>
      </w:r>
    </w:p>
    <w:p w14:paraId="15632697" w14:textId="77777777" w:rsidR="007D39DD" w:rsidRPr="00410461" w:rsidRDefault="007D39DD" w:rsidP="007D39DD">
      <w:pPr>
        <w:pStyle w:val="B1"/>
      </w:pPr>
      <w:r w:rsidRPr="00410461">
        <w:t>-</w:t>
      </w:r>
      <w:r w:rsidRPr="00410461">
        <w:tab/>
        <w:t>RCS message report.</w:t>
      </w:r>
    </w:p>
    <w:p w14:paraId="17CC3930" w14:textId="77777777" w:rsidR="007D39DD" w:rsidRPr="00410461" w:rsidRDefault="007D39DD" w:rsidP="007D39DD">
      <w:pPr>
        <w:pStyle w:val="B1"/>
      </w:pPr>
      <w:r w:rsidRPr="00410461">
        <w:t>-</w:t>
      </w:r>
      <w:r w:rsidRPr="00410461">
        <w:tab/>
        <w:t>Session establishment.</w:t>
      </w:r>
    </w:p>
    <w:p w14:paraId="10BAA11C" w14:textId="77777777" w:rsidR="007D39DD" w:rsidRPr="00410461" w:rsidRDefault="007D39DD" w:rsidP="007D39DD">
      <w:pPr>
        <w:pStyle w:val="B1"/>
      </w:pPr>
      <w:r w:rsidRPr="00410461">
        <w:t>-</w:t>
      </w:r>
      <w:r w:rsidRPr="00410461">
        <w:tab/>
        <w:t>Session modification.</w:t>
      </w:r>
    </w:p>
    <w:p w14:paraId="62C36B43" w14:textId="77777777" w:rsidR="007D39DD" w:rsidRPr="00410461" w:rsidRDefault="007D39DD" w:rsidP="007D39DD">
      <w:pPr>
        <w:pStyle w:val="B1"/>
      </w:pPr>
      <w:r w:rsidRPr="00410461">
        <w:t>-</w:t>
      </w:r>
      <w:r w:rsidRPr="00410461">
        <w:tab/>
        <w:t>Session release.</w:t>
      </w:r>
    </w:p>
    <w:p w14:paraId="7DF6DD1A" w14:textId="77777777" w:rsidR="007D39DD" w:rsidRPr="00410461" w:rsidRDefault="007D39DD" w:rsidP="007D39DD">
      <w:pPr>
        <w:pStyle w:val="B1"/>
      </w:pPr>
      <w:r w:rsidRPr="00410461">
        <w:t>-</w:t>
      </w:r>
      <w:r w:rsidRPr="00410461">
        <w:tab/>
        <w:t>Group chat establishment.</w:t>
      </w:r>
    </w:p>
    <w:p w14:paraId="028D20A4" w14:textId="77777777" w:rsidR="007D39DD" w:rsidRPr="00410461" w:rsidRDefault="007D39DD" w:rsidP="007D39DD">
      <w:pPr>
        <w:pStyle w:val="B1"/>
      </w:pPr>
      <w:r w:rsidRPr="00410461">
        <w:t>-</w:t>
      </w:r>
      <w:r w:rsidRPr="00410461">
        <w:tab/>
        <w:t>Group chat modification.</w:t>
      </w:r>
    </w:p>
    <w:p w14:paraId="7B29E028" w14:textId="77777777" w:rsidR="007D39DD" w:rsidRPr="00410461" w:rsidRDefault="007D39DD" w:rsidP="007D39DD">
      <w:pPr>
        <w:pStyle w:val="B1"/>
      </w:pPr>
      <w:r w:rsidRPr="00410461">
        <w:t>-</w:t>
      </w:r>
      <w:r w:rsidRPr="00410461">
        <w:tab/>
        <w:t>Group chat release.</w:t>
      </w:r>
    </w:p>
    <w:p w14:paraId="108961A9" w14:textId="77777777" w:rsidR="007D39DD" w:rsidRPr="00410461" w:rsidRDefault="007D39DD" w:rsidP="007D39DD">
      <w:pPr>
        <w:pStyle w:val="B1"/>
      </w:pPr>
      <w:r w:rsidRPr="00410461">
        <w:t>-</w:t>
      </w:r>
      <w:r w:rsidRPr="00410461">
        <w:tab/>
        <w:t>Start of interception with already registered UE.</w:t>
      </w:r>
    </w:p>
    <w:p w14:paraId="01745602" w14:textId="77777777" w:rsidR="007D39DD" w:rsidRPr="00410461" w:rsidRDefault="007D39DD" w:rsidP="007D39DD">
      <w:pPr>
        <w:pStyle w:val="B1"/>
      </w:pPr>
      <w:r w:rsidRPr="00410461">
        <w:t>-</w:t>
      </w:r>
      <w:r w:rsidRPr="00410461">
        <w:tab/>
        <w:t>Start of interception with already established session.</w:t>
      </w:r>
    </w:p>
    <w:p w14:paraId="3569A37D" w14:textId="77777777" w:rsidR="007D39DD" w:rsidRDefault="007D39DD" w:rsidP="007D39DD">
      <w:pPr>
        <w:pStyle w:val="B1"/>
      </w:pPr>
      <w:r w:rsidRPr="00410461">
        <w:t>-</w:t>
      </w:r>
      <w:r w:rsidRPr="00410461">
        <w:tab/>
        <w:t>Unsuccessful procedure.</w:t>
      </w:r>
    </w:p>
    <w:p w14:paraId="30B1D445" w14:textId="77777777" w:rsidR="007D39DD" w:rsidRDefault="007D39DD" w:rsidP="00455ED4">
      <w:r>
        <w:t>The IRI-POI present in the HTTP Content Server shall generate xIRI when it detects the following specific events or information:</w:t>
      </w:r>
    </w:p>
    <w:p w14:paraId="31291716" w14:textId="5774E551" w:rsidR="007D39DD" w:rsidRDefault="007D39DD" w:rsidP="00455ED4">
      <w:pPr>
        <w:pStyle w:val="B1"/>
      </w:pPr>
      <w:r>
        <w:t>-</w:t>
      </w:r>
      <w:r>
        <w:tab/>
        <w:t>File upload.</w:t>
      </w:r>
    </w:p>
    <w:p w14:paraId="10676D6E" w14:textId="6913B4A6" w:rsidR="007D39DD" w:rsidRDefault="007D39DD" w:rsidP="00455ED4">
      <w:pPr>
        <w:pStyle w:val="B1"/>
      </w:pPr>
      <w:r>
        <w:t>-</w:t>
      </w:r>
      <w:r>
        <w:tab/>
        <w:t>File download.</w:t>
      </w:r>
    </w:p>
    <w:p w14:paraId="6ADDBE8B" w14:textId="1B53EBD5" w:rsidR="007D39DD" w:rsidRPr="00410461" w:rsidRDefault="007D39DD" w:rsidP="00455ED4">
      <w:pPr>
        <w:pStyle w:val="B1"/>
      </w:pPr>
      <w:r>
        <w:t>-</w:t>
      </w:r>
      <w:r>
        <w:tab/>
        <w:t>Unsuccessful procedure.</w:t>
      </w:r>
    </w:p>
    <w:p w14:paraId="7734155D" w14:textId="10BD6190" w:rsidR="00440E7B" w:rsidRDefault="00440E7B" w:rsidP="00440E7B">
      <w:pPr>
        <w:pStyle w:val="NO"/>
      </w:pPr>
      <w:r>
        <w:lastRenderedPageBreak/>
        <w:t>NOTE:</w:t>
      </w:r>
      <w:r>
        <w:tab/>
        <w:t>In the following paragraphs, when the requirement applies to both target UE and target non-local ID, the term "target" is used.</w:t>
      </w:r>
    </w:p>
    <w:p w14:paraId="57E3D36E" w14:textId="77777777" w:rsidR="007D39DD" w:rsidRPr="00410461" w:rsidRDefault="007D39DD" w:rsidP="007D39DD">
      <w:r w:rsidRPr="00410461">
        <w:t>The registration xIRI is generated when the IRI-POI present in an RCS Server detects that a target UE has been registered for RCS services.</w:t>
      </w:r>
    </w:p>
    <w:p w14:paraId="5A330364" w14:textId="77777777" w:rsidR="007D39DD" w:rsidRPr="00410461" w:rsidRDefault="007D39DD" w:rsidP="007D39DD">
      <w:r w:rsidRPr="00410461">
        <w:t>The deregistration xIRI is generated when the IRI-POI present in an RCS Server detects that a target UE has been deregistered from RCS services.</w:t>
      </w:r>
    </w:p>
    <w:p w14:paraId="72160AC3" w14:textId="77777777" w:rsidR="007D39DD" w:rsidRPr="00410461" w:rsidRDefault="007D39DD" w:rsidP="007D39DD">
      <w:pPr>
        <w:rPr>
          <w:rFonts w:eastAsia="Calibri"/>
        </w:rPr>
      </w:pPr>
      <w:r w:rsidRPr="00410461">
        <w:rPr>
          <w:rFonts w:eastAsia="Calibri"/>
        </w:rPr>
        <w:t>The capability discovery xIRI is generated when the IRI-POI present in the RCS Server detects that a target UE has updated the target UE’s RCS capabilities. This xIRI is also generated when a target UE gets information about the capabilities and state of another RCS user.</w:t>
      </w:r>
    </w:p>
    <w:p w14:paraId="52A7C935" w14:textId="2019A612" w:rsidR="007D39DD" w:rsidRPr="00410461" w:rsidRDefault="007D39DD" w:rsidP="007D39DD">
      <w:r w:rsidRPr="00410461">
        <w:t>The RCS message xIRI is generated when the IRI-POI present in an RCS Server detects that a target sends or receives an RCS message.</w:t>
      </w:r>
    </w:p>
    <w:p w14:paraId="09DEE587" w14:textId="51FAF9D7" w:rsidR="007D39DD" w:rsidRPr="00410461" w:rsidRDefault="007D39DD" w:rsidP="007D39DD">
      <w:r w:rsidRPr="00410461">
        <w:t>The RCS message report xIRI is generated when the IRI-POI present in an RCS Server detects that a target sends or receives a response to an RCS message.</w:t>
      </w:r>
    </w:p>
    <w:p w14:paraId="47181567" w14:textId="2B126213" w:rsidR="007D39DD" w:rsidRPr="00410461" w:rsidRDefault="007D39DD" w:rsidP="007D39DD">
      <w:r w:rsidRPr="00410461">
        <w:t>The session establishment xIRI is generated when the IRI-POI present in an RCS Server detects that an RCS session has been created for a target.</w:t>
      </w:r>
    </w:p>
    <w:p w14:paraId="01F9F474" w14:textId="7DB7F0E7" w:rsidR="007D39DD" w:rsidRPr="00410461" w:rsidRDefault="007D39DD" w:rsidP="007D39DD">
      <w:r w:rsidRPr="00410461">
        <w:t>The session modification xIRI is generated when the IRI-POI present in an RCS Server detects that an RCS session has been modified for a target.</w:t>
      </w:r>
    </w:p>
    <w:p w14:paraId="6D23A60F" w14:textId="1EB810D0" w:rsidR="007D39DD" w:rsidRPr="00410461" w:rsidRDefault="007D39DD" w:rsidP="007D39DD">
      <w:r w:rsidRPr="00410461">
        <w:t>The session release xIRI is generated when the IRI-POI present in an RCS Server detects that an RCS session has been released for a target.</w:t>
      </w:r>
    </w:p>
    <w:p w14:paraId="0BA675D5" w14:textId="32D9E6F6" w:rsidR="007D39DD" w:rsidRPr="00410461" w:rsidRDefault="007D39DD" w:rsidP="007D39DD">
      <w:r w:rsidRPr="00410461">
        <w:t>The group chat establishment xIRI is generated when the IRI-POI present in an RCS Server detects that the target has joined an RCS group chat session.</w:t>
      </w:r>
    </w:p>
    <w:p w14:paraId="0C031179" w14:textId="16F83F91" w:rsidR="007D39DD" w:rsidRPr="00410461" w:rsidRDefault="007D39DD" w:rsidP="007D39DD">
      <w:r w:rsidRPr="00410461">
        <w:t>The group chat modification xIRI is generated when the IRI-POI present in an RCS Server detects that a group chat session the target is participating in is modified.</w:t>
      </w:r>
    </w:p>
    <w:p w14:paraId="6CC1FF0F" w14:textId="01650494" w:rsidR="007D39DD" w:rsidRPr="00410461" w:rsidRDefault="007D39DD" w:rsidP="007D39DD">
      <w:r w:rsidRPr="00410461">
        <w:t>The group chat release xIRI is generated when the IRI-POI present in an RCS Server detects that the target leaves a group chat session.</w:t>
      </w:r>
    </w:p>
    <w:p w14:paraId="6962D3D0" w14:textId="77777777" w:rsidR="007D39DD" w:rsidRPr="00410461" w:rsidRDefault="007D39DD" w:rsidP="007D39DD">
      <w:r w:rsidRPr="00410461">
        <w:t>The start of interception with already registered UE xIRI is generated when the IRI-POI present in an RCS Server detects that interception is activated on the target UE that is already registered for RCS services.</w:t>
      </w:r>
    </w:p>
    <w:p w14:paraId="0F64CC06" w14:textId="77777777" w:rsidR="007D39DD" w:rsidRPr="00410461" w:rsidRDefault="007D39DD" w:rsidP="007D39DD">
      <w:r w:rsidRPr="00410461">
        <w:t>The start of interception with an established RCS session xIRI is generated when the IRI-POI present in an RCS Server detects that interception is activated on a target UE that has an already established RCS session. When a target UE has multiple RCS sessions, this xIRI shall be sent for each RCS session with a different value of correlation information.</w:t>
      </w:r>
    </w:p>
    <w:p w14:paraId="28F3C684" w14:textId="77777777" w:rsidR="007D39DD" w:rsidRPr="00410461" w:rsidRDefault="007D39DD" w:rsidP="007D39DD">
      <w:r w:rsidRPr="00410461">
        <w:t>When additional warrants are activated on a target UE, MDF2 shall be able to generate and deliver the start of interception with already registered UE and start of interception with already established RCS session related IRI messages to the LEMF associated with the warrants without receiving the corresponding xIRI.</w:t>
      </w:r>
    </w:p>
    <w:p w14:paraId="2B13829B" w14:textId="2868D153" w:rsidR="007D39DD" w:rsidRPr="00410461" w:rsidRDefault="007D39DD" w:rsidP="007D39DD">
      <w:r w:rsidRPr="00410461">
        <w:t xml:space="preserve">The file upload xIRI shall be generated when the IRI-POI in the HTTP Content Server detects that a target UE has uploaded a file or when any UE has uploaded a file destined for the target </w:t>
      </w:r>
      <w:r w:rsidR="00DA5CBC">
        <w:t>non-local ID</w:t>
      </w:r>
      <w:r w:rsidRPr="00410461">
        <w:t>.</w:t>
      </w:r>
    </w:p>
    <w:p w14:paraId="2686472E" w14:textId="3864BEC3" w:rsidR="007D39DD" w:rsidRPr="00410461" w:rsidRDefault="007D39DD" w:rsidP="007D39DD">
      <w:r w:rsidRPr="00410461">
        <w:t>The file download xIRI shall be generated when the IRI-POI in the HTTP Content Server detects that a target has downloaded a file or when any UE has downloaded a file previously uploaded by a target UE.</w:t>
      </w:r>
    </w:p>
    <w:p w14:paraId="08658582" w14:textId="77777777" w:rsidR="007D39DD" w:rsidRDefault="007D39DD" w:rsidP="007D39DD">
      <w:r w:rsidRPr="00410461">
        <w:t>The unsuccessful procedure xIRI is generated when the IRI-POI present in an RCS Server or HTTP Content Server detects that a target UE initiated communication procedure (e.g. session establishment, RCS Message) is rejected or not accepted by the RCS Server before the proper NF handling the procedure itself is involved. The unsuccessful procedure xIRI is also generated when the IRI-POI present in the RCS Server or HTTP Content Server detects that any request from the target UE is not accepted by the RCS Server or HTTP Content Server.</w:t>
      </w:r>
    </w:p>
    <w:p w14:paraId="39BF7EE1" w14:textId="77777777" w:rsidR="007D39DD" w:rsidRPr="00697DD0" w:rsidRDefault="007D39DD" w:rsidP="007D39DD">
      <w:pPr>
        <w:pStyle w:val="Heading4"/>
      </w:pPr>
      <w:bookmarkStart w:id="390" w:name="_Toc135580601"/>
      <w:r>
        <w:t>7.13.4.2</w:t>
      </w:r>
      <w:r>
        <w:tab/>
        <w:t>RCS events for topologies without a third party registration to the RCS Server</w:t>
      </w:r>
      <w:bookmarkEnd w:id="390"/>
    </w:p>
    <w:p w14:paraId="02734F7D" w14:textId="77777777" w:rsidR="007D39DD" w:rsidRDefault="007D39DD" w:rsidP="007D39DD">
      <w:r>
        <w:t>The events specified in clause 7.13.4.1 apply with the following changes:</w:t>
      </w:r>
    </w:p>
    <w:p w14:paraId="1CBD2868" w14:textId="77777777" w:rsidR="007D39DD" w:rsidRPr="00410461" w:rsidRDefault="007D39DD" w:rsidP="007D39DD">
      <w:r>
        <w:lastRenderedPageBreak/>
        <w:t>Rather than the IRI-POI present in the RCS Servers, t</w:t>
      </w:r>
      <w:r w:rsidRPr="00410461">
        <w:t>he IRI-POI present</w:t>
      </w:r>
      <w:r>
        <w:t xml:space="preserve"> in the IMS Signalling Function shall </w:t>
      </w:r>
      <w:r w:rsidRPr="00410461">
        <w:t>generate xIRI when it detects the following specific events or information:</w:t>
      </w:r>
    </w:p>
    <w:p w14:paraId="1FC3E7E4" w14:textId="77777777" w:rsidR="007D39DD" w:rsidRPr="00410461" w:rsidRDefault="007D39DD" w:rsidP="007D39DD">
      <w:pPr>
        <w:pStyle w:val="B1"/>
      </w:pPr>
      <w:r w:rsidRPr="00410461">
        <w:t>-</w:t>
      </w:r>
      <w:r w:rsidRPr="00410461">
        <w:tab/>
        <w:t>Registration.</w:t>
      </w:r>
    </w:p>
    <w:p w14:paraId="39A3D298" w14:textId="77777777" w:rsidR="007D39DD" w:rsidRDefault="007D39DD" w:rsidP="007D39DD">
      <w:pPr>
        <w:pStyle w:val="B1"/>
      </w:pPr>
      <w:r w:rsidRPr="00410461">
        <w:t>-</w:t>
      </w:r>
      <w:r w:rsidRPr="00410461">
        <w:tab/>
        <w:t>Deregistration.</w:t>
      </w:r>
    </w:p>
    <w:p w14:paraId="5CD2F6F8" w14:textId="77777777" w:rsidR="007D39DD" w:rsidRPr="00410461" w:rsidRDefault="007D39DD" w:rsidP="007D39DD">
      <w:r w:rsidRPr="00410461">
        <w:t xml:space="preserve">The registration xIRI is generated when the IRI-POI present in </w:t>
      </w:r>
      <w:r>
        <w:t xml:space="preserve">the IMS Signalling Function </w:t>
      </w:r>
      <w:r w:rsidRPr="00410461">
        <w:t>detects that a target UE has been registered for RCS services.</w:t>
      </w:r>
    </w:p>
    <w:p w14:paraId="24597B8F" w14:textId="77777777" w:rsidR="007D39DD" w:rsidRDefault="007D39DD" w:rsidP="007D39DD">
      <w:r w:rsidRPr="00410461">
        <w:t xml:space="preserve">The deregistration xIRI is generated when the IRI-POI present in </w:t>
      </w:r>
      <w:r>
        <w:t xml:space="preserve">the IMS Signalling Function </w:t>
      </w:r>
      <w:r w:rsidRPr="00410461">
        <w:t>detects that a target UE has been deregistered from RCS services.</w:t>
      </w:r>
    </w:p>
    <w:p w14:paraId="17E5F345" w14:textId="1E6CFE5E" w:rsidR="007D39DD" w:rsidRDefault="007D39DD" w:rsidP="007D39DD">
      <w:pPr>
        <w:pStyle w:val="Heading4"/>
      </w:pPr>
      <w:bookmarkStart w:id="391" w:name="_Toc135580602"/>
      <w:r>
        <w:t>7.13.4.3</w:t>
      </w:r>
      <w:r>
        <w:tab/>
        <w:t xml:space="preserve">RCS events for topologies utilising a </w:t>
      </w:r>
      <w:r w:rsidR="00D42519">
        <w:t>file transfer l</w:t>
      </w:r>
      <w:r>
        <w:t xml:space="preserve">ocalisation </w:t>
      </w:r>
      <w:r w:rsidR="00D42519">
        <w:t>f</w:t>
      </w:r>
      <w:r>
        <w:t>unction</w:t>
      </w:r>
      <w:bookmarkEnd w:id="391"/>
    </w:p>
    <w:p w14:paraId="6BB25B21" w14:textId="77777777" w:rsidR="007D39DD" w:rsidRDefault="007D39DD" w:rsidP="007D39DD">
      <w:r>
        <w:t>The events specified in clause 7.13.4.1 apply with the following changes:</w:t>
      </w:r>
    </w:p>
    <w:p w14:paraId="345F029E" w14:textId="77777777" w:rsidR="007D39DD" w:rsidRDefault="007D39DD" w:rsidP="007D39DD">
      <w:r>
        <w:t>In addition to the IRI-POI present in the HTTP Content Server (as described in clause 7.13.4.1), the IRI-POI present in the Localisation Function shall generate xIRI when it detects the following specific events or information:</w:t>
      </w:r>
    </w:p>
    <w:p w14:paraId="3BF4242A" w14:textId="55DAA622" w:rsidR="007D39DD" w:rsidRDefault="007D39DD" w:rsidP="007D39DD">
      <w:pPr>
        <w:pStyle w:val="B1"/>
      </w:pPr>
      <w:r>
        <w:t>-</w:t>
      </w:r>
      <w:r>
        <w:tab/>
        <w:t xml:space="preserve">File </w:t>
      </w:r>
      <w:r w:rsidR="000218C4">
        <w:t>transfer</w:t>
      </w:r>
      <w:r>
        <w:t>.</w:t>
      </w:r>
    </w:p>
    <w:p w14:paraId="201C4503" w14:textId="24106799" w:rsidR="007D39DD" w:rsidRDefault="007D39DD" w:rsidP="007D39DD">
      <w:pPr>
        <w:pStyle w:val="B1"/>
      </w:pPr>
      <w:r>
        <w:t>-</w:t>
      </w:r>
      <w:r>
        <w:tab/>
        <w:t>File download.</w:t>
      </w:r>
    </w:p>
    <w:p w14:paraId="77905130" w14:textId="6A875E9F" w:rsidR="007D39DD" w:rsidRDefault="007D39DD" w:rsidP="007D39DD">
      <w:pPr>
        <w:pStyle w:val="B1"/>
      </w:pPr>
      <w:r>
        <w:t>-</w:t>
      </w:r>
      <w:r>
        <w:tab/>
        <w:t>Unsuccessful procedure.</w:t>
      </w:r>
    </w:p>
    <w:p w14:paraId="3CAC442F" w14:textId="2E28B495" w:rsidR="00095DA5" w:rsidRDefault="00095DA5" w:rsidP="00095DA5">
      <w:r w:rsidRPr="00410461">
        <w:t xml:space="preserve">The file download xIRI shall be generated when the IRI-POI in the </w:t>
      </w:r>
      <w:r>
        <w:t xml:space="preserve">Localisation Function </w:t>
      </w:r>
      <w:r w:rsidRPr="00410461">
        <w:t xml:space="preserve">detects that a target UE has downloaded a file or when any UE has downloaded a file previously </w:t>
      </w:r>
      <w:r>
        <w:t>sent from target non-local ID.</w:t>
      </w:r>
    </w:p>
    <w:p w14:paraId="37C08E59" w14:textId="01E670DA" w:rsidR="00095DA5" w:rsidRPr="00410461" w:rsidRDefault="00095DA5" w:rsidP="00095DA5">
      <w:r w:rsidRPr="00410461">
        <w:t xml:space="preserve">The file </w:t>
      </w:r>
      <w:r>
        <w:t>transfer</w:t>
      </w:r>
      <w:r w:rsidRPr="00410461">
        <w:t xml:space="preserve"> xIRI shall be generated when the IRI-POI in the </w:t>
      </w:r>
      <w:r>
        <w:t>File Transfer Localisation Function</w:t>
      </w:r>
      <w:r w:rsidRPr="00410461">
        <w:t xml:space="preserve"> detects that </w:t>
      </w:r>
      <w:r>
        <w:t xml:space="preserve">File Transfer Localisation Function retireves a file destined to the target UE from the HTTP Content Server.  </w:t>
      </w:r>
      <w:r w:rsidRPr="00410461">
        <w:t xml:space="preserve">The file </w:t>
      </w:r>
      <w:r>
        <w:t>transfer</w:t>
      </w:r>
      <w:r w:rsidRPr="00410461">
        <w:t xml:space="preserve"> xIRI shall </w:t>
      </w:r>
      <w:r>
        <w:t xml:space="preserve">also </w:t>
      </w:r>
      <w:r w:rsidRPr="00410461">
        <w:t xml:space="preserve">be generated when the IRI-POI in the </w:t>
      </w:r>
      <w:r>
        <w:t>File Transfer Localisation Function</w:t>
      </w:r>
      <w:r w:rsidRPr="00410461">
        <w:t xml:space="preserve"> detects that </w:t>
      </w:r>
      <w:r>
        <w:t>File Transfer Localisation Function retrieves a file from the HTTP Content Server when the file was sent from a target non-local ID.</w:t>
      </w:r>
    </w:p>
    <w:p w14:paraId="7121CCE9" w14:textId="77777777" w:rsidR="00095DA5" w:rsidRPr="00410461" w:rsidRDefault="00095DA5" w:rsidP="00095DA5">
      <w:r w:rsidRPr="00410461">
        <w:t xml:space="preserve">The unsuccessful procedure xIRI is generated when </w:t>
      </w:r>
      <w:r>
        <w:t>thi IRI-POI present in the File Transfer Localisation Function</w:t>
      </w:r>
      <w:r w:rsidRPr="00410461">
        <w:t xml:space="preserve"> detects that any request from the target UE is not accepted by the </w:t>
      </w:r>
      <w:r>
        <w:t>File Transfer Localisation Function</w:t>
      </w:r>
      <w:r w:rsidRPr="00410461">
        <w:t>.</w:t>
      </w:r>
    </w:p>
    <w:p w14:paraId="3069BBCA" w14:textId="77777777" w:rsidR="00DA319E" w:rsidRPr="00410461" w:rsidRDefault="00DA319E" w:rsidP="00DA319E">
      <w:pPr>
        <w:pStyle w:val="Heading2"/>
      </w:pPr>
      <w:bookmarkStart w:id="392" w:name="_Toc135580603"/>
      <w:r w:rsidRPr="00410461">
        <w:t>7.14</w:t>
      </w:r>
      <w:r w:rsidRPr="00410461">
        <w:tab/>
        <w:t>STIR/SHAKEN and RCD/eCNAM</w:t>
      </w:r>
      <w:bookmarkEnd w:id="392"/>
    </w:p>
    <w:p w14:paraId="6355F365" w14:textId="77777777" w:rsidR="00DA319E" w:rsidRPr="00410461" w:rsidRDefault="00DA319E" w:rsidP="00DA319E">
      <w:pPr>
        <w:pStyle w:val="Heading3"/>
      </w:pPr>
      <w:bookmarkStart w:id="393" w:name="_Toc135580604"/>
      <w:r w:rsidRPr="00410461">
        <w:t>7.14.1</w:t>
      </w:r>
      <w:r w:rsidRPr="00410461">
        <w:tab/>
        <w:t>General</w:t>
      </w:r>
      <w:bookmarkEnd w:id="393"/>
    </w:p>
    <w:p w14:paraId="736760AD" w14:textId="73C8E77D" w:rsidR="00DA319E" w:rsidRPr="00410461" w:rsidRDefault="00DA319E" w:rsidP="00DA319E">
      <w:r w:rsidRPr="00410461">
        <w:t xml:space="preserve">Annex </w:t>
      </w:r>
      <w:r w:rsidR="00AE5FB8" w:rsidRPr="00410461">
        <w:t>E</w:t>
      </w:r>
      <w:r w:rsidRPr="00410461">
        <w:t xml:space="preserve"> provides detailed description of STIR SHAKEN and RCD/eCNAM procedures.</w:t>
      </w:r>
    </w:p>
    <w:p w14:paraId="5FF4B7C5" w14:textId="77777777" w:rsidR="00DA319E" w:rsidRPr="00410461" w:rsidRDefault="00DA319E" w:rsidP="00DA319E">
      <w:pPr>
        <w:pStyle w:val="Heading3"/>
      </w:pPr>
      <w:bookmarkStart w:id="394" w:name="_Toc135580605"/>
      <w:r w:rsidRPr="00410461">
        <w:t>7.14.2</w:t>
      </w:r>
      <w:r w:rsidRPr="00410461">
        <w:tab/>
        <w:t>Architecture</w:t>
      </w:r>
      <w:bookmarkEnd w:id="394"/>
    </w:p>
    <w:p w14:paraId="4A3AE233" w14:textId="63CA5333" w:rsidR="00DA319E" w:rsidRPr="00410461" w:rsidRDefault="00DA319E" w:rsidP="00DA319E">
      <w:r w:rsidRPr="00410461">
        <w:t>The IMS Signaling Function that interacts with the AS for verification or the LMISF-IRI (inbound roaming with HR) or P-CSCF (inbound roaming with LBO) shall provide the IRI-POI functions for STIR/SHAKEN and RCDeCNAM. In addition, at the originating side of the session, the IMS Signaling Function that interacts with the AS for signing shall provide the IRI-POI functions for STIR/SHAKEN and RCD.</w:t>
      </w:r>
      <w:r w:rsidR="00575F47" w:rsidRPr="00575F47">
        <w:t xml:space="preserve"> </w:t>
      </w:r>
      <w:r w:rsidR="00575F47">
        <w:t>In some redirection cases, the IMS Signaling Function, even if not interacting with the AS of verification, may have to provide the IRI-POI functions for STIR/SHAKEN and RCD/eCNAM (see TS 33.128 [15] clause 7.11.2.3).</w:t>
      </w:r>
    </w:p>
    <w:p w14:paraId="50048C01" w14:textId="5431C791" w:rsidR="00DA319E" w:rsidRPr="00410461" w:rsidRDefault="00DA319E" w:rsidP="00DA319E">
      <w:r w:rsidRPr="00410461">
        <w:t>Depending on the deployment, the IMS signaling function that interacts with the AS for signing is either the Telephony AS or the Egress IBCF (see figure E.</w:t>
      </w:r>
      <w:r w:rsidR="001306E7" w:rsidRPr="00410461">
        <w:t>2.</w:t>
      </w:r>
      <w:r w:rsidRPr="00410461">
        <w:t>1-1). Similarly, depending on the deployment, the IMS signaling function that interacts with the AS for verification is either the Telephony AS or the Ingress IBCF (see figure E</w:t>
      </w:r>
      <w:r w:rsidR="001306E7" w:rsidRPr="00410461">
        <w:t>.2</w:t>
      </w:r>
      <w:r w:rsidRPr="00410461">
        <w:t>.1-1).</w:t>
      </w:r>
    </w:p>
    <w:p w14:paraId="597BD528" w14:textId="21CCD2C5" w:rsidR="00DA319E" w:rsidRPr="00410461" w:rsidRDefault="00DA319E" w:rsidP="00DA319E">
      <w:r w:rsidRPr="00410461">
        <w:t>Accordingly, the table 7.14.2-1 identifies the IRI-POIs for STIR/SHAKEN and RCD while table 7.14.2-2 identifies the IRI-POIs for eCNAM.</w:t>
      </w:r>
    </w:p>
    <w:p w14:paraId="7EAD54B7" w14:textId="77777777" w:rsidR="00DA319E" w:rsidRPr="00410461" w:rsidRDefault="00DA319E" w:rsidP="001D4659">
      <w:pPr>
        <w:pStyle w:val="TH"/>
      </w:pPr>
      <w:r w:rsidRPr="00410461">
        <w:lastRenderedPageBreak/>
        <w:t>Table 7.14.2-1: IMS Network Functions providing the IRI-POI functions for STIR/SHAKEN and RCD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2802"/>
        <w:gridCol w:w="1418"/>
        <w:gridCol w:w="1275"/>
        <w:gridCol w:w="1418"/>
        <w:gridCol w:w="1417"/>
      </w:tblGrid>
      <w:tr w:rsidR="00DA319E" w:rsidRPr="00410461" w14:paraId="62CED9D4" w14:textId="77777777" w:rsidTr="00C2349D">
        <w:tc>
          <w:tcPr>
            <w:tcW w:w="4219" w:type="dxa"/>
            <w:gridSpan w:val="2"/>
            <w:vMerge w:val="restart"/>
            <w:shd w:val="clear" w:color="auto" w:fill="auto"/>
            <w:vAlign w:val="center"/>
          </w:tcPr>
          <w:p w14:paraId="5A97F3FA" w14:textId="77777777" w:rsidR="00DA319E" w:rsidRPr="00410461" w:rsidRDefault="00DA319E" w:rsidP="00AE5FB8">
            <w:pPr>
              <w:pStyle w:val="TAH"/>
            </w:pPr>
            <w:r w:rsidRPr="00410461">
              <w:t>Target/session scenarios</w:t>
            </w:r>
          </w:p>
        </w:tc>
        <w:tc>
          <w:tcPr>
            <w:tcW w:w="2693" w:type="dxa"/>
            <w:gridSpan w:val="2"/>
            <w:shd w:val="clear" w:color="auto" w:fill="auto"/>
            <w:vAlign w:val="center"/>
          </w:tcPr>
          <w:p w14:paraId="1277B5A2" w14:textId="77777777" w:rsidR="00DA319E" w:rsidRPr="00410461" w:rsidRDefault="00DA319E" w:rsidP="00AE5FB8">
            <w:pPr>
              <w:pStyle w:val="TAH"/>
            </w:pPr>
            <w:r w:rsidRPr="00410461">
              <w:t xml:space="preserve">Originating end </w:t>
            </w:r>
          </w:p>
        </w:tc>
        <w:tc>
          <w:tcPr>
            <w:tcW w:w="2835" w:type="dxa"/>
            <w:gridSpan w:val="2"/>
            <w:shd w:val="clear" w:color="auto" w:fill="auto"/>
            <w:vAlign w:val="center"/>
          </w:tcPr>
          <w:p w14:paraId="157FCC57" w14:textId="77777777" w:rsidR="00DA319E" w:rsidRPr="00410461" w:rsidRDefault="00DA319E" w:rsidP="00AE5FB8">
            <w:pPr>
              <w:pStyle w:val="TAH"/>
            </w:pPr>
            <w:r w:rsidRPr="00410461">
              <w:t>Terminating end</w:t>
            </w:r>
          </w:p>
        </w:tc>
      </w:tr>
      <w:tr w:rsidR="00DA319E" w:rsidRPr="00410461" w14:paraId="351FCCD8" w14:textId="77777777" w:rsidTr="00C2349D">
        <w:tc>
          <w:tcPr>
            <w:tcW w:w="4219" w:type="dxa"/>
            <w:gridSpan w:val="2"/>
            <w:vMerge/>
            <w:shd w:val="clear" w:color="auto" w:fill="auto"/>
          </w:tcPr>
          <w:p w14:paraId="34878B02" w14:textId="77777777" w:rsidR="00DA319E" w:rsidRPr="00410461" w:rsidRDefault="00DA319E" w:rsidP="00AE5FB8">
            <w:pPr>
              <w:pStyle w:val="TAH"/>
            </w:pPr>
          </w:p>
        </w:tc>
        <w:tc>
          <w:tcPr>
            <w:tcW w:w="1418" w:type="dxa"/>
            <w:shd w:val="clear" w:color="auto" w:fill="auto"/>
            <w:vAlign w:val="center"/>
          </w:tcPr>
          <w:p w14:paraId="4EECA245" w14:textId="77777777" w:rsidR="00DA319E" w:rsidRPr="00410461" w:rsidRDefault="00DA319E" w:rsidP="00AE5FB8">
            <w:pPr>
              <w:pStyle w:val="TAH"/>
            </w:pPr>
            <w:r w:rsidRPr="00410461">
              <w:t>Option 1</w:t>
            </w:r>
          </w:p>
        </w:tc>
        <w:tc>
          <w:tcPr>
            <w:tcW w:w="1275" w:type="dxa"/>
            <w:shd w:val="clear" w:color="auto" w:fill="auto"/>
            <w:vAlign w:val="center"/>
          </w:tcPr>
          <w:p w14:paraId="671A0309" w14:textId="77777777" w:rsidR="00DA319E" w:rsidRPr="00410461" w:rsidRDefault="00DA319E" w:rsidP="00AE5FB8">
            <w:pPr>
              <w:pStyle w:val="TAH"/>
            </w:pPr>
            <w:r w:rsidRPr="00410461">
              <w:t>Option 2</w:t>
            </w:r>
          </w:p>
        </w:tc>
        <w:tc>
          <w:tcPr>
            <w:tcW w:w="1418" w:type="dxa"/>
            <w:shd w:val="clear" w:color="auto" w:fill="auto"/>
            <w:vAlign w:val="center"/>
          </w:tcPr>
          <w:p w14:paraId="6BF36588" w14:textId="77777777" w:rsidR="00DA319E" w:rsidRPr="00410461" w:rsidRDefault="00DA319E" w:rsidP="00AE5FB8">
            <w:pPr>
              <w:pStyle w:val="TAH"/>
            </w:pPr>
            <w:r w:rsidRPr="00410461">
              <w:t>Option 1</w:t>
            </w:r>
          </w:p>
        </w:tc>
        <w:tc>
          <w:tcPr>
            <w:tcW w:w="1417" w:type="dxa"/>
            <w:shd w:val="clear" w:color="auto" w:fill="auto"/>
            <w:vAlign w:val="center"/>
          </w:tcPr>
          <w:p w14:paraId="738AF682" w14:textId="77777777" w:rsidR="00DA319E" w:rsidRPr="00410461" w:rsidRDefault="00DA319E" w:rsidP="00AE5FB8">
            <w:pPr>
              <w:pStyle w:val="TAH"/>
            </w:pPr>
            <w:r w:rsidRPr="00410461">
              <w:t>Option 2</w:t>
            </w:r>
          </w:p>
        </w:tc>
      </w:tr>
      <w:tr w:rsidR="00C2349D" w:rsidRPr="00410461" w14:paraId="17713A81" w14:textId="77777777" w:rsidTr="00C2349D">
        <w:tc>
          <w:tcPr>
            <w:tcW w:w="1417" w:type="dxa"/>
            <w:vMerge w:val="restart"/>
            <w:shd w:val="clear" w:color="auto" w:fill="auto"/>
            <w:vAlign w:val="center"/>
          </w:tcPr>
          <w:p w14:paraId="20023870" w14:textId="562F637F" w:rsidR="00C2349D" w:rsidRPr="00410461" w:rsidRDefault="00C2349D" w:rsidP="00C2349D">
            <w:pPr>
              <w:pStyle w:val="TAL"/>
            </w:pPr>
            <w:r w:rsidRPr="00410461">
              <w:t xml:space="preserve">UE is the target </w:t>
            </w:r>
          </w:p>
        </w:tc>
        <w:tc>
          <w:tcPr>
            <w:tcW w:w="2802" w:type="dxa"/>
            <w:shd w:val="clear" w:color="auto" w:fill="auto"/>
            <w:vAlign w:val="center"/>
          </w:tcPr>
          <w:p w14:paraId="103BDC7C" w14:textId="77777777" w:rsidR="00C2349D" w:rsidRPr="00410461" w:rsidRDefault="00C2349D" w:rsidP="00C2349D">
            <w:pPr>
              <w:pStyle w:val="TAL"/>
            </w:pPr>
            <w:r w:rsidRPr="00410461">
              <w:t>Non-roaming UE/outbound roaming UE</w:t>
            </w:r>
          </w:p>
        </w:tc>
        <w:tc>
          <w:tcPr>
            <w:tcW w:w="1418" w:type="dxa"/>
            <w:shd w:val="clear" w:color="auto" w:fill="auto"/>
            <w:vAlign w:val="center"/>
          </w:tcPr>
          <w:p w14:paraId="63863293" w14:textId="4617B4B0" w:rsidR="00C2349D" w:rsidRPr="00410461" w:rsidRDefault="00C2349D" w:rsidP="00C2349D">
            <w:pPr>
              <w:pStyle w:val="TAL"/>
            </w:pPr>
            <w:r>
              <w:t>See table 7.14.2-3</w:t>
            </w:r>
          </w:p>
        </w:tc>
        <w:tc>
          <w:tcPr>
            <w:tcW w:w="1275" w:type="dxa"/>
            <w:shd w:val="clear" w:color="auto" w:fill="auto"/>
            <w:vAlign w:val="center"/>
          </w:tcPr>
          <w:p w14:paraId="2E4F0DB7" w14:textId="44221BB7" w:rsidR="00C2349D" w:rsidRPr="00410461" w:rsidRDefault="00C2349D" w:rsidP="00C2349D">
            <w:pPr>
              <w:pStyle w:val="TAL"/>
            </w:pPr>
            <w:r>
              <w:t>See table 7.14.2-3</w:t>
            </w:r>
          </w:p>
        </w:tc>
        <w:tc>
          <w:tcPr>
            <w:tcW w:w="1418" w:type="dxa"/>
            <w:shd w:val="clear" w:color="auto" w:fill="auto"/>
            <w:vAlign w:val="center"/>
          </w:tcPr>
          <w:p w14:paraId="29CDF6EE" w14:textId="0F76DE5E" w:rsidR="00C2349D" w:rsidRPr="00410461" w:rsidRDefault="00C2349D" w:rsidP="00C2349D">
            <w:pPr>
              <w:pStyle w:val="TAL"/>
            </w:pPr>
            <w:r>
              <w:t>See table 7.14.2-4</w:t>
            </w:r>
          </w:p>
        </w:tc>
        <w:tc>
          <w:tcPr>
            <w:tcW w:w="1417" w:type="dxa"/>
            <w:shd w:val="clear" w:color="auto" w:fill="auto"/>
            <w:vAlign w:val="center"/>
          </w:tcPr>
          <w:p w14:paraId="5D86CCF2" w14:textId="30BD9718" w:rsidR="00C2349D" w:rsidRPr="00410461" w:rsidRDefault="00C2349D" w:rsidP="00C2349D">
            <w:pPr>
              <w:pStyle w:val="TAL"/>
            </w:pPr>
            <w:r>
              <w:t>See table 7.14.2-4</w:t>
            </w:r>
          </w:p>
        </w:tc>
      </w:tr>
      <w:tr w:rsidR="00DA319E" w:rsidRPr="00410461" w14:paraId="1CCF9BA9" w14:textId="77777777" w:rsidTr="00C2349D">
        <w:tc>
          <w:tcPr>
            <w:tcW w:w="1417" w:type="dxa"/>
            <w:vMerge/>
            <w:shd w:val="clear" w:color="auto" w:fill="auto"/>
            <w:vAlign w:val="center"/>
          </w:tcPr>
          <w:p w14:paraId="6DDE317D" w14:textId="77777777" w:rsidR="00DA319E" w:rsidRPr="00410461" w:rsidRDefault="00DA319E" w:rsidP="00AE5FB8">
            <w:pPr>
              <w:pStyle w:val="TAL"/>
            </w:pPr>
          </w:p>
        </w:tc>
        <w:tc>
          <w:tcPr>
            <w:tcW w:w="2802" w:type="dxa"/>
            <w:shd w:val="clear" w:color="auto" w:fill="auto"/>
            <w:vAlign w:val="center"/>
          </w:tcPr>
          <w:p w14:paraId="001D8552" w14:textId="77777777" w:rsidR="00DA319E" w:rsidRPr="00410461" w:rsidRDefault="00DA319E" w:rsidP="00AE5FB8">
            <w:pPr>
              <w:pStyle w:val="TAL"/>
            </w:pPr>
            <w:r w:rsidRPr="00410461">
              <w:t>Inbound roaming UE (HR)</w:t>
            </w:r>
          </w:p>
        </w:tc>
        <w:tc>
          <w:tcPr>
            <w:tcW w:w="1418" w:type="dxa"/>
            <w:shd w:val="clear" w:color="auto" w:fill="auto"/>
            <w:vAlign w:val="center"/>
          </w:tcPr>
          <w:p w14:paraId="0790467A" w14:textId="77777777" w:rsidR="00DA319E" w:rsidRPr="00410461" w:rsidRDefault="00DA319E" w:rsidP="00AE5FB8">
            <w:pPr>
              <w:pStyle w:val="TAL"/>
            </w:pPr>
            <w:r w:rsidRPr="00410461">
              <w:t>n/a</w:t>
            </w:r>
          </w:p>
        </w:tc>
        <w:tc>
          <w:tcPr>
            <w:tcW w:w="1275" w:type="dxa"/>
            <w:shd w:val="clear" w:color="auto" w:fill="auto"/>
            <w:vAlign w:val="center"/>
          </w:tcPr>
          <w:p w14:paraId="44EC65D4" w14:textId="77777777" w:rsidR="00DA319E" w:rsidRPr="00410461" w:rsidRDefault="00DA319E" w:rsidP="00AE5FB8">
            <w:pPr>
              <w:pStyle w:val="TAL"/>
            </w:pPr>
            <w:r w:rsidRPr="00410461">
              <w:t>n/a</w:t>
            </w:r>
          </w:p>
        </w:tc>
        <w:tc>
          <w:tcPr>
            <w:tcW w:w="1418" w:type="dxa"/>
            <w:shd w:val="clear" w:color="auto" w:fill="auto"/>
            <w:vAlign w:val="center"/>
          </w:tcPr>
          <w:p w14:paraId="3C0B3E03" w14:textId="77777777" w:rsidR="00DA319E" w:rsidRPr="00410461" w:rsidRDefault="00DA319E" w:rsidP="00AE5FB8">
            <w:pPr>
              <w:pStyle w:val="TAL"/>
            </w:pPr>
            <w:r w:rsidRPr="00410461">
              <w:t>LMISF-IRI</w:t>
            </w:r>
          </w:p>
        </w:tc>
        <w:tc>
          <w:tcPr>
            <w:tcW w:w="1417" w:type="dxa"/>
            <w:shd w:val="clear" w:color="auto" w:fill="auto"/>
            <w:vAlign w:val="center"/>
          </w:tcPr>
          <w:p w14:paraId="1656D900" w14:textId="77777777" w:rsidR="00DA319E" w:rsidRPr="00410461" w:rsidRDefault="00DA319E" w:rsidP="00AE5FB8">
            <w:pPr>
              <w:pStyle w:val="TAL"/>
            </w:pPr>
            <w:r w:rsidRPr="00410461">
              <w:t>LMISF-IRI</w:t>
            </w:r>
          </w:p>
        </w:tc>
      </w:tr>
      <w:tr w:rsidR="00DA319E" w:rsidRPr="00410461" w14:paraId="18C108BC" w14:textId="77777777" w:rsidTr="00C2349D">
        <w:tc>
          <w:tcPr>
            <w:tcW w:w="1417" w:type="dxa"/>
            <w:vMerge/>
            <w:shd w:val="clear" w:color="auto" w:fill="auto"/>
            <w:vAlign w:val="center"/>
          </w:tcPr>
          <w:p w14:paraId="639360E2" w14:textId="77777777" w:rsidR="00DA319E" w:rsidRPr="00410461" w:rsidRDefault="00DA319E" w:rsidP="00AE5FB8">
            <w:pPr>
              <w:pStyle w:val="TAL"/>
            </w:pPr>
          </w:p>
        </w:tc>
        <w:tc>
          <w:tcPr>
            <w:tcW w:w="2802" w:type="dxa"/>
            <w:shd w:val="clear" w:color="auto" w:fill="auto"/>
            <w:vAlign w:val="center"/>
          </w:tcPr>
          <w:p w14:paraId="27F8AAAD" w14:textId="77777777" w:rsidR="00DA319E" w:rsidRPr="00410461" w:rsidRDefault="00DA319E" w:rsidP="00AE5FB8">
            <w:pPr>
              <w:pStyle w:val="TAL"/>
            </w:pPr>
            <w:r w:rsidRPr="00410461">
              <w:t>Inbound roaming UE (LBO)</w:t>
            </w:r>
          </w:p>
        </w:tc>
        <w:tc>
          <w:tcPr>
            <w:tcW w:w="1418" w:type="dxa"/>
            <w:shd w:val="clear" w:color="auto" w:fill="auto"/>
            <w:vAlign w:val="center"/>
          </w:tcPr>
          <w:p w14:paraId="09B869E5" w14:textId="77777777" w:rsidR="00DA319E" w:rsidRPr="00410461" w:rsidRDefault="00DA319E" w:rsidP="00AE5FB8">
            <w:pPr>
              <w:pStyle w:val="TAL"/>
            </w:pPr>
            <w:r w:rsidRPr="00410461">
              <w:t>n/a</w:t>
            </w:r>
          </w:p>
        </w:tc>
        <w:tc>
          <w:tcPr>
            <w:tcW w:w="1275" w:type="dxa"/>
            <w:shd w:val="clear" w:color="auto" w:fill="auto"/>
            <w:vAlign w:val="center"/>
          </w:tcPr>
          <w:p w14:paraId="02C32EC4" w14:textId="77777777" w:rsidR="00DA319E" w:rsidRPr="00410461" w:rsidRDefault="00DA319E" w:rsidP="00AE5FB8">
            <w:pPr>
              <w:pStyle w:val="TAL"/>
            </w:pPr>
            <w:r w:rsidRPr="00410461">
              <w:t>n/a</w:t>
            </w:r>
          </w:p>
        </w:tc>
        <w:tc>
          <w:tcPr>
            <w:tcW w:w="1418" w:type="dxa"/>
            <w:shd w:val="clear" w:color="auto" w:fill="auto"/>
            <w:vAlign w:val="center"/>
          </w:tcPr>
          <w:p w14:paraId="14E5CE00" w14:textId="77777777" w:rsidR="00DA319E" w:rsidRPr="00410461" w:rsidRDefault="00DA319E" w:rsidP="00AE5FB8">
            <w:pPr>
              <w:pStyle w:val="TAL"/>
            </w:pPr>
            <w:r w:rsidRPr="00410461">
              <w:t>P-CSCF</w:t>
            </w:r>
          </w:p>
        </w:tc>
        <w:tc>
          <w:tcPr>
            <w:tcW w:w="1417" w:type="dxa"/>
            <w:shd w:val="clear" w:color="auto" w:fill="auto"/>
            <w:vAlign w:val="center"/>
          </w:tcPr>
          <w:p w14:paraId="4F1CA3B4" w14:textId="77777777" w:rsidR="00DA319E" w:rsidRPr="00410461" w:rsidRDefault="00DA319E" w:rsidP="00AE5FB8">
            <w:pPr>
              <w:pStyle w:val="TAL"/>
            </w:pPr>
            <w:r w:rsidRPr="00410461">
              <w:t>P-CSCF</w:t>
            </w:r>
          </w:p>
        </w:tc>
      </w:tr>
      <w:tr w:rsidR="00DA319E" w:rsidRPr="00410461" w14:paraId="2734B6C9" w14:textId="77777777" w:rsidTr="00C2349D">
        <w:tc>
          <w:tcPr>
            <w:tcW w:w="1417" w:type="dxa"/>
            <w:vMerge/>
            <w:shd w:val="clear" w:color="auto" w:fill="auto"/>
            <w:vAlign w:val="center"/>
          </w:tcPr>
          <w:p w14:paraId="4078CDB1" w14:textId="77777777" w:rsidR="00DA319E" w:rsidRPr="00410461" w:rsidRDefault="00DA319E" w:rsidP="00AE5FB8">
            <w:pPr>
              <w:pStyle w:val="TAL"/>
            </w:pPr>
          </w:p>
        </w:tc>
        <w:tc>
          <w:tcPr>
            <w:tcW w:w="2802" w:type="dxa"/>
            <w:shd w:val="clear" w:color="auto" w:fill="auto"/>
            <w:vAlign w:val="center"/>
          </w:tcPr>
          <w:p w14:paraId="7577DE62" w14:textId="77777777" w:rsidR="00DA319E" w:rsidRPr="00410461" w:rsidRDefault="00DA319E" w:rsidP="00AE5FB8">
            <w:pPr>
              <w:pStyle w:val="TAL"/>
            </w:pPr>
            <w:r w:rsidRPr="00410461">
              <w:t>Emergency session</w:t>
            </w:r>
          </w:p>
        </w:tc>
        <w:tc>
          <w:tcPr>
            <w:tcW w:w="1418" w:type="dxa"/>
            <w:shd w:val="clear" w:color="auto" w:fill="auto"/>
            <w:vAlign w:val="center"/>
          </w:tcPr>
          <w:p w14:paraId="129B42B3" w14:textId="77777777" w:rsidR="00DA319E" w:rsidRPr="00410461" w:rsidRDefault="00DA319E" w:rsidP="00AE5FB8">
            <w:pPr>
              <w:pStyle w:val="TAL"/>
            </w:pPr>
            <w:r w:rsidRPr="00410461">
              <w:t>Egress IBCF</w:t>
            </w:r>
          </w:p>
        </w:tc>
        <w:tc>
          <w:tcPr>
            <w:tcW w:w="1275" w:type="dxa"/>
            <w:shd w:val="clear" w:color="auto" w:fill="auto"/>
            <w:vAlign w:val="center"/>
          </w:tcPr>
          <w:p w14:paraId="695A927C" w14:textId="77777777" w:rsidR="00DA319E" w:rsidRPr="00410461" w:rsidRDefault="00DA319E" w:rsidP="00AE5FB8">
            <w:pPr>
              <w:pStyle w:val="TAL"/>
            </w:pPr>
            <w:r w:rsidRPr="00410461">
              <w:t>Egress IBCF</w:t>
            </w:r>
          </w:p>
        </w:tc>
        <w:tc>
          <w:tcPr>
            <w:tcW w:w="1418" w:type="dxa"/>
            <w:shd w:val="clear" w:color="auto" w:fill="auto"/>
            <w:vAlign w:val="center"/>
          </w:tcPr>
          <w:p w14:paraId="52B2877F" w14:textId="77777777" w:rsidR="00DA319E" w:rsidRPr="00410461" w:rsidRDefault="00DA319E" w:rsidP="00AE5FB8">
            <w:pPr>
              <w:pStyle w:val="TAL"/>
            </w:pPr>
            <w:r w:rsidRPr="00410461">
              <w:t>n/a</w:t>
            </w:r>
          </w:p>
        </w:tc>
        <w:tc>
          <w:tcPr>
            <w:tcW w:w="1417" w:type="dxa"/>
            <w:shd w:val="clear" w:color="auto" w:fill="auto"/>
            <w:vAlign w:val="center"/>
          </w:tcPr>
          <w:p w14:paraId="2604F4EC" w14:textId="77777777" w:rsidR="00DA319E" w:rsidRPr="00410461" w:rsidRDefault="00DA319E" w:rsidP="00AE5FB8">
            <w:pPr>
              <w:pStyle w:val="TAL"/>
            </w:pPr>
            <w:r w:rsidRPr="00410461">
              <w:t>n/a</w:t>
            </w:r>
          </w:p>
        </w:tc>
      </w:tr>
      <w:tr w:rsidR="00C2349D" w:rsidRPr="00410461" w14:paraId="3E77E439" w14:textId="77777777" w:rsidTr="00C2349D">
        <w:tc>
          <w:tcPr>
            <w:tcW w:w="1417" w:type="dxa"/>
            <w:vMerge w:val="restart"/>
            <w:shd w:val="clear" w:color="auto" w:fill="auto"/>
            <w:vAlign w:val="center"/>
          </w:tcPr>
          <w:p w14:paraId="2C550793" w14:textId="77777777" w:rsidR="00C2349D" w:rsidRPr="00410461" w:rsidRDefault="00C2349D" w:rsidP="00C2349D">
            <w:pPr>
              <w:pStyle w:val="TAL"/>
            </w:pPr>
            <w:r w:rsidRPr="00410461">
              <w:t>From target non-local ID</w:t>
            </w:r>
          </w:p>
        </w:tc>
        <w:tc>
          <w:tcPr>
            <w:tcW w:w="2802" w:type="dxa"/>
            <w:shd w:val="clear" w:color="auto" w:fill="auto"/>
            <w:vAlign w:val="center"/>
          </w:tcPr>
          <w:p w14:paraId="551061FA" w14:textId="77777777" w:rsidR="00C2349D" w:rsidRPr="00410461" w:rsidRDefault="00C2349D" w:rsidP="00C2349D">
            <w:pPr>
              <w:pStyle w:val="TAL"/>
            </w:pPr>
            <w:r w:rsidRPr="00410461">
              <w:t>Non-roaming UE/Outbound roaming UE</w:t>
            </w:r>
          </w:p>
        </w:tc>
        <w:tc>
          <w:tcPr>
            <w:tcW w:w="1418" w:type="dxa"/>
            <w:shd w:val="clear" w:color="auto" w:fill="auto"/>
            <w:vAlign w:val="center"/>
          </w:tcPr>
          <w:p w14:paraId="708B89E9" w14:textId="77777777" w:rsidR="00C2349D" w:rsidRPr="00410461" w:rsidRDefault="00C2349D" w:rsidP="00C2349D">
            <w:pPr>
              <w:pStyle w:val="TAL"/>
            </w:pPr>
            <w:r w:rsidRPr="00410461">
              <w:t>n/a</w:t>
            </w:r>
          </w:p>
        </w:tc>
        <w:tc>
          <w:tcPr>
            <w:tcW w:w="1275" w:type="dxa"/>
            <w:shd w:val="clear" w:color="auto" w:fill="auto"/>
            <w:vAlign w:val="center"/>
          </w:tcPr>
          <w:p w14:paraId="3436A489" w14:textId="77777777" w:rsidR="00C2349D" w:rsidRPr="00410461" w:rsidRDefault="00C2349D" w:rsidP="00C2349D">
            <w:pPr>
              <w:pStyle w:val="TAL"/>
            </w:pPr>
            <w:r w:rsidRPr="00410461">
              <w:t>n/a</w:t>
            </w:r>
          </w:p>
        </w:tc>
        <w:tc>
          <w:tcPr>
            <w:tcW w:w="1418" w:type="dxa"/>
            <w:shd w:val="clear" w:color="auto" w:fill="auto"/>
            <w:vAlign w:val="center"/>
          </w:tcPr>
          <w:p w14:paraId="2F52DD09" w14:textId="60EA776A" w:rsidR="00C2349D" w:rsidRPr="00410461" w:rsidRDefault="00C2349D" w:rsidP="00C2349D">
            <w:pPr>
              <w:pStyle w:val="TAL"/>
            </w:pPr>
            <w:r>
              <w:t>See table 7.14.2-4</w:t>
            </w:r>
          </w:p>
        </w:tc>
        <w:tc>
          <w:tcPr>
            <w:tcW w:w="1417" w:type="dxa"/>
            <w:shd w:val="clear" w:color="auto" w:fill="auto"/>
            <w:vAlign w:val="center"/>
          </w:tcPr>
          <w:p w14:paraId="18F65DC4" w14:textId="34E611AD" w:rsidR="00C2349D" w:rsidRPr="00410461" w:rsidRDefault="00C2349D" w:rsidP="00C2349D">
            <w:pPr>
              <w:pStyle w:val="TAL"/>
            </w:pPr>
            <w:r>
              <w:t>See table 7.14.2-4</w:t>
            </w:r>
          </w:p>
        </w:tc>
      </w:tr>
      <w:tr w:rsidR="00DA319E" w:rsidRPr="00410461" w14:paraId="188AE5FE" w14:textId="77777777" w:rsidTr="00C2349D">
        <w:tc>
          <w:tcPr>
            <w:tcW w:w="1417" w:type="dxa"/>
            <w:vMerge/>
            <w:shd w:val="clear" w:color="auto" w:fill="auto"/>
            <w:vAlign w:val="center"/>
          </w:tcPr>
          <w:p w14:paraId="187B2524" w14:textId="77777777" w:rsidR="00DA319E" w:rsidRPr="00410461" w:rsidRDefault="00DA319E" w:rsidP="00AE5FB8">
            <w:pPr>
              <w:pStyle w:val="TAL"/>
            </w:pPr>
          </w:p>
        </w:tc>
        <w:tc>
          <w:tcPr>
            <w:tcW w:w="2802" w:type="dxa"/>
            <w:shd w:val="clear" w:color="auto" w:fill="auto"/>
            <w:vAlign w:val="center"/>
          </w:tcPr>
          <w:p w14:paraId="474CA607" w14:textId="77777777" w:rsidR="00DA319E" w:rsidRPr="00410461" w:rsidRDefault="00DA319E" w:rsidP="00AE5FB8">
            <w:pPr>
              <w:pStyle w:val="TAL"/>
            </w:pPr>
            <w:r w:rsidRPr="00410461">
              <w:t>Inbound roaming UE (HR)</w:t>
            </w:r>
          </w:p>
        </w:tc>
        <w:tc>
          <w:tcPr>
            <w:tcW w:w="1418" w:type="dxa"/>
            <w:shd w:val="clear" w:color="auto" w:fill="auto"/>
            <w:vAlign w:val="center"/>
          </w:tcPr>
          <w:p w14:paraId="628A2D1D" w14:textId="77777777" w:rsidR="00DA319E" w:rsidRPr="00410461" w:rsidRDefault="00DA319E" w:rsidP="00AE5FB8">
            <w:pPr>
              <w:pStyle w:val="TAL"/>
            </w:pPr>
            <w:r w:rsidRPr="00410461">
              <w:t>n/a</w:t>
            </w:r>
          </w:p>
        </w:tc>
        <w:tc>
          <w:tcPr>
            <w:tcW w:w="1275" w:type="dxa"/>
            <w:shd w:val="clear" w:color="auto" w:fill="auto"/>
            <w:vAlign w:val="center"/>
          </w:tcPr>
          <w:p w14:paraId="69F191D1" w14:textId="77777777" w:rsidR="00DA319E" w:rsidRPr="00410461" w:rsidRDefault="00DA319E" w:rsidP="00AE5FB8">
            <w:pPr>
              <w:pStyle w:val="TAL"/>
            </w:pPr>
            <w:r w:rsidRPr="00410461">
              <w:t>n/a</w:t>
            </w:r>
          </w:p>
        </w:tc>
        <w:tc>
          <w:tcPr>
            <w:tcW w:w="1418" w:type="dxa"/>
            <w:shd w:val="clear" w:color="auto" w:fill="auto"/>
            <w:vAlign w:val="center"/>
          </w:tcPr>
          <w:p w14:paraId="7373E86C" w14:textId="77777777" w:rsidR="00DA319E" w:rsidRPr="00410461" w:rsidRDefault="00DA319E" w:rsidP="00AE5FB8">
            <w:pPr>
              <w:pStyle w:val="TAL"/>
            </w:pPr>
            <w:r w:rsidRPr="00410461">
              <w:t>LMISF-IRI</w:t>
            </w:r>
          </w:p>
        </w:tc>
        <w:tc>
          <w:tcPr>
            <w:tcW w:w="1417" w:type="dxa"/>
            <w:shd w:val="clear" w:color="auto" w:fill="auto"/>
            <w:vAlign w:val="center"/>
          </w:tcPr>
          <w:p w14:paraId="40A86DD9" w14:textId="77777777" w:rsidR="00DA319E" w:rsidRPr="00410461" w:rsidRDefault="00DA319E" w:rsidP="00AE5FB8">
            <w:pPr>
              <w:pStyle w:val="TAL"/>
            </w:pPr>
            <w:r w:rsidRPr="00410461">
              <w:t>LMISF-IRI</w:t>
            </w:r>
          </w:p>
        </w:tc>
      </w:tr>
      <w:tr w:rsidR="00DA319E" w:rsidRPr="00410461" w14:paraId="6F5128A9" w14:textId="77777777" w:rsidTr="00C2349D">
        <w:tc>
          <w:tcPr>
            <w:tcW w:w="1417" w:type="dxa"/>
            <w:vMerge/>
            <w:shd w:val="clear" w:color="auto" w:fill="auto"/>
            <w:vAlign w:val="center"/>
          </w:tcPr>
          <w:p w14:paraId="23A5F1AE" w14:textId="77777777" w:rsidR="00DA319E" w:rsidRPr="00410461" w:rsidRDefault="00DA319E" w:rsidP="00AE5FB8">
            <w:pPr>
              <w:pStyle w:val="TAL"/>
            </w:pPr>
          </w:p>
        </w:tc>
        <w:tc>
          <w:tcPr>
            <w:tcW w:w="2802" w:type="dxa"/>
            <w:shd w:val="clear" w:color="auto" w:fill="auto"/>
            <w:vAlign w:val="center"/>
          </w:tcPr>
          <w:p w14:paraId="303560BA" w14:textId="77777777" w:rsidR="00DA319E" w:rsidRPr="00410461" w:rsidRDefault="00DA319E" w:rsidP="00AE5FB8">
            <w:pPr>
              <w:pStyle w:val="TAL"/>
            </w:pPr>
            <w:r w:rsidRPr="00410461">
              <w:t>Inbound roaming UE (LBO)</w:t>
            </w:r>
          </w:p>
        </w:tc>
        <w:tc>
          <w:tcPr>
            <w:tcW w:w="1418" w:type="dxa"/>
            <w:shd w:val="clear" w:color="auto" w:fill="auto"/>
            <w:vAlign w:val="center"/>
          </w:tcPr>
          <w:p w14:paraId="0ACC821C" w14:textId="77777777" w:rsidR="00DA319E" w:rsidRPr="00410461" w:rsidRDefault="00DA319E" w:rsidP="00AE5FB8">
            <w:pPr>
              <w:pStyle w:val="TAL"/>
            </w:pPr>
            <w:r w:rsidRPr="00410461">
              <w:t>n/a</w:t>
            </w:r>
          </w:p>
        </w:tc>
        <w:tc>
          <w:tcPr>
            <w:tcW w:w="1275" w:type="dxa"/>
            <w:shd w:val="clear" w:color="auto" w:fill="auto"/>
            <w:vAlign w:val="center"/>
          </w:tcPr>
          <w:p w14:paraId="62A82B09" w14:textId="77777777" w:rsidR="00DA319E" w:rsidRPr="00410461" w:rsidRDefault="00DA319E" w:rsidP="00AE5FB8">
            <w:pPr>
              <w:pStyle w:val="TAL"/>
            </w:pPr>
            <w:r w:rsidRPr="00410461">
              <w:t>n/a</w:t>
            </w:r>
          </w:p>
        </w:tc>
        <w:tc>
          <w:tcPr>
            <w:tcW w:w="1418" w:type="dxa"/>
            <w:shd w:val="clear" w:color="auto" w:fill="auto"/>
            <w:vAlign w:val="center"/>
          </w:tcPr>
          <w:p w14:paraId="6887E151" w14:textId="77777777" w:rsidR="00DA319E" w:rsidRPr="00410461" w:rsidRDefault="00DA319E" w:rsidP="00AE5FB8">
            <w:pPr>
              <w:pStyle w:val="TAL"/>
            </w:pPr>
            <w:r w:rsidRPr="00410461">
              <w:t>P-CSCF</w:t>
            </w:r>
          </w:p>
        </w:tc>
        <w:tc>
          <w:tcPr>
            <w:tcW w:w="1417" w:type="dxa"/>
            <w:shd w:val="clear" w:color="auto" w:fill="auto"/>
            <w:vAlign w:val="center"/>
          </w:tcPr>
          <w:p w14:paraId="3FDBD397" w14:textId="77777777" w:rsidR="00DA319E" w:rsidRPr="00410461" w:rsidRDefault="00DA319E" w:rsidP="00AE5FB8">
            <w:pPr>
              <w:pStyle w:val="TAL"/>
            </w:pPr>
            <w:r w:rsidRPr="00410461">
              <w:t>P-CSCF</w:t>
            </w:r>
          </w:p>
        </w:tc>
      </w:tr>
      <w:tr w:rsidR="00DA319E" w:rsidRPr="00410461" w14:paraId="6D15F3C3" w14:textId="77777777" w:rsidTr="00C2349D">
        <w:tc>
          <w:tcPr>
            <w:tcW w:w="1417" w:type="dxa"/>
            <w:vMerge w:val="restart"/>
            <w:shd w:val="clear" w:color="auto" w:fill="auto"/>
            <w:vAlign w:val="center"/>
          </w:tcPr>
          <w:p w14:paraId="1791CF50" w14:textId="77777777" w:rsidR="00DA319E" w:rsidRPr="00410461" w:rsidRDefault="00DA319E" w:rsidP="00AE5FB8">
            <w:pPr>
              <w:pStyle w:val="TAL"/>
            </w:pPr>
            <w:r w:rsidRPr="00410461">
              <w:t xml:space="preserve">To target non-local ID </w:t>
            </w:r>
          </w:p>
        </w:tc>
        <w:tc>
          <w:tcPr>
            <w:tcW w:w="2802" w:type="dxa"/>
            <w:shd w:val="clear" w:color="auto" w:fill="auto"/>
            <w:vAlign w:val="center"/>
          </w:tcPr>
          <w:p w14:paraId="4FCAE38A" w14:textId="77777777" w:rsidR="00DA319E" w:rsidRPr="00410461" w:rsidRDefault="00DA319E" w:rsidP="00AE5FB8">
            <w:pPr>
              <w:pStyle w:val="TAL"/>
            </w:pPr>
            <w:r w:rsidRPr="00410461">
              <w:t>Non-roaming UE/Outbound roaming UE</w:t>
            </w:r>
          </w:p>
        </w:tc>
        <w:tc>
          <w:tcPr>
            <w:tcW w:w="1418" w:type="dxa"/>
            <w:shd w:val="clear" w:color="auto" w:fill="auto"/>
            <w:vAlign w:val="center"/>
          </w:tcPr>
          <w:p w14:paraId="3587F6CE" w14:textId="55CCDFC7" w:rsidR="00DA319E" w:rsidRPr="00410461" w:rsidRDefault="00813CA5" w:rsidP="00AE5FB8">
            <w:pPr>
              <w:pStyle w:val="TAL"/>
            </w:pPr>
            <w:r>
              <w:t>See table 7.14.2-3</w:t>
            </w:r>
          </w:p>
        </w:tc>
        <w:tc>
          <w:tcPr>
            <w:tcW w:w="1275" w:type="dxa"/>
            <w:shd w:val="clear" w:color="auto" w:fill="auto"/>
            <w:vAlign w:val="center"/>
          </w:tcPr>
          <w:p w14:paraId="3C14163A" w14:textId="3C92F7A1" w:rsidR="00DA319E" w:rsidRPr="00410461" w:rsidRDefault="00813CA5" w:rsidP="00AE5FB8">
            <w:pPr>
              <w:pStyle w:val="TAL"/>
            </w:pPr>
            <w:r>
              <w:t>See table 7.14.2-3</w:t>
            </w:r>
          </w:p>
        </w:tc>
        <w:tc>
          <w:tcPr>
            <w:tcW w:w="1418" w:type="dxa"/>
            <w:shd w:val="clear" w:color="auto" w:fill="auto"/>
            <w:vAlign w:val="center"/>
          </w:tcPr>
          <w:p w14:paraId="69A57D4B" w14:textId="77777777" w:rsidR="00DA319E" w:rsidRPr="00410461" w:rsidRDefault="00DA319E" w:rsidP="00AE5FB8">
            <w:pPr>
              <w:pStyle w:val="TAL"/>
            </w:pPr>
            <w:r w:rsidRPr="00410461">
              <w:t>n/a</w:t>
            </w:r>
          </w:p>
        </w:tc>
        <w:tc>
          <w:tcPr>
            <w:tcW w:w="1417" w:type="dxa"/>
            <w:shd w:val="clear" w:color="auto" w:fill="auto"/>
            <w:vAlign w:val="center"/>
          </w:tcPr>
          <w:p w14:paraId="0CC4985E" w14:textId="77777777" w:rsidR="00DA319E" w:rsidRPr="00410461" w:rsidRDefault="00DA319E" w:rsidP="00AE5FB8">
            <w:pPr>
              <w:pStyle w:val="TAL"/>
            </w:pPr>
            <w:r w:rsidRPr="00410461">
              <w:t>n/a</w:t>
            </w:r>
          </w:p>
        </w:tc>
      </w:tr>
      <w:tr w:rsidR="00DA319E" w:rsidRPr="00410461" w14:paraId="17F1D309" w14:textId="77777777" w:rsidTr="00C2349D">
        <w:tc>
          <w:tcPr>
            <w:tcW w:w="1417" w:type="dxa"/>
            <w:vMerge/>
            <w:shd w:val="clear" w:color="auto" w:fill="auto"/>
            <w:vAlign w:val="center"/>
          </w:tcPr>
          <w:p w14:paraId="7E3560B8" w14:textId="77777777" w:rsidR="00DA319E" w:rsidRPr="00410461" w:rsidRDefault="00DA319E" w:rsidP="00AE5FB8">
            <w:pPr>
              <w:pStyle w:val="TAL"/>
            </w:pPr>
          </w:p>
        </w:tc>
        <w:tc>
          <w:tcPr>
            <w:tcW w:w="2802" w:type="dxa"/>
            <w:shd w:val="clear" w:color="auto" w:fill="auto"/>
            <w:vAlign w:val="center"/>
          </w:tcPr>
          <w:p w14:paraId="60CC6DCD" w14:textId="77777777" w:rsidR="00DA319E" w:rsidRPr="00410461" w:rsidRDefault="00DA319E" w:rsidP="00AE5FB8">
            <w:pPr>
              <w:pStyle w:val="TAL"/>
            </w:pPr>
            <w:r w:rsidRPr="00410461">
              <w:t>Inbound roaming UE (HR)</w:t>
            </w:r>
          </w:p>
        </w:tc>
        <w:tc>
          <w:tcPr>
            <w:tcW w:w="1418" w:type="dxa"/>
            <w:shd w:val="clear" w:color="auto" w:fill="auto"/>
            <w:vAlign w:val="center"/>
          </w:tcPr>
          <w:p w14:paraId="1D9D2E29" w14:textId="77777777" w:rsidR="00DA319E" w:rsidRPr="00410461" w:rsidRDefault="00DA319E" w:rsidP="00AE5FB8">
            <w:pPr>
              <w:pStyle w:val="TAL"/>
            </w:pPr>
            <w:r w:rsidRPr="00410461">
              <w:t>n/a</w:t>
            </w:r>
          </w:p>
        </w:tc>
        <w:tc>
          <w:tcPr>
            <w:tcW w:w="1275" w:type="dxa"/>
            <w:shd w:val="clear" w:color="auto" w:fill="auto"/>
            <w:vAlign w:val="center"/>
          </w:tcPr>
          <w:p w14:paraId="3200A8D2" w14:textId="77777777" w:rsidR="00DA319E" w:rsidRPr="00410461" w:rsidRDefault="00DA319E" w:rsidP="00AE5FB8">
            <w:pPr>
              <w:pStyle w:val="TAL"/>
            </w:pPr>
            <w:r w:rsidRPr="00410461">
              <w:t>n/a</w:t>
            </w:r>
          </w:p>
        </w:tc>
        <w:tc>
          <w:tcPr>
            <w:tcW w:w="1418" w:type="dxa"/>
            <w:shd w:val="clear" w:color="auto" w:fill="auto"/>
            <w:vAlign w:val="center"/>
          </w:tcPr>
          <w:p w14:paraId="5E595688" w14:textId="77777777" w:rsidR="00DA319E" w:rsidRPr="00410461" w:rsidRDefault="00DA319E" w:rsidP="00AE5FB8">
            <w:pPr>
              <w:pStyle w:val="TAL"/>
            </w:pPr>
            <w:r w:rsidRPr="00410461">
              <w:t>n/a</w:t>
            </w:r>
          </w:p>
        </w:tc>
        <w:tc>
          <w:tcPr>
            <w:tcW w:w="1417" w:type="dxa"/>
            <w:shd w:val="clear" w:color="auto" w:fill="auto"/>
            <w:vAlign w:val="center"/>
          </w:tcPr>
          <w:p w14:paraId="24597BDF" w14:textId="77777777" w:rsidR="00DA319E" w:rsidRPr="00410461" w:rsidRDefault="00DA319E" w:rsidP="00AE5FB8">
            <w:pPr>
              <w:pStyle w:val="TAL"/>
            </w:pPr>
            <w:r w:rsidRPr="00410461">
              <w:t>n/a</w:t>
            </w:r>
          </w:p>
        </w:tc>
      </w:tr>
      <w:tr w:rsidR="00DA319E" w:rsidRPr="00410461" w14:paraId="6537980B" w14:textId="77777777" w:rsidTr="00C2349D">
        <w:tc>
          <w:tcPr>
            <w:tcW w:w="1417" w:type="dxa"/>
            <w:vMerge/>
            <w:shd w:val="clear" w:color="auto" w:fill="auto"/>
            <w:vAlign w:val="center"/>
          </w:tcPr>
          <w:p w14:paraId="3339BC83" w14:textId="77777777" w:rsidR="00DA319E" w:rsidRPr="00410461" w:rsidRDefault="00DA319E" w:rsidP="00AE5FB8">
            <w:pPr>
              <w:pStyle w:val="TAL"/>
            </w:pPr>
          </w:p>
        </w:tc>
        <w:tc>
          <w:tcPr>
            <w:tcW w:w="2802" w:type="dxa"/>
            <w:shd w:val="clear" w:color="auto" w:fill="auto"/>
            <w:vAlign w:val="center"/>
          </w:tcPr>
          <w:p w14:paraId="4901C8ED" w14:textId="77777777" w:rsidR="00DA319E" w:rsidRPr="00410461" w:rsidRDefault="00DA319E" w:rsidP="00AE5FB8">
            <w:pPr>
              <w:pStyle w:val="TAL"/>
            </w:pPr>
            <w:r w:rsidRPr="00410461">
              <w:t>Inbound roaming UE (LBO)</w:t>
            </w:r>
          </w:p>
        </w:tc>
        <w:tc>
          <w:tcPr>
            <w:tcW w:w="1418" w:type="dxa"/>
            <w:shd w:val="clear" w:color="auto" w:fill="auto"/>
            <w:vAlign w:val="center"/>
          </w:tcPr>
          <w:p w14:paraId="6486160B" w14:textId="77777777" w:rsidR="00DA319E" w:rsidRPr="00410461" w:rsidRDefault="00DA319E" w:rsidP="00AE5FB8">
            <w:pPr>
              <w:pStyle w:val="TAL"/>
            </w:pPr>
            <w:r w:rsidRPr="00410461">
              <w:t>n/a</w:t>
            </w:r>
          </w:p>
        </w:tc>
        <w:tc>
          <w:tcPr>
            <w:tcW w:w="1275" w:type="dxa"/>
            <w:shd w:val="clear" w:color="auto" w:fill="auto"/>
            <w:vAlign w:val="center"/>
          </w:tcPr>
          <w:p w14:paraId="07089E0F" w14:textId="77777777" w:rsidR="00DA319E" w:rsidRPr="00410461" w:rsidRDefault="00DA319E" w:rsidP="00AE5FB8">
            <w:pPr>
              <w:pStyle w:val="TAL"/>
            </w:pPr>
            <w:r w:rsidRPr="00410461">
              <w:t>n/a</w:t>
            </w:r>
          </w:p>
        </w:tc>
        <w:tc>
          <w:tcPr>
            <w:tcW w:w="1418" w:type="dxa"/>
            <w:shd w:val="clear" w:color="auto" w:fill="auto"/>
            <w:vAlign w:val="center"/>
          </w:tcPr>
          <w:p w14:paraId="70A454CD" w14:textId="77777777" w:rsidR="00DA319E" w:rsidRPr="00410461" w:rsidRDefault="00DA319E" w:rsidP="00AE5FB8">
            <w:pPr>
              <w:pStyle w:val="TAL"/>
            </w:pPr>
            <w:r w:rsidRPr="00410461">
              <w:t>n/a</w:t>
            </w:r>
          </w:p>
        </w:tc>
        <w:tc>
          <w:tcPr>
            <w:tcW w:w="1417" w:type="dxa"/>
            <w:shd w:val="clear" w:color="auto" w:fill="auto"/>
            <w:vAlign w:val="center"/>
          </w:tcPr>
          <w:p w14:paraId="6B5634E1" w14:textId="77777777" w:rsidR="00DA319E" w:rsidRPr="00410461" w:rsidRDefault="00DA319E" w:rsidP="00AE5FB8">
            <w:pPr>
              <w:pStyle w:val="TAL"/>
            </w:pPr>
            <w:r w:rsidRPr="00410461">
              <w:t>n/a</w:t>
            </w:r>
          </w:p>
        </w:tc>
      </w:tr>
    </w:tbl>
    <w:p w14:paraId="20D0C506" w14:textId="77777777" w:rsidR="00DA319E" w:rsidRPr="00410461" w:rsidRDefault="00DA319E" w:rsidP="00DA319E"/>
    <w:p w14:paraId="042347A8" w14:textId="77777777" w:rsidR="00DA319E" w:rsidRPr="00410461" w:rsidRDefault="00DA319E" w:rsidP="00D5515F">
      <w:pPr>
        <w:pStyle w:val="TH"/>
      </w:pPr>
      <w:r w:rsidRPr="00410461">
        <w:t>Table 7.14.2-2: IMS Network Functions providing the IRI-POI functions for eCNAM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2802"/>
        <w:gridCol w:w="1418"/>
        <w:gridCol w:w="1275"/>
        <w:gridCol w:w="1418"/>
        <w:gridCol w:w="1417"/>
      </w:tblGrid>
      <w:tr w:rsidR="00DA319E" w:rsidRPr="00410461" w14:paraId="15594DA9" w14:textId="77777777" w:rsidTr="00C2349D">
        <w:tc>
          <w:tcPr>
            <w:tcW w:w="4219" w:type="dxa"/>
            <w:gridSpan w:val="2"/>
            <w:vMerge w:val="restart"/>
            <w:shd w:val="clear" w:color="auto" w:fill="auto"/>
            <w:vAlign w:val="center"/>
          </w:tcPr>
          <w:p w14:paraId="5880AEA7" w14:textId="77777777" w:rsidR="00DA319E" w:rsidRPr="00410461" w:rsidRDefault="00DA319E" w:rsidP="001D4659">
            <w:pPr>
              <w:pStyle w:val="TAH"/>
            </w:pPr>
            <w:r w:rsidRPr="00410461">
              <w:t>Target/session scenarios</w:t>
            </w:r>
          </w:p>
        </w:tc>
        <w:tc>
          <w:tcPr>
            <w:tcW w:w="2693" w:type="dxa"/>
            <w:gridSpan w:val="2"/>
            <w:shd w:val="clear" w:color="auto" w:fill="auto"/>
            <w:vAlign w:val="center"/>
          </w:tcPr>
          <w:p w14:paraId="5BB92677" w14:textId="77777777" w:rsidR="00DA319E" w:rsidRPr="00410461" w:rsidRDefault="00DA319E" w:rsidP="001D4659">
            <w:pPr>
              <w:pStyle w:val="TAH"/>
            </w:pPr>
            <w:r w:rsidRPr="00410461">
              <w:t xml:space="preserve">Originating end </w:t>
            </w:r>
          </w:p>
        </w:tc>
        <w:tc>
          <w:tcPr>
            <w:tcW w:w="2835" w:type="dxa"/>
            <w:gridSpan w:val="2"/>
            <w:shd w:val="clear" w:color="auto" w:fill="auto"/>
            <w:vAlign w:val="center"/>
          </w:tcPr>
          <w:p w14:paraId="69058F5A" w14:textId="77777777" w:rsidR="00DA319E" w:rsidRPr="00410461" w:rsidRDefault="00DA319E" w:rsidP="001D4659">
            <w:pPr>
              <w:pStyle w:val="TAH"/>
            </w:pPr>
            <w:r w:rsidRPr="00410461">
              <w:t>Terminating end</w:t>
            </w:r>
          </w:p>
        </w:tc>
      </w:tr>
      <w:tr w:rsidR="00DA319E" w:rsidRPr="00410461" w14:paraId="1EECCF1F" w14:textId="77777777" w:rsidTr="00C2349D">
        <w:tc>
          <w:tcPr>
            <w:tcW w:w="4219" w:type="dxa"/>
            <w:gridSpan w:val="2"/>
            <w:vMerge/>
            <w:shd w:val="clear" w:color="auto" w:fill="auto"/>
          </w:tcPr>
          <w:p w14:paraId="1E04F755" w14:textId="77777777" w:rsidR="00DA319E" w:rsidRPr="00410461" w:rsidRDefault="00DA319E" w:rsidP="004D2D44">
            <w:pPr>
              <w:keepNext/>
              <w:keepLines/>
              <w:spacing w:before="40" w:after="40"/>
              <w:jc w:val="center"/>
            </w:pPr>
          </w:p>
        </w:tc>
        <w:tc>
          <w:tcPr>
            <w:tcW w:w="1418" w:type="dxa"/>
            <w:shd w:val="clear" w:color="auto" w:fill="auto"/>
            <w:vAlign w:val="center"/>
          </w:tcPr>
          <w:p w14:paraId="3F912E6D" w14:textId="77777777" w:rsidR="00DA319E" w:rsidRPr="00410461" w:rsidRDefault="00DA319E" w:rsidP="00AE5FB8">
            <w:pPr>
              <w:pStyle w:val="TAH"/>
            </w:pPr>
            <w:r w:rsidRPr="00410461">
              <w:t>Option 1</w:t>
            </w:r>
          </w:p>
        </w:tc>
        <w:tc>
          <w:tcPr>
            <w:tcW w:w="1275" w:type="dxa"/>
            <w:shd w:val="clear" w:color="auto" w:fill="auto"/>
            <w:vAlign w:val="center"/>
          </w:tcPr>
          <w:p w14:paraId="3FAEEE6E" w14:textId="77777777" w:rsidR="00DA319E" w:rsidRPr="00410461" w:rsidRDefault="00DA319E" w:rsidP="00AE5FB8">
            <w:pPr>
              <w:pStyle w:val="TAH"/>
            </w:pPr>
            <w:r w:rsidRPr="00410461">
              <w:t>Option 2</w:t>
            </w:r>
          </w:p>
        </w:tc>
        <w:tc>
          <w:tcPr>
            <w:tcW w:w="1418" w:type="dxa"/>
            <w:shd w:val="clear" w:color="auto" w:fill="auto"/>
            <w:vAlign w:val="center"/>
          </w:tcPr>
          <w:p w14:paraId="34FDBBD7" w14:textId="77777777" w:rsidR="00DA319E" w:rsidRPr="00410461" w:rsidRDefault="00DA319E" w:rsidP="00AE5FB8">
            <w:pPr>
              <w:pStyle w:val="TAH"/>
            </w:pPr>
            <w:r w:rsidRPr="00410461">
              <w:t>Option 1</w:t>
            </w:r>
          </w:p>
        </w:tc>
        <w:tc>
          <w:tcPr>
            <w:tcW w:w="1417" w:type="dxa"/>
            <w:shd w:val="clear" w:color="auto" w:fill="auto"/>
            <w:vAlign w:val="center"/>
          </w:tcPr>
          <w:p w14:paraId="051C04B2" w14:textId="77777777" w:rsidR="00DA319E" w:rsidRPr="00410461" w:rsidRDefault="00DA319E" w:rsidP="00AE5FB8">
            <w:pPr>
              <w:pStyle w:val="TAH"/>
            </w:pPr>
            <w:r w:rsidRPr="00410461">
              <w:t>Option 2</w:t>
            </w:r>
          </w:p>
        </w:tc>
      </w:tr>
      <w:tr w:rsidR="00C2349D" w:rsidRPr="00410461" w14:paraId="36FC1D40" w14:textId="77777777" w:rsidTr="00C2349D">
        <w:tc>
          <w:tcPr>
            <w:tcW w:w="1417" w:type="dxa"/>
            <w:vMerge w:val="restart"/>
            <w:shd w:val="clear" w:color="auto" w:fill="auto"/>
            <w:vAlign w:val="center"/>
          </w:tcPr>
          <w:p w14:paraId="7DD2A369" w14:textId="77777777" w:rsidR="00C2349D" w:rsidRPr="00410461" w:rsidRDefault="00C2349D" w:rsidP="00C2349D">
            <w:pPr>
              <w:pStyle w:val="TAL"/>
            </w:pPr>
            <w:r w:rsidRPr="00410461">
              <w:t xml:space="preserve"> UE is the target </w:t>
            </w:r>
          </w:p>
        </w:tc>
        <w:tc>
          <w:tcPr>
            <w:tcW w:w="2802" w:type="dxa"/>
            <w:shd w:val="clear" w:color="auto" w:fill="auto"/>
            <w:vAlign w:val="center"/>
          </w:tcPr>
          <w:p w14:paraId="14D3FA78" w14:textId="77777777" w:rsidR="00C2349D" w:rsidRPr="00410461" w:rsidRDefault="00C2349D" w:rsidP="00C2349D">
            <w:pPr>
              <w:pStyle w:val="TAL"/>
            </w:pPr>
            <w:r w:rsidRPr="00410461">
              <w:t>Non-roaming UE</w:t>
            </w:r>
          </w:p>
        </w:tc>
        <w:tc>
          <w:tcPr>
            <w:tcW w:w="1418" w:type="dxa"/>
            <w:shd w:val="clear" w:color="auto" w:fill="auto"/>
            <w:vAlign w:val="center"/>
          </w:tcPr>
          <w:p w14:paraId="233C82DF" w14:textId="77777777" w:rsidR="00C2349D" w:rsidRPr="00410461" w:rsidRDefault="00C2349D" w:rsidP="00C2349D">
            <w:pPr>
              <w:pStyle w:val="TAL"/>
            </w:pPr>
            <w:r w:rsidRPr="00410461">
              <w:t>n/a</w:t>
            </w:r>
          </w:p>
        </w:tc>
        <w:tc>
          <w:tcPr>
            <w:tcW w:w="1275" w:type="dxa"/>
            <w:shd w:val="clear" w:color="auto" w:fill="auto"/>
            <w:vAlign w:val="center"/>
          </w:tcPr>
          <w:p w14:paraId="63755E1B" w14:textId="77777777" w:rsidR="00C2349D" w:rsidRPr="00410461" w:rsidRDefault="00C2349D" w:rsidP="00C2349D">
            <w:pPr>
              <w:pStyle w:val="TAL"/>
            </w:pPr>
            <w:r w:rsidRPr="00410461">
              <w:t>n/a</w:t>
            </w:r>
          </w:p>
        </w:tc>
        <w:tc>
          <w:tcPr>
            <w:tcW w:w="1418" w:type="dxa"/>
            <w:shd w:val="clear" w:color="auto" w:fill="auto"/>
            <w:vAlign w:val="center"/>
          </w:tcPr>
          <w:p w14:paraId="28A81B62" w14:textId="3A26B9D1" w:rsidR="00C2349D" w:rsidRPr="00410461" w:rsidRDefault="00C2349D" w:rsidP="00C2349D">
            <w:pPr>
              <w:pStyle w:val="TAL"/>
            </w:pPr>
            <w:r>
              <w:t>See table 7.14.2-4</w:t>
            </w:r>
          </w:p>
        </w:tc>
        <w:tc>
          <w:tcPr>
            <w:tcW w:w="1417" w:type="dxa"/>
            <w:shd w:val="clear" w:color="auto" w:fill="auto"/>
            <w:vAlign w:val="center"/>
          </w:tcPr>
          <w:p w14:paraId="542F55D1" w14:textId="4BD6B06E" w:rsidR="00C2349D" w:rsidRPr="00410461" w:rsidRDefault="00C2349D" w:rsidP="00C2349D">
            <w:pPr>
              <w:pStyle w:val="TAL"/>
            </w:pPr>
            <w:r>
              <w:t>See table 7.14.2-4</w:t>
            </w:r>
          </w:p>
        </w:tc>
      </w:tr>
      <w:tr w:rsidR="00C2349D" w:rsidRPr="00410461" w14:paraId="64A51F75" w14:textId="77777777" w:rsidTr="00C2349D">
        <w:tc>
          <w:tcPr>
            <w:tcW w:w="1417" w:type="dxa"/>
            <w:vMerge/>
            <w:shd w:val="clear" w:color="auto" w:fill="auto"/>
            <w:vAlign w:val="center"/>
          </w:tcPr>
          <w:p w14:paraId="00FAF06D" w14:textId="77777777" w:rsidR="00C2349D" w:rsidRPr="00410461" w:rsidRDefault="00C2349D" w:rsidP="00C2349D">
            <w:pPr>
              <w:pStyle w:val="TAL"/>
            </w:pPr>
          </w:p>
        </w:tc>
        <w:tc>
          <w:tcPr>
            <w:tcW w:w="2802" w:type="dxa"/>
            <w:shd w:val="clear" w:color="auto" w:fill="auto"/>
            <w:vAlign w:val="center"/>
          </w:tcPr>
          <w:p w14:paraId="35E646B6" w14:textId="77777777" w:rsidR="00C2349D" w:rsidRPr="00410461" w:rsidRDefault="00C2349D" w:rsidP="00C2349D">
            <w:pPr>
              <w:pStyle w:val="TAL"/>
            </w:pPr>
            <w:r w:rsidRPr="00410461">
              <w:t>Inbound roaming UE (HR)</w:t>
            </w:r>
          </w:p>
        </w:tc>
        <w:tc>
          <w:tcPr>
            <w:tcW w:w="1418" w:type="dxa"/>
            <w:shd w:val="clear" w:color="auto" w:fill="auto"/>
            <w:vAlign w:val="center"/>
          </w:tcPr>
          <w:p w14:paraId="5E338809" w14:textId="77777777" w:rsidR="00C2349D" w:rsidRPr="00410461" w:rsidRDefault="00C2349D" w:rsidP="00C2349D">
            <w:pPr>
              <w:pStyle w:val="TAL"/>
            </w:pPr>
            <w:r w:rsidRPr="00410461">
              <w:t>n/a</w:t>
            </w:r>
          </w:p>
        </w:tc>
        <w:tc>
          <w:tcPr>
            <w:tcW w:w="1275" w:type="dxa"/>
            <w:shd w:val="clear" w:color="auto" w:fill="auto"/>
            <w:vAlign w:val="center"/>
          </w:tcPr>
          <w:p w14:paraId="79F6B75A" w14:textId="77777777" w:rsidR="00C2349D" w:rsidRPr="00410461" w:rsidRDefault="00C2349D" w:rsidP="00C2349D">
            <w:pPr>
              <w:pStyle w:val="TAL"/>
            </w:pPr>
            <w:r w:rsidRPr="00410461">
              <w:t>n/a</w:t>
            </w:r>
          </w:p>
        </w:tc>
        <w:tc>
          <w:tcPr>
            <w:tcW w:w="1418" w:type="dxa"/>
            <w:shd w:val="clear" w:color="auto" w:fill="auto"/>
            <w:vAlign w:val="center"/>
          </w:tcPr>
          <w:p w14:paraId="08E50217" w14:textId="77777777" w:rsidR="00C2349D" w:rsidRPr="00410461" w:rsidRDefault="00C2349D" w:rsidP="00C2349D">
            <w:pPr>
              <w:pStyle w:val="TAL"/>
            </w:pPr>
            <w:r w:rsidRPr="00410461">
              <w:t>LMISF-IRI</w:t>
            </w:r>
          </w:p>
        </w:tc>
        <w:tc>
          <w:tcPr>
            <w:tcW w:w="1417" w:type="dxa"/>
            <w:shd w:val="clear" w:color="auto" w:fill="auto"/>
            <w:vAlign w:val="center"/>
          </w:tcPr>
          <w:p w14:paraId="548DF2B6" w14:textId="77777777" w:rsidR="00C2349D" w:rsidRPr="00410461" w:rsidRDefault="00C2349D" w:rsidP="00C2349D">
            <w:pPr>
              <w:pStyle w:val="TAL"/>
            </w:pPr>
            <w:r w:rsidRPr="00410461">
              <w:t>LMISF-IRI</w:t>
            </w:r>
          </w:p>
        </w:tc>
      </w:tr>
      <w:tr w:rsidR="00C2349D" w:rsidRPr="00410461" w14:paraId="679F766F" w14:textId="77777777" w:rsidTr="00C2349D">
        <w:tc>
          <w:tcPr>
            <w:tcW w:w="1417" w:type="dxa"/>
            <w:vMerge/>
            <w:shd w:val="clear" w:color="auto" w:fill="auto"/>
            <w:vAlign w:val="center"/>
          </w:tcPr>
          <w:p w14:paraId="2DB4C890" w14:textId="77777777" w:rsidR="00C2349D" w:rsidRPr="00410461" w:rsidRDefault="00C2349D" w:rsidP="00C2349D">
            <w:pPr>
              <w:pStyle w:val="TAL"/>
            </w:pPr>
          </w:p>
        </w:tc>
        <w:tc>
          <w:tcPr>
            <w:tcW w:w="2802" w:type="dxa"/>
            <w:shd w:val="clear" w:color="auto" w:fill="auto"/>
            <w:vAlign w:val="center"/>
          </w:tcPr>
          <w:p w14:paraId="0B7EF5DC" w14:textId="77777777" w:rsidR="00C2349D" w:rsidRPr="00410461" w:rsidRDefault="00C2349D" w:rsidP="00C2349D">
            <w:pPr>
              <w:pStyle w:val="TAL"/>
            </w:pPr>
            <w:r w:rsidRPr="00410461">
              <w:t>Inbound roaming UE (LBO)</w:t>
            </w:r>
          </w:p>
        </w:tc>
        <w:tc>
          <w:tcPr>
            <w:tcW w:w="1418" w:type="dxa"/>
            <w:shd w:val="clear" w:color="auto" w:fill="auto"/>
            <w:vAlign w:val="center"/>
          </w:tcPr>
          <w:p w14:paraId="20AABF95" w14:textId="77777777" w:rsidR="00C2349D" w:rsidRPr="00410461" w:rsidRDefault="00C2349D" w:rsidP="00C2349D">
            <w:pPr>
              <w:pStyle w:val="TAL"/>
            </w:pPr>
            <w:r w:rsidRPr="00410461">
              <w:t>n/a</w:t>
            </w:r>
          </w:p>
        </w:tc>
        <w:tc>
          <w:tcPr>
            <w:tcW w:w="1275" w:type="dxa"/>
            <w:shd w:val="clear" w:color="auto" w:fill="auto"/>
            <w:vAlign w:val="center"/>
          </w:tcPr>
          <w:p w14:paraId="5184759E" w14:textId="77777777" w:rsidR="00C2349D" w:rsidRPr="00410461" w:rsidRDefault="00C2349D" w:rsidP="00C2349D">
            <w:pPr>
              <w:pStyle w:val="TAL"/>
            </w:pPr>
            <w:r w:rsidRPr="00410461">
              <w:t>n/a</w:t>
            </w:r>
          </w:p>
        </w:tc>
        <w:tc>
          <w:tcPr>
            <w:tcW w:w="1418" w:type="dxa"/>
            <w:shd w:val="clear" w:color="auto" w:fill="auto"/>
            <w:vAlign w:val="center"/>
          </w:tcPr>
          <w:p w14:paraId="61A11AF8" w14:textId="77777777" w:rsidR="00C2349D" w:rsidRPr="00410461" w:rsidRDefault="00C2349D" w:rsidP="00C2349D">
            <w:pPr>
              <w:pStyle w:val="TAL"/>
            </w:pPr>
            <w:r w:rsidRPr="00410461">
              <w:t>P-CSCF</w:t>
            </w:r>
          </w:p>
        </w:tc>
        <w:tc>
          <w:tcPr>
            <w:tcW w:w="1417" w:type="dxa"/>
            <w:shd w:val="clear" w:color="auto" w:fill="auto"/>
            <w:vAlign w:val="center"/>
          </w:tcPr>
          <w:p w14:paraId="7C947D7F" w14:textId="77777777" w:rsidR="00C2349D" w:rsidRPr="00410461" w:rsidRDefault="00C2349D" w:rsidP="00C2349D">
            <w:pPr>
              <w:pStyle w:val="TAL"/>
            </w:pPr>
            <w:r w:rsidRPr="00410461">
              <w:t>P-CSCF</w:t>
            </w:r>
          </w:p>
        </w:tc>
      </w:tr>
      <w:tr w:rsidR="00C2349D" w:rsidRPr="00410461" w14:paraId="244B0069" w14:textId="77777777" w:rsidTr="00C2349D">
        <w:tc>
          <w:tcPr>
            <w:tcW w:w="1417" w:type="dxa"/>
            <w:vMerge/>
            <w:shd w:val="clear" w:color="auto" w:fill="auto"/>
            <w:vAlign w:val="center"/>
          </w:tcPr>
          <w:p w14:paraId="6B8F5F8E" w14:textId="77777777" w:rsidR="00C2349D" w:rsidRPr="00410461" w:rsidRDefault="00C2349D" w:rsidP="00C2349D">
            <w:pPr>
              <w:pStyle w:val="TAL"/>
            </w:pPr>
          </w:p>
        </w:tc>
        <w:tc>
          <w:tcPr>
            <w:tcW w:w="2802" w:type="dxa"/>
            <w:shd w:val="clear" w:color="auto" w:fill="auto"/>
            <w:vAlign w:val="center"/>
          </w:tcPr>
          <w:p w14:paraId="7651C59D" w14:textId="77777777" w:rsidR="00C2349D" w:rsidRPr="00410461" w:rsidRDefault="00C2349D" w:rsidP="00C2349D">
            <w:pPr>
              <w:pStyle w:val="TAL"/>
            </w:pPr>
            <w:r w:rsidRPr="00410461">
              <w:t>Emergency session</w:t>
            </w:r>
          </w:p>
        </w:tc>
        <w:tc>
          <w:tcPr>
            <w:tcW w:w="1418" w:type="dxa"/>
            <w:shd w:val="clear" w:color="auto" w:fill="auto"/>
            <w:vAlign w:val="center"/>
          </w:tcPr>
          <w:p w14:paraId="3A172221" w14:textId="77777777" w:rsidR="00C2349D" w:rsidRPr="00410461" w:rsidRDefault="00C2349D" w:rsidP="00C2349D">
            <w:pPr>
              <w:pStyle w:val="TAL"/>
            </w:pPr>
            <w:r w:rsidRPr="00410461">
              <w:t>n/a</w:t>
            </w:r>
          </w:p>
        </w:tc>
        <w:tc>
          <w:tcPr>
            <w:tcW w:w="1275" w:type="dxa"/>
            <w:shd w:val="clear" w:color="auto" w:fill="auto"/>
            <w:vAlign w:val="center"/>
          </w:tcPr>
          <w:p w14:paraId="24851CD7" w14:textId="77777777" w:rsidR="00C2349D" w:rsidRPr="00410461" w:rsidRDefault="00C2349D" w:rsidP="00C2349D">
            <w:pPr>
              <w:pStyle w:val="TAL"/>
            </w:pPr>
            <w:r w:rsidRPr="00410461">
              <w:t>n/a</w:t>
            </w:r>
          </w:p>
        </w:tc>
        <w:tc>
          <w:tcPr>
            <w:tcW w:w="1418" w:type="dxa"/>
            <w:shd w:val="clear" w:color="auto" w:fill="auto"/>
            <w:vAlign w:val="center"/>
          </w:tcPr>
          <w:p w14:paraId="21B01735" w14:textId="77777777" w:rsidR="00C2349D" w:rsidRPr="00410461" w:rsidRDefault="00C2349D" w:rsidP="00C2349D">
            <w:pPr>
              <w:pStyle w:val="TAL"/>
            </w:pPr>
            <w:r w:rsidRPr="00410461">
              <w:t>n/a</w:t>
            </w:r>
          </w:p>
        </w:tc>
        <w:tc>
          <w:tcPr>
            <w:tcW w:w="1417" w:type="dxa"/>
            <w:shd w:val="clear" w:color="auto" w:fill="auto"/>
            <w:vAlign w:val="center"/>
          </w:tcPr>
          <w:p w14:paraId="7B772172" w14:textId="77777777" w:rsidR="00C2349D" w:rsidRPr="00410461" w:rsidRDefault="00C2349D" w:rsidP="00C2349D">
            <w:pPr>
              <w:pStyle w:val="TAL"/>
            </w:pPr>
            <w:r w:rsidRPr="00410461">
              <w:t>n/a</w:t>
            </w:r>
          </w:p>
        </w:tc>
      </w:tr>
      <w:tr w:rsidR="00C2349D" w:rsidRPr="00410461" w14:paraId="693800CA" w14:textId="77777777" w:rsidTr="00C2349D">
        <w:tc>
          <w:tcPr>
            <w:tcW w:w="1417" w:type="dxa"/>
            <w:vMerge w:val="restart"/>
            <w:shd w:val="clear" w:color="auto" w:fill="auto"/>
            <w:vAlign w:val="center"/>
          </w:tcPr>
          <w:p w14:paraId="6C5B887E" w14:textId="77777777" w:rsidR="00C2349D" w:rsidRPr="00410461" w:rsidRDefault="00C2349D" w:rsidP="00C2349D">
            <w:pPr>
              <w:pStyle w:val="TAL"/>
            </w:pPr>
            <w:r w:rsidRPr="00410461">
              <w:t>From target non-local ID</w:t>
            </w:r>
          </w:p>
        </w:tc>
        <w:tc>
          <w:tcPr>
            <w:tcW w:w="2802" w:type="dxa"/>
            <w:shd w:val="clear" w:color="auto" w:fill="auto"/>
            <w:vAlign w:val="center"/>
          </w:tcPr>
          <w:p w14:paraId="0E904D80" w14:textId="77777777" w:rsidR="00C2349D" w:rsidRPr="00410461" w:rsidRDefault="00C2349D" w:rsidP="00C2349D">
            <w:pPr>
              <w:pStyle w:val="TAL"/>
            </w:pPr>
            <w:r w:rsidRPr="00410461">
              <w:t>Non-roaming UE</w:t>
            </w:r>
          </w:p>
        </w:tc>
        <w:tc>
          <w:tcPr>
            <w:tcW w:w="1418" w:type="dxa"/>
            <w:shd w:val="clear" w:color="auto" w:fill="auto"/>
            <w:vAlign w:val="center"/>
          </w:tcPr>
          <w:p w14:paraId="50F9E790" w14:textId="77777777" w:rsidR="00C2349D" w:rsidRPr="00410461" w:rsidRDefault="00C2349D" w:rsidP="00C2349D">
            <w:pPr>
              <w:pStyle w:val="TAL"/>
            </w:pPr>
            <w:r w:rsidRPr="00410461">
              <w:t>n/a</w:t>
            </w:r>
          </w:p>
        </w:tc>
        <w:tc>
          <w:tcPr>
            <w:tcW w:w="1275" w:type="dxa"/>
            <w:shd w:val="clear" w:color="auto" w:fill="auto"/>
            <w:vAlign w:val="center"/>
          </w:tcPr>
          <w:p w14:paraId="1E3564C5" w14:textId="77777777" w:rsidR="00C2349D" w:rsidRPr="00410461" w:rsidRDefault="00C2349D" w:rsidP="00C2349D">
            <w:pPr>
              <w:pStyle w:val="TAL"/>
            </w:pPr>
            <w:r w:rsidRPr="00410461">
              <w:t>n/a</w:t>
            </w:r>
          </w:p>
        </w:tc>
        <w:tc>
          <w:tcPr>
            <w:tcW w:w="1418" w:type="dxa"/>
            <w:shd w:val="clear" w:color="auto" w:fill="auto"/>
            <w:vAlign w:val="center"/>
          </w:tcPr>
          <w:p w14:paraId="01678ACC" w14:textId="2055285D" w:rsidR="00C2349D" w:rsidRPr="00410461" w:rsidRDefault="00C2349D" w:rsidP="00C2349D">
            <w:pPr>
              <w:pStyle w:val="TAL"/>
            </w:pPr>
            <w:r>
              <w:t>See table 7.14.2-4</w:t>
            </w:r>
          </w:p>
        </w:tc>
        <w:tc>
          <w:tcPr>
            <w:tcW w:w="1417" w:type="dxa"/>
            <w:shd w:val="clear" w:color="auto" w:fill="auto"/>
            <w:vAlign w:val="center"/>
          </w:tcPr>
          <w:p w14:paraId="7C44748B" w14:textId="017459DA" w:rsidR="00C2349D" w:rsidRPr="00410461" w:rsidRDefault="00C2349D" w:rsidP="00C2349D">
            <w:pPr>
              <w:pStyle w:val="TAL"/>
            </w:pPr>
            <w:r>
              <w:t>See table 7.14.2-4</w:t>
            </w:r>
          </w:p>
        </w:tc>
      </w:tr>
      <w:tr w:rsidR="00C2349D" w:rsidRPr="00410461" w14:paraId="75F41CB9" w14:textId="77777777" w:rsidTr="00C2349D">
        <w:tc>
          <w:tcPr>
            <w:tcW w:w="1417" w:type="dxa"/>
            <w:vMerge/>
            <w:shd w:val="clear" w:color="auto" w:fill="auto"/>
            <w:vAlign w:val="center"/>
          </w:tcPr>
          <w:p w14:paraId="24833A59" w14:textId="77777777" w:rsidR="00C2349D" w:rsidRPr="00410461" w:rsidRDefault="00C2349D" w:rsidP="00C2349D">
            <w:pPr>
              <w:pStyle w:val="TAL"/>
            </w:pPr>
          </w:p>
        </w:tc>
        <w:tc>
          <w:tcPr>
            <w:tcW w:w="2802" w:type="dxa"/>
            <w:shd w:val="clear" w:color="auto" w:fill="auto"/>
            <w:vAlign w:val="center"/>
          </w:tcPr>
          <w:p w14:paraId="59623090" w14:textId="77777777" w:rsidR="00C2349D" w:rsidRPr="00410461" w:rsidRDefault="00C2349D" w:rsidP="00C2349D">
            <w:pPr>
              <w:pStyle w:val="TAL"/>
            </w:pPr>
            <w:r w:rsidRPr="00410461">
              <w:t>Inbound roaming UE (HR)</w:t>
            </w:r>
          </w:p>
        </w:tc>
        <w:tc>
          <w:tcPr>
            <w:tcW w:w="1418" w:type="dxa"/>
            <w:shd w:val="clear" w:color="auto" w:fill="auto"/>
            <w:vAlign w:val="center"/>
          </w:tcPr>
          <w:p w14:paraId="26EDE20D" w14:textId="77777777" w:rsidR="00C2349D" w:rsidRPr="00410461" w:rsidRDefault="00C2349D" w:rsidP="00C2349D">
            <w:pPr>
              <w:pStyle w:val="TAL"/>
            </w:pPr>
            <w:r w:rsidRPr="00410461">
              <w:t>n/a</w:t>
            </w:r>
          </w:p>
        </w:tc>
        <w:tc>
          <w:tcPr>
            <w:tcW w:w="1275" w:type="dxa"/>
            <w:shd w:val="clear" w:color="auto" w:fill="auto"/>
            <w:vAlign w:val="center"/>
          </w:tcPr>
          <w:p w14:paraId="0F05C91E" w14:textId="77777777" w:rsidR="00C2349D" w:rsidRPr="00410461" w:rsidRDefault="00C2349D" w:rsidP="00C2349D">
            <w:pPr>
              <w:pStyle w:val="TAL"/>
            </w:pPr>
            <w:r w:rsidRPr="00410461">
              <w:t>n/a</w:t>
            </w:r>
          </w:p>
        </w:tc>
        <w:tc>
          <w:tcPr>
            <w:tcW w:w="1418" w:type="dxa"/>
            <w:shd w:val="clear" w:color="auto" w:fill="auto"/>
            <w:vAlign w:val="center"/>
          </w:tcPr>
          <w:p w14:paraId="6C0146CF" w14:textId="77777777" w:rsidR="00C2349D" w:rsidRPr="00410461" w:rsidRDefault="00C2349D" w:rsidP="00C2349D">
            <w:pPr>
              <w:pStyle w:val="TAL"/>
            </w:pPr>
            <w:r w:rsidRPr="00410461">
              <w:t>LMISF-IRI</w:t>
            </w:r>
          </w:p>
        </w:tc>
        <w:tc>
          <w:tcPr>
            <w:tcW w:w="1417" w:type="dxa"/>
            <w:shd w:val="clear" w:color="auto" w:fill="auto"/>
            <w:vAlign w:val="center"/>
          </w:tcPr>
          <w:p w14:paraId="080654E9" w14:textId="77777777" w:rsidR="00C2349D" w:rsidRPr="00410461" w:rsidRDefault="00C2349D" w:rsidP="00C2349D">
            <w:pPr>
              <w:pStyle w:val="TAL"/>
            </w:pPr>
            <w:r w:rsidRPr="00410461">
              <w:t>LMISF-IRI</w:t>
            </w:r>
          </w:p>
        </w:tc>
      </w:tr>
      <w:tr w:rsidR="00C2349D" w:rsidRPr="00410461" w14:paraId="58626E4C" w14:textId="77777777" w:rsidTr="00C2349D">
        <w:tc>
          <w:tcPr>
            <w:tcW w:w="1417" w:type="dxa"/>
            <w:vMerge/>
            <w:shd w:val="clear" w:color="auto" w:fill="auto"/>
            <w:vAlign w:val="center"/>
          </w:tcPr>
          <w:p w14:paraId="30FEDA3F" w14:textId="77777777" w:rsidR="00C2349D" w:rsidRPr="00410461" w:rsidRDefault="00C2349D" w:rsidP="00C2349D">
            <w:pPr>
              <w:pStyle w:val="TAL"/>
            </w:pPr>
          </w:p>
        </w:tc>
        <w:tc>
          <w:tcPr>
            <w:tcW w:w="2802" w:type="dxa"/>
            <w:shd w:val="clear" w:color="auto" w:fill="auto"/>
            <w:vAlign w:val="center"/>
          </w:tcPr>
          <w:p w14:paraId="3C07723D" w14:textId="77777777" w:rsidR="00C2349D" w:rsidRPr="00410461" w:rsidRDefault="00C2349D" w:rsidP="00C2349D">
            <w:pPr>
              <w:pStyle w:val="TAL"/>
            </w:pPr>
            <w:r w:rsidRPr="00410461">
              <w:t>Inbound roaming UE (LBO)</w:t>
            </w:r>
          </w:p>
        </w:tc>
        <w:tc>
          <w:tcPr>
            <w:tcW w:w="1418" w:type="dxa"/>
            <w:shd w:val="clear" w:color="auto" w:fill="auto"/>
            <w:vAlign w:val="center"/>
          </w:tcPr>
          <w:p w14:paraId="04B64F5A" w14:textId="77777777" w:rsidR="00C2349D" w:rsidRPr="00410461" w:rsidRDefault="00C2349D" w:rsidP="00C2349D">
            <w:pPr>
              <w:pStyle w:val="TAL"/>
            </w:pPr>
            <w:r w:rsidRPr="00410461">
              <w:t>n/a</w:t>
            </w:r>
          </w:p>
        </w:tc>
        <w:tc>
          <w:tcPr>
            <w:tcW w:w="1275" w:type="dxa"/>
            <w:shd w:val="clear" w:color="auto" w:fill="auto"/>
            <w:vAlign w:val="center"/>
          </w:tcPr>
          <w:p w14:paraId="610EE438" w14:textId="77777777" w:rsidR="00C2349D" w:rsidRPr="00410461" w:rsidRDefault="00C2349D" w:rsidP="00C2349D">
            <w:pPr>
              <w:pStyle w:val="TAL"/>
            </w:pPr>
            <w:r w:rsidRPr="00410461">
              <w:t>n/a</w:t>
            </w:r>
          </w:p>
        </w:tc>
        <w:tc>
          <w:tcPr>
            <w:tcW w:w="1418" w:type="dxa"/>
            <w:shd w:val="clear" w:color="auto" w:fill="auto"/>
            <w:vAlign w:val="center"/>
          </w:tcPr>
          <w:p w14:paraId="13561ED9" w14:textId="77777777" w:rsidR="00C2349D" w:rsidRPr="00410461" w:rsidRDefault="00C2349D" w:rsidP="00C2349D">
            <w:pPr>
              <w:pStyle w:val="TAL"/>
            </w:pPr>
            <w:r w:rsidRPr="00410461">
              <w:t>P-CSCF</w:t>
            </w:r>
          </w:p>
        </w:tc>
        <w:tc>
          <w:tcPr>
            <w:tcW w:w="1417" w:type="dxa"/>
            <w:shd w:val="clear" w:color="auto" w:fill="auto"/>
            <w:vAlign w:val="center"/>
          </w:tcPr>
          <w:p w14:paraId="69EA30E3" w14:textId="77777777" w:rsidR="00C2349D" w:rsidRPr="00410461" w:rsidRDefault="00C2349D" w:rsidP="00C2349D">
            <w:pPr>
              <w:pStyle w:val="TAL"/>
            </w:pPr>
            <w:r w:rsidRPr="00410461">
              <w:t>P-CSCF</w:t>
            </w:r>
          </w:p>
        </w:tc>
      </w:tr>
      <w:tr w:rsidR="00C2349D" w:rsidRPr="00410461" w14:paraId="485019F8" w14:textId="77777777" w:rsidTr="00C2349D">
        <w:tc>
          <w:tcPr>
            <w:tcW w:w="1417" w:type="dxa"/>
            <w:vMerge w:val="restart"/>
            <w:shd w:val="clear" w:color="auto" w:fill="auto"/>
            <w:vAlign w:val="center"/>
          </w:tcPr>
          <w:p w14:paraId="532E40C9" w14:textId="77777777" w:rsidR="00C2349D" w:rsidRPr="00410461" w:rsidRDefault="00C2349D" w:rsidP="00C2349D">
            <w:pPr>
              <w:pStyle w:val="TAL"/>
            </w:pPr>
            <w:r w:rsidRPr="00410461">
              <w:t xml:space="preserve">To target non-local ID </w:t>
            </w:r>
          </w:p>
        </w:tc>
        <w:tc>
          <w:tcPr>
            <w:tcW w:w="2802" w:type="dxa"/>
            <w:shd w:val="clear" w:color="auto" w:fill="auto"/>
            <w:vAlign w:val="center"/>
          </w:tcPr>
          <w:p w14:paraId="30783D6E" w14:textId="77777777" w:rsidR="00C2349D" w:rsidRPr="00410461" w:rsidRDefault="00C2349D" w:rsidP="00C2349D">
            <w:pPr>
              <w:pStyle w:val="TAL"/>
            </w:pPr>
            <w:r w:rsidRPr="00410461">
              <w:t>Non-roaming UE</w:t>
            </w:r>
          </w:p>
        </w:tc>
        <w:tc>
          <w:tcPr>
            <w:tcW w:w="1418" w:type="dxa"/>
            <w:shd w:val="clear" w:color="auto" w:fill="auto"/>
            <w:vAlign w:val="center"/>
          </w:tcPr>
          <w:p w14:paraId="0FD979B5" w14:textId="77777777" w:rsidR="00C2349D" w:rsidRPr="00410461" w:rsidRDefault="00C2349D" w:rsidP="00C2349D">
            <w:pPr>
              <w:pStyle w:val="TAL"/>
            </w:pPr>
            <w:r w:rsidRPr="00410461">
              <w:t>n/a</w:t>
            </w:r>
          </w:p>
        </w:tc>
        <w:tc>
          <w:tcPr>
            <w:tcW w:w="1275" w:type="dxa"/>
            <w:shd w:val="clear" w:color="auto" w:fill="auto"/>
            <w:vAlign w:val="center"/>
          </w:tcPr>
          <w:p w14:paraId="251ED8F1" w14:textId="77777777" w:rsidR="00C2349D" w:rsidRPr="00410461" w:rsidRDefault="00C2349D" w:rsidP="00C2349D">
            <w:pPr>
              <w:pStyle w:val="TAL"/>
            </w:pPr>
            <w:r w:rsidRPr="00410461">
              <w:t>n/a</w:t>
            </w:r>
          </w:p>
        </w:tc>
        <w:tc>
          <w:tcPr>
            <w:tcW w:w="1418" w:type="dxa"/>
            <w:shd w:val="clear" w:color="auto" w:fill="auto"/>
            <w:vAlign w:val="center"/>
          </w:tcPr>
          <w:p w14:paraId="2B755444" w14:textId="77777777" w:rsidR="00C2349D" w:rsidRPr="00410461" w:rsidRDefault="00C2349D" w:rsidP="00C2349D">
            <w:pPr>
              <w:pStyle w:val="TAL"/>
            </w:pPr>
            <w:r w:rsidRPr="00410461">
              <w:t>n/a</w:t>
            </w:r>
          </w:p>
        </w:tc>
        <w:tc>
          <w:tcPr>
            <w:tcW w:w="1417" w:type="dxa"/>
            <w:shd w:val="clear" w:color="auto" w:fill="auto"/>
            <w:vAlign w:val="center"/>
          </w:tcPr>
          <w:p w14:paraId="4F2E8FD1" w14:textId="77777777" w:rsidR="00C2349D" w:rsidRPr="00410461" w:rsidRDefault="00C2349D" w:rsidP="00C2349D">
            <w:pPr>
              <w:pStyle w:val="TAL"/>
            </w:pPr>
            <w:r w:rsidRPr="00410461">
              <w:t>n/a</w:t>
            </w:r>
          </w:p>
        </w:tc>
      </w:tr>
      <w:tr w:rsidR="00C2349D" w:rsidRPr="00410461" w14:paraId="0415F469" w14:textId="77777777" w:rsidTr="00C2349D">
        <w:tc>
          <w:tcPr>
            <w:tcW w:w="1417" w:type="dxa"/>
            <w:vMerge/>
            <w:shd w:val="clear" w:color="auto" w:fill="auto"/>
            <w:vAlign w:val="center"/>
          </w:tcPr>
          <w:p w14:paraId="44011F27" w14:textId="77777777" w:rsidR="00C2349D" w:rsidRPr="00410461" w:rsidRDefault="00C2349D" w:rsidP="00C2349D">
            <w:pPr>
              <w:pStyle w:val="TAL"/>
            </w:pPr>
          </w:p>
        </w:tc>
        <w:tc>
          <w:tcPr>
            <w:tcW w:w="2802" w:type="dxa"/>
            <w:shd w:val="clear" w:color="auto" w:fill="auto"/>
            <w:vAlign w:val="center"/>
          </w:tcPr>
          <w:p w14:paraId="7A14EFC2" w14:textId="77777777" w:rsidR="00C2349D" w:rsidRPr="00410461" w:rsidRDefault="00C2349D" w:rsidP="00C2349D">
            <w:pPr>
              <w:pStyle w:val="TAL"/>
            </w:pPr>
            <w:r w:rsidRPr="00410461">
              <w:t>Inbound roaming UE (HR)</w:t>
            </w:r>
          </w:p>
        </w:tc>
        <w:tc>
          <w:tcPr>
            <w:tcW w:w="1418" w:type="dxa"/>
            <w:shd w:val="clear" w:color="auto" w:fill="auto"/>
            <w:vAlign w:val="center"/>
          </w:tcPr>
          <w:p w14:paraId="103EE874" w14:textId="77777777" w:rsidR="00C2349D" w:rsidRPr="00410461" w:rsidRDefault="00C2349D" w:rsidP="00C2349D">
            <w:pPr>
              <w:pStyle w:val="TAL"/>
            </w:pPr>
            <w:r w:rsidRPr="00410461">
              <w:t>n/a</w:t>
            </w:r>
          </w:p>
        </w:tc>
        <w:tc>
          <w:tcPr>
            <w:tcW w:w="1275" w:type="dxa"/>
            <w:shd w:val="clear" w:color="auto" w:fill="auto"/>
            <w:vAlign w:val="center"/>
          </w:tcPr>
          <w:p w14:paraId="58687119" w14:textId="77777777" w:rsidR="00C2349D" w:rsidRPr="00410461" w:rsidRDefault="00C2349D" w:rsidP="00C2349D">
            <w:pPr>
              <w:pStyle w:val="TAL"/>
            </w:pPr>
            <w:r w:rsidRPr="00410461">
              <w:t>n/a</w:t>
            </w:r>
          </w:p>
        </w:tc>
        <w:tc>
          <w:tcPr>
            <w:tcW w:w="1418" w:type="dxa"/>
            <w:shd w:val="clear" w:color="auto" w:fill="auto"/>
            <w:vAlign w:val="center"/>
          </w:tcPr>
          <w:p w14:paraId="39C7A672" w14:textId="77777777" w:rsidR="00C2349D" w:rsidRPr="00410461" w:rsidRDefault="00C2349D" w:rsidP="00C2349D">
            <w:pPr>
              <w:pStyle w:val="TAL"/>
            </w:pPr>
            <w:r w:rsidRPr="00410461">
              <w:t>n/a</w:t>
            </w:r>
          </w:p>
        </w:tc>
        <w:tc>
          <w:tcPr>
            <w:tcW w:w="1417" w:type="dxa"/>
            <w:shd w:val="clear" w:color="auto" w:fill="auto"/>
            <w:vAlign w:val="center"/>
          </w:tcPr>
          <w:p w14:paraId="3B493F80" w14:textId="77777777" w:rsidR="00C2349D" w:rsidRPr="00410461" w:rsidRDefault="00C2349D" w:rsidP="00C2349D">
            <w:pPr>
              <w:pStyle w:val="TAL"/>
            </w:pPr>
            <w:r w:rsidRPr="00410461">
              <w:t>n/a</w:t>
            </w:r>
          </w:p>
        </w:tc>
      </w:tr>
      <w:tr w:rsidR="00C2349D" w:rsidRPr="00410461" w14:paraId="0845103E" w14:textId="77777777" w:rsidTr="00C2349D">
        <w:tc>
          <w:tcPr>
            <w:tcW w:w="1417" w:type="dxa"/>
            <w:vMerge/>
            <w:shd w:val="clear" w:color="auto" w:fill="auto"/>
            <w:vAlign w:val="center"/>
          </w:tcPr>
          <w:p w14:paraId="594E0AA1" w14:textId="77777777" w:rsidR="00C2349D" w:rsidRPr="00410461" w:rsidRDefault="00C2349D" w:rsidP="00C2349D">
            <w:pPr>
              <w:pStyle w:val="TAL"/>
            </w:pPr>
          </w:p>
        </w:tc>
        <w:tc>
          <w:tcPr>
            <w:tcW w:w="2802" w:type="dxa"/>
            <w:shd w:val="clear" w:color="auto" w:fill="auto"/>
            <w:vAlign w:val="center"/>
          </w:tcPr>
          <w:p w14:paraId="21FA9BF4" w14:textId="77777777" w:rsidR="00C2349D" w:rsidRPr="00410461" w:rsidRDefault="00C2349D" w:rsidP="00C2349D">
            <w:pPr>
              <w:pStyle w:val="TAL"/>
            </w:pPr>
            <w:r w:rsidRPr="00410461">
              <w:t>Inbound roaming UE (LBO)</w:t>
            </w:r>
          </w:p>
        </w:tc>
        <w:tc>
          <w:tcPr>
            <w:tcW w:w="1418" w:type="dxa"/>
            <w:shd w:val="clear" w:color="auto" w:fill="auto"/>
            <w:vAlign w:val="center"/>
          </w:tcPr>
          <w:p w14:paraId="263DB4D6" w14:textId="77777777" w:rsidR="00C2349D" w:rsidRPr="00410461" w:rsidRDefault="00C2349D" w:rsidP="00C2349D">
            <w:pPr>
              <w:pStyle w:val="TAL"/>
            </w:pPr>
            <w:r w:rsidRPr="00410461">
              <w:t>n/a</w:t>
            </w:r>
          </w:p>
        </w:tc>
        <w:tc>
          <w:tcPr>
            <w:tcW w:w="1275" w:type="dxa"/>
            <w:shd w:val="clear" w:color="auto" w:fill="auto"/>
            <w:vAlign w:val="center"/>
          </w:tcPr>
          <w:p w14:paraId="284F3D60" w14:textId="77777777" w:rsidR="00C2349D" w:rsidRPr="00410461" w:rsidRDefault="00C2349D" w:rsidP="00C2349D">
            <w:pPr>
              <w:pStyle w:val="TAL"/>
            </w:pPr>
            <w:r w:rsidRPr="00410461">
              <w:t>n/a</w:t>
            </w:r>
          </w:p>
        </w:tc>
        <w:tc>
          <w:tcPr>
            <w:tcW w:w="1418" w:type="dxa"/>
            <w:shd w:val="clear" w:color="auto" w:fill="auto"/>
            <w:vAlign w:val="center"/>
          </w:tcPr>
          <w:p w14:paraId="02F2583B" w14:textId="77777777" w:rsidR="00C2349D" w:rsidRPr="00410461" w:rsidRDefault="00C2349D" w:rsidP="00C2349D">
            <w:pPr>
              <w:pStyle w:val="TAL"/>
            </w:pPr>
            <w:r w:rsidRPr="00410461">
              <w:t>n/a</w:t>
            </w:r>
          </w:p>
        </w:tc>
        <w:tc>
          <w:tcPr>
            <w:tcW w:w="1417" w:type="dxa"/>
            <w:shd w:val="clear" w:color="auto" w:fill="auto"/>
            <w:vAlign w:val="center"/>
          </w:tcPr>
          <w:p w14:paraId="262F866F" w14:textId="77777777" w:rsidR="00C2349D" w:rsidRPr="00410461" w:rsidRDefault="00C2349D" w:rsidP="00C2349D">
            <w:pPr>
              <w:pStyle w:val="TAL"/>
            </w:pPr>
            <w:r w:rsidRPr="00410461">
              <w:t>n/a</w:t>
            </w:r>
          </w:p>
        </w:tc>
      </w:tr>
    </w:tbl>
    <w:p w14:paraId="5C8CE2AE" w14:textId="77777777" w:rsidR="00DA319E" w:rsidRPr="00410461" w:rsidRDefault="00DA319E" w:rsidP="00DA319E"/>
    <w:p w14:paraId="23E103FB" w14:textId="38AACD17" w:rsidR="00DA319E" w:rsidRPr="00410461" w:rsidRDefault="00DA319E" w:rsidP="001D4659">
      <w:pPr>
        <w:pStyle w:val="NO"/>
      </w:pPr>
      <w:r w:rsidRPr="00410461">
        <w:t>NOTE:</w:t>
      </w:r>
      <w:r w:rsidRPr="00410461">
        <w:tab/>
        <w:t>In the tables option 1 and option 2 indicate the deployment options of IMS Signaling Function that interacts with the AS for signing or AS for verification. Such deployment options can be mutually independent in the originating CSP or the terminating CSP. For emergency sessions, Egress IBCF interacts with the AS for signing.</w:t>
      </w:r>
    </w:p>
    <w:p w14:paraId="7995F4CE" w14:textId="68647A88" w:rsidR="000603E1" w:rsidRPr="00410461" w:rsidRDefault="000603E1" w:rsidP="000603E1">
      <w:pPr>
        <w:pStyle w:val="TH"/>
      </w:pPr>
      <w:r w:rsidRPr="00410461">
        <w:t>Table 7.14.2-</w:t>
      </w:r>
      <w:r>
        <w:t>3</w:t>
      </w:r>
      <w:r w:rsidRPr="00410461">
        <w:t xml:space="preserve">: IMS Network Functions providing the IRI-POI functions </w:t>
      </w:r>
      <w:r>
        <w:t>when UE is not roaming (originating end)</w:t>
      </w:r>
    </w:p>
    <w:tbl>
      <w:tblPr>
        <w:tblStyle w:val="TableGrid"/>
        <w:tblW w:w="0" w:type="auto"/>
        <w:tblInd w:w="-5" w:type="dxa"/>
        <w:tblLook w:val="04A0" w:firstRow="1" w:lastRow="0" w:firstColumn="1" w:lastColumn="0" w:noHBand="0" w:noVBand="1"/>
      </w:tblPr>
      <w:tblGrid>
        <w:gridCol w:w="6237"/>
        <w:gridCol w:w="1701"/>
        <w:gridCol w:w="1560"/>
      </w:tblGrid>
      <w:tr w:rsidR="000603E1" w14:paraId="7C518CCB" w14:textId="77777777" w:rsidTr="00AB70D0">
        <w:tc>
          <w:tcPr>
            <w:tcW w:w="6237" w:type="dxa"/>
          </w:tcPr>
          <w:p w14:paraId="08DD860A" w14:textId="77777777" w:rsidR="000603E1" w:rsidRDefault="000603E1" w:rsidP="00AB70D0">
            <w:pPr>
              <w:pStyle w:val="TAH"/>
            </w:pPr>
            <w:r>
              <w:t>Scenario</w:t>
            </w:r>
          </w:p>
        </w:tc>
        <w:tc>
          <w:tcPr>
            <w:tcW w:w="1701" w:type="dxa"/>
          </w:tcPr>
          <w:p w14:paraId="356BE335" w14:textId="77777777" w:rsidR="000603E1" w:rsidRDefault="000603E1" w:rsidP="00AB70D0">
            <w:pPr>
              <w:pStyle w:val="TAH"/>
            </w:pPr>
            <w:r>
              <w:t>Option 1</w:t>
            </w:r>
          </w:p>
        </w:tc>
        <w:tc>
          <w:tcPr>
            <w:tcW w:w="1560" w:type="dxa"/>
          </w:tcPr>
          <w:p w14:paraId="06F83D3A" w14:textId="77777777" w:rsidR="000603E1" w:rsidRDefault="000603E1" w:rsidP="00AB70D0">
            <w:pPr>
              <w:pStyle w:val="TAH"/>
            </w:pPr>
            <w:r>
              <w:t>Option 2</w:t>
            </w:r>
          </w:p>
        </w:tc>
      </w:tr>
      <w:tr w:rsidR="000603E1" w14:paraId="4413C84E" w14:textId="77777777" w:rsidTr="00AB70D0">
        <w:tc>
          <w:tcPr>
            <w:tcW w:w="6237" w:type="dxa"/>
          </w:tcPr>
          <w:p w14:paraId="5F9346D3" w14:textId="77777777" w:rsidR="000603E1" w:rsidRDefault="000603E1" w:rsidP="00AB70D0">
            <w:pPr>
              <w:pStyle w:val="TAL"/>
            </w:pPr>
            <w:r>
              <w:t>RCD is present</w:t>
            </w:r>
          </w:p>
        </w:tc>
        <w:tc>
          <w:tcPr>
            <w:tcW w:w="1701" w:type="dxa"/>
          </w:tcPr>
          <w:p w14:paraId="3010E8E4" w14:textId="77777777" w:rsidR="000603E1" w:rsidRDefault="000603E1" w:rsidP="00AB70D0">
            <w:pPr>
              <w:pStyle w:val="TAL"/>
            </w:pPr>
            <w:r>
              <w:t>Telephony AS</w:t>
            </w:r>
          </w:p>
        </w:tc>
        <w:tc>
          <w:tcPr>
            <w:tcW w:w="1560" w:type="dxa"/>
          </w:tcPr>
          <w:p w14:paraId="13C33D4F" w14:textId="77777777" w:rsidR="000603E1" w:rsidRDefault="000603E1" w:rsidP="00AB70D0">
            <w:pPr>
              <w:pStyle w:val="TAL"/>
            </w:pPr>
            <w:r>
              <w:t>Telephony AS</w:t>
            </w:r>
          </w:p>
        </w:tc>
      </w:tr>
      <w:tr w:rsidR="000603E1" w14:paraId="22CDEF7F" w14:textId="77777777" w:rsidTr="00AB70D0">
        <w:tc>
          <w:tcPr>
            <w:tcW w:w="6237" w:type="dxa"/>
          </w:tcPr>
          <w:p w14:paraId="45F8328D" w14:textId="77777777" w:rsidR="000603E1" w:rsidRDefault="000603E1" w:rsidP="00AB70D0">
            <w:pPr>
              <w:pStyle w:val="TAL"/>
            </w:pPr>
            <w:r>
              <w:t>Intra-CSP session signing/verification is required</w:t>
            </w:r>
          </w:p>
        </w:tc>
        <w:tc>
          <w:tcPr>
            <w:tcW w:w="1701" w:type="dxa"/>
          </w:tcPr>
          <w:p w14:paraId="5DB8195F" w14:textId="77777777" w:rsidR="000603E1" w:rsidRDefault="000603E1" w:rsidP="00AB70D0">
            <w:pPr>
              <w:pStyle w:val="TAL"/>
            </w:pPr>
            <w:r w:rsidRPr="0049359F">
              <w:t>Telephony AS</w:t>
            </w:r>
          </w:p>
        </w:tc>
        <w:tc>
          <w:tcPr>
            <w:tcW w:w="1560" w:type="dxa"/>
          </w:tcPr>
          <w:p w14:paraId="7AB23CA8" w14:textId="77777777" w:rsidR="000603E1" w:rsidRDefault="000603E1" w:rsidP="00AB70D0">
            <w:pPr>
              <w:pStyle w:val="TAL"/>
            </w:pPr>
            <w:r w:rsidRPr="0049359F">
              <w:t>Telephony AS</w:t>
            </w:r>
          </w:p>
        </w:tc>
      </w:tr>
      <w:tr w:rsidR="000603E1" w14:paraId="74E2DEEA" w14:textId="77777777" w:rsidTr="00AB70D0">
        <w:tc>
          <w:tcPr>
            <w:tcW w:w="6237" w:type="dxa"/>
          </w:tcPr>
          <w:p w14:paraId="5169955B" w14:textId="77777777" w:rsidR="000603E1" w:rsidRDefault="000603E1" w:rsidP="00AB70D0">
            <w:pPr>
              <w:pStyle w:val="TAL"/>
            </w:pPr>
            <w:r>
              <w:t>Intra-CSP session signing/verification is not required (intra-CSP session)</w:t>
            </w:r>
          </w:p>
        </w:tc>
        <w:tc>
          <w:tcPr>
            <w:tcW w:w="1701" w:type="dxa"/>
          </w:tcPr>
          <w:p w14:paraId="5A93A311" w14:textId="77777777" w:rsidR="000603E1" w:rsidRDefault="000603E1" w:rsidP="00AB70D0">
            <w:pPr>
              <w:pStyle w:val="TAL"/>
            </w:pPr>
            <w:r>
              <w:t>n/a</w:t>
            </w:r>
          </w:p>
        </w:tc>
        <w:tc>
          <w:tcPr>
            <w:tcW w:w="1560" w:type="dxa"/>
          </w:tcPr>
          <w:p w14:paraId="6CE3A94D" w14:textId="77777777" w:rsidR="000603E1" w:rsidRDefault="000603E1" w:rsidP="00AB70D0">
            <w:pPr>
              <w:pStyle w:val="TAL"/>
            </w:pPr>
            <w:r>
              <w:t>n/a</w:t>
            </w:r>
          </w:p>
        </w:tc>
      </w:tr>
      <w:tr w:rsidR="000603E1" w14:paraId="667D28A9" w14:textId="77777777" w:rsidTr="00AB70D0">
        <w:tc>
          <w:tcPr>
            <w:tcW w:w="6237" w:type="dxa"/>
          </w:tcPr>
          <w:p w14:paraId="3E8E9F3C" w14:textId="77777777" w:rsidR="000603E1" w:rsidRDefault="000603E1" w:rsidP="00AB70D0">
            <w:pPr>
              <w:pStyle w:val="TAL"/>
            </w:pPr>
            <w:r>
              <w:t>Intra-CSP session signing/verification is not required (inter-CSP session)</w:t>
            </w:r>
          </w:p>
        </w:tc>
        <w:tc>
          <w:tcPr>
            <w:tcW w:w="1701" w:type="dxa"/>
          </w:tcPr>
          <w:p w14:paraId="007F8DC1" w14:textId="77777777" w:rsidR="000603E1" w:rsidRDefault="000603E1" w:rsidP="00AB70D0">
            <w:pPr>
              <w:pStyle w:val="TAL"/>
            </w:pPr>
            <w:r>
              <w:t>Telephony AS</w:t>
            </w:r>
          </w:p>
        </w:tc>
        <w:tc>
          <w:tcPr>
            <w:tcW w:w="1560" w:type="dxa"/>
          </w:tcPr>
          <w:p w14:paraId="386DC722" w14:textId="77777777" w:rsidR="000603E1" w:rsidRDefault="000603E1" w:rsidP="00AB70D0">
            <w:pPr>
              <w:pStyle w:val="TAL"/>
            </w:pPr>
            <w:r>
              <w:t>IBCF</w:t>
            </w:r>
          </w:p>
        </w:tc>
      </w:tr>
    </w:tbl>
    <w:p w14:paraId="6A8DC15F" w14:textId="77777777" w:rsidR="000603E1" w:rsidRPr="00410461" w:rsidRDefault="000603E1" w:rsidP="000603E1"/>
    <w:p w14:paraId="4A382745" w14:textId="37F09DA6" w:rsidR="000603E1" w:rsidRPr="00410461" w:rsidRDefault="000603E1" w:rsidP="000603E1">
      <w:pPr>
        <w:pStyle w:val="TH"/>
      </w:pPr>
      <w:r w:rsidRPr="00410461">
        <w:t>Table 7.14.2-</w:t>
      </w:r>
      <w:r>
        <w:t>4</w:t>
      </w:r>
      <w:r w:rsidRPr="00410461">
        <w:t xml:space="preserve">: IMS Network Functions providing the IRI-POI functions </w:t>
      </w:r>
      <w:r>
        <w:t>when UE is not roaming (terminating end)</w:t>
      </w:r>
    </w:p>
    <w:tbl>
      <w:tblPr>
        <w:tblStyle w:val="TableGrid"/>
        <w:tblW w:w="0" w:type="auto"/>
        <w:tblInd w:w="-5" w:type="dxa"/>
        <w:tblLook w:val="04A0" w:firstRow="1" w:lastRow="0" w:firstColumn="1" w:lastColumn="0" w:noHBand="0" w:noVBand="1"/>
      </w:tblPr>
      <w:tblGrid>
        <w:gridCol w:w="6237"/>
        <w:gridCol w:w="1701"/>
        <w:gridCol w:w="1560"/>
      </w:tblGrid>
      <w:tr w:rsidR="000603E1" w14:paraId="12381421" w14:textId="77777777" w:rsidTr="00AB70D0">
        <w:tc>
          <w:tcPr>
            <w:tcW w:w="6237" w:type="dxa"/>
          </w:tcPr>
          <w:p w14:paraId="6747669E" w14:textId="77777777" w:rsidR="000603E1" w:rsidRDefault="000603E1" w:rsidP="00AB70D0">
            <w:pPr>
              <w:pStyle w:val="TAH"/>
            </w:pPr>
            <w:r>
              <w:t>Scenario</w:t>
            </w:r>
          </w:p>
        </w:tc>
        <w:tc>
          <w:tcPr>
            <w:tcW w:w="1701" w:type="dxa"/>
          </w:tcPr>
          <w:p w14:paraId="3938B276" w14:textId="77777777" w:rsidR="000603E1" w:rsidRDefault="000603E1" w:rsidP="00AB70D0">
            <w:pPr>
              <w:pStyle w:val="TAH"/>
            </w:pPr>
            <w:r>
              <w:t>Option 1</w:t>
            </w:r>
          </w:p>
        </w:tc>
        <w:tc>
          <w:tcPr>
            <w:tcW w:w="1560" w:type="dxa"/>
          </w:tcPr>
          <w:p w14:paraId="4F232465" w14:textId="77777777" w:rsidR="000603E1" w:rsidRDefault="000603E1" w:rsidP="00AB70D0">
            <w:pPr>
              <w:pStyle w:val="TAH"/>
            </w:pPr>
            <w:r>
              <w:t>Option 2</w:t>
            </w:r>
          </w:p>
        </w:tc>
      </w:tr>
      <w:tr w:rsidR="000603E1" w14:paraId="61E8E770" w14:textId="77777777" w:rsidTr="00AB70D0">
        <w:tc>
          <w:tcPr>
            <w:tcW w:w="6237" w:type="dxa"/>
          </w:tcPr>
          <w:p w14:paraId="0C68FCE0" w14:textId="77777777" w:rsidR="000603E1" w:rsidRDefault="000603E1" w:rsidP="00AB70D0">
            <w:pPr>
              <w:pStyle w:val="TAL"/>
            </w:pPr>
            <w:r>
              <w:t>RCD is present</w:t>
            </w:r>
          </w:p>
        </w:tc>
        <w:tc>
          <w:tcPr>
            <w:tcW w:w="1701" w:type="dxa"/>
          </w:tcPr>
          <w:p w14:paraId="32B9CA68" w14:textId="77777777" w:rsidR="000603E1" w:rsidRDefault="000603E1" w:rsidP="00AB70D0">
            <w:pPr>
              <w:pStyle w:val="TAL"/>
            </w:pPr>
            <w:r>
              <w:t>Telephony AS</w:t>
            </w:r>
          </w:p>
        </w:tc>
        <w:tc>
          <w:tcPr>
            <w:tcW w:w="1560" w:type="dxa"/>
          </w:tcPr>
          <w:p w14:paraId="1C96D7FE" w14:textId="77777777" w:rsidR="000603E1" w:rsidRDefault="000603E1" w:rsidP="00AB70D0">
            <w:pPr>
              <w:pStyle w:val="TAL"/>
            </w:pPr>
            <w:r>
              <w:t>IBCF</w:t>
            </w:r>
          </w:p>
        </w:tc>
      </w:tr>
      <w:tr w:rsidR="000603E1" w14:paraId="79F30040" w14:textId="77777777" w:rsidTr="00AB70D0">
        <w:tc>
          <w:tcPr>
            <w:tcW w:w="6237" w:type="dxa"/>
          </w:tcPr>
          <w:p w14:paraId="3F03AE6C" w14:textId="77777777" w:rsidR="000603E1" w:rsidRDefault="000603E1" w:rsidP="00AB70D0">
            <w:pPr>
              <w:pStyle w:val="TAL"/>
            </w:pPr>
            <w:r>
              <w:t>Intra-CSP session signing/verification is required</w:t>
            </w:r>
          </w:p>
        </w:tc>
        <w:tc>
          <w:tcPr>
            <w:tcW w:w="1701" w:type="dxa"/>
          </w:tcPr>
          <w:p w14:paraId="0B472CF2" w14:textId="77777777" w:rsidR="000603E1" w:rsidRDefault="000603E1" w:rsidP="00AB70D0">
            <w:pPr>
              <w:pStyle w:val="TAL"/>
            </w:pPr>
            <w:r w:rsidRPr="0049359F">
              <w:t>Telephony AS</w:t>
            </w:r>
          </w:p>
        </w:tc>
        <w:tc>
          <w:tcPr>
            <w:tcW w:w="1560" w:type="dxa"/>
          </w:tcPr>
          <w:p w14:paraId="4493ECDF" w14:textId="77777777" w:rsidR="000603E1" w:rsidRDefault="000603E1" w:rsidP="00AB70D0">
            <w:pPr>
              <w:pStyle w:val="TAL"/>
            </w:pPr>
            <w:r w:rsidRPr="0049359F">
              <w:t>Telephony AS</w:t>
            </w:r>
          </w:p>
        </w:tc>
      </w:tr>
      <w:tr w:rsidR="000603E1" w14:paraId="14D8AF74" w14:textId="77777777" w:rsidTr="00AB70D0">
        <w:tc>
          <w:tcPr>
            <w:tcW w:w="6237" w:type="dxa"/>
          </w:tcPr>
          <w:p w14:paraId="7A5D7DE6" w14:textId="77777777" w:rsidR="000603E1" w:rsidRDefault="000603E1" w:rsidP="00AB70D0">
            <w:pPr>
              <w:pStyle w:val="TAL"/>
            </w:pPr>
            <w:r>
              <w:t>Intra-CSP session signing/verification is not required (intra-CSP session)</w:t>
            </w:r>
          </w:p>
        </w:tc>
        <w:tc>
          <w:tcPr>
            <w:tcW w:w="1701" w:type="dxa"/>
          </w:tcPr>
          <w:p w14:paraId="6FB3DB0F" w14:textId="77777777" w:rsidR="000603E1" w:rsidRDefault="000603E1" w:rsidP="00AB70D0">
            <w:pPr>
              <w:pStyle w:val="TAL"/>
            </w:pPr>
            <w:r>
              <w:t>n/a</w:t>
            </w:r>
          </w:p>
        </w:tc>
        <w:tc>
          <w:tcPr>
            <w:tcW w:w="1560" w:type="dxa"/>
          </w:tcPr>
          <w:p w14:paraId="61E7CE0D" w14:textId="77777777" w:rsidR="000603E1" w:rsidRDefault="000603E1" w:rsidP="00AB70D0">
            <w:pPr>
              <w:pStyle w:val="TAL"/>
            </w:pPr>
            <w:r>
              <w:t>n/a</w:t>
            </w:r>
          </w:p>
        </w:tc>
      </w:tr>
      <w:tr w:rsidR="000603E1" w14:paraId="5CA9A9BA" w14:textId="77777777" w:rsidTr="00AB70D0">
        <w:tc>
          <w:tcPr>
            <w:tcW w:w="6237" w:type="dxa"/>
          </w:tcPr>
          <w:p w14:paraId="57CFA9BD" w14:textId="77777777" w:rsidR="000603E1" w:rsidRDefault="000603E1" w:rsidP="00AB70D0">
            <w:pPr>
              <w:pStyle w:val="TAL"/>
            </w:pPr>
            <w:r>
              <w:t>Intra-CSP session signing/verification is not required (inter-CSP session)</w:t>
            </w:r>
          </w:p>
        </w:tc>
        <w:tc>
          <w:tcPr>
            <w:tcW w:w="1701" w:type="dxa"/>
          </w:tcPr>
          <w:p w14:paraId="54AFA521" w14:textId="77777777" w:rsidR="000603E1" w:rsidRDefault="000603E1" w:rsidP="00AB70D0">
            <w:pPr>
              <w:pStyle w:val="TAL"/>
            </w:pPr>
            <w:r>
              <w:t>Telephony AS</w:t>
            </w:r>
          </w:p>
        </w:tc>
        <w:tc>
          <w:tcPr>
            <w:tcW w:w="1560" w:type="dxa"/>
          </w:tcPr>
          <w:p w14:paraId="715ECB49" w14:textId="77777777" w:rsidR="000603E1" w:rsidRDefault="000603E1" w:rsidP="00AB70D0">
            <w:pPr>
              <w:pStyle w:val="TAL"/>
            </w:pPr>
            <w:r>
              <w:t>IBCF</w:t>
            </w:r>
          </w:p>
        </w:tc>
      </w:tr>
      <w:tr w:rsidR="000603E1" w14:paraId="293EF629" w14:textId="77777777" w:rsidTr="00AB70D0">
        <w:tc>
          <w:tcPr>
            <w:tcW w:w="6237" w:type="dxa"/>
          </w:tcPr>
          <w:p w14:paraId="73E1284C" w14:textId="77777777" w:rsidR="000603E1" w:rsidRDefault="000603E1" w:rsidP="00AB70D0">
            <w:pPr>
              <w:pStyle w:val="TAL"/>
            </w:pPr>
            <w:r>
              <w:t xml:space="preserve">Special case of redirection </w:t>
            </w:r>
          </w:p>
        </w:tc>
        <w:tc>
          <w:tcPr>
            <w:tcW w:w="1701" w:type="dxa"/>
          </w:tcPr>
          <w:p w14:paraId="1FD3E2BF" w14:textId="77777777" w:rsidR="000603E1" w:rsidRDefault="000603E1" w:rsidP="00AB70D0">
            <w:pPr>
              <w:pStyle w:val="TAL"/>
            </w:pPr>
            <w:r>
              <w:t>Telephony AS</w:t>
            </w:r>
          </w:p>
        </w:tc>
        <w:tc>
          <w:tcPr>
            <w:tcW w:w="1560" w:type="dxa"/>
          </w:tcPr>
          <w:p w14:paraId="1EAE8C09" w14:textId="77777777" w:rsidR="000603E1" w:rsidRDefault="000603E1" w:rsidP="00AB70D0">
            <w:pPr>
              <w:pStyle w:val="TAL"/>
            </w:pPr>
            <w:r>
              <w:t>Telephony AS</w:t>
            </w:r>
          </w:p>
        </w:tc>
      </w:tr>
    </w:tbl>
    <w:p w14:paraId="6F7641E8" w14:textId="77777777" w:rsidR="000603E1" w:rsidRPr="00410461" w:rsidRDefault="000603E1" w:rsidP="000603E1"/>
    <w:p w14:paraId="0A6274B3" w14:textId="77777777" w:rsidR="00DA319E" w:rsidRPr="00410461" w:rsidRDefault="00DA319E" w:rsidP="00DA319E">
      <w:pPr>
        <w:pStyle w:val="Heading3"/>
      </w:pPr>
      <w:bookmarkStart w:id="395" w:name="_Toc135580606"/>
      <w:r w:rsidRPr="00410461">
        <w:lastRenderedPageBreak/>
        <w:t>7.14.3</w:t>
      </w:r>
      <w:r w:rsidRPr="00410461">
        <w:tab/>
        <w:t>IRI events</w:t>
      </w:r>
      <w:bookmarkEnd w:id="395"/>
    </w:p>
    <w:p w14:paraId="7E23B98F" w14:textId="77777777" w:rsidR="00DA319E" w:rsidRPr="00410461" w:rsidRDefault="00DA319E" w:rsidP="00DA319E">
      <w:r w:rsidRPr="00410461">
        <w:rPr>
          <w:lang w:eastAsia="fr-FR"/>
        </w:rPr>
        <w:t xml:space="preserve">The IRI-POI present in the IMS network functions listed in table 7.14.2-1 and 7.14.2-2 shall generate xIRI </w:t>
      </w:r>
      <w:r w:rsidRPr="00410461">
        <w:t>when it detects the following specific events or information:</w:t>
      </w:r>
    </w:p>
    <w:p w14:paraId="3B92AE8B" w14:textId="1865E541" w:rsidR="00DA319E" w:rsidRPr="00410461" w:rsidRDefault="00DA319E" w:rsidP="00973721">
      <w:pPr>
        <w:ind w:left="283"/>
      </w:pPr>
      <w:r w:rsidRPr="00410461">
        <w:t>-</w:t>
      </w:r>
      <w:r w:rsidRPr="00410461">
        <w:tab/>
        <w:t>Signature generation</w:t>
      </w:r>
      <w:r w:rsidR="00D5515F" w:rsidRPr="00410461">
        <w:t>.</w:t>
      </w:r>
    </w:p>
    <w:p w14:paraId="053ECD43" w14:textId="356997A4" w:rsidR="00DA319E" w:rsidRPr="00410461" w:rsidRDefault="00DA319E" w:rsidP="00973721">
      <w:pPr>
        <w:ind w:left="283"/>
      </w:pPr>
      <w:r w:rsidRPr="00410461">
        <w:t>-</w:t>
      </w:r>
      <w:r w:rsidRPr="00410461">
        <w:tab/>
        <w:t>Signature validation</w:t>
      </w:r>
      <w:r w:rsidR="00D5515F" w:rsidRPr="00410461">
        <w:t>.</w:t>
      </w:r>
    </w:p>
    <w:p w14:paraId="555530BF" w14:textId="60633AB9" w:rsidR="00DA319E" w:rsidRPr="00410461" w:rsidRDefault="00DA319E" w:rsidP="00DA319E">
      <w:r w:rsidRPr="00410461">
        <w:t xml:space="preserve">The Signature generation xIRI is generated when the IRI-POI present in the Telephony AS for non-roaming UE or outbound roaming UE (HR) or in the egress IBCF detects that the Telephony AS or egress IBCF has </w:t>
      </w:r>
      <w:r w:rsidRPr="00410461" w:rsidDel="003C38F2">
        <w:t>sen</w:t>
      </w:r>
      <w:r w:rsidRPr="00410461">
        <w:t>t</w:t>
      </w:r>
      <w:r w:rsidRPr="00410461" w:rsidDel="003C38F2">
        <w:t xml:space="preserve"> a signing request (HTTP POST request) to the AS for signing</w:t>
      </w:r>
      <w:r w:rsidRPr="00410461">
        <w:t xml:space="preserve"> and received a </w:t>
      </w:r>
      <w:r w:rsidRPr="00410461" w:rsidDel="003C38F2">
        <w:t>signing response (HTTP 200 OK) containing the Identity header.</w:t>
      </w:r>
      <w:r w:rsidRPr="00410461">
        <w:t xml:space="preserve"> This interaction occurs when the Telephony AS or egress IBCF has received a SIP INVITE request from a UE. The xIRI shall contain the identity token which also includes the signed RCD information if RCD is supported, and the initial caller number if changes occur on that number.</w:t>
      </w:r>
    </w:p>
    <w:p w14:paraId="403BEC13" w14:textId="50AAACEF" w:rsidR="00DA319E" w:rsidRPr="00410461" w:rsidRDefault="00DA319E" w:rsidP="00DA319E">
      <w:r w:rsidRPr="00410461">
        <w:t>The Signature validation xIRI is generated when:</w:t>
      </w:r>
    </w:p>
    <w:p w14:paraId="55DC62D4" w14:textId="77777777" w:rsidR="00DA319E" w:rsidRPr="00410461" w:rsidRDefault="00DA319E" w:rsidP="00DA319E">
      <w:pPr>
        <w:pStyle w:val="B1"/>
      </w:pPr>
      <w:r w:rsidRPr="00410461">
        <w:t>-</w:t>
      </w:r>
      <w:r w:rsidRPr="00410461">
        <w:tab/>
        <w:t>The IRI-POI present in the Telephony AS or ingress IBCF has sent a verification request</w:t>
      </w:r>
      <w:r w:rsidRPr="00410461" w:rsidDel="003C38F2">
        <w:t xml:space="preserve"> (HTTP POST request) </w:t>
      </w:r>
      <w:r w:rsidRPr="00410461">
        <w:t xml:space="preserve">containing the Identity token </w:t>
      </w:r>
      <w:r w:rsidRPr="00410461" w:rsidDel="003C38F2">
        <w:t>to the AS for verification</w:t>
      </w:r>
      <w:r w:rsidRPr="00410461">
        <w:t xml:space="preserve"> and received a </w:t>
      </w:r>
      <w:r w:rsidRPr="00410461" w:rsidDel="003C38F2">
        <w:t>verification response (200 OK)</w:t>
      </w:r>
      <w:r w:rsidRPr="00410461">
        <w:t xml:space="preserve"> containing the verification outcome (validation passed / validation failed / no validation). The xIRI shall contain the calling party identity, the identity token, the verification outcome, and the RCD or eCNAM related information if RCD or eCNAM is supported.</w:t>
      </w:r>
    </w:p>
    <w:p w14:paraId="02C83543" w14:textId="2480237A" w:rsidR="00DA319E" w:rsidRPr="00410461" w:rsidRDefault="00DA319E" w:rsidP="00DA319E">
      <w:pPr>
        <w:pStyle w:val="B1"/>
      </w:pPr>
      <w:r w:rsidRPr="00410461">
        <w:t>-</w:t>
      </w:r>
      <w:r w:rsidRPr="00410461">
        <w:tab/>
        <w:t>The IRI-POI present in the P-CSCF for inbound roaming UE (LBO) or LM</w:t>
      </w:r>
      <w:r w:rsidR="00257718">
        <w:t>I</w:t>
      </w:r>
      <w:r w:rsidRPr="00410461">
        <w:t>SF-IRI for inbound roaming UE (HR) receives a SIP INVITE request including appropriate SIP headers containing the verification outcome and RCS or eCNAM related information if RCS or eCNAM is supported.</w:t>
      </w:r>
    </w:p>
    <w:p w14:paraId="55B00170" w14:textId="392019B1" w:rsidR="00DA319E" w:rsidRPr="00410461" w:rsidRDefault="00DA319E" w:rsidP="00DA319E">
      <w:pPr>
        <w:pStyle w:val="B1"/>
        <w:ind w:left="0" w:firstLine="0"/>
      </w:pPr>
      <w:r w:rsidRPr="00410461">
        <w:t>These xIRIs should be correlated by MDF2 with the xIRIs related toIMS session establishment. The correlation identifier found in the STIR/SHAKEN xIRIs and IMS xIRIs should help the MDF2 performing the correlation procedure and generated IRIs with both sets of data for delivery to LEMF.</w:t>
      </w:r>
    </w:p>
    <w:p w14:paraId="66B13008" w14:textId="77777777" w:rsidR="003E774E" w:rsidRPr="00410461" w:rsidRDefault="003E774E" w:rsidP="0013124D">
      <w:pPr>
        <w:pStyle w:val="Heading2"/>
      </w:pPr>
      <w:bookmarkStart w:id="396" w:name="_Toc135580607"/>
      <w:r w:rsidRPr="00410461">
        <w:t>7.15</w:t>
      </w:r>
      <w:r w:rsidRPr="00410461">
        <w:tab/>
        <w:t>LI for services encrypted by CSP-provided keys</w:t>
      </w:r>
      <w:bookmarkEnd w:id="396"/>
    </w:p>
    <w:p w14:paraId="368C8FA1" w14:textId="77777777" w:rsidR="003E774E" w:rsidRPr="00410461" w:rsidRDefault="003E774E" w:rsidP="0013124D">
      <w:pPr>
        <w:pStyle w:val="Heading3"/>
      </w:pPr>
      <w:bookmarkStart w:id="397" w:name="_Toc135580608"/>
      <w:r w:rsidRPr="00410461">
        <w:t>7.15.1</w:t>
      </w:r>
      <w:r w:rsidRPr="00410461">
        <w:tab/>
        <w:t>Background</w:t>
      </w:r>
      <w:bookmarkEnd w:id="397"/>
    </w:p>
    <w:p w14:paraId="496EDC78" w14:textId="77777777" w:rsidR="003E774E" w:rsidRPr="00410461" w:rsidRDefault="003E774E" w:rsidP="0013124D">
      <w:pPr>
        <w:pStyle w:val="Heading4"/>
      </w:pPr>
      <w:bookmarkStart w:id="398" w:name="_Toc135580609"/>
      <w:r w:rsidRPr="00410461">
        <w:t>7.15.1.1</w:t>
      </w:r>
      <w:r w:rsidRPr="00410461">
        <w:tab/>
        <w:t>General</w:t>
      </w:r>
      <w:bookmarkEnd w:id="398"/>
    </w:p>
    <w:p w14:paraId="3D0CBE49" w14:textId="77777777" w:rsidR="003E774E" w:rsidRPr="00410461" w:rsidRDefault="003E774E" w:rsidP="003E774E">
      <w:pPr>
        <w:pStyle w:val="NO"/>
        <w:tabs>
          <w:tab w:val="left" w:pos="142"/>
        </w:tabs>
        <w:ind w:left="0" w:firstLine="0"/>
      </w:pPr>
      <w:r w:rsidRPr="00410461">
        <w:t>3GPP standards have defined frameworks for encrypting application layer traffic based on cryptographic keys derived from USIM (or equivalents such as eSIM). These frameworks can be characterized by a Key Server Function (KSF), located at the home CSP and having a connection to the AAA infrastructure (typically the AUSF). The KSF reuses the basic network layer authentication service (native 5G AKA or EAP-AKA’) to obtain a derived anchor key. From this anchor key, the KSF can derive one or more service specific keys, which can be provided to various application functions. Such an application function provides, besides the application specific functionality,  a Security Termination Function (STF) endpoint for the security with the UE. The KSF uses a 5G native identifier space for subscribers such as SUPI , wheras the STF could in principle use any identifier type to identify its users. Additionally, while the KSF is always located in HPLMN, the STF can be located either in HPLMN, in VPLMN, or even outside a PLMN, e.g. at an enterprise.</w:t>
      </w:r>
    </w:p>
    <w:p w14:paraId="2CECD66E" w14:textId="77777777" w:rsidR="003E774E" w:rsidRPr="00410461" w:rsidRDefault="003E774E" w:rsidP="003E774E">
      <w:pPr>
        <w:pStyle w:val="NO"/>
        <w:tabs>
          <w:tab w:val="left" w:pos="142"/>
        </w:tabs>
        <w:ind w:left="0" w:firstLine="0"/>
      </w:pPr>
      <w:r w:rsidRPr="00410461">
        <w:t xml:space="preserve">In 5G context, the principles laid out above are currently realized by the </w:t>
      </w:r>
      <w:r w:rsidRPr="00410461">
        <w:rPr>
          <w:rFonts w:cs="Arial"/>
        </w:rPr>
        <w:t xml:space="preserve">Authentication and Key Management for Applications </w:t>
      </w:r>
      <w:r w:rsidRPr="00410461">
        <w:t xml:space="preserve">(AKMA) </w:t>
      </w:r>
      <w:r w:rsidRPr="00410461">
        <w:rPr>
          <w:rFonts w:cs="Arial"/>
        </w:rPr>
        <w:t>based on 3GPP credentials in the 5G System</w:t>
      </w:r>
      <w:r w:rsidRPr="00410461">
        <w:t xml:space="preserve"> as defined in TS 33.535 [47] and also by legacy frameworks such as the Generic Bootstrapping Architecture (GBA), TS 33.220 [48], which is currently undergoing specification for use in the 5GS.</w:t>
      </w:r>
    </w:p>
    <w:p w14:paraId="14EB009F" w14:textId="62EC6FE5" w:rsidR="003E774E" w:rsidRPr="00410461" w:rsidRDefault="003E774E" w:rsidP="003E774E">
      <w:pPr>
        <w:pStyle w:val="NO"/>
      </w:pPr>
      <w:r w:rsidRPr="00410461">
        <w:t>NOTE :</w:t>
      </w:r>
      <w:r w:rsidRPr="00410461">
        <w:tab/>
        <w:t>The terms KSF and STF above are defined for use in the present document, and will in general be realised by network functions specific to a given key management protocol or framework. See clause 7.15.3.1.1 for an example of how these terms are mapped to functions defined by the AKMA framework.</w:t>
      </w:r>
    </w:p>
    <w:p w14:paraId="16839241" w14:textId="77777777" w:rsidR="003E774E" w:rsidRPr="00410461" w:rsidRDefault="003E774E" w:rsidP="0013124D">
      <w:pPr>
        <w:pStyle w:val="Heading4"/>
      </w:pPr>
      <w:bookmarkStart w:id="399" w:name="_Toc135580610"/>
      <w:r w:rsidRPr="00410461">
        <w:lastRenderedPageBreak/>
        <w:t>7.15.1.2</w:t>
      </w:r>
      <w:r w:rsidRPr="00410461">
        <w:tab/>
        <w:t>LI requirements - overview</w:t>
      </w:r>
      <w:bookmarkEnd w:id="399"/>
    </w:p>
    <w:p w14:paraId="508E8DD2" w14:textId="77777777" w:rsidR="003E774E" w:rsidRPr="00410461" w:rsidRDefault="003E774E" w:rsidP="003E774E">
      <w:pPr>
        <w:keepNext/>
        <w:tabs>
          <w:tab w:val="left" w:pos="2565"/>
        </w:tabs>
      </w:pPr>
      <w:r w:rsidRPr="00410461">
        <w:t>This clause specifies a common LI architecture for a general CSP-provided key management solution in support of encryption, implemented by generic KSF and STF functionality as defined in clause 7.15.1.1.</w:t>
      </w:r>
    </w:p>
    <w:p w14:paraId="07E392B3" w14:textId="08CA4D02" w:rsidR="003E774E" w:rsidRPr="00410461" w:rsidRDefault="003E774E" w:rsidP="003E774E">
      <w:pPr>
        <w:keepNext/>
        <w:tabs>
          <w:tab w:val="left" w:pos="2565"/>
        </w:tabs>
      </w:pPr>
      <w:r w:rsidRPr="00410461">
        <w:t>When encryption keys are provided by a CSP, lawful interception for a target's communication may be done in one of the two ways: (i) decrypt intercepted communication traffic before delivering IRIs and CCs to the LEA, or, (ii) provide to the LEA the decryption keys and other information necessary to enable the decryption of communication traffic.</w:t>
      </w:r>
      <w:r w:rsidRPr="00410461" w:rsidDel="00DC5B29">
        <w:t xml:space="preserve"> </w:t>
      </w:r>
      <w:r w:rsidRPr="00410461">
        <w:t>To fully enable decryption of communicaiton traffic, LI functions are in general required both at the KSF and at the STF as illustrated by the following examples.</w:t>
      </w:r>
    </w:p>
    <w:p w14:paraId="737D5936" w14:textId="0FC0310A" w:rsidR="000103FB" w:rsidRDefault="003E774E" w:rsidP="00043701">
      <w:pPr>
        <w:pStyle w:val="EX"/>
      </w:pPr>
      <w:r w:rsidRPr="00410461">
        <w:t>EXAMPLE</w:t>
      </w:r>
      <w:r w:rsidR="000103FB">
        <w:t xml:space="preserve"> 1</w:t>
      </w:r>
      <w:r w:rsidRPr="00410461">
        <w:t>:</w:t>
      </w:r>
      <w:r w:rsidR="00416A83" w:rsidRPr="00410461">
        <w:tab/>
      </w:r>
      <w:r w:rsidRPr="00410461">
        <w:t>In most situations, after STF has obtained encryption key from KSF, the STF has all the necessary information to decrypt the communication traffic without the additional help of KSF.  In this situation, an LI function within the STF can decrypt the target's communication and does not need to provide, explicit encryption-related xIRI.  However, the STF can also have access to xIRI which is not related to encryption, but which is still application specific, and which also can be of relevance to include as part of IRI.</w:t>
      </w:r>
    </w:p>
    <w:p w14:paraId="479F5FB9" w14:textId="0A838B22" w:rsidR="003E774E" w:rsidRPr="00410461" w:rsidRDefault="003E774E" w:rsidP="00043701">
      <w:pPr>
        <w:pStyle w:val="EX"/>
      </w:pPr>
      <w:r w:rsidRPr="00410461">
        <w:t>EXAMPLE 2:</w:t>
      </w:r>
      <w:r w:rsidRPr="00410461">
        <w:tab/>
        <w:t>In some situations, STF may not know whether communication traffic is that of a target since it could use a user identfier space which is independent from the 5G identifiers used for LI provisiong. In this situation, the LI function in KSF will have to provide intercept triggers to the LI function in the STF in order to identify the target communication traffic. Moreover, even if decrypted xCC is provided by the STF, the KSF can still typically report xIRI relating to key management (e.g. request for keys from other STFs, expiry of keys etc) which are of relevance for LI. For a third example of applicabity of LI at the KSF, refer to NOTE 3 below.</w:t>
      </w:r>
    </w:p>
    <w:p w14:paraId="482823FC" w14:textId="77777777" w:rsidR="003E774E" w:rsidRPr="00410461" w:rsidRDefault="003E774E" w:rsidP="003E774E">
      <w:pPr>
        <w:keepNext/>
        <w:tabs>
          <w:tab w:val="left" w:pos="2565"/>
        </w:tabs>
      </w:pPr>
      <w:r w:rsidRPr="00410461">
        <w:t>As mentioned, the physical/jurisdictional location of KSF and STF can differ depending on the scenario which can have bearing on LI requirements.</w:t>
      </w:r>
    </w:p>
    <w:p w14:paraId="46F943FA" w14:textId="0E026B72" w:rsidR="003E774E" w:rsidRPr="00410461" w:rsidRDefault="003E774E" w:rsidP="0013124D">
      <w:pPr>
        <w:pStyle w:val="NO"/>
      </w:pPr>
      <w:r w:rsidRPr="00410461">
        <w:t>NOTE 1:</w:t>
      </w:r>
      <w:r w:rsidRPr="00410461">
        <w:tab/>
        <w:t>When a warrant is served to a PLMN that has neither the STF nor the KSF, handling of LI aspects specifically related to the encrypted communication traffic of a target is outside the scope of the present document.</w:t>
      </w:r>
    </w:p>
    <w:p w14:paraId="63B1A7F5" w14:textId="77777777" w:rsidR="003E774E" w:rsidRPr="00410461" w:rsidRDefault="003E774E" w:rsidP="0013124D">
      <w:pPr>
        <w:pStyle w:val="NO"/>
      </w:pPr>
      <w:r w:rsidRPr="00410461">
        <w:t>NOTE 2:</w:t>
      </w:r>
      <w:r w:rsidRPr="00410461">
        <w:tab/>
        <w:t>For roaming situations, where LI providing unencrypted communication in the VPLMN is required, the STF would need to be located in the VPLMN and the STF would also need to use 5G native user identifiers which enable LI provisioning in the VPLMN (since LI can not rely on triggering from HPLMN in this case). However, such roaming scenarios are outside the scope of the present document.</w:t>
      </w:r>
    </w:p>
    <w:p w14:paraId="31854F8D" w14:textId="77777777" w:rsidR="003E774E" w:rsidRPr="00410461" w:rsidRDefault="003E774E" w:rsidP="0013124D">
      <w:pPr>
        <w:pStyle w:val="NO"/>
      </w:pPr>
      <w:r w:rsidRPr="00410461">
        <w:t>NOTE 3:</w:t>
      </w:r>
      <w:r w:rsidRPr="00410461">
        <w:tab/>
        <w:t>When a warrant is issued to a HPLMN that has the KSF, but not the STF, then the LI function in that KSF can still provide encryption related keys and related events to the LEMF. LI at the STF is however then outside the scope of the present document.</w:t>
      </w:r>
    </w:p>
    <w:p w14:paraId="62499D20" w14:textId="77777777" w:rsidR="003E774E" w:rsidRPr="00410461" w:rsidRDefault="003E774E" w:rsidP="00686FAD">
      <w:r w:rsidRPr="00410461">
        <w:t>To summarize, with respect to the LI at KSF and STF, three specific type of xIRIs are identified:</w:t>
      </w:r>
    </w:p>
    <w:p w14:paraId="3D1DCAB6" w14:textId="77777777" w:rsidR="003E774E" w:rsidRPr="00410461" w:rsidRDefault="003E774E" w:rsidP="003E774E">
      <w:pPr>
        <w:pStyle w:val="List"/>
      </w:pPr>
      <w:r w:rsidRPr="00410461">
        <w:t>1.</w:t>
      </w:r>
      <w:r w:rsidRPr="00410461">
        <w:tab/>
        <w:t>xIRI from KSF consting of key managment information such as decryption keys and thereto related information.</w:t>
      </w:r>
    </w:p>
    <w:p w14:paraId="3AF68C26" w14:textId="77777777" w:rsidR="003E774E" w:rsidRPr="00410461" w:rsidRDefault="003E774E" w:rsidP="003E774E">
      <w:pPr>
        <w:pStyle w:val="List"/>
      </w:pPr>
      <w:r w:rsidRPr="00410461">
        <w:t>2.</w:t>
      </w:r>
      <w:r w:rsidRPr="00410461">
        <w:tab/>
        <w:t>xIRI from STF consisting of other encryption related parameters, refered to as auxiliary security parameters.</w:t>
      </w:r>
    </w:p>
    <w:p w14:paraId="1F6B5417" w14:textId="77777777" w:rsidR="003E774E" w:rsidRPr="00410461" w:rsidRDefault="003E774E" w:rsidP="003E774E">
      <w:pPr>
        <w:pStyle w:val="List"/>
      </w:pPr>
      <w:r w:rsidRPr="00410461">
        <w:t>3.</w:t>
      </w:r>
      <w:r w:rsidRPr="00410461">
        <w:tab/>
        <w:t>xIRI from STF which are application specific but not pertaining to encryption.</w:t>
      </w:r>
    </w:p>
    <w:p w14:paraId="7385B85D" w14:textId="77777777" w:rsidR="003E774E" w:rsidRPr="00410461" w:rsidRDefault="003E774E" w:rsidP="0013124D">
      <w:pPr>
        <w:pStyle w:val="Heading3"/>
      </w:pPr>
      <w:bookmarkStart w:id="400" w:name="_Toc135580611"/>
      <w:r w:rsidRPr="00410461">
        <w:t>7.15.2</w:t>
      </w:r>
      <w:r w:rsidRPr="00410461">
        <w:tab/>
        <w:t>Architecture</w:t>
      </w:r>
      <w:bookmarkEnd w:id="400"/>
    </w:p>
    <w:p w14:paraId="6BFEC8F6" w14:textId="0A9A3444" w:rsidR="003E774E" w:rsidRPr="00410461" w:rsidRDefault="003E774E" w:rsidP="003E774E">
      <w:pPr>
        <w:keepNext/>
        <w:tabs>
          <w:tab w:val="left" w:pos="2565"/>
        </w:tabs>
      </w:pPr>
      <w:r w:rsidRPr="00410461">
        <w:t xml:space="preserve">Figure 7.15.2-1 shows the general LI architecture where an IRI-POI in the KSF provides the xIRIs that include key management related information such as the decryption keys to the MDF2 over the LI_X2 interface. The STF can provide xIRI and xCC for the target's communication traffic, as described in more detail below. Figure 7.15.2-1 shows </w:t>
      </w:r>
      <w:r w:rsidRPr="00410461">
        <w:lastRenderedPageBreak/>
        <w:t>the case where STF is assumed to provide services based on 5G-native identifier, e.g. SUPI, enabling the STF to be provisioned over LI_X1.</w:t>
      </w:r>
    </w:p>
    <w:p w14:paraId="287064E7" w14:textId="1736C7F6" w:rsidR="003E774E" w:rsidRPr="00410461" w:rsidRDefault="003426BC" w:rsidP="003E774E">
      <w:pPr>
        <w:pStyle w:val="TH"/>
      </w:pPr>
      <w:r>
        <w:object w:dxaOrig="16968" w:dyaOrig="12840" w14:anchorId="0060A8C2">
          <v:shape id="_x0000_i1066" type="#_x0000_t75" style="width:482pt;height:364.65pt" o:ole="">
            <v:imagedata r:id="rId109" o:title=""/>
          </v:shape>
          <o:OLEObject Type="Embed" ProgID="Visio.Drawing.15" ShapeID="_x0000_i1066" DrawAspect="Content" ObjectID="_1748708886" r:id="rId110"/>
        </w:object>
      </w:r>
    </w:p>
    <w:p w14:paraId="7ADBBC2B" w14:textId="77777777" w:rsidR="003E774E" w:rsidRPr="00410461" w:rsidRDefault="003E774E" w:rsidP="003E774E">
      <w:pPr>
        <w:pStyle w:val="NO"/>
      </w:pPr>
      <w:r w:rsidRPr="00410461">
        <w:t>NOTE:</w:t>
      </w:r>
      <w:r w:rsidRPr="00410461">
        <w:tab/>
        <w:t>If the STF is located outside the PLMN (not shown), the LI_X2 from IRI-POI in KSF can be used to provide IRI with key management information such as decryption keys via MDF2.</w:t>
      </w:r>
    </w:p>
    <w:p w14:paraId="5ACEBE0C" w14:textId="77777777" w:rsidR="003E774E" w:rsidRPr="00410461" w:rsidRDefault="003E774E" w:rsidP="003E774E">
      <w:pPr>
        <w:pStyle w:val="TF"/>
      </w:pPr>
      <w:r w:rsidRPr="00410461">
        <w:t>Figure 7.15.2-1: General architecture, STF using 5G native identifiers.</w:t>
      </w:r>
    </w:p>
    <w:p w14:paraId="485DB916" w14:textId="4298FD4F" w:rsidR="003E774E" w:rsidRPr="00410461" w:rsidRDefault="003E774E" w:rsidP="003E774E">
      <w:pPr>
        <w:keepNext/>
        <w:tabs>
          <w:tab w:val="left" w:pos="2565"/>
        </w:tabs>
      </w:pPr>
      <w:r w:rsidRPr="00410461">
        <w:t xml:space="preserve">If the STF instead provides services based on some other user identifier space, the STF POIs are assumed to be triggered by IRI-TF and CC-TF in the KSF, as shown in </w:t>
      </w:r>
      <w:r w:rsidR="00C70068">
        <w:t>f</w:t>
      </w:r>
      <w:r w:rsidRPr="00410461">
        <w:t>igure 7.15.2-2. The triggering is based on the KSF detecting requests from the STF for cryptographic keys associated with a target UE.</w:t>
      </w:r>
      <w:r w:rsidRPr="00410461">
        <w:rPr>
          <w:b/>
        </w:rPr>
        <w:t xml:space="preserve"> </w:t>
      </w:r>
      <w:r w:rsidRPr="00410461">
        <w:t xml:space="preserve">When the key management service of the KSF is based on target specific key identifiers (KID) known both at KSF and STF, such KID can serve as basis for mapping STF-identifiers to 5G-native identifiers at the KSF. The IRI-TF or CC-TF present in the KSF send the triggers to the IRI-POI or CC-POI present in the STF to indicate that the communication traffic is that of a target. The IRI-POI </w:t>
      </w:r>
      <w:r w:rsidRPr="00410461">
        <w:lastRenderedPageBreak/>
        <w:t>and CC-POI are then enabled for delivery of xIRI and the xCC with communication traffic of the target in a decrypted form as laid out above.</w:t>
      </w:r>
    </w:p>
    <w:p w14:paraId="77D85378" w14:textId="397E3F76" w:rsidR="003E774E" w:rsidRPr="00410461" w:rsidRDefault="00FC6326" w:rsidP="0013124D">
      <w:pPr>
        <w:pStyle w:val="TH"/>
      </w:pPr>
      <w:r>
        <w:object w:dxaOrig="17532" w:dyaOrig="12840" w14:anchorId="2BA2759C">
          <v:shape id="_x0000_i1067" type="#_x0000_t75" style="width:481.35pt;height:352.65pt" o:ole="">
            <v:imagedata r:id="rId111" o:title=""/>
          </v:shape>
          <o:OLEObject Type="Embed" ProgID="Visio.Drawing.15" ShapeID="_x0000_i1067" DrawAspect="Content" ObjectID="_1748708887" r:id="rId112"/>
        </w:object>
      </w:r>
    </w:p>
    <w:p w14:paraId="41071CCD" w14:textId="77777777" w:rsidR="003E774E" w:rsidRPr="00410461" w:rsidRDefault="003E774E" w:rsidP="003E774E">
      <w:pPr>
        <w:pStyle w:val="TF"/>
      </w:pPr>
      <w:r w:rsidRPr="00410461">
        <w:t xml:space="preserve">Figure 7.15.2-2: General architecture, STF not relying on 5G native identifiers. </w:t>
      </w:r>
    </w:p>
    <w:p w14:paraId="48E8C834" w14:textId="671A1261" w:rsidR="003E774E" w:rsidRPr="00410461" w:rsidRDefault="003E774E" w:rsidP="003E774E">
      <w:pPr>
        <w:keepNext/>
        <w:tabs>
          <w:tab w:val="left" w:pos="2565"/>
        </w:tabs>
      </w:pPr>
      <w:r w:rsidRPr="00410461">
        <w:t>The IRI-POI present in the KSF is provisioned by the LIPF over LI_X1 and is responsible for providing key management related information in the form of xIRI. The key management related information can comprise information about requesting, creating, changing, or deleting encryption keys, and most importantly, can comprise decryption keys. Such decryption keys are generically denoted K</w:t>
      </w:r>
      <w:r w:rsidRPr="00410461">
        <w:rPr>
          <w:vertAlign w:val="subscript"/>
        </w:rPr>
        <w:t>LI</w:t>
      </w:r>
      <w:r w:rsidRPr="00410461">
        <w:t xml:space="preserve"> and may comprise one or more cryptographic keys. </w:t>
      </w:r>
    </w:p>
    <w:p w14:paraId="255543AA" w14:textId="77777777" w:rsidR="003E774E" w:rsidRPr="00410461" w:rsidRDefault="003E774E" w:rsidP="003E774E">
      <w:pPr>
        <w:keepNext/>
        <w:tabs>
          <w:tab w:val="left" w:pos="2565"/>
        </w:tabs>
      </w:pPr>
      <w:r w:rsidRPr="00410461">
        <w:t>The IRI-POI in the STF is responsible for providing xIRI with auxiliary security parameters necessary to decrypt xCC which has been encrypted using the keys provided by the KSF. In addition, application specific (not encryption related) xIRI for the target's communication traffic. In more detail, the auxiliary security parameters can typically include:</w:t>
      </w:r>
    </w:p>
    <w:p w14:paraId="5311A341" w14:textId="77777777" w:rsidR="003E774E" w:rsidRPr="00410461" w:rsidRDefault="003E774E" w:rsidP="003E774E">
      <w:pPr>
        <w:pStyle w:val="B1"/>
      </w:pPr>
      <w:r w:rsidRPr="00410461">
        <w:t>-</w:t>
      </w:r>
      <w:r w:rsidRPr="00410461">
        <w:tab/>
        <w:t>Additional cryptographic keys.</w:t>
      </w:r>
    </w:p>
    <w:p w14:paraId="66B0CDED" w14:textId="77777777" w:rsidR="003E774E" w:rsidRPr="00410461" w:rsidRDefault="003E774E" w:rsidP="003E774E">
      <w:pPr>
        <w:pStyle w:val="B1"/>
      </w:pPr>
      <w:r w:rsidRPr="00410461">
        <w:t>-</w:t>
      </w:r>
      <w:r w:rsidRPr="00410461">
        <w:tab/>
        <w:t>Selected protocols / cipher-suites / cryptographic algorithms for UE-STF traffic encryption.</w:t>
      </w:r>
    </w:p>
    <w:p w14:paraId="27D8EAB8" w14:textId="77777777" w:rsidR="003E774E" w:rsidRPr="00410461" w:rsidRDefault="003E774E" w:rsidP="003E774E">
      <w:pPr>
        <w:pStyle w:val="B1"/>
        <w:ind w:left="0" w:firstLine="284"/>
      </w:pPr>
      <w:r w:rsidRPr="00410461">
        <w:t>-</w:t>
      </w:r>
      <w:r w:rsidRPr="00410461">
        <w:tab/>
        <w:t>Parameters for key derivation (e.g. nonces).</w:t>
      </w:r>
    </w:p>
    <w:p w14:paraId="47B164B8" w14:textId="77777777" w:rsidR="003E774E" w:rsidRPr="00410461" w:rsidRDefault="003E774E" w:rsidP="003E774E">
      <w:pPr>
        <w:pStyle w:val="B1"/>
      </w:pPr>
      <w:r w:rsidRPr="00410461">
        <w:t>-</w:t>
      </w:r>
      <w:r w:rsidRPr="00410461">
        <w:tab/>
        <w:t>Other cryptographic state information (e.g. counters).</w:t>
      </w:r>
    </w:p>
    <w:p w14:paraId="7B71B271" w14:textId="3806E6AB" w:rsidR="003E774E" w:rsidRPr="00410461" w:rsidRDefault="003E774E" w:rsidP="003E774E">
      <w:pPr>
        <w:keepNext/>
        <w:tabs>
          <w:tab w:val="left" w:pos="2565"/>
        </w:tabs>
      </w:pPr>
      <w:r w:rsidRPr="00410461">
        <w:lastRenderedPageBreak/>
        <w:t>Similarly, the CC-POI in the STF is responsible for providing the xCC for the target's communicaiton traffic in a decrypted form.</w:t>
      </w:r>
    </w:p>
    <w:p w14:paraId="53D7A3D1" w14:textId="5939EF00" w:rsidR="003E774E" w:rsidRPr="00410461" w:rsidRDefault="003E774E" w:rsidP="003E774E">
      <w:pPr>
        <w:keepNext/>
        <w:tabs>
          <w:tab w:val="left" w:pos="2565"/>
        </w:tabs>
      </w:pPr>
      <w:r w:rsidRPr="00410461">
        <w:t>The remainder of the present clause provides details of IRI-intercept and, as applicable, CC-intercept of specific services encrypted by CSP-provided keys.</w:t>
      </w:r>
    </w:p>
    <w:p w14:paraId="12B4720E" w14:textId="77777777" w:rsidR="003E774E" w:rsidRPr="00410461" w:rsidRDefault="003E774E" w:rsidP="0013124D">
      <w:pPr>
        <w:pStyle w:val="Heading3"/>
      </w:pPr>
      <w:bookmarkStart w:id="401" w:name="_Toc135580612"/>
      <w:r w:rsidRPr="00410461">
        <w:t>7.15.3</w:t>
      </w:r>
      <w:r w:rsidRPr="00410461">
        <w:tab/>
        <w:t>LI for specific services</w:t>
      </w:r>
      <w:bookmarkEnd w:id="401"/>
    </w:p>
    <w:p w14:paraId="2F88307E" w14:textId="77777777" w:rsidR="003E774E" w:rsidRPr="00410461" w:rsidRDefault="003E774E" w:rsidP="0013124D">
      <w:pPr>
        <w:pStyle w:val="Heading4"/>
      </w:pPr>
      <w:bookmarkStart w:id="402" w:name="_Toc135580613"/>
      <w:r w:rsidRPr="00410461">
        <w:t>7.15.3.1</w:t>
      </w:r>
      <w:r w:rsidRPr="00410461">
        <w:tab/>
        <w:t>LI for general AKMA-based service</w:t>
      </w:r>
      <w:bookmarkEnd w:id="402"/>
    </w:p>
    <w:p w14:paraId="16B92E76" w14:textId="77777777" w:rsidR="003E774E" w:rsidRPr="00410461" w:rsidRDefault="003E774E" w:rsidP="0013124D">
      <w:pPr>
        <w:pStyle w:val="Heading5"/>
      </w:pPr>
      <w:bookmarkStart w:id="403" w:name="_Toc135580614"/>
      <w:r w:rsidRPr="00410461">
        <w:t>7.15.3.1.1</w:t>
      </w:r>
      <w:r w:rsidRPr="00410461">
        <w:tab/>
        <w:t>Background</w:t>
      </w:r>
      <w:bookmarkEnd w:id="403"/>
    </w:p>
    <w:p w14:paraId="593832CB" w14:textId="0DAC607F" w:rsidR="003E774E" w:rsidRPr="00410461" w:rsidRDefault="003E774E" w:rsidP="003E774E">
      <w:r w:rsidRPr="00410461">
        <w:t>In the specific case of AKMA (see TS 33.535 [47]), the KSF of the general architecture described above corresponds to the AAnF (AKMA Anchor Function). The STF corresponds to the AKMA Application Function (AF), identified by an application identifier AKMA AF_ID. Key requests from external AFs are routed to AAnF via the NEF.</w:t>
      </w:r>
    </w:p>
    <w:p w14:paraId="5C016BFD" w14:textId="50DFE288" w:rsidR="003E774E" w:rsidRPr="00410461" w:rsidRDefault="003E774E" w:rsidP="003E774E">
      <w:r w:rsidRPr="00410461">
        <w:t>An AKMA Anchor Key is provided to the AAnF and is referred to as K</w:t>
      </w:r>
      <w:r w:rsidRPr="00410461">
        <w:rPr>
          <w:vertAlign w:val="subscript"/>
        </w:rPr>
        <w:t>AKMA.</w:t>
      </w:r>
      <w:r w:rsidRPr="00410461">
        <w:t>The Anchor Key Identifier (A-KID) is used to identify the key K</w:t>
      </w:r>
      <w:r w:rsidRPr="00410461">
        <w:rPr>
          <w:vertAlign w:val="subscript"/>
        </w:rPr>
        <w:t xml:space="preserve">AKMA. </w:t>
      </w:r>
      <w:r w:rsidRPr="00410461">
        <w:t xml:space="preserve"> A-KID can by TS 33.535 [47] be assumed to be globally unique. The AAnF derives, from the anchor key, one or more application-dependent keys referred to as K</w:t>
      </w:r>
      <w:r w:rsidRPr="00410461">
        <w:rPr>
          <w:vertAlign w:val="subscript"/>
        </w:rPr>
        <w:t>AF</w:t>
      </w:r>
      <w:r w:rsidRPr="00410461">
        <w:t xml:space="preserve"> and provides the same to the AF.</w:t>
      </w:r>
    </w:p>
    <w:p w14:paraId="3D98A55F" w14:textId="77777777" w:rsidR="003E774E" w:rsidRPr="00410461" w:rsidRDefault="003E774E" w:rsidP="003E774E">
      <w:r w:rsidRPr="00410461">
        <w:t>The A-KID (and the associated K</w:t>
      </w:r>
      <w:r w:rsidRPr="00410461">
        <w:rPr>
          <w:vertAlign w:val="subscript"/>
        </w:rPr>
        <w:t>AKMA</w:t>
      </w:r>
      <w:r w:rsidRPr="00410461">
        <w:t>) of a specific UE can be modified by running 5G primary authentication. The A-KID can also become invalid at the AAnF due to specific AKMA Context Removal request from some duly authorized NF.</w:t>
      </w:r>
    </w:p>
    <w:p w14:paraId="240D0CE6" w14:textId="77777777" w:rsidR="003E774E" w:rsidRPr="00410461" w:rsidRDefault="003E774E" w:rsidP="003E774E">
      <w:pPr>
        <w:pStyle w:val="Heading5"/>
      </w:pPr>
      <w:bookmarkStart w:id="404" w:name="_Toc135580615"/>
      <w:r w:rsidRPr="00410461">
        <w:t>7.15.3.1.2</w:t>
      </w:r>
      <w:r w:rsidRPr="00410461">
        <w:tab/>
        <w:t>LI architecture</w:t>
      </w:r>
      <w:bookmarkEnd w:id="404"/>
    </w:p>
    <w:p w14:paraId="60FD6072" w14:textId="268045C6" w:rsidR="003E774E" w:rsidRPr="00410461" w:rsidRDefault="001576D8" w:rsidP="007B5DAE">
      <w:pPr>
        <w:pStyle w:val="TH"/>
      </w:pPr>
      <w:r>
        <w:object w:dxaOrig="17952" w:dyaOrig="12840" w14:anchorId="602C81E6">
          <v:shape id="_x0000_i1068" type="#_x0000_t75" style="width:481.35pt;height:344pt" o:ole="">
            <v:imagedata r:id="rId113" o:title=""/>
          </v:shape>
          <o:OLEObject Type="Embed" ProgID="Visio.Drawing.15" ShapeID="_x0000_i1068" DrawAspect="Content" ObjectID="_1748708888" r:id="rId114"/>
        </w:object>
      </w:r>
    </w:p>
    <w:p w14:paraId="7369DF5C" w14:textId="77777777" w:rsidR="003E774E" w:rsidRPr="00410461" w:rsidRDefault="003E774E" w:rsidP="003E774E">
      <w:pPr>
        <w:pStyle w:val="NO"/>
      </w:pPr>
      <w:r w:rsidRPr="00410461">
        <w:t>NOTE:</w:t>
      </w:r>
      <w:r w:rsidRPr="00410461">
        <w:tab/>
        <w:t>If the AF is located outside the PLMN (not shown) the LI_T2 and LI_T3 interfaces are not used but LI_X2 from IRI-POI in AAnF can still be used to provide IRI with key management information such as decryption keys via MDF2.</w:t>
      </w:r>
    </w:p>
    <w:p w14:paraId="3FAAC67B" w14:textId="77777777" w:rsidR="003E774E" w:rsidRPr="00410461" w:rsidRDefault="003E774E" w:rsidP="00043701">
      <w:pPr>
        <w:pStyle w:val="TF"/>
      </w:pPr>
      <w:r w:rsidRPr="00410461">
        <w:lastRenderedPageBreak/>
        <w:t>Figure 7.15.3.1-1: General AKMA LI Architecture</w:t>
      </w:r>
    </w:p>
    <w:p w14:paraId="158D327B" w14:textId="77777777" w:rsidR="003E774E" w:rsidRPr="00410461" w:rsidRDefault="003E774E" w:rsidP="003E774E">
      <w:pPr>
        <w:pStyle w:val="TH"/>
      </w:pPr>
      <w:r w:rsidRPr="00410461">
        <w:t xml:space="preserve">Table 7.15.3.1-1: Mapping functions between the general architecture and AKMA </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2343"/>
        <w:gridCol w:w="2659"/>
      </w:tblGrid>
      <w:tr w:rsidR="003E774E" w:rsidRPr="00410461" w14:paraId="47604E2C" w14:textId="77777777" w:rsidTr="004D2D44">
        <w:tc>
          <w:tcPr>
            <w:tcW w:w="2477" w:type="dxa"/>
            <w:shd w:val="clear" w:color="auto" w:fill="D9D9D9"/>
          </w:tcPr>
          <w:p w14:paraId="64D64B55" w14:textId="77777777" w:rsidR="003E774E" w:rsidRPr="00410461" w:rsidRDefault="003E774E" w:rsidP="004D2D44">
            <w:pPr>
              <w:pStyle w:val="TAH"/>
            </w:pPr>
            <w:r w:rsidRPr="00410461">
              <w:t xml:space="preserve">Function in the general architecture of 7.15.2 </w:t>
            </w:r>
          </w:p>
        </w:tc>
        <w:tc>
          <w:tcPr>
            <w:tcW w:w="2343" w:type="dxa"/>
            <w:shd w:val="clear" w:color="auto" w:fill="D9D9D9"/>
          </w:tcPr>
          <w:p w14:paraId="0C14F3FE" w14:textId="77777777" w:rsidR="003E774E" w:rsidRPr="00410461" w:rsidRDefault="003E774E" w:rsidP="004D2D44">
            <w:pPr>
              <w:pStyle w:val="TAH"/>
            </w:pPr>
            <w:r w:rsidRPr="00410461">
              <w:t xml:space="preserve">Corresponding AKMA function </w:t>
            </w:r>
          </w:p>
        </w:tc>
        <w:tc>
          <w:tcPr>
            <w:tcW w:w="2659" w:type="dxa"/>
            <w:shd w:val="clear" w:color="auto" w:fill="D9D9D9"/>
          </w:tcPr>
          <w:p w14:paraId="1AE11145" w14:textId="77777777" w:rsidR="003E774E" w:rsidRPr="00410461" w:rsidRDefault="003E774E" w:rsidP="004D2D44">
            <w:pPr>
              <w:pStyle w:val="TAH"/>
            </w:pPr>
            <w:r w:rsidRPr="00410461">
              <w:t>Reference</w:t>
            </w:r>
          </w:p>
        </w:tc>
      </w:tr>
      <w:tr w:rsidR="003E774E" w:rsidRPr="00410461" w14:paraId="2CD8A59E" w14:textId="77777777" w:rsidTr="004D2D44">
        <w:tc>
          <w:tcPr>
            <w:tcW w:w="2477" w:type="dxa"/>
            <w:shd w:val="clear" w:color="auto" w:fill="auto"/>
            <w:vAlign w:val="center"/>
          </w:tcPr>
          <w:p w14:paraId="54A3BA1C" w14:textId="77777777" w:rsidR="003E774E" w:rsidRPr="00410461" w:rsidRDefault="003E774E" w:rsidP="004D2D44">
            <w:pPr>
              <w:pStyle w:val="TAL"/>
            </w:pPr>
            <w:r w:rsidRPr="00410461">
              <w:t>KSF</w:t>
            </w:r>
          </w:p>
        </w:tc>
        <w:tc>
          <w:tcPr>
            <w:tcW w:w="2343" w:type="dxa"/>
            <w:shd w:val="clear" w:color="auto" w:fill="auto"/>
            <w:vAlign w:val="center"/>
          </w:tcPr>
          <w:p w14:paraId="2827B2FE" w14:textId="33D635A5" w:rsidR="003E774E" w:rsidRPr="00410461" w:rsidRDefault="003E774E" w:rsidP="004D2D44">
            <w:pPr>
              <w:pStyle w:val="TAL"/>
            </w:pPr>
            <w:r w:rsidRPr="00410461">
              <w:t>AAnF</w:t>
            </w:r>
          </w:p>
        </w:tc>
        <w:tc>
          <w:tcPr>
            <w:tcW w:w="2659" w:type="dxa"/>
          </w:tcPr>
          <w:p w14:paraId="160A868E" w14:textId="77777777" w:rsidR="003E774E" w:rsidRPr="00410461" w:rsidRDefault="003E774E" w:rsidP="004D2D44">
            <w:pPr>
              <w:pStyle w:val="TAL"/>
            </w:pPr>
            <w:r w:rsidRPr="00410461">
              <w:t>TS 33.535 [47] clause 4.2.1</w:t>
            </w:r>
          </w:p>
        </w:tc>
      </w:tr>
      <w:tr w:rsidR="003E774E" w:rsidRPr="00410461" w14:paraId="625511C9" w14:textId="77777777" w:rsidTr="004D2D44">
        <w:tc>
          <w:tcPr>
            <w:tcW w:w="2477" w:type="dxa"/>
            <w:shd w:val="clear" w:color="auto" w:fill="auto"/>
            <w:vAlign w:val="center"/>
          </w:tcPr>
          <w:p w14:paraId="0E566270" w14:textId="77777777" w:rsidR="003E774E" w:rsidRPr="00410461" w:rsidRDefault="003E774E" w:rsidP="004D2D44">
            <w:pPr>
              <w:pStyle w:val="TAL"/>
            </w:pPr>
            <w:r w:rsidRPr="00410461">
              <w:t>STF</w:t>
            </w:r>
          </w:p>
        </w:tc>
        <w:tc>
          <w:tcPr>
            <w:tcW w:w="2343" w:type="dxa"/>
            <w:shd w:val="clear" w:color="auto" w:fill="auto"/>
            <w:vAlign w:val="center"/>
          </w:tcPr>
          <w:p w14:paraId="230B1378" w14:textId="77777777" w:rsidR="003E774E" w:rsidRPr="00410461" w:rsidRDefault="003E774E" w:rsidP="004D2D44">
            <w:pPr>
              <w:pStyle w:val="TAL"/>
            </w:pPr>
            <w:r w:rsidRPr="00410461">
              <w:t xml:space="preserve">AF </w:t>
            </w:r>
          </w:p>
        </w:tc>
        <w:tc>
          <w:tcPr>
            <w:tcW w:w="2659" w:type="dxa"/>
          </w:tcPr>
          <w:p w14:paraId="7AF69F95" w14:textId="77777777" w:rsidR="003E774E" w:rsidRPr="00410461" w:rsidRDefault="003E774E" w:rsidP="004D2D44">
            <w:pPr>
              <w:pStyle w:val="TAL"/>
            </w:pPr>
            <w:r w:rsidRPr="00410461">
              <w:t>TS 33.535 [47] clause 4.2.2</w:t>
            </w:r>
          </w:p>
        </w:tc>
      </w:tr>
    </w:tbl>
    <w:p w14:paraId="74983331" w14:textId="77777777" w:rsidR="003E774E" w:rsidRPr="00410461" w:rsidRDefault="003E774E" w:rsidP="003E774E">
      <w:pPr>
        <w:pStyle w:val="TF"/>
        <w:jc w:val="left"/>
        <w:rPr>
          <w:b w:val="0"/>
        </w:rPr>
      </w:pPr>
    </w:p>
    <w:p w14:paraId="0DF0E394" w14:textId="77777777" w:rsidR="003E774E" w:rsidRPr="00410461" w:rsidRDefault="003E774E" w:rsidP="00043701">
      <w:r w:rsidRPr="00410461">
        <w:t>The LIPF present in the ADMF provisions the IRI-POI present in the AAnF and the MDF2/MDF3 over LI_X1 interfaces. The LIPF may interact with the SIRF (over LI_SI) to find the correct instances of these functions. Depending on the warrant received from LEA, provisioning could be restricted to only specific services/AFs or could be general.</w:t>
      </w:r>
    </w:p>
    <w:p w14:paraId="6D575325" w14:textId="7A1F9B97" w:rsidR="003E774E" w:rsidRPr="00410461" w:rsidRDefault="003E774E" w:rsidP="00043701">
      <w:r w:rsidRPr="00410461">
        <w:t>The LIPF also provisions IRI-TF and CC-TF present in the AAnF. The IRI-TF and CC-TF are capable of mapping AKMA key identifiers (A-KID) to/from SUPI. When a UE presents A-KID to the AAnF, via the AF, the IRI-TF and CC-TF present in the AAnF trigger the IRI-POI and CC-POI present in the AF respectively when LI is active on the SUPI associated with the A-KID.</w:t>
      </w:r>
    </w:p>
    <w:p w14:paraId="4A1D9CFD" w14:textId="580D18E2" w:rsidR="003E774E" w:rsidRPr="00410461" w:rsidRDefault="003E774E" w:rsidP="00043701">
      <w:r w:rsidRPr="00410461">
        <w:t>The AAnF only provides xIRI comprising key management events (creation, modification, deletion, etc, of encryption keys), as well as cryptographic keys themselves (K</w:t>
      </w:r>
      <w:r w:rsidRPr="00410461">
        <w:rPr>
          <w:vertAlign w:val="subscript"/>
        </w:rPr>
        <w:t>AKMA</w:t>
      </w:r>
      <w:r w:rsidRPr="00410461">
        <w:t xml:space="preserve"> and/or K</w:t>
      </w:r>
      <w:r w:rsidRPr="00410461">
        <w:rPr>
          <w:vertAlign w:val="subscript"/>
        </w:rPr>
        <w:t>AF</w:t>
      </w:r>
      <w:r w:rsidRPr="00410461">
        <w:t>) and key identifiers (A-KID). The AF can provide both xIRI and xCC. The xIRI from the AF can comprise both auxiliary security parameters (Ua* security protocol parameters, see below) and any other application specific information as set out in the general case described in clause 7.15.2.</w:t>
      </w:r>
    </w:p>
    <w:p w14:paraId="6D1C7B23" w14:textId="77777777" w:rsidR="003E774E" w:rsidRPr="00410461" w:rsidRDefault="003E774E" w:rsidP="00043701">
      <w:r w:rsidRPr="00410461">
        <w:t>Providing decrypted xCC depends on details of the security protocol used between the target UE and AF. This protocol is in AKMA referred to as the Ua* security protocol. Below, the generic term "Ua* security protocol parameters" is used to denote the complete set of auxiliary security parameters, besides the AKMA-related key material itself, necessary to decrypt the application traffic.</w:t>
      </w:r>
    </w:p>
    <w:p w14:paraId="78ACD6C3" w14:textId="77777777" w:rsidR="003E774E" w:rsidRPr="00410461" w:rsidRDefault="003E774E" w:rsidP="00043701">
      <w:pPr>
        <w:pStyle w:val="EX"/>
      </w:pPr>
      <w:r w:rsidRPr="00410461">
        <w:t>EXAMPLE:</w:t>
      </w:r>
      <w:r w:rsidRPr="00410461">
        <w:tab/>
        <w:t>The Ua* security protocol can be a profile of TLS version 1.2.</w:t>
      </w:r>
    </w:p>
    <w:p w14:paraId="19B7EA28" w14:textId="77777777" w:rsidR="003E774E" w:rsidRPr="00410461" w:rsidRDefault="003E774E" w:rsidP="00416A83">
      <w:r w:rsidRPr="00410461">
        <w:t>3GPP-defined Ua* security protocols and protocol identifiers are defined in annex B of TS 33.535 [47] and currently cross-reference protocols defined in TS 33.222 [49].</w:t>
      </w:r>
    </w:p>
    <w:p w14:paraId="3F9EC8FD" w14:textId="77777777" w:rsidR="003E774E" w:rsidRPr="00410461" w:rsidRDefault="003E774E" w:rsidP="003E774E">
      <w:pPr>
        <w:pStyle w:val="TH"/>
      </w:pPr>
      <w:r w:rsidRPr="00410461">
        <w:t xml:space="preserve">Table 7.15.3.1-2: Mapping xIRI between the general architecture and AKMA </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4"/>
        <w:gridCol w:w="2802"/>
        <w:gridCol w:w="2653"/>
      </w:tblGrid>
      <w:tr w:rsidR="003E774E" w:rsidRPr="00410461" w14:paraId="5C7DA1A6" w14:textId="77777777" w:rsidTr="004D2D44">
        <w:tc>
          <w:tcPr>
            <w:tcW w:w="2977" w:type="dxa"/>
            <w:shd w:val="clear" w:color="auto" w:fill="D9D9D9"/>
          </w:tcPr>
          <w:p w14:paraId="49915E30" w14:textId="77777777" w:rsidR="003E774E" w:rsidRPr="00410461" w:rsidRDefault="003E774E" w:rsidP="00416A83">
            <w:pPr>
              <w:pStyle w:val="TAH"/>
            </w:pPr>
            <w:r w:rsidRPr="00410461">
              <w:t xml:space="preserve">IRI-parameter in the general architecture of 7.15.2 </w:t>
            </w:r>
          </w:p>
        </w:tc>
        <w:tc>
          <w:tcPr>
            <w:tcW w:w="2835" w:type="dxa"/>
            <w:shd w:val="clear" w:color="auto" w:fill="D9D9D9"/>
          </w:tcPr>
          <w:p w14:paraId="68D72DD4" w14:textId="77777777" w:rsidR="003E774E" w:rsidRPr="00410461" w:rsidRDefault="003E774E" w:rsidP="00416A83">
            <w:pPr>
              <w:pStyle w:val="TAH"/>
            </w:pPr>
            <w:r w:rsidRPr="00410461">
              <w:t xml:space="preserve">Corresponding AKMA IRI </w:t>
            </w:r>
          </w:p>
        </w:tc>
        <w:tc>
          <w:tcPr>
            <w:tcW w:w="2693" w:type="dxa"/>
            <w:shd w:val="clear" w:color="auto" w:fill="D9D9D9"/>
          </w:tcPr>
          <w:p w14:paraId="2206086A" w14:textId="77777777" w:rsidR="003E774E" w:rsidRPr="00410461" w:rsidRDefault="003E774E" w:rsidP="00416A83">
            <w:pPr>
              <w:pStyle w:val="TAH"/>
            </w:pPr>
            <w:r w:rsidRPr="00410461">
              <w:t>Reference</w:t>
            </w:r>
          </w:p>
        </w:tc>
      </w:tr>
      <w:tr w:rsidR="003E774E" w:rsidRPr="00410461" w14:paraId="51090113" w14:textId="77777777" w:rsidTr="004D2D44">
        <w:tc>
          <w:tcPr>
            <w:tcW w:w="2977" w:type="dxa"/>
            <w:shd w:val="clear" w:color="auto" w:fill="auto"/>
            <w:vAlign w:val="center"/>
          </w:tcPr>
          <w:p w14:paraId="5AAF40A9" w14:textId="77777777" w:rsidR="003E774E" w:rsidRPr="00410461" w:rsidRDefault="003E774E" w:rsidP="004D2D44">
            <w:pPr>
              <w:pStyle w:val="TAL"/>
            </w:pPr>
            <w:r w:rsidRPr="00410461">
              <w:t>K</w:t>
            </w:r>
            <w:r w:rsidRPr="00410461">
              <w:rPr>
                <w:vertAlign w:val="subscript"/>
              </w:rPr>
              <w:t>LI</w:t>
            </w:r>
          </w:p>
        </w:tc>
        <w:tc>
          <w:tcPr>
            <w:tcW w:w="2835" w:type="dxa"/>
            <w:shd w:val="clear" w:color="auto" w:fill="auto"/>
            <w:vAlign w:val="center"/>
          </w:tcPr>
          <w:p w14:paraId="105067B1" w14:textId="77777777" w:rsidR="003E774E" w:rsidRPr="00410461" w:rsidRDefault="003E774E" w:rsidP="004D2D44">
            <w:pPr>
              <w:pStyle w:val="TAL"/>
            </w:pPr>
            <w:r w:rsidRPr="00410461">
              <w:t>K</w:t>
            </w:r>
            <w:r w:rsidRPr="00410461">
              <w:rPr>
                <w:vertAlign w:val="subscript"/>
              </w:rPr>
              <w:t>AKMA</w:t>
            </w:r>
            <w:r w:rsidRPr="00410461">
              <w:t xml:space="preserve"> and/or K</w:t>
            </w:r>
            <w:r w:rsidRPr="00410461">
              <w:rPr>
                <w:vertAlign w:val="subscript"/>
              </w:rPr>
              <w:t>AF</w:t>
            </w:r>
            <w:r w:rsidRPr="00410461">
              <w:t xml:space="preserve"> </w:t>
            </w:r>
          </w:p>
        </w:tc>
        <w:tc>
          <w:tcPr>
            <w:tcW w:w="2693" w:type="dxa"/>
          </w:tcPr>
          <w:p w14:paraId="77A6B209" w14:textId="77777777" w:rsidR="003E774E" w:rsidRPr="00410461" w:rsidRDefault="003E774E" w:rsidP="004D2D44">
            <w:pPr>
              <w:pStyle w:val="TAL"/>
            </w:pPr>
            <w:r w:rsidRPr="00410461">
              <w:t>TS 33.535 [47] clause 6.1, 6.2</w:t>
            </w:r>
          </w:p>
        </w:tc>
      </w:tr>
      <w:tr w:rsidR="003E774E" w:rsidRPr="00410461" w14:paraId="1BE737E1" w14:textId="77777777" w:rsidTr="004D2D44">
        <w:tc>
          <w:tcPr>
            <w:tcW w:w="2977" w:type="dxa"/>
            <w:shd w:val="clear" w:color="auto" w:fill="auto"/>
            <w:vAlign w:val="center"/>
          </w:tcPr>
          <w:p w14:paraId="617B0ED7" w14:textId="77777777" w:rsidR="003E774E" w:rsidRPr="00410461" w:rsidRDefault="003E774E" w:rsidP="004D2D44">
            <w:pPr>
              <w:pStyle w:val="TAL"/>
            </w:pPr>
            <w:r w:rsidRPr="00410461">
              <w:t>Key identifier, KID</w:t>
            </w:r>
          </w:p>
        </w:tc>
        <w:tc>
          <w:tcPr>
            <w:tcW w:w="2835" w:type="dxa"/>
            <w:shd w:val="clear" w:color="auto" w:fill="auto"/>
            <w:vAlign w:val="center"/>
          </w:tcPr>
          <w:p w14:paraId="48F53F3F" w14:textId="77777777" w:rsidR="003E774E" w:rsidRPr="00410461" w:rsidRDefault="003E774E" w:rsidP="004D2D44">
            <w:pPr>
              <w:pStyle w:val="TAL"/>
            </w:pPr>
            <w:r w:rsidRPr="00410461">
              <w:t>A-KID</w:t>
            </w:r>
          </w:p>
        </w:tc>
        <w:tc>
          <w:tcPr>
            <w:tcW w:w="2693" w:type="dxa"/>
          </w:tcPr>
          <w:p w14:paraId="0388385F" w14:textId="77777777" w:rsidR="003E774E" w:rsidRPr="00410461" w:rsidRDefault="003E774E" w:rsidP="004D2D44">
            <w:pPr>
              <w:pStyle w:val="TAL"/>
            </w:pPr>
            <w:r w:rsidRPr="00410461">
              <w:t>TS 33.535 [47] clause 4.4.2</w:t>
            </w:r>
          </w:p>
        </w:tc>
      </w:tr>
      <w:tr w:rsidR="003E774E" w:rsidRPr="00410461" w14:paraId="1B27FEEB" w14:textId="77777777" w:rsidTr="004D2D44">
        <w:tc>
          <w:tcPr>
            <w:tcW w:w="2977" w:type="dxa"/>
            <w:shd w:val="clear" w:color="auto" w:fill="auto"/>
            <w:vAlign w:val="center"/>
          </w:tcPr>
          <w:p w14:paraId="10578264" w14:textId="77777777" w:rsidR="003E774E" w:rsidRPr="00410461" w:rsidRDefault="003E774E" w:rsidP="004D2D44">
            <w:pPr>
              <w:pStyle w:val="TAL"/>
            </w:pPr>
            <w:r w:rsidRPr="00410461">
              <w:t>auxiliary security parameters</w:t>
            </w:r>
          </w:p>
        </w:tc>
        <w:tc>
          <w:tcPr>
            <w:tcW w:w="2835" w:type="dxa"/>
            <w:shd w:val="clear" w:color="auto" w:fill="auto"/>
            <w:vAlign w:val="center"/>
          </w:tcPr>
          <w:p w14:paraId="0831ED08" w14:textId="77777777" w:rsidR="003E774E" w:rsidRPr="00410461" w:rsidRDefault="003E774E" w:rsidP="004D2D44">
            <w:pPr>
              <w:pStyle w:val="TAL"/>
            </w:pPr>
            <w:r w:rsidRPr="00410461">
              <w:t>Ua* security protocol parameters</w:t>
            </w:r>
          </w:p>
        </w:tc>
        <w:tc>
          <w:tcPr>
            <w:tcW w:w="2693" w:type="dxa"/>
          </w:tcPr>
          <w:p w14:paraId="7E5EEFF1" w14:textId="77777777" w:rsidR="003E774E" w:rsidRPr="00410461" w:rsidRDefault="003E774E" w:rsidP="004D2D44">
            <w:pPr>
              <w:pStyle w:val="TAL"/>
            </w:pPr>
            <w:r w:rsidRPr="00410461">
              <w:t>TS 33.535 [47] clause 4.4.1</w:t>
            </w:r>
          </w:p>
        </w:tc>
      </w:tr>
    </w:tbl>
    <w:p w14:paraId="686B3557" w14:textId="77777777" w:rsidR="003E774E" w:rsidRPr="00410461" w:rsidRDefault="003E774E" w:rsidP="003E774E">
      <w:pPr>
        <w:pStyle w:val="TF"/>
        <w:tabs>
          <w:tab w:val="left" w:pos="1560"/>
        </w:tabs>
        <w:jc w:val="left"/>
        <w:rPr>
          <w:rFonts w:ascii="Times New Roman" w:hAnsi="Times New Roman"/>
          <w:b w:val="0"/>
        </w:rPr>
      </w:pPr>
    </w:p>
    <w:p w14:paraId="73EA3EBE" w14:textId="77777777" w:rsidR="003E774E" w:rsidRPr="00410461" w:rsidRDefault="003E774E" w:rsidP="003E774E">
      <w:pPr>
        <w:pStyle w:val="Heading5"/>
      </w:pPr>
      <w:bookmarkStart w:id="405" w:name="_Toc135580616"/>
      <w:r w:rsidRPr="00410461">
        <w:t>7.15.3.1.3</w:t>
      </w:r>
      <w:r w:rsidRPr="00410461">
        <w:tab/>
        <w:t>Target identities</w:t>
      </w:r>
      <w:bookmarkEnd w:id="405"/>
    </w:p>
    <w:p w14:paraId="7C75EDB0" w14:textId="77777777" w:rsidR="003E774E" w:rsidRPr="00410461" w:rsidRDefault="003E774E" w:rsidP="003E774E">
      <w:pPr>
        <w:pStyle w:val="Heading6"/>
      </w:pPr>
      <w:bookmarkStart w:id="406" w:name="_Toc135580617"/>
      <w:r w:rsidRPr="00410461">
        <w:t>7.15.3.1.3.1</w:t>
      </w:r>
      <w:r w:rsidRPr="00410461">
        <w:tab/>
        <w:t>Provisioning</w:t>
      </w:r>
      <w:bookmarkEnd w:id="406"/>
    </w:p>
    <w:p w14:paraId="532C8414" w14:textId="77777777" w:rsidR="003E774E" w:rsidRPr="00410461" w:rsidRDefault="003E774E" w:rsidP="003E774E">
      <w:r w:rsidRPr="00410461">
        <w:t>The LIPF present in the ADMF provisions the intercept information associated with the following target identity to the IRI-POI, IRI-TF and CC-TF present in the AAnF:</w:t>
      </w:r>
    </w:p>
    <w:p w14:paraId="6DD3D8F1" w14:textId="77777777" w:rsidR="003E774E" w:rsidRPr="00410461" w:rsidRDefault="003E774E" w:rsidP="003E774E">
      <w:pPr>
        <w:pStyle w:val="B1"/>
      </w:pPr>
      <w:r w:rsidRPr="00410461">
        <w:t>-</w:t>
      </w:r>
      <w:r w:rsidRPr="00410461">
        <w:tab/>
        <w:t>SUPI.</w:t>
      </w:r>
    </w:p>
    <w:p w14:paraId="7336820B" w14:textId="77777777" w:rsidR="003E774E" w:rsidRPr="00410461" w:rsidRDefault="003E774E" w:rsidP="003E774E">
      <w:pPr>
        <w:pStyle w:val="Heading6"/>
      </w:pPr>
      <w:bookmarkStart w:id="407" w:name="_Toc135580618"/>
      <w:r w:rsidRPr="00410461">
        <w:t>7.15.3.1.3.2</w:t>
      </w:r>
      <w:r w:rsidRPr="00410461">
        <w:tab/>
        <w:t>Triggering</w:t>
      </w:r>
      <w:bookmarkEnd w:id="407"/>
    </w:p>
    <w:p w14:paraId="0D27E0CD" w14:textId="77777777" w:rsidR="003E774E" w:rsidRPr="00410461" w:rsidRDefault="003E774E" w:rsidP="00416A83">
      <w:r w:rsidRPr="00410461">
        <w:t>To support LI in AKMA AFs not using SUPI identifiers, the triggering functions of the AAnF shall maintain a mapping from valid AKMA key identifiers (A-KID) to the SUPI.</w:t>
      </w:r>
    </w:p>
    <w:p w14:paraId="4DE7D53D" w14:textId="77777777" w:rsidR="003E774E" w:rsidRPr="00410461" w:rsidRDefault="003E774E" w:rsidP="00416A83">
      <w:r w:rsidRPr="00410461">
        <w:t>An initial trigger for a new Task shall be issued to POIs of AFs matching the scope of the warrant when an A-KID for a target is first created. Since all such AFs might not be known in advance, this triggering can alternatively be performed dynamically, when a previously unknown AF requests key material related to a specific A-KID, from the AAnF.</w:t>
      </w:r>
    </w:p>
    <w:p w14:paraId="51EC6AE9" w14:textId="77777777" w:rsidR="003E774E" w:rsidRPr="00410461" w:rsidRDefault="003E774E" w:rsidP="00416A83">
      <w:r w:rsidRPr="00410461">
        <w:lastRenderedPageBreak/>
        <w:t>Each time the A-KID of a target changes (due to primary authentication), the TF shall issue a new Task to the AF POI containing the new A-KID.</w:t>
      </w:r>
    </w:p>
    <w:p w14:paraId="75CE601B" w14:textId="77777777" w:rsidR="003E774E" w:rsidRPr="00410461" w:rsidRDefault="003E774E" w:rsidP="003E774E">
      <w:pPr>
        <w:pStyle w:val="Heading5"/>
      </w:pPr>
      <w:bookmarkStart w:id="408" w:name="_Toc135580619"/>
      <w:r w:rsidRPr="00410461">
        <w:t>7.15.3.1.4</w:t>
      </w:r>
      <w:r w:rsidRPr="00410461">
        <w:tab/>
        <w:t>IRI events</w:t>
      </w:r>
      <w:bookmarkEnd w:id="408"/>
    </w:p>
    <w:p w14:paraId="0949E87E" w14:textId="10D95305" w:rsidR="003E774E" w:rsidRPr="00410461" w:rsidRDefault="003E774E" w:rsidP="003E774E">
      <w:r w:rsidRPr="00410461">
        <w:t>The IRI-POI present in the AAnF shall generate xIRI when it detects the following specific events or information related to an LI target:</w:t>
      </w:r>
    </w:p>
    <w:p w14:paraId="7DE61382" w14:textId="7417AE4A" w:rsidR="00416A83" w:rsidRPr="00410461" w:rsidRDefault="00416A83" w:rsidP="00416A83">
      <w:pPr>
        <w:pStyle w:val="B1"/>
      </w:pPr>
      <w:r w:rsidRPr="00410461">
        <w:t>-</w:t>
      </w:r>
      <w:r w:rsidRPr="00410461">
        <w:tab/>
        <w:t>Anchor key register: AAnF receives AKMA-related key material from AUSF. This event can occur each time a target UE performs successful primary authentication to 5GC and then overwrites previous AKMA parameters stored at the AAnF.</w:t>
      </w:r>
    </w:p>
    <w:p w14:paraId="4B86302A" w14:textId="34E09E8C" w:rsidR="00416A83" w:rsidRPr="00410461" w:rsidRDefault="00416A83" w:rsidP="00416A83">
      <w:pPr>
        <w:pStyle w:val="B1"/>
      </w:pPr>
      <w:r w:rsidRPr="00410461">
        <w:t>-</w:t>
      </w:r>
      <w:r w:rsidRPr="00410461">
        <w:tab/>
        <w:t>AKMA application key get: AAnF receives request for AKMA-related key material from a network-internal AF, or, from a network-external AF (via NEF).</w:t>
      </w:r>
    </w:p>
    <w:p w14:paraId="282F3109" w14:textId="7B560205" w:rsidR="00416A83" w:rsidRPr="00410461" w:rsidRDefault="00416A83" w:rsidP="00416A83">
      <w:pPr>
        <w:pStyle w:val="B1"/>
      </w:pPr>
      <w:r w:rsidRPr="00410461">
        <w:t>-</w:t>
      </w:r>
      <w:r w:rsidRPr="00410461">
        <w:tab/>
        <w:t>Start of intercept with established AKMA key material: AAnF detects that interception is activated on a target UE that has already established AKMA key material.</w:t>
      </w:r>
    </w:p>
    <w:p w14:paraId="2D98870F" w14:textId="533774D2" w:rsidR="00416A83" w:rsidRPr="00410461" w:rsidRDefault="00416A83" w:rsidP="00416A83">
      <w:pPr>
        <w:pStyle w:val="B1"/>
      </w:pPr>
      <w:r w:rsidRPr="00410461">
        <w:t>-</w:t>
      </w:r>
      <w:r w:rsidRPr="00410461">
        <w:tab/>
      </w:r>
      <w:r w:rsidR="00AC1B0A" w:rsidRPr="00410461">
        <w:t>AKMA context removal: An NF requests AAnF to remove AKMA-related key material.</w:t>
      </w:r>
    </w:p>
    <w:p w14:paraId="7EEE32F5" w14:textId="60ED89EB" w:rsidR="003E774E" w:rsidRPr="00410461" w:rsidRDefault="003E774E" w:rsidP="003E774E">
      <w:pPr>
        <w:rPr>
          <w:lang w:eastAsia="zh-CN"/>
        </w:rPr>
      </w:pPr>
      <w:r w:rsidRPr="00410461">
        <w:rPr>
          <w:lang w:eastAsia="zh-CN"/>
        </w:rPr>
        <w:t>The conditions under which the IRI-POI present in the AF generates xIRI is application-specific, but shall include at least the following events relating to xIRI with auxiliary security parameter:</w:t>
      </w:r>
    </w:p>
    <w:p w14:paraId="13D0E4F9" w14:textId="6B568A7A" w:rsidR="00AC1B0A" w:rsidRPr="00410461" w:rsidRDefault="00AC1B0A" w:rsidP="00AC1B0A">
      <w:pPr>
        <w:pStyle w:val="B1"/>
        <w:rPr>
          <w:lang w:eastAsia="zh-CN"/>
        </w:rPr>
      </w:pPr>
      <w:r w:rsidRPr="00410461">
        <w:rPr>
          <w:lang w:eastAsia="zh-CN"/>
        </w:rPr>
        <w:t>-</w:t>
      </w:r>
      <w:r w:rsidRPr="00410461">
        <w:rPr>
          <w:lang w:eastAsia="zh-CN"/>
        </w:rPr>
        <w:tab/>
      </w:r>
      <w:r w:rsidR="0028067D" w:rsidRPr="00410461">
        <w:rPr>
          <w:lang w:eastAsia="zh-CN"/>
        </w:rPr>
        <w:t>Application key refresh: AF performs local K</w:t>
      </w:r>
      <w:r w:rsidR="0028067D" w:rsidRPr="00410461">
        <w:rPr>
          <w:vertAlign w:val="subscript"/>
          <w:lang w:eastAsia="zh-CN"/>
        </w:rPr>
        <w:t>AF</w:t>
      </w:r>
      <w:r w:rsidR="0028067D" w:rsidRPr="00410461">
        <w:rPr>
          <w:lang w:eastAsia="zh-CN"/>
        </w:rPr>
        <w:t xml:space="preserve"> refresh with the target UE.</w:t>
      </w:r>
    </w:p>
    <w:p w14:paraId="537CB642" w14:textId="4CA2A909" w:rsidR="001F5F24" w:rsidRPr="00410461" w:rsidRDefault="0028067D" w:rsidP="00AC1B0A">
      <w:pPr>
        <w:pStyle w:val="B1"/>
        <w:rPr>
          <w:lang w:eastAsia="zh-CN"/>
        </w:rPr>
      </w:pPr>
      <w:r w:rsidRPr="00410461">
        <w:rPr>
          <w:lang w:eastAsia="zh-CN"/>
        </w:rPr>
        <w:t>-</w:t>
      </w:r>
      <w:r w:rsidRPr="00410461">
        <w:rPr>
          <w:lang w:eastAsia="zh-CN"/>
        </w:rPr>
        <w:tab/>
      </w:r>
      <w:r w:rsidRPr="00410461">
        <w:t xml:space="preserve">Start of intercept with established AKMA application key: the AF detects that interception is activated on a target UE that already has an established </w:t>
      </w:r>
      <w:r w:rsidRPr="00410461">
        <w:rPr>
          <w:lang w:eastAsia="zh-CN"/>
        </w:rPr>
        <w:t>K</w:t>
      </w:r>
      <w:r w:rsidRPr="00410461">
        <w:rPr>
          <w:vertAlign w:val="subscript"/>
          <w:lang w:eastAsia="zh-CN"/>
        </w:rPr>
        <w:t>AF</w:t>
      </w:r>
      <w:r w:rsidRPr="00410461">
        <w:t>.</w:t>
      </w:r>
    </w:p>
    <w:p w14:paraId="202A0732" w14:textId="1D591CB7" w:rsidR="0028067D" w:rsidRPr="00410461" w:rsidRDefault="0028067D" w:rsidP="00AC1B0A">
      <w:pPr>
        <w:pStyle w:val="B1"/>
        <w:rPr>
          <w:lang w:eastAsia="zh-CN"/>
        </w:rPr>
      </w:pPr>
      <w:r w:rsidRPr="00410461">
        <w:rPr>
          <w:lang w:eastAsia="zh-CN"/>
        </w:rPr>
        <w:t>-</w:t>
      </w:r>
      <w:r w:rsidRPr="00410461">
        <w:rPr>
          <w:lang w:eastAsia="zh-CN"/>
        </w:rPr>
        <w:tab/>
        <w:t xml:space="preserve">Auxiliary security parameter establishment: establishment or update of </w:t>
      </w:r>
      <w:r w:rsidRPr="00410461">
        <w:t>"Ua* security protocol parameters"</w:t>
      </w:r>
      <w:r w:rsidRPr="00410461">
        <w:rPr>
          <w:lang w:eastAsia="zh-CN"/>
        </w:rPr>
        <w:t xml:space="preserve"> between the UE and the AF (e.g. nonces, selected security algorithms, etc.).</w:t>
      </w:r>
    </w:p>
    <w:p w14:paraId="462A5671" w14:textId="05D88B9D" w:rsidR="0028067D" w:rsidRPr="00410461" w:rsidRDefault="0028067D" w:rsidP="00AC1B0A">
      <w:pPr>
        <w:pStyle w:val="B1"/>
        <w:rPr>
          <w:lang w:eastAsia="zh-CN"/>
        </w:rPr>
      </w:pPr>
      <w:r w:rsidRPr="00410461">
        <w:rPr>
          <w:lang w:eastAsia="zh-CN"/>
        </w:rPr>
        <w:t>-</w:t>
      </w:r>
      <w:r w:rsidRPr="00410461">
        <w:rPr>
          <w:lang w:eastAsia="zh-CN"/>
        </w:rPr>
        <w:tab/>
        <w:t>Application key removal: the AF terminates the connection and does not make further use of K</w:t>
      </w:r>
      <w:r w:rsidRPr="00410461">
        <w:rPr>
          <w:vertAlign w:val="subscript"/>
          <w:lang w:eastAsia="zh-CN"/>
        </w:rPr>
        <w:t>AF</w:t>
      </w:r>
      <w:r w:rsidRPr="00410461">
        <w:t>.</w:t>
      </w:r>
    </w:p>
    <w:p w14:paraId="25101678" w14:textId="77777777" w:rsidR="003E774E" w:rsidRPr="00410461" w:rsidRDefault="003E774E" w:rsidP="003E774E">
      <w:pPr>
        <w:pStyle w:val="Heading5"/>
      </w:pPr>
      <w:bookmarkStart w:id="409" w:name="_Toc135580620"/>
      <w:r w:rsidRPr="00410461">
        <w:t>7.15.3.1.5</w:t>
      </w:r>
      <w:r w:rsidRPr="00410461">
        <w:tab/>
        <w:t>Common IRI parameters</w:t>
      </w:r>
      <w:bookmarkEnd w:id="409"/>
    </w:p>
    <w:p w14:paraId="753ACF29" w14:textId="4A20E591" w:rsidR="003E774E" w:rsidRPr="00410461" w:rsidRDefault="003E774E" w:rsidP="003E774E">
      <w:r w:rsidRPr="00410461">
        <w:t>All xIRI shall include at least the following information:</w:t>
      </w:r>
    </w:p>
    <w:p w14:paraId="4963DD3E" w14:textId="5F42453E" w:rsidR="00AC1B0A" w:rsidRPr="00410461" w:rsidRDefault="00AC1B0A" w:rsidP="00AC1B0A">
      <w:pPr>
        <w:pStyle w:val="B1"/>
        <w:rPr>
          <w:lang w:eastAsia="zh-CN"/>
        </w:rPr>
      </w:pPr>
      <w:r w:rsidRPr="00410461">
        <w:rPr>
          <w:lang w:eastAsia="zh-CN"/>
        </w:rPr>
        <w:t>-</w:t>
      </w:r>
      <w:r w:rsidRPr="00410461">
        <w:rPr>
          <w:lang w:eastAsia="zh-CN"/>
        </w:rPr>
        <w:tab/>
      </w:r>
      <w:r w:rsidR="001F5F24" w:rsidRPr="00410461">
        <w:t>Target identity.</w:t>
      </w:r>
    </w:p>
    <w:p w14:paraId="77861EFF" w14:textId="7ABB1F63" w:rsidR="00AC1B0A" w:rsidRPr="00410461" w:rsidRDefault="00AC1B0A" w:rsidP="00AC1B0A">
      <w:pPr>
        <w:pStyle w:val="B1"/>
        <w:rPr>
          <w:lang w:eastAsia="zh-CN"/>
        </w:rPr>
      </w:pPr>
      <w:r w:rsidRPr="00410461">
        <w:rPr>
          <w:lang w:eastAsia="zh-CN"/>
        </w:rPr>
        <w:t>-</w:t>
      </w:r>
      <w:r w:rsidRPr="00410461">
        <w:rPr>
          <w:lang w:eastAsia="zh-CN"/>
        </w:rPr>
        <w:tab/>
      </w:r>
      <w:r w:rsidR="001F5F24" w:rsidRPr="00410461">
        <w:t>Additional identities associated with the target as observed by the IRI-POI.</w:t>
      </w:r>
    </w:p>
    <w:p w14:paraId="1EC4045E" w14:textId="6256B45D" w:rsidR="001F5F24" w:rsidRPr="00410461" w:rsidRDefault="001F5F24" w:rsidP="001F5F24">
      <w:pPr>
        <w:pStyle w:val="NO"/>
        <w:rPr>
          <w:lang w:eastAsia="zh-CN"/>
        </w:rPr>
      </w:pPr>
      <w:r w:rsidRPr="00410461">
        <w:t>NOTE:</w:t>
      </w:r>
      <w:r w:rsidRPr="00410461">
        <w:tab/>
        <w:t>This applies mainly for the AF.</w:t>
      </w:r>
    </w:p>
    <w:p w14:paraId="0D3C98A3" w14:textId="5F78846A" w:rsidR="001F5F24" w:rsidRPr="00410461" w:rsidRDefault="001F5F24" w:rsidP="001F5F24">
      <w:pPr>
        <w:pStyle w:val="B1"/>
        <w:rPr>
          <w:lang w:eastAsia="zh-CN"/>
        </w:rPr>
      </w:pPr>
      <w:r w:rsidRPr="00410461">
        <w:rPr>
          <w:lang w:eastAsia="zh-CN"/>
        </w:rPr>
        <w:t>-</w:t>
      </w:r>
      <w:r w:rsidRPr="00410461">
        <w:rPr>
          <w:lang w:eastAsia="zh-CN"/>
        </w:rPr>
        <w:tab/>
      </w:r>
      <w:r w:rsidRPr="00410461">
        <w:t>Time stamp.</w:t>
      </w:r>
    </w:p>
    <w:p w14:paraId="5B2D4418" w14:textId="7DAA541F" w:rsidR="001F5F24" w:rsidRPr="00410461" w:rsidRDefault="001F5F24" w:rsidP="001F5F24">
      <w:pPr>
        <w:pStyle w:val="B1"/>
        <w:rPr>
          <w:lang w:eastAsia="zh-CN"/>
        </w:rPr>
      </w:pPr>
      <w:r w:rsidRPr="00410461">
        <w:rPr>
          <w:lang w:eastAsia="zh-CN"/>
        </w:rPr>
        <w:t>-</w:t>
      </w:r>
      <w:r w:rsidRPr="00410461">
        <w:rPr>
          <w:lang w:eastAsia="zh-CN"/>
        </w:rPr>
        <w:tab/>
      </w:r>
      <w:r w:rsidRPr="00410461">
        <w:t>Correlation information.</w:t>
      </w:r>
    </w:p>
    <w:p w14:paraId="45F6C6C0" w14:textId="77777777" w:rsidR="003E774E" w:rsidRPr="00410461" w:rsidRDefault="003E774E" w:rsidP="003E774E">
      <w:pPr>
        <w:pStyle w:val="Heading5"/>
      </w:pPr>
      <w:bookmarkStart w:id="410" w:name="_Toc135580621"/>
      <w:r w:rsidRPr="00410461">
        <w:t>7.15.3.1.6</w:t>
      </w:r>
      <w:r w:rsidRPr="00410461">
        <w:tab/>
        <w:t>Specific IRI parameters</w:t>
      </w:r>
      <w:bookmarkEnd w:id="410"/>
    </w:p>
    <w:p w14:paraId="27339934" w14:textId="71AB6636" w:rsidR="003E774E" w:rsidRPr="00410461" w:rsidRDefault="003E774E" w:rsidP="003E774E">
      <w:r w:rsidRPr="00410461">
        <w:t>Additionally</w:t>
      </w:r>
      <w:r w:rsidR="001F5F24" w:rsidRPr="00410461">
        <w:t>,</w:t>
      </w:r>
      <w:r w:rsidRPr="00410461">
        <w:t xml:space="preserve"> to the common IRI parameters, the following xIRI shall be provided by the IRI-POI of the AAnF for the specific IRI events.</w:t>
      </w:r>
    </w:p>
    <w:p w14:paraId="0189377C" w14:textId="33C6622F" w:rsidR="003E774E" w:rsidRPr="00410461" w:rsidRDefault="003E774E" w:rsidP="003E774E">
      <w:r w:rsidRPr="00410461">
        <w:t>The Anchor key register shall include:</w:t>
      </w:r>
    </w:p>
    <w:p w14:paraId="5CB17BB1" w14:textId="2DC60749" w:rsidR="0028067D" w:rsidRPr="00410461" w:rsidRDefault="0076741B" w:rsidP="0028067D">
      <w:pPr>
        <w:pStyle w:val="B1"/>
      </w:pPr>
      <w:r w:rsidRPr="00410461">
        <w:t>-</w:t>
      </w:r>
      <w:r w:rsidRPr="00410461">
        <w:tab/>
        <w:t>A-KID, Anchor key identity of the currently valid anchor key associated with the event, see TS 33.535 [47].</w:t>
      </w:r>
    </w:p>
    <w:p w14:paraId="3817C25E" w14:textId="3F175A18" w:rsidR="0076741B" w:rsidRPr="00410461" w:rsidRDefault="0076741B" w:rsidP="0028067D">
      <w:pPr>
        <w:pStyle w:val="B1"/>
      </w:pPr>
      <w:r w:rsidRPr="00410461">
        <w:t>-</w:t>
      </w:r>
      <w:r w:rsidRPr="00410461">
        <w:tab/>
        <w:t>The AKMA anchor key K</w:t>
      </w:r>
      <w:r w:rsidRPr="00410461">
        <w:rPr>
          <w:vertAlign w:val="subscript"/>
        </w:rPr>
        <w:t>AKMA</w:t>
      </w:r>
      <w:r w:rsidRPr="00410461">
        <w:t xml:space="preserve"> itself as defined in TS 33.535 [47], unless LI has been provisioned only for specific services or specific AFs.</w:t>
      </w:r>
    </w:p>
    <w:p w14:paraId="092519AD" w14:textId="4655CD57" w:rsidR="003E774E" w:rsidRPr="00410461" w:rsidRDefault="003E774E" w:rsidP="003E774E">
      <w:r w:rsidRPr="00410461">
        <w:t>The AKMA application key get shall include:</w:t>
      </w:r>
    </w:p>
    <w:p w14:paraId="64B35C25" w14:textId="14F3DB7B" w:rsidR="0076741B" w:rsidRPr="00410461" w:rsidRDefault="0076741B" w:rsidP="0076741B">
      <w:pPr>
        <w:pStyle w:val="B1"/>
      </w:pPr>
      <w:r w:rsidRPr="00410461">
        <w:t>-</w:t>
      </w:r>
      <w:r w:rsidRPr="00410461">
        <w:tab/>
      </w:r>
      <w:r w:rsidR="00E35D10" w:rsidRPr="00410461">
        <w:t>Type: internal or external AF.</w:t>
      </w:r>
    </w:p>
    <w:p w14:paraId="68F00B86" w14:textId="2B87CBEB" w:rsidR="00E35D10" w:rsidRPr="00410461" w:rsidRDefault="00E35D10" w:rsidP="0076741B">
      <w:pPr>
        <w:pStyle w:val="B1"/>
      </w:pPr>
      <w:r w:rsidRPr="00410461">
        <w:t>-</w:t>
      </w:r>
      <w:r w:rsidRPr="00410461">
        <w:tab/>
        <w:t xml:space="preserve">AKMA AF_ID (Application Function Identity), of the requesting application function. AF_ID has format </w:t>
      </w:r>
      <w:r w:rsidRPr="00410461">
        <w:br/>
      </w:r>
      <w:r w:rsidRPr="00410461">
        <w:rPr>
          <w:lang w:eastAsia="zh-CN"/>
        </w:rPr>
        <w:t>AF</w:t>
      </w:r>
      <w:r w:rsidRPr="00410461">
        <w:rPr>
          <w:rFonts w:hint="eastAsia"/>
          <w:lang w:eastAsia="zh-CN"/>
        </w:rPr>
        <w:t>_</w:t>
      </w:r>
      <w:r w:rsidRPr="00410461">
        <w:rPr>
          <w:lang w:eastAsia="zh-CN"/>
        </w:rPr>
        <w:t>I</w:t>
      </w:r>
      <w:r w:rsidRPr="00410461">
        <w:rPr>
          <w:rFonts w:hint="eastAsia"/>
          <w:lang w:eastAsia="zh-CN"/>
        </w:rPr>
        <w:t>D</w:t>
      </w:r>
      <w:r w:rsidRPr="00410461">
        <w:rPr>
          <w:lang w:eastAsia="zh-CN"/>
        </w:rPr>
        <w:t xml:space="preserve"> = FQDN of the AF || Ua</w:t>
      </w:r>
      <w:r w:rsidRPr="00410461">
        <w:rPr>
          <w:rFonts w:hint="eastAsia"/>
          <w:lang w:eastAsia="zh-CN"/>
        </w:rPr>
        <w:t>*</w:t>
      </w:r>
      <w:r w:rsidRPr="00410461">
        <w:rPr>
          <w:lang w:eastAsia="zh-CN"/>
        </w:rPr>
        <w:t xml:space="preserve"> security protocol identifier,</w:t>
      </w:r>
      <w:r w:rsidRPr="00410461">
        <w:t xml:space="preserve"> as defined in TS 33.535 [47].</w:t>
      </w:r>
    </w:p>
    <w:p w14:paraId="24464171" w14:textId="59A5201D" w:rsidR="00E35D10" w:rsidRPr="00410461" w:rsidRDefault="00E35D10" w:rsidP="0076741B">
      <w:pPr>
        <w:pStyle w:val="B1"/>
      </w:pPr>
      <w:r w:rsidRPr="00410461">
        <w:lastRenderedPageBreak/>
        <w:t>-</w:t>
      </w:r>
      <w:r w:rsidRPr="00410461">
        <w:tab/>
        <w:t>A-KID.</w:t>
      </w:r>
    </w:p>
    <w:p w14:paraId="0093A324" w14:textId="69DE245D" w:rsidR="00E35D10" w:rsidRPr="00410461" w:rsidRDefault="00E35D10" w:rsidP="0076741B">
      <w:pPr>
        <w:pStyle w:val="B1"/>
      </w:pPr>
      <w:r w:rsidRPr="00410461">
        <w:t>-</w:t>
      </w:r>
      <w:r w:rsidRPr="00410461">
        <w:tab/>
        <w:t>K</w:t>
      </w:r>
      <w:r w:rsidRPr="00410461">
        <w:rPr>
          <w:vertAlign w:val="subscript"/>
        </w:rPr>
        <w:t>AF</w:t>
      </w:r>
      <w:r w:rsidRPr="00410461">
        <w:t>, the Application Function specific key delivered to the requesting application function, as defined in TS 33.535 [47].</w:t>
      </w:r>
    </w:p>
    <w:p w14:paraId="609D8947" w14:textId="08CC6E13" w:rsidR="00E35D10" w:rsidRPr="00410461" w:rsidRDefault="00E35D10" w:rsidP="0076741B">
      <w:pPr>
        <w:pStyle w:val="B1"/>
      </w:pPr>
      <w:r w:rsidRPr="00410461">
        <w:t>-</w:t>
      </w:r>
      <w:r w:rsidRPr="00410461">
        <w:tab/>
        <w:t>K</w:t>
      </w:r>
      <w:r w:rsidRPr="00410461">
        <w:rPr>
          <w:vertAlign w:val="subscript"/>
        </w:rPr>
        <w:t xml:space="preserve">AF </w:t>
      </w:r>
      <w:r w:rsidRPr="00410461">
        <w:t>Expiration Time, the expiry time of K</w:t>
      </w:r>
      <w:r w:rsidRPr="00410461">
        <w:rPr>
          <w:vertAlign w:val="subscript"/>
        </w:rPr>
        <w:t>AF</w:t>
      </w:r>
      <w:r w:rsidRPr="00410461">
        <w:t>, as defined in TS 33.535 [47].</w:t>
      </w:r>
    </w:p>
    <w:p w14:paraId="1BCB606D" w14:textId="2C2EA5D6" w:rsidR="003E774E" w:rsidRPr="00410461" w:rsidRDefault="003E774E" w:rsidP="0076741B">
      <w:pPr>
        <w:pStyle w:val="NO"/>
      </w:pPr>
      <w:r w:rsidRPr="00410461">
        <w:t>NOTE 1:</w:t>
      </w:r>
      <w:r w:rsidRPr="00410461">
        <w:tab/>
        <w:t>If the TLS-based Ua* security protocols of annex B in TS 33.535 [47] is used between a target UE and STF, it could likely be the case that K</w:t>
      </w:r>
      <w:r w:rsidRPr="00410461">
        <w:rPr>
          <w:vertAlign w:val="subscript"/>
        </w:rPr>
        <w:t>AF</w:t>
      </w:r>
      <w:r w:rsidRPr="00410461">
        <w:t xml:space="preserve"> itself is insufficient as decryption key for xCC. Further key material only available as part of the "Ua* security protocol parameters" element of xIRI obtained from the STF, see below, are then likely also needed.</w:t>
      </w:r>
    </w:p>
    <w:p w14:paraId="09F1F411" w14:textId="0DE58288" w:rsidR="00E35D10" w:rsidRPr="00410461" w:rsidRDefault="00E35D10" w:rsidP="00E35D10">
      <w:pPr>
        <w:pStyle w:val="B1"/>
      </w:pPr>
      <w:r w:rsidRPr="00410461">
        <w:t>-</w:t>
      </w:r>
      <w:r w:rsidRPr="00410461">
        <w:tab/>
        <w:t>The Start of intercept with established AKMA key material shall include:A-KID (currently valid).</w:t>
      </w:r>
    </w:p>
    <w:p w14:paraId="725C1990" w14:textId="62007980" w:rsidR="003E774E" w:rsidRPr="00410461" w:rsidRDefault="003E774E" w:rsidP="003E774E">
      <w:pPr>
        <w:pStyle w:val="NO"/>
      </w:pPr>
      <w:r w:rsidRPr="00410461">
        <w:t>NOTE 2:</w:t>
      </w:r>
      <w:r w:rsidRPr="00410461">
        <w:tab/>
        <w:t>While a new primary authentication overwrites old AKMA contexts (K</w:t>
      </w:r>
      <w:r w:rsidRPr="00410461">
        <w:rPr>
          <w:vertAlign w:val="subscript"/>
        </w:rPr>
        <w:t>AKMA</w:t>
      </w:r>
      <w:r w:rsidRPr="00410461">
        <w:t xml:space="preserve"> and A-KID), the expiry time of earlier application specific keys (K</w:t>
      </w:r>
      <w:r w:rsidRPr="00410461">
        <w:rPr>
          <w:vertAlign w:val="subscript"/>
        </w:rPr>
        <w:t>AF</w:t>
      </w:r>
      <w:r w:rsidRPr="00410461">
        <w:t>), derived from an old AKMA context (with an old A-KID) could still lie in the future when the Start of intercept with established AKMA key material occurs.</w:t>
      </w:r>
    </w:p>
    <w:p w14:paraId="47420C8D" w14:textId="40B6C2D5" w:rsidR="00F349CF" w:rsidRPr="00410461" w:rsidRDefault="00AC1B2E" w:rsidP="00F349CF">
      <w:pPr>
        <w:pStyle w:val="B1"/>
      </w:pPr>
      <w:r w:rsidRPr="00410461">
        <w:t>-</w:t>
      </w:r>
      <w:r w:rsidRPr="00410461">
        <w:tab/>
        <w:t>The AKMA anchor key K</w:t>
      </w:r>
      <w:r w:rsidRPr="00410461">
        <w:rPr>
          <w:vertAlign w:val="subscript"/>
        </w:rPr>
        <w:t>AKMA</w:t>
      </w:r>
      <w:r w:rsidRPr="00410461">
        <w:t xml:space="preserve"> associated with currently valid A-KID, unless provisioning has been made service- or AF-specific.</w:t>
      </w:r>
    </w:p>
    <w:p w14:paraId="0FBE2CE7" w14:textId="6477D368" w:rsidR="00AC1B2E" w:rsidRPr="00410461" w:rsidRDefault="00AC1B2E" w:rsidP="00F349CF">
      <w:pPr>
        <w:pStyle w:val="B1"/>
      </w:pPr>
      <w:r w:rsidRPr="00410461">
        <w:t>-</w:t>
      </w:r>
      <w:r w:rsidRPr="00410461">
        <w:tab/>
        <w:t>The set of all (AKMA AF_ID, K</w:t>
      </w:r>
      <w:r w:rsidRPr="00410461">
        <w:rPr>
          <w:vertAlign w:val="subscript"/>
        </w:rPr>
        <w:t>AF</w:t>
      </w:r>
      <w:r w:rsidRPr="00410461">
        <w:t>, K</w:t>
      </w:r>
      <w:r w:rsidRPr="00410461">
        <w:rPr>
          <w:vertAlign w:val="subscript"/>
        </w:rPr>
        <w:t>AF</w:t>
      </w:r>
      <w:r w:rsidRPr="00410461">
        <w:t xml:space="preserve"> Expiration Time)-tuples associated with the target and satisfying all of:</w:t>
      </w:r>
    </w:p>
    <w:p w14:paraId="286DC755" w14:textId="14F95367" w:rsidR="00AC1B2E" w:rsidRPr="00410461" w:rsidRDefault="00AC1B2E" w:rsidP="00AC1B2E">
      <w:pPr>
        <w:pStyle w:val="B2"/>
      </w:pPr>
      <w:r w:rsidRPr="00410461">
        <w:t>-</w:t>
      </w:r>
      <w:r w:rsidRPr="00410461">
        <w:tab/>
      </w:r>
      <w:r w:rsidR="00767333" w:rsidRPr="00410461">
        <w:t>B</w:t>
      </w:r>
      <w:r w:rsidRPr="00410461">
        <w:t>eing available at AAnF,</w:t>
      </w:r>
    </w:p>
    <w:p w14:paraId="23D91B24" w14:textId="5C73599E" w:rsidR="00AC1B2E" w:rsidRPr="00410461" w:rsidRDefault="00AC1B2E" w:rsidP="00AC1B2E">
      <w:pPr>
        <w:pStyle w:val="B2"/>
      </w:pPr>
      <w:r w:rsidRPr="00410461">
        <w:t>-</w:t>
      </w:r>
      <w:r w:rsidRPr="00410461">
        <w:tab/>
        <w:t>AF_ID is within scope of previous LI-provisioning, and</w:t>
      </w:r>
    </w:p>
    <w:p w14:paraId="289F1DAE" w14:textId="2B0C3852" w:rsidR="00AC1B2E" w:rsidRPr="00410461" w:rsidRDefault="00AC1B2E" w:rsidP="00AC1B2E">
      <w:pPr>
        <w:pStyle w:val="B2"/>
      </w:pPr>
      <w:r w:rsidRPr="00410461">
        <w:t>-</w:t>
      </w:r>
      <w:r w:rsidRPr="00410461">
        <w:tab/>
        <w:t>K</w:t>
      </w:r>
      <w:r w:rsidRPr="00410461">
        <w:rPr>
          <w:vertAlign w:val="subscript"/>
        </w:rPr>
        <w:t>AF</w:t>
      </w:r>
      <w:r w:rsidRPr="00410461">
        <w:t xml:space="preserve"> Expiration Time has not yet been passed.</w:t>
      </w:r>
    </w:p>
    <w:p w14:paraId="04A42937" w14:textId="6D3AFDF0" w:rsidR="003E774E" w:rsidRPr="00410461" w:rsidRDefault="003E774E" w:rsidP="003E774E">
      <w:r w:rsidRPr="00410461">
        <w:t>The AKMA context removal xIRI shall include:</w:t>
      </w:r>
    </w:p>
    <w:p w14:paraId="0B2CDE4C" w14:textId="13A14911" w:rsidR="00AC1B2E" w:rsidRPr="00410461" w:rsidRDefault="00AC1B2E" w:rsidP="00AC1B2E">
      <w:pPr>
        <w:pStyle w:val="B1"/>
      </w:pPr>
      <w:r w:rsidRPr="00410461">
        <w:t>-</w:t>
      </w:r>
      <w:r w:rsidRPr="00410461">
        <w:tab/>
        <w:t>A-KID.</w:t>
      </w:r>
    </w:p>
    <w:p w14:paraId="4A624B02" w14:textId="36EBE5BB" w:rsidR="00AC1B2E" w:rsidRPr="00410461" w:rsidRDefault="00AC1B2E" w:rsidP="00AC1B2E">
      <w:pPr>
        <w:pStyle w:val="B1"/>
      </w:pPr>
      <w:r w:rsidRPr="00410461">
        <w:t>-</w:t>
      </w:r>
      <w:r w:rsidRPr="00410461">
        <w:tab/>
        <w:t>NF identity, of the NF requesting the removal.</w:t>
      </w:r>
    </w:p>
    <w:p w14:paraId="48524415" w14:textId="64B03EC8" w:rsidR="003E774E" w:rsidRPr="00410461" w:rsidRDefault="003E774E" w:rsidP="003E774E">
      <w:r w:rsidRPr="00410461">
        <w:t>Additionally, to the common IRI parameters, the following xIRI shall be provided by the IRI-POI of an AF for the specific IRI events</w:t>
      </w:r>
      <w:r w:rsidR="00AC1B2E" w:rsidRPr="00410461">
        <w:t>:</w:t>
      </w:r>
    </w:p>
    <w:p w14:paraId="5865677B" w14:textId="2BD57514" w:rsidR="001B4778" w:rsidRPr="00410461" w:rsidRDefault="001B4778" w:rsidP="001B4778">
      <w:pPr>
        <w:pStyle w:val="B1"/>
      </w:pPr>
      <w:r w:rsidRPr="00410461">
        <w:t>-</w:t>
      </w:r>
      <w:r w:rsidRPr="00410461">
        <w:tab/>
        <w:t>Application key refresh:AKMA AF_ID.</w:t>
      </w:r>
    </w:p>
    <w:p w14:paraId="1CEA9605" w14:textId="044CB8D0" w:rsidR="001B4778" w:rsidRPr="00410461" w:rsidRDefault="001B4778" w:rsidP="001B4778">
      <w:pPr>
        <w:pStyle w:val="B1"/>
      </w:pPr>
      <w:r w:rsidRPr="00410461">
        <w:t>-</w:t>
      </w:r>
      <w:r w:rsidRPr="00410461">
        <w:tab/>
        <w:t>A-KID.</w:t>
      </w:r>
    </w:p>
    <w:p w14:paraId="5ADE0CEF" w14:textId="3F415CD7" w:rsidR="001B4778" w:rsidRPr="00410461" w:rsidRDefault="001B4778" w:rsidP="001B4778">
      <w:pPr>
        <w:pStyle w:val="B1"/>
      </w:pPr>
      <w:r w:rsidRPr="00410461">
        <w:t>-</w:t>
      </w:r>
      <w:r w:rsidRPr="00410461">
        <w:tab/>
        <w:t>New K</w:t>
      </w:r>
      <w:r w:rsidRPr="00410461">
        <w:rPr>
          <w:vertAlign w:val="subscript"/>
        </w:rPr>
        <w:t>AF.</w:t>
      </w:r>
    </w:p>
    <w:p w14:paraId="3405D762" w14:textId="22999200" w:rsidR="001B4778" w:rsidRPr="00410461" w:rsidRDefault="001B4778" w:rsidP="001B4778">
      <w:pPr>
        <w:pStyle w:val="B1"/>
      </w:pPr>
      <w:r w:rsidRPr="00410461">
        <w:t>-</w:t>
      </w:r>
      <w:r w:rsidRPr="00410461">
        <w:tab/>
        <w:t>The set of "Ua* security protocol parameters", if updated alongside K</w:t>
      </w:r>
      <w:r w:rsidRPr="00410461">
        <w:rPr>
          <w:vertAlign w:val="subscript"/>
        </w:rPr>
        <w:t>AF</w:t>
      </w:r>
      <w:r w:rsidRPr="00410461">
        <w:t>.</w:t>
      </w:r>
    </w:p>
    <w:p w14:paraId="3EE0E7BF" w14:textId="7DB63585" w:rsidR="001B4778" w:rsidRPr="00410461" w:rsidRDefault="001B4778" w:rsidP="001B4778">
      <w:pPr>
        <w:pStyle w:val="B1"/>
      </w:pPr>
      <w:r w:rsidRPr="00410461">
        <w:t>-</w:t>
      </w:r>
      <w:r w:rsidRPr="00410461">
        <w:tab/>
        <w:t>Start of intercept with established AKMA application key:The FQDN part of the AKMA AF_ID.</w:t>
      </w:r>
    </w:p>
    <w:p w14:paraId="2C02BE43" w14:textId="3CE7CCFF" w:rsidR="003E774E" w:rsidRPr="00410461" w:rsidRDefault="003E774E" w:rsidP="001B4778">
      <w:pPr>
        <w:pStyle w:val="NO"/>
      </w:pPr>
      <w:r w:rsidRPr="00410461">
        <w:t>NOTE 3:</w:t>
      </w:r>
      <w:r w:rsidRPr="00410461">
        <w:tab/>
        <w:t>Since a given application function could have several parallel secured sessions with a target UE, the FQDN part of AF_ID is reported separately, while details of each session, e.g. "Ua* security protocol parameters", is reported in the information elements below.</w:t>
      </w:r>
    </w:p>
    <w:p w14:paraId="23B025A9" w14:textId="5EB24BCF" w:rsidR="002665DA" w:rsidRPr="00410461" w:rsidRDefault="002665DA" w:rsidP="002665DA">
      <w:pPr>
        <w:pStyle w:val="B1"/>
      </w:pPr>
      <w:r w:rsidRPr="00410461">
        <w:t>-</w:t>
      </w:r>
      <w:r w:rsidRPr="00410461">
        <w:tab/>
        <w:t>A-KID (currently valid).</w:t>
      </w:r>
    </w:p>
    <w:p w14:paraId="396A8295" w14:textId="4C2B2935" w:rsidR="002665DA" w:rsidRPr="00410461" w:rsidRDefault="002665DA" w:rsidP="002665DA">
      <w:pPr>
        <w:pStyle w:val="B1"/>
      </w:pPr>
      <w:r w:rsidRPr="00410461">
        <w:t>-</w:t>
      </w:r>
      <w:r w:rsidRPr="00410461">
        <w:tab/>
        <w:t>The set of all (A-KID, K</w:t>
      </w:r>
      <w:r w:rsidRPr="00410461">
        <w:rPr>
          <w:vertAlign w:val="subscript"/>
        </w:rPr>
        <w:t>AF</w:t>
      </w:r>
      <w:r w:rsidRPr="00410461">
        <w:t>, K</w:t>
      </w:r>
      <w:r w:rsidRPr="00410461">
        <w:rPr>
          <w:vertAlign w:val="subscript"/>
        </w:rPr>
        <w:t>AF</w:t>
      </w:r>
      <w:r w:rsidRPr="00410461">
        <w:t xml:space="preserve"> expiry, "Ua* security protocol parameters")-tuples where A-KID is associated with the target and satisfying all of:</w:t>
      </w:r>
    </w:p>
    <w:p w14:paraId="68AB2701" w14:textId="1FFBCB48" w:rsidR="002665DA" w:rsidRPr="00410461" w:rsidRDefault="002665DA" w:rsidP="002665DA">
      <w:pPr>
        <w:pStyle w:val="B2"/>
      </w:pPr>
      <w:r w:rsidRPr="00410461">
        <w:t>-</w:t>
      </w:r>
      <w:r w:rsidRPr="00410461">
        <w:tab/>
      </w:r>
      <w:r w:rsidR="00767333" w:rsidRPr="00410461">
        <w:t>B</w:t>
      </w:r>
      <w:r w:rsidRPr="00410461">
        <w:t>eing available in the AF and not having expired, and</w:t>
      </w:r>
    </w:p>
    <w:p w14:paraId="24071104" w14:textId="0B4B06BC" w:rsidR="002665DA" w:rsidRPr="00410461" w:rsidRDefault="002665DA" w:rsidP="002665DA">
      <w:pPr>
        <w:pStyle w:val="B2"/>
      </w:pPr>
      <w:r w:rsidRPr="00410461">
        <w:t>-</w:t>
      </w:r>
      <w:r w:rsidRPr="00410461">
        <w:tab/>
      </w:r>
      <w:r w:rsidR="00767333" w:rsidRPr="00410461">
        <w:t>T</w:t>
      </w:r>
      <w:r w:rsidRPr="00410461">
        <w:t>he "Ua* security protocol parameters" are associated with the specific A-KID / K</w:t>
      </w:r>
      <w:r w:rsidRPr="00410461">
        <w:rPr>
          <w:vertAlign w:val="subscript"/>
        </w:rPr>
        <w:t>AF</w:t>
      </w:r>
      <w:r w:rsidRPr="00410461">
        <w:t>.</w:t>
      </w:r>
    </w:p>
    <w:p w14:paraId="37B80717" w14:textId="7BAA976D" w:rsidR="003E774E" w:rsidRPr="00410461" w:rsidRDefault="003E774E" w:rsidP="003E774E">
      <w:r w:rsidRPr="00410461">
        <w:t>Auxiliary security parameter establishment:</w:t>
      </w:r>
    </w:p>
    <w:p w14:paraId="5A8032BF" w14:textId="01F281ED" w:rsidR="002665DA" w:rsidRPr="00410461" w:rsidRDefault="00EB11ED" w:rsidP="002665DA">
      <w:pPr>
        <w:pStyle w:val="B1"/>
      </w:pPr>
      <w:r w:rsidRPr="00410461">
        <w:t>-</w:t>
      </w:r>
      <w:r w:rsidRPr="00410461">
        <w:tab/>
        <w:t>AKMA AF_ID.</w:t>
      </w:r>
    </w:p>
    <w:p w14:paraId="77612BA1" w14:textId="2DA8E5FC" w:rsidR="00EB11ED" w:rsidRPr="00410461" w:rsidRDefault="00EB11ED" w:rsidP="002665DA">
      <w:pPr>
        <w:pStyle w:val="B1"/>
      </w:pPr>
      <w:r w:rsidRPr="00410461">
        <w:t>-</w:t>
      </w:r>
      <w:r w:rsidRPr="00410461">
        <w:tab/>
        <w:t>A-KID associated with the "Ua* security protocol parameters" being established or updated (i..e with K</w:t>
      </w:r>
      <w:r w:rsidRPr="00410461">
        <w:rPr>
          <w:vertAlign w:val="subscript"/>
        </w:rPr>
        <w:t>AF</w:t>
      </w:r>
      <w:r w:rsidRPr="00410461">
        <w:t>).</w:t>
      </w:r>
    </w:p>
    <w:p w14:paraId="6232D715" w14:textId="047A015F" w:rsidR="00EB11ED" w:rsidRPr="00410461" w:rsidRDefault="00EB11ED" w:rsidP="002665DA">
      <w:pPr>
        <w:pStyle w:val="B1"/>
      </w:pPr>
      <w:r w:rsidRPr="00410461">
        <w:t>-</w:t>
      </w:r>
      <w:r w:rsidRPr="00410461">
        <w:tab/>
        <w:t>K</w:t>
      </w:r>
      <w:r w:rsidRPr="00410461">
        <w:rPr>
          <w:vertAlign w:val="subscript"/>
        </w:rPr>
        <w:t>AF</w:t>
      </w:r>
      <w:r w:rsidRPr="00410461">
        <w:t xml:space="preserve"> associated with the "Ua* security protocol parameters" being established or updated.</w:t>
      </w:r>
    </w:p>
    <w:p w14:paraId="0CB99D03" w14:textId="10CEA5D5" w:rsidR="00EB11ED" w:rsidRPr="00410461" w:rsidRDefault="00EB11ED" w:rsidP="002665DA">
      <w:pPr>
        <w:pStyle w:val="B1"/>
      </w:pPr>
      <w:r w:rsidRPr="00410461">
        <w:lastRenderedPageBreak/>
        <w:t>-</w:t>
      </w:r>
      <w:r w:rsidRPr="00410461">
        <w:tab/>
      </w:r>
      <w:r w:rsidR="00767333" w:rsidRPr="00410461">
        <w:t>The actual set of "Ua* security protocol parameters" associated with the event.</w:t>
      </w:r>
    </w:p>
    <w:p w14:paraId="57B26094" w14:textId="3D8DB398" w:rsidR="003E774E" w:rsidRPr="00410461" w:rsidRDefault="003E774E" w:rsidP="003E774E">
      <w:pPr>
        <w:rPr>
          <w:lang w:eastAsia="zh-CN"/>
        </w:rPr>
      </w:pPr>
      <w:r w:rsidRPr="00410461">
        <w:rPr>
          <w:lang w:eastAsia="zh-CN"/>
        </w:rPr>
        <w:t>Application key removal:</w:t>
      </w:r>
    </w:p>
    <w:p w14:paraId="002FA284" w14:textId="103FA29B" w:rsidR="002665DA" w:rsidRPr="00410461" w:rsidRDefault="00EB11ED" w:rsidP="002665DA">
      <w:pPr>
        <w:pStyle w:val="B1"/>
        <w:rPr>
          <w:lang w:eastAsia="zh-CN"/>
        </w:rPr>
      </w:pPr>
      <w:r w:rsidRPr="00410461">
        <w:rPr>
          <w:lang w:eastAsia="zh-CN"/>
        </w:rPr>
        <w:t>-</w:t>
      </w:r>
      <w:r w:rsidRPr="00410461">
        <w:rPr>
          <w:lang w:eastAsia="zh-CN"/>
        </w:rPr>
        <w:tab/>
      </w:r>
      <w:r w:rsidR="00767333" w:rsidRPr="00410461">
        <w:t>AKMA AF_ID.</w:t>
      </w:r>
    </w:p>
    <w:p w14:paraId="42A25486" w14:textId="2F5FFC9A" w:rsidR="00EB11ED" w:rsidRPr="00410461" w:rsidRDefault="00EB11ED" w:rsidP="002665DA">
      <w:pPr>
        <w:pStyle w:val="B1"/>
        <w:rPr>
          <w:lang w:eastAsia="zh-CN"/>
        </w:rPr>
      </w:pPr>
      <w:r w:rsidRPr="00410461">
        <w:rPr>
          <w:lang w:eastAsia="zh-CN"/>
        </w:rPr>
        <w:t>-</w:t>
      </w:r>
      <w:r w:rsidRPr="00410461">
        <w:rPr>
          <w:lang w:eastAsia="zh-CN"/>
        </w:rPr>
        <w:tab/>
      </w:r>
      <w:r w:rsidR="00767333" w:rsidRPr="00410461">
        <w:t>A-KID.</w:t>
      </w:r>
    </w:p>
    <w:p w14:paraId="16646027" w14:textId="03EA1A98" w:rsidR="00EB11ED" w:rsidRPr="00410461" w:rsidRDefault="00EB11ED" w:rsidP="002665DA">
      <w:pPr>
        <w:pStyle w:val="B1"/>
        <w:rPr>
          <w:lang w:eastAsia="zh-CN"/>
        </w:rPr>
      </w:pPr>
      <w:r w:rsidRPr="00410461">
        <w:rPr>
          <w:lang w:eastAsia="zh-CN"/>
        </w:rPr>
        <w:t>-</w:t>
      </w:r>
      <w:r w:rsidRPr="00410461">
        <w:rPr>
          <w:lang w:eastAsia="zh-CN"/>
        </w:rPr>
        <w:tab/>
      </w:r>
      <w:r w:rsidR="00767333" w:rsidRPr="00410461">
        <w:t>Cause (reason for removal, e.g. key expiration).</w:t>
      </w:r>
    </w:p>
    <w:p w14:paraId="06A3C74F" w14:textId="77777777" w:rsidR="003E774E" w:rsidRPr="00410461" w:rsidRDefault="003E774E" w:rsidP="003E774E">
      <w:r w:rsidRPr="00410461">
        <w:t>For both Start of intercept with established application key and Auxiliary security parameter establishment, if other cryptographic key material (besides K</w:t>
      </w:r>
      <w:r w:rsidRPr="00410461">
        <w:rPr>
          <w:vertAlign w:val="subscript"/>
        </w:rPr>
        <w:t>AF</w:t>
      </w:r>
      <w:r w:rsidRPr="00410461">
        <w:t>) is required to decrypt xCC, then it shall be ensured that all such key material is included as part of "Ua* security protocol parameters".</w:t>
      </w:r>
    </w:p>
    <w:p w14:paraId="03698F4E" w14:textId="77777777" w:rsidR="00F1600F" w:rsidRDefault="003E774E" w:rsidP="0028067D">
      <w:pPr>
        <w:pStyle w:val="EX"/>
      </w:pPr>
      <w:r w:rsidRPr="00410461">
        <w:t>EXAMPLE:</w:t>
      </w:r>
      <w:r w:rsidRPr="00410461">
        <w:tab/>
        <w:t>One example when K</w:t>
      </w:r>
      <w:r w:rsidRPr="00410461">
        <w:rPr>
          <w:vertAlign w:val="subscript"/>
        </w:rPr>
        <w:t>AF</w:t>
      </w:r>
      <w:r w:rsidRPr="00410461">
        <w:t xml:space="preserve"> alone is insufficient is when the Ua* security protocol deploys a separate "base secret" (e.g. from a stand-alone Diffie-Hellman key exchange), which is used by UE/AF when producing traffic encryption keys. In such case, also this base secret is needed for decryption.</w:t>
      </w:r>
    </w:p>
    <w:p w14:paraId="3129EEF4" w14:textId="301DD50A" w:rsidR="003E774E" w:rsidRPr="00F1600F" w:rsidRDefault="003E774E" w:rsidP="005B633D">
      <w:pPr>
        <w:pStyle w:val="Heading5"/>
      </w:pPr>
      <w:bookmarkStart w:id="411" w:name="_Toc135580622"/>
      <w:r w:rsidRPr="00F1600F">
        <w:t>7.15.3.1.7</w:t>
      </w:r>
      <w:r w:rsidRPr="00F1600F">
        <w:tab/>
        <w:t>Network topologies</w:t>
      </w:r>
      <w:bookmarkEnd w:id="411"/>
    </w:p>
    <w:p w14:paraId="30C0C475" w14:textId="38D768E0" w:rsidR="003E774E" w:rsidRPr="00410461" w:rsidRDefault="003E774E" w:rsidP="003E774E">
      <w:r w:rsidRPr="00410461">
        <w:t>The AAnF shall provide the IRI-POI, IRI-TF, and CC-TF functions, and the network-internal AF shall provide the IRI-POI function in the following network topology cases:</w:t>
      </w:r>
    </w:p>
    <w:p w14:paraId="6E3D90B9" w14:textId="77777777" w:rsidR="003E774E" w:rsidRPr="00410461" w:rsidRDefault="003E774E" w:rsidP="003E774E">
      <w:pPr>
        <w:pStyle w:val="B1"/>
      </w:pPr>
      <w:r w:rsidRPr="00410461">
        <w:t>-</w:t>
      </w:r>
      <w:r w:rsidRPr="00410461">
        <w:tab/>
        <w:t>Non-roaming case.</w:t>
      </w:r>
    </w:p>
    <w:p w14:paraId="4AE5E957" w14:textId="77777777" w:rsidR="003E774E" w:rsidRPr="00410461" w:rsidRDefault="003E774E" w:rsidP="003E774E">
      <w:pPr>
        <w:pStyle w:val="NO"/>
      </w:pPr>
      <w:r w:rsidRPr="00410461">
        <w:t>NOTE:</w:t>
      </w:r>
      <w:r w:rsidRPr="00410461">
        <w:tab/>
        <w:t>Handling of AKMA-based services in the roaming case is currently not defined in TS 33.535 [47].</w:t>
      </w:r>
    </w:p>
    <w:p w14:paraId="71358A3D" w14:textId="77777777" w:rsidR="003E774E" w:rsidRPr="00410461" w:rsidRDefault="003E774E" w:rsidP="003E774E">
      <w:pPr>
        <w:pStyle w:val="Heading5"/>
      </w:pPr>
      <w:bookmarkStart w:id="412" w:name="_Toc135580623"/>
      <w:r w:rsidRPr="00410461">
        <w:t>7.15.3.1.8</w:t>
      </w:r>
      <w:r w:rsidRPr="00410461">
        <w:tab/>
        <w:t>Provision of CC</w:t>
      </w:r>
      <w:bookmarkEnd w:id="412"/>
    </w:p>
    <w:p w14:paraId="2E054BFC" w14:textId="77777777" w:rsidR="003E774E" w:rsidRPr="00410461" w:rsidRDefault="003E774E" w:rsidP="003E774E">
      <w:r w:rsidRPr="00410461">
        <w:t>Since AKMA is a non-service specific framework, interception of (decrypted) xCC at an AF for AKMA-secured services is not specified in further detail as part of clause 7.15.3.1. Non-service specific intercept of encrypted UP traffic could in some cases however be accomplished by combining the IRI-intercept (in particular, intercepted key material) of clauses 7.15.3.1.3 to 7.15.3.1.6 with the general solution for network layer xCC-intercept at the UPF as defined in clause 6.2.3.</w:t>
      </w:r>
    </w:p>
    <w:p w14:paraId="78FAE3A1" w14:textId="77777777" w:rsidR="00E64189" w:rsidRPr="00410461" w:rsidRDefault="00E64189" w:rsidP="00E64189">
      <w:pPr>
        <w:pStyle w:val="Heading2"/>
      </w:pPr>
      <w:bookmarkStart w:id="413" w:name="_Toc135580624"/>
      <w:r>
        <w:t>7.16</w:t>
      </w:r>
      <w:r w:rsidRPr="00410461">
        <w:tab/>
        <w:t>LI</w:t>
      </w:r>
      <w:r>
        <w:t xml:space="preserve"> at EES</w:t>
      </w:r>
      <w:bookmarkEnd w:id="413"/>
    </w:p>
    <w:p w14:paraId="4BFB8C87" w14:textId="77777777" w:rsidR="00E64189" w:rsidRDefault="00E64189" w:rsidP="00E64189">
      <w:pPr>
        <w:pStyle w:val="Heading3"/>
      </w:pPr>
      <w:bookmarkStart w:id="414" w:name="_Toc135580625"/>
      <w:r>
        <w:t>7.16</w:t>
      </w:r>
      <w:r w:rsidRPr="00410461">
        <w:t>.1</w:t>
      </w:r>
      <w:r w:rsidRPr="00410461">
        <w:tab/>
      </w:r>
      <w:r>
        <w:t>Background</w:t>
      </w:r>
      <w:bookmarkEnd w:id="414"/>
    </w:p>
    <w:p w14:paraId="0C4AE665" w14:textId="77777777" w:rsidR="00E64189" w:rsidRDefault="00E64189" w:rsidP="00E64189">
      <w:r>
        <w:t>Edge computing is a concept, described in 3GPP TS 23.501 [2], that enables operator and 3rd party services to be hosted close to the UE's access point of attachment, to achieve an efficient service delivery through the reduced end-to-end latency and load on the transport network.</w:t>
      </w:r>
      <w:r w:rsidRPr="00965069">
        <w:t xml:space="preserve"> </w:t>
      </w:r>
      <w:r>
        <w:t>An Edge Computing Service Provider (ECSP) is a mobile network operator or a 3rd party service provider offering edge computing service. D</w:t>
      </w:r>
      <w:r w:rsidRPr="00965069">
        <w:t xml:space="preserve">etails of </w:t>
      </w:r>
      <w:r>
        <w:t>e</w:t>
      </w:r>
      <w:r w:rsidRPr="00965069">
        <w:t>dge hosting environment, are outside the scope of 3GPP</w:t>
      </w:r>
      <w:r>
        <w:t xml:space="preserve"> (see clause </w:t>
      </w:r>
      <w:r w:rsidRPr="00A37F10">
        <w:t>4.1</w:t>
      </w:r>
      <w:r>
        <w:t xml:space="preserve"> of TS 23.558 </w:t>
      </w:r>
      <w:r w:rsidRPr="00A37F10">
        <w:t>[</w:t>
      </w:r>
      <w:r>
        <w:t>51</w:t>
      </w:r>
      <w:r w:rsidRPr="00A37F10">
        <w:t>]</w:t>
      </w:r>
      <w:r>
        <w:t>).</w:t>
      </w:r>
    </w:p>
    <w:p w14:paraId="307571E1" w14:textId="200C83CB" w:rsidR="00E64189" w:rsidRPr="00F477AF" w:rsidRDefault="00E64189" w:rsidP="00E64189">
      <w:r w:rsidRPr="00F477AF">
        <w:t xml:space="preserve">For edge computing, it is essential that the </w:t>
      </w:r>
      <w:r w:rsidRPr="00FD0D07">
        <w:t>Application Client</w:t>
      </w:r>
      <w:r>
        <w:t>s (</w:t>
      </w:r>
      <w:r w:rsidRPr="00F477AF">
        <w:t>ACs</w:t>
      </w:r>
      <w:r>
        <w:t>)</w:t>
      </w:r>
      <w:r w:rsidRPr="00F477AF">
        <w:t xml:space="preserve"> are able to locate and connect with the most suitable application server available in the </w:t>
      </w:r>
      <w:r>
        <w:t>Edge Data Network (</w:t>
      </w:r>
      <w:r w:rsidRPr="00F477AF">
        <w:t>EDN</w:t>
      </w:r>
      <w:r>
        <w:t>)</w:t>
      </w:r>
      <w:r w:rsidRPr="00F477AF">
        <w:t>, depending on the needs of the application. The edge enabler layer exposes APIs to support such capabilities.</w:t>
      </w:r>
      <w:r>
        <w:t xml:space="preserve"> </w:t>
      </w:r>
      <w:r w:rsidRPr="00F477AF">
        <w:t xml:space="preserve">The edge computing capabilities supported by 3GPP are </w:t>
      </w:r>
      <w:r>
        <w:t>defined in TS 23.558 [51].</w:t>
      </w:r>
      <w:r w:rsidR="0012550F">
        <w:t xml:space="preserve"> Figure 4.1-1 in clause 4.1 of TS 23.558 [51] gives an overview of 3GPP edge computing.</w:t>
      </w:r>
    </w:p>
    <w:p w14:paraId="6DB81D8B" w14:textId="79E2E047" w:rsidR="00E64189" w:rsidRPr="00F477AF" w:rsidRDefault="00E64189" w:rsidP="00E64189">
      <w:pPr>
        <w:pStyle w:val="TF"/>
      </w:pPr>
      <w:r w:rsidRPr="00F477AF">
        <w:t>Figure</w:t>
      </w:r>
      <w:r w:rsidR="00823DCB">
        <w:t xml:space="preserve"> </w:t>
      </w:r>
      <w:r w:rsidRPr="00A37F10">
        <w:t>7.</w:t>
      </w:r>
      <w:r>
        <w:t>16.1</w:t>
      </w:r>
      <w:r w:rsidRPr="00A37F10">
        <w:t>-1</w:t>
      </w:r>
      <w:r w:rsidRPr="00F477AF">
        <w:t xml:space="preserve">: </w:t>
      </w:r>
      <w:r w:rsidR="0012550F">
        <w:t>Void</w:t>
      </w:r>
    </w:p>
    <w:p w14:paraId="4B525767" w14:textId="369ECE2D" w:rsidR="00E64189" w:rsidRDefault="00E64189" w:rsidP="00E64189">
      <w:r>
        <w:t xml:space="preserve">The EES (see clause </w:t>
      </w:r>
      <w:r w:rsidRPr="00224DAD">
        <w:t>6.3.2</w:t>
      </w:r>
      <w:r>
        <w:t xml:space="preserve"> of TS 23.558 [51]) is a component of the edge enabler layer which </w:t>
      </w:r>
      <w:r w:rsidRPr="003B75D8">
        <w:t>facilitate</w:t>
      </w:r>
      <w:r>
        <w:t>s</w:t>
      </w:r>
      <w:r w:rsidRPr="003B75D8">
        <w:t xml:space="preserve"> communication between the Application Clients running on the UE and the</w:t>
      </w:r>
      <w:r>
        <w:t xml:space="preserve"> </w:t>
      </w:r>
      <w:r w:rsidRPr="003B75D8">
        <w:t xml:space="preserve">EAS deployed on the </w:t>
      </w:r>
      <w:r>
        <w:t>EDN</w:t>
      </w:r>
      <w:r w:rsidRPr="003B75D8">
        <w:t>. This includes EAS discovery</w:t>
      </w:r>
      <w:r>
        <w:t xml:space="preserve"> by the UE and</w:t>
      </w:r>
      <w:r w:rsidRPr="003B75D8">
        <w:t xml:space="preserve"> application context transfer between EASs for service continuity</w:t>
      </w:r>
      <w:r>
        <w:t>. The ECS (Edge Configuration Server) is another component of the edge enabler layer providing supporting functions needed for the EEC to connect with an EES. Figure 6.</w:t>
      </w:r>
      <w:r w:rsidR="00B61C5C">
        <w:t>2</w:t>
      </w:r>
      <w:r w:rsidRPr="00C4727B">
        <w:t>-</w:t>
      </w:r>
      <w:r w:rsidR="00B61C5C">
        <w:t>1</w:t>
      </w:r>
      <w:r>
        <w:t xml:space="preserve"> </w:t>
      </w:r>
      <w:r w:rsidR="00C129E8">
        <w:t>in clause 6.2 of</w:t>
      </w:r>
      <w:r>
        <w:t xml:space="preserve"> TS 23.558 [51] shows the</w:t>
      </w:r>
      <w:r w:rsidRPr="00C4727B">
        <w:t xml:space="preserve"> </w:t>
      </w:r>
      <w:r>
        <w:t>general a</w:t>
      </w:r>
      <w:r w:rsidRPr="00C4727B">
        <w:t xml:space="preserve">rchitecture for enabling edge applications </w:t>
      </w:r>
      <w:r>
        <w:t>using</w:t>
      </w:r>
      <w:r w:rsidRPr="00C4727B">
        <w:t xml:space="preserve"> </w:t>
      </w:r>
      <w:r>
        <w:t xml:space="preserve">a </w:t>
      </w:r>
      <w:r w:rsidRPr="00C4727B">
        <w:t>service-based representation</w:t>
      </w:r>
      <w:r>
        <w:t>.</w:t>
      </w:r>
    </w:p>
    <w:p w14:paraId="0122667A" w14:textId="167EF3AE" w:rsidR="00E64189" w:rsidRPr="00F477AF" w:rsidRDefault="00E64189" w:rsidP="00E64189">
      <w:pPr>
        <w:pStyle w:val="TF"/>
        <w:rPr>
          <w:lang w:eastAsia="ko-KR"/>
        </w:rPr>
      </w:pPr>
      <w:r w:rsidRPr="00F477AF">
        <w:t>Figure</w:t>
      </w:r>
      <w:r w:rsidR="00823DCB">
        <w:t xml:space="preserve"> </w:t>
      </w:r>
      <w:r>
        <w:t>7.16.1.</w:t>
      </w:r>
      <w:r w:rsidRPr="00F477AF">
        <w:t>-</w:t>
      </w:r>
      <w:r>
        <w:t>2</w:t>
      </w:r>
      <w:r w:rsidRPr="00F477AF">
        <w:t xml:space="preserve">: </w:t>
      </w:r>
      <w:r w:rsidR="00C129E8">
        <w:t>Void</w:t>
      </w:r>
    </w:p>
    <w:p w14:paraId="1FC200F5" w14:textId="7D5CDC5A" w:rsidR="00E64189" w:rsidRPr="00132778" w:rsidRDefault="00E64189" w:rsidP="00E64189">
      <w:r w:rsidRPr="00A8176D">
        <w:lastRenderedPageBreak/>
        <w:t xml:space="preserve">Figure </w:t>
      </w:r>
      <w:r>
        <w:t>7.16.1</w:t>
      </w:r>
      <w:r w:rsidRPr="00A8176D">
        <w:t>-</w:t>
      </w:r>
      <w:r>
        <w:t>3</w:t>
      </w:r>
      <w:r w:rsidRPr="00A8176D">
        <w:t xml:space="preserve"> shows a</w:t>
      </w:r>
      <w:r w:rsidR="00AF1382">
        <w:t>n</w:t>
      </w:r>
      <w:r w:rsidRPr="00A8176D">
        <w:t xml:space="preserve"> edge computing network, where </w:t>
      </w:r>
      <w:r>
        <w:t>EDN</w:t>
      </w:r>
      <w:r w:rsidRPr="00A8176D">
        <w:t xml:space="preserve"> owned/managed by a ECSP (Edge Computing Service Provider) is communicating with the PLMN operator mobile network, and connected via UPF. The </w:t>
      </w:r>
      <w:r>
        <w:t>EDN</w:t>
      </w:r>
      <w:r w:rsidRPr="00132778">
        <w:t xml:space="preserve"> contains EAS</w:t>
      </w:r>
      <w:r>
        <w:t xml:space="preserve">, </w:t>
      </w:r>
      <w:r w:rsidRPr="00132778">
        <w:t>EES</w:t>
      </w:r>
      <w:r>
        <w:t xml:space="preserve"> and </w:t>
      </w:r>
      <w:r w:rsidRPr="0007010D">
        <w:t>ECS</w:t>
      </w:r>
      <w:r w:rsidRPr="00132778">
        <w:t>. The PLMN operator is responsible for the deployment of NG-RAN, 5GC including AMF, SMF, UPF</w:t>
      </w:r>
      <w:r>
        <w:t xml:space="preserve"> and</w:t>
      </w:r>
      <w:r w:rsidRPr="00132778">
        <w:t xml:space="preserve"> NEF. </w:t>
      </w:r>
      <w:r>
        <w:t>Other models such as where the PLMN operator is the ECSP are possible.</w:t>
      </w:r>
    </w:p>
    <w:p w14:paraId="52F4652D" w14:textId="35039259" w:rsidR="00823DCB" w:rsidRDefault="00E64189" w:rsidP="00E64189">
      <w:pPr>
        <w:overflowPunct/>
        <w:spacing w:after="0"/>
        <w:textAlignment w:val="auto"/>
      </w:pPr>
      <w:r w:rsidRPr="00132778">
        <w:t>The ECSP can have service agreement with one or more PLMN operators and may request the PLMN operators to connect EAS and EES with 5GC network functions.</w:t>
      </w:r>
    </w:p>
    <w:p w14:paraId="65122D82" w14:textId="77777777" w:rsidR="00AF1382" w:rsidRDefault="00AF1382" w:rsidP="00E64189">
      <w:pPr>
        <w:overflowPunct/>
        <w:spacing w:after="0"/>
        <w:textAlignment w:val="auto"/>
      </w:pPr>
    </w:p>
    <w:p w14:paraId="7D291672" w14:textId="77777777" w:rsidR="00E64189" w:rsidRDefault="00E64189" w:rsidP="00823DCB">
      <w:pPr>
        <w:pStyle w:val="TH"/>
      </w:pPr>
      <w:r>
        <w:rPr>
          <w:noProof/>
        </w:rPr>
        <w:drawing>
          <wp:inline distT="0" distB="0" distL="0" distR="0" wp14:anchorId="3CC5DFE6" wp14:editId="0E2B433D">
            <wp:extent cx="4747260" cy="4282696"/>
            <wp:effectExtent l="0" t="0" r="0" b="381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15">
                      <a:extLst>
                        <a:ext uri="{28A0092B-C50C-407E-A947-70E740481C1C}">
                          <a14:useLocalDpi xmlns:a14="http://schemas.microsoft.com/office/drawing/2010/main" val="0"/>
                        </a:ext>
                      </a:extLst>
                    </a:blip>
                    <a:stretch>
                      <a:fillRect/>
                    </a:stretch>
                  </pic:blipFill>
                  <pic:spPr>
                    <a:xfrm>
                      <a:off x="0" y="0"/>
                      <a:ext cx="4751172" cy="4286225"/>
                    </a:xfrm>
                    <a:prstGeom prst="rect">
                      <a:avLst/>
                    </a:prstGeom>
                  </pic:spPr>
                </pic:pic>
              </a:graphicData>
            </a:graphic>
          </wp:inline>
        </w:drawing>
      </w:r>
    </w:p>
    <w:p w14:paraId="2C4F10EC" w14:textId="3D88464C" w:rsidR="00E64189" w:rsidRDefault="00E64189" w:rsidP="00E64189">
      <w:pPr>
        <w:pStyle w:val="TF"/>
      </w:pPr>
      <w:r w:rsidRPr="00F477AF">
        <w:t>Figure</w:t>
      </w:r>
      <w:r w:rsidR="00823DCB">
        <w:t xml:space="preserve"> </w:t>
      </w:r>
      <w:r>
        <w:t>7.16.1</w:t>
      </w:r>
      <w:r w:rsidRPr="00F477AF">
        <w:t>-</w:t>
      </w:r>
      <w:r>
        <w:t>3</w:t>
      </w:r>
      <w:r w:rsidRPr="00F477AF">
        <w:t xml:space="preserve">: </w:t>
      </w:r>
      <w:r>
        <w:t>Edge computing network</w:t>
      </w:r>
    </w:p>
    <w:p w14:paraId="7048EACC" w14:textId="77777777" w:rsidR="00E64189" w:rsidRDefault="00E64189" w:rsidP="00E64189">
      <w:pPr>
        <w:pStyle w:val="Heading3"/>
      </w:pPr>
      <w:bookmarkStart w:id="415" w:name="_Toc135580626"/>
      <w:r>
        <w:t>7.16</w:t>
      </w:r>
      <w:r w:rsidRPr="00410461">
        <w:t>.</w:t>
      </w:r>
      <w:r>
        <w:t>2</w:t>
      </w:r>
      <w:r w:rsidRPr="00410461">
        <w:tab/>
      </w:r>
      <w:r>
        <w:t>Architecture</w:t>
      </w:r>
      <w:bookmarkEnd w:id="415"/>
    </w:p>
    <w:p w14:paraId="386495BC" w14:textId="77777777" w:rsidR="00E64189" w:rsidRDefault="00E64189" w:rsidP="00E64189">
      <w:r w:rsidRPr="00410461">
        <w:t xml:space="preserve">The </w:t>
      </w:r>
      <w:r>
        <w:t>EES</w:t>
      </w:r>
      <w:r w:rsidRPr="00410461">
        <w:t xml:space="preserve"> shall provide </w:t>
      </w:r>
      <w:r>
        <w:t>the</w:t>
      </w:r>
      <w:r w:rsidRPr="00410461">
        <w:t xml:space="preserve"> IRI-POI function. Figure </w:t>
      </w:r>
      <w:r>
        <w:t>7.16.2-1</w:t>
      </w:r>
      <w:r w:rsidRPr="00410461">
        <w:t xml:space="preserve"> gives a reference point representation of the LI architecture with </w:t>
      </w:r>
      <w:r>
        <w:t>EES</w:t>
      </w:r>
      <w:r w:rsidRPr="00410461">
        <w:t xml:space="preserve"> as a CP NF providing the IRI-POI function for </w:t>
      </w:r>
      <w:r>
        <w:t>edge computing</w:t>
      </w:r>
      <w:r w:rsidRPr="00410461">
        <w:t>.</w:t>
      </w:r>
    </w:p>
    <w:p w14:paraId="05D1306E" w14:textId="77777777" w:rsidR="00E64189" w:rsidRDefault="00E64189" w:rsidP="00823DCB">
      <w:pPr>
        <w:pStyle w:val="TH"/>
      </w:pPr>
      <w:r>
        <w:object w:dxaOrig="12048" w:dyaOrig="10500" w14:anchorId="5120F8F0">
          <v:shape id="_x0000_i1069" type="#_x0000_t75" style="width:482.65pt;height:420pt" o:ole="">
            <v:imagedata r:id="rId116" o:title=""/>
          </v:shape>
          <o:OLEObject Type="Embed" ProgID="Visio.Drawing.15" ShapeID="_x0000_i1069" DrawAspect="Content" ObjectID="_1748708889" r:id="rId117"/>
        </w:object>
      </w:r>
    </w:p>
    <w:p w14:paraId="453BAB5A" w14:textId="77777777" w:rsidR="00E64189" w:rsidRPr="00410461" w:rsidRDefault="00E64189" w:rsidP="00823DCB">
      <w:pPr>
        <w:pStyle w:val="TF"/>
      </w:pPr>
      <w:r w:rsidRPr="00410461">
        <w:t xml:space="preserve">Figure </w:t>
      </w:r>
      <w:r>
        <w:t>7.16.2</w:t>
      </w:r>
      <w:r w:rsidRPr="00410461">
        <w:t>-</w:t>
      </w:r>
      <w:r>
        <w:t>1</w:t>
      </w:r>
      <w:r w:rsidRPr="00410461">
        <w:t xml:space="preserve">: LI architecture for </w:t>
      </w:r>
      <w:r>
        <w:t>Edge Computing</w:t>
      </w:r>
      <w:r w:rsidRPr="00410461">
        <w:t xml:space="preserve"> showing LI at </w:t>
      </w:r>
      <w:r>
        <w:t>EES</w:t>
      </w:r>
    </w:p>
    <w:p w14:paraId="1D2968CD" w14:textId="77777777" w:rsidR="00E64189" w:rsidRPr="00410461" w:rsidRDefault="00E64189" w:rsidP="00E64189">
      <w:pPr>
        <w:pStyle w:val="Heading3"/>
      </w:pPr>
      <w:bookmarkStart w:id="416" w:name="_Toc135580627"/>
      <w:r>
        <w:t>7.16</w:t>
      </w:r>
      <w:r w:rsidRPr="00410461">
        <w:t>.3</w:t>
      </w:r>
      <w:r w:rsidRPr="00410461">
        <w:tab/>
        <w:t>Target identities</w:t>
      </w:r>
      <w:bookmarkEnd w:id="416"/>
    </w:p>
    <w:p w14:paraId="58A6306D" w14:textId="77777777" w:rsidR="00E64189" w:rsidRPr="00410461" w:rsidRDefault="00E64189" w:rsidP="00E64189">
      <w:pPr>
        <w:rPr>
          <w:rFonts w:eastAsia="Calibri"/>
        </w:rPr>
      </w:pPr>
      <w:r w:rsidRPr="00410461">
        <w:rPr>
          <w:rFonts w:eastAsia="Calibri"/>
        </w:rPr>
        <w:t>The LIPF present in the ADMF provisions the intercept information associated with the following target identit</w:t>
      </w:r>
      <w:r>
        <w:rPr>
          <w:rFonts w:eastAsia="Calibri"/>
        </w:rPr>
        <w:t>ies</w:t>
      </w:r>
      <w:r w:rsidRPr="00410461">
        <w:rPr>
          <w:rFonts w:eastAsia="Calibri"/>
        </w:rPr>
        <w:t xml:space="preserve"> to the IRI-POI</w:t>
      </w:r>
      <w:r>
        <w:rPr>
          <w:rFonts w:eastAsia="Calibri"/>
        </w:rPr>
        <w:t xml:space="preserve"> </w:t>
      </w:r>
      <w:r w:rsidRPr="00410461">
        <w:rPr>
          <w:rFonts w:eastAsia="Calibri"/>
        </w:rPr>
        <w:t xml:space="preserve">present in the </w:t>
      </w:r>
      <w:r>
        <w:rPr>
          <w:rFonts w:eastAsia="Calibri"/>
        </w:rPr>
        <w:t>EES</w:t>
      </w:r>
      <w:r w:rsidRPr="00410461">
        <w:rPr>
          <w:rFonts w:eastAsia="Calibri"/>
        </w:rPr>
        <w:t>:</w:t>
      </w:r>
    </w:p>
    <w:p w14:paraId="7A9CA906" w14:textId="77777777" w:rsidR="00E64189" w:rsidRPr="00955459" w:rsidRDefault="00E64189" w:rsidP="00E64189">
      <w:pPr>
        <w:pStyle w:val="B1"/>
      </w:pPr>
      <w:r w:rsidRPr="00955459">
        <w:t>-</w:t>
      </w:r>
      <w:r w:rsidRPr="00955459">
        <w:tab/>
        <w:t>GPSI.</w:t>
      </w:r>
    </w:p>
    <w:p w14:paraId="670D4CCE" w14:textId="77777777" w:rsidR="00E64189" w:rsidRPr="00955459" w:rsidRDefault="00E64189" w:rsidP="00E64189">
      <w:pPr>
        <w:pStyle w:val="B1"/>
      </w:pPr>
      <w:r w:rsidRPr="00955459">
        <w:t>-</w:t>
      </w:r>
      <w:r w:rsidRPr="00955459">
        <w:tab/>
        <w:t>EECID.</w:t>
      </w:r>
    </w:p>
    <w:p w14:paraId="04485DF8" w14:textId="77777777" w:rsidR="00E64189" w:rsidRPr="00955459" w:rsidRDefault="00E64189" w:rsidP="00E64189">
      <w:pPr>
        <w:pStyle w:val="Heading3"/>
      </w:pPr>
      <w:bookmarkStart w:id="417" w:name="_Toc135580628"/>
      <w:r>
        <w:t>7.16</w:t>
      </w:r>
      <w:r w:rsidRPr="00955459">
        <w:t>.4</w:t>
      </w:r>
      <w:r w:rsidRPr="00955459">
        <w:tab/>
        <w:t>IRI events</w:t>
      </w:r>
      <w:bookmarkEnd w:id="417"/>
    </w:p>
    <w:p w14:paraId="6749B27B" w14:textId="77777777" w:rsidR="00E64189" w:rsidRPr="00410461" w:rsidRDefault="00E64189" w:rsidP="00E64189">
      <w:r w:rsidRPr="00410461">
        <w:t xml:space="preserve">The IRI-POI in the </w:t>
      </w:r>
      <w:r>
        <w:t xml:space="preserve">EES </w:t>
      </w:r>
      <w:r w:rsidRPr="00410461">
        <w:t>shall generate xIRI when it detects the following specific events or information</w:t>
      </w:r>
      <w:r w:rsidRPr="00410461" w:rsidDel="00DB6491">
        <w:t xml:space="preserve"> </w:t>
      </w:r>
      <w:r w:rsidRPr="00410461">
        <w:t>in both roaming and non-roaming situations:</w:t>
      </w:r>
    </w:p>
    <w:p w14:paraId="11510C27" w14:textId="77777777" w:rsidR="00E64189" w:rsidRPr="00410461" w:rsidRDefault="00E64189" w:rsidP="00E64189">
      <w:pPr>
        <w:pStyle w:val="B1"/>
      </w:pPr>
      <w:r w:rsidRPr="00410461">
        <w:t>-</w:t>
      </w:r>
      <w:r w:rsidRPr="00410461">
        <w:tab/>
      </w:r>
      <w:r>
        <w:t>EEC registration</w:t>
      </w:r>
      <w:r w:rsidRPr="00C160E4">
        <w:t xml:space="preserve"> </w:t>
      </w:r>
      <w:r>
        <w:t>(see clause 8.4.2 of TS 23.558 [51]).</w:t>
      </w:r>
    </w:p>
    <w:p w14:paraId="6D4BE41F" w14:textId="7D6C4FC5" w:rsidR="00E64189" w:rsidRPr="00410461" w:rsidRDefault="00E64189" w:rsidP="00E64189">
      <w:pPr>
        <w:pStyle w:val="B1"/>
      </w:pPr>
      <w:r w:rsidRPr="00410461">
        <w:t>-</w:t>
      </w:r>
      <w:r w:rsidRPr="00410461">
        <w:tab/>
      </w:r>
      <w:r>
        <w:t xml:space="preserve">EAS discovery (see clause 8.5.2.2 of TS 23.558 </w:t>
      </w:r>
      <w:r w:rsidRPr="00C160E4">
        <w:t>[</w:t>
      </w:r>
      <w:r>
        <w:t>51</w:t>
      </w:r>
      <w:r w:rsidRPr="00C160E4">
        <w:t>]</w:t>
      </w:r>
      <w:r>
        <w:t>).</w:t>
      </w:r>
    </w:p>
    <w:p w14:paraId="137B5CB2" w14:textId="77777777" w:rsidR="00E64189" w:rsidRPr="00410461" w:rsidRDefault="00E64189" w:rsidP="00E64189">
      <w:pPr>
        <w:pStyle w:val="B1"/>
      </w:pPr>
      <w:r w:rsidRPr="00410461">
        <w:t>-</w:t>
      </w:r>
      <w:r w:rsidRPr="00410461">
        <w:tab/>
      </w:r>
      <w:r>
        <w:t xml:space="preserve">EAS discovery subscription (see clause 8.5.2.3 of TS 23.558 </w:t>
      </w:r>
      <w:r w:rsidRPr="00C160E4">
        <w:t>[</w:t>
      </w:r>
      <w:r>
        <w:t>51</w:t>
      </w:r>
      <w:r w:rsidRPr="00C160E4">
        <w:t>]</w:t>
      </w:r>
      <w:r>
        <w:t>).</w:t>
      </w:r>
    </w:p>
    <w:p w14:paraId="7E9FCDA3" w14:textId="77777777" w:rsidR="00E64189" w:rsidRPr="00410461" w:rsidRDefault="00E64189" w:rsidP="00E64189">
      <w:pPr>
        <w:pStyle w:val="B1"/>
      </w:pPr>
      <w:r w:rsidRPr="00410461">
        <w:t>-</w:t>
      </w:r>
      <w:r w:rsidRPr="00410461">
        <w:tab/>
      </w:r>
      <w:r>
        <w:t xml:space="preserve">EAS discovery notification </w:t>
      </w:r>
      <w:r w:rsidRPr="003665FB">
        <w:t>(see clause 8.5.2.3 of TS 23.558 [</w:t>
      </w:r>
      <w:r>
        <w:t>51</w:t>
      </w:r>
      <w:r w:rsidRPr="003665FB">
        <w:t>]).</w:t>
      </w:r>
    </w:p>
    <w:p w14:paraId="53A0D02A" w14:textId="77777777" w:rsidR="00E64189" w:rsidRPr="00410461" w:rsidRDefault="00E64189" w:rsidP="00E64189">
      <w:pPr>
        <w:pStyle w:val="B1"/>
      </w:pPr>
      <w:r w:rsidRPr="00410461">
        <w:t>-</w:t>
      </w:r>
      <w:r w:rsidRPr="00410461">
        <w:tab/>
      </w:r>
      <w:r>
        <w:t xml:space="preserve">Application context relocation (see clause 8.8.3.4 of TS 23.558 </w:t>
      </w:r>
      <w:r w:rsidRPr="00C160E4">
        <w:t>[</w:t>
      </w:r>
      <w:r>
        <w:t>51</w:t>
      </w:r>
      <w:r w:rsidRPr="00C160E4">
        <w:t>]</w:t>
      </w:r>
      <w:r>
        <w:t>)</w:t>
      </w:r>
      <w:r w:rsidRPr="00410461">
        <w:t>.</w:t>
      </w:r>
    </w:p>
    <w:p w14:paraId="5B5EAF1A" w14:textId="77777777" w:rsidR="00E64189" w:rsidRPr="00127E19" w:rsidRDefault="00E64189" w:rsidP="00E64189">
      <w:pPr>
        <w:pStyle w:val="B1"/>
      </w:pPr>
      <w:r w:rsidRPr="00127E19">
        <w:lastRenderedPageBreak/>
        <w:t>-</w:t>
      </w:r>
      <w:r w:rsidRPr="00127E19">
        <w:tab/>
      </w:r>
      <w:r>
        <w:t>A</w:t>
      </w:r>
      <w:r w:rsidRPr="00127E19">
        <w:t xml:space="preserve">pplication </w:t>
      </w:r>
      <w:r>
        <w:t>c</w:t>
      </w:r>
      <w:r w:rsidRPr="00127E19">
        <w:t xml:space="preserve">ontext </w:t>
      </w:r>
      <w:r>
        <w:t>r</w:t>
      </w:r>
      <w:r w:rsidRPr="00127E19">
        <w:t>elocation</w:t>
      </w:r>
      <w:r>
        <w:t xml:space="preserve"> information s</w:t>
      </w:r>
      <w:r w:rsidRPr="00302943">
        <w:t>ubscri</w:t>
      </w:r>
      <w:r w:rsidRPr="00127E19">
        <w:t>ption</w:t>
      </w:r>
      <w:r>
        <w:t xml:space="preserve"> (see clause 8.8.3.5 of TS 23.558 </w:t>
      </w:r>
      <w:r w:rsidRPr="00C160E4">
        <w:t>[</w:t>
      </w:r>
      <w:r>
        <w:t>51</w:t>
      </w:r>
      <w:r w:rsidRPr="00C160E4">
        <w:t>]</w:t>
      </w:r>
      <w:r>
        <w:t>)</w:t>
      </w:r>
      <w:r w:rsidRPr="00127E19">
        <w:t>.</w:t>
      </w:r>
    </w:p>
    <w:p w14:paraId="5A705C19" w14:textId="77777777" w:rsidR="00E64189" w:rsidRPr="00302943" w:rsidRDefault="00E64189" w:rsidP="00E64189">
      <w:pPr>
        <w:pStyle w:val="B1"/>
      </w:pPr>
      <w:r w:rsidRPr="00127E19">
        <w:t>-</w:t>
      </w:r>
      <w:r w:rsidRPr="00127E19">
        <w:tab/>
      </w:r>
      <w:r>
        <w:t>A</w:t>
      </w:r>
      <w:r w:rsidRPr="00127E19">
        <w:t xml:space="preserve">pplication </w:t>
      </w:r>
      <w:r>
        <w:t>c</w:t>
      </w:r>
      <w:r w:rsidRPr="00127E19">
        <w:t xml:space="preserve">ontext </w:t>
      </w:r>
      <w:r>
        <w:t>r</w:t>
      </w:r>
      <w:r w:rsidRPr="00127E19">
        <w:t>elocation</w:t>
      </w:r>
      <w:r w:rsidRPr="00302943">
        <w:t xml:space="preserve"> </w:t>
      </w:r>
      <w:r>
        <w:t>information n</w:t>
      </w:r>
      <w:r w:rsidRPr="00302943">
        <w:t>otif</w:t>
      </w:r>
      <w:r w:rsidRPr="00127E19">
        <w:t>ication</w:t>
      </w:r>
      <w:r>
        <w:t xml:space="preserve"> </w:t>
      </w:r>
      <w:r w:rsidRPr="003665FB">
        <w:t>(see clause 8.8.3.5 of TS 23.558 [</w:t>
      </w:r>
      <w:r>
        <w:t>51</w:t>
      </w:r>
      <w:r w:rsidRPr="003665FB">
        <w:t>])</w:t>
      </w:r>
      <w:r>
        <w:t>.</w:t>
      </w:r>
    </w:p>
    <w:p w14:paraId="238A1B40" w14:textId="77777777" w:rsidR="00E64189" w:rsidRDefault="00E64189" w:rsidP="00E64189">
      <w:pPr>
        <w:pStyle w:val="B1"/>
      </w:pPr>
      <w:r w:rsidRPr="00127E19">
        <w:t>-</w:t>
      </w:r>
      <w:r w:rsidRPr="00127E19">
        <w:tab/>
      </w:r>
      <w:r>
        <w:t>EEC context relocation (see clause 8.9 of TS 23.558 [51]).</w:t>
      </w:r>
    </w:p>
    <w:p w14:paraId="04443CDF" w14:textId="77777777" w:rsidR="00E64189" w:rsidRPr="0049275D" w:rsidRDefault="00E64189" w:rsidP="00E64189">
      <w:pPr>
        <w:pStyle w:val="B1"/>
      </w:pPr>
      <w:r w:rsidRPr="00127E19">
        <w:t>-</w:t>
      </w:r>
      <w:r w:rsidRPr="00127E19">
        <w:tab/>
      </w:r>
      <w:r>
        <w:t>Start of interception with registered EEC.</w:t>
      </w:r>
    </w:p>
    <w:p w14:paraId="48DFE997" w14:textId="77777777" w:rsidR="00E64189" w:rsidRDefault="00E64189" w:rsidP="00E64189">
      <w:r w:rsidRPr="00410461">
        <w:t xml:space="preserve">The </w:t>
      </w:r>
      <w:r>
        <w:t xml:space="preserve">EEC registration </w:t>
      </w:r>
      <w:r w:rsidRPr="00410461">
        <w:t xml:space="preserve">xIRI is generated when the IRI-POI present in the </w:t>
      </w:r>
      <w:r>
        <w:t>EES</w:t>
      </w:r>
      <w:r w:rsidRPr="00410461">
        <w:t xml:space="preserve"> detects that a</w:t>
      </w:r>
      <w:r>
        <w:t>n</w:t>
      </w:r>
      <w:r w:rsidRPr="00410461">
        <w:t xml:space="preserve"> </w:t>
      </w:r>
      <w:r>
        <w:t>EEC</w:t>
      </w:r>
      <w:r w:rsidRPr="00410461">
        <w:t xml:space="preserve"> </w:t>
      </w:r>
      <w:r>
        <w:t>(Edge Enabler Client) has performed a registration, registration update or deregistration procedure with the EES for a target.</w:t>
      </w:r>
    </w:p>
    <w:p w14:paraId="511110A2" w14:textId="77777777" w:rsidR="00E64189" w:rsidRDefault="00E64189" w:rsidP="00E64189">
      <w:r>
        <w:t>The EAS discovery xIRI is generated when the IRI-POI present in the EES detects that an EEC has performed an EAS discovery request-response procedure with the EES for a target.</w:t>
      </w:r>
    </w:p>
    <w:p w14:paraId="16B7FB55" w14:textId="77777777" w:rsidR="00E64189" w:rsidRDefault="00E64189" w:rsidP="00E64189">
      <w:r>
        <w:t>The EAS discovery subscription xIRI is generated when the IRI-POI present in the EES detects that an EEC has subscribed, updated its subscription and unsubscribed for EAS discovery reporting</w:t>
      </w:r>
      <w:r w:rsidRPr="00242134">
        <w:t xml:space="preserve"> </w:t>
      </w:r>
      <w:r>
        <w:t>for a target.</w:t>
      </w:r>
    </w:p>
    <w:p w14:paraId="2B31B59C" w14:textId="77777777" w:rsidR="00E64189" w:rsidRDefault="00E64189" w:rsidP="00E64189">
      <w:r>
        <w:t>The EAS discovery notification xIRI is generated when the IRI-POI present in the EES detects that an EES has notified the EEC about EAS discovery information for a target.</w:t>
      </w:r>
    </w:p>
    <w:p w14:paraId="2D10F152" w14:textId="77777777" w:rsidR="00E64189" w:rsidRDefault="00E64189" w:rsidP="00E64189">
      <w:r>
        <w:t xml:space="preserve">The application context relocation xIRI is generated when the IRI-POI present in the EES detects that an EEC has performed an ACR (Application Context Relocation) procedure with the EES with </w:t>
      </w:r>
      <w:r w:rsidRPr="00920654">
        <w:t>"</w:t>
      </w:r>
      <w:r>
        <w:t>ACR Action</w:t>
      </w:r>
      <w:r w:rsidRPr="00920654">
        <w:t>"</w:t>
      </w:r>
      <w:r>
        <w:t xml:space="preserve"> set to.</w:t>
      </w:r>
      <w:r w:rsidRPr="00E6333C">
        <w:t xml:space="preserve"> </w:t>
      </w:r>
      <w:r w:rsidRPr="00920654">
        <w:t>"</w:t>
      </w:r>
      <w:r w:rsidRPr="00F477AF">
        <w:rPr>
          <w:lang w:eastAsia="ko-KR"/>
        </w:rPr>
        <w:t>ACR initiation request</w:t>
      </w:r>
      <w:r w:rsidRPr="00920654">
        <w:t>"</w:t>
      </w:r>
      <w:r w:rsidRPr="00F477AF">
        <w:rPr>
          <w:lang w:eastAsia="ko-KR"/>
        </w:rPr>
        <w:t xml:space="preserve"> or </w:t>
      </w:r>
      <w:r w:rsidRPr="00920654">
        <w:t>"</w:t>
      </w:r>
      <w:r w:rsidRPr="00F477AF">
        <w:rPr>
          <w:lang w:eastAsia="ko-KR"/>
        </w:rPr>
        <w:t>ACR determination</w:t>
      </w:r>
      <w:r>
        <w:rPr>
          <w:lang w:eastAsia="ko-KR"/>
        </w:rPr>
        <w:t xml:space="preserve"> request</w:t>
      </w:r>
      <w:r w:rsidRPr="00920654">
        <w:t>"</w:t>
      </w:r>
      <w:r>
        <w:rPr>
          <w:lang w:eastAsia="ko-KR"/>
        </w:rPr>
        <w:t xml:space="preserve"> for a target.</w:t>
      </w:r>
    </w:p>
    <w:p w14:paraId="7E06B3D9" w14:textId="77777777" w:rsidR="00E64189" w:rsidRDefault="00E64189" w:rsidP="00E64189">
      <w:r>
        <w:t>The application context relocation information subscription xIRI is generated when the IRI-POI present in the EES detects that an EEC has subscribed, updated its subscription and unsubscribed for ACR information reporting for a target.</w:t>
      </w:r>
    </w:p>
    <w:p w14:paraId="622E7C99" w14:textId="77777777" w:rsidR="00E64189" w:rsidRDefault="00E64189" w:rsidP="00E64189">
      <w:r>
        <w:t>The application context relocation information notification xIRI is generated when the IRI-POI present in the EES detects that an EES has notified the EEC about ACR information for a target.</w:t>
      </w:r>
    </w:p>
    <w:p w14:paraId="2C6EE1A9" w14:textId="77777777" w:rsidR="00E64189" w:rsidRDefault="00E64189" w:rsidP="00E64189">
      <w:pPr>
        <w:rPr>
          <w:lang w:eastAsia="ko-KR"/>
        </w:rPr>
      </w:pPr>
      <w:r>
        <w:t xml:space="preserve">The EEC context relocation xIRI is generated when the IRI-POI present in the EES detects that an </w:t>
      </w:r>
      <w:r w:rsidRPr="00F477AF">
        <w:rPr>
          <w:lang w:eastAsia="ko-KR"/>
        </w:rPr>
        <w:t xml:space="preserve">EEC </w:t>
      </w:r>
      <w:r>
        <w:rPr>
          <w:lang w:eastAsia="ko-KR"/>
        </w:rPr>
        <w:t>c</w:t>
      </w:r>
      <w:r w:rsidRPr="00F477AF">
        <w:rPr>
          <w:lang w:eastAsia="ko-KR"/>
        </w:rPr>
        <w:t xml:space="preserve">ontext information </w:t>
      </w:r>
      <w:r>
        <w:rPr>
          <w:lang w:eastAsia="ko-KR"/>
        </w:rPr>
        <w:t>has been exchanged between current serving EES (referred to as source EES in TS 23.558 [51]) and new serving EES (referred to as target EES in TS 23.558 [51].</w:t>
      </w:r>
    </w:p>
    <w:p w14:paraId="34D3CF56" w14:textId="77777777" w:rsidR="00E64189" w:rsidRPr="00410461" w:rsidRDefault="00E64189" w:rsidP="00E64189">
      <w:r>
        <w:t xml:space="preserve">The start of interception with registered EEC </w:t>
      </w:r>
      <w:r w:rsidRPr="00410461">
        <w:t xml:space="preserve">is generated when the IRI-POI present in an </w:t>
      </w:r>
      <w:r>
        <w:t>EES</w:t>
      </w:r>
      <w:r w:rsidRPr="00410461">
        <w:t xml:space="preserve"> detects that interception is activated on the target UE</w:t>
      </w:r>
      <w:r>
        <w:t xml:space="preserve"> which EEC</w:t>
      </w:r>
      <w:r w:rsidRPr="00410461">
        <w:t xml:space="preserve"> has already</w:t>
      </w:r>
      <w:r>
        <w:t xml:space="preserve"> </w:t>
      </w:r>
      <w:r w:rsidRPr="00410461">
        <w:t>registered</w:t>
      </w:r>
      <w:r>
        <w:t xml:space="preserve"> to the EES</w:t>
      </w:r>
      <w:r w:rsidRPr="00410461">
        <w:t>.</w:t>
      </w:r>
    </w:p>
    <w:p w14:paraId="43259802" w14:textId="77777777" w:rsidR="00CB33E3" w:rsidRPr="00410461" w:rsidRDefault="00CB33E3" w:rsidP="00CB33E3">
      <w:pPr>
        <w:pStyle w:val="Heading2"/>
      </w:pPr>
      <w:bookmarkStart w:id="418" w:name="_Toc135580629"/>
      <w:r>
        <w:t>7.17</w:t>
      </w:r>
      <w:r w:rsidRPr="00410461">
        <w:tab/>
      </w:r>
      <w:r>
        <w:t>LI at 5GMS AF</w:t>
      </w:r>
      <w:bookmarkEnd w:id="418"/>
    </w:p>
    <w:p w14:paraId="14455F65" w14:textId="77777777" w:rsidR="00CB33E3" w:rsidRDefault="00CB33E3" w:rsidP="00CB33E3">
      <w:pPr>
        <w:pStyle w:val="Heading3"/>
      </w:pPr>
      <w:bookmarkStart w:id="419" w:name="_Toc135580630"/>
      <w:r>
        <w:t>7.17.1</w:t>
      </w:r>
      <w:r w:rsidRPr="00410461">
        <w:tab/>
      </w:r>
      <w:r>
        <w:t>Background</w:t>
      </w:r>
      <w:bookmarkEnd w:id="419"/>
    </w:p>
    <w:p w14:paraId="446950ED" w14:textId="77777777" w:rsidR="00CB33E3" w:rsidRDefault="00CB33E3" w:rsidP="00CB33E3">
      <w:r>
        <w:t>5G Media Streaming (5GMS) is a concept described in 3GPP TS 26.501 [53] and is defined as the delivery of time-continuous media as the predominant media. Streaming points to the fact that the media is predominantly sent only in a single direction and consumed as it is received. Additionally, the media content may be streamed as it is produced, referred to as live streaming. If media content being streamed is already produced, it is referred to as on-demand streaming.</w:t>
      </w:r>
    </w:p>
    <w:p w14:paraId="519F4FF8" w14:textId="77777777" w:rsidR="00D742E5" w:rsidRDefault="00CB33E3" w:rsidP="00D742E5">
      <w:r>
        <w:t xml:space="preserve">The overall 5G Media Streaming Architecture is shown in </w:t>
      </w:r>
      <w:r w:rsidRPr="000E70EE">
        <w:t>Figure 4.1-2</w:t>
      </w:r>
      <w:r>
        <w:t xml:space="preserve"> of clause 4.1 of TS 26.501 [53].</w:t>
      </w:r>
    </w:p>
    <w:p w14:paraId="4F33CEA9" w14:textId="67054E72" w:rsidR="00CB33E3" w:rsidRPr="005062EE" w:rsidRDefault="00CB33E3" w:rsidP="00CB33E3">
      <w:pPr>
        <w:pStyle w:val="Heading3"/>
      </w:pPr>
      <w:bookmarkStart w:id="420" w:name="_Toc135580631"/>
      <w:r>
        <w:t>7.17.2</w:t>
      </w:r>
      <w:r w:rsidRPr="00410461">
        <w:tab/>
      </w:r>
      <w:r>
        <w:t>Architecture</w:t>
      </w:r>
      <w:bookmarkEnd w:id="420"/>
    </w:p>
    <w:p w14:paraId="118C1B24" w14:textId="77777777" w:rsidR="00CB33E3" w:rsidRDefault="00CB33E3" w:rsidP="00CB33E3">
      <w:r>
        <w:t>The 5GMS AF shall provide the IRI-POI function. Figure 7.17.2-1</w:t>
      </w:r>
      <w:r w:rsidRPr="006A3B03">
        <w:t xml:space="preserve"> </w:t>
      </w:r>
      <w:r w:rsidRPr="00410461">
        <w:t xml:space="preserve">gives a reference point representation of the LI architecture with </w:t>
      </w:r>
      <w:r>
        <w:t>5GMS AF</w:t>
      </w:r>
      <w:r w:rsidRPr="00410461">
        <w:t xml:space="preserve"> as a CP NF providing the IRI-POI function for </w:t>
      </w:r>
      <w:r>
        <w:t>5G Media Streaming</w:t>
      </w:r>
      <w:r w:rsidRPr="00410461">
        <w:t>.</w:t>
      </w:r>
      <w:r w:rsidRPr="00B41891">
        <w:t xml:space="preserve"> </w:t>
      </w:r>
      <w:r w:rsidRPr="00CA7246">
        <w:t>A 5GMS AF that is edge-enabled shall support EES functionality</w:t>
      </w:r>
      <w:r>
        <w:t xml:space="preserve">. A UE may request </w:t>
      </w:r>
      <w:r w:rsidRPr="00CA7246">
        <w:t>edge processing for a streaming session from the EES embedded in the 5GMS AF</w:t>
      </w:r>
      <w:r>
        <w:t>. EES provides the IRI-POI function as specified in clause 7.16.</w:t>
      </w:r>
    </w:p>
    <w:p w14:paraId="7AA8561A" w14:textId="77777777" w:rsidR="00CB33E3" w:rsidRPr="00DA2D49" w:rsidRDefault="00CB33E3" w:rsidP="00CB33E3">
      <w:pPr>
        <w:pStyle w:val="TH"/>
      </w:pPr>
      <w:r>
        <w:object w:dxaOrig="12048" w:dyaOrig="10500" w14:anchorId="4C4D0E2C">
          <v:shape id="_x0000_i1070" type="#_x0000_t75" style="width:478pt;height:415.35pt" o:ole="">
            <v:imagedata r:id="rId118" o:title=""/>
          </v:shape>
          <o:OLEObject Type="Embed" ProgID="Visio.Drawing.15" ShapeID="_x0000_i1070" DrawAspect="Content" ObjectID="_1748708890" r:id="rId119"/>
        </w:object>
      </w:r>
    </w:p>
    <w:p w14:paraId="26FC1C75" w14:textId="77777777" w:rsidR="00CB33E3" w:rsidRPr="00410461" w:rsidRDefault="00CB33E3" w:rsidP="00CB33E3">
      <w:pPr>
        <w:pStyle w:val="TF"/>
      </w:pPr>
      <w:r w:rsidRPr="00410461">
        <w:t xml:space="preserve">Figure </w:t>
      </w:r>
      <w:r>
        <w:t>7.17.2-1</w:t>
      </w:r>
      <w:r w:rsidRPr="00410461">
        <w:t xml:space="preserve">: LI architecture for </w:t>
      </w:r>
      <w:r>
        <w:t>5G Media Streaming</w:t>
      </w:r>
      <w:r w:rsidRPr="00410461">
        <w:t xml:space="preserve"> showing LI at </w:t>
      </w:r>
      <w:r>
        <w:t>5GMS AF</w:t>
      </w:r>
    </w:p>
    <w:p w14:paraId="30DC7578" w14:textId="77777777" w:rsidR="00CB33E3" w:rsidRPr="00410461" w:rsidRDefault="00CB33E3" w:rsidP="00CB33E3">
      <w:pPr>
        <w:pStyle w:val="Heading3"/>
      </w:pPr>
      <w:bookmarkStart w:id="421" w:name="_Toc135580632"/>
      <w:r>
        <w:t>7.17</w:t>
      </w:r>
      <w:r w:rsidRPr="00410461">
        <w:t>.3</w:t>
      </w:r>
      <w:r w:rsidRPr="00410461">
        <w:tab/>
        <w:t>Target identities</w:t>
      </w:r>
      <w:bookmarkEnd w:id="421"/>
    </w:p>
    <w:p w14:paraId="14934294" w14:textId="77777777" w:rsidR="00CB33E3" w:rsidRPr="00410461" w:rsidRDefault="00CB33E3" w:rsidP="00CB33E3">
      <w:pPr>
        <w:rPr>
          <w:rFonts w:eastAsia="Calibri"/>
        </w:rPr>
      </w:pPr>
      <w:r w:rsidRPr="00410461">
        <w:rPr>
          <w:rFonts w:eastAsia="Calibri"/>
        </w:rPr>
        <w:t>The LIPF present in the ADMF provisions the intercept information associated with the following target identit</w:t>
      </w:r>
      <w:r>
        <w:rPr>
          <w:rFonts w:eastAsia="Calibri"/>
        </w:rPr>
        <w:t>ies</w:t>
      </w:r>
      <w:r w:rsidRPr="00410461">
        <w:rPr>
          <w:rFonts w:eastAsia="Calibri"/>
        </w:rPr>
        <w:t xml:space="preserve"> to the IRI-POI</w:t>
      </w:r>
      <w:r>
        <w:rPr>
          <w:rFonts w:eastAsia="Calibri"/>
        </w:rPr>
        <w:t xml:space="preserve"> </w:t>
      </w:r>
      <w:r w:rsidRPr="00410461">
        <w:rPr>
          <w:rFonts w:eastAsia="Calibri"/>
        </w:rPr>
        <w:t xml:space="preserve">present in the </w:t>
      </w:r>
      <w:r>
        <w:rPr>
          <w:rFonts w:eastAsia="Calibri"/>
        </w:rPr>
        <w:t>5GMS AF</w:t>
      </w:r>
      <w:r w:rsidRPr="00410461">
        <w:rPr>
          <w:rFonts w:eastAsia="Calibri"/>
        </w:rPr>
        <w:t>:</w:t>
      </w:r>
    </w:p>
    <w:p w14:paraId="706DF444" w14:textId="77777777" w:rsidR="00CB33E3" w:rsidRPr="00955459" w:rsidRDefault="00CB33E3" w:rsidP="00CB33E3">
      <w:pPr>
        <w:pStyle w:val="B1"/>
      </w:pPr>
      <w:r w:rsidRPr="00955459">
        <w:t>-</w:t>
      </w:r>
      <w:r w:rsidRPr="00955459">
        <w:tab/>
        <w:t>GPSI.</w:t>
      </w:r>
    </w:p>
    <w:p w14:paraId="4540C000" w14:textId="77777777" w:rsidR="00CB33E3" w:rsidRPr="00955459" w:rsidRDefault="00CB33E3" w:rsidP="00CB33E3">
      <w:pPr>
        <w:pStyle w:val="Heading3"/>
      </w:pPr>
      <w:bookmarkStart w:id="422" w:name="_Toc135580633"/>
      <w:r>
        <w:t>7.17</w:t>
      </w:r>
      <w:r w:rsidRPr="00955459">
        <w:t>.4</w:t>
      </w:r>
      <w:r w:rsidRPr="00955459">
        <w:tab/>
        <w:t>IRI events</w:t>
      </w:r>
      <w:bookmarkEnd w:id="422"/>
    </w:p>
    <w:p w14:paraId="60129E09" w14:textId="77777777" w:rsidR="00CB33E3" w:rsidRDefault="00CB33E3" w:rsidP="00CB33E3">
      <w:r w:rsidRPr="00410461">
        <w:t xml:space="preserve">The IRI-POI in the </w:t>
      </w:r>
      <w:r>
        <w:t xml:space="preserve">5GMS AF </w:t>
      </w:r>
      <w:r w:rsidRPr="00410461">
        <w:t>shall generate xIRI when it detects the following specific events or information</w:t>
      </w:r>
      <w:r w:rsidRPr="00410461" w:rsidDel="00DB6491">
        <w:t xml:space="preserve"> </w:t>
      </w:r>
      <w:r w:rsidRPr="00410461">
        <w:t>in both roaming and non-roaming situations:</w:t>
      </w:r>
    </w:p>
    <w:p w14:paraId="45459789" w14:textId="77777777" w:rsidR="00CB33E3" w:rsidRPr="00410461" w:rsidRDefault="00CB33E3" w:rsidP="00CB33E3">
      <w:pPr>
        <w:pStyle w:val="B1"/>
      </w:pPr>
      <w:r w:rsidRPr="00410461">
        <w:t>-</w:t>
      </w:r>
      <w:r w:rsidRPr="00410461">
        <w:tab/>
      </w:r>
      <w:r>
        <w:t>Service access information (see clause 4.2.3 of TS 26.501 [53]).</w:t>
      </w:r>
    </w:p>
    <w:p w14:paraId="19D33B90" w14:textId="77777777" w:rsidR="00CB33E3" w:rsidRPr="00410461" w:rsidRDefault="00CB33E3" w:rsidP="00CB33E3">
      <w:pPr>
        <w:pStyle w:val="B1"/>
      </w:pPr>
      <w:r w:rsidRPr="00410461">
        <w:t>-</w:t>
      </w:r>
      <w:r w:rsidRPr="00410461">
        <w:tab/>
      </w:r>
      <w:r>
        <w:t>Consumption reporting (see clause 5.6 of TS 26.501 [53]).</w:t>
      </w:r>
    </w:p>
    <w:p w14:paraId="57A0C027" w14:textId="77777777" w:rsidR="00CB33E3" w:rsidRPr="00410461" w:rsidRDefault="00CB33E3" w:rsidP="00CB33E3">
      <w:pPr>
        <w:pStyle w:val="B1"/>
      </w:pPr>
      <w:r w:rsidRPr="00410461">
        <w:t>-</w:t>
      </w:r>
      <w:r w:rsidRPr="00410461">
        <w:tab/>
      </w:r>
      <w:r>
        <w:t>Metrics reporting (see clause 5.5 of TS 26.501 [53]).</w:t>
      </w:r>
    </w:p>
    <w:p w14:paraId="4CF884E3" w14:textId="77777777" w:rsidR="00CB33E3" w:rsidRPr="00410461" w:rsidRDefault="00CB33E3" w:rsidP="00CB33E3">
      <w:pPr>
        <w:pStyle w:val="B1"/>
      </w:pPr>
      <w:r w:rsidRPr="00410461">
        <w:t>-</w:t>
      </w:r>
      <w:r w:rsidRPr="00410461">
        <w:tab/>
      </w:r>
      <w:r>
        <w:t>Dynamic policy invocation (see clause 5.7 of TS 26.501 [53]).</w:t>
      </w:r>
    </w:p>
    <w:p w14:paraId="750EE7CE" w14:textId="77777777" w:rsidR="00CB33E3" w:rsidRDefault="00CB33E3" w:rsidP="00CB33E3">
      <w:pPr>
        <w:pStyle w:val="B1"/>
      </w:pPr>
      <w:r w:rsidRPr="00410461">
        <w:t>-</w:t>
      </w:r>
      <w:r w:rsidRPr="00410461">
        <w:tab/>
      </w:r>
      <w:r>
        <w:t>Network assistance (see clauses 5.9 and 6.5 of TS 26.501 [53]).</w:t>
      </w:r>
    </w:p>
    <w:p w14:paraId="57DFC6E4" w14:textId="77777777" w:rsidR="00CB33E3" w:rsidRDefault="00CB33E3" w:rsidP="00CB33E3">
      <w:pPr>
        <w:pStyle w:val="B1"/>
      </w:pPr>
      <w:r w:rsidRPr="00410461">
        <w:t>-</w:t>
      </w:r>
      <w:r w:rsidRPr="00410461">
        <w:tab/>
      </w:r>
      <w:r>
        <w:t>Start of interception with already configured UE.</w:t>
      </w:r>
    </w:p>
    <w:p w14:paraId="3EDDF8D0" w14:textId="77777777" w:rsidR="00CB33E3" w:rsidRPr="00CA7246" w:rsidRDefault="00CB33E3" w:rsidP="00CB33E3">
      <w:r>
        <w:lastRenderedPageBreak/>
        <w:t>The service access information xIRI is generated when the IRI-POI present in the 5GMS AF detects that a 5GMS AF has sent service access information to the Media Session Handler in the target UE. Service access information consists of a s</w:t>
      </w:r>
      <w:r w:rsidRPr="00CA7246">
        <w:t>et of parameters and addresses that are needed by a</w:t>
      </w:r>
      <w:r>
        <w:t xml:space="preserve"> UE</w:t>
      </w:r>
      <w:r w:rsidRPr="00CA7246">
        <w:t xml:space="preserve"> to activate the reception of a downlink media streaming session or the transmission on an uplink media streaming session, perform dynamic policy invocation, consumption reporting and/or metrics reporting, and request AF-based network assistance.</w:t>
      </w:r>
    </w:p>
    <w:p w14:paraId="649F1130" w14:textId="0D3328B9" w:rsidR="00CB33E3" w:rsidRDefault="00CB33E3" w:rsidP="00CB33E3">
      <w:pPr>
        <w:rPr>
          <w:color w:val="000000" w:themeColor="text1"/>
        </w:rPr>
      </w:pPr>
      <w:r>
        <w:t>The</w:t>
      </w:r>
      <w:r w:rsidRPr="00410461">
        <w:t xml:space="preserve"> </w:t>
      </w:r>
      <w:r>
        <w:t xml:space="preserve">consumption reporting xIRI is generated when the IRI-POI present in the 5GMS AF detects that the </w:t>
      </w:r>
      <w:r w:rsidRPr="00586B6B">
        <w:rPr>
          <w:color w:val="000000" w:themeColor="text1"/>
        </w:rPr>
        <w:t xml:space="preserve">Media Session Handler </w:t>
      </w:r>
      <w:r>
        <w:rPr>
          <w:color w:val="000000" w:themeColor="text1"/>
        </w:rPr>
        <w:t>in the target UE has</w:t>
      </w:r>
      <w:r w:rsidRPr="00586B6B">
        <w:rPr>
          <w:color w:val="000000" w:themeColor="text1"/>
        </w:rPr>
        <w:t xml:space="preserve"> report</w:t>
      </w:r>
      <w:r>
        <w:rPr>
          <w:color w:val="000000" w:themeColor="text1"/>
        </w:rPr>
        <w:t>ed</w:t>
      </w:r>
      <w:r w:rsidRPr="00586B6B">
        <w:rPr>
          <w:color w:val="000000" w:themeColor="text1"/>
        </w:rPr>
        <w:t xml:space="preserve"> </w:t>
      </w:r>
      <w:r>
        <w:rPr>
          <w:color w:val="000000" w:themeColor="text1"/>
        </w:rPr>
        <w:t xml:space="preserve">downlink </w:t>
      </w:r>
      <w:r w:rsidRPr="00586B6B">
        <w:rPr>
          <w:color w:val="000000" w:themeColor="text1"/>
        </w:rPr>
        <w:t>media consumption to the 5GMS</w:t>
      </w:r>
      <w:r>
        <w:rPr>
          <w:color w:val="000000" w:themeColor="text1"/>
        </w:rPr>
        <w:t xml:space="preserve"> </w:t>
      </w:r>
      <w:r w:rsidRPr="00586B6B">
        <w:rPr>
          <w:color w:val="000000" w:themeColor="text1"/>
        </w:rPr>
        <w:t>AF</w:t>
      </w:r>
      <w:r>
        <w:rPr>
          <w:color w:val="000000" w:themeColor="text1"/>
        </w:rPr>
        <w:t>.</w:t>
      </w:r>
    </w:p>
    <w:p w14:paraId="45633F2B" w14:textId="5919918C" w:rsidR="00CB33E3" w:rsidRDefault="00CB33E3" w:rsidP="00CB33E3">
      <w:pPr>
        <w:rPr>
          <w:color w:val="000000" w:themeColor="text1"/>
        </w:rPr>
      </w:pPr>
      <w:r>
        <w:rPr>
          <w:color w:val="000000" w:themeColor="text1"/>
        </w:rPr>
        <w:t>The metrics reporting xIRI</w:t>
      </w:r>
      <w:r w:rsidRPr="00651D32">
        <w:t xml:space="preserve"> </w:t>
      </w:r>
      <w:r>
        <w:t xml:space="preserve">is generated when the IRI-POI present in the 5GMS AF detects that the </w:t>
      </w:r>
      <w:r w:rsidRPr="00586B6B">
        <w:rPr>
          <w:color w:val="000000" w:themeColor="text1"/>
        </w:rPr>
        <w:t xml:space="preserve">Media Session Handler </w:t>
      </w:r>
      <w:r>
        <w:rPr>
          <w:color w:val="000000" w:themeColor="text1"/>
        </w:rPr>
        <w:t>in the target UE has</w:t>
      </w:r>
      <w:r w:rsidRPr="00586B6B">
        <w:rPr>
          <w:color w:val="000000" w:themeColor="text1"/>
        </w:rPr>
        <w:t xml:space="preserve"> report</w:t>
      </w:r>
      <w:r>
        <w:rPr>
          <w:color w:val="000000" w:themeColor="text1"/>
        </w:rPr>
        <w:t xml:space="preserve">ed </w:t>
      </w:r>
      <w:r>
        <w:t xml:space="preserve">QoE </w:t>
      </w:r>
      <w:r w:rsidRPr="00586B6B">
        <w:t>metrics reports to the 5GMS</w:t>
      </w:r>
      <w:r>
        <w:t xml:space="preserve"> </w:t>
      </w:r>
      <w:r w:rsidRPr="00586B6B">
        <w:t>AF</w:t>
      </w:r>
      <w:r>
        <w:rPr>
          <w:color w:val="000000" w:themeColor="text1"/>
        </w:rPr>
        <w:t>.</w:t>
      </w:r>
    </w:p>
    <w:p w14:paraId="0B7B4192" w14:textId="3C8AE762" w:rsidR="00CB33E3" w:rsidRDefault="00CB33E3" w:rsidP="00CB33E3">
      <w:r w:rsidRPr="00586B6B">
        <w:rPr>
          <w:rFonts w:hint="eastAsia"/>
          <w:lang w:eastAsia="zh-CN"/>
        </w:rPr>
        <w:t>The</w:t>
      </w:r>
      <w:r w:rsidRPr="00586B6B">
        <w:rPr>
          <w:lang w:eastAsia="zh-CN"/>
        </w:rPr>
        <w:t xml:space="preserve"> </w:t>
      </w:r>
      <w:r>
        <w:t>d</w:t>
      </w:r>
      <w:r w:rsidRPr="00586B6B">
        <w:t xml:space="preserve">ynamic </w:t>
      </w:r>
      <w:r>
        <w:t>p</w:t>
      </w:r>
      <w:r w:rsidRPr="00586B6B">
        <w:t>olic</w:t>
      </w:r>
      <w:r>
        <w:t>y invocation</w:t>
      </w:r>
      <w:r w:rsidRPr="00586B6B">
        <w:rPr>
          <w:lang w:eastAsia="zh-CN"/>
        </w:rPr>
        <w:t xml:space="preserve"> </w:t>
      </w:r>
      <w:r>
        <w:rPr>
          <w:lang w:eastAsia="zh-CN"/>
        </w:rPr>
        <w:t>xIRI</w:t>
      </w:r>
      <w:r w:rsidRPr="007A3516">
        <w:t xml:space="preserve"> </w:t>
      </w:r>
      <w:r>
        <w:t xml:space="preserve">is generated when the IRI-POI present in the 5GMS AF detects that a </w:t>
      </w:r>
      <w:r w:rsidRPr="00586B6B">
        <w:rPr>
          <w:color w:val="000000" w:themeColor="text1"/>
        </w:rPr>
        <w:t>Media Session Handler</w:t>
      </w:r>
      <w:r w:rsidRPr="00586B6B">
        <w:rPr>
          <w:lang w:eastAsia="zh-CN"/>
        </w:rPr>
        <w:t xml:space="preserve"> </w:t>
      </w:r>
      <w:r>
        <w:rPr>
          <w:lang w:eastAsia="zh-CN"/>
        </w:rPr>
        <w:t xml:space="preserve">in the target UE </w:t>
      </w:r>
      <w:r w:rsidRPr="00586B6B">
        <w:rPr>
          <w:lang w:eastAsia="zh-CN"/>
        </w:rPr>
        <w:t>request</w:t>
      </w:r>
      <w:r>
        <w:rPr>
          <w:lang w:eastAsia="zh-CN"/>
        </w:rPr>
        <w:t>s</w:t>
      </w:r>
      <w:r w:rsidRPr="00586B6B">
        <w:rPr>
          <w:lang w:eastAsia="zh-CN"/>
        </w:rPr>
        <w:t xml:space="preserve"> a specific policy and charging treatment to be applied to a particular application data flow </w:t>
      </w:r>
      <w:r>
        <w:rPr>
          <w:lang w:eastAsia="zh-CN"/>
        </w:rPr>
        <w:t>of a downlink or uplink media streaming session to the</w:t>
      </w:r>
      <w:r w:rsidRPr="00586B6B">
        <w:rPr>
          <w:lang w:eastAsia="zh-CN"/>
        </w:rPr>
        <w:t xml:space="preserve"> 5GMS</w:t>
      </w:r>
      <w:r>
        <w:rPr>
          <w:lang w:eastAsia="zh-CN"/>
        </w:rPr>
        <w:t xml:space="preserve"> </w:t>
      </w:r>
      <w:r w:rsidRPr="00586B6B">
        <w:rPr>
          <w:lang w:eastAsia="zh-CN"/>
        </w:rPr>
        <w:t>AF.</w:t>
      </w:r>
    </w:p>
    <w:p w14:paraId="128F3590" w14:textId="77777777" w:rsidR="00CB33E3" w:rsidRDefault="00CB33E3" w:rsidP="00CB33E3">
      <w:r w:rsidRPr="00586B6B">
        <w:rPr>
          <w:rFonts w:hint="eastAsia"/>
          <w:lang w:eastAsia="zh-CN"/>
        </w:rPr>
        <w:t>The</w:t>
      </w:r>
      <w:r w:rsidRPr="00586B6B">
        <w:rPr>
          <w:lang w:eastAsia="zh-CN"/>
        </w:rPr>
        <w:t xml:space="preserve"> </w:t>
      </w:r>
      <w:r>
        <w:t>network assistance</w:t>
      </w:r>
      <w:r w:rsidRPr="00586B6B">
        <w:rPr>
          <w:lang w:eastAsia="zh-CN"/>
        </w:rPr>
        <w:t xml:space="preserve"> </w:t>
      </w:r>
      <w:r>
        <w:rPr>
          <w:lang w:eastAsia="zh-CN"/>
        </w:rPr>
        <w:t>xIRI</w:t>
      </w:r>
      <w:r w:rsidRPr="007A3516">
        <w:t xml:space="preserve"> </w:t>
      </w:r>
      <w:r>
        <w:t xml:space="preserve">is generated when the IRI-POI present in the 5GMS AF detects that the </w:t>
      </w:r>
      <w:r w:rsidRPr="00586B6B">
        <w:rPr>
          <w:color w:val="000000" w:themeColor="text1"/>
        </w:rPr>
        <w:t>Media Session</w:t>
      </w:r>
      <w:r>
        <w:rPr>
          <w:color w:val="000000" w:themeColor="text1"/>
        </w:rPr>
        <w:t xml:space="preserve"> Handler</w:t>
      </w:r>
      <w:r w:rsidRPr="00586B6B">
        <w:t xml:space="preserve"> </w:t>
      </w:r>
      <w:r>
        <w:t>in the target UE requests</w:t>
      </w:r>
      <w:r w:rsidRPr="00586B6B">
        <w:t xml:space="preserve"> </w:t>
      </w:r>
      <w:r>
        <w:t xml:space="preserve">a </w:t>
      </w:r>
      <w:r w:rsidRPr="00586B6B">
        <w:t xml:space="preserve">bit rate recommendation </w:t>
      </w:r>
      <w:r>
        <w:t>from the 5GMS AF or requests a</w:t>
      </w:r>
      <w:r w:rsidRPr="00586B6B">
        <w:t xml:space="preserve"> delivery boost during the ongoing media streaming session</w:t>
      </w:r>
      <w:r>
        <w:t xml:space="preserve"> from the 5GMS AF.</w:t>
      </w:r>
    </w:p>
    <w:p w14:paraId="1B069FA5" w14:textId="77777777" w:rsidR="00CB33E3" w:rsidRDefault="00CB33E3" w:rsidP="00CB33E3">
      <w:r>
        <w:t xml:space="preserve">The unsuccessfulProcedure xIRI is generated when the IRI-POI present in the 5GMS AF detects </w:t>
      </w:r>
      <w:r w:rsidRPr="006132CA">
        <w:t xml:space="preserve">an unsuccessful procedure or error condition for </w:t>
      </w:r>
      <w:r>
        <w:t>the</w:t>
      </w:r>
      <w:r w:rsidRPr="006132CA">
        <w:t xml:space="preserve"> </w:t>
      </w:r>
      <w:r>
        <w:t>Media Session Handler in the target UE.</w:t>
      </w:r>
    </w:p>
    <w:p w14:paraId="6827379C" w14:textId="778C632F" w:rsidR="00CB33E3" w:rsidRDefault="00CB33E3" w:rsidP="00CB33E3">
      <w:pPr>
        <w:overflowPunct/>
        <w:spacing w:after="0"/>
        <w:textAlignment w:val="auto"/>
      </w:pPr>
      <w:r>
        <w:t xml:space="preserve">The start of interception with already configured UE xIRI is generated </w:t>
      </w:r>
      <w:r w:rsidRPr="001C4072">
        <w:t>when the IRI-POI present in</w:t>
      </w:r>
      <w:r>
        <w:t xml:space="preserve"> the</w:t>
      </w:r>
      <w:r w:rsidRPr="001C4072">
        <w:t xml:space="preserve"> </w:t>
      </w:r>
      <w:r>
        <w:t>5GMS AF</w:t>
      </w:r>
      <w:r w:rsidRPr="001C4072">
        <w:t xml:space="preserve"> detects that</w:t>
      </w:r>
      <w:r>
        <w:t xml:space="preserve"> </w:t>
      </w:r>
      <w:r w:rsidRPr="001C4072">
        <w:t xml:space="preserve">interception is activated on the target UE that has already </w:t>
      </w:r>
      <w:r>
        <w:t>received the service access information for the configuration of its media streaming sessions from the 5GMS AF</w:t>
      </w:r>
      <w:r w:rsidRPr="001C4072">
        <w:t>.</w:t>
      </w:r>
    </w:p>
    <w:p w14:paraId="711B0E37" w14:textId="6E3B639A" w:rsidR="007A116E" w:rsidRPr="00410461" w:rsidRDefault="00982468" w:rsidP="007A116E">
      <w:pPr>
        <w:pStyle w:val="Heading1"/>
      </w:pPr>
      <w:bookmarkStart w:id="423" w:name="_Toc135580634"/>
      <w:r w:rsidRPr="00410461">
        <w:t>8</w:t>
      </w:r>
      <w:r w:rsidR="00742181" w:rsidRPr="00410461">
        <w:tab/>
        <w:t xml:space="preserve">LI security </w:t>
      </w:r>
      <w:r w:rsidR="005F298E" w:rsidRPr="00410461">
        <w:t xml:space="preserve">and deployment </w:t>
      </w:r>
      <w:r w:rsidR="00742181" w:rsidRPr="00410461">
        <w:t>c</w:t>
      </w:r>
      <w:r w:rsidR="007A116E" w:rsidRPr="00410461">
        <w:t>onsiderations</w:t>
      </w:r>
      <w:bookmarkEnd w:id="423"/>
    </w:p>
    <w:p w14:paraId="35FD4F8A" w14:textId="430C30F7" w:rsidR="007A116E" w:rsidRPr="00410461" w:rsidRDefault="007A116E" w:rsidP="007A116E">
      <w:pPr>
        <w:pStyle w:val="Heading2"/>
      </w:pPr>
      <w:bookmarkStart w:id="424" w:name="_Toc135580635"/>
      <w:r w:rsidRPr="00410461">
        <w:t>8</w:t>
      </w:r>
      <w:r w:rsidR="00CD4499" w:rsidRPr="00410461">
        <w:t>.1</w:t>
      </w:r>
      <w:r w:rsidR="00CD4499" w:rsidRPr="00410461">
        <w:tab/>
      </w:r>
      <w:r w:rsidRPr="00410461">
        <w:t>Introduction</w:t>
      </w:r>
      <w:bookmarkEnd w:id="424"/>
    </w:p>
    <w:p w14:paraId="51E128D7" w14:textId="1E23AB42" w:rsidR="007A116E" w:rsidRPr="00410461" w:rsidRDefault="007A116E" w:rsidP="007A116E">
      <w:r w:rsidRPr="00410461">
        <w:t>The most sensitive information in the LI system is the target list. This is the list of all the subjects in the network currently under surveillance, whether active, suspended or in any other state.</w:t>
      </w:r>
      <w:r w:rsidR="003B7B59" w:rsidRPr="00410461">
        <w:t xml:space="preserve"> </w:t>
      </w:r>
      <w:r w:rsidRPr="00410461">
        <w:t xml:space="preserve">The security measures used by the carrier to </w:t>
      </w:r>
      <w:r w:rsidR="00315554" w:rsidRPr="00410461">
        <w:t>prevent</w:t>
      </w:r>
      <w:r w:rsidRPr="00410461">
        <w:t xml:space="preserve"> unauthorized access to this list is not subject to standardization, but the architectural choices made in the design of the LI system do impact the security of the target list directly.</w:t>
      </w:r>
    </w:p>
    <w:p w14:paraId="45E8936D" w14:textId="2C2DC2E2" w:rsidR="007A116E" w:rsidRPr="00410461" w:rsidRDefault="007A116E" w:rsidP="007A116E">
      <w:r w:rsidRPr="00410461">
        <w:t xml:space="preserve">Since completeness of </w:t>
      </w:r>
      <w:r w:rsidR="003664C6" w:rsidRPr="00410461">
        <w:t xml:space="preserve">the </w:t>
      </w:r>
      <w:r w:rsidRPr="00410461">
        <w:t xml:space="preserve">interception product is a legal requirement in most jurisdictions, the LI system </w:t>
      </w:r>
      <w:r w:rsidR="00985273" w:rsidRPr="00410461">
        <w:t>shall</w:t>
      </w:r>
      <w:r w:rsidRPr="00410461">
        <w:t xml:space="preserve"> ensure that no events that are lawfully authorized for interception are missed</w:t>
      </w:r>
      <w:r w:rsidR="003664C6" w:rsidRPr="00410461">
        <w:t xml:space="preserve"> (or collected in error)</w:t>
      </w:r>
      <w:r w:rsidRPr="00410461">
        <w:t>. To ensure that no events are missed there are two architectural alternatives.</w:t>
      </w:r>
    </w:p>
    <w:p w14:paraId="066C95D7" w14:textId="420AD46C" w:rsidR="007A116E" w:rsidRPr="00410461" w:rsidRDefault="007A116E" w:rsidP="007A116E">
      <w:pPr>
        <w:pStyle w:val="Heading2"/>
      </w:pPr>
      <w:bookmarkStart w:id="425" w:name="_Toc135580636"/>
      <w:r w:rsidRPr="00410461">
        <w:t>8.2</w:t>
      </w:r>
      <w:r w:rsidR="00A04A4B" w:rsidRPr="00410461">
        <w:tab/>
      </w:r>
      <w:r w:rsidR="00742181" w:rsidRPr="00410461">
        <w:t>Architectural a</w:t>
      </w:r>
      <w:r w:rsidRPr="00410461">
        <w:t>lternatives</w:t>
      </w:r>
      <w:bookmarkEnd w:id="425"/>
    </w:p>
    <w:p w14:paraId="0EBD1966" w14:textId="2DD953EA" w:rsidR="007A116E" w:rsidRPr="00410461" w:rsidRDefault="007A116E" w:rsidP="007A116E">
      <w:pPr>
        <w:pStyle w:val="Heading3"/>
      </w:pPr>
      <w:bookmarkStart w:id="426" w:name="_Toc135580637"/>
      <w:r w:rsidRPr="00410461">
        <w:t>8.2.1</w:t>
      </w:r>
      <w:r w:rsidR="00A04A4B" w:rsidRPr="00410461">
        <w:tab/>
      </w:r>
      <w:r w:rsidR="00742181" w:rsidRPr="00410461">
        <w:t>Full target list at every POI n</w:t>
      </w:r>
      <w:r w:rsidRPr="00410461">
        <w:t>ode</w:t>
      </w:r>
      <w:bookmarkEnd w:id="426"/>
    </w:p>
    <w:p w14:paraId="07840BB1" w14:textId="77777777" w:rsidR="007A116E" w:rsidRPr="00410461" w:rsidRDefault="007A116E" w:rsidP="007A116E">
      <w:r w:rsidRPr="00410461">
        <w:t>A carrier may choose to deploy the full target list at all POIs, such that when a UE arrives in the network and commences registration, the POI is fully armed and in position to recognize if the target identifier is in the target list. The choice to push the full list to every node is the simplest, and arguably the riskiest, since the compromise of any node will leak the complete target list.</w:t>
      </w:r>
    </w:p>
    <w:p w14:paraId="6FC12A2A" w14:textId="5DB0294E" w:rsidR="007A116E" w:rsidRPr="00410461" w:rsidRDefault="007A116E" w:rsidP="007A116E">
      <w:pPr>
        <w:pStyle w:val="Heading3"/>
      </w:pPr>
      <w:bookmarkStart w:id="427" w:name="_Toc135580638"/>
      <w:r w:rsidRPr="00410461">
        <w:t>8.2.2</w:t>
      </w:r>
      <w:r w:rsidR="00A04A4B" w:rsidRPr="00410461">
        <w:tab/>
      </w:r>
      <w:r w:rsidR="00742181" w:rsidRPr="00410461">
        <w:t>Full target l</w:t>
      </w:r>
      <w:r w:rsidRPr="00410461">
        <w:t>ist only in LICF</w:t>
      </w:r>
      <w:bookmarkEnd w:id="427"/>
    </w:p>
    <w:p w14:paraId="607B752F" w14:textId="352B6329" w:rsidR="007A116E" w:rsidRPr="00410461" w:rsidRDefault="007A116E" w:rsidP="007A116E">
      <w:r w:rsidRPr="00410461">
        <w:t xml:space="preserve">A </w:t>
      </w:r>
      <w:r w:rsidR="002B326C" w:rsidRPr="00410461">
        <w:t>Communication Service Provider</w:t>
      </w:r>
      <w:r w:rsidRPr="00410461">
        <w:t xml:space="preserve"> </w:t>
      </w:r>
      <w:r w:rsidR="002B326C" w:rsidRPr="00410461">
        <w:t xml:space="preserve">(CSP) </w:t>
      </w:r>
      <w:r w:rsidRPr="00410461">
        <w:t xml:space="preserve">may choose </w:t>
      </w:r>
      <w:r w:rsidR="00C9138B" w:rsidRPr="00410461">
        <w:t>to selectively distribute specific target identifiers to specific POIs, rather than distributing the full target list to all POIs.</w:t>
      </w:r>
      <w:r w:rsidR="00C9138B" w:rsidRPr="00410461" w:rsidDel="00C9138B">
        <w:t xml:space="preserve"> </w:t>
      </w:r>
      <w:r w:rsidRPr="00410461">
        <w:t xml:space="preserve">This choice introduces a race condition. When the UE appears, the POI </w:t>
      </w:r>
      <w:r w:rsidR="00985273" w:rsidRPr="00410461">
        <w:t>shall</w:t>
      </w:r>
      <w:r w:rsidRPr="00410461">
        <w:t xml:space="preserve"> query the </w:t>
      </w:r>
      <w:r w:rsidR="00A7671A" w:rsidRPr="00410461">
        <w:t xml:space="preserve">ADMF/LICF </w:t>
      </w:r>
      <w:r w:rsidRPr="00410461">
        <w:t xml:space="preserve">to find out if the user identifier is part of the target list. As the registration sequence progresses, the NF POI is waiting for a response from the </w:t>
      </w:r>
      <w:r w:rsidR="00A7671A" w:rsidRPr="00410461">
        <w:t>ADMF/LICF</w:t>
      </w:r>
      <w:r w:rsidRPr="00410461">
        <w:t>.</w:t>
      </w:r>
      <w:r w:rsidR="003B7B59" w:rsidRPr="00410461">
        <w:t xml:space="preserve"> </w:t>
      </w:r>
      <w:r w:rsidRPr="00410461">
        <w:t xml:space="preserve">When the reply arrives, the POI </w:t>
      </w:r>
      <w:r w:rsidR="00F01DAC" w:rsidRPr="00410461">
        <w:t xml:space="preserve">can </w:t>
      </w:r>
      <w:r w:rsidRPr="00410461">
        <w:t xml:space="preserve">take action if the reply </w:t>
      </w:r>
      <w:r w:rsidR="00F01DAC" w:rsidRPr="00410461">
        <w:t>i</w:t>
      </w:r>
      <w:r w:rsidRPr="00410461">
        <w:t>s positive. If the reply is negative, the POI</w:t>
      </w:r>
      <w:r w:rsidR="00DB7B88" w:rsidRPr="00410461">
        <w:t>'</w:t>
      </w:r>
      <w:r w:rsidRPr="00410461">
        <w:t>s involvement ends.</w:t>
      </w:r>
    </w:p>
    <w:p w14:paraId="7B4B6383" w14:textId="60F14C5D" w:rsidR="007A116E" w:rsidRPr="00410461" w:rsidRDefault="007A116E" w:rsidP="007A116E">
      <w:r w:rsidRPr="00410461">
        <w:t>If the reply is positive, depending on how long the POI-</w:t>
      </w:r>
      <w:r w:rsidR="00A7671A" w:rsidRPr="00410461">
        <w:t>(ADMF/LICF)</w:t>
      </w:r>
      <w:r w:rsidRPr="00410461">
        <w:t>-POI round trip for the query/reply took, it is possible that some reportable events are missed.</w:t>
      </w:r>
      <w:r w:rsidR="003B7B59" w:rsidRPr="00410461">
        <w:t xml:space="preserve"> </w:t>
      </w:r>
      <w:r w:rsidRPr="00410461">
        <w:t>To mitigate this there are two further alternatives:</w:t>
      </w:r>
    </w:p>
    <w:p w14:paraId="240B640D" w14:textId="6093366A" w:rsidR="00006E93" w:rsidRPr="00410461" w:rsidRDefault="00006E93" w:rsidP="00EF6365">
      <w:pPr>
        <w:pStyle w:val="ListParagraph"/>
        <w:spacing w:after="180"/>
        <w:ind w:left="284"/>
        <w:contextualSpacing w:val="0"/>
        <w:rPr>
          <w:sz w:val="20"/>
          <w:szCs w:val="20"/>
          <w:lang w:val="en-GB"/>
        </w:rPr>
      </w:pPr>
      <w:r w:rsidRPr="00410461">
        <w:rPr>
          <w:sz w:val="20"/>
          <w:szCs w:val="20"/>
          <w:lang w:val="en-GB"/>
        </w:rPr>
        <w:lastRenderedPageBreak/>
        <w:t>1)</w:t>
      </w:r>
      <w:r w:rsidR="002F14AD" w:rsidRPr="00410461">
        <w:rPr>
          <w:sz w:val="20"/>
          <w:szCs w:val="20"/>
          <w:lang w:val="en-GB"/>
        </w:rPr>
        <w:t xml:space="preserve"> </w:t>
      </w:r>
      <w:r w:rsidR="002F14AD" w:rsidRPr="00410461">
        <w:rPr>
          <w:sz w:val="20"/>
          <w:szCs w:val="20"/>
          <w:lang w:val="en-GB"/>
        </w:rPr>
        <w:tab/>
        <w:t>the carrier may choose to delay completion of the registration for all users for the time it takes the ADMF/LICF to answer, thus inducing a registration delay in all registrations, whether the user is a target or not, or</w:t>
      </w:r>
    </w:p>
    <w:p w14:paraId="210E1740" w14:textId="3D68D8CC" w:rsidR="00254A58" w:rsidRPr="00410461" w:rsidRDefault="002F14AD" w:rsidP="00EF6365">
      <w:pPr>
        <w:pStyle w:val="ListParagraph"/>
        <w:spacing w:after="180"/>
        <w:ind w:left="283"/>
        <w:rPr>
          <w:sz w:val="20"/>
          <w:szCs w:val="20"/>
          <w:lang w:val="en-GB"/>
        </w:rPr>
      </w:pPr>
      <w:r w:rsidRPr="00410461">
        <w:rPr>
          <w:sz w:val="20"/>
          <w:szCs w:val="20"/>
          <w:lang w:val="en-GB"/>
        </w:rPr>
        <w:t xml:space="preserve">2) </w:t>
      </w:r>
      <w:r w:rsidRPr="00410461">
        <w:rPr>
          <w:sz w:val="20"/>
          <w:szCs w:val="20"/>
          <w:lang w:val="en-GB"/>
        </w:rPr>
        <w:tab/>
        <w:t>the carrier may choose to cache the reportable registration events while the POI-(ADMF/LICF)-POI query is running, and either report them if the answer is positive, or delete them if the answer is negative.</w:t>
      </w:r>
    </w:p>
    <w:p w14:paraId="499590B6" w14:textId="77777777" w:rsidR="007A116E" w:rsidRPr="00410461" w:rsidRDefault="007A116E" w:rsidP="007A116E">
      <w:r w:rsidRPr="00410461">
        <w:t xml:space="preserve">These are choices at the discretion of the </w:t>
      </w:r>
      <w:r w:rsidR="002B326C" w:rsidRPr="00410461">
        <w:t>CSP</w:t>
      </w:r>
      <w:r w:rsidRPr="00410461">
        <w:t>, but the trade-off cannot be avoided.</w:t>
      </w:r>
    </w:p>
    <w:p w14:paraId="0E39C5E5" w14:textId="5B14362B" w:rsidR="007A116E" w:rsidRPr="00410461" w:rsidRDefault="007A116E" w:rsidP="007A116E">
      <w:pPr>
        <w:pStyle w:val="Heading3"/>
      </w:pPr>
      <w:bookmarkStart w:id="428" w:name="_Toc135580639"/>
      <w:r w:rsidRPr="00410461">
        <w:t>8.2.3</w:t>
      </w:r>
      <w:r w:rsidR="00A04A4B" w:rsidRPr="00410461">
        <w:tab/>
      </w:r>
      <w:r w:rsidRPr="00410461">
        <w:t>Provisioning</w:t>
      </w:r>
      <w:r w:rsidR="002B6DE1" w:rsidRPr="00410461">
        <w:t xml:space="preserve"> for registered u</w:t>
      </w:r>
      <w:r w:rsidR="003E4505" w:rsidRPr="00410461">
        <w:t>sers</w:t>
      </w:r>
      <w:bookmarkEnd w:id="428"/>
    </w:p>
    <w:p w14:paraId="138BE137" w14:textId="696C065F" w:rsidR="007A116E" w:rsidRPr="00410461" w:rsidRDefault="007A116E" w:rsidP="007A116E">
      <w:r w:rsidRPr="00410461">
        <w:t xml:space="preserve">When a new target is provisioned in the LI system, after the target is already registered in the </w:t>
      </w:r>
      <w:r w:rsidR="002B326C" w:rsidRPr="00410461">
        <w:t>C</w:t>
      </w:r>
      <w:r w:rsidRPr="00410461">
        <w:t xml:space="preserve">SP network, the </w:t>
      </w:r>
      <w:r w:rsidR="002B326C" w:rsidRPr="00410461">
        <w:t>C</w:t>
      </w:r>
      <w:r w:rsidRPr="00410461">
        <w:t>SP will be faced with the race condition consequences of the implementatio</w:t>
      </w:r>
      <w:r w:rsidR="00A33539" w:rsidRPr="00410461">
        <w:t xml:space="preserve">n choice made as described in </w:t>
      </w:r>
      <w:r w:rsidRPr="00410461">
        <w:t>clauses</w:t>
      </w:r>
      <w:r w:rsidR="003E4505" w:rsidRPr="00410461">
        <w:t xml:space="preserve"> 8.2.1 and 8.2.2</w:t>
      </w:r>
      <w:r w:rsidRPr="00410461">
        <w:t xml:space="preserve">. The </w:t>
      </w:r>
      <w:r w:rsidR="00D858AC" w:rsidRPr="00410461">
        <w:t>ADMF</w:t>
      </w:r>
      <w:r w:rsidRPr="00410461">
        <w:t xml:space="preserve"> has a choice to either wholesale pre-arm every POI with the new target (and expect every POI to immediately start interception on the new target, as in</w:t>
      </w:r>
      <w:r w:rsidR="002B326C" w:rsidRPr="00410461">
        <w:t xml:space="preserve"> clause 8.</w:t>
      </w:r>
      <w:r w:rsidR="003E4505" w:rsidRPr="00410461">
        <w:t>2</w:t>
      </w:r>
      <w:r w:rsidR="002B326C" w:rsidRPr="00410461">
        <w:t>.1</w:t>
      </w:r>
      <w:r w:rsidRPr="00410461">
        <w:t xml:space="preserve">), or, the </w:t>
      </w:r>
      <w:r w:rsidR="00D858AC" w:rsidRPr="00410461">
        <w:t>ADMF</w:t>
      </w:r>
      <w:r w:rsidRPr="00410461">
        <w:t xml:space="preserve"> can poll every </w:t>
      </w:r>
      <w:r w:rsidR="00D858AC" w:rsidRPr="00410461">
        <w:t xml:space="preserve">serving </w:t>
      </w:r>
      <w:r w:rsidRPr="00410461">
        <w:t xml:space="preserve">UDM POI for all </w:t>
      </w:r>
      <w:r w:rsidR="002B326C" w:rsidRPr="00410461">
        <w:t xml:space="preserve">target </w:t>
      </w:r>
      <w:r w:rsidRPr="00410461">
        <w:t xml:space="preserve">UEs, and arm the associated POI (and start interception, as in </w:t>
      </w:r>
      <w:r w:rsidR="002B326C" w:rsidRPr="00410461">
        <w:t>clause 8</w:t>
      </w:r>
      <w:r w:rsidRPr="00410461">
        <w:t xml:space="preserve">.1.2) </w:t>
      </w:r>
      <w:r w:rsidRPr="00410461">
        <w:rPr>
          <w:i/>
        </w:rPr>
        <w:t>only</w:t>
      </w:r>
      <w:r w:rsidRPr="00410461">
        <w:t xml:space="preserve"> if a target UE is discovered to be served by that particular NF. The second approach would take comparatively longer and would be expected to miss more of the </w:t>
      </w:r>
      <w:r w:rsidR="003E4505" w:rsidRPr="00410461">
        <w:t>on-going</w:t>
      </w:r>
      <w:r w:rsidRPr="00410461">
        <w:t xml:space="preserve"> target interactions with the n</w:t>
      </w:r>
      <w:r w:rsidR="00A9606B" w:rsidRPr="00410461">
        <w:t>etwork than the first approach.</w:t>
      </w:r>
    </w:p>
    <w:p w14:paraId="0E0629D8" w14:textId="7E688C76" w:rsidR="005F4325" w:rsidRPr="00410461" w:rsidRDefault="002B6DE1" w:rsidP="005F4325">
      <w:pPr>
        <w:pStyle w:val="Heading2"/>
      </w:pPr>
      <w:bookmarkStart w:id="429" w:name="_Toc135580640"/>
      <w:r w:rsidRPr="00410461">
        <w:t>8.3</w:t>
      </w:r>
      <w:r w:rsidRPr="00410461">
        <w:tab/>
        <w:t>LI key m</w:t>
      </w:r>
      <w:r w:rsidR="005F4325" w:rsidRPr="00410461">
        <w:t>anagement at ADMF</w:t>
      </w:r>
      <w:bookmarkEnd w:id="429"/>
    </w:p>
    <w:p w14:paraId="538758AF" w14:textId="11C4EC8D" w:rsidR="005F4325" w:rsidRPr="00410461" w:rsidRDefault="005F4325" w:rsidP="007831F5">
      <w:pPr>
        <w:pStyle w:val="Heading3"/>
      </w:pPr>
      <w:bookmarkStart w:id="430" w:name="_Toc135580641"/>
      <w:r w:rsidRPr="00410461">
        <w:t>8.3.1</w:t>
      </w:r>
      <w:r w:rsidRPr="00410461">
        <w:tab/>
        <w:t>General</w:t>
      </w:r>
      <w:bookmarkEnd w:id="430"/>
    </w:p>
    <w:p w14:paraId="0A622425" w14:textId="77777777" w:rsidR="005F4325" w:rsidRPr="00410461" w:rsidRDefault="005F4325" w:rsidP="005F4325">
      <w:r w:rsidRPr="00410461">
        <w:t>The ADMF is responsible for overall management of the LI system as defined in clause 5.3.2.4. The ADMF is responsible for creating and managing intermediate, client and root certificates used for both identity verification and establishing encrypted communications between LI components.</w:t>
      </w:r>
    </w:p>
    <w:p w14:paraId="72114880" w14:textId="30D3E98A" w:rsidR="005F4325" w:rsidRPr="00410461" w:rsidRDefault="005F4325" w:rsidP="005F4325">
      <w:pPr>
        <w:pStyle w:val="NO"/>
      </w:pPr>
      <w:r w:rsidRPr="00410461">
        <w:t xml:space="preserve">NOTE: </w:t>
      </w:r>
      <w:r w:rsidR="00DB7B88" w:rsidRPr="00410461">
        <w:tab/>
      </w:r>
      <w:r w:rsidRPr="00410461">
        <w:t>The exact mechanism for installation of certificates in POIs, MDFs or other LI components (manual or automated) is outside the scope of the present document.</w:t>
      </w:r>
    </w:p>
    <w:p w14:paraId="1C174506" w14:textId="04B5FFE6" w:rsidR="005F4325" w:rsidRPr="00410461" w:rsidRDefault="002B6DE1" w:rsidP="005F4325">
      <w:pPr>
        <w:pStyle w:val="Heading3"/>
      </w:pPr>
      <w:bookmarkStart w:id="431" w:name="_Toc135580642"/>
      <w:r w:rsidRPr="00410461">
        <w:t>8.3.2</w:t>
      </w:r>
      <w:r w:rsidRPr="00410461">
        <w:tab/>
        <w:t>Key m</w:t>
      </w:r>
      <w:r w:rsidR="005F4325" w:rsidRPr="00410461">
        <w:t>anagement</w:t>
      </w:r>
      <w:bookmarkEnd w:id="431"/>
    </w:p>
    <w:p w14:paraId="43BFA7A9" w14:textId="60CFAA3F" w:rsidR="005F4325" w:rsidRPr="00410461" w:rsidRDefault="005F4325" w:rsidP="005F4325">
      <w:r w:rsidRPr="00410461">
        <w:t xml:space="preserve">The ADMF shall implement </w:t>
      </w:r>
      <w:r w:rsidR="00C2557F" w:rsidRPr="00410461">
        <w:t>an LI</w:t>
      </w:r>
      <w:r w:rsidRPr="00410461">
        <w:t xml:space="preserve"> Certificate Authority (</w:t>
      </w:r>
      <w:r w:rsidR="00C2557F" w:rsidRPr="00410461">
        <w:t xml:space="preserve">LI </w:t>
      </w:r>
      <w:r w:rsidRPr="00410461">
        <w:t>CA) which shall be used as the is</w:t>
      </w:r>
      <w:r w:rsidR="00D923A4" w:rsidRPr="00410461">
        <w:t>suing CA for all LI components.</w:t>
      </w:r>
    </w:p>
    <w:p w14:paraId="2A8FC5E1" w14:textId="3BB2A87D" w:rsidR="005F4325" w:rsidRPr="00410461" w:rsidRDefault="005F4325" w:rsidP="005F4325">
      <w:r w:rsidRPr="00410461">
        <w:t xml:space="preserve">By default, the </w:t>
      </w:r>
      <w:r w:rsidR="00C2557F" w:rsidRPr="00410461">
        <w:t>LI</w:t>
      </w:r>
      <w:r w:rsidRPr="00410461">
        <w:t xml:space="preserve"> CA shall be a sub-CA of the </w:t>
      </w:r>
      <w:r w:rsidR="00C2557F" w:rsidRPr="00410461">
        <w:t>CSP</w:t>
      </w:r>
      <w:r w:rsidRPr="00410461">
        <w:t xml:space="preserve"> root CA, and may issue intermediate certificates.</w:t>
      </w:r>
    </w:p>
    <w:p w14:paraId="68A70727" w14:textId="4FF6A305" w:rsidR="005F4325" w:rsidRPr="00410461" w:rsidRDefault="005F4325" w:rsidP="005F4325">
      <w:r w:rsidRPr="00410461">
        <w:t xml:space="preserve">The </w:t>
      </w:r>
      <w:r w:rsidR="00C2557F" w:rsidRPr="00410461">
        <w:t>LI</w:t>
      </w:r>
      <w:r w:rsidRPr="00410461">
        <w:t xml:space="preserve"> CA shall be responsible for creating, maintaining and revoking all identity verification and encryption certificates and root keys used by LI components communicating on LI_X interfaces. It may also be responsible for issuing certificates and root keys for LI_HI interfaces if these are not issued by the LEA/LEMF.</w:t>
      </w:r>
    </w:p>
    <w:p w14:paraId="6ACA48C5" w14:textId="38DC58C6" w:rsidR="005F4325" w:rsidRPr="00410461" w:rsidRDefault="005F4325" w:rsidP="005F4325">
      <w:r w:rsidRPr="00410461">
        <w:t xml:space="preserve">For virtualised implementations, the </w:t>
      </w:r>
      <w:r w:rsidR="00C2557F" w:rsidRPr="00410461">
        <w:t>LICF</w:t>
      </w:r>
      <w:r w:rsidRPr="00410461">
        <w:t xml:space="preserve"> shall support automated certificate enrolment for POIs</w:t>
      </w:r>
      <w:r w:rsidR="00C2557F" w:rsidRPr="00410461">
        <w:t>, TFs</w:t>
      </w:r>
      <w:r w:rsidRPr="00410461">
        <w:t xml:space="preserve"> and MDFs. For non-virtualised deployments, support for automatic cer</w:t>
      </w:r>
      <w:r w:rsidR="00D923A4" w:rsidRPr="00410461">
        <w:t>tificate enrolment is optional.</w:t>
      </w:r>
    </w:p>
    <w:p w14:paraId="6D569318" w14:textId="12A39F7B" w:rsidR="005F4325" w:rsidRPr="00410461" w:rsidRDefault="005F4325" w:rsidP="005F4325">
      <w:r w:rsidRPr="00410461">
        <w:t xml:space="preserve">The </w:t>
      </w:r>
      <w:r w:rsidR="00C2557F" w:rsidRPr="00410461">
        <w:t xml:space="preserve">LICF </w:t>
      </w:r>
      <w:r w:rsidRPr="00410461">
        <w:t xml:space="preserve">shall maintain a list of all valid LI components </w:t>
      </w:r>
      <w:r w:rsidR="00C2557F" w:rsidRPr="00410461">
        <w:t>for</w:t>
      </w:r>
      <w:r w:rsidRPr="00410461">
        <w:t xml:space="preserve"> which the </w:t>
      </w:r>
      <w:r w:rsidR="00C2557F" w:rsidRPr="00410461">
        <w:t>LI CA</w:t>
      </w:r>
      <w:r w:rsidRPr="00410461">
        <w:t xml:space="preserve"> has </w:t>
      </w:r>
      <w:r w:rsidR="00C2557F" w:rsidRPr="00410461">
        <w:t>generated</w:t>
      </w:r>
      <w:r w:rsidRPr="00410461">
        <w:t xml:space="preserve"> certificates. The </w:t>
      </w:r>
      <w:r w:rsidR="00C2557F" w:rsidRPr="00410461">
        <w:t>LICF</w:t>
      </w:r>
      <w:r w:rsidRPr="00410461">
        <w:t xml:space="preserve"> shall </w:t>
      </w:r>
      <w:r w:rsidR="00C2557F" w:rsidRPr="00410461">
        <w:t xml:space="preserve">instruct the LI CA to </w:t>
      </w:r>
      <w:r w:rsidRPr="00410461">
        <w:t>revoke any certificate belonging to LI components that are removed from the system (e</w:t>
      </w:r>
      <w:r w:rsidR="00C2557F" w:rsidRPr="00410461">
        <w:t>.</w:t>
      </w:r>
      <w:r w:rsidRPr="00410461">
        <w:t>g</w:t>
      </w:r>
      <w:r w:rsidR="00C2557F" w:rsidRPr="00410461">
        <w:t>.</w:t>
      </w:r>
      <w:r w:rsidRPr="00410461">
        <w:t xml:space="preserve"> de-instantiated).</w:t>
      </w:r>
    </w:p>
    <w:p w14:paraId="2D55DE5B" w14:textId="2A29EC0E" w:rsidR="005F4325" w:rsidRPr="00410461" w:rsidRDefault="005F4325" w:rsidP="00D11BA5">
      <w:r w:rsidRPr="00410461">
        <w:t xml:space="preserve">The </w:t>
      </w:r>
      <w:r w:rsidR="00C2557F" w:rsidRPr="00410461">
        <w:t>LI CA</w:t>
      </w:r>
      <w:r w:rsidRPr="00410461">
        <w:t xml:space="preserve"> shall provide a single certificate for each LI component. The LI component shall generate individual session keys for each LI_X link.</w:t>
      </w:r>
    </w:p>
    <w:p w14:paraId="1C04ABDC" w14:textId="7258897D" w:rsidR="00EE2463" w:rsidRPr="00410461" w:rsidRDefault="00EE2463" w:rsidP="00EE2463">
      <w:pPr>
        <w:pStyle w:val="Heading2"/>
      </w:pPr>
      <w:bookmarkStart w:id="432" w:name="_Toc135580643"/>
      <w:r w:rsidRPr="00410461">
        <w:t>8</w:t>
      </w:r>
      <w:r w:rsidR="002B6DE1" w:rsidRPr="00410461">
        <w:t>.4</w:t>
      </w:r>
      <w:r w:rsidR="002B6DE1" w:rsidRPr="00410461">
        <w:tab/>
        <w:t>Virtualised LI s</w:t>
      </w:r>
      <w:r w:rsidRPr="00410461">
        <w:t>ecurity</w:t>
      </w:r>
      <w:bookmarkEnd w:id="432"/>
    </w:p>
    <w:p w14:paraId="7A41E5F8" w14:textId="5AD65742" w:rsidR="00EE2463" w:rsidRPr="00410461" w:rsidRDefault="00EE2463" w:rsidP="00EE2463">
      <w:pPr>
        <w:pStyle w:val="Heading3"/>
      </w:pPr>
      <w:bookmarkStart w:id="433" w:name="_Toc135580644"/>
      <w:r w:rsidRPr="00410461">
        <w:t>8.4.1</w:t>
      </w:r>
      <w:r w:rsidRPr="00410461">
        <w:tab/>
        <w:t>General</w:t>
      </w:r>
      <w:bookmarkEnd w:id="433"/>
    </w:p>
    <w:p w14:paraId="4D204D22" w14:textId="77777777" w:rsidR="00EE2463" w:rsidRPr="00410461" w:rsidRDefault="00EE2463" w:rsidP="00EE2463">
      <w:r w:rsidRPr="00410461">
        <w:t>This clause provides requirements and deployment constraints relating to the virtualisation of LI in 3GPP networks.</w:t>
      </w:r>
    </w:p>
    <w:p w14:paraId="67CFF630" w14:textId="77777777" w:rsidR="00432096" w:rsidRPr="00410461" w:rsidRDefault="00432096" w:rsidP="00432096">
      <w:pPr>
        <w:pStyle w:val="Heading3"/>
      </w:pPr>
      <w:bookmarkStart w:id="434" w:name="_Toc135580645"/>
      <w:r w:rsidRPr="00410461">
        <w:lastRenderedPageBreak/>
        <w:t>8.4.2</w:t>
      </w:r>
      <w:r w:rsidRPr="00410461">
        <w:tab/>
        <w:t>NFVI and host requirements</w:t>
      </w:r>
      <w:bookmarkEnd w:id="434"/>
    </w:p>
    <w:p w14:paraId="30246D53" w14:textId="77777777" w:rsidR="00432096" w:rsidRPr="00410461" w:rsidRDefault="00432096" w:rsidP="00432096">
      <w:r w:rsidRPr="00410461">
        <w:t>NFVIs hosting LI functions defined in the present document, shall provide functionality for protecting sensitive functions as defined in ETSI GS NFV-SEC 012 [29] or equivalent specification.</w:t>
      </w:r>
    </w:p>
    <w:p w14:paraId="0082D37C" w14:textId="5CA4B096" w:rsidR="00432096" w:rsidRPr="00410461" w:rsidRDefault="00432096" w:rsidP="00432096">
      <w:pPr>
        <w:pStyle w:val="Heading3"/>
      </w:pPr>
      <w:bookmarkStart w:id="435" w:name="_Toc135580646"/>
      <w:r w:rsidRPr="00410461">
        <w:t>8.4.3</w:t>
      </w:r>
      <w:r w:rsidRPr="00410461">
        <w:tab/>
        <w:t xml:space="preserve">Virtualised LI </w:t>
      </w:r>
      <w:r w:rsidR="009D7F6D" w:rsidRPr="00410461">
        <w:t>f</w:t>
      </w:r>
      <w:r w:rsidRPr="00410461">
        <w:t xml:space="preserve">unction </w:t>
      </w:r>
      <w:r w:rsidR="009D7F6D" w:rsidRPr="00410461">
        <w:t>i</w:t>
      </w:r>
      <w:r w:rsidRPr="00410461">
        <w:t>mplementation</w:t>
      </w:r>
      <w:bookmarkEnd w:id="435"/>
    </w:p>
    <w:p w14:paraId="35F7F6B7" w14:textId="77777777" w:rsidR="00432096" w:rsidRPr="00410461" w:rsidRDefault="00432096" w:rsidP="00432096">
      <w:r w:rsidRPr="00410461">
        <w:t>LI functions as defined in the present document when virtualised shall include the use of one or more HMEEs as defined in ETSI GS NFV-SEC 012 [29] or equivalent specification, to protect as a minimum:</w:t>
      </w:r>
    </w:p>
    <w:p w14:paraId="04C0ACF1" w14:textId="2A409D62" w:rsidR="00432096" w:rsidRPr="00410461" w:rsidRDefault="00006E93" w:rsidP="00006E93">
      <w:pPr>
        <w:pStyle w:val="B1"/>
      </w:pPr>
      <w:r w:rsidRPr="00410461">
        <w:t>-</w:t>
      </w:r>
      <w:r w:rsidRPr="00410461">
        <w:tab/>
      </w:r>
      <w:r w:rsidR="00432096" w:rsidRPr="00410461">
        <w:t>LI target lists.</w:t>
      </w:r>
    </w:p>
    <w:p w14:paraId="6EB74C0D" w14:textId="1766AF5D" w:rsidR="00432096" w:rsidRPr="00410461" w:rsidRDefault="00006E93" w:rsidP="00006E93">
      <w:pPr>
        <w:pStyle w:val="B1"/>
      </w:pPr>
      <w:r w:rsidRPr="00410461">
        <w:t>-</w:t>
      </w:r>
      <w:r w:rsidRPr="00410461">
        <w:tab/>
      </w:r>
      <w:r w:rsidR="00432096" w:rsidRPr="00410461">
        <w:t>Any LI dynamic selectors used internally within the NF to select target communications to be intercepted.</w:t>
      </w:r>
    </w:p>
    <w:p w14:paraId="08ED78E6" w14:textId="2E807D88" w:rsidR="00432096" w:rsidRPr="00410461" w:rsidRDefault="00006E93" w:rsidP="00006E93">
      <w:pPr>
        <w:pStyle w:val="B1"/>
      </w:pPr>
      <w:r w:rsidRPr="00410461">
        <w:t>-</w:t>
      </w:r>
      <w:r w:rsidRPr="00410461">
        <w:tab/>
      </w:r>
      <w:r w:rsidR="00432096" w:rsidRPr="00410461">
        <w:t>Any cryptographic keys and LI_X1/LI_X2/LI_X3 end points.</w:t>
      </w:r>
    </w:p>
    <w:p w14:paraId="1943D1DE" w14:textId="77777777" w:rsidR="00432096" w:rsidRPr="00410461" w:rsidRDefault="00432096" w:rsidP="00432096">
      <w:r w:rsidRPr="00410461">
        <w:t>During runtime, NFs containing LI functions should not share NFVI hosts with any other NF, VNF or VNFC.</w:t>
      </w:r>
    </w:p>
    <w:p w14:paraId="59D701F8" w14:textId="77777777" w:rsidR="00432096" w:rsidRPr="00410461" w:rsidRDefault="00432096" w:rsidP="00432096">
      <w:r w:rsidRPr="00410461">
        <w:t>During runtime, NFs containing LI functions shall not share NFVI hosts with any other NF, VNF or VNFC which does not contain other authorised LI functions.</w:t>
      </w:r>
    </w:p>
    <w:p w14:paraId="28737C82" w14:textId="77777777" w:rsidR="00432096" w:rsidRPr="00410461" w:rsidRDefault="00432096" w:rsidP="00432096">
      <w:pPr>
        <w:pStyle w:val="NO"/>
        <w:ind w:left="0" w:firstLine="0"/>
      </w:pPr>
      <w:r w:rsidRPr="00410461">
        <w:t>The NF runtime restriction requirements do not prevent hosts being used for different NFs over the lifetime of the NFVI, following termination of the previous VNF instances. However, both where hosts are newly allocated for LI use and when subsequently released, host memory and storage secure erase procedures as defined in ETSI GS NFV-SEC 012 [29] or equivalent specification shall be used.</w:t>
      </w:r>
    </w:p>
    <w:p w14:paraId="717C52E7" w14:textId="3C8C4223" w:rsidR="00432096" w:rsidRPr="00410461" w:rsidRDefault="00432096" w:rsidP="00432096">
      <w:pPr>
        <w:pStyle w:val="Heading3"/>
      </w:pPr>
      <w:bookmarkStart w:id="436" w:name="_Toc135580647"/>
      <w:r w:rsidRPr="00410461">
        <w:t>8.4.4</w:t>
      </w:r>
      <w:r w:rsidRPr="00410461">
        <w:tab/>
        <w:t xml:space="preserve">Container </w:t>
      </w:r>
      <w:r w:rsidR="009D7F6D" w:rsidRPr="00410461">
        <w:t>b</w:t>
      </w:r>
      <w:r w:rsidRPr="00410461">
        <w:t xml:space="preserve">ased </w:t>
      </w:r>
      <w:r w:rsidR="009D7F6D" w:rsidRPr="00410461">
        <w:t>d</w:t>
      </w:r>
      <w:r w:rsidRPr="00410461">
        <w:t>eployments</w:t>
      </w:r>
      <w:bookmarkEnd w:id="436"/>
    </w:p>
    <w:p w14:paraId="67456A6E" w14:textId="72FECF68" w:rsidR="00E35EEB" w:rsidRPr="00410461" w:rsidRDefault="00E35EEB" w:rsidP="00432096">
      <w:r w:rsidRPr="00410461">
        <w:t>Where containers are used for implementing LI functionality, and when images corresponding to those containers are required to be stored at runtime in a system wide container cache, the LI Controller shall ensure that each time the container image is retrieved from the cache, the integ</w:t>
      </w:r>
      <w:r w:rsidR="00767FFB" w:rsidRPr="00410461">
        <w:t>r</w:t>
      </w:r>
      <w:r w:rsidRPr="00410461">
        <w:t>ity of the image is validated. In addition, when the image is no longer required by a live running Network</w:t>
      </w:r>
      <w:r w:rsidR="00767FFB" w:rsidRPr="00410461">
        <w:t xml:space="preserve"> </w:t>
      </w:r>
      <w:r w:rsidRPr="00410461">
        <w:t>Function, the image is erased from the cache.</w:t>
      </w:r>
    </w:p>
    <w:p w14:paraId="74130443" w14:textId="1E4CA80F" w:rsidR="00EE4B98" w:rsidRPr="00410461" w:rsidRDefault="00D923A4" w:rsidP="00EE4B98">
      <w:pPr>
        <w:pStyle w:val="Heading2"/>
      </w:pPr>
      <w:bookmarkStart w:id="437" w:name="_Toc135580648"/>
      <w:r w:rsidRPr="00410461">
        <w:t>8.5</w:t>
      </w:r>
      <w:r w:rsidR="00E464A0" w:rsidRPr="00410461">
        <w:tab/>
      </w:r>
      <w:r w:rsidR="00EE4B98" w:rsidRPr="00410461">
        <w:t>Points of Interception</w:t>
      </w:r>
      <w:bookmarkEnd w:id="437"/>
    </w:p>
    <w:p w14:paraId="189762BF" w14:textId="4FC9C581" w:rsidR="00EE4B98" w:rsidRPr="00410461" w:rsidRDefault="00EE4B98" w:rsidP="00DB7B88">
      <w:r w:rsidRPr="00410461">
        <w:t xml:space="preserve">CSPs use a wide range of 3GPP NFs to provide services to users. In order to intercept a service, POIs are associated with specific NFs, as depicted in Figure 8.5-1. The manner the POI obtains the required information from the NF depends on the service and can range from something as simple as a copy-and-forward mechanism, to sophisticated isolation and filtering. The POI may be embedded in the NF or external to the NF, connected to its interfaces. The choice of one, the other, or both </w:t>
      </w:r>
      <w:r w:rsidR="00D923A4" w:rsidRPr="00410461">
        <w:t>approaches is service specific.</w:t>
      </w:r>
    </w:p>
    <w:p w14:paraId="02B3FC27" w14:textId="77777777" w:rsidR="00EE4B98" w:rsidRPr="00410461" w:rsidRDefault="00EE4B98" w:rsidP="00D11BA5">
      <w:pPr>
        <w:pStyle w:val="TH"/>
      </w:pPr>
      <w:r w:rsidRPr="00410461">
        <w:rPr>
          <w:noProof/>
          <w:lang w:eastAsia="en-GB"/>
        </w:rPr>
        <w:drawing>
          <wp:inline distT="0" distB="0" distL="0" distR="0" wp14:anchorId="21348521" wp14:editId="76E406F2">
            <wp:extent cx="2971800" cy="1016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1.pdf"/>
                    <pic:cNvPicPr/>
                  </pic:nvPicPr>
                  <pic:blipFill>
                    <a:blip r:embed="rId120">
                      <a:extLst>
                        <a:ext uri="{28A0092B-C50C-407E-A947-70E740481C1C}">
                          <a14:useLocalDpi xmlns:a14="http://schemas.microsoft.com/office/drawing/2010/main" val="0"/>
                        </a:ext>
                      </a:extLst>
                    </a:blip>
                    <a:stretch>
                      <a:fillRect/>
                    </a:stretch>
                  </pic:blipFill>
                  <pic:spPr>
                    <a:xfrm>
                      <a:off x="0" y="0"/>
                      <a:ext cx="2971800" cy="1016000"/>
                    </a:xfrm>
                    <a:prstGeom prst="rect">
                      <a:avLst/>
                    </a:prstGeom>
                  </pic:spPr>
                </pic:pic>
              </a:graphicData>
            </a:graphic>
          </wp:inline>
        </w:drawing>
      </w:r>
    </w:p>
    <w:p w14:paraId="4DDD1193" w14:textId="73D65B80" w:rsidR="00EE4B98" w:rsidRPr="00410461" w:rsidRDefault="00EE4B98" w:rsidP="00CB28A6">
      <w:pPr>
        <w:pStyle w:val="TF"/>
      </w:pPr>
      <w:r w:rsidRPr="00410461">
        <w:t>Figure 8.5-</w:t>
      </w:r>
      <w:r w:rsidRPr="00410461">
        <w:fldChar w:fldCharType="begin"/>
      </w:r>
      <w:r w:rsidRPr="00410461">
        <w:instrText xml:space="preserve"> SEQ Figure \* ARABIC </w:instrText>
      </w:r>
      <w:r w:rsidRPr="00410461">
        <w:fldChar w:fldCharType="separate"/>
      </w:r>
      <w:r w:rsidR="008B4543" w:rsidRPr="00410461">
        <w:t>1</w:t>
      </w:r>
      <w:r w:rsidRPr="00410461">
        <w:fldChar w:fldCharType="end"/>
      </w:r>
      <w:r w:rsidR="0006365F" w:rsidRPr="00410461">
        <w:t>:</w:t>
      </w:r>
      <w:r w:rsidR="002B6DE1" w:rsidRPr="00410461">
        <w:t xml:space="preserve"> Embedded vs. e</w:t>
      </w:r>
      <w:r w:rsidRPr="00410461">
        <w:t>xternal POIs</w:t>
      </w:r>
    </w:p>
    <w:p w14:paraId="34F81118" w14:textId="6A381E02" w:rsidR="00EE4B98" w:rsidRPr="00410461" w:rsidRDefault="00E3691A" w:rsidP="00DB7B88">
      <w:r w:rsidRPr="00410461">
        <w:t>In</w:t>
      </w:r>
      <w:r w:rsidR="00EE4B98" w:rsidRPr="00410461">
        <w:t xml:space="preserve"> figures </w:t>
      </w:r>
      <w:r w:rsidR="00EC402B">
        <w:t>8.5-2 and 8.5-3</w:t>
      </w:r>
      <w:r w:rsidR="00EE4B98" w:rsidRPr="00410461">
        <w:t xml:space="preserve"> the POI will be depicted straddling the edge of the NF to simultaneously indicate both approaches.</w:t>
      </w:r>
    </w:p>
    <w:p w14:paraId="2BB48449" w14:textId="77777777" w:rsidR="00EE4B98" w:rsidRPr="00410461" w:rsidRDefault="00EE4B98" w:rsidP="00DB7B88">
      <w:r w:rsidRPr="00410461">
        <w:t>Figure 8.5-2 shows the basic job of a POI: to obtain the state, or communicated user data, of the intercepted service. As the NF changes state, or as additional user data is generated or forwarded, in the course of providing the service, the appropriate interceptable events or real-time content are transferred into the POI.</w:t>
      </w:r>
    </w:p>
    <w:p w14:paraId="4743B1B2" w14:textId="77777777" w:rsidR="00EE4B98" w:rsidRPr="00410461" w:rsidRDefault="00EE4B98" w:rsidP="00D11BA5">
      <w:pPr>
        <w:pStyle w:val="TH"/>
      </w:pPr>
      <w:r w:rsidRPr="00410461">
        <w:rPr>
          <w:noProof/>
          <w:lang w:eastAsia="en-GB"/>
        </w:rPr>
        <w:lastRenderedPageBreak/>
        <w:drawing>
          <wp:inline distT="0" distB="0" distL="0" distR="0" wp14:anchorId="24EB6874" wp14:editId="7612EB66">
            <wp:extent cx="1206500" cy="7493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2.pdf"/>
                    <pic:cNvPicPr/>
                  </pic:nvPicPr>
                  <pic:blipFill>
                    <a:blip r:embed="rId121">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p>
    <w:p w14:paraId="0B04D6F4" w14:textId="5959D9BF" w:rsidR="00EE4B98" w:rsidRPr="00410461" w:rsidRDefault="00EE4B98" w:rsidP="00D11BA5">
      <w:pPr>
        <w:pStyle w:val="TF"/>
      </w:pPr>
      <w:r w:rsidRPr="00410461">
        <w:t>Figure 8.5-</w:t>
      </w:r>
      <w:r w:rsidRPr="00410461">
        <w:fldChar w:fldCharType="begin"/>
      </w:r>
      <w:r w:rsidRPr="00410461">
        <w:instrText xml:space="preserve"> SEQ Figure \* ARABIC </w:instrText>
      </w:r>
      <w:r w:rsidRPr="00410461">
        <w:fldChar w:fldCharType="separate"/>
      </w:r>
      <w:r w:rsidR="008B4543" w:rsidRPr="00410461">
        <w:t>2</w:t>
      </w:r>
      <w:r w:rsidRPr="00410461">
        <w:fldChar w:fldCharType="end"/>
      </w:r>
      <w:r w:rsidR="0006365F" w:rsidRPr="00410461">
        <w:t>:</w:t>
      </w:r>
      <w:r w:rsidR="00F156DA" w:rsidRPr="00410461">
        <w:t xml:space="preserve"> POI state c</w:t>
      </w:r>
      <w:r w:rsidRPr="00410461">
        <w:t>apture</w:t>
      </w:r>
    </w:p>
    <w:p w14:paraId="53B70796" w14:textId="15CC85C9" w:rsidR="00EE4B98" w:rsidRPr="00410461" w:rsidRDefault="00EE4B98" w:rsidP="00DB7B88">
      <w:r w:rsidRPr="00410461">
        <w:t xml:space="preserve">Although the POI has access to service state in the NF and information flows in and out of the NF, the NF shall not be able to access data in the POI, for obvious security reasons, as depicted in </w:t>
      </w:r>
      <w:r w:rsidR="00EC402B">
        <w:t>f</w:t>
      </w:r>
      <w:r w:rsidRPr="00410461">
        <w:t>igure 8.5-3. If the POI is embedded, LI data leakage from the POI back into the non-secure area of the NF shall be prohibited. If the POI is not embedded, the implementation shall prohibit LI</w:t>
      </w:r>
      <w:r w:rsidR="00D923A4" w:rsidRPr="00410461">
        <w:t xml:space="preserve"> data leakage back into the NF.</w:t>
      </w:r>
    </w:p>
    <w:p w14:paraId="2FAAE121" w14:textId="77777777" w:rsidR="00EE4B98" w:rsidRPr="00410461" w:rsidRDefault="00EE4B98" w:rsidP="00EE4B98">
      <w:pPr>
        <w:jc w:val="both"/>
      </w:pPr>
      <w:r w:rsidRPr="00410461">
        <w:t>The same requirements apply to TFs.</w:t>
      </w:r>
    </w:p>
    <w:p w14:paraId="498B8E72" w14:textId="4CE9CD18" w:rsidR="00EE4B98" w:rsidRPr="00410461" w:rsidRDefault="00EE4B98" w:rsidP="00CB28A6">
      <w:pPr>
        <w:pStyle w:val="TF"/>
      </w:pPr>
      <w:r w:rsidRPr="00410461">
        <w:rPr>
          <w:noProof/>
          <w:lang w:eastAsia="en-GB"/>
        </w:rPr>
        <w:drawing>
          <wp:inline distT="0" distB="0" distL="0" distR="0" wp14:anchorId="4EDDB046" wp14:editId="29C04FF6">
            <wp:extent cx="1206500" cy="7493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3.pdf"/>
                    <pic:cNvPicPr/>
                  </pic:nvPicPr>
                  <pic:blipFill>
                    <a:blip r:embed="rId122">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r w:rsidRPr="00410461">
        <w:br w:type="textWrapping" w:clear="all"/>
        <w:t>Figure 8.5-</w:t>
      </w:r>
      <w:r w:rsidRPr="00410461">
        <w:fldChar w:fldCharType="begin"/>
      </w:r>
      <w:r w:rsidRPr="00410461">
        <w:instrText xml:space="preserve"> SEQ Figure \* ARABIC </w:instrText>
      </w:r>
      <w:r w:rsidRPr="00410461">
        <w:fldChar w:fldCharType="separate"/>
      </w:r>
      <w:r w:rsidR="008B4543" w:rsidRPr="00410461">
        <w:t>3</w:t>
      </w:r>
      <w:r w:rsidRPr="00410461">
        <w:fldChar w:fldCharType="end"/>
      </w:r>
      <w:r w:rsidR="0006365F" w:rsidRPr="00410461">
        <w:t>:</w:t>
      </w:r>
      <w:r w:rsidR="007457F6" w:rsidRPr="00410461">
        <w:t xml:space="preserve"> POI state capture s</w:t>
      </w:r>
      <w:r w:rsidRPr="00410461">
        <w:t>ecurity</w:t>
      </w:r>
    </w:p>
    <w:p w14:paraId="0C509A95" w14:textId="4EA01A7A" w:rsidR="007A116E" w:rsidRPr="00410461" w:rsidRDefault="00EE4B98" w:rsidP="00DB7B88">
      <w:r w:rsidRPr="00410461">
        <w:t>Generally, embedded POIs have full access to the state machine of the service they intercept, while external POIs have to infer the state of the intercepted service from the events detected on the interfaces or externally applied traffic filtering criteria.</w:t>
      </w:r>
    </w:p>
    <w:p w14:paraId="71050D73" w14:textId="7D83F2A0" w:rsidR="005F298E" w:rsidRPr="00410461" w:rsidRDefault="005F298E" w:rsidP="005F298E">
      <w:pPr>
        <w:pStyle w:val="Heading2"/>
      </w:pPr>
      <w:bookmarkStart w:id="438" w:name="_Toc135580649"/>
      <w:r w:rsidRPr="00410461">
        <w:t>8.6</w:t>
      </w:r>
      <w:r w:rsidRPr="00410461">
        <w:tab/>
        <w:t>Deployment considerations</w:t>
      </w:r>
      <w:bookmarkEnd w:id="438"/>
    </w:p>
    <w:p w14:paraId="69E1DF2C" w14:textId="77777777" w:rsidR="005F298E" w:rsidRPr="00410461" w:rsidRDefault="005F298E" w:rsidP="005F298E">
      <w:pPr>
        <w:pStyle w:val="Heading3"/>
      </w:pPr>
      <w:bookmarkStart w:id="439" w:name="_Toc135580650"/>
      <w:r w:rsidRPr="00410461">
        <w:t>8.6.1</w:t>
      </w:r>
      <w:r w:rsidRPr="00410461">
        <w:tab/>
        <w:t>General</w:t>
      </w:r>
      <w:bookmarkEnd w:id="439"/>
    </w:p>
    <w:p w14:paraId="193B987E" w14:textId="77777777" w:rsidR="005F298E" w:rsidRPr="00410461" w:rsidRDefault="005F298E" w:rsidP="005F298E">
      <w:r w:rsidRPr="00410461">
        <w:t>This clause provides deployment considerations for Lawful Interception.</w:t>
      </w:r>
    </w:p>
    <w:p w14:paraId="1E55D6C4" w14:textId="77777777" w:rsidR="005F298E" w:rsidRPr="00410461" w:rsidRDefault="005F298E" w:rsidP="005F298E">
      <w:pPr>
        <w:pStyle w:val="Heading3"/>
      </w:pPr>
      <w:bookmarkStart w:id="440" w:name="_Toc135580651"/>
      <w:r w:rsidRPr="00410461">
        <w:t>8.6.2</w:t>
      </w:r>
      <w:r w:rsidRPr="00410461">
        <w:tab/>
        <w:t>CC-PAG</w:t>
      </w:r>
      <w:bookmarkEnd w:id="440"/>
    </w:p>
    <w:p w14:paraId="5E1CF17F" w14:textId="77777777" w:rsidR="005F298E" w:rsidRPr="00410461" w:rsidRDefault="005F298E" w:rsidP="005F298E">
      <w:r w:rsidRPr="00410461">
        <w:t>This clause introduces CC-PAG (CC-POI Aggregator) as an architectural extension that is located between the MDF3 and CC-POI. The CC-PAG performs the function of aggregating the xCC from different CC-POIs towards the MDF3 and is shown in Figure 8.6-1.</w:t>
      </w:r>
    </w:p>
    <w:p w14:paraId="44D0079A" w14:textId="06CB4BAB" w:rsidR="005F298E" w:rsidRPr="00410461" w:rsidRDefault="00DA173F" w:rsidP="005F298E">
      <w:pPr>
        <w:pStyle w:val="TH"/>
      </w:pPr>
      <w:r>
        <w:object w:dxaOrig="18216" w:dyaOrig="15625" w14:anchorId="13E9AE2A">
          <v:shape id="_x0000_i1071" type="#_x0000_t75" style="width:467.35pt;height:400.65pt" o:ole="">
            <v:imagedata r:id="rId123" o:title=""/>
          </v:shape>
          <o:OLEObject Type="Embed" ProgID="Visio.Drawing.15" ShapeID="_x0000_i1071" DrawAspect="Content" ObjectID="_1748708891" r:id="rId124"/>
        </w:object>
      </w:r>
    </w:p>
    <w:p w14:paraId="7BC077CF" w14:textId="77777777" w:rsidR="005F298E" w:rsidRPr="00410461" w:rsidRDefault="005F298E" w:rsidP="005F298E">
      <w:pPr>
        <w:pStyle w:val="TF"/>
      </w:pPr>
      <w:r w:rsidRPr="00410461">
        <w:t xml:space="preserve">Figure </w:t>
      </w:r>
      <w:r w:rsidRPr="00410461">
        <w:rPr>
          <w:szCs w:val="22"/>
        </w:rPr>
        <w:t>8.6-1</w:t>
      </w:r>
      <w:r w:rsidRPr="00410461">
        <w:t>: LI architecture showing CC-PAG.</w:t>
      </w:r>
    </w:p>
    <w:p w14:paraId="1306B4B6" w14:textId="77777777" w:rsidR="00F5172B" w:rsidRPr="00410461" w:rsidRDefault="00F5172B" w:rsidP="00F5172B">
      <w:pPr>
        <w:pStyle w:val="NO"/>
      </w:pPr>
      <w:r w:rsidRPr="00410461">
        <w:t>NOTE:</w:t>
      </w:r>
      <w:r w:rsidRPr="00410461">
        <w:tab/>
        <w:t>The IRI-POI and CC-TF represented in figure 8.6-1 are logical functions and require correlation information be shared between them; they may be handled by the same process within the SMF.</w:t>
      </w:r>
    </w:p>
    <w:p w14:paraId="2177C13F" w14:textId="77777777" w:rsidR="002A03B8" w:rsidRPr="00410461" w:rsidRDefault="002A03B8" w:rsidP="00024BE3">
      <w:pPr>
        <w:rPr>
          <w:color w:val="000000"/>
        </w:rPr>
      </w:pPr>
      <w:r w:rsidRPr="00410461">
        <w:t>The CC-PAG is an optional LI function and may be deployed in networks that need aggregation of xCC from potentially large number of different CC-POIs towards the MDF3.</w:t>
      </w:r>
      <w:r w:rsidRPr="00410461">
        <w:rPr>
          <w:color w:val="000000"/>
        </w:rPr>
        <w:t xml:space="preserve"> The CC-PAG may be deployed closer to the UPFs, to reduce the impact of latencies, packet drops, and buffering on UPFs for lawful interception of highspeed user plane traffic. The system resources such as hardware interfaces, CPUs and memory for the CC-PAG node may be tuned to balance the forwarding/reception capabilities of CC-POI and MDF3.</w:t>
      </w:r>
    </w:p>
    <w:p w14:paraId="0A3D4B68" w14:textId="77777777" w:rsidR="002A03B8" w:rsidRPr="00410461" w:rsidRDefault="002A03B8" w:rsidP="00024BE3">
      <w:r w:rsidRPr="00410461">
        <w:t>As shown in figure 8.6-1, the CC-POI is triggered by the CC-TF to deliver the xCC (on a per flow basis) to the CC-PAG (via LI_X3A interface) or to the MDF3 (via LI_X3 interface as described in clause 6.2.3).</w:t>
      </w:r>
    </w:p>
    <w:p w14:paraId="676CF53D" w14:textId="00BCE19C" w:rsidR="002A03B8" w:rsidRPr="00410461" w:rsidRDefault="002A03B8" w:rsidP="00024BE3">
      <w:r w:rsidRPr="00410461">
        <w:t>In the option where CC-PAG is involved, the LIPF configures the CC-PAG with the appropriate MDF3 address. The CC-PAG address is provided to the CC-POI using one of the two methods:</w:t>
      </w:r>
    </w:p>
    <w:p w14:paraId="6927D15F" w14:textId="00EFE671" w:rsidR="00006E93" w:rsidRPr="00410461" w:rsidRDefault="00006E93" w:rsidP="00F25E6F">
      <w:pPr>
        <w:pStyle w:val="ListParagraph"/>
        <w:spacing w:after="180"/>
        <w:ind w:left="284"/>
        <w:contextualSpacing w:val="0"/>
        <w:rPr>
          <w:sz w:val="20"/>
          <w:szCs w:val="20"/>
          <w:lang w:val="en-GB"/>
        </w:rPr>
      </w:pPr>
      <w:r w:rsidRPr="00410461">
        <w:rPr>
          <w:sz w:val="20"/>
          <w:szCs w:val="20"/>
          <w:lang w:val="en-GB"/>
        </w:rPr>
        <w:t>1</w:t>
      </w:r>
      <w:r w:rsidR="002F14AD" w:rsidRPr="00410461">
        <w:rPr>
          <w:sz w:val="20"/>
          <w:szCs w:val="20"/>
          <w:lang w:val="en-GB"/>
        </w:rPr>
        <w:t>)</w:t>
      </w:r>
      <w:r w:rsidRPr="00410461">
        <w:rPr>
          <w:sz w:val="20"/>
          <w:szCs w:val="20"/>
          <w:lang w:val="en-GB"/>
        </w:rPr>
        <w:t xml:space="preserve"> </w:t>
      </w:r>
      <w:r w:rsidRPr="00410461">
        <w:rPr>
          <w:sz w:val="20"/>
          <w:szCs w:val="20"/>
          <w:lang w:val="en-GB"/>
        </w:rPr>
        <w:tab/>
        <w:t>pre-provisioned (e.g. by LIPF over LI_X0 interface) while instructed to use the pre-provisioned address over LI_X1;</w:t>
      </w:r>
    </w:p>
    <w:p w14:paraId="5B613C53" w14:textId="65F14716" w:rsidR="00006E93" w:rsidRPr="00410461" w:rsidRDefault="00006E93" w:rsidP="00F25E6F">
      <w:pPr>
        <w:pStyle w:val="ListParagraph"/>
        <w:spacing w:after="180"/>
        <w:ind w:left="284"/>
        <w:contextualSpacing w:val="0"/>
        <w:rPr>
          <w:sz w:val="20"/>
          <w:szCs w:val="20"/>
          <w:lang w:val="en-GB"/>
        </w:rPr>
      </w:pPr>
      <w:r w:rsidRPr="00410461">
        <w:rPr>
          <w:sz w:val="20"/>
          <w:szCs w:val="20"/>
          <w:lang w:val="en-GB"/>
        </w:rPr>
        <w:t>2</w:t>
      </w:r>
      <w:r w:rsidR="002F14AD" w:rsidRPr="00410461">
        <w:rPr>
          <w:sz w:val="20"/>
          <w:szCs w:val="20"/>
          <w:lang w:val="en-GB"/>
        </w:rPr>
        <w:t>)</w:t>
      </w:r>
      <w:r w:rsidRPr="00410461">
        <w:rPr>
          <w:sz w:val="20"/>
          <w:szCs w:val="20"/>
          <w:lang w:val="en-GB"/>
        </w:rPr>
        <w:t xml:space="preserve"> </w:t>
      </w:r>
      <w:r w:rsidRPr="00410461">
        <w:rPr>
          <w:sz w:val="20"/>
          <w:szCs w:val="20"/>
          <w:lang w:val="en-GB"/>
        </w:rPr>
        <w:tab/>
        <w:t>as a part of the CC intercept trigger by the CC-TF which in turn is provisioned by the LIPF over LI_X1.</w:t>
      </w:r>
    </w:p>
    <w:p w14:paraId="7C779819" w14:textId="3B910B5C" w:rsidR="002A03B8" w:rsidRPr="00410461" w:rsidRDefault="002A03B8" w:rsidP="002A03B8">
      <w:r w:rsidRPr="00410461">
        <w:t>The CC-PAG aggregates the xCC received from different CC-POIs before forwarding the same to the MDF3. The xCC is not modified. The LI_X3A interface is the same as LI_X3 interface on the application level but may be used with other transport protocol options as described in ETSI TS 103 221-2 [16].</w:t>
      </w:r>
      <w:r w:rsidR="00006E93" w:rsidRPr="00410461">
        <w:tab/>
      </w:r>
    </w:p>
    <w:p w14:paraId="0B46FB8E" w14:textId="28AC5EE1" w:rsidR="00080512" w:rsidRPr="00410461" w:rsidRDefault="00080512" w:rsidP="00AC1D13">
      <w:pPr>
        <w:pStyle w:val="Heading8"/>
        <w:pageBreakBefore/>
      </w:pPr>
      <w:bookmarkStart w:id="441" w:name="_Toc135580652"/>
      <w:r w:rsidRPr="00410461">
        <w:lastRenderedPageBreak/>
        <w:t>Annex A (</w:t>
      </w:r>
      <w:r w:rsidR="00DB7B88" w:rsidRPr="00410461">
        <w:t>i</w:t>
      </w:r>
      <w:r w:rsidR="00445D76" w:rsidRPr="00410461">
        <w:t>nformative</w:t>
      </w:r>
      <w:r w:rsidR="000F0326" w:rsidRPr="00410461">
        <w:t>):</w:t>
      </w:r>
      <w:r w:rsidR="00DB7B88" w:rsidRPr="00410461">
        <w:br/>
      </w:r>
      <w:r w:rsidR="007457F6" w:rsidRPr="00410461">
        <w:t>5G LI network topology v</w:t>
      </w:r>
      <w:r w:rsidR="00445D76" w:rsidRPr="00410461">
        <w:t>iews</w:t>
      </w:r>
      <w:bookmarkEnd w:id="441"/>
    </w:p>
    <w:p w14:paraId="0964E95E" w14:textId="50DD56C0" w:rsidR="00445D76" w:rsidRPr="00410461" w:rsidRDefault="00445D76" w:rsidP="00CB28A6">
      <w:pPr>
        <w:pStyle w:val="Heading1"/>
      </w:pPr>
      <w:bookmarkStart w:id="442" w:name="_Toc135580653"/>
      <w:r w:rsidRPr="00410461">
        <w:t>A.1</w:t>
      </w:r>
      <w:r w:rsidRPr="00410461">
        <w:tab/>
        <w:t>Non-roaming scenario</w:t>
      </w:r>
      <w:bookmarkEnd w:id="442"/>
    </w:p>
    <w:p w14:paraId="7F597836" w14:textId="38EF9DFA" w:rsidR="00445D76" w:rsidRPr="00410461" w:rsidRDefault="00445D76" w:rsidP="00CB28A6">
      <w:pPr>
        <w:pStyle w:val="Heading2"/>
      </w:pPr>
      <w:bookmarkStart w:id="443" w:name="_Toc135580654"/>
      <w:r w:rsidRPr="00410461">
        <w:t>A.1.1</w:t>
      </w:r>
      <w:r w:rsidRPr="00410461">
        <w:tab/>
        <w:t>General</w:t>
      </w:r>
      <w:bookmarkEnd w:id="443"/>
    </w:p>
    <w:p w14:paraId="2665B13F" w14:textId="70E34B29" w:rsidR="00445D76" w:rsidRPr="00410461" w:rsidRDefault="00445D76" w:rsidP="00445D76">
      <w:r w:rsidRPr="00410461">
        <w:t>In a non-roaming scenario, the POIs present in the followin</w:t>
      </w:r>
      <w:r w:rsidR="00F2508A" w:rsidRPr="00410461">
        <w:t>g NFs provide the LI functions:</w:t>
      </w:r>
    </w:p>
    <w:p w14:paraId="264D7AA8" w14:textId="6083D490" w:rsidR="00445D76" w:rsidRPr="00410461" w:rsidRDefault="00FB3CDC" w:rsidP="002F14AD">
      <w:pPr>
        <w:pStyle w:val="B1"/>
      </w:pPr>
      <w:r w:rsidRPr="00410461">
        <w:t>-</w:t>
      </w:r>
      <w:r w:rsidRPr="00410461">
        <w:tab/>
      </w:r>
      <w:r w:rsidR="00445D76" w:rsidRPr="00410461">
        <w:t>AMF</w:t>
      </w:r>
      <w:r w:rsidR="00985273" w:rsidRPr="00410461">
        <w:t>.</w:t>
      </w:r>
    </w:p>
    <w:p w14:paraId="05673E6D" w14:textId="7EE6E405" w:rsidR="00445D76" w:rsidRPr="00410461" w:rsidRDefault="00FB3CDC" w:rsidP="002F14AD">
      <w:pPr>
        <w:pStyle w:val="B1"/>
      </w:pPr>
      <w:r w:rsidRPr="00410461">
        <w:t>-</w:t>
      </w:r>
      <w:r w:rsidRPr="00410461">
        <w:tab/>
      </w:r>
      <w:r w:rsidR="00445D76" w:rsidRPr="00410461">
        <w:t>UDM</w:t>
      </w:r>
      <w:r w:rsidR="00985273" w:rsidRPr="00410461">
        <w:t>.</w:t>
      </w:r>
    </w:p>
    <w:p w14:paraId="64D28255" w14:textId="50C5E3D9" w:rsidR="00445D76" w:rsidRPr="00410461" w:rsidRDefault="00FB3CDC" w:rsidP="002F14AD">
      <w:pPr>
        <w:pStyle w:val="B1"/>
      </w:pPr>
      <w:r w:rsidRPr="00410461">
        <w:t>-</w:t>
      </w:r>
      <w:r w:rsidRPr="00410461">
        <w:tab/>
      </w:r>
      <w:r w:rsidR="00445D76" w:rsidRPr="00410461">
        <w:t>SMF</w:t>
      </w:r>
      <w:r w:rsidR="00985273" w:rsidRPr="00410461">
        <w:t>.</w:t>
      </w:r>
    </w:p>
    <w:p w14:paraId="7ADEF38E" w14:textId="4971E7D5" w:rsidR="00445D76" w:rsidRPr="00410461" w:rsidRDefault="00FB3CDC" w:rsidP="002F14AD">
      <w:pPr>
        <w:pStyle w:val="B1"/>
      </w:pPr>
      <w:r w:rsidRPr="00410461">
        <w:t>-</w:t>
      </w:r>
      <w:r w:rsidRPr="00410461">
        <w:tab/>
      </w:r>
      <w:r w:rsidR="00445D76" w:rsidRPr="00410461">
        <w:t>UPF</w:t>
      </w:r>
      <w:r w:rsidR="00985273" w:rsidRPr="00410461">
        <w:t>.</w:t>
      </w:r>
    </w:p>
    <w:p w14:paraId="256B0436" w14:textId="4028FAB7" w:rsidR="009D38AD" w:rsidRPr="00410461" w:rsidRDefault="00FB3CDC" w:rsidP="002F14AD">
      <w:pPr>
        <w:pStyle w:val="B1"/>
      </w:pPr>
      <w:r w:rsidRPr="00410461">
        <w:t>-</w:t>
      </w:r>
      <w:r w:rsidRPr="00410461">
        <w:tab/>
      </w:r>
      <w:r w:rsidR="009D38AD" w:rsidRPr="00410461">
        <w:t>SMSF.</w:t>
      </w:r>
    </w:p>
    <w:p w14:paraId="7F271F96" w14:textId="3CCA6711" w:rsidR="00F23728" w:rsidRPr="00410461" w:rsidRDefault="00F23728" w:rsidP="002F14AD">
      <w:pPr>
        <w:pStyle w:val="B1"/>
      </w:pPr>
      <w:r w:rsidRPr="00410461">
        <w:t>-</w:t>
      </w:r>
      <w:r w:rsidRPr="00410461">
        <w:tab/>
        <w:t>NEF.</w:t>
      </w:r>
    </w:p>
    <w:p w14:paraId="56329861" w14:textId="47F535F2" w:rsidR="00445D76" w:rsidRPr="00410461" w:rsidRDefault="00445D76" w:rsidP="00445D76">
      <w:r w:rsidRPr="00410461">
        <w:t xml:space="preserve">For the interception of PDU sessions, the EPC CUPS LI model is not extended to 5G where SMF and UPF are involved in delivering the xIRI and </w:t>
      </w:r>
      <w:r w:rsidR="00FB3579" w:rsidRPr="00410461">
        <w:t>x</w:t>
      </w:r>
      <w:r w:rsidRPr="00410461">
        <w:t>CC ass</w:t>
      </w:r>
      <w:r w:rsidR="00306FE2" w:rsidRPr="00410461">
        <w:t>ociated with the PDU sessions.</w:t>
      </w:r>
    </w:p>
    <w:p w14:paraId="6E0C9C93" w14:textId="6F22A990" w:rsidR="00445D76" w:rsidRPr="00410461" w:rsidRDefault="00445D76" w:rsidP="00445D76">
      <w:pPr>
        <w:pStyle w:val="NO"/>
      </w:pPr>
      <w:r w:rsidRPr="00410461">
        <w:t xml:space="preserve">NOTE: </w:t>
      </w:r>
      <w:r w:rsidRPr="00410461">
        <w:tab/>
        <w:t xml:space="preserve">The above list of NFs that provide the POI functions may have to be expanded once a deployment scenario for such a case is defined in the normative </w:t>
      </w:r>
      <w:r w:rsidR="00D923A4" w:rsidRPr="00410461">
        <w:t>part of the present document.</w:t>
      </w:r>
    </w:p>
    <w:p w14:paraId="74DF9D59" w14:textId="747CE678" w:rsidR="00445D76" w:rsidRPr="00410461" w:rsidRDefault="00445D76" w:rsidP="00CB28A6">
      <w:pPr>
        <w:pStyle w:val="Heading2"/>
      </w:pPr>
      <w:bookmarkStart w:id="444" w:name="_Toc135580655"/>
      <w:r w:rsidRPr="00410461">
        <w:t>A.1.2</w:t>
      </w:r>
      <w:r w:rsidRPr="00410461">
        <w:tab/>
        <w:t>Service-based representation with point-to-point LI system</w:t>
      </w:r>
      <w:bookmarkEnd w:id="444"/>
    </w:p>
    <w:p w14:paraId="41A4598A" w14:textId="79204F9F" w:rsidR="00445D76" w:rsidRPr="00410461" w:rsidRDefault="00445D76" w:rsidP="00445D76">
      <w:r w:rsidRPr="00410461">
        <w:t>The overall network configuration for 5G in a non-roaming scenario with the LI aspects is shown in figure A.1-1 using the service-based representation (as shown in TS 23.501</w:t>
      </w:r>
      <w:r w:rsidR="005B4D62" w:rsidRPr="00410461">
        <w:t xml:space="preserve"> </w:t>
      </w:r>
      <w:r w:rsidRPr="00410461">
        <w:t>[2]) with the use</w:t>
      </w:r>
      <w:r w:rsidR="00D923A4" w:rsidRPr="00410461">
        <w:t xml:space="preserve"> of point-to-point LI system.</w:t>
      </w:r>
    </w:p>
    <w:p w14:paraId="699532A0" w14:textId="2C9B60B7" w:rsidR="009D38AD" w:rsidRPr="00410461" w:rsidRDefault="0091628F" w:rsidP="00306FE2">
      <w:pPr>
        <w:pStyle w:val="TH"/>
      </w:pPr>
      <w:r>
        <w:object w:dxaOrig="17832" w:dyaOrig="12204" w14:anchorId="4510B277">
          <v:shape id="_x0000_i1072" type="#_x0000_t75" style="width:481.35pt;height:329.35pt" o:ole="">
            <v:imagedata r:id="rId125" o:title=""/>
          </v:shape>
          <o:OLEObject Type="Embed" ProgID="Visio.Drawing.15" ShapeID="_x0000_i1072" DrawAspect="Content" ObjectID="_1748708892" r:id="rId126"/>
        </w:object>
      </w:r>
    </w:p>
    <w:p w14:paraId="195E7AF3" w14:textId="257DE3B4" w:rsidR="00445D76" w:rsidRPr="00410461" w:rsidRDefault="00445D76" w:rsidP="00CB28A6">
      <w:pPr>
        <w:pStyle w:val="TF"/>
      </w:pPr>
      <w:r w:rsidRPr="00410461">
        <w:t>Figure A.1-1: Network topology showing LI for 5G (service-based representation) with point-to-point LI system</w:t>
      </w:r>
    </w:p>
    <w:p w14:paraId="589F6F3A" w14:textId="73740EC3" w:rsidR="00445D76" w:rsidRPr="00410461" w:rsidRDefault="00E3691A" w:rsidP="00445D76">
      <w:r w:rsidRPr="00410461">
        <w:t>F</w:t>
      </w:r>
      <w:r w:rsidR="00445D76" w:rsidRPr="00410461">
        <w:t>igure A.1-1 shows the network topology of 5G system in a service-based representation</w:t>
      </w:r>
      <w:r w:rsidR="00652BDF">
        <w:t>;</w:t>
      </w:r>
      <w:r w:rsidR="00445D76" w:rsidRPr="00410461">
        <w:t xml:space="preserve"> however, all the LI-related interfac</w:t>
      </w:r>
      <w:r w:rsidR="00D923A4" w:rsidRPr="00410461">
        <w:t>es remain to be point-to-point.</w:t>
      </w:r>
    </w:p>
    <w:p w14:paraId="777AF1B0" w14:textId="2D86DE22" w:rsidR="00445D76" w:rsidRPr="00410461" w:rsidRDefault="00445D76" w:rsidP="00445D76">
      <w:r w:rsidRPr="00410461">
        <w:t>The IRI-POIs present in the AMF, UDM SMF</w:t>
      </w:r>
      <w:r w:rsidR="009D38AD" w:rsidRPr="00410461">
        <w:t xml:space="preserve"> and SMSF</w:t>
      </w:r>
      <w:r w:rsidRPr="00410461">
        <w:t xml:space="preserve"> deliver the xIRI to the MDF2 and CC-POI present in the UPF delivers the xCC to the MDF3. The MDF3 address to CC-POI present in UPF is provided by the CC-TF present in the SMF over LI_T3 reference point.</w:t>
      </w:r>
    </w:p>
    <w:p w14:paraId="4296E32D" w14:textId="0A7F2FC3" w:rsidR="00445D76" w:rsidRPr="00410461" w:rsidRDefault="00445D76" w:rsidP="00445D76">
      <w:r w:rsidRPr="00410461">
        <w:t xml:space="preserve">The LIPF present in the ADMF provisions the IRI-POIs </w:t>
      </w:r>
      <w:r w:rsidR="004D5AD0" w:rsidRPr="00410461">
        <w:t>and the CC-T</w:t>
      </w:r>
      <w:r w:rsidR="0036564C" w:rsidRPr="00410461">
        <w:t>F</w:t>
      </w:r>
      <w:r w:rsidR="004D5AD0" w:rsidRPr="00410461">
        <w:t xml:space="preserve"> </w:t>
      </w:r>
      <w:r w:rsidRPr="00410461">
        <w:t>present in the NFs with the intercept related data. The LI_X1 interfaces between the LIPF and the UPF is to monitor the user plane data.</w:t>
      </w:r>
    </w:p>
    <w:p w14:paraId="4A387349" w14:textId="02847B47" w:rsidR="007864E5" w:rsidRPr="00410461" w:rsidRDefault="007864E5" w:rsidP="00E63E01">
      <w:pPr>
        <w:pStyle w:val="NO"/>
      </w:pPr>
      <w:r w:rsidRPr="00410461">
        <w:t>NOTE:</w:t>
      </w:r>
      <w:r w:rsidR="00E63E01" w:rsidRPr="00410461">
        <w:tab/>
      </w:r>
      <w:r w:rsidRPr="00410461">
        <w:t xml:space="preserve">The CC-POI present in the NEF is not shown in </w:t>
      </w:r>
      <w:r w:rsidR="00652BDF">
        <w:t>f</w:t>
      </w:r>
      <w:r w:rsidRPr="00410461">
        <w:t>igure A.1-1 but will be present if intercept of those services is supported.</w:t>
      </w:r>
    </w:p>
    <w:p w14:paraId="62B50E6C" w14:textId="22C2BCFF" w:rsidR="00445D76" w:rsidRPr="00410461" w:rsidRDefault="00445D76" w:rsidP="00CB28A6">
      <w:pPr>
        <w:pStyle w:val="Heading1"/>
      </w:pPr>
      <w:bookmarkStart w:id="445" w:name="_Toc135580656"/>
      <w:r w:rsidRPr="00410461">
        <w:t>A.</w:t>
      </w:r>
      <w:r w:rsidR="00077DDD" w:rsidRPr="00410461">
        <w:t>2</w:t>
      </w:r>
      <w:r w:rsidRPr="00410461">
        <w:tab/>
        <w:t>Interworking with EPC/E-UTRAN</w:t>
      </w:r>
      <w:bookmarkEnd w:id="445"/>
    </w:p>
    <w:p w14:paraId="56F7261E" w14:textId="77D8FD9A" w:rsidR="00445D76" w:rsidRPr="00410461" w:rsidRDefault="00445D76" w:rsidP="00CB28A6">
      <w:pPr>
        <w:pStyle w:val="Heading2"/>
      </w:pPr>
      <w:bookmarkStart w:id="446" w:name="_Toc135580657"/>
      <w:r w:rsidRPr="00410461">
        <w:t>A.</w:t>
      </w:r>
      <w:r w:rsidR="00077DDD" w:rsidRPr="00410461">
        <w:t>2</w:t>
      </w:r>
      <w:r w:rsidRPr="00410461">
        <w:t>.1</w:t>
      </w:r>
      <w:r w:rsidRPr="00410461">
        <w:tab/>
        <w:t>General</w:t>
      </w:r>
      <w:bookmarkEnd w:id="446"/>
    </w:p>
    <w:p w14:paraId="627E216A" w14:textId="638420C3" w:rsidR="00445D76" w:rsidRPr="00410461" w:rsidRDefault="00445D76" w:rsidP="00445D76">
      <w:r w:rsidRPr="00410461">
        <w:t>In EPC/E-UTRAN, the NFs that</w:t>
      </w:r>
      <w:r w:rsidR="00D923A4" w:rsidRPr="00410461">
        <w:t xml:space="preserve"> provide the POI functions are:</w:t>
      </w:r>
    </w:p>
    <w:p w14:paraId="1BD4DB84" w14:textId="0ABFC130" w:rsidR="00445D76" w:rsidRPr="00410461" w:rsidRDefault="00FB3CDC" w:rsidP="00FB3CDC">
      <w:pPr>
        <w:pStyle w:val="B1"/>
      </w:pPr>
      <w:r w:rsidRPr="00410461">
        <w:t>-</w:t>
      </w:r>
      <w:r w:rsidRPr="00410461">
        <w:tab/>
      </w:r>
      <w:r w:rsidR="00445D76" w:rsidRPr="00410461">
        <w:t>MME</w:t>
      </w:r>
      <w:r w:rsidR="00985273" w:rsidRPr="00410461">
        <w:t>.</w:t>
      </w:r>
    </w:p>
    <w:p w14:paraId="4FF62208" w14:textId="2C9F0073" w:rsidR="00445D76" w:rsidRPr="00410461" w:rsidRDefault="00FB3CDC" w:rsidP="00FB3CDC">
      <w:pPr>
        <w:pStyle w:val="B1"/>
      </w:pPr>
      <w:r w:rsidRPr="00410461">
        <w:t>-</w:t>
      </w:r>
      <w:r w:rsidRPr="00410461">
        <w:tab/>
      </w:r>
      <w:r w:rsidR="00445D76" w:rsidRPr="00410461">
        <w:t>SGW</w:t>
      </w:r>
      <w:r w:rsidR="00985273" w:rsidRPr="00410461">
        <w:t>.</w:t>
      </w:r>
    </w:p>
    <w:p w14:paraId="308466E5" w14:textId="03373B2C" w:rsidR="00445D76" w:rsidRPr="00410461" w:rsidRDefault="00FB3CDC" w:rsidP="00FB3CDC">
      <w:pPr>
        <w:pStyle w:val="B1"/>
      </w:pPr>
      <w:r w:rsidRPr="00410461">
        <w:t>-</w:t>
      </w:r>
      <w:r w:rsidRPr="00410461">
        <w:tab/>
      </w:r>
      <w:r w:rsidR="00445D76" w:rsidRPr="00410461">
        <w:t>PGW (optional)</w:t>
      </w:r>
      <w:r w:rsidR="00985273" w:rsidRPr="00410461">
        <w:t>.</w:t>
      </w:r>
    </w:p>
    <w:p w14:paraId="626C3ECC" w14:textId="56A0AA17" w:rsidR="00445D76" w:rsidRPr="00410461" w:rsidRDefault="00FB3CDC" w:rsidP="00FB3CDC">
      <w:pPr>
        <w:pStyle w:val="B1"/>
      </w:pPr>
      <w:r w:rsidRPr="00410461">
        <w:t>-</w:t>
      </w:r>
      <w:r w:rsidRPr="00410461">
        <w:tab/>
      </w:r>
      <w:r w:rsidR="00306FE2" w:rsidRPr="00410461">
        <w:t>HSS.</w:t>
      </w:r>
    </w:p>
    <w:p w14:paraId="17FD646B" w14:textId="77777777" w:rsidR="00556C29" w:rsidRPr="00410461" w:rsidRDefault="00556C29" w:rsidP="00556C29">
      <w:pPr>
        <w:ind w:left="568" w:hanging="284"/>
      </w:pPr>
      <w:r w:rsidRPr="00410461">
        <w:t>-</w:t>
      </w:r>
      <w:r w:rsidRPr="00410461">
        <w:tab/>
        <w:t>SCEF.</w:t>
      </w:r>
    </w:p>
    <w:p w14:paraId="6DB20F9E" w14:textId="166C4EB2" w:rsidR="00445D76" w:rsidRPr="00410461" w:rsidRDefault="00445D76" w:rsidP="00445D76">
      <w:r w:rsidRPr="00410461">
        <w:lastRenderedPageBreak/>
        <w:t>In a 5GS, the NFs that</w:t>
      </w:r>
      <w:r w:rsidR="00D923A4" w:rsidRPr="00410461">
        <w:t xml:space="preserve"> provide the POI functions are:</w:t>
      </w:r>
    </w:p>
    <w:p w14:paraId="630E15BC" w14:textId="75031541" w:rsidR="00445D76" w:rsidRPr="00410461" w:rsidRDefault="00FB3CDC" w:rsidP="00FB3CDC">
      <w:pPr>
        <w:pStyle w:val="B1"/>
      </w:pPr>
      <w:r w:rsidRPr="00410461">
        <w:t>-</w:t>
      </w:r>
      <w:r w:rsidRPr="00410461">
        <w:tab/>
      </w:r>
      <w:r w:rsidR="00445D76" w:rsidRPr="00410461">
        <w:t>AMF</w:t>
      </w:r>
      <w:r w:rsidR="00985273" w:rsidRPr="00410461">
        <w:t>.</w:t>
      </w:r>
    </w:p>
    <w:p w14:paraId="2E64B885" w14:textId="448C0AC3" w:rsidR="00445D76" w:rsidRPr="00410461" w:rsidRDefault="00FB3CDC" w:rsidP="00FB3CDC">
      <w:pPr>
        <w:pStyle w:val="B1"/>
      </w:pPr>
      <w:r w:rsidRPr="00410461">
        <w:t>-</w:t>
      </w:r>
      <w:r w:rsidRPr="00410461">
        <w:tab/>
      </w:r>
      <w:r w:rsidR="00A9606B" w:rsidRPr="00410461">
        <w:t>SMF/UPF</w:t>
      </w:r>
      <w:r w:rsidR="00985273" w:rsidRPr="00410461">
        <w:t>.</w:t>
      </w:r>
    </w:p>
    <w:p w14:paraId="4421BA92" w14:textId="0A498AAA" w:rsidR="009D38AD" w:rsidRPr="00410461" w:rsidRDefault="00FB3CDC" w:rsidP="00FB3CDC">
      <w:pPr>
        <w:pStyle w:val="B1"/>
      </w:pPr>
      <w:r w:rsidRPr="00410461">
        <w:t>-</w:t>
      </w:r>
      <w:r w:rsidRPr="00410461">
        <w:tab/>
      </w:r>
      <w:r w:rsidR="00445D76" w:rsidRPr="00410461">
        <w:t>UDM</w:t>
      </w:r>
      <w:r w:rsidR="00985273" w:rsidRPr="00410461">
        <w:t>.</w:t>
      </w:r>
    </w:p>
    <w:p w14:paraId="69079D62" w14:textId="17C1B443" w:rsidR="00445D76" w:rsidRPr="00410461" w:rsidRDefault="00FB3CDC" w:rsidP="00FB3CDC">
      <w:pPr>
        <w:pStyle w:val="B1"/>
      </w:pPr>
      <w:r w:rsidRPr="00410461">
        <w:t>-</w:t>
      </w:r>
      <w:r w:rsidRPr="00410461">
        <w:tab/>
      </w:r>
      <w:r w:rsidR="009D38AD" w:rsidRPr="00410461">
        <w:t>SMSF</w:t>
      </w:r>
      <w:r w:rsidR="00306FE2" w:rsidRPr="00410461">
        <w:t>.</w:t>
      </w:r>
    </w:p>
    <w:p w14:paraId="1CE747BD" w14:textId="77777777" w:rsidR="00E63E01" w:rsidRPr="00410461" w:rsidRDefault="00E63E01" w:rsidP="00E63E01">
      <w:pPr>
        <w:ind w:left="568" w:hanging="284"/>
      </w:pPr>
      <w:r w:rsidRPr="00410461">
        <w:t>-</w:t>
      </w:r>
      <w:r w:rsidRPr="00410461">
        <w:tab/>
        <w:t>NEF.</w:t>
      </w:r>
    </w:p>
    <w:p w14:paraId="642D94FC" w14:textId="7A5CAB51" w:rsidR="00445D76" w:rsidRPr="00410461" w:rsidRDefault="00445D76" w:rsidP="00445D76">
      <w:r w:rsidRPr="00410461">
        <w:t>In an interworking scenario between the EPC and the 5GS, the AMF in 5GS and MME in EPC provide the IRI-POI functions for the related attach/registration related aspects. When the network topology includes SMF + PGW-C and UPF + PGW-U as the interworking NFs, it is recommended that these provide the POI functions for the PDU sessions as the target communication traffic coming from either of the two interworking networks pass through these NFs.</w:t>
      </w:r>
      <w:r w:rsidR="003B7B59" w:rsidRPr="00410461">
        <w:t xml:space="preserve"> </w:t>
      </w:r>
      <w:r w:rsidRPr="00410461">
        <w:t xml:space="preserve">In that case, the interception at the SGW and UPF (if present between the NG-RAN and the UPF + PGW-U) is not required unless the condition specified in </w:t>
      </w:r>
      <w:r w:rsidR="00D20ED2" w:rsidRPr="00410461">
        <w:t xml:space="preserve">the </w:t>
      </w:r>
      <w:r w:rsidRPr="00410461">
        <w:t xml:space="preserve">NOTE in clause </w:t>
      </w:r>
      <w:r w:rsidR="00077DDD" w:rsidRPr="00410461">
        <w:t>A</w:t>
      </w:r>
      <w:r w:rsidRPr="00410461">
        <w:t>.</w:t>
      </w:r>
      <w:r w:rsidR="00077DDD" w:rsidRPr="00410461">
        <w:t>2</w:t>
      </w:r>
      <w:r w:rsidR="00D923A4" w:rsidRPr="00410461">
        <w:t>.</w:t>
      </w:r>
      <w:r w:rsidR="00D20ED2" w:rsidRPr="00410461">
        <w:t>2</w:t>
      </w:r>
      <w:r w:rsidR="00D923A4" w:rsidRPr="00410461">
        <w:t xml:space="preserve"> applies.</w:t>
      </w:r>
    </w:p>
    <w:p w14:paraId="43B98653" w14:textId="4BE9E45B" w:rsidR="00445D76" w:rsidRPr="00410461" w:rsidRDefault="00445D76" w:rsidP="00445D76">
      <w:r w:rsidRPr="00410461">
        <w:t xml:space="preserve">In a non-roaming scenario, the IRI-POI present in the HSS + UDM also provide the LI functions. </w:t>
      </w:r>
      <w:r w:rsidR="009D38AD" w:rsidRPr="00410461">
        <w:t>The IRI-POI present in the SMSF provides the LI functions for the SMS-related IRI events.</w:t>
      </w:r>
    </w:p>
    <w:p w14:paraId="3F6304E1" w14:textId="3822285C" w:rsidR="00445D76" w:rsidRPr="00410461" w:rsidRDefault="00077DDD" w:rsidP="00CB28A6">
      <w:pPr>
        <w:pStyle w:val="Heading2"/>
      </w:pPr>
      <w:bookmarkStart w:id="447" w:name="_Toc135580658"/>
      <w:r w:rsidRPr="00410461">
        <w:t>A</w:t>
      </w:r>
      <w:r w:rsidR="00445D76" w:rsidRPr="00410461">
        <w:t>.</w:t>
      </w:r>
      <w:r w:rsidRPr="00410461">
        <w:t>2</w:t>
      </w:r>
      <w:r w:rsidR="00445D76" w:rsidRPr="00410461">
        <w:t>.</w:t>
      </w:r>
      <w:r w:rsidR="00FB3579" w:rsidRPr="00410461">
        <w:t>2</w:t>
      </w:r>
      <w:r w:rsidR="00445D76" w:rsidRPr="00410461">
        <w:tab/>
        <w:t>Topology view for a non-roaming scenario</w:t>
      </w:r>
      <w:bookmarkEnd w:id="447"/>
    </w:p>
    <w:p w14:paraId="54BF06B3" w14:textId="79D35B6D" w:rsidR="00445D76" w:rsidRPr="00410461" w:rsidRDefault="00445D76" w:rsidP="00445D76">
      <w:r w:rsidRPr="00410461">
        <w:t xml:space="preserve">The overall network configuration for interworking between EPC-EUTRAN and 5GS in non-roaming scenario with the LI aspects is shown in figure </w:t>
      </w:r>
      <w:r w:rsidR="00077DDD" w:rsidRPr="00410461">
        <w:t>A</w:t>
      </w:r>
      <w:r w:rsidR="00D923A4" w:rsidRPr="00410461">
        <w:t>.2-1.</w:t>
      </w:r>
    </w:p>
    <w:p w14:paraId="3F70EE7F" w14:textId="7008EA94" w:rsidR="00445D76" w:rsidRPr="00410461" w:rsidRDefault="00445D76" w:rsidP="00445D76">
      <w:r w:rsidRPr="00410461">
        <w:t>The 5G core system is shown using the service-based representation (as shown in TS 23.501</w:t>
      </w:r>
      <w:r w:rsidR="005B4D62" w:rsidRPr="00410461">
        <w:t xml:space="preserve"> </w:t>
      </w:r>
      <w:r w:rsidRPr="00410461">
        <w:t>[2]) with the use</w:t>
      </w:r>
      <w:r w:rsidR="00D923A4" w:rsidRPr="00410461">
        <w:t xml:space="preserve"> of point-to-point LI system.</w:t>
      </w:r>
    </w:p>
    <w:p w14:paraId="6A7A666F" w14:textId="5FDD2F73" w:rsidR="00445D76" w:rsidRPr="00410461" w:rsidRDefault="00445D76" w:rsidP="00445D76">
      <w:pPr>
        <w:pStyle w:val="Caption"/>
        <w:jc w:val="center"/>
      </w:pPr>
    </w:p>
    <w:p w14:paraId="74B8AA88" w14:textId="1CCAFD18" w:rsidR="00445D76" w:rsidRPr="00410461" w:rsidRDefault="00F8670D" w:rsidP="00306FE2">
      <w:pPr>
        <w:pStyle w:val="TH"/>
      </w:pPr>
      <w:r>
        <w:object w:dxaOrig="17940" w:dyaOrig="19260" w14:anchorId="04C53691">
          <v:shape id="_x0000_i1073" type="#_x0000_t75" style="width:482pt;height:517.35pt" o:ole="">
            <v:imagedata r:id="rId127" o:title=""/>
          </v:shape>
          <o:OLEObject Type="Embed" ProgID="Visio.Drawing.15" ShapeID="_x0000_i1073" DrawAspect="Content" ObjectID="_1748708893" r:id="rId128"/>
        </w:object>
      </w:r>
    </w:p>
    <w:p w14:paraId="6B73070F" w14:textId="53570427" w:rsidR="00445D76" w:rsidRPr="00410461" w:rsidRDefault="00445D76" w:rsidP="00CB28A6">
      <w:pPr>
        <w:pStyle w:val="TF"/>
      </w:pPr>
      <w:r w:rsidRPr="00410461">
        <w:t xml:space="preserve">Figure </w:t>
      </w:r>
      <w:r w:rsidR="00077DDD" w:rsidRPr="00410461">
        <w:t>A</w:t>
      </w:r>
      <w:r w:rsidRPr="00410461">
        <w:t>.</w:t>
      </w:r>
      <w:r w:rsidR="00077DDD" w:rsidRPr="00410461">
        <w:t>2</w:t>
      </w:r>
      <w:r w:rsidRPr="00410461">
        <w:t>-1: Network topology showing LI for interworking with EPC/E-UTRAN</w:t>
      </w:r>
    </w:p>
    <w:p w14:paraId="36E2BAC5" w14:textId="033EEA36" w:rsidR="00445D76" w:rsidRPr="00410461" w:rsidRDefault="00E3691A" w:rsidP="00445D76">
      <w:pPr>
        <w:spacing w:before="120"/>
      </w:pPr>
      <w:r w:rsidRPr="00410461">
        <w:t>F</w:t>
      </w:r>
      <w:r w:rsidR="00445D76" w:rsidRPr="00410461">
        <w:t xml:space="preserve">igure </w:t>
      </w:r>
      <w:r w:rsidR="00077DDD" w:rsidRPr="00410461">
        <w:t>A</w:t>
      </w:r>
      <w:r w:rsidR="00445D76" w:rsidRPr="00410461">
        <w:t>.2-1 shows the network topology of 5G system in a service-based representation, however, all the LI-related interfac</w:t>
      </w:r>
      <w:r w:rsidR="00D923A4" w:rsidRPr="00410461">
        <w:t>es remain to be point-to-point.</w:t>
      </w:r>
    </w:p>
    <w:p w14:paraId="3323D5D5" w14:textId="41E39C85" w:rsidR="00445D76" w:rsidRPr="00410461" w:rsidRDefault="00445D76" w:rsidP="00445D76">
      <w:r w:rsidRPr="00410461">
        <w:t>The IRI-POIs present in the AMF, MME, UDM</w:t>
      </w:r>
      <w:r w:rsidR="009D38AD" w:rsidRPr="00410461">
        <w:t>, SMSF</w:t>
      </w:r>
      <w:r w:rsidR="001205E9" w:rsidRPr="00410461">
        <w:t xml:space="preserve"> and SMF + PGW-C </w:t>
      </w:r>
      <w:r w:rsidRPr="00410461">
        <w:t>deliver the xIRI to the MDF2 and CC-POI present in the UPF + PGW-U delivers the xCC to the MDF3. The MDF3 address to CC-POI present in UPF + PGW-U is provided by the CC-TF present in the SMF over LI_T3 reference</w:t>
      </w:r>
      <w:r w:rsidR="00D923A4" w:rsidRPr="00410461">
        <w:t xml:space="preserve"> point.</w:t>
      </w:r>
    </w:p>
    <w:p w14:paraId="00CF240D" w14:textId="7AFE59D7" w:rsidR="00445D76" w:rsidRPr="00410461" w:rsidRDefault="00445D76" w:rsidP="00445D76">
      <w:r w:rsidRPr="00410461">
        <w:t xml:space="preserve">The LIPF present in the ADMF provisions the IRI-POIs </w:t>
      </w:r>
      <w:r w:rsidR="001C432E" w:rsidRPr="00410461">
        <w:t xml:space="preserve">and the CC-TF </w:t>
      </w:r>
      <w:r w:rsidRPr="00410461">
        <w:t>present in the NFs with the intercept related data. The LI_X1 interfaces between the LIPF and the UPF + PGW-U is t</w:t>
      </w:r>
      <w:r w:rsidR="00D923A4" w:rsidRPr="00410461">
        <w:t>o monitor the user plane data.</w:t>
      </w:r>
    </w:p>
    <w:p w14:paraId="25A6A7C5" w14:textId="403B9CD4" w:rsidR="00445D76" w:rsidRPr="00410461" w:rsidRDefault="00445D76" w:rsidP="00445D76">
      <w:pPr>
        <w:pStyle w:val="NO"/>
      </w:pPr>
      <w:r w:rsidRPr="00410461">
        <w:t>NOTE</w:t>
      </w:r>
      <w:r w:rsidR="003A04B5" w:rsidRPr="00410461">
        <w:t xml:space="preserve"> 1</w:t>
      </w:r>
      <w:r w:rsidRPr="00410461">
        <w:t>:</w:t>
      </w:r>
      <w:r w:rsidRPr="00410461">
        <w:tab/>
        <w:t>TS 23.501</w:t>
      </w:r>
      <w:r w:rsidR="005B4D62" w:rsidRPr="00410461">
        <w:t xml:space="preserve"> </w:t>
      </w:r>
      <w:r w:rsidRPr="00410461">
        <w:t>[2] notes that there can another UPF between the NG-RAN and PGW-U + UPF. In that case, the other UPF may also provide the CC-POI functions for any user plane packets that do not reach the PGW-U + UPF.</w:t>
      </w:r>
    </w:p>
    <w:p w14:paraId="49FC349A" w14:textId="4F444D2D" w:rsidR="003A04B5" w:rsidRPr="00410461" w:rsidRDefault="003A04B5" w:rsidP="00445D76">
      <w:pPr>
        <w:pStyle w:val="NO"/>
      </w:pPr>
      <w:r w:rsidRPr="00410461">
        <w:lastRenderedPageBreak/>
        <w:t>NOTE 2:</w:t>
      </w:r>
      <w:r w:rsidR="00402CF6">
        <w:tab/>
      </w:r>
      <w:r w:rsidRPr="00410461">
        <w:t>The IRI-POIs and CC-POIs present in the NEF and the SCEF are shown as a combined function, but could be deployed as separate NEF and SCEF.</w:t>
      </w:r>
    </w:p>
    <w:p w14:paraId="7097B050" w14:textId="16CC0802" w:rsidR="00445D76" w:rsidRPr="00410461" w:rsidRDefault="00077DDD" w:rsidP="00CB28A6">
      <w:pPr>
        <w:pStyle w:val="Heading1"/>
      </w:pPr>
      <w:bookmarkStart w:id="448" w:name="_Toc135580659"/>
      <w:r w:rsidRPr="00410461">
        <w:t>A</w:t>
      </w:r>
      <w:r w:rsidR="00DF78DB" w:rsidRPr="00410461">
        <w:t>.3</w:t>
      </w:r>
      <w:r w:rsidR="00DF78DB" w:rsidRPr="00410461">
        <w:tab/>
        <w:t>Multiple DN c</w:t>
      </w:r>
      <w:r w:rsidR="00445D76" w:rsidRPr="00410461">
        <w:t>onnections in a PDU session</w:t>
      </w:r>
      <w:bookmarkEnd w:id="448"/>
    </w:p>
    <w:p w14:paraId="0653E0DE" w14:textId="259930DE" w:rsidR="00445D76" w:rsidRPr="00410461" w:rsidRDefault="00077DDD" w:rsidP="00CB28A6">
      <w:pPr>
        <w:pStyle w:val="Heading2"/>
      </w:pPr>
      <w:bookmarkStart w:id="449" w:name="_Toc135580660"/>
      <w:r w:rsidRPr="00410461">
        <w:t>A</w:t>
      </w:r>
      <w:r w:rsidR="00445D76" w:rsidRPr="00410461">
        <w:t>.3.1</w:t>
      </w:r>
      <w:r w:rsidR="00445D76" w:rsidRPr="00410461">
        <w:tab/>
        <w:t>General</w:t>
      </w:r>
      <w:bookmarkEnd w:id="449"/>
    </w:p>
    <w:p w14:paraId="0E90EAD8" w14:textId="0ABAA29B" w:rsidR="00D20368" w:rsidRPr="00410461" w:rsidRDefault="00D20368" w:rsidP="00D20368">
      <w:r w:rsidRPr="00410461">
        <w:t>According to TS 23.501 [2], a PDU session can involve multiple UPFs, but regardless of how many UPFs are involved in the session, the session only connects to a single DN through one or more DN connections (i.e. connections to the same DN).</w:t>
      </w:r>
    </w:p>
    <w:p w14:paraId="5AE660D1" w14:textId="150FA75D" w:rsidR="00445D76" w:rsidRPr="00410461" w:rsidRDefault="00445D76" w:rsidP="00445D76">
      <w:r w:rsidRPr="00410461">
        <w:t>When a PDU session involves multiple UPFs, the interception of user plane p</w:t>
      </w:r>
      <w:r w:rsidR="00D923A4" w:rsidRPr="00410461">
        <w:t>ackets can be done in two ways:</w:t>
      </w:r>
    </w:p>
    <w:p w14:paraId="531D064B" w14:textId="069421B1" w:rsidR="00445D76" w:rsidRPr="00410461" w:rsidRDefault="00FB3CDC" w:rsidP="00FB3CDC">
      <w:pPr>
        <w:pStyle w:val="B1"/>
      </w:pPr>
      <w:r w:rsidRPr="00410461">
        <w:t>-</w:t>
      </w:r>
      <w:r w:rsidRPr="00410461">
        <w:tab/>
      </w:r>
      <w:r w:rsidR="00445D76" w:rsidRPr="00410461">
        <w:t xml:space="preserve">At one UPF </w:t>
      </w:r>
      <w:r w:rsidR="00342338" w:rsidRPr="00410461">
        <w:t xml:space="preserve">(branching UPF) </w:t>
      </w:r>
      <w:r w:rsidR="00445D76" w:rsidRPr="00410461">
        <w:t>through which all the user plane packets pass through</w:t>
      </w:r>
      <w:r w:rsidR="00985273" w:rsidRPr="00410461">
        <w:t>.</w:t>
      </w:r>
    </w:p>
    <w:p w14:paraId="1B875951" w14:textId="177905A2" w:rsidR="00445D76" w:rsidRPr="00410461" w:rsidRDefault="00FB3CDC" w:rsidP="00FB3CDC">
      <w:pPr>
        <w:pStyle w:val="B1"/>
      </w:pPr>
      <w:r w:rsidRPr="00410461">
        <w:t>-</w:t>
      </w:r>
      <w:r w:rsidRPr="00410461">
        <w:tab/>
      </w:r>
      <w:r w:rsidR="00445D76" w:rsidRPr="00410461">
        <w:t xml:space="preserve">At </w:t>
      </w:r>
      <w:r w:rsidR="00342338" w:rsidRPr="00410461">
        <w:t>anchor</w:t>
      </w:r>
      <w:r w:rsidR="00A9606B" w:rsidRPr="00410461">
        <w:t xml:space="preserve"> UPFs.</w:t>
      </w:r>
    </w:p>
    <w:p w14:paraId="327A4BBF" w14:textId="6D19F55F" w:rsidR="00445D76" w:rsidRPr="00410461" w:rsidRDefault="00445D76" w:rsidP="00445D76">
      <w:r w:rsidRPr="00410461">
        <w:t>When the second approach is chosen</w:t>
      </w:r>
      <w:r w:rsidR="00342338" w:rsidRPr="00410461">
        <w:t xml:space="preserve"> with branching UPF being one of the anchor UPFs</w:t>
      </w:r>
      <w:r w:rsidRPr="00410461">
        <w:t>, redundant de</w:t>
      </w:r>
      <w:r w:rsidR="00D923A4" w:rsidRPr="00410461">
        <w:t>livery of CC should be avoided.</w:t>
      </w:r>
    </w:p>
    <w:p w14:paraId="18B8B7A1" w14:textId="1CDF4686" w:rsidR="00445D76" w:rsidRPr="00410461" w:rsidRDefault="00445D76" w:rsidP="00445D76">
      <w:r w:rsidRPr="00410461">
        <w:t xml:space="preserve">In a non-roaming scenario, the IRI-POI present in UDM </w:t>
      </w:r>
      <w:r w:rsidR="00D923A4" w:rsidRPr="00410461">
        <w:t>also provide the LI functions.</w:t>
      </w:r>
    </w:p>
    <w:p w14:paraId="01695BC8" w14:textId="69E5E95A" w:rsidR="00445D76" w:rsidRPr="00410461" w:rsidRDefault="00445D76" w:rsidP="00CB28A6">
      <w:pPr>
        <w:pStyle w:val="Heading2"/>
      </w:pPr>
      <w:r w:rsidRPr="00410461">
        <w:t xml:space="preserve"> </w:t>
      </w:r>
      <w:bookmarkStart w:id="450" w:name="_Toc135580661"/>
      <w:r w:rsidR="00077DDD" w:rsidRPr="00410461">
        <w:t>A</w:t>
      </w:r>
      <w:r w:rsidRPr="00410461">
        <w:t>.3.2</w:t>
      </w:r>
      <w:r w:rsidRPr="00410461">
        <w:tab/>
        <w:t>Topology view for a non-roaming scenario</w:t>
      </w:r>
      <w:bookmarkEnd w:id="450"/>
    </w:p>
    <w:p w14:paraId="41F2B54A" w14:textId="0F1B199D" w:rsidR="00445D76" w:rsidRPr="00410461" w:rsidRDefault="00445D76" w:rsidP="00445D76">
      <w:r w:rsidRPr="00410461">
        <w:t xml:space="preserve">The overall network configurations to illustrate the LI with multiple DN connections </w:t>
      </w:r>
      <w:r w:rsidR="00C616BC" w:rsidRPr="00410461">
        <w:t xml:space="preserve">(to the same DN) </w:t>
      </w:r>
      <w:r w:rsidRPr="00410461">
        <w:t>in a PDU session is illustrated in figure</w:t>
      </w:r>
      <w:r w:rsidR="00AB58EF">
        <w:t>s</w:t>
      </w:r>
      <w:r w:rsidRPr="00410461">
        <w:t xml:space="preserve"> </w:t>
      </w:r>
      <w:r w:rsidR="00077DDD" w:rsidRPr="00410461">
        <w:t>A</w:t>
      </w:r>
      <w:r w:rsidRPr="00410461">
        <w:t xml:space="preserve">.3-1 and </w:t>
      </w:r>
      <w:r w:rsidR="00077DDD" w:rsidRPr="00410461">
        <w:t>A</w:t>
      </w:r>
      <w:r w:rsidR="00D923A4" w:rsidRPr="00410461">
        <w:t>.3-2.</w:t>
      </w:r>
    </w:p>
    <w:p w14:paraId="007B5C91" w14:textId="3174E0B4" w:rsidR="00445D76" w:rsidRPr="00410461" w:rsidRDefault="00445D76" w:rsidP="00DB7B88">
      <w:r w:rsidRPr="00410461">
        <w:t>The 5G core system is shown using the service-based representation (as shown in TS 23.501</w:t>
      </w:r>
      <w:r w:rsidR="005B4D62" w:rsidRPr="00410461">
        <w:t xml:space="preserve"> </w:t>
      </w:r>
      <w:r w:rsidRPr="00410461">
        <w:t>[2]) with the use</w:t>
      </w:r>
      <w:r w:rsidR="00D923A4" w:rsidRPr="00410461">
        <w:t xml:space="preserve"> of point-to-point LI system.</w:t>
      </w:r>
    </w:p>
    <w:p w14:paraId="179ACFAA" w14:textId="3F104AC9" w:rsidR="00445D76" w:rsidRPr="00410461" w:rsidRDefault="00046D16" w:rsidP="00306FE2">
      <w:pPr>
        <w:pStyle w:val="TH"/>
      </w:pPr>
      <w:r>
        <w:object w:dxaOrig="18577" w:dyaOrig="14064" w14:anchorId="4A94871D">
          <v:shape id="_x0000_i1074" type="#_x0000_t75" style="width:481.35pt;height:364pt" o:ole="">
            <v:imagedata r:id="rId129" o:title=""/>
          </v:shape>
          <o:OLEObject Type="Embed" ProgID="Visio.Drawing.15" ShapeID="_x0000_i1074" DrawAspect="Content" ObjectID="_1748708894" r:id="rId130"/>
        </w:object>
      </w:r>
    </w:p>
    <w:p w14:paraId="291D6DF3" w14:textId="6E33BC16" w:rsidR="00445D76" w:rsidRPr="00410461" w:rsidRDefault="00445D76" w:rsidP="00CB28A6">
      <w:pPr>
        <w:pStyle w:val="TF"/>
      </w:pPr>
      <w:r w:rsidRPr="00410461">
        <w:t xml:space="preserve">Figure </w:t>
      </w:r>
      <w:r w:rsidR="00077DDD" w:rsidRPr="00410461">
        <w:t>A</w:t>
      </w:r>
      <w:r w:rsidRPr="00410461">
        <w:t>.3-1: Network topology showing CC-POI at one UPF</w:t>
      </w:r>
    </w:p>
    <w:p w14:paraId="1CC45620" w14:textId="6ADDBC85" w:rsidR="00445D76" w:rsidRPr="00410461" w:rsidRDefault="00445D76" w:rsidP="00DB7B88">
      <w:pPr>
        <w:keepNext/>
        <w:keepLines/>
      </w:pPr>
      <w:r w:rsidRPr="00410461">
        <w:t>The IRI-POIs present in the AMF, MME, UDM</w:t>
      </w:r>
      <w:r w:rsidR="009D4D6F" w:rsidRPr="00410461">
        <w:t>, SMSF</w:t>
      </w:r>
      <w:r w:rsidRPr="00410461">
        <w:t xml:space="preserve"> and SMF deliver the xIRI to the MDF2 and CC-POI present in the </w:t>
      </w:r>
      <w:r w:rsidR="00342338" w:rsidRPr="00410461">
        <w:t>branching UPF (shown as UPF-1) on the common path to both DN connections</w:t>
      </w:r>
      <w:r w:rsidR="003B7B59" w:rsidRPr="00410461">
        <w:t xml:space="preserve"> </w:t>
      </w:r>
      <w:r w:rsidRPr="00410461">
        <w:t>delivers the xCC to the MDF3. The MDF3 address to CC-POI present in UPF-1 is provided by the CC-TF present in the SMF over LI_T3 reference point.</w:t>
      </w:r>
      <w:r w:rsidR="003B7B59" w:rsidRPr="00410461">
        <w:t xml:space="preserve"> </w:t>
      </w:r>
      <w:r w:rsidRPr="00410461">
        <w:t>In this view, all user plan</w:t>
      </w:r>
      <w:r w:rsidR="00A9606B" w:rsidRPr="00410461">
        <w:t>e packets pass through UPF-1.</w:t>
      </w:r>
    </w:p>
    <w:p w14:paraId="3FC29F66" w14:textId="6D578102" w:rsidR="00445D76" w:rsidRPr="00410461" w:rsidRDefault="00445D76" w:rsidP="00445D76">
      <w:r w:rsidRPr="00410461">
        <w:t xml:space="preserve">The LIPF present in the ADMF provisions the IRI-POIs </w:t>
      </w:r>
      <w:r w:rsidR="00566EA1" w:rsidRPr="00410461">
        <w:t xml:space="preserve">and the CC-TF </w:t>
      </w:r>
      <w:r w:rsidRPr="00410461">
        <w:t xml:space="preserve">present in the NFs with the intercept related data. The LI_X1 interfaces between the LIPF and the UPF is </w:t>
      </w:r>
      <w:r w:rsidR="00D923A4" w:rsidRPr="00410461">
        <w:t>to monitor the user plane data.</w:t>
      </w:r>
    </w:p>
    <w:p w14:paraId="63EFDDF1" w14:textId="614F5460" w:rsidR="00342338" w:rsidRPr="00410461" w:rsidRDefault="00C45F01" w:rsidP="009A706F">
      <w:pPr>
        <w:pStyle w:val="TH"/>
      </w:pPr>
      <w:r>
        <w:object w:dxaOrig="19092" w:dyaOrig="14340" w14:anchorId="3D00C340">
          <v:shape id="_x0000_i1075" type="#_x0000_t75" style="width:477.35pt;height:358.65pt" o:ole="">
            <v:imagedata r:id="rId131" o:title=""/>
          </v:shape>
          <o:OLEObject Type="Embed" ProgID="Visio.Drawing.15" ShapeID="_x0000_i1075" DrawAspect="Content" ObjectID="_1748708895" r:id="rId132"/>
        </w:object>
      </w:r>
    </w:p>
    <w:p w14:paraId="2869DEA1" w14:textId="7B115B7E" w:rsidR="00445D76" w:rsidRPr="00410461" w:rsidRDefault="00445D76" w:rsidP="00CB28A6">
      <w:pPr>
        <w:pStyle w:val="TF"/>
      </w:pPr>
      <w:r w:rsidRPr="00410461">
        <w:t xml:space="preserve">Figure </w:t>
      </w:r>
      <w:r w:rsidR="00077DDD" w:rsidRPr="00410461">
        <w:t>A</w:t>
      </w:r>
      <w:r w:rsidRPr="00410461">
        <w:t>.3-2: Network topology showing CC-POI at two UPFs</w:t>
      </w:r>
    </w:p>
    <w:p w14:paraId="40C3F5AB" w14:textId="3335EFE2" w:rsidR="009654B2" w:rsidRPr="00410461" w:rsidRDefault="009654B2" w:rsidP="009654B2">
      <w:pPr>
        <w:spacing w:before="120"/>
      </w:pPr>
      <w:r w:rsidRPr="00410461">
        <w:t>The IRI-POIs present in the AMF, MME, UDM, SMSF and SMF deliver the xIRI to the MDF2. In this example, there is a branching UPF (UPF-B), an anchor UPF for the DN (UPF-A1) and another anchor UPF for the same DN (UPF-A2). The second approach (i.e. CC interception at the anchor UPFs) mentioned in A.3.1 is used to provide the CC interception. The UPF-A1 delivers the xCC generated from the user plane packets that flow from UE to the DN via UPF-A1 to the MDF3. The CC-POI present in the UPF-A2 delivers the xCC generated from the user plane packets that flow UE to the DN via UPF-A2 to the MDF3. The MDF3 address in the CC-POIs present in UPF-1 and UPF-2 are provided by the CC-TF present in the SMF over LI_T3 reference point.</w:t>
      </w:r>
    </w:p>
    <w:p w14:paraId="75E0FF47" w14:textId="28CCE901" w:rsidR="00445D76" w:rsidRPr="00410461" w:rsidRDefault="00445D76" w:rsidP="00445D76">
      <w:r w:rsidRPr="00410461">
        <w:t>The LIPF present in the ADMF provisions the IRI-POIs</w:t>
      </w:r>
      <w:r w:rsidR="00A31D30" w:rsidRPr="00410461">
        <w:t xml:space="preserve"> and the CC-TF</w:t>
      </w:r>
      <w:r w:rsidRPr="00410461">
        <w:t xml:space="preserve"> present in the NFs with the intercept related data. The LI_X1 interfaces between the LIPF and the UPFs are </w:t>
      </w:r>
      <w:r w:rsidR="00D923A4" w:rsidRPr="00410461">
        <w:t>to monitor the user plane data.</w:t>
      </w:r>
    </w:p>
    <w:p w14:paraId="5E76927A" w14:textId="15E1F8F0" w:rsidR="00445D76" w:rsidRPr="00410461" w:rsidRDefault="00C076E7" w:rsidP="00F77F99">
      <w:pPr>
        <w:pStyle w:val="NO"/>
      </w:pPr>
      <w:r w:rsidRPr="00410461">
        <w:t xml:space="preserve">NOTE: </w:t>
      </w:r>
      <w:r w:rsidRPr="00410461">
        <w:tab/>
        <w:t xml:space="preserve">In some cases, the branching UPF may be merged with one of the anchor UPFs. In this case care </w:t>
      </w:r>
      <w:r w:rsidR="00985273" w:rsidRPr="00410461">
        <w:t>needs to</w:t>
      </w:r>
      <w:r w:rsidRPr="00410461">
        <w:t xml:space="preserve"> be taken to avoid duplication of xCC e.g. by intercepting only on the external N6 interface of each anchor UPF.</w:t>
      </w:r>
    </w:p>
    <w:p w14:paraId="05DE280B" w14:textId="5FD292D9" w:rsidR="00445D76" w:rsidRPr="00410461" w:rsidRDefault="00077DDD" w:rsidP="00CB28A6">
      <w:pPr>
        <w:pStyle w:val="Heading1"/>
      </w:pPr>
      <w:bookmarkStart w:id="451" w:name="_Toc135580662"/>
      <w:r w:rsidRPr="00410461">
        <w:t>A</w:t>
      </w:r>
      <w:r w:rsidR="009D6ABC" w:rsidRPr="00410461">
        <w:t>.4</w:t>
      </w:r>
      <w:r w:rsidR="009D6ABC" w:rsidRPr="00410461">
        <w:tab/>
        <w:t>Non-3GPP a</w:t>
      </w:r>
      <w:r w:rsidR="00445D76" w:rsidRPr="00410461">
        <w:t>ccess in a non-roaming scenario</w:t>
      </w:r>
      <w:bookmarkEnd w:id="451"/>
    </w:p>
    <w:p w14:paraId="36B2D9AE" w14:textId="1BC5841C" w:rsidR="00445D76" w:rsidRPr="00410461" w:rsidRDefault="00077DDD" w:rsidP="00CB28A6">
      <w:pPr>
        <w:pStyle w:val="Heading2"/>
      </w:pPr>
      <w:bookmarkStart w:id="452" w:name="_Toc135580663"/>
      <w:r w:rsidRPr="00410461">
        <w:t>A</w:t>
      </w:r>
      <w:r w:rsidR="00445D76" w:rsidRPr="00410461">
        <w:t>.4.1</w:t>
      </w:r>
      <w:r w:rsidR="00445D76" w:rsidRPr="00410461">
        <w:tab/>
        <w:t>General</w:t>
      </w:r>
      <w:bookmarkEnd w:id="452"/>
    </w:p>
    <w:p w14:paraId="0655BE15" w14:textId="7A646643" w:rsidR="00445D76" w:rsidRPr="00410461" w:rsidRDefault="00445D76" w:rsidP="00445D76">
      <w:r w:rsidRPr="00410461">
        <w:t xml:space="preserve">When the target UE is connected to the 5G core network via non-3GPP access, the POIs present in the following NFs of the PLMN where the </w:t>
      </w:r>
      <w:r w:rsidR="00660745" w:rsidRPr="00410461">
        <w:t>N3A Entity</w:t>
      </w:r>
      <w:r w:rsidRPr="00410461">
        <w:t xml:space="preserve"> resides prov</w:t>
      </w:r>
      <w:r w:rsidR="009A706F" w:rsidRPr="00410461">
        <w:t>ide the LI functions:</w:t>
      </w:r>
    </w:p>
    <w:p w14:paraId="2269E540" w14:textId="078BACCA" w:rsidR="00445D76" w:rsidRPr="00410461" w:rsidRDefault="00FB3CDC" w:rsidP="00FB3CDC">
      <w:pPr>
        <w:pStyle w:val="B1"/>
      </w:pPr>
      <w:r w:rsidRPr="00410461">
        <w:t>-</w:t>
      </w:r>
      <w:r w:rsidRPr="00410461">
        <w:tab/>
      </w:r>
      <w:r w:rsidR="00445D76" w:rsidRPr="00410461">
        <w:t>AMF</w:t>
      </w:r>
      <w:r w:rsidR="00985273" w:rsidRPr="00410461">
        <w:t>.</w:t>
      </w:r>
    </w:p>
    <w:p w14:paraId="538C95E0" w14:textId="0A422137" w:rsidR="00445D76" w:rsidRPr="00410461" w:rsidRDefault="00FB3CDC" w:rsidP="00FB3CDC">
      <w:pPr>
        <w:pStyle w:val="B1"/>
      </w:pPr>
      <w:r w:rsidRPr="00410461">
        <w:t>-</w:t>
      </w:r>
      <w:r w:rsidRPr="00410461">
        <w:tab/>
      </w:r>
      <w:r w:rsidR="00445D76" w:rsidRPr="00410461">
        <w:t>SMF</w:t>
      </w:r>
      <w:r w:rsidR="00985273" w:rsidRPr="00410461">
        <w:t>.</w:t>
      </w:r>
    </w:p>
    <w:p w14:paraId="38EB7177" w14:textId="2081A0BE" w:rsidR="009D4D6F" w:rsidRPr="00410461" w:rsidRDefault="00FB3CDC" w:rsidP="00FB3CDC">
      <w:pPr>
        <w:pStyle w:val="B1"/>
      </w:pPr>
      <w:r w:rsidRPr="00410461">
        <w:lastRenderedPageBreak/>
        <w:t>-</w:t>
      </w:r>
      <w:r w:rsidRPr="00410461">
        <w:tab/>
      </w:r>
      <w:r w:rsidR="00445D76" w:rsidRPr="00410461">
        <w:t>UPF</w:t>
      </w:r>
      <w:r w:rsidR="00985273" w:rsidRPr="00410461">
        <w:t>.</w:t>
      </w:r>
    </w:p>
    <w:p w14:paraId="535E931B" w14:textId="441960B8" w:rsidR="00445D76" w:rsidRPr="00410461" w:rsidRDefault="00FB3CDC" w:rsidP="00FB3CDC">
      <w:pPr>
        <w:pStyle w:val="B1"/>
      </w:pPr>
      <w:r w:rsidRPr="00410461">
        <w:t>-</w:t>
      </w:r>
      <w:r w:rsidRPr="00410461">
        <w:tab/>
      </w:r>
      <w:r w:rsidR="009D4D6F" w:rsidRPr="00410461">
        <w:t>SMSF</w:t>
      </w:r>
      <w:r w:rsidR="00445D76" w:rsidRPr="00410461">
        <w:t>.</w:t>
      </w:r>
    </w:p>
    <w:p w14:paraId="6E3E5FC0" w14:textId="56461A4D" w:rsidR="00445D76" w:rsidRPr="00410461" w:rsidRDefault="00445D76" w:rsidP="00445D76">
      <w:r w:rsidRPr="00410461">
        <w:t xml:space="preserve">When the PLMN that has the </w:t>
      </w:r>
      <w:r w:rsidR="00660745" w:rsidRPr="00410461">
        <w:t>N3A Entity</w:t>
      </w:r>
      <w:r w:rsidRPr="00410461">
        <w:t xml:space="preserve"> is the HPLMN, as illustrated in clause </w:t>
      </w:r>
      <w:r w:rsidR="00FB3579" w:rsidRPr="00410461">
        <w:t>A.</w:t>
      </w:r>
      <w:r w:rsidRPr="00410461">
        <w:t xml:space="preserve">1, the IRI-POI present in the UDM </w:t>
      </w:r>
      <w:r w:rsidR="00D923A4" w:rsidRPr="00410461">
        <w:t>also provide the LI functions.</w:t>
      </w:r>
    </w:p>
    <w:p w14:paraId="69EC4CFF" w14:textId="66B10764" w:rsidR="00445D76" w:rsidRPr="00410461" w:rsidRDefault="00445D76" w:rsidP="00445D76">
      <w:r w:rsidRPr="00410461">
        <w:t xml:space="preserve">When the PLMN that has </w:t>
      </w:r>
      <w:r w:rsidR="001565FE" w:rsidRPr="00410461">
        <w:t>N3A Entity</w:t>
      </w:r>
      <w:r w:rsidRPr="00410461">
        <w:t xml:space="preserve"> is different from the PLMN that provides the 3GPP access to the target UE, two different AMFs are involved in handling the target UE</w:t>
      </w:r>
      <w:r w:rsidR="00DB7B88" w:rsidRPr="00410461">
        <w:t>'</w:t>
      </w:r>
      <w:r w:rsidRPr="00410461">
        <w:t xml:space="preserve">s registration accepts (this is not illustrated in this clause). </w:t>
      </w:r>
      <w:r w:rsidR="009D4D6F" w:rsidRPr="00410461">
        <w:t>In this case, depending on the operator policy, the SMSF present in either of the two networks may perform the routing of SMS messages to and from the target UE.</w:t>
      </w:r>
    </w:p>
    <w:p w14:paraId="2952C368" w14:textId="5AF605FA" w:rsidR="00445D76" w:rsidRPr="00410461" w:rsidRDefault="00445D76" w:rsidP="00445D76">
      <w:r w:rsidRPr="00410461">
        <w:t xml:space="preserve">The PLMN that provides the 3GPP access can be a VPLMN and PLMN where the </w:t>
      </w:r>
      <w:r w:rsidR="001565FE" w:rsidRPr="00410461">
        <w:t>N3A Entity</w:t>
      </w:r>
      <w:r w:rsidRPr="00410461">
        <w:t xml:space="preserve"> resides can be the HPLMN. In this case, the AMF in the HPLMN provides the IRI-POI functions </w:t>
      </w:r>
      <w:r w:rsidR="009D4D6F" w:rsidRPr="00410461">
        <w:t xml:space="preserve">for non-3GPP access related registration events </w:t>
      </w:r>
      <w:r w:rsidRPr="00410461">
        <w:t xml:space="preserve">when the target UE is roaming. </w:t>
      </w:r>
      <w:r w:rsidR="009D4D6F" w:rsidRPr="00410461">
        <w:t>The SMSF present in the HPLMN may have to provide the IRI-POI functions for the SMS related messages routed via non-3GPP access network.</w:t>
      </w:r>
    </w:p>
    <w:p w14:paraId="671F2E6B" w14:textId="07F76321" w:rsidR="00445D76" w:rsidRPr="00410461" w:rsidRDefault="00445D76" w:rsidP="00CB28A6">
      <w:pPr>
        <w:pStyle w:val="Heading2"/>
      </w:pPr>
      <w:r w:rsidRPr="00410461">
        <w:t xml:space="preserve"> </w:t>
      </w:r>
      <w:bookmarkStart w:id="453" w:name="_Toc135580664"/>
      <w:r w:rsidR="00077DDD" w:rsidRPr="00410461">
        <w:t>A</w:t>
      </w:r>
      <w:r w:rsidRPr="00410461">
        <w:t>.4.2</w:t>
      </w:r>
      <w:r w:rsidRPr="00410461">
        <w:tab/>
        <w:t>Topology view</w:t>
      </w:r>
      <w:bookmarkEnd w:id="453"/>
    </w:p>
    <w:p w14:paraId="32449D35" w14:textId="284FDCEF" w:rsidR="00445D76" w:rsidRPr="00410461" w:rsidRDefault="00445D76" w:rsidP="00445D76">
      <w:r w:rsidRPr="00410461">
        <w:t>The overall network configuration for non-3GPP access in a non-roaming scenario with the LI aspects is shown in figure</w:t>
      </w:r>
      <w:r w:rsidR="00F83A4C" w:rsidRPr="00410461">
        <w:t>s</w:t>
      </w:r>
      <w:r w:rsidRPr="00410461">
        <w:t xml:space="preserve"> </w:t>
      </w:r>
      <w:r w:rsidR="00077DDD" w:rsidRPr="00410461">
        <w:t>A</w:t>
      </w:r>
      <w:r w:rsidRPr="00410461">
        <w:t>.4-1</w:t>
      </w:r>
      <w:r w:rsidR="00DB4445" w:rsidRPr="00410461">
        <w:t>, A.4-2 and A.4-3</w:t>
      </w:r>
      <w:r w:rsidRPr="00410461">
        <w:t>. In th</w:t>
      </w:r>
      <w:r w:rsidR="00DB4445" w:rsidRPr="00410461">
        <w:t>ese</w:t>
      </w:r>
      <w:r w:rsidRPr="00410461">
        <w:t xml:space="preserve"> view</w:t>
      </w:r>
      <w:r w:rsidR="00DB4445" w:rsidRPr="00410461">
        <w:t>s</w:t>
      </w:r>
      <w:r w:rsidRPr="00410461">
        <w:t>, the target UE is not conn</w:t>
      </w:r>
      <w:r w:rsidR="00D923A4" w:rsidRPr="00410461">
        <w:t>ected to a 3GPP access network.</w:t>
      </w:r>
    </w:p>
    <w:p w14:paraId="0D4FC808" w14:textId="2F0DF8B5" w:rsidR="00445D76" w:rsidRPr="00410461" w:rsidRDefault="00445D76" w:rsidP="00445D76">
      <w:r w:rsidRPr="00410461">
        <w:t xml:space="preserve">The 5G core system is shown </w:t>
      </w:r>
      <w:r w:rsidR="001774BE" w:rsidRPr="00410461">
        <w:t xml:space="preserve">in the following figures </w:t>
      </w:r>
      <w:r w:rsidRPr="00410461">
        <w:t>the service-based representation (as shown in TS 23.501</w:t>
      </w:r>
      <w:r w:rsidR="005B4D62" w:rsidRPr="00410461">
        <w:t xml:space="preserve"> </w:t>
      </w:r>
      <w:r w:rsidRPr="00410461">
        <w:t>[2]) with the use</w:t>
      </w:r>
      <w:r w:rsidR="00A9606B" w:rsidRPr="00410461">
        <w:t xml:space="preserve"> of point-to-point LI system.</w:t>
      </w:r>
    </w:p>
    <w:p w14:paraId="089A7B56" w14:textId="1B1AC630" w:rsidR="00DB7B88" w:rsidRPr="00410461" w:rsidRDefault="00200954" w:rsidP="00DB7B88">
      <w:pPr>
        <w:pStyle w:val="TH"/>
      </w:pPr>
      <w:r>
        <w:object w:dxaOrig="19392" w:dyaOrig="17028" w14:anchorId="484F090B">
          <v:shape id="_x0000_i1076" type="#_x0000_t75" style="width:484.65pt;height:426pt" o:ole="">
            <v:imagedata r:id="rId133" o:title=""/>
          </v:shape>
          <o:OLEObject Type="Embed" ProgID="Visio.Drawing.15" ShapeID="_x0000_i1076" DrawAspect="Content" ObjectID="_1748708896" r:id="rId134"/>
        </w:object>
      </w:r>
    </w:p>
    <w:p w14:paraId="5338AF6C" w14:textId="305CC2AB" w:rsidR="00445D76" w:rsidRPr="00410461" w:rsidRDefault="00445D76" w:rsidP="00DB7B88">
      <w:pPr>
        <w:pStyle w:val="TF"/>
      </w:pPr>
      <w:r w:rsidRPr="00410461">
        <w:t xml:space="preserve">Figure </w:t>
      </w:r>
      <w:r w:rsidR="00077DDD" w:rsidRPr="00410461">
        <w:t>A</w:t>
      </w:r>
      <w:r w:rsidRPr="00410461">
        <w:t>.4-1: Network topology showing LI for non-3GPP access to 5G</w:t>
      </w:r>
      <w:r w:rsidR="004A50CA" w:rsidRPr="00410461">
        <w:t xml:space="preserve"> via N3IWF</w:t>
      </w:r>
    </w:p>
    <w:p w14:paraId="3F16953E" w14:textId="6DE0FA5C" w:rsidR="006252A2" w:rsidRPr="00410461" w:rsidRDefault="00D028A9" w:rsidP="00A74A0C">
      <w:pPr>
        <w:pStyle w:val="TH"/>
      </w:pPr>
      <w:r>
        <w:object w:dxaOrig="19392" w:dyaOrig="17028" w14:anchorId="0D681B03">
          <v:shape id="_x0000_i1077" type="#_x0000_t75" style="width:484.65pt;height:426pt" o:ole="">
            <v:imagedata r:id="rId135" o:title=""/>
          </v:shape>
          <o:OLEObject Type="Embed" ProgID="Visio.Drawing.15" ShapeID="_x0000_i1077" DrawAspect="Content" ObjectID="_1748708897" r:id="rId136"/>
        </w:object>
      </w:r>
    </w:p>
    <w:p w14:paraId="60683986" w14:textId="77777777" w:rsidR="006252A2" w:rsidRPr="00410461" w:rsidRDefault="006252A2" w:rsidP="006252A2">
      <w:pPr>
        <w:pStyle w:val="TF"/>
      </w:pPr>
      <w:r w:rsidRPr="00410461">
        <w:t>Figure A.4-2: Network topology showing LI for non-3GPP access to 5G via TNGF</w:t>
      </w:r>
    </w:p>
    <w:p w14:paraId="1973A6E5" w14:textId="2305C2AF" w:rsidR="006252A2" w:rsidRPr="00410461" w:rsidRDefault="00240EB0" w:rsidP="00A74A0C">
      <w:pPr>
        <w:pStyle w:val="TH"/>
      </w:pPr>
      <w:r>
        <w:object w:dxaOrig="19392" w:dyaOrig="17028" w14:anchorId="0D44C9FE">
          <v:shape id="_x0000_i1078" type="#_x0000_t75" style="width:484.65pt;height:426pt" o:ole="">
            <v:imagedata r:id="rId137" o:title=""/>
          </v:shape>
          <o:OLEObject Type="Embed" ProgID="Visio.Drawing.15" ShapeID="_x0000_i1078" DrawAspect="Content" ObjectID="_1748708898" r:id="rId138"/>
        </w:object>
      </w:r>
    </w:p>
    <w:p w14:paraId="04D6512C" w14:textId="77777777" w:rsidR="006252A2" w:rsidRPr="00410461" w:rsidRDefault="006252A2" w:rsidP="006252A2">
      <w:pPr>
        <w:pStyle w:val="TF"/>
      </w:pPr>
      <w:r w:rsidRPr="00410461">
        <w:t>Figure A.4-3: Network topology showing LI for non-3GPP access to 5G via TWIF</w:t>
      </w:r>
    </w:p>
    <w:p w14:paraId="0804DB4A" w14:textId="16CE45E6" w:rsidR="00445D76" w:rsidRPr="00410461" w:rsidRDefault="00445D76" w:rsidP="00445D76">
      <w:r w:rsidRPr="00410461">
        <w:t>The IRI-POIs present in the AMF, UDM</w:t>
      </w:r>
      <w:r w:rsidR="00816B9D" w:rsidRPr="00410461">
        <w:t>, SMSF</w:t>
      </w:r>
      <w:r w:rsidRPr="00410461">
        <w:t xml:space="preserve"> and SMF deliver the xIRI to the MDF2 and CC-POI present in the UPF delivers the xCC to the MDF3. The MDF3 address to CC-POI present in UPF is provided by the CC-TF present in the S</w:t>
      </w:r>
      <w:r w:rsidR="000F07AE" w:rsidRPr="00410461">
        <w:t>MF over LI_T3 reference point.</w:t>
      </w:r>
    </w:p>
    <w:p w14:paraId="3D5D65B9" w14:textId="7C841A8F" w:rsidR="00445D76" w:rsidRPr="00410461" w:rsidRDefault="00445D76" w:rsidP="00445D76">
      <w:r w:rsidRPr="00410461">
        <w:t>The LIPF present in the ADMF provisions the IRI-POIs</w:t>
      </w:r>
      <w:r w:rsidR="004A50CA" w:rsidRPr="00410461">
        <w:t xml:space="preserve"> and the CC-TF</w:t>
      </w:r>
      <w:r w:rsidRPr="00410461">
        <w:t xml:space="preserve"> present in the NFs with the intercept related data. The LI_X1 interfaces between the LIPF and the UPF is t</w:t>
      </w:r>
      <w:r w:rsidR="005E353C" w:rsidRPr="00410461">
        <w:t>o monitor the user plane data.</w:t>
      </w:r>
    </w:p>
    <w:p w14:paraId="0B6D21DC" w14:textId="7125F248" w:rsidR="0031711B" w:rsidRPr="00410461" w:rsidRDefault="0031711B">
      <w:pPr>
        <w:overflowPunct/>
        <w:autoSpaceDE/>
        <w:autoSpaceDN/>
        <w:adjustRightInd/>
        <w:spacing w:after="0"/>
        <w:textAlignment w:val="auto"/>
      </w:pPr>
      <w:r w:rsidRPr="00410461">
        <w:br w:type="page"/>
      </w:r>
    </w:p>
    <w:p w14:paraId="688C6AC5" w14:textId="7E2FFA35" w:rsidR="00A31D1F" w:rsidRPr="00410461" w:rsidRDefault="00A31D1F" w:rsidP="00A31D1F">
      <w:pPr>
        <w:pStyle w:val="Heading8"/>
      </w:pPr>
      <w:bookmarkStart w:id="454" w:name="_Toc135580665"/>
      <w:bookmarkStart w:id="455" w:name="historyclause"/>
      <w:r w:rsidRPr="00410461">
        <w:lastRenderedPageBreak/>
        <w:t xml:space="preserve">Annex </w:t>
      </w:r>
      <w:r w:rsidR="005B2940" w:rsidRPr="00410461">
        <w:t>B</w:t>
      </w:r>
      <w:r w:rsidR="00026012" w:rsidRPr="00410461">
        <w:t xml:space="preserve"> (normative):</w:t>
      </w:r>
      <w:r w:rsidRPr="00410461">
        <w:br/>
        <w:t>ADMF functionality</w:t>
      </w:r>
      <w:bookmarkEnd w:id="454"/>
    </w:p>
    <w:p w14:paraId="1B5E15F9" w14:textId="77777777" w:rsidR="00A31D1F" w:rsidRPr="00410461" w:rsidRDefault="00A31D1F" w:rsidP="00A31D1F">
      <w:r w:rsidRPr="00410461">
        <w:t>The Administration Function (ADMF) provides the CSP's administrative and management functions for the LI capability.</w:t>
      </w:r>
    </w:p>
    <w:p w14:paraId="037DA370" w14:textId="77777777" w:rsidR="00A31D1F" w:rsidRPr="00410461" w:rsidRDefault="00A31D1F" w:rsidP="00A31D1F">
      <w:r w:rsidRPr="00410461">
        <w:t>The ADMF’s primary roles and responsibilities include:</w:t>
      </w:r>
    </w:p>
    <w:p w14:paraId="05F3B916" w14:textId="77777777" w:rsidR="00A31D1F" w:rsidRPr="00410461" w:rsidRDefault="00A31D1F" w:rsidP="00A31D1F">
      <w:pPr>
        <w:pStyle w:val="B1"/>
      </w:pPr>
      <w:r w:rsidRPr="00410461">
        <w:t>-</w:t>
      </w:r>
      <w:r w:rsidRPr="00410461">
        <w:tab/>
        <w:t>The logical point of contact from the LEA to the CSP via LI_HI1 for Lawfully authorised requests (e.g. warrant).</w:t>
      </w:r>
    </w:p>
    <w:p w14:paraId="721039B6" w14:textId="77777777" w:rsidR="00A31D1F" w:rsidRPr="00410461" w:rsidRDefault="00A31D1F" w:rsidP="00A31D1F">
      <w:pPr>
        <w:pStyle w:val="B1"/>
      </w:pPr>
      <w:r w:rsidRPr="00410461">
        <w:t>-</w:t>
      </w:r>
      <w:r w:rsidRPr="00410461">
        <w:tab/>
        <w:t>Maintaining the CSP / LEA mutually agreed unique Lawful Interception IDentifier (LIID) for the warrant which is used for all corresponding LI_HI2, LI_HI3, and LI_HI4 communications for warrant correlation.</w:t>
      </w:r>
    </w:p>
    <w:p w14:paraId="7382E836" w14:textId="77777777" w:rsidR="00A31D1F" w:rsidRPr="00410461" w:rsidRDefault="00A31D1F" w:rsidP="00A31D1F">
      <w:pPr>
        <w:pStyle w:val="B1"/>
      </w:pPr>
      <w:r w:rsidRPr="00410461">
        <w:t>-</w:t>
      </w:r>
      <w:r w:rsidRPr="00410461">
        <w:tab/>
        <w:t>CSP administration and local management of the warrant including start/stop times, filter criteria, LEA policy toggles, etc.</w:t>
      </w:r>
    </w:p>
    <w:p w14:paraId="00134B71" w14:textId="77777777" w:rsidR="00A31D1F" w:rsidRPr="00410461" w:rsidRDefault="00A31D1F" w:rsidP="00A31D1F">
      <w:pPr>
        <w:pStyle w:val="B1"/>
      </w:pPr>
      <w:r w:rsidRPr="00410461">
        <w:t>-</w:t>
      </w:r>
      <w:r w:rsidRPr="00410461">
        <w:tab/>
        <w:t>Deriving internal information (ID mappings, potential POIs, etc.) from the warrant.</w:t>
      </w:r>
    </w:p>
    <w:p w14:paraId="7F41F035" w14:textId="382A6202" w:rsidR="00A31D1F" w:rsidRPr="00410461" w:rsidRDefault="00A31D1F" w:rsidP="00A31D1F">
      <w:pPr>
        <w:pStyle w:val="B1"/>
      </w:pPr>
      <w:r w:rsidRPr="00410461">
        <w:t>-</w:t>
      </w:r>
      <w:r w:rsidRPr="00410461">
        <w:tab/>
        <w:t>For virtualised instances, verifying the authenticity/integrity of CSP LI functions (e.g. LI function</w:t>
      </w:r>
      <w:r w:rsidR="000429BA" w:rsidRPr="00410461">
        <w:t>'</w:t>
      </w:r>
      <w:r w:rsidRPr="00410461">
        <w:t>s software image) prior to instantiation, see e.g. ETSI NFV-SEC 011 [10] or equivalent.</w:t>
      </w:r>
    </w:p>
    <w:p w14:paraId="1FA9305F" w14:textId="77777777" w:rsidR="00A31D1F" w:rsidRPr="00410461" w:rsidRDefault="00A31D1F" w:rsidP="00A31D1F">
      <w:pPr>
        <w:pStyle w:val="B1"/>
      </w:pPr>
      <w:r w:rsidRPr="00410461">
        <w:t>-</w:t>
      </w:r>
      <w:r w:rsidRPr="00410461">
        <w:tab/>
        <w:t>When required, providing keys to newly instantiated LI functions to enable decryption of LI specific software.</w:t>
      </w:r>
    </w:p>
    <w:p w14:paraId="38B16B3A" w14:textId="04D22894" w:rsidR="00A31D1F" w:rsidRPr="00410461" w:rsidRDefault="00A31D1F" w:rsidP="00A31D1F">
      <w:pPr>
        <w:pStyle w:val="B1"/>
      </w:pPr>
      <w:r w:rsidRPr="00410461">
        <w:t>-</w:t>
      </w:r>
      <w:r w:rsidRPr="00410461">
        <w:tab/>
        <w:t>LI functions physical location policy control ensuring LI functions are within the legal location policy of the warrant.</w:t>
      </w:r>
    </w:p>
    <w:p w14:paraId="096B6B30" w14:textId="3F4B75D8" w:rsidR="00A31D1F" w:rsidRPr="00410461" w:rsidRDefault="00A31D1F" w:rsidP="00A31D1F">
      <w:pPr>
        <w:pStyle w:val="B1"/>
      </w:pPr>
      <w:r w:rsidRPr="00410461">
        <w:t>-</w:t>
      </w:r>
      <w:r w:rsidRPr="00410461">
        <w:tab/>
        <w:t>LI Certificate Authority (LI CA, sub-CA of the CSP root CA) for issuing certificates to LI functions as part of their LI provisioning via LI_X0 interface, see clause 5.6.3.2.</w:t>
      </w:r>
    </w:p>
    <w:p w14:paraId="78FBBF1D" w14:textId="77777777" w:rsidR="00A31D1F" w:rsidRPr="00410461" w:rsidRDefault="00A31D1F" w:rsidP="00A31D1F">
      <w:pPr>
        <w:pStyle w:val="B1"/>
      </w:pPr>
      <w:r w:rsidRPr="00410461">
        <w:t>-</w:t>
      </w:r>
      <w:r w:rsidRPr="00410461">
        <w:tab/>
        <w:t>Provisioning of all required and valid LI functions instantiated by the CSP network.</w:t>
      </w:r>
    </w:p>
    <w:p w14:paraId="6CDFC1F4" w14:textId="77777777" w:rsidR="00A31D1F" w:rsidRPr="00410461" w:rsidRDefault="00A31D1F" w:rsidP="00A31D1F">
      <w:pPr>
        <w:pStyle w:val="B1"/>
      </w:pPr>
      <w:r w:rsidRPr="00410461">
        <w:t>-</w:t>
      </w:r>
      <w:r w:rsidRPr="00410461">
        <w:tab/>
        <w:t>Maintaining the master list of all authorised and provisioned LI functions.</w:t>
      </w:r>
    </w:p>
    <w:p w14:paraId="5F20A8BF" w14:textId="77777777" w:rsidR="00A31D1F" w:rsidRPr="00410461" w:rsidRDefault="00A31D1F" w:rsidP="00A31D1F">
      <w:pPr>
        <w:pStyle w:val="B1"/>
      </w:pPr>
      <w:r w:rsidRPr="00410461">
        <w:t>-</w:t>
      </w:r>
      <w:r w:rsidRPr="00410461">
        <w:tab/>
        <w:t>Managing the termination of LI instances across all impacted LI functions when the warrant expires or the LEA specifically requests termination of a LI instance.</w:t>
      </w:r>
    </w:p>
    <w:p w14:paraId="02F69204" w14:textId="77777777" w:rsidR="00A31D1F" w:rsidRPr="00410461" w:rsidRDefault="00A31D1F" w:rsidP="00A31D1F">
      <w:pPr>
        <w:pStyle w:val="B1"/>
      </w:pPr>
      <w:r w:rsidRPr="00410461">
        <w:t>-</w:t>
      </w:r>
      <w:r w:rsidRPr="00410461">
        <w:tab/>
        <w:t>Certificate revoking when the LI function is terminated or the LI function is de-instantiated.</w:t>
      </w:r>
    </w:p>
    <w:p w14:paraId="484C42C6" w14:textId="77777777" w:rsidR="00A31D1F" w:rsidRPr="00410461" w:rsidRDefault="00A31D1F" w:rsidP="00A31D1F">
      <w:pPr>
        <w:pStyle w:val="B1"/>
      </w:pPr>
      <w:r w:rsidRPr="00410461">
        <w:t>-</w:t>
      </w:r>
      <w:r w:rsidRPr="00410461">
        <w:tab/>
        <w:t>Maintaining the status of the warrant execution within the CSP (e.g. accepted, pending/provisioning, active, suspended, de-provisioned, etc.).</w:t>
      </w:r>
    </w:p>
    <w:p w14:paraId="30AA7CED" w14:textId="031CFD9E" w:rsidR="00A31D1F" w:rsidRPr="00410461" w:rsidRDefault="00A31D1F" w:rsidP="00A31D1F">
      <w:pPr>
        <w:pStyle w:val="B1"/>
      </w:pPr>
      <w:r w:rsidRPr="00410461">
        <w:t>-</w:t>
      </w:r>
      <w:r w:rsidRPr="00410461">
        <w:tab/>
        <w:t>As agreed between the LEA and CSP, reporting warrant execution status changes to the LEA as well as responds to warrant audit requests from the LEA.</w:t>
      </w:r>
    </w:p>
    <w:p w14:paraId="3B61E82B" w14:textId="77777777" w:rsidR="00C95080" w:rsidRPr="00410461" w:rsidRDefault="00C95080" w:rsidP="00C95080">
      <w:pPr>
        <w:pStyle w:val="B1"/>
      </w:pPr>
      <w:r w:rsidRPr="00410461">
        <w:t>-</w:t>
      </w:r>
      <w:r w:rsidRPr="00410461">
        <w:tab/>
        <w:t>Keeping records of the CSP's management of LI related activities (e.g. log files).</w:t>
      </w:r>
    </w:p>
    <w:p w14:paraId="4F1BD772" w14:textId="0546B069" w:rsidR="005B2940" w:rsidRPr="00410461" w:rsidRDefault="00A31D1F" w:rsidP="00A31D1F">
      <w:r w:rsidRPr="00410461">
        <w:t>Refer to clause 5.4 LI interfaces, and figures 5.4-1 and 5.6-1 for details on specific interfaces between the ADMF and other network functions.</w:t>
      </w:r>
    </w:p>
    <w:p w14:paraId="03EA714F" w14:textId="33368A73" w:rsidR="00487131" w:rsidRPr="00410461" w:rsidRDefault="00487131">
      <w:pPr>
        <w:overflowPunct/>
        <w:autoSpaceDE/>
        <w:autoSpaceDN/>
        <w:adjustRightInd/>
        <w:spacing w:after="0"/>
        <w:textAlignment w:val="auto"/>
      </w:pPr>
      <w:r w:rsidRPr="00410461">
        <w:br w:type="page"/>
      </w:r>
    </w:p>
    <w:p w14:paraId="1A7824BD" w14:textId="3D8FD6D5" w:rsidR="00487131" w:rsidRPr="00410461" w:rsidRDefault="00487131" w:rsidP="00487131">
      <w:pPr>
        <w:pStyle w:val="Heading8"/>
      </w:pPr>
      <w:bookmarkStart w:id="456" w:name="_Toc135580666"/>
      <w:r w:rsidRPr="00410461">
        <w:lastRenderedPageBreak/>
        <w:t xml:space="preserve">Annex </w:t>
      </w:r>
      <w:r w:rsidR="008A2D7E" w:rsidRPr="00410461">
        <w:t>C</w:t>
      </w:r>
      <w:r w:rsidRPr="00410461">
        <w:t xml:space="preserve"> (informative):</w:t>
      </w:r>
      <w:r w:rsidRPr="00410461">
        <w:br/>
        <w:t>LEA initiated suspend and resume</w:t>
      </w:r>
      <w:bookmarkEnd w:id="456"/>
    </w:p>
    <w:p w14:paraId="0E26382F" w14:textId="77777777" w:rsidR="00487131" w:rsidRPr="00410461" w:rsidRDefault="00487131" w:rsidP="00487131">
      <w:r w:rsidRPr="00410461">
        <w:t>This annex presents a means within current ETSI and 3GPP specifications to support the temporary suspension (suspend) and subsequent resuming (resume) of a Lawful Intercept. Temporary suspension of LI is either directly initiated by the LEA or automatically initiated based on predefined criteria/policy between the LEA and CSP as part of the warrant. This clause only addresses the case of LEA initiated temporary suspension of the delivery of LI product to the LEA.</w:t>
      </w:r>
    </w:p>
    <w:p w14:paraId="6B462E86" w14:textId="77777777" w:rsidR="00487131" w:rsidRPr="00410461" w:rsidRDefault="00487131" w:rsidP="00487131">
      <w:r w:rsidRPr="00410461">
        <w:t>The underlying baseline is that a Lawful Intercept has been fully authorised and established between the LEA and the CSP via LI_HI with an agreed LIID to map the warrant to the CSP provided LI product via LI_HI2, LI_HI3 and LI_HI4.</w:t>
      </w:r>
    </w:p>
    <w:p w14:paraId="7E73C782" w14:textId="77777777" w:rsidR="00487131" w:rsidRPr="00410461" w:rsidRDefault="00487131" w:rsidP="00487131">
      <w:r w:rsidRPr="00410461">
        <w:t>The LEA may request that this active LI instance be temporarily suspended. This means, at a minimum, that the CSP no longer delivers (or buffers) LI product to the LEA.</w:t>
      </w:r>
    </w:p>
    <w:p w14:paraId="3AB9B7BE" w14:textId="77777777" w:rsidR="00487131" w:rsidRPr="00410461" w:rsidRDefault="00487131" w:rsidP="00487131">
      <w:r w:rsidRPr="00410461">
        <w:t>LEA initiated LI suspension may involve the following steps:</w:t>
      </w:r>
    </w:p>
    <w:p w14:paraId="01CAD50F" w14:textId="77777777" w:rsidR="00487131" w:rsidRPr="00410461" w:rsidRDefault="00487131" w:rsidP="00487131">
      <w:pPr>
        <w:pStyle w:val="B1"/>
      </w:pPr>
      <w:r w:rsidRPr="00410461">
        <w:t>-</w:t>
      </w:r>
      <w:r w:rsidRPr="00410461">
        <w:tab/>
        <w:t>The LEA, via LI_HI1, sends an Update Request, referencing the intercept, with the DesiredStatus of Suspended; reference ETSI TS 103 120 [7].</w:t>
      </w:r>
    </w:p>
    <w:p w14:paraId="5D5C5C8A" w14:textId="09344865" w:rsidR="00487131" w:rsidRPr="00410461" w:rsidRDefault="00487131" w:rsidP="00487131">
      <w:pPr>
        <w:pStyle w:val="B1"/>
      </w:pPr>
      <w:r w:rsidRPr="00410461">
        <w:t>-</w:t>
      </w:r>
      <w:r w:rsidRPr="00410461">
        <w:tab/>
        <w:t>The ADMF, via LI_X1, deactivates/deprovisions the required LI Functions, reference ETSI TS 103 221-1 [8].   These LI Functions then locally fully delete the active intercept as required and hence stops any subsequent LI_HI2/3 delivery.</w:t>
      </w:r>
    </w:p>
    <w:p w14:paraId="3B570DE6" w14:textId="77777777" w:rsidR="00487131" w:rsidRPr="00410461" w:rsidRDefault="00487131" w:rsidP="00487131">
      <w:pPr>
        <w:pStyle w:val="B1"/>
      </w:pPr>
      <w:r w:rsidRPr="00410461">
        <w:t>-</w:t>
      </w:r>
      <w:r w:rsidRPr="00410461">
        <w:tab/>
        <w:t>The ADMF should maintain all the intercept warrant information of the original intercept, with the status advanced to Suspended.</w:t>
      </w:r>
    </w:p>
    <w:p w14:paraId="15BD1363" w14:textId="77777777" w:rsidR="00487131" w:rsidRPr="00410461" w:rsidRDefault="00487131" w:rsidP="00487131">
      <w:pPr>
        <w:pStyle w:val="B1"/>
      </w:pPr>
      <w:r w:rsidRPr="00410461">
        <w:t>-</w:t>
      </w:r>
      <w:r w:rsidRPr="00410461">
        <w:tab/>
        <w:t>The MDFs for which the intercept instance has been de-activated send an LI_HI4 deactivation notification to the LEMF.</w:t>
      </w:r>
    </w:p>
    <w:p w14:paraId="119D86D9" w14:textId="77777777" w:rsidR="00487131" w:rsidRPr="00410461" w:rsidRDefault="00487131" w:rsidP="00487131">
      <w:pPr>
        <w:pStyle w:val="B1"/>
      </w:pPr>
      <w:r w:rsidRPr="00410461">
        <w:t>-</w:t>
      </w:r>
      <w:r w:rsidRPr="00410461">
        <w:tab/>
        <w:t>The ADMF sends an Update Response message to the LEA, via LI_HI1, with a status of Suspended.</w:t>
      </w:r>
    </w:p>
    <w:p w14:paraId="634AEA0D" w14:textId="77777777" w:rsidR="00487131" w:rsidRPr="00410461" w:rsidRDefault="00487131" w:rsidP="00487131">
      <w:r w:rsidRPr="00410461">
        <w:t>To resume the LI product delivery, this may involve the following steps:</w:t>
      </w:r>
    </w:p>
    <w:p w14:paraId="4C01EFE8" w14:textId="77777777" w:rsidR="00487131" w:rsidRPr="00410461" w:rsidRDefault="00487131" w:rsidP="00487131">
      <w:pPr>
        <w:pStyle w:val="B1"/>
      </w:pPr>
      <w:r w:rsidRPr="00410461">
        <w:t>-</w:t>
      </w:r>
      <w:r w:rsidRPr="00410461">
        <w:tab/>
        <w:t>The LEA sends the CSP, via LI_H1, an Update Request, referencing the original intercept, with the DesiredStatus of Active. This is equivalent to the initial LI activation but without having to repeat all the warrant information in the original intercept request, and the existing LIID is maintained. Sessions that were active before the intercept suspension that are still active when resumed, or new sessions initiated while the intercept is resumed, are handled as per mid-call intercept activation.</w:t>
      </w:r>
    </w:p>
    <w:p w14:paraId="015D6270" w14:textId="77777777" w:rsidR="00487131" w:rsidRPr="00410461" w:rsidRDefault="00487131" w:rsidP="00487131">
      <w:pPr>
        <w:pStyle w:val="B1"/>
      </w:pPr>
      <w:r w:rsidRPr="00410461">
        <w:t>-</w:t>
      </w:r>
      <w:r w:rsidRPr="00410461">
        <w:tab/>
        <w:t>The ADMF, via LI_X1, re-provisions the de-activated LI Functions just as for a new intercept to re-instantiate the intercept.</w:t>
      </w:r>
    </w:p>
    <w:p w14:paraId="76961D47" w14:textId="77777777" w:rsidR="00487131" w:rsidRPr="00410461" w:rsidRDefault="00487131" w:rsidP="00487131">
      <w:pPr>
        <w:pStyle w:val="NO"/>
      </w:pPr>
      <w:r w:rsidRPr="00410461">
        <w:t>NOTE:</w:t>
      </w:r>
      <w:r w:rsidRPr="00410461">
        <w:tab/>
        <w:t>This implies all LI Product deliveries will restart just as for a new intercept; e.g. PDU sequence numbers will restart at zero, etc.</w:t>
      </w:r>
    </w:p>
    <w:p w14:paraId="77EE2EA4" w14:textId="77777777" w:rsidR="00487131" w:rsidRPr="00410461" w:rsidRDefault="00487131" w:rsidP="00487131">
      <w:pPr>
        <w:pStyle w:val="B1"/>
        <w:rPr>
          <w:rFonts w:ascii="Arial" w:hAnsi="Arial"/>
          <w:b/>
        </w:rPr>
      </w:pPr>
      <w:r w:rsidRPr="00410461">
        <w:t>-</w:t>
      </w:r>
      <w:r w:rsidRPr="00410461">
        <w:tab/>
        <w:t>The re-provisioned MDFs send an LI_HI4 activation notification to the LEMF.</w:t>
      </w:r>
    </w:p>
    <w:p w14:paraId="07804D15" w14:textId="77777777" w:rsidR="00487131" w:rsidRPr="00410461" w:rsidRDefault="00487131" w:rsidP="00487131">
      <w:pPr>
        <w:pStyle w:val="B1"/>
      </w:pPr>
      <w:r w:rsidRPr="00410461">
        <w:t>-</w:t>
      </w:r>
      <w:r w:rsidRPr="00410461">
        <w:tab/>
        <w:t>The ADMF sends an Update Response message to the LEA, via LI_HI1, with a status of Active.</w:t>
      </w:r>
    </w:p>
    <w:p w14:paraId="4E6A252F" w14:textId="7EB92CD6" w:rsidR="00487131" w:rsidRPr="00410461" w:rsidRDefault="00487131" w:rsidP="00487131">
      <w:r w:rsidRPr="00410461">
        <w:t>If the intercept (warrant) timespan expires or the LEA directly requests intercept deactivation while the intercept is in a suspended state, all remaining L</w:t>
      </w:r>
      <w:r w:rsidR="008A2D7E" w:rsidRPr="00410461">
        <w:t>I Functions are deactivated/deprovisioned and the rest of LI instance is taken down as per usual warrant deactivation.</w:t>
      </w:r>
    </w:p>
    <w:p w14:paraId="6B9D4DA8" w14:textId="77777777" w:rsidR="005B2940" w:rsidRPr="00410461" w:rsidRDefault="005B2940">
      <w:pPr>
        <w:overflowPunct/>
        <w:autoSpaceDE/>
        <w:autoSpaceDN/>
        <w:adjustRightInd/>
        <w:spacing w:after="0"/>
        <w:textAlignment w:val="auto"/>
      </w:pPr>
      <w:r w:rsidRPr="00410461">
        <w:br w:type="page"/>
      </w:r>
    </w:p>
    <w:p w14:paraId="35CC190F" w14:textId="39EDF482" w:rsidR="00167D29" w:rsidRPr="00410461" w:rsidRDefault="00167D29" w:rsidP="00167D29">
      <w:pPr>
        <w:pStyle w:val="Heading8"/>
        <w:rPr>
          <w:rFonts w:eastAsia="Calibri"/>
        </w:rPr>
      </w:pPr>
      <w:bookmarkStart w:id="457" w:name="_Toc135580667"/>
      <w:r w:rsidRPr="00410461">
        <w:rPr>
          <w:rFonts w:eastAsia="Calibri"/>
        </w:rPr>
        <w:lastRenderedPageBreak/>
        <w:t>Annex D (informative)</w:t>
      </w:r>
      <w:r w:rsidR="00CC72D3" w:rsidRPr="00410461">
        <w:rPr>
          <w:rFonts w:eastAsia="Calibri"/>
        </w:rPr>
        <w:t>:</w:t>
      </w:r>
      <w:r w:rsidR="00B4079C" w:rsidRPr="00410461">
        <w:rPr>
          <w:rFonts w:eastAsia="Calibri"/>
        </w:rPr>
        <w:br/>
        <w:t>Additional RCS specific LI details</w:t>
      </w:r>
      <w:bookmarkEnd w:id="457"/>
    </w:p>
    <w:p w14:paraId="71EA15B6" w14:textId="77777777" w:rsidR="00167D29" w:rsidRPr="00410461" w:rsidRDefault="00167D29" w:rsidP="00167D29">
      <w:pPr>
        <w:pStyle w:val="Heading1"/>
        <w:rPr>
          <w:rFonts w:eastAsia="Calibri"/>
        </w:rPr>
      </w:pPr>
      <w:bookmarkStart w:id="458" w:name="_Toc135580668"/>
      <w:r w:rsidRPr="00410461">
        <w:rPr>
          <w:rFonts w:eastAsia="Calibri"/>
        </w:rPr>
        <w:t>D.1</w:t>
      </w:r>
      <w:r w:rsidRPr="00410461">
        <w:rPr>
          <w:rFonts w:eastAsia="Calibri"/>
        </w:rPr>
        <w:tab/>
        <w:t>General</w:t>
      </w:r>
      <w:bookmarkEnd w:id="458"/>
    </w:p>
    <w:p w14:paraId="3C4FC8F9" w14:textId="77777777" w:rsidR="00167D29" w:rsidRPr="00410461" w:rsidRDefault="00167D29" w:rsidP="00167D29">
      <w:pPr>
        <w:rPr>
          <w:rFonts w:eastAsia="Calibri"/>
        </w:rPr>
      </w:pPr>
      <w:r w:rsidRPr="00410461">
        <w:rPr>
          <w:rFonts w:eastAsia="Calibri"/>
        </w:rPr>
        <w:t>The following sub-clauses provide additional details for LI for RCS. Unless specified, the details provided in clause 7.13 apply to all of the following sub-clauses. In general, the specific architecture is used as an example, the location of the POIs may need to be adjusted based on implementation.</w:t>
      </w:r>
    </w:p>
    <w:p w14:paraId="5BDDDAFD" w14:textId="77777777" w:rsidR="00167D29" w:rsidRPr="00410461" w:rsidRDefault="00167D29" w:rsidP="00167D29">
      <w:pPr>
        <w:rPr>
          <w:rFonts w:eastAsia="Calibri"/>
        </w:rPr>
      </w:pPr>
      <w:r w:rsidRPr="00410461">
        <w:rPr>
          <w:rFonts w:eastAsia="Calibri"/>
        </w:rPr>
        <w:t>The current document defines LI for the following RCS services at the RCS Servers:</w:t>
      </w:r>
    </w:p>
    <w:p w14:paraId="6926F047" w14:textId="77777777" w:rsidR="00167D29" w:rsidRPr="00410461" w:rsidRDefault="00167D29" w:rsidP="00167D29">
      <w:pPr>
        <w:pStyle w:val="B1"/>
      </w:pPr>
      <w:r w:rsidRPr="00410461">
        <w:t>-</w:t>
      </w:r>
      <w:r w:rsidRPr="00410461">
        <w:tab/>
      </w:r>
      <w:r w:rsidRPr="00410461">
        <w:rPr>
          <w:rFonts w:eastAsia="Calibri"/>
        </w:rPr>
        <w:t>Capability discovery</w:t>
      </w:r>
      <w:r w:rsidRPr="00410461">
        <w:t>: This service enhances service usability by allowing a user to understand the subset of RCS services available to access and/or communicate with the user’s contacts, at certain points in time.</w:t>
      </w:r>
    </w:p>
    <w:p w14:paraId="15DCC1DE" w14:textId="77777777" w:rsidR="00167D29" w:rsidRPr="00410461" w:rsidRDefault="00167D29" w:rsidP="00167D29">
      <w:pPr>
        <w:pStyle w:val="B1"/>
      </w:pPr>
      <w:r w:rsidRPr="00410461">
        <w:t>-</w:t>
      </w:r>
      <w:r w:rsidRPr="00410461">
        <w:tab/>
      </w:r>
      <w:r w:rsidRPr="00410461">
        <w:rPr>
          <w:rFonts w:eastAsia="Calibri"/>
        </w:rPr>
        <w:t>Pager mode standalone messaging</w:t>
      </w:r>
      <w:r w:rsidRPr="00410461">
        <w:t>: This service allows delivering one standalone message which does not exceed 1300 bytes in size to one or several recipients. No SIP session is established to deliver that message. The message is carried in a SIP MESSAGE request.</w:t>
      </w:r>
    </w:p>
    <w:p w14:paraId="51060E9B" w14:textId="77777777" w:rsidR="00167D29" w:rsidRPr="00410461" w:rsidRDefault="00167D29" w:rsidP="00167D29">
      <w:pPr>
        <w:pStyle w:val="B1"/>
      </w:pPr>
      <w:r w:rsidRPr="00410461">
        <w:t>-</w:t>
      </w:r>
      <w:r w:rsidRPr="00410461">
        <w:tab/>
      </w:r>
      <w:r w:rsidRPr="00410461">
        <w:rPr>
          <w:rFonts w:eastAsia="Calibri"/>
        </w:rPr>
        <w:t>Large message mode standalone messaging:</w:t>
      </w:r>
      <w:r w:rsidRPr="00410461">
        <w:t xml:space="preserve"> This service allows `delivering one standalone message which is larger than 1300 bytes in size to one or more recipients. A SIP session is established for the delivery of one message only. The message is carried on the user plane.</w:t>
      </w:r>
    </w:p>
    <w:p w14:paraId="706B298C" w14:textId="77777777" w:rsidR="00167D29" w:rsidRPr="00410461" w:rsidRDefault="00167D29" w:rsidP="00167D29">
      <w:pPr>
        <w:pStyle w:val="B1"/>
      </w:pPr>
      <w:r w:rsidRPr="00410461">
        <w:t>-</w:t>
      </w:r>
      <w:r w:rsidRPr="00410461">
        <w:tab/>
      </w:r>
      <w:r w:rsidRPr="00410461">
        <w:rPr>
          <w:rFonts w:eastAsia="Calibri"/>
        </w:rPr>
        <w:t>1-to-1 chat</w:t>
      </w:r>
      <w:r w:rsidRPr="00410461">
        <w:t>: This service allows establishing a SIP session between two participants. This session is used to exchange user plane messages. Unlike large message mode standalone messaging, there is no limit to the number of messages being exchanged.</w:t>
      </w:r>
    </w:p>
    <w:p w14:paraId="5A25C683" w14:textId="77777777" w:rsidR="00167D29" w:rsidRPr="00410461" w:rsidRDefault="00167D29" w:rsidP="00167D29">
      <w:pPr>
        <w:pStyle w:val="B1"/>
      </w:pPr>
      <w:r w:rsidRPr="00410461">
        <w:t>-</w:t>
      </w:r>
      <w:r w:rsidRPr="00410461">
        <w:tab/>
      </w:r>
      <w:r w:rsidRPr="00410461">
        <w:rPr>
          <w:rFonts w:eastAsia="Calibri"/>
        </w:rPr>
        <w:t>Group chat</w:t>
      </w:r>
      <w:r w:rsidRPr="00410461">
        <w:t>: This service allows establishing a SIP session between several participants. This session is used to exchange user plane messages.</w:t>
      </w:r>
    </w:p>
    <w:p w14:paraId="763D63BB" w14:textId="77777777" w:rsidR="00167D29" w:rsidRPr="00410461" w:rsidRDefault="00167D29" w:rsidP="00167D29">
      <w:pPr>
        <w:pStyle w:val="B1"/>
      </w:pPr>
      <w:r w:rsidRPr="00410461">
        <w:t>-</w:t>
      </w:r>
      <w:r w:rsidRPr="00410461">
        <w:tab/>
        <w:t>F</w:t>
      </w:r>
      <w:r w:rsidRPr="00410461">
        <w:rPr>
          <w:rFonts w:eastAsia="Calibri"/>
        </w:rPr>
        <w:t>ile URL transfer</w:t>
      </w:r>
      <w:r w:rsidRPr="00410461">
        <w:t>: Delivery of the URL of a file being uploaded to the HTTP Content Server. The delivery of the URL of the file is performed either by pager mode standalone messaging, large message mode standalone messaging, 1-to-1 chat or group chat.</w:t>
      </w:r>
    </w:p>
    <w:p w14:paraId="2C27FC77" w14:textId="77777777" w:rsidR="00167D29" w:rsidRPr="00410461" w:rsidRDefault="00167D29" w:rsidP="00167D29">
      <w:pPr>
        <w:rPr>
          <w:rFonts w:eastAsia="Calibri"/>
        </w:rPr>
      </w:pPr>
      <w:r w:rsidRPr="00410461">
        <w:rPr>
          <w:rFonts w:eastAsia="Calibri"/>
        </w:rPr>
        <w:t>The current document defines LI for the following RCS services at the HTTP Content Servers:</w:t>
      </w:r>
    </w:p>
    <w:p w14:paraId="150D1AB4" w14:textId="77777777" w:rsidR="00167D29" w:rsidRPr="00410461" w:rsidRDefault="00167D29" w:rsidP="00167D29">
      <w:pPr>
        <w:pStyle w:val="B1"/>
        <w:rPr>
          <w:rFonts w:eastAsia="Calibri"/>
        </w:rPr>
      </w:pPr>
      <w:r w:rsidRPr="00410461">
        <w:t>-</w:t>
      </w:r>
      <w:r w:rsidRPr="00410461">
        <w:tab/>
      </w:r>
      <w:r w:rsidRPr="00410461">
        <w:rPr>
          <w:rFonts w:eastAsia="Calibri"/>
        </w:rPr>
        <w:t xml:space="preserve">File upload. </w:t>
      </w:r>
      <w:r w:rsidRPr="00410461">
        <w:t>A target UE uploads a file to the HTTP Content Server.  If the upload procedure is successful, the target UE is provided with a file transfer message body containing file metadata including the file download URL by the HTTP Content Server.</w:t>
      </w:r>
    </w:p>
    <w:p w14:paraId="32C62B15" w14:textId="77777777" w:rsidR="00167D29" w:rsidRPr="00410461" w:rsidRDefault="00167D29" w:rsidP="00167D29">
      <w:pPr>
        <w:pStyle w:val="B1"/>
      </w:pPr>
      <w:r w:rsidRPr="00410461">
        <w:t>-</w:t>
      </w:r>
      <w:r w:rsidRPr="00410461">
        <w:tab/>
      </w:r>
      <w:r w:rsidRPr="00410461">
        <w:rPr>
          <w:rFonts w:eastAsia="Calibri"/>
        </w:rPr>
        <w:t>File download. A target UE downloads a file or any UE downloads a file uploaded by a target from the HTTP Content Server using a download URL. The URL may have been received via one of the RCS messaging services.</w:t>
      </w:r>
    </w:p>
    <w:p w14:paraId="776F873D" w14:textId="77777777" w:rsidR="00167D29" w:rsidRPr="00410461" w:rsidRDefault="00167D29" w:rsidP="00167D29">
      <w:pPr>
        <w:pStyle w:val="Heading1"/>
        <w:rPr>
          <w:rFonts w:eastAsia="Calibri"/>
        </w:rPr>
      </w:pPr>
      <w:bookmarkStart w:id="459" w:name="_Toc135580669"/>
      <w:r w:rsidRPr="00410461">
        <w:rPr>
          <w:rFonts w:eastAsia="Calibri"/>
        </w:rPr>
        <w:t>D.2</w:t>
      </w:r>
      <w:r w:rsidRPr="00410461">
        <w:rPr>
          <w:rFonts w:eastAsia="Calibri"/>
        </w:rPr>
        <w:tab/>
        <w:t>LI for Registration and Deregistration</w:t>
      </w:r>
      <w:bookmarkEnd w:id="459"/>
    </w:p>
    <w:p w14:paraId="0CA41B5C" w14:textId="77777777" w:rsidR="00167D29" w:rsidRPr="00410461" w:rsidRDefault="00167D29" w:rsidP="00167D29">
      <w:pPr>
        <w:pStyle w:val="Heading2"/>
        <w:rPr>
          <w:rFonts w:eastAsia="Calibri"/>
        </w:rPr>
      </w:pPr>
      <w:bookmarkStart w:id="460" w:name="_Toc135580670"/>
      <w:r w:rsidRPr="00410461">
        <w:rPr>
          <w:rFonts w:eastAsia="Calibri"/>
        </w:rPr>
        <w:t>D.2.1</w:t>
      </w:r>
      <w:r w:rsidRPr="00410461">
        <w:rPr>
          <w:rFonts w:eastAsia="Calibri"/>
        </w:rPr>
        <w:tab/>
        <w:t>Background</w:t>
      </w:r>
      <w:bookmarkEnd w:id="460"/>
    </w:p>
    <w:p w14:paraId="0EBA56FE" w14:textId="77777777" w:rsidR="00167D29" w:rsidRPr="00410461" w:rsidRDefault="00167D29" w:rsidP="00167D29">
      <w:pPr>
        <w:rPr>
          <w:rFonts w:eastAsia="Calibri"/>
        </w:rPr>
      </w:pPr>
      <w:r w:rsidRPr="00410461">
        <w:rPr>
          <w:rFonts w:eastAsia="Calibri"/>
        </w:rPr>
        <w:t>RCS Registration is usually handled by the IMS automatically when a user that is authorised RCS Services registers to the IMS with a UE that supports RCS Services.</w:t>
      </w:r>
    </w:p>
    <w:p w14:paraId="1DA7F517" w14:textId="77777777" w:rsidR="00167D29" w:rsidRPr="00410461" w:rsidRDefault="00167D29" w:rsidP="00167D29">
      <w:pPr>
        <w:pStyle w:val="Heading2"/>
        <w:rPr>
          <w:rFonts w:eastAsia="Calibri"/>
        </w:rPr>
      </w:pPr>
      <w:bookmarkStart w:id="461" w:name="_Toc135580671"/>
      <w:r w:rsidRPr="00410461">
        <w:rPr>
          <w:rFonts w:eastAsia="Calibri"/>
        </w:rPr>
        <w:t>D.2.2 Architecture</w:t>
      </w:r>
      <w:bookmarkEnd w:id="461"/>
    </w:p>
    <w:p w14:paraId="4F722A47" w14:textId="77777777" w:rsidR="00167D29" w:rsidRPr="00410461" w:rsidRDefault="00167D29" w:rsidP="00167D29">
      <w:pPr>
        <w:rPr>
          <w:rFonts w:eastAsia="Calibri"/>
        </w:rPr>
      </w:pPr>
      <w:r w:rsidRPr="00410461">
        <w:rPr>
          <w:rFonts w:eastAsia="Calibri"/>
        </w:rPr>
        <w:t>The figure 7.13.2-1 without the CC-POI in the RCS Server provides the architecture for LI for capability discovery.</w:t>
      </w:r>
    </w:p>
    <w:p w14:paraId="69CCC519" w14:textId="77777777" w:rsidR="00167D29" w:rsidRPr="00410461" w:rsidRDefault="00167D29" w:rsidP="00167D29">
      <w:pPr>
        <w:rPr>
          <w:rFonts w:eastAsia="Calibri"/>
        </w:rPr>
      </w:pPr>
      <w:r w:rsidRPr="00410461">
        <w:rPr>
          <w:rFonts w:eastAsia="Calibri"/>
        </w:rPr>
        <w:t>In a normal deployment, the S-CSCF, a Presence Server or Messaging Server may perform the function of the RCS Server in figure 7.13.2-1.</w:t>
      </w:r>
    </w:p>
    <w:p w14:paraId="6FB25214" w14:textId="77777777" w:rsidR="00167D29" w:rsidRPr="00410461" w:rsidRDefault="00167D29" w:rsidP="00167D29">
      <w:pPr>
        <w:pStyle w:val="Heading1"/>
        <w:rPr>
          <w:rFonts w:eastAsia="Calibri"/>
        </w:rPr>
      </w:pPr>
      <w:bookmarkStart w:id="462" w:name="_Toc135580672"/>
      <w:r w:rsidRPr="00410461">
        <w:rPr>
          <w:rFonts w:eastAsia="Calibri"/>
        </w:rPr>
        <w:lastRenderedPageBreak/>
        <w:t>D.3</w:t>
      </w:r>
      <w:r w:rsidRPr="00410461">
        <w:rPr>
          <w:rFonts w:eastAsia="Calibri"/>
        </w:rPr>
        <w:tab/>
        <w:t>LI for capability discovery</w:t>
      </w:r>
      <w:bookmarkEnd w:id="462"/>
    </w:p>
    <w:p w14:paraId="2703CF17" w14:textId="77777777" w:rsidR="00167D29" w:rsidRPr="00410461" w:rsidRDefault="00167D29" w:rsidP="00167D29">
      <w:pPr>
        <w:pStyle w:val="Heading2"/>
        <w:rPr>
          <w:rFonts w:eastAsia="Calibri"/>
        </w:rPr>
      </w:pPr>
      <w:bookmarkStart w:id="463" w:name="_Toc135580673"/>
      <w:r w:rsidRPr="00410461">
        <w:rPr>
          <w:rFonts w:eastAsia="Calibri"/>
        </w:rPr>
        <w:t>D.3.1</w:t>
      </w:r>
      <w:r w:rsidRPr="00410461">
        <w:rPr>
          <w:rFonts w:eastAsia="Calibri"/>
        </w:rPr>
        <w:tab/>
        <w:t>Background</w:t>
      </w:r>
      <w:bookmarkEnd w:id="463"/>
    </w:p>
    <w:p w14:paraId="582C68B7" w14:textId="77777777" w:rsidR="00167D29" w:rsidRPr="00410461" w:rsidRDefault="00167D29" w:rsidP="00167D29">
      <w:pPr>
        <w:rPr>
          <w:rFonts w:ascii="Times" w:hAnsi="Times"/>
        </w:rPr>
      </w:pPr>
      <w:r w:rsidRPr="00410461">
        <w:rPr>
          <w:rFonts w:ascii="Times" w:hAnsi="Times"/>
        </w:rPr>
        <w:t>The capability or service discovery mechanism in RCS is a process which enhances service usability by allowing a RCS user to exchange its own RCS service capabilities and to understand the RCS service capabilities of another RCS user, at certain points in time.</w:t>
      </w:r>
    </w:p>
    <w:p w14:paraId="3ABA19A2" w14:textId="77777777" w:rsidR="00167D29" w:rsidRPr="00410461" w:rsidRDefault="00167D29" w:rsidP="00167D29">
      <w:pPr>
        <w:rPr>
          <w:rFonts w:ascii="Times" w:hAnsi="Times"/>
        </w:rPr>
      </w:pPr>
      <w:r w:rsidRPr="00410461">
        <w:rPr>
          <w:rFonts w:ascii="Times" w:hAnsi="Times"/>
        </w:rPr>
        <w:t>When available, the RCS specification provides two alternative mechanisms to perform the capability discovery:</w:t>
      </w:r>
    </w:p>
    <w:p w14:paraId="10763DF0" w14:textId="77777777" w:rsidR="00167D29" w:rsidRPr="00410461" w:rsidRDefault="00167D29" w:rsidP="00167D29">
      <w:pPr>
        <w:pStyle w:val="B1"/>
      </w:pPr>
      <w:r w:rsidRPr="00410461">
        <w:t>-</w:t>
      </w:r>
      <w:r w:rsidRPr="00410461">
        <w:tab/>
      </w:r>
      <w:r w:rsidRPr="00410461">
        <w:rPr>
          <w:rFonts w:ascii="Times" w:hAnsi="Times"/>
        </w:rPr>
        <w:t xml:space="preserve">SIP OPTIONS exchange: </w:t>
      </w:r>
      <w:r w:rsidRPr="00410461">
        <w:rPr>
          <w:rFonts w:ascii="Times" w:eastAsia="Calibri" w:hAnsi="Times"/>
        </w:rPr>
        <w:t>The SIP OPTIONS end-to-end message is used by one RCS user (e.g., User A) to query the capabilities (services which the other user has available) of the other RCS user (e.g., User B). The SIP OPTIONS message passes the</w:t>
      </w:r>
      <w:r w:rsidRPr="00410461">
        <w:rPr>
          <w:rFonts w:ascii="Times" w:hAnsi="Times"/>
        </w:rPr>
        <w:t xml:space="preserve"> </w:t>
      </w:r>
      <w:r w:rsidRPr="00410461">
        <w:rPr>
          <w:rFonts w:ascii="Times" w:eastAsia="Calibri" w:hAnsi="Times"/>
        </w:rPr>
        <w:t>information about which capabilities are supported by User A and the response contains information about which capabilities are supported by User B. Using this method, both users get updated information in a single transaction</w:t>
      </w:r>
      <w:r w:rsidRPr="00410461">
        <w:t>.</w:t>
      </w:r>
    </w:p>
    <w:p w14:paraId="2332CAC0" w14:textId="77777777" w:rsidR="00167D29" w:rsidRPr="00410461" w:rsidRDefault="00167D29" w:rsidP="00167D29">
      <w:pPr>
        <w:pStyle w:val="B1"/>
      </w:pPr>
      <w:r w:rsidRPr="00410461">
        <w:t>-</w:t>
      </w:r>
      <w:r w:rsidRPr="00410461">
        <w:tab/>
      </w:r>
      <w:r w:rsidRPr="00410461">
        <w:rPr>
          <w:rFonts w:ascii="Times" w:hAnsi="Times"/>
        </w:rPr>
        <w:t>Presence: In this case, instead of performing an end-to-end transaction, the capabilities are queried against a presence server which is part of the RCS Server as defined in GSMA RCC.07 [35] clause 2.6.1.2</w:t>
      </w:r>
      <w:r w:rsidRPr="00410461">
        <w:t>.</w:t>
      </w:r>
    </w:p>
    <w:p w14:paraId="6E98E1D1" w14:textId="77777777" w:rsidR="00167D29" w:rsidRPr="00410461" w:rsidRDefault="00167D29" w:rsidP="00167D29">
      <w:pPr>
        <w:rPr>
          <w:rFonts w:ascii="Times" w:hAnsi="Times"/>
        </w:rPr>
      </w:pPr>
      <w:r w:rsidRPr="00410461">
        <w:rPr>
          <w:rFonts w:ascii="Times" w:hAnsi="Times"/>
        </w:rPr>
        <w:t>When the SIP OPTIONS request is used, user A includes user A’s RCS capabilities and the IMPU of user B. The response is any of the following:</w:t>
      </w:r>
    </w:p>
    <w:p w14:paraId="7A1C065C" w14:textId="77777777" w:rsidR="00167D29" w:rsidRPr="00410461" w:rsidRDefault="00167D29" w:rsidP="00167D29">
      <w:pPr>
        <w:pStyle w:val="B1"/>
      </w:pPr>
      <w:r w:rsidRPr="00410461">
        <w:t>-</w:t>
      </w:r>
      <w:r w:rsidRPr="00410461">
        <w:tab/>
      </w:r>
      <w:r w:rsidRPr="00410461">
        <w:rPr>
          <w:rFonts w:ascii="Times" w:hAnsi="Times" w:cs="Arial"/>
        </w:rPr>
        <w:t>SIP 200 OK including at least, one of the tags assigned to the RCS Services. User B is an RCS user. The capabilities returned in the SIP 200 OK response are considered as the current communication options with user B</w:t>
      </w:r>
      <w:r w:rsidRPr="00410461">
        <w:t>.</w:t>
      </w:r>
    </w:p>
    <w:p w14:paraId="202CE5F2" w14:textId="77777777" w:rsidR="00167D29" w:rsidRPr="00410461" w:rsidRDefault="00167D29" w:rsidP="00167D29">
      <w:pPr>
        <w:pStyle w:val="B1"/>
      </w:pPr>
      <w:r w:rsidRPr="00410461">
        <w:t>-</w:t>
      </w:r>
      <w:r w:rsidRPr="00410461">
        <w:tab/>
      </w:r>
      <w:r w:rsidRPr="00410461">
        <w:rPr>
          <w:rFonts w:ascii="Times" w:hAnsi="Times" w:cs="Arial"/>
        </w:rPr>
        <w:t>SIP 200 OK not including any of the tags used by RCS services. User B is registered to IMS, but not with an RCS client. User B is not an RCS user. Only the non-RCS communication services (e.g. voice calls, SMS, MMS, etc.) are indicated as available</w:t>
      </w:r>
      <w:r w:rsidRPr="00410461">
        <w:t>.</w:t>
      </w:r>
    </w:p>
    <w:p w14:paraId="757E2564" w14:textId="77777777" w:rsidR="00167D29" w:rsidRPr="00410461" w:rsidRDefault="00167D29" w:rsidP="00167D29">
      <w:pPr>
        <w:pStyle w:val="B1"/>
      </w:pPr>
      <w:r w:rsidRPr="00410461">
        <w:t>-</w:t>
      </w:r>
      <w:r w:rsidRPr="00410461">
        <w:tab/>
      </w:r>
      <w:r w:rsidRPr="00410461">
        <w:rPr>
          <w:rFonts w:ascii="Times" w:hAnsi="Times" w:cs="Arial"/>
        </w:rPr>
        <w:t>SIP 480 TEMPORARY UNAVAILABLE or 408 REQUEST TIMEOUT returned by the network if user B is an IMS (and potentially thus an RCS) user, but is currently not registered</w:t>
      </w:r>
      <w:r w:rsidRPr="00410461">
        <w:t>.</w:t>
      </w:r>
    </w:p>
    <w:p w14:paraId="036D5B2D" w14:textId="77777777" w:rsidR="00167D29" w:rsidRPr="00410461" w:rsidRDefault="00167D29" w:rsidP="00167D29">
      <w:pPr>
        <w:pStyle w:val="B1"/>
      </w:pPr>
      <w:r w:rsidRPr="00410461">
        <w:t>-</w:t>
      </w:r>
      <w:r w:rsidRPr="00410461">
        <w:tab/>
      </w:r>
      <w:r w:rsidRPr="00410461">
        <w:rPr>
          <w:rFonts w:ascii="Times" w:hAnsi="Times" w:cs="Arial"/>
        </w:rPr>
        <w:t>404 Not Found or 604 Does Not Exist Anywhere. User B is not considered as an IMS user nor an RCS user. Only the non-RCS communication services (e.g., voice calls, SMS, MMS, etc.) are indicated as available</w:t>
      </w:r>
      <w:r w:rsidRPr="00410461">
        <w:t>.</w:t>
      </w:r>
    </w:p>
    <w:p w14:paraId="154F8BEA" w14:textId="77777777" w:rsidR="00167D29" w:rsidRPr="00410461" w:rsidRDefault="00167D29" w:rsidP="00167D29">
      <w:r w:rsidRPr="00410461">
        <w:t>When presence is used:</w:t>
      </w:r>
    </w:p>
    <w:p w14:paraId="27B75D30" w14:textId="77777777" w:rsidR="00167D29" w:rsidRPr="00410461" w:rsidRDefault="00167D29" w:rsidP="00167D29">
      <w:pPr>
        <w:pStyle w:val="B1"/>
      </w:pPr>
      <w:r w:rsidRPr="00410461">
        <w:t>-</w:t>
      </w:r>
      <w:r w:rsidRPr="00410461">
        <w:tab/>
        <w:t>After user A has registered to IMS, User A publishes their RCS capabilities in a Presence document that is published by using the SIP PUBLISH request. If changes are required in the published capabilities (e.g., due to RAT change), a new PUBLISH request is sent. When the client/device is switched off, the published capabilities are removed from the presence server before deregistering from IMS by sending another PUBLISH request.</w:t>
      </w:r>
    </w:p>
    <w:p w14:paraId="407EB15C" w14:textId="77777777" w:rsidR="00167D29" w:rsidRPr="00410461" w:rsidRDefault="00167D29" w:rsidP="00167D29">
      <w:pPr>
        <w:pStyle w:val="B1"/>
      </w:pPr>
      <w:r w:rsidRPr="00410461">
        <w:t>-</w:t>
      </w:r>
      <w:r w:rsidRPr="00410461">
        <w:tab/>
        <w:t>When User A wants to use RCS, User A requests the RCS capabilities of user B by sending SIP SUBSCRIBE requests. The Presence server of User B sends a SIP NOTIFY request to User A containing the RCS capabilities of User B.</w:t>
      </w:r>
    </w:p>
    <w:p w14:paraId="5766F5BB" w14:textId="7156C2CF" w:rsidR="00167D29" w:rsidRPr="00410461" w:rsidRDefault="00167D29" w:rsidP="00167D29">
      <w:pPr>
        <w:pStyle w:val="Heading2"/>
        <w:rPr>
          <w:rFonts w:eastAsia="Calibri"/>
        </w:rPr>
      </w:pPr>
      <w:bookmarkStart w:id="464" w:name="_Toc135580674"/>
      <w:r w:rsidRPr="00410461">
        <w:rPr>
          <w:rFonts w:eastAsia="Calibri"/>
        </w:rPr>
        <w:t>D.3.2</w:t>
      </w:r>
      <w:r w:rsidR="00687495" w:rsidRPr="00410461">
        <w:rPr>
          <w:rFonts w:eastAsia="Calibri"/>
        </w:rPr>
        <w:tab/>
      </w:r>
      <w:r w:rsidRPr="00410461">
        <w:rPr>
          <w:rFonts w:eastAsia="Calibri"/>
        </w:rPr>
        <w:t>Architecture</w:t>
      </w:r>
      <w:bookmarkEnd w:id="464"/>
    </w:p>
    <w:p w14:paraId="23EDE293" w14:textId="77777777" w:rsidR="00167D29" w:rsidRPr="00410461" w:rsidRDefault="00167D29" w:rsidP="00167D29">
      <w:pPr>
        <w:rPr>
          <w:rFonts w:eastAsia="Calibri"/>
        </w:rPr>
      </w:pPr>
      <w:r w:rsidRPr="00410461">
        <w:rPr>
          <w:rFonts w:eastAsia="Calibri"/>
        </w:rPr>
        <w:t>The figure 7.13.2-1 without the CC-POI in the RCS Server provides the architecture for LI for capability discovery.</w:t>
      </w:r>
    </w:p>
    <w:p w14:paraId="7819DA7F" w14:textId="77777777" w:rsidR="00167D29" w:rsidRPr="00410461" w:rsidRDefault="00167D29" w:rsidP="00167D29">
      <w:pPr>
        <w:rPr>
          <w:rFonts w:eastAsia="Calibri"/>
        </w:rPr>
      </w:pPr>
      <w:r w:rsidRPr="00410461">
        <w:rPr>
          <w:rFonts w:eastAsia="Calibri"/>
        </w:rPr>
        <w:t>In a normal deployment, if SIP OPTIONS are used for capability discovery, the Messaging Server performs the function of the RCS Server in figure 7.13.2-1.</w:t>
      </w:r>
    </w:p>
    <w:p w14:paraId="12E023B7" w14:textId="77777777" w:rsidR="00167D29" w:rsidRPr="00410461" w:rsidRDefault="00167D29" w:rsidP="00167D29">
      <w:pPr>
        <w:rPr>
          <w:rFonts w:eastAsia="Calibri"/>
        </w:rPr>
      </w:pPr>
      <w:r w:rsidRPr="00410461">
        <w:rPr>
          <w:rFonts w:eastAsia="Calibri"/>
        </w:rPr>
        <w:t>In a normal deployment, if presence is used for capability discovery, the presence server and S-CSCF performs the function of the RCS Server in figure 7.13.2-1.</w:t>
      </w:r>
    </w:p>
    <w:p w14:paraId="3BC6D469" w14:textId="013D0E63" w:rsidR="00167D29" w:rsidRPr="00410461" w:rsidRDefault="00167D29" w:rsidP="00167D29">
      <w:pPr>
        <w:pStyle w:val="Heading1"/>
        <w:rPr>
          <w:rFonts w:eastAsia="Calibri"/>
        </w:rPr>
      </w:pPr>
      <w:bookmarkStart w:id="465" w:name="_Toc135580675"/>
      <w:r w:rsidRPr="00410461">
        <w:rPr>
          <w:rFonts w:eastAsia="Calibri"/>
        </w:rPr>
        <w:lastRenderedPageBreak/>
        <w:t>D.4</w:t>
      </w:r>
      <w:r w:rsidR="00F97C4B" w:rsidRPr="00410461">
        <w:rPr>
          <w:rFonts w:eastAsia="Calibri"/>
        </w:rPr>
        <w:tab/>
      </w:r>
      <w:r w:rsidRPr="00410461">
        <w:rPr>
          <w:rFonts w:eastAsia="Calibri"/>
        </w:rPr>
        <w:t>LI for standalone messaging</w:t>
      </w:r>
      <w:bookmarkEnd w:id="465"/>
    </w:p>
    <w:p w14:paraId="55CF8B12" w14:textId="76DB9005" w:rsidR="00167D29" w:rsidRPr="00410461" w:rsidRDefault="00167D29" w:rsidP="00167D29">
      <w:pPr>
        <w:pStyle w:val="Heading2"/>
        <w:rPr>
          <w:rFonts w:eastAsia="Calibri"/>
        </w:rPr>
      </w:pPr>
      <w:bookmarkStart w:id="466" w:name="_Toc135580676"/>
      <w:r w:rsidRPr="00410461">
        <w:rPr>
          <w:rFonts w:eastAsia="Calibri"/>
        </w:rPr>
        <w:t>D.4.1</w:t>
      </w:r>
      <w:r w:rsidR="00F97C4B" w:rsidRPr="00410461">
        <w:rPr>
          <w:rFonts w:eastAsia="Calibri"/>
        </w:rPr>
        <w:tab/>
      </w:r>
      <w:r w:rsidRPr="00410461">
        <w:rPr>
          <w:rFonts w:eastAsia="Calibri"/>
        </w:rPr>
        <w:t>Background</w:t>
      </w:r>
      <w:bookmarkEnd w:id="466"/>
    </w:p>
    <w:p w14:paraId="161723F5" w14:textId="77777777" w:rsidR="00167D29" w:rsidRPr="00410461" w:rsidRDefault="00167D29" w:rsidP="00167D29">
      <w:pPr>
        <w:rPr>
          <w:rFonts w:eastAsia="Calibri"/>
        </w:rPr>
      </w:pPr>
      <w:r w:rsidRPr="00410461">
        <w:rPr>
          <w:rFonts w:eastAsia="Calibri"/>
        </w:rPr>
        <w:t>Standalone messaging is based on the OMA CPM Pager Mode and Large Message Mode mechanisms as described in OMA CPM [34].</w:t>
      </w:r>
    </w:p>
    <w:p w14:paraId="10CB2F7F" w14:textId="77777777" w:rsidR="00167D29" w:rsidRPr="00410461" w:rsidRDefault="00167D29" w:rsidP="00167D29">
      <w:pPr>
        <w:pStyle w:val="B1"/>
        <w:ind w:left="0" w:firstLine="0"/>
      </w:pPr>
      <w:r w:rsidRPr="00410461">
        <w:t>When the size of a message does not exceed 1300 bytes, it can be sent as a pager mode</w:t>
      </w:r>
      <w:r w:rsidRPr="00410461">
        <w:rPr>
          <w:lang w:eastAsia="ko-KR"/>
        </w:rPr>
        <w:t xml:space="preserve"> standalone message</w:t>
      </w:r>
      <w:r w:rsidRPr="00410461">
        <w:t xml:space="preserve"> carried directly within the body of a SIP MESSAGE. It may be sent to one or many destinations. Using the SIP MESSAGE method, the message body is CPIM-formatted message as specified in RFC 3862 [38]. The SIP/IP Core provides the routing between the RCS Server and RCS Clients without establishing a SIP session.</w:t>
      </w:r>
    </w:p>
    <w:p w14:paraId="5DE9C52C" w14:textId="77777777" w:rsidR="00167D29" w:rsidRPr="00410461" w:rsidRDefault="00167D29" w:rsidP="00167D29">
      <w:r w:rsidRPr="00410461">
        <w:t>The origination of the pager mode standalone message may request to receive a disposition status notification when the message is delivered and/or displayed to the destination of the message. If sent, these messages will follow the reverse path indicated in the message they relate to. These messages may be used for 1-to-1 or 1-to-many pager mode messaging and the notification details are carried within the body of a SIP MESSAGE.</w:t>
      </w:r>
    </w:p>
    <w:p w14:paraId="6C3DFF00" w14:textId="77777777" w:rsidR="00167D29" w:rsidRPr="00410461" w:rsidRDefault="00167D29" w:rsidP="00167D29">
      <w:pPr>
        <w:rPr>
          <w:rFonts w:eastAsia="Calibri"/>
          <w:color w:val="000000"/>
        </w:rPr>
      </w:pPr>
      <w:r w:rsidRPr="00410461">
        <w:rPr>
          <w:lang w:eastAsia="ko-KR"/>
        </w:rPr>
        <w:t>If a standalone message is larger than 1300 bytes</w:t>
      </w:r>
      <w:r w:rsidRPr="00410461">
        <w:rPr>
          <w:rFonts w:eastAsia="Calibri"/>
          <w:color w:val="000000"/>
        </w:rPr>
        <w:t xml:space="preserve">, large message mode is used. In large message mode, the contents of the message are not inserted into the SIP message but carried using MSRP </w:t>
      </w:r>
      <w:r w:rsidRPr="00410461">
        <w:t>as defined in RFC 4975 [36] and RFC 6714 [37]</w:t>
      </w:r>
      <w:r w:rsidRPr="00410461">
        <w:rPr>
          <w:rFonts w:eastAsia="Calibri"/>
          <w:color w:val="000000"/>
        </w:rPr>
        <w:t>. A SIP session is established between the interested parties (sender and all receivers) with MSRP as the media Stream. The CPIM-formatted messages are then transmitted using MSRP data chunks.</w:t>
      </w:r>
    </w:p>
    <w:p w14:paraId="216C90EC" w14:textId="77777777" w:rsidR="00167D29" w:rsidRPr="00410461" w:rsidRDefault="00167D29" w:rsidP="00167D29">
      <w:pPr>
        <w:rPr>
          <w:rFonts w:eastAsia="Calibri"/>
          <w:color w:val="000000"/>
        </w:rPr>
      </w:pPr>
      <w:r w:rsidRPr="00410461">
        <w:rPr>
          <w:rFonts w:eastAsia="Calibri"/>
          <w:color w:val="000000"/>
        </w:rPr>
        <w:t>Large Message Mode SIP sessions should not be confused with a chat session as no chat session is established. The SIP session is only used to transmit exactly one large message after which the SIP session is torn down. If delivery and/or display notifications need to be returned by the recipient(s), these notifications are CPIM-formatted messages carried within MSRP data chunks inside the SIP session or within SIP MESSAGEs delivered outside the SIP session as pager mode messages.</w:t>
      </w:r>
    </w:p>
    <w:p w14:paraId="5D007331" w14:textId="77777777" w:rsidR="00167D29" w:rsidRPr="00410461" w:rsidRDefault="00167D29" w:rsidP="00167D29">
      <w:pPr>
        <w:pStyle w:val="Heading2"/>
        <w:rPr>
          <w:rFonts w:eastAsia="Calibri"/>
        </w:rPr>
      </w:pPr>
      <w:bookmarkStart w:id="467" w:name="_Toc135580677"/>
      <w:r w:rsidRPr="00410461">
        <w:rPr>
          <w:rFonts w:eastAsia="Calibri"/>
        </w:rPr>
        <w:t>D.4.2</w:t>
      </w:r>
      <w:r w:rsidRPr="00410461">
        <w:rPr>
          <w:rFonts w:eastAsia="Calibri"/>
        </w:rPr>
        <w:tab/>
        <w:t>Architecture</w:t>
      </w:r>
      <w:bookmarkEnd w:id="467"/>
    </w:p>
    <w:p w14:paraId="7550073F" w14:textId="77777777" w:rsidR="00167D29" w:rsidRPr="00410461" w:rsidRDefault="00167D29" w:rsidP="00167D29">
      <w:pPr>
        <w:rPr>
          <w:rFonts w:eastAsia="Calibri"/>
        </w:rPr>
      </w:pPr>
      <w:r w:rsidRPr="00410461">
        <w:rPr>
          <w:rFonts w:eastAsia="Calibri"/>
        </w:rPr>
        <w:t>The figure 7.13.2-1 provides the architecture for LI for pager mode standalone messaging.</w:t>
      </w:r>
    </w:p>
    <w:p w14:paraId="1A330409" w14:textId="77777777" w:rsidR="00167D29" w:rsidRPr="00410461" w:rsidRDefault="00167D29" w:rsidP="00167D29">
      <w:pPr>
        <w:rPr>
          <w:rFonts w:eastAsia="Calibri"/>
        </w:rPr>
      </w:pPr>
      <w:r w:rsidRPr="00410461">
        <w:rPr>
          <w:rFonts w:eastAsia="Calibri"/>
        </w:rPr>
        <w:t>In a normal deployment, the P-CSCF or S-CSCF perform the function of the RCS Server in figure 7.13.2-1.</w:t>
      </w:r>
    </w:p>
    <w:p w14:paraId="322E8265" w14:textId="77777777" w:rsidR="00167D29" w:rsidRPr="00410461" w:rsidRDefault="00167D29" w:rsidP="00167D29">
      <w:pPr>
        <w:pStyle w:val="Heading1"/>
      </w:pPr>
      <w:bookmarkStart w:id="468" w:name="_Toc135580678"/>
      <w:r w:rsidRPr="00410461">
        <w:t>D.5</w:t>
      </w:r>
      <w:r w:rsidRPr="00410461">
        <w:tab/>
        <w:t>LI for chat</w:t>
      </w:r>
      <w:bookmarkEnd w:id="468"/>
    </w:p>
    <w:p w14:paraId="3D4D2E37" w14:textId="77777777" w:rsidR="00167D29" w:rsidRPr="00410461" w:rsidRDefault="00167D29" w:rsidP="00167D29">
      <w:pPr>
        <w:pStyle w:val="Heading2"/>
      </w:pPr>
      <w:bookmarkStart w:id="469" w:name="_Toc135580679"/>
      <w:r w:rsidRPr="00410461">
        <w:t>D.5.1</w:t>
      </w:r>
      <w:r w:rsidRPr="00410461">
        <w:tab/>
        <w:t>Background</w:t>
      </w:r>
      <w:bookmarkEnd w:id="469"/>
    </w:p>
    <w:p w14:paraId="54F2BF6F" w14:textId="77777777" w:rsidR="00167D29" w:rsidRPr="00410461" w:rsidRDefault="00167D29" w:rsidP="00167D29">
      <w:pPr>
        <w:pStyle w:val="Default"/>
        <w:spacing w:after="180"/>
        <w:rPr>
          <w:rFonts w:ascii="Times New Roman" w:hAnsi="Times New Roman" w:cs="Times New Roman"/>
          <w:sz w:val="20"/>
          <w:szCs w:val="20"/>
          <w:lang w:val="en-GB"/>
        </w:rPr>
      </w:pPr>
      <w:r w:rsidRPr="00410461">
        <w:rPr>
          <w:rFonts w:ascii="Times New Roman" w:hAnsi="Times New Roman" w:cs="Times New Roman"/>
          <w:sz w:val="20"/>
          <w:szCs w:val="20"/>
          <w:lang w:val="en-GB"/>
        </w:rPr>
        <w:t>The RCS 1-to-1 chat service and group chat service use SIP procedures for the setup of chat sessions and MSRP for the exchange of user messages as defined in RCC.07 [35] clause 3.2.3. Each MSRP SEND request containing a user message contains a request to receive a delivery notification and possibly a display notification. The client therefore always includes the header field for delivery notification when sending a message. The notifications may be delivered within the 1-to-1 chat session as MSRP SEND requests or outside the 1-to-1 chat session as a pager mode message delivery notification. Multimedia content is not permitted in user messages. Only text/plain user messages can be exchanged.</w:t>
      </w:r>
    </w:p>
    <w:p w14:paraId="7FA6DBCA" w14:textId="77777777" w:rsidR="00167D29" w:rsidRPr="00410461" w:rsidRDefault="00167D29" w:rsidP="00167D29">
      <w:pPr>
        <w:rPr>
          <w:rFonts w:eastAsia="Calibri"/>
        </w:rPr>
      </w:pPr>
      <w:r w:rsidRPr="00410461">
        <w:t xml:space="preserve">For the establishment of a group chat session, an RCS user selects at least 2 contacts capable of the chat service. Only ad-hoc groups are authorized. An ad-hoc group is a list of addresses created by the target dynamically. Pre-defined group are not permitted. </w:t>
      </w:r>
      <w:r w:rsidRPr="00410461">
        <w:rPr>
          <w:rFonts w:eastAsia="Calibri"/>
        </w:rPr>
        <w:t xml:space="preserve">Extending of a 1-to-1 chat to a group chat is not applicable for the current version of the RCS specification. </w:t>
      </w:r>
      <w:r w:rsidRPr="00410461">
        <w:t xml:space="preserve"> Users may dynamically add additional participants to a group chat, if they are capable to support chat service.</w:t>
      </w:r>
    </w:p>
    <w:p w14:paraId="3F4AC5C0" w14:textId="77777777" w:rsidR="00167D29" w:rsidRPr="00410461" w:rsidRDefault="00167D29" w:rsidP="00167D29">
      <w:pPr>
        <w:pStyle w:val="Heading2"/>
      </w:pPr>
      <w:bookmarkStart w:id="470" w:name="_Toc135580680"/>
      <w:r w:rsidRPr="00410461">
        <w:t>D.5.2</w:t>
      </w:r>
      <w:r w:rsidRPr="00410461">
        <w:tab/>
        <w:t>Architecture</w:t>
      </w:r>
      <w:bookmarkEnd w:id="470"/>
    </w:p>
    <w:p w14:paraId="329129D9" w14:textId="77777777" w:rsidR="00167D29" w:rsidRPr="00410461" w:rsidRDefault="00167D29" w:rsidP="00167D29">
      <w:pPr>
        <w:rPr>
          <w:rFonts w:eastAsia="Calibri"/>
        </w:rPr>
      </w:pPr>
      <w:r w:rsidRPr="00410461">
        <w:rPr>
          <w:rFonts w:eastAsia="Calibri"/>
        </w:rPr>
        <w:t>The figure 7.13.2-1 provides the architecture for LI for 1-to-1 chat.</w:t>
      </w:r>
    </w:p>
    <w:p w14:paraId="05FF2E2C" w14:textId="77777777" w:rsidR="00167D29" w:rsidRPr="00410461" w:rsidRDefault="00167D29" w:rsidP="00167D29">
      <w:pPr>
        <w:pStyle w:val="Heading1"/>
      </w:pPr>
      <w:bookmarkStart w:id="471" w:name="_Toc135580681"/>
      <w:r w:rsidRPr="00410461">
        <w:lastRenderedPageBreak/>
        <w:t>D.6</w:t>
      </w:r>
      <w:r w:rsidRPr="00410461">
        <w:tab/>
        <w:t>LI for file transfer</w:t>
      </w:r>
      <w:bookmarkEnd w:id="471"/>
    </w:p>
    <w:p w14:paraId="299AF446" w14:textId="77777777" w:rsidR="00167D29" w:rsidRPr="00410461" w:rsidRDefault="00167D29" w:rsidP="00167D29">
      <w:pPr>
        <w:pStyle w:val="Heading2"/>
      </w:pPr>
      <w:bookmarkStart w:id="472" w:name="_Toc135580682"/>
      <w:r w:rsidRPr="00410461">
        <w:t>D.6.1</w:t>
      </w:r>
      <w:r w:rsidRPr="00410461">
        <w:tab/>
        <w:t>Background</w:t>
      </w:r>
      <w:bookmarkEnd w:id="472"/>
    </w:p>
    <w:p w14:paraId="3899F44D" w14:textId="77777777" w:rsidR="00167D29" w:rsidRPr="00410461" w:rsidRDefault="00167D29" w:rsidP="00167D29">
      <w:pPr>
        <w:pStyle w:val="HTMLPreformatted"/>
        <w:spacing w:after="240"/>
        <w:rPr>
          <w:rFonts w:ascii="Times New Roman" w:hAnsi="Times New Roman"/>
          <w:lang w:val="en-GB" w:eastAsia="ko-KR"/>
        </w:rPr>
      </w:pPr>
      <w:r w:rsidRPr="00410461">
        <w:rPr>
          <w:rFonts w:ascii="Times New Roman" w:hAnsi="Times New Roman"/>
          <w:lang w:val="en-GB" w:eastAsia="ko-KR"/>
        </w:rPr>
        <w:t>When an RCS user desires to send a file to one or more other RCS users, the file URL transfer service is used. The user first uploads the file to a HTTP Content Server, and then uses pager mode standalone messaging, large message mode standalone messaging, 1-to-1 Chat or group chat procedures described in sections D.4 and D.5 respectively to send the URL of the file to the recipient(s).</w:t>
      </w:r>
    </w:p>
    <w:p w14:paraId="053E03C5" w14:textId="77777777" w:rsidR="00167D29" w:rsidRPr="00410461" w:rsidRDefault="00167D29" w:rsidP="00167D29">
      <w:pPr>
        <w:pStyle w:val="HTMLPreformatted"/>
        <w:spacing w:after="240"/>
        <w:rPr>
          <w:rFonts w:ascii="Times New Roman" w:eastAsia="Calibri" w:hAnsi="Times New Roman"/>
          <w:lang w:val="en-GB"/>
        </w:rPr>
      </w:pPr>
      <w:r w:rsidRPr="00410461">
        <w:rPr>
          <w:rFonts w:ascii="Times New Roman" w:hAnsi="Times New Roman"/>
          <w:lang w:val="en-GB" w:eastAsia="fr-FR"/>
        </w:rPr>
        <w:t>When using pager mode standalone messaging,</w:t>
      </w:r>
      <w:r w:rsidRPr="00410461">
        <w:rPr>
          <w:rFonts w:ascii="Times New Roman" w:eastAsia="Calibri" w:hAnsi="Times New Roman"/>
          <w:lang w:val="en-GB"/>
        </w:rPr>
        <w:t xml:space="preserve"> the originating client sends the URL of the file </w:t>
      </w:r>
      <w:r w:rsidRPr="00410461">
        <w:rPr>
          <w:rFonts w:ascii="Times New Roman" w:hAnsi="Times New Roman"/>
          <w:lang w:val="en-GB" w:eastAsia="fr-FR"/>
        </w:rPr>
        <w:t xml:space="preserve">in a SIP MESSAGE </w:t>
      </w:r>
      <w:r w:rsidRPr="00410461">
        <w:rPr>
          <w:rFonts w:ascii="Times New Roman" w:eastAsia="Calibri" w:hAnsi="Times New Roman"/>
          <w:lang w:val="en-GB"/>
        </w:rPr>
        <w:t xml:space="preserve">as a </w:t>
      </w:r>
      <w:r w:rsidRPr="00410461">
        <w:rPr>
          <w:rFonts w:ascii="Times New Roman" w:eastAsia="Times New Roman" w:hAnsi="Times New Roman"/>
          <w:lang w:val="en-GB" w:eastAsia="fr-FR"/>
        </w:rPr>
        <w:t xml:space="preserve">CPIM-formatted </w:t>
      </w:r>
      <w:r w:rsidRPr="00410461">
        <w:rPr>
          <w:rFonts w:ascii="Times New Roman" w:hAnsi="Times New Roman"/>
          <w:lang w:val="en-GB" w:eastAsia="fr-FR"/>
        </w:rPr>
        <w:t xml:space="preserve">message. </w:t>
      </w:r>
      <w:r w:rsidRPr="00410461">
        <w:rPr>
          <w:rFonts w:ascii="Times New Roman" w:eastAsia="Calibri" w:hAnsi="Times New Roman"/>
          <w:lang w:val="en-GB"/>
        </w:rPr>
        <w:t>When using large message mode standalone messaging, 1-to-1 chat or group chat</w:t>
      </w:r>
      <w:r w:rsidRPr="00410461">
        <w:rPr>
          <w:rFonts w:ascii="Times New Roman" w:hAnsi="Times New Roman"/>
          <w:lang w:val="en-GB" w:eastAsia="fr-FR"/>
        </w:rPr>
        <w:t xml:space="preserve"> the originating client sends the URIL of the file </w:t>
      </w:r>
      <w:r w:rsidRPr="00410461">
        <w:rPr>
          <w:rFonts w:ascii="Times New Roman" w:eastAsia="Calibri" w:hAnsi="Times New Roman"/>
          <w:lang w:val="en-GB"/>
        </w:rPr>
        <w:t>in MSRP data chunk.</w:t>
      </w:r>
    </w:p>
    <w:p w14:paraId="37234F38" w14:textId="77777777" w:rsidR="00167D29" w:rsidRPr="00410461" w:rsidRDefault="00167D29" w:rsidP="00167D29">
      <w:pPr>
        <w:pStyle w:val="HTMLPreformatted"/>
        <w:spacing w:after="240"/>
        <w:rPr>
          <w:rFonts w:ascii="Times New Roman" w:hAnsi="Times New Roman"/>
          <w:lang w:val="en-GB" w:eastAsia="ko-KR"/>
        </w:rPr>
      </w:pPr>
      <w:r w:rsidRPr="00410461">
        <w:rPr>
          <w:rFonts w:ascii="Times New Roman" w:eastAsia="Calibri" w:hAnsi="Times New Roman"/>
          <w:lang w:val="en-GB"/>
        </w:rPr>
        <w:t>The originating client may request delivery and/or display notification to the recipient(s).</w:t>
      </w:r>
    </w:p>
    <w:p w14:paraId="60A2E917" w14:textId="77777777" w:rsidR="00167D29" w:rsidRPr="00410461" w:rsidRDefault="00167D29" w:rsidP="00167D29">
      <w:pPr>
        <w:pStyle w:val="HTMLPreformatted"/>
        <w:spacing w:after="240"/>
        <w:rPr>
          <w:rFonts w:ascii="Times New Roman" w:eastAsia="Calibri" w:hAnsi="Times New Roman"/>
          <w:lang w:val="en-GB"/>
        </w:rPr>
      </w:pPr>
      <w:r w:rsidRPr="00410461">
        <w:rPr>
          <w:rFonts w:ascii="Times New Roman" w:eastAsia="Calibri" w:hAnsi="Times New Roman"/>
          <w:lang w:val="en-GB"/>
        </w:rPr>
        <w:t>If the recipients send status notification(s), they are sent as CPIM-formatted messages and may be delivered by the recipient in a SIP MESSAGE when using pager mode standalone messaging and in an MSRP data chunk when using large message mode standalone messaging, 1-to-1 chat or group chat.</w:t>
      </w:r>
    </w:p>
    <w:p w14:paraId="64D4F7B6" w14:textId="77777777" w:rsidR="00167D29" w:rsidRPr="00410461" w:rsidRDefault="00167D29" w:rsidP="00167D29">
      <w:pPr>
        <w:pStyle w:val="Heading2"/>
      </w:pPr>
      <w:bookmarkStart w:id="473" w:name="_Toc135580683"/>
      <w:r w:rsidRPr="00410461">
        <w:t>D.6.2</w:t>
      </w:r>
      <w:r w:rsidRPr="00410461">
        <w:tab/>
        <w:t>Architecture</w:t>
      </w:r>
      <w:bookmarkEnd w:id="473"/>
    </w:p>
    <w:p w14:paraId="592FF195" w14:textId="3CF1EAF3" w:rsidR="00167D29" w:rsidRPr="00410461" w:rsidRDefault="00167D29" w:rsidP="00167D29">
      <w:pPr>
        <w:rPr>
          <w:rFonts w:eastAsia="Calibri"/>
        </w:rPr>
      </w:pPr>
      <w:r w:rsidRPr="00410461">
        <w:rPr>
          <w:rFonts w:eastAsia="Calibri"/>
        </w:rPr>
        <w:t>The figure 7.13.2-1 provides the architecture for LI for file transfer.</w:t>
      </w:r>
    </w:p>
    <w:p w14:paraId="27CF3D5A" w14:textId="5C2C5A2C" w:rsidR="00687495" w:rsidRPr="00410461" w:rsidRDefault="00687495">
      <w:pPr>
        <w:overflowPunct/>
        <w:autoSpaceDE/>
        <w:autoSpaceDN/>
        <w:adjustRightInd/>
        <w:spacing w:after="0"/>
        <w:textAlignment w:val="auto"/>
        <w:rPr>
          <w:rFonts w:eastAsia="Calibri"/>
        </w:rPr>
      </w:pPr>
      <w:r w:rsidRPr="00410461">
        <w:rPr>
          <w:rFonts w:eastAsia="Calibri"/>
        </w:rPr>
        <w:br w:type="page"/>
      </w:r>
    </w:p>
    <w:p w14:paraId="57E7B22E" w14:textId="77777777" w:rsidR="00B4079C" w:rsidRPr="00410461" w:rsidRDefault="00B4079C" w:rsidP="00B4079C">
      <w:pPr>
        <w:pStyle w:val="Heading8"/>
      </w:pPr>
      <w:bookmarkStart w:id="474" w:name="_Toc135580684"/>
      <w:r w:rsidRPr="00410461" w:rsidDel="003C38F2">
        <w:lastRenderedPageBreak/>
        <w:t xml:space="preserve">Annex </w:t>
      </w:r>
      <w:r w:rsidRPr="00410461">
        <w:t>E</w:t>
      </w:r>
      <w:r w:rsidRPr="00410461" w:rsidDel="003C38F2">
        <w:t xml:space="preserve"> (informative):</w:t>
      </w:r>
      <w:r w:rsidRPr="00410461" w:rsidDel="003C38F2">
        <w:br/>
        <w:t>STIR/SHAKEN operation</w:t>
      </w:r>
      <w:bookmarkEnd w:id="474"/>
    </w:p>
    <w:p w14:paraId="6EAB6420" w14:textId="77777777" w:rsidR="00B4079C" w:rsidRPr="00410461" w:rsidRDefault="00B4079C" w:rsidP="00B4079C">
      <w:pPr>
        <w:pStyle w:val="Heading1"/>
      </w:pPr>
      <w:bookmarkStart w:id="475" w:name="_Toc135580685"/>
      <w:r w:rsidRPr="00410461">
        <w:t>E.1</w:t>
      </w:r>
      <w:r w:rsidRPr="00410461">
        <w:tab/>
        <w:t>General</w:t>
      </w:r>
      <w:bookmarkEnd w:id="475"/>
    </w:p>
    <w:p w14:paraId="402D2286" w14:textId="77777777" w:rsidR="00B4079C" w:rsidRPr="00410461" w:rsidRDefault="00B4079C" w:rsidP="00B4079C">
      <w:r w:rsidRPr="00410461">
        <w:t>This annex defines STIR (Secure Telephony Identity Revisited), SHAKEN (Secure Handling of Asserted information using toKENs), eCNAM (Enhanced Calling Name) and RCD (Rich Call Data) and their application to different call scenarios.</w:t>
      </w:r>
    </w:p>
    <w:p w14:paraId="1E92551C" w14:textId="77777777" w:rsidR="00B4079C" w:rsidRPr="00410461" w:rsidRDefault="00B4079C" w:rsidP="00B4079C">
      <w:pPr>
        <w:pStyle w:val="Heading1"/>
        <w:rPr>
          <w:rFonts w:cs="Arial"/>
          <w:szCs w:val="24"/>
        </w:rPr>
      </w:pPr>
      <w:bookmarkStart w:id="476" w:name="_Toc135580686"/>
      <w:r w:rsidRPr="00410461">
        <w:t>E.2</w:t>
      </w:r>
      <w:r w:rsidRPr="00410461">
        <w:tab/>
      </w:r>
      <w:r w:rsidRPr="00410461">
        <w:rPr>
          <w:rFonts w:cs="Arial"/>
          <w:szCs w:val="24"/>
        </w:rPr>
        <w:t>STIR/SHAKEN</w:t>
      </w:r>
      <w:bookmarkEnd w:id="476"/>
    </w:p>
    <w:p w14:paraId="6ED7D242" w14:textId="77777777" w:rsidR="00B4079C" w:rsidRPr="00410461" w:rsidRDefault="00B4079C" w:rsidP="00B4079C">
      <w:pPr>
        <w:pStyle w:val="Heading2"/>
      </w:pPr>
      <w:bookmarkStart w:id="477" w:name="_Toc135580687"/>
      <w:r w:rsidRPr="00410461">
        <w:t>E.2.1</w:t>
      </w:r>
      <w:r w:rsidRPr="00410461">
        <w:tab/>
        <w:t>STIR/SHAKEN for telephony</w:t>
      </w:r>
      <w:bookmarkEnd w:id="477"/>
    </w:p>
    <w:p w14:paraId="68AA2BEE" w14:textId="77777777" w:rsidR="00B4079C" w:rsidRPr="00410461" w:rsidRDefault="00B4079C" w:rsidP="00B4079C">
      <w:r w:rsidRPr="00410461">
        <w:t>STIR (Secure Telephony Identity Revisited) and SHAKEN (Secure Handling of Asserted information using toKENs) are the frameworks to prevent the completion of illegally spoofed telephony sessions. Call spoofing is when a session originator changes the calling number to hide or change which calling number is shown on the telephony session display.</w:t>
      </w:r>
    </w:p>
    <w:p w14:paraId="63643056" w14:textId="77777777" w:rsidR="00B4079C" w:rsidRPr="00410461" w:rsidRDefault="00B4079C" w:rsidP="00B4079C">
      <w:r w:rsidRPr="00410461">
        <w:t>STIR provides the ability within SIP to authenticate caller ID, and SHAKEN defines the end-to-end architecture to implement caller ID authentication using STIR in the telephone network.</w:t>
      </w:r>
    </w:p>
    <w:p w14:paraId="159F3C25" w14:textId="77777777" w:rsidR="00B4079C" w:rsidRPr="00410461" w:rsidRDefault="00B4079C" w:rsidP="00B4079C">
      <w:r w:rsidRPr="00410461">
        <w:t>STIR/SHAKEN uses digital certificates, based on common public key cryptography techniques, to ensure the calling number of a telephony session is secure. Each telephone service provider obtains its digital certificates from a trusted certificate authority. The certificate technology enables verifying that the calling number is accurate and has not been spoofed.</w:t>
      </w:r>
    </w:p>
    <w:p w14:paraId="18D3164F" w14:textId="037A0230" w:rsidR="00B4079C" w:rsidRPr="00410461" w:rsidRDefault="00B4079C" w:rsidP="00B4079C">
      <w:r w:rsidRPr="00410461">
        <w:t>Figure E.2</w:t>
      </w:r>
      <w:r w:rsidR="00B42C02" w:rsidRPr="00410461">
        <w:t>.1</w:t>
      </w:r>
      <w:r w:rsidRPr="00410461">
        <w:t>-1 below depicts the SHAKEN reference architecture as specified in 3GPP TS 24.229 [39] when using end-to-end SIP signalling.</w:t>
      </w:r>
    </w:p>
    <w:p w14:paraId="750B9762" w14:textId="77777777" w:rsidR="00B4079C" w:rsidRPr="00410461" w:rsidRDefault="00B4079C" w:rsidP="00B42C02">
      <w:pPr>
        <w:pStyle w:val="TH"/>
      </w:pPr>
      <w:r w:rsidRPr="00410461">
        <w:object w:dxaOrig="12889" w:dyaOrig="5676" w14:anchorId="485DD27C">
          <v:shape id="_x0000_i1079" type="#_x0000_t75" style="width:482.65pt;height:209.35pt" o:ole="">
            <v:imagedata r:id="rId139" o:title=""/>
          </v:shape>
          <o:OLEObject Type="Embed" ProgID="Visio.Drawing.15" ShapeID="_x0000_i1079" DrawAspect="Content" ObjectID="_1748708899" r:id="rId140"/>
        </w:object>
      </w:r>
    </w:p>
    <w:p w14:paraId="58BB7DC4" w14:textId="77777777" w:rsidR="00B4079C" w:rsidRPr="00410461" w:rsidRDefault="00B4079C" w:rsidP="00C402C5">
      <w:pPr>
        <w:pStyle w:val="TF"/>
      </w:pPr>
      <w:r w:rsidRPr="00410461">
        <w:t>Figure E.2.1-1: SHAKEN reference architecture for end-to-end SIP signaling</w:t>
      </w:r>
    </w:p>
    <w:p w14:paraId="2BD4A916" w14:textId="0878D2DF" w:rsidR="00B4079C" w:rsidRPr="00410461" w:rsidRDefault="00B4079C" w:rsidP="00B4079C">
      <w:r w:rsidRPr="00410461">
        <w:t>It is based on IMS architecture.</w:t>
      </w:r>
      <w:r w:rsidR="00C402C5" w:rsidRPr="00410461">
        <w:t xml:space="preserve"> </w:t>
      </w:r>
      <w:r w:rsidRPr="00410461">
        <w:t>The "</w:t>
      </w:r>
      <w:r w:rsidRPr="00410461">
        <w:rPr>
          <w:lang w:eastAsia="fr-FR"/>
        </w:rPr>
        <w:t>application server (AS) for signing</w:t>
      </w:r>
      <w:r w:rsidRPr="00410461">
        <w:t>"</w:t>
      </w:r>
      <w:r w:rsidRPr="00410461">
        <w:rPr>
          <w:lang w:eastAsia="fr-FR"/>
        </w:rPr>
        <w:t xml:space="preserve"> is </w:t>
      </w:r>
      <w:r w:rsidRPr="00410461">
        <w:t>an HTTP-based application server that performs the function of the authentication service defined in RFC 8224 [40] for originating number identity and in RFC 8946 [41] for diverting number identity. The "</w:t>
      </w:r>
      <w:r w:rsidRPr="00410461">
        <w:rPr>
          <w:lang w:eastAsia="fr-FR"/>
        </w:rPr>
        <w:t>AS for verification</w:t>
      </w:r>
      <w:r w:rsidRPr="00410461">
        <w:t>"</w:t>
      </w:r>
      <w:r w:rsidRPr="00410461">
        <w:rPr>
          <w:lang w:eastAsia="fr-FR"/>
        </w:rPr>
        <w:t xml:space="preserve"> </w:t>
      </w:r>
      <w:r w:rsidRPr="00410461">
        <w:t>is an HTTP-based application server that performs the function of the verification service defined in RFC 8224</w:t>
      </w:r>
      <w:r w:rsidRPr="00410461">
        <w:rPr>
          <w:lang w:eastAsia="fr-FR"/>
        </w:rPr>
        <w:t xml:space="preserve"> [40] and in RFC 8946 [41]. </w:t>
      </w:r>
      <w:r w:rsidRPr="00410461">
        <w:t>Certificate Repository (CR) represents the publicly accessible store for public key certificates.</w:t>
      </w:r>
    </w:p>
    <w:p w14:paraId="18678584" w14:textId="77777777" w:rsidR="00B4079C" w:rsidRPr="00410461" w:rsidRDefault="00B4079C" w:rsidP="00B4079C">
      <w:r w:rsidRPr="00410461">
        <w:lastRenderedPageBreak/>
        <w:t>Either the Telephony AS or IBCF in the originating service provider’s network invokes the AS for signing which creates a digital signature for the call called a PASSportT (Personal Assertion Token) assigned to a SIP Identity header. The IBCF or Telephony AS in the terminating service provider’s network invokes the AS for verification which verifies the digital signature of the call. The AS includes a VERSTAT parameter in the P-Asserted-Identity or From header of the SIP INVITE request, with possible values of TN-Validation-Passed, TN-Validation-Failed or No-TN-Validation.</w:t>
      </w:r>
    </w:p>
    <w:p w14:paraId="5679C83B" w14:textId="77777777" w:rsidR="00B4079C" w:rsidRPr="00410461" w:rsidRDefault="00B4079C" w:rsidP="00B4079C">
      <w:r w:rsidRPr="00410461">
        <w:t>A SIP INVITE request might have one Identity added by an authentication service at the originating administrative domain and then other Identity header fields added by some further intermediaries. The presence of multiple Identity header fields within a SIP INVITE request raises the prospect that a verification service could receive a message containing both valid and invalid Identity header fields. As a guideline, RFC 8224 [40] recommends that only if a verifier determines that all Identity header fields within a message are invalid should the request be considered to have an invalid identity. If at least one Identity header field value is valid and from a trusted source, then relying parties can use that header for authorization decisions regardless of whether other untrusted or invalid Identity headers appear in a request.</w:t>
      </w:r>
    </w:p>
    <w:p w14:paraId="190370E1" w14:textId="77777777" w:rsidR="00B4079C" w:rsidRPr="00410461" w:rsidRDefault="00B4079C" w:rsidP="00B4079C">
      <w:pPr>
        <w:pStyle w:val="Heading2"/>
      </w:pPr>
      <w:bookmarkStart w:id="478" w:name="_Toc135580688"/>
      <w:r w:rsidRPr="00410461">
        <w:t>E.2.2</w:t>
      </w:r>
      <w:r w:rsidRPr="00410461">
        <w:tab/>
        <w:t>STIR/SHAKEN for intra-network telephony</w:t>
      </w:r>
      <w:bookmarkEnd w:id="478"/>
    </w:p>
    <w:p w14:paraId="340E1B5D" w14:textId="60C636F7" w:rsidR="00B4079C" w:rsidRPr="00410461" w:rsidRDefault="00B4079C" w:rsidP="00B4079C">
      <w:r w:rsidRPr="00410461">
        <w:t>Some telecommunication regulation authorities may force CSPs implementing STIR/SHAKEN even for intra-network voice sessions. Figure E.</w:t>
      </w:r>
      <w:r w:rsidR="00991FA9" w:rsidRPr="00410461">
        <w:t>2.2</w:t>
      </w:r>
      <w:r w:rsidRPr="00410461">
        <w:t>-1 depicts the SHAKEN reference architecture for such scenario when using end-to-end SIP signalling. The Telephony AS is the default approach to provide STIR/SHAKEN capabilities, i.e. is capable of invoking the AS for signing on the originating side and AS for verification on the terminating side.</w:t>
      </w:r>
    </w:p>
    <w:p w14:paraId="1C3C9E65" w14:textId="77777777" w:rsidR="00B4079C" w:rsidRPr="00410461" w:rsidRDefault="00B4079C" w:rsidP="007A22EA">
      <w:pPr>
        <w:pStyle w:val="TH"/>
      </w:pPr>
      <w:r w:rsidRPr="00410461">
        <w:object w:dxaOrig="7512" w:dyaOrig="4020" w14:anchorId="5260C686">
          <v:shape id="_x0000_i1080" type="#_x0000_t75" style="width:373.35pt;height:201.35pt" o:ole="">
            <v:imagedata r:id="rId141" o:title=""/>
          </v:shape>
          <o:OLEObject Type="Embed" ProgID="Visio.Drawing.15" ShapeID="_x0000_i1080" DrawAspect="Content" ObjectID="_1748708900" r:id="rId142"/>
        </w:object>
      </w:r>
    </w:p>
    <w:p w14:paraId="5C9559D6" w14:textId="77777777" w:rsidR="00B4079C" w:rsidRPr="00410461" w:rsidRDefault="00B4079C" w:rsidP="005F3A58">
      <w:pPr>
        <w:pStyle w:val="TF"/>
      </w:pPr>
      <w:r w:rsidRPr="00410461">
        <w:t>Figure E.2.2-1: SHAKEN reference architecture for intra-network telephony</w:t>
      </w:r>
    </w:p>
    <w:p w14:paraId="68A45C14" w14:textId="77777777" w:rsidR="00B4079C" w:rsidRPr="00410461" w:rsidRDefault="00B4079C" w:rsidP="00B4079C">
      <w:pPr>
        <w:pStyle w:val="Heading2"/>
      </w:pPr>
      <w:bookmarkStart w:id="479" w:name="_Toc135580689"/>
      <w:r w:rsidRPr="00410461">
        <w:t>E.2.3</w:t>
      </w:r>
      <w:r w:rsidRPr="00410461">
        <w:tab/>
        <w:t>STIR/SHAKEN for messaging</w:t>
      </w:r>
      <w:bookmarkEnd w:id="479"/>
    </w:p>
    <w:p w14:paraId="046D5658" w14:textId="1AA8F971" w:rsidR="00B4079C" w:rsidRPr="00410461" w:rsidRDefault="00B4079C" w:rsidP="00B4079C">
      <w:r w:rsidRPr="00410461">
        <w:t xml:space="preserve">STIR/SHAKEN could apply to providing protection for textual and multimedia messaging as specified in </w:t>
      </w:r>
      <w:r w:rsidR="000F4977">
        <w:t>the</w:t>
      </w:r>
      <w:r w:rsidRPr="00410461">
        <w:t xml:space="preserve"> IETF draft-ietf-stir-messaging-0</w:t>
      </w:r>
      <w:r w:rsidR="000F4977">
        <w:t>7</w:t>
      </w:r>
      <w:r w:rsidRPr="00410461">
        <w:t xml:space="preserve"> [46].</w:t>
      </w:r>
    </w:p>
    <w:p w14:paraId="719610BC" w14:textId="20203F27" w:rsidR="00B4079C" w:rsidRPr="00410461" w:rsidRDefault="00B4079C" w:rsidP="00B4079C">
      <w:r w:rsidRPr="00410461">
        <w:t>A PASSporT could be used to securely negotiate a session over which messages will be exchanged; this is applicable for example to the following RCS services: large message mode standalone messaging, 1-to-1 chat and group chat where messages are exchanged using MSRP (Message Session Relay Protocol) after the SIP ssession is established. In these scenarios, usage of STIR/SHAKEN is very similar to that for voice sessions.</w:t>
      </w:r>
    </w:p>
    <w:p w14:paraId="250CE0ED" w14:textId="5938FDF0" w:rsidR="00B4079C" w:rsidRPr="00410461" w:rsidRDefault="00B4079C" w:rsidP="00B4079C">
      <w:r w:rsidRPr="00410461">
        <w:t>In sessionless scenarios such as RCS pager mode standalone messaging service, a PASSporT could be generated on a per-message (i.e. SIP MESSAGE) basis with its own built-in message security. An Identity header could be added to any SIP MESSAGE request, but without some extension to the PASSporT claims, the PASSporT would offer no protection to the message content. In IETF draft-ietf-stir-messaging-0</w:t>
      </w:r>
      <w:r w:rsidR="000F4977">
        <w:t>7</w:t>
      </w:r>
      <w:r w:rsidRPr="00410461">
        <w:t xml:space="preserve"> [46], PASSporT provides its own integrity check for message contents as part of its assertions through a new claim which is here defined to provide a hash over message contents. A new "msg" PASSporT Type is defined for that purpose. A new optional claim "msgi" provides a digest over a MIME body (i.e. body of the SIP MESSAGE). The PASSporT is conveyed in an Identity header field in </w:t>
      </w:r>
      <w:r w:rsidRPr="00410461">
        <w:lastRenderedPageBreak/>
        <w:t>the SIP MESSAGE request. The authentication and verification service procedures for populating that PASSporT follow the same procedures as for a voice session, with the addition of the "msgi" claim.</w:t>
      </w:r>
    </w:p>
    <w:p w14:paraId="7A1DBBD6" w14:textId="77777777" w:rsidR="00B4079C" w:rsidRPr="00410461" w:rsidRDefault="00B4079C" w:rsidP="00B4079C">
      <w:pPr>
        <w:pStyle w:val="Heading2"/>
      </w:pPr>
      <w:bookmarkStart w:id="480" w:name="_Toc135580690"/>
      <w:r w:rsidRPr="00410461">
        <w:t>E.2.4</w:t>
      </w:r>
      <w:r w:rsidRPr="00410461">
        <w:tab/>
        <w:t>Out of band SHAKEN</w:t>
      </w:r>
      <w:bookmarkEnd w:id="480"/>
    </w:p>
    <w:p w14:paraId="61BBF57B" w14:textId="210F9747" w:rsidR="00B4079C" w:rsidRPr="00410461" w:rsidRDefault="00B4079C" w:rsidP="00B4079C">
      <w:r w:rsidRPr="00410461">
        <w:t>In today’s PSTN, and for the foreseeable future, the Identity header may fail to arrive at the terminating service provider’s network for verification by their AS for verification because the call is not transmitted using SIP end to end. However, Out-of-Band SHAKEN remedies this problem. A possible scenario is described in figure E.</w:t>
      </w:r>
      <w:r w:rsidR="0022647A" w:rsidRPr="00410461">
        <w:t>2.4</w:t>
      </w:r>
      <w:r w:rsidRPr="00410461">
        <w:t>-1.</w:t>
      </w:r>
    </w:p>
    <w:p w14:paraId="02C54987" w14:textId="7462F10B" w:rsidR="00B4079C" w:rsidRPr="00410461" w:rsidRDefault="00FD0C4C" w:rsidP="007A22EA">
      <w:pPr>
        <w:pStyle w:val="TH"/>
      </w:pPr>
      <w:r>
        <w:object w:dxaOrig="24517" w:dyaOrig="8701" w14:anchorId="20F1B96B">
          <v:shape id="_x0000_i1081" type="#_x0000_t75" style="width:482pt;height:170.65pt" o:ole="">
            <v:imagedata r:id="rId143" o:title=""/>
          </v:shape>
          <o:OLEObject Type="Embed" ProgID="Visio.Drawing.15" ShapeID="_x0000_i1081" DrawAspect="Content" ObjectID="_1748708901" r:id="rId144"/>
        </w:object>
      </w:r>
    </w:p>
    <w:p w14:paraId="65A26B59" w14:textId="77777777" w:rsidR="00B4079C" w:rsidRPr="00410461" w:rsidRDefault="00B4079C" w:rsidP="007A22EA">
      <w:pPr>
        <w:pStyle w:val="TF"/>
      </w:pPr>
      <w:r w:rsidRPr="00410461">
        <w:t>Figure E.2.4-1: Out of band SHAKEN reference architecture for non end-to-end SIP signaling</w:t>
      </w:r>
    </w:p>
    <w:p w14:paraId="22FD3517" w14:textId="4359229B" w:rsidR="00B4079C" w:rsidRPr="00410461" w:rsidRDefault="00B4079C" w:rsidP="00B4079C">
      <w:r w:rsidRPr="00410461">
        <w:t>With this solution, the identity token is sent to the terminating service provider separately, out-of-band, through implementation of a Call Placement Service (CPS).All other SHAKEN steps for authentication, use of certificates and verification remain the same. CPS as defined in RFC 8816 [45] permits the identity token to be stored during call processing and retrieved for verification purposes when a session is not using end-to-end SIP signaling, i.e. a leg in the session is using circuit switching and ISUP signaling.</w:t>
      </w:r>
    </w:p>
    <w:p w14:paraId="66EA7238" w14:textId="77777777" w:rsidR="00B4079C" w:rsidRPr="00410461" w:rsidRDefault="00B4079C" w:rsidP="00B4079C">
      <w:r w:rsidRPr="00410461">
        <w:t>Out-of-Band SHAKEN is used when a service provider wants to use STIR/SHAKEN for a call sent or received across a non-SIP network segment. For example, Out-of-Band SHAKEN would be used in the following situations:</w:t>
      </w:r>
    </w:p>
    <w:p w14:paraId="4B2CB765" w14:textId="77777777" w:rsidR="00B4079C" w:rsidRPr="00410461" w:rsidRDefault="00B4079C" w:rsidP="00B4079C">
      <w:pPr>
        <w:pStyle w:val="B2"/>
      </w:pPr>
      <w:r w:rsidRPr="00410461">
        <w:t>-</w:t>
      </w:r>
      <w:r w:rsidRPr="00410461">
        <w:tab/>
        <w:t>A service provider originating a call using TDM signaling would generate the applicable PASSporTs using their AS for signing and publish them to a CPS.</w:t>
      </w:r>
    </w:p>
    <w:p w14:paraId="0D846A7F" w14:textId="77777777" w:rsidR="00B4079C" w:rsidRPr="00410461" w:rsidRDefault="00B4079C" w:rsidP="00B4079C">
      <w:pPr>
        <w:pStyle w:val="B2"/>
      </w:pPr>
      <w:r w:rsidRPr="00410461">
        <w:t>-</w:t>
      </w:r>
      <w:r w:rsidRPr="00410461">
        <w:tab/>
        <w:t>An Intermediate Service Provider converting a session from SIP to TDM would publish all PASSporTs received in SIP signaling for that call to a CPS.</w:t>
      </w:r>
    </w:p>
    <w:p w14:paraId="2BF64495" w14:textId="77777777" w:rsidR="00B4079C" w:rsidRPr="00410461" w:rsidRDefault="00B4079C" w:rsidP="00B4079C">
      <w:pPr>
        <w:pStyle w:val="B2"/>
      </w:pPr>
      <w:r w:rsidRPr="00410461">
        <w:t>-</w:t>
      </w:r>
      <w:r w:rsidRPr="00410461">
        <w:tab/>
        <w:t>An Intermediate Service Provider converting a call from TDM to SIP would retrieve all PASSporTs for that call from a CPS and insert them into the SIP signaling for that call.</w:t>
      </w:r>
    </w:p>
    <w:p w14:paraId="21B1D5AF" w14:textId="77777777" w:rsidR="00B4079C" w:rsidRPr="00410461" w:rsidRDefault="00B4079C" w:rsidP="00B4079C">
      <w:pPr>
        <w:pStyle w:val="B2"/>
      </w:pPr>
      <w:r w:rsidRPr="00410461">
        <w:t>-</w:t>
      </w:r>
      <w:r w:rsidRPr="00410461">
        <w:tab/>
        <w:t>A service provider terminating a call using TDM signaling would retrieve all PASSporTs for that call from a CPS and verify the call using their AS for verification.</w:t>
      </w:r>
    </w:p>
    <w:p w14:paraId="3E5F4DFA" w14:textId="0341D66A" w:rsidR="00B4079C" w:rsidRPr="00410461" w:rsidRDefault="00B4079C" w:rsidP="00B4079C">
      <w:r w:rsidRPr="00410461">
        <w:t xml:space="preserve">Service providers originating, transiting, or terminating calls using only SIP signaling do not use Out-of-Band SHAKEN. They use PASSporTs in SIP signaling. Intermediate providers transiting calls with TDM signaling only do not use Out-of-Band SHAKEN. An upstream provider would have already published PASSporTs for those calls to a CPS. There is no need for an all-TDM intermediate provider to do anything as shown in figure </w:t>
      </w:r>
      <w:r w:rsidR="008E34DF" w:rsidRPr="00410461">
        <w:t>E.3.4</w:t>
      </w:r>
      <w:r w:rsidRPr="00410461">
        <w:t>-2. The interworking function (IWF) is the interface to the AS for signing at the originating side and the interface to the AS for verification at the terminated side.</w:t>
      </w:r>
    </w:p>
    <w:p w14:paraId="693F3A86" w14:textId="643C70F0" w:rsidR="00B4079C" w:rsidRPr="00410461" w:rsidRDefault="00F43E83" w:rsidP="00F43E83">
      <w:pPr>
        <w:pStyle w:val="TH"/>
      </w:pPr>
      <w:r>
        <w:object w:dxaOrig="18073" w:dyaOrig="8100" w14:anchorId="40C1C201">
          <v:shape id="_x0000_i1082" type="#_x0000_t75" style="width:481.35pt;height:3in" o:ole="">
            <v:imagedata r:id="rId145" o:title=""/>
          </v:shape>
          <o:OLEObject Type="Embed" ProgID="Visio.Drawing.15" ShapeID="_x0000_i1082" DrawAspect="Content" ObjectID="_1748708902" r:id="rId146"/>
        </w:object>
      </w:r>
    </w:p>
    <w:p w14:paraId="39B50431" w14:textId="77777777" w:rsidR="00B4079C" w:rsidRPr="00410461" w:rsidRDefault="00B4079C" w:rsidP="00F43E83">
      <w:pPr>
        <w:pStyle w:val="TF"/>
      </w:pPr>
      <w:r w:rsidRPr="00410461">
        <w:t>Figure E.2.4-2: Out of band SHAKEN reference architecture for end-to-end TDM signaling</w:t>
      </w:r>
    </w:p>
    <w:p w14:paraId="706E99A6" w14:textId="77777777" w:rsidR="00B4079C" w:rsidRPr="00410461" w:rsidRDefault="00B4079C" w:rsidP="00B4079C">
      <w:pPr>
        <w:pStyle w:val="Heading2"/>
      </w:pPr>
      <w:bookmarkStart w:id="481" w:name="_Toc135580691"/>
      <w:r w:rsidRPr="00410461">
        <w:t>E.2.5</w:t>
      </w:r>
      <w:r w:rsidRPr="00410461">
        <w:tab/>
        <w:t>STIR/SHAKEN and forwarded calls</w:t>
      </w:r>
      <w:bookmarkEnd w:id="481"/>
    </w:p>
    <w:p w14:paraId="5E096AF1" w14:textId="77777777" w:rsidR="00B4079C" w:rsidRPr="00410461" w:rsidRDefault="00B4079C" w:rsidP="00B4079C">
      <w:r w:rsidRPr="00410461">
        <w:t>In case of call forwarding, the original called party number is not the number to which a call is delivered. The SIP headers such as "History-Info", "Diversion" and "To" do not provide any cryptographic assurance of secure redirection. RFC 8946 [41] extends the SIP identity token (i.e. PASSporT) with an explicit indication that the original called number no longer reflects the destination to which a call is intended to be delivered via a "div" parameter. It indicates a previous destination for a session during its routing process. When a retargeting entity receives a call signed with the SIP Identity token, it may act as an authentication service and create a new SIP Identity token containing the “div” parameter to attach to the session.</w:t>
      </w:r>
    </w:p>
    <w:p w14:paraId="2A588049" w14:textId="77777777" w:rsidR="00B4079C" w:rsidRPr="00410461" w:rsidRDefault="00B4079C" w:rsidP="00B4079C">
      <w:pPr>
        <w:pStyle w:val="Heading1"/>
      </w:pPr>
      <w:bookmarkStart w:id="482" w:name="_Toc135580692"/>
      <w:r w:rsidRPr="00410461">
        <w:t>E.3</w:t>
      </w:r>
      <w:r w:rsidRPr="00410461">
        <w:tab/>
      </w:r>
      <w:r w:rsidRPr="00410461">
        <w:rPr>
          <w:rFonts w:cs="Arial"/>
          <w:szCs w:val="24"/>
        </w:rPr>
        <w:t>Enhanced caller data</w:t>
      </w:r>
      <w:bookmarkEnd w:id="482"/>
    </w:p>
    <w:p w14:paraId="0961259A" w14:textId="0ACAB16F" w:rsidR="001306E7" w:rsidRPr="00410461" w:rsidRDefault="001306E7" w:rsidP="001306E7">
      <w:pPr>
        <w:pStyle w:val="Heading2"/>
      </w:pPr>
      <w:bookmarkStart w:id="483" w:name="_Toc135580693"/>
      <w:r w:rsidRPr="00410461">
        <w:t>E.3.1</w:t>
      </w:r>
      <w:r w:rsidRPr="00410461">
        <w:tab/>
        <w:t>General</w:t>
      </w:r>
      <w:bookmarkEnd w:id="483"/>
    </w:p>
    <w:p w14:paraId="203E371B" w14:textId="77777777" w:rsidR="00B4079C" w:rsidRPr="00410461" w:rsidRDefault="00B4079C" w:rsidP="00B4079C">
      <w:r w:rsidRPr="00410461">
        <w:t xml:space="preserve">Two approaches, namely Rich Call Data (RCD) and eCNAM (Enhanced Calling Name) build on STIR/SHAKEN to provide additional caller information rendered to the callee </w:t>
      </w:r>
      <w:r w:rsidRPr="00410461">
        <w:rPr>
          <w:lang w:eastAsia="fr-FR"/>
        </w:rPr>
        <w:t>during alerting</w:t>
      </w:r>
      <w:r w:rsidRPr="00410461">
        <w:t xml:space="preserve"> to encourage the callee to answer the session.</w:t>
      </w:r>
    </w:p>
    <w:p w14:paraId="0DD4BE55" w14:textId="550BB3CE" w:rsidR="00B4079C" w:rsidRPr="00410461" w:rsidRDefault="00B4079C" w:rsidP="00B4079C">
      <w:pPr>
        <w:pStyle w:val="Heading2"/>
      </w:pPr>
      <w:bookmarkStart w:id="484" w:name="_Toc135580694"/>
      <w:r w:rsidRPr="00410461">
        <w:t>E.3.</w:t>
      </w:r>
      <w:r w:rsidR="001306E7" w:rsidRPr="00410461">
        <w:t>2</w:t>
      </w:r>
      <w:r w:rsidRPr="00410461">
        <w:tab/>
        <w:t>RCD</w:t>
      </w:r>
      <w:bookmarkEnd w:id="484"/>
    </w:p>
    <w:p w14:paraId="35968D35" w14:textId="77777777" w:rsidR="00B4079C" w:rsidRPr="00410461" w:rsidRDefault="00B4079C" w:rsidP="00B4079C">
      <w:pPr>
        <w:pStyle w:val="HTMLPreformatted"/>
        <w:rPr>
          <w:rFonts w:ascii="Times New Roman" w:hAnsi="Times New Roman"/>
          <w:lang w:val="en-GB"/>
        </w:rPr>
      </w:pPr>
      <w:r w:rsidRPr="00410461">
        <w:rPr>
          <w:rFonts w:ascii="Times New Roman" w:hAnsi="Times New Roman"/>
          <w:lang w:val="en-GB"/>
        </w:rPr>
        <w:t>RCD is described in an IETF draft draft-ietf-stir-passport-rcd-12 [42]. RCD is of two main categories. The first data is a more traditional set of information about a caller associated with "display-name", typically a textual description of the caller in the SIP INVITE. The second category is a set of RCD that is defined as part of the jCard (JSON format for vCard) as specified in RFC 7095 [43]. RCD is inserted in the SIP Identity header token and is digitally signed. If a session is not authenticated and signed then RCD cannot be used. While RCD can be provided by an originating authentication service, an intermediary in the session path could also acquire RCD by querying a third-party service. Such a service effectively acts as a STIR authentication service, generating its own Identity token including RCD, and that token could be attached to a SIP session by either the originating or terminating side.</w:t>
      </w:r>
    </w:p>
    <w:p w14:paraId="6BB40B49" w14:textId="2B2A7051" w:rsidR="00B4079C" w:rsidRPr="00410461" w:rsidRDefault="00B4079C" w:rsidP="00B4079C">
      <w:pPr>
        <w:pStyle w:val="Heading2"/>
      </w:pPr>
      <w:bookmarkStart w:id="485" w:name="_Toc135580695"/>
      <w:r w:rsidRPr="00410461">
        <w:t>E.3.</w:t>
      </w:r>
      <w:r w:rsidR="001306E7" w:rsidRPr="00410461">
        <w:t>3</w:t>
      </w:r>
      <w:r w:rsidRPr="00410461">
        <w:tab/>
        <w:t>eCNAM</w:t>
      </w:r>
      <w:bookmarkEnd w:id="485"/>
    </w:p>
    <w:p w14:paraId="7521D1F9" w14:textId="12AC7B4F" w:rsidR="00B4079C" w:rsidRPr="00410461" w:rsidRDefault="00B4079C" w:rsidP="00B4079C">
      <w:r w:rsidRPr="00410461">
        <w:t>The Enhanced Calling Name (eCNAM) service defined in TS 24.196 [44] provides the terminating user with a name that identifies the originating user, and metadata about that originating user (e.g. address, language, etc.), like with RCD. eCNAM data is managed by the originating network and stored in an authoritative database. To enable the terminating network to retrieve eCNAM data, the terminating service provider queries the database using the calling telephone number as the key, to obtain calling display name and other metadata.</w:t>
      </w:r>
    </w:p>
    <w:p w14:paraId="2D81315F" w14:textId="77777777" w:rsidR="00B4079C" w:rsidRPr="00410461" w:rsidDel="003C38F2" w:rsidRDefault="00B4079C" w:rsidP="00B4079C">
      <w:r w:rsidRPr="00410461">
        <w:lastRenderedPageBreak/>
        <w:t>In both RCD and eCNAM the terminating network shall populate the received name and received metadata elements in appropriate SIP headers in the INVITE request being forwarded to the terminating UE.</w:t>
      </w:r>
    </w:p>
    <w:p w14:paraId="504FE35A" w14:textId="3EE4DD21" w:rsidR="00B4079C" w:rsidRPr="00410461" w:rsidRDefault="00B4079C" w:rsidP="00B4079C">
      <w:pPr>
        <w:pStyle w:val="Heading1"/>
      </w:pPr>
      <w:bookmarkStart w:id="486" w:name="_Toc135580696"/>
      <w:r w:rsidRPr="00410461">
        <w:t>E.</w:t>
      </w:r>
      <w:r w:rsidR="003E7307" w:rsidRPr="00410461">
        <w:t>4</w:t>
      </w:r>
      <w:r w:rsidRPr="00410461">
        <w:tab/>
      </w:r>
      <w:r w:rsidRPr="00410461">
        <w:rPr>
          <w:rFonts w:cs="Arial"/>
          <w:szCs w:val="24"/>
        </w:rPr>
        <w:t>STIR/SHAKEN call flow example</w:t>
      </w:r>
      <w:bookmarkEnd w:id="486"/>
    </w:p>
    <w:p w14:paraId="3704A070" w14:textId="11A2E5C6" w:rsidR="00270068" w:rsidRPr="00410461" w:rsidRDefault="00B4079C" w:rsidP="00B4079C">
      <w:r w:rsidRPr="00410461" w:rsidDel="003C38F2">
        <w:t xml:space="preserve">The following procedure explains STIR/SHAKEN operation when SIP signaling is carried end-to-end between an originating and terminating service provider as illustrated in figure </w:t>
      </w:r>
      <w:r w:rsidRPr="00410461">
        <w:t>E.</w:t>
      </w:r>
      <w:r w:rsidR="003E7307" w:rsidRPr="00410461">
        <w:t>4.</w:t>
      </w:r>
      <w:r w:rsidRPr="00410461">
        <w:t>1</w:t>
      </w:r>
      <w:r w:rsidRPr="00410461" w:rsidDel="003C38F2">
        <w:t>-</w:t>
      </w:r>
      <w:r w:rsidR="003E7307" w:rsidRPr="00410461">
        <w:t>1</w:t>
      </w:r>
      <w:r w:rsidRPr="00410461">
        <w:t>.</w:t>
      </w:r>
    </w:p>
    <w:p w14:paraId="6C88FC5B" w14:textId="0C8B7C8F" w:rsidR="00B4079C" w:rsidRPr="00410461" w:rsidDel="003C38F2" w:rsidRDefault="00270068" w:rsidP="005F3A58">
      <w:pPr>
        <w:pStyle w:val="TH"/>
      </w:pPr>
      <w:r>
        <w:object w:dxaOrig="18061" w:dyaOrig="8137" w14:anchorId="32FC1A58">
          <v:shape id="_x0000_i1083" type="#_x0000_t75" style="width:481.35pt;height:216.65pt" o:ole="">
            <v:imagedata r:id="rId147" o:title=""/>
          </v:shape>
          <o:OLEObject Type="Embed" ProgID="Visio.Drawing.15" ShapeID="_x0000_i1083" DrawAspect="Content" ObjectID="_1748708903" r:id="rId148"/>
        </w:object>
      </w:r>
    </w:p>
    <w:p w14:paraId="5E46212C" w14:textId="5799C5F9" w:rsidR="00B4079C" w:rsidRPr="00410461" w:rsidRDefault="00B4079C" w:rsidP="00715C66">
      <w:pPr>
        <w:pStyle w:val="TF"/>
      </w:pPr>
      <w:r w:rsidRPr="00410461" w:rsidDel="003C38F2">
        <w:t xml:space="preserve">Figure </w:t>
      </w:r>
      <w:r w:rsidRPr="00410461">
        <w:t>E.</w:t>
      </w:r>
      <w:r w:rsidR="003E7307" w:rsidRPr="00410461">
        <w:t>4.1</w:t>
      </w:r>
      <w:r w:rsidRPr="00410461" w:rsidDel="003C38F2">
        <w:t>-</w:t>
      </w:r>
      <w:r w:rsidRPr="00410461">
        <w:t>1</w:t>
      </w:r>
      <w:r w:rsidRPr="00410461" w:rsidDel="003C38F2">
        <w:t xml:space="preserve">: SHAKEN reference call flow using end-to-end SIP </w:t>
      </w:r>
      <w:r w:rsidRPr="00410461">
        <w:t>signalling</w:t>
      </w:r>
    </w:p>
    <w:p w14:paraId="43738766" w14:textId="77777777" w:rsidR="00B4079C" w:rsidRPr="00410461" w:rsidRDefault="00B4079C" w:rsidP="00B4079C">
      <w:pPr>
        <w:pStyle w:val="B1"/>
      </w:pPr>
      <w:r w:rsidRPr="00410461">
        <w:t>1.</w:t>
      </w:r>
      <w:r w:rsidRPr="00410461">
        <w:tab/>
      </w:r>
      <w:r w:rsidRPr="00410461" w:rsidDel="003C38F2">
        <w:t>The originating UE, which first successfully registers to IMS creates a SIP INVITE</w:t>
      </w:r>
      <w:r w:rsidRPr="00410461">
        <w:t xml:space="preserve"> request.</w:t>
      </w:r>
    </w:p>
    <w:p w14:paraId="421E3BE8" w14:textId="77777777" w:rsidR="00B4079C" w:rsidRPr="00410461" w:rsidRDefault="00B4079C" w:rsidP="00B4079C">
      <w:pPr>
        <w:pStyle w:val="B1"/>
      </w:pPr>
      <w:r w:rsidRPr="00410461">
        <w:t>2.</w:t>
      </w:r>
      <w:r w:rsidRPr="00410461">
        <w:tab/>
      </w:r>
      <w:r w:rsidRPr="00410461" w:rsidDel="003C38F2">
        <w:t xml:space="preserve">The S-CSCF of the originating service provider passes the SIP INVITE </w:t>
      </w:r>
      <w:r w:rsidRPr="00410461">
        <w:t>request to the Telephony AS.</w:t>
      </w:r>
    </w:p>
    <w:p w14:paraId="1CED03AF" w14:textId="77777777" w:rsidR="00B4079C" w:rsidRPr="00410461" w:rsidRDefault="00B4079C" w:rsidP="00B4079C">
      <w:pPr>
        <w:pStyle w:val="B1"/>
      </w:pPr>
      <w:r w:rsidRPr="00410461">
        <w:rPr>
          <w:lang w:eastAsia="zh-CN"/>
        </w:rPr>
        <w:t>3.</w:t>
      </w:r>
      <w:r w:rsidRPr="00410461">
        <w:rPr>
          <w:lang w:eastAsia="zh-CN"/>
        </w:rPr>
        <w:tab/>
      </w:r>
      <w:r w:rsidRPr="00410461" w:rsidDel="003C38F2">
        <w:t>The Telephony AS runs the telephony services related to the originating user and:</w:t>
      </w:r>
    </w:p>
    <w:p w14:paraId="4BB3003A" w14:textId="77777777" w:rsidR="00B4079C" w:rsidRPr="00410461" w:rsidRDefault="00B4079C" w:rsidP="00B4079C">
      <w:pPr>
        <w:pStyle w:val="B2"/>
      </w:pPr>
      <w:r w:rsidRPr="00410461">
        <w:t>-</w:t>
      </w:r>
      <w:r w:rsidRPr="00410461">
        <w:tab/>
      </w:r>
      <w:r w:rsidRPr="00410461" w:rsidDel="003C38F2">
        <w:t>May send a signing request (HTTP POST request) to the AS for signing. AS for signing using its private</w:t>
      </w:r>
      <w:r w:rsidRPr="00410461">
        <w:t xml:space="preserve"> </w:t>
      </w:r>
      <w:r w:rsidRPr="00410461" w:rsidDel="003C38F2">
        <w:t>key generates an Identity header as defined in RFC 8224 [</w:t>
      </w:r>
      <w:r w:rsidRPr="00410461">
        <w:t>40</w:t>
      </w:r>
      <w:r w:rsidRPr="00410461" w:rsidDel="003C38F2">
        <w:t xml:space="preserve">] using the Caller ID </w:t>
      </w:r>
      <w:r w:rsidRPr="00410461" w:rsidDel="003C38F2">
        <w:rPr>
          <w:lang w:eastAsia="fr-FR"/>
        </w:rPr>
        <w:t>to attest for the validity of</w:t>
      </w:r>
      <w:r w:rsidRPr="00410461">
        <w:rPr>
          <w:lang w:eastAsia="fr-FR"/>
        </w:rPr>
        <w:t xml:space="preserve"> </w:t>
      </w:r>
      <w:r w:rsidRPr="00410461" w:rsidDel="003C38F2">
        <w:rPr>
          <w:lang w:eastAsia="fr-FR"/>
        </w:rPr>
        <w:t>the calling number</w:t>
      </w:r>
      <w:r w:rsidRPr="00410461" w:rsidDel="003C38F2">
        <w:t xml:space="preserve">. The AS for signing returns the signing response (HTTP 200 OK) containing the Identity header to telephony AS. The Telephony AS signs the SIP INVITE </w:t>
      </w:r>
      <w:r w:rsidRPr="00410461">
        <w:t xml:space="preserve">request </w:t>
      </w:r>
      <w:r w:rsidRPr="00410461" w:rsidDel="003C38F2">
        <w:t>with the SIP Identity header. The Telephony AS also obtains Identity header for each diverting identity as defined in RFC 8946</w:t>
      </w:r>
      <w:r w:rsidRPr="00410461">
        <w:t xml:space="preserve"> [41].</w:t>
      </w:r>
    </w:p>
    <w:p w14:paraId="2D1C9EFE" w14:textId="77777777" w:rsidR="00B4079C" w:rsidRPr="00410461" w:rsidDel="003C38F2" w:rsidRDefault="00B4079C" w:rsidP="00B4079C">
      <w:pPr>
        <w:pStyle w:val="B2"/>
      </w:pPr>
      <w:r w:rsidRPr="00410461">
        <w:t>-</w:t>
      </w:r>
      <w:r w:rsidRPr="00410461">
        <w:tab/>
      </w:r>
      <w:r w:rsidRPr="00410461" w:rsidDel="003C38F2">
        <w:t xml:space="preserve">May not sign the </w:t>
      </w:r>
      <w:r w:rsidRPr="00410461">
        <w:t xml:space="preserve">SIP </w:t>
      </w:r>
      <w:r w:rsidRPr="00410461" w:rsidDel="003C38F2">
        <w:t xml:space="preserve">INVITE </w:t>
      </w:r>
      <w:r w:rsidRPr="00410461">
        <w:t xml:space="preserve">request </w:t>
      </w:r>
      <w:r w:rsidRPr="00410461" w:rsidDel="003C38F2">
        <w:t>with the SIP Identity header if it knows the egress IBCF supports invoking the AS for signing for providing an Identity header field</w:t>
      </w:r>
      <w:r w:rsidRPr="00410461">
        <w:t>.</w:t>
      </w:r>
    </w:p>
    <w:p w14:paraId="3E0C3BA8" w14:textId="77777777" w:rsidR="00B4079C" w:rsidRPr="00410461" w:rsidRDefault="00B4079C" w:rsidP="00B4079C">
      <w:pPr>
        <w:pStyle w:val="B1"/>
      </w:pPr>
      <w:r w:rsidRPr="00410461">
        <w:rPr>
          <w:lang w:eastAsia="zh-CN"/>
        </w:rPr>
        <w:t>4.</w:t>
      </w:r>
      <w:r w:rsidRPr="00410461">
        <w:rPr>
          <w:lang w:eastAsia="zh-CN"/>
        </w:rPr>
        <w:tab/>
      </w:r>
      <w:r w:rsidRPr="00410461" w:rsidDel="003C38F2">
        <w:t xml:space="preserve">The Telephony AS passes the SIP INVITE </w:t>
      </w:r>
      <w:r w:rsidRPr="00410461">
        <w:t xml:space="preserve">request </w:t>
      </w:r>
      <w:r w:rsidRPr="00410461" w:rsidDel="003C38F2">
        <w:t>back to the S-CSCF.</w:t>
      </w:r>
    </w:p>
    <w:p w14:paraId="76597D83" w14:textId="77777777" w:rsidR="00B4079C" w:rsidRPr="00410461" w:rsidRDefault="00B4079C" w:rsidP="00B4079C">
      <w:pPr>
        <w:pStyle w:val="B1"/>
      </w:pPr>
      <w:r w:rsidRPr="00410461">
        <w:rPr>
          <w:lang w:eastAsia="zh-CN"/>
        </w:rPr>
        <w:t>5.</w:t>
      </w:r>
      <w:r w:rsidRPr="00410461">
        <w:rPr>
          <w:lang w:eastAsia="zh-CN"/>
        </w:rPr>
        <w:tab/>
      </w:r>
      <w:r w:rsidRPr="00410461" w:rsidDel="003C38F2">
        <w:t>The S-CSCF, through standard resolution, routes the telephony session</w:t>
      </w:r>
      <w:r w:rsidRPr="00410461">
        <w:t xml:space="preserve"> to the egress IBCF.</w:t>
      </w:r>
    </w:p>
    <w:p w14:paraId="6230F07E" w14:textId="77777777" w:rsidR="00B4079C" w:rsidRPr="00410461" w:rsidRDefault="00B4079C" w:rsidP="00B4079C">
      <w:pPr>
        <w:pStyle w:val="B1"/>
      </w:pPr>
      <w:r w:rsidRPr="00410461">
        <w:rPr>
          <w:lang w:eastAsia="zh-CN"/>
        </w:rPr>
        <w:t>6.</w:t>
      </w:r>
      <w:r w:rsidRPr="00410461">
        <w:rPr>
          <w:lang w:eastAsia="zh-CN"/>
        </w:rPr>
        <w:tab/>
      </w:r>
      <w:r w:rsidRPr="00410461" w:rsidDel="003C38F2">
        <w:t>If the egress IBCF does not find an Identity header field in the received SIP INVITE</w:t>
      </w:r>
      <w:r w:rsidRPr="00410461">
        <w:t xml:space="preserve"> request</w:t>
      </w:r>
      <w:r w:rsidRPr="00410461" w:rsidDel="003C38F2">
        <w:t>, the IBCF sends a signing request (HTTP POST request) to the AS for signing. When the response to the request is received, the IBCF shall include the value of the "identity" claim in an Identity header field in the SIP INVITE</w:t>
      </w:r>
      <w:r w:rsidRPr="00410461">
        <w:t xml:space="preserve"> request</w:t>
      </w:r>
      <w:r w:rsidRPr="00410461" w:rsidDel="003C38F2">
        <w:t xml:space="preserve">. If the SIP INVITE </w:t>
      </w:r>
      <w:r w:rsidRPr="00410461">
        <w:t xml:space="preserve">request </w:t>
      </w:r>
      <w:r w:rsidRPr="00410461" w:rsidDel="003C38F2">
        <w:t>contains one or more History-Info header fields, that determine that one or several diversions have occurred, the IBCF sends a signing request for each of the identities to be signed if no corresponding Identity header fields are found in the SIP INVITE</w:t>
      </w:r>
      <w:r w:rsidRPr="00410461">
        <w:t xml:space="preserve"> request</w:t>
      </w:r>
      <w:r w:rsidRPr="00410461" w:rsidDel="003C38F2">
        <w:t>. The IBCF shall include the value of the "identity" claim in an Identity h</w:t>
      </w:r>
      <w:r w:rsidRPr="00410461">
        <w:t>eader field in the SIP INVITE request.</w:t>
      </w:r>
    </w:p>
    <w:p w14:paraId="0A86ECD1" w14:textId="77777777" w:rsidR="00B4079C" w:rsidRPr="00410461" w:rsidRDefault="00B4079C" w:rsidP="00B4079C">
      <w:pPr>
        <w:pStyle w:val="B1"/>
      </w:pPr>
      <w:r w:rsidRPr="00410461">
        <w:rPr>
          <w:lang w:eastAsia="zh-CN"/>
        </w:rPr>
        <w:t>7.</w:t>
      </w:r>
      <w:r w:rsidRPr="00410461">
        <w:rPr>
          <w:lang w:eastAsia="zh-CN"/>
        </w:rPr>
        <w:tab/>
      </w:r>
      <w:r w:rsidRPr="00410461" w:rsidDel="003C38F2">
        <w:t xml:space="preserve">The </w:t>
      </w:r>
      <w:r w:rsidRPr="00410461">
        <w:t xml:space="preserve">SIP </w:t>
      </w:r>
      <w:r w:rsidRPr="00410461" w:rsidDel="003C38F2">
        <w:t xml:space="preserve">INVITE </w:t>
      </w:r>
      <w:r w:rsidRPr="00410461">
        <w:t xml:space="preserve">request </w:t>
      </w:r>
      <w:r w:rsidRPr="00410461" w:rsidDel="003C38F2">
        <w:t xml:space="preserve">is routed over the NNI through the standard inter-domain routing configuration. The terminating service provider ingress IBCF receives the </w:t>
      </w:r>
      <w:r w:rsidRPr="00410461">
        <w:t xml:space="preserve">SIP </w:t>
      </w:r>
      <w:r w:rsidRPr="00410461" w:rsidDel="003C38F2">
        <w:t xml:space="preserve">INVITE </w:t>
      </w:r>
      <w:r w:rsidRPr="00410461">
        <w:t xml:space="preserve">request </w:t>
      </w:r>
      <w:r w:rsidRPr="00410461" w:rsidDel="003C38F2">
        <w:t>containing one or more Identity header fields over the NNI</w:t>
      </w:r>
      <w:r w:rsidRPr="00410461">
        <w:t>.</w:t>
      </w:r>
    </w:p>
    <w:p w14:paraId="7537B5A3" w14:textId="77777777" w:rsidR="00B4079C" w:rsidRPr="00410461" w:rsidRDefault="00B4079C" w:rsidP="00B4079C">
      <w:pPr>
        <w:pStyle w:val="B1"/>
      </w:pPr>
      <w:r w:rsidRPr="00410461">
        <w:rPr>
          <w:lang w:eastAsia="zh-CN"/>
        </w:rPr>
        <w:lastRenderedPageBreak/>
        <w:t>8.</w:t>
      </w:r>
      <w:r w:rsidRPr="00410461">
        <w:rPr>
          <w:lang w:eastAsia="zh-CN"/>
        </w:rPr>
        <w:tab/>
      </w:r>
      <w:r w:rsidRPr="00410461" w:rsidDel="003C38F2">
        <w:t>The IBCF uses the identity header fields to build and send a verification request (HTTPS POST request) to the AS for verification related to the originating identity and forwarding identities if the IBCF supports invoking the AS for verification.</w:t>
      </w:r>
    </w:p>
    <w:p w14:paraId="75401264" w14:textId="77777777" w:rsidR="00B4079C" w:rsidRPr="00410461" w:rsidRDefault="00B4079C" w:rsidP="00B4079C">
      <w:pPr>
        <w:pStyle w:val="B1"/>
      </w:pPr>
      <w:r w:rsidRPr="00410461">
        <w:rPr>
          <w:lang w:eastAsia="zh-CN"/>
        </w:rPr>
        <w:t>9.</w:t>
      </w:r>
      <w:r w:rsidRPr="00410461">
        <w:rPr>
          <w:lang w:eastAsia="zh-CN"/>
        </w:rPr>
        <w:tab/>
      </w:r>
      <w:r w:rsidRPr="00410461" w:rsidDel="003C38F2">
        <w:t xml:space="preserve">The AS for verification uses the "x5u" key in the Identity header field to determine the CR Uniform Resource Identifier (URI) and makes an HTTPS request to the CR. The AS for verification validates the certificate and then extracts the public key. It uses the public key to verify the signature in the Identity header field, which validates the Caller ID used when signing the </w:t>
      </w:r>
      <w:r w:rsidRPr="00410461">
        <w:t xml:space="preserve">SIP </w:t>
      </w:r>
      <w:r w:rsidRPr="00410461" w:rsidDel="003C38F2">
        <w:t xml:space="preserve">INVITE </w:t>
      </w:r>
      <w:r w:rsidRPr="00410461">
        <w:t xml:space="preserve">request </w:t>
      </w:r>
      <w:r w:rsidRPr="00410461" w:rsidDel="003C38F2">
        <w:t>on the originating service provider’s AS for signing</w:t>
      </w:r>
      <w:r w:rsidRPr="00410461">
        <w:t>.</w:t>
      </w:r>
    </w:p>
    <w:p w14:paraId="360E80FD" w14:textId="77777777" w:rsidR="00B4079C" w:rsidRPr="00410461" w:rsidRDefault="00B4079C" w:rsidP="00B4079C">
      <w:pPr>
        <w:pStyle w:val="B1"/>
      </w:pPr>
      <w:r w:rsidRPr="00410461">
        <w:rPr>
          <w:lang w:eastAsia="zh-CN"/>
        </w:rPr>
        <w:t>10.</w:t>
      </w:r>
      <w:r w:rsidRPr="00410461">
        <w:rPr>
          <w:lang w:eastAsia="zh-CN"/>
        </w:rPr>
        <w:tab/>
      </w:r>
      <w:r w:rsidRPr="00410461" w:rsidDel="003C38F2">
        <w:t xml:space="preserve">The AS for verification returns a verification response (200 OK) to the ingress IBCF which adds the verification result (TN-Validation-Passed, TN-Validation-Failed, No-TN-Validation) as a </w:t>
      </w:r>
      <w:r w:rsidRPr="00410461">
        <w:t>VERSTAT</w:t>
      </w:r>
      <w:r w:rsidRPr="00410461" w:rsidDel="003C38F2">
        <w:t xml:space="preserve"> parameter to the P-Asserted-Identity </w:t>
      </w:r>
      <w:r w:rsidRPr="00410461">
        <w:t xml:space="preserve">or From </w:t>
      </w:r>
      <w:r w:rsidRPr="00410461" w:rsidDel="003C38F2">
        <w:t>header in the SIP INVITE</w:t>
      </w:r>
      <w:r w:rsidRPr="00410461">
        <w:t xml:space="preserve"> request</w:t>
      </w:r>
      <w:r w:rsidRPr="00410461" w:rsidDel="003C38F2">
        <w:t>. The TN-Validation-Failed result is associated with a failure response code to identify the specific error. The standard does not propose any authorization policy to follow based on the presence of a valid Identity header field, the presence of an invalid Identity header field or the absence of an Identity header field. However, it is anticipated that local policies could involve making different forwarding decisions or changing how the user is alerted or how identity is rendered in UE implementations.</w:t>
      </w:r>
    </w:p>
    <w:p w14:paraId="65772AB9" w14:textId="77777777" w:rsidR="00B4079C" w:rsidRPr="00410461" w:rsidRDefault="00B4079C" w:rsidP="00B4079C">
      <w:pPr>
        <w:pStyle w:val="B1"/>
      </w:pPr>
      <w:r w:rsidRPr="00410461">
        <w:rPr>
          <w:lang w:eastAsia="zh-CN"/>
        </w:rPr>
        <w:t>11.</w:t>
      </w:r>
      <w:r w:rsidRPr="00410461">
        <w:rPr>
          <w:lang w:eastAsia="zh-CN"/>
        </w:rPr>
        <w:tab/>
      </w:r>
      <w:r w:rsidRPr="00410461" w:rsidDel="003C38F2">
        <w:t xml:space="preserve">The ingress IBCF passes the SIP INVITE </w:t>
      </w:r>
      <w:r w:rsidRPr="00410461">
        <w:t>request to the terminating S-CSCF.</w:t>
      </w:r>
    </w:p>
    <w:p w14:paraId="27AED99E" w14:textId="77777777" w:rsidR="00B4079C" w:rsidRPr="00410461" w:rsidRDefault="00B4079C" w:rsidP="00B4079C">
      <w:pPr>
        <w:pStyle w:val="B1"/>
      </w:pPr>
      <w:r w:rsidRPr="00410461">
        <w:rPr>
          <w:lang w:eastAsia="zh-CN"/>
        </w:rPr>
        <w:t>12.</w:t>
      </w:r>
      <w:r w:rsidRPr="00410461">
        <w:rPr>
          <w:lang w:eastAsia="zh-CN"/>
        </w:rPr>
        <w:tab/>
      </w:r>
      <w:r w:rsidRPr="00410461" w:rsidDel="003C38F2">
        <w:t xml:space="preserve">The terminating S-CSCF passes the SIP INVITE </w:t>
      </w:r>
      <w:r w:rsidRPr="00410461">
        <w:t xml:space="preserve">request </w:t>
      </w:r>
      <w:r w:rsidRPr="00410461" w:rsidDel="003C38F2">
        <w:t>t</w:t>
      </w:r>
      <w:r w:rsidRPr="00410461">
        <w:t>o the terminating Telephony AS.</w:t>
      </w:r>
    </w:p>
    <w:p w14:paraId="79DF5724" w14:textId="77777777" w:rsidR="00B4079C" w:rsidRPr="00410461" w:rsidRDefault="00B4079C" w:rsidP="00B4079C">
      <w:pPr>
        <w:pStyle w:val="B1"/>
      </w:pPr>
      <w:r w:rsidRPr="00410461">
        <w:rPr>
          <w:lang w:eastAsia="zh-CN"/>
        </w:rPr>
        <w:t>13.</w:t>
      </w:r>
      <w:r w:rsidRPr="00410461">
        <w:rPr>
          <w:lang w:eastAsia="zh-CN"/>
        </w:rPr>
        <w:tab/>
      </w:r>
      <w:r w:rsidRPr="00410461" w:rsidDel="003C38F2">
        <w:t xml:space="preserve">If the verification has not been performed by the ingress IBCF, the Telephony AS runs the verification procedure toward the </w:t>
      </w:r>
      <w:r w:rsidRPr="00410461">
        <w:t>AS for verification</w:t>
      </w:r>
      <w:r w:rsidRPr="00410461" w:rsidDel="003C38F2">
        <w:t xml:space="preserve"> before running the telephony services related to the terminating identity.</w:t>
      </w:r>
    </w:p>
    <w:p w14:paraId="081EEAA1" w14:textId="77777777" w:rsidR="00B4079C" w:rsidRPr="00410461" w:rsidRDefault="00B4079C" w:rsidP="00B4079C">
      <w:pPr>
        <w:pStyle w:val="B1"/>
      </w:pPr>
      <w:r w:rsidRPr="00410461">
        <w:rPr>
          <w:lang w:eastAsia="zh-CN"/>
        </w:rPr>
        <w:t>14.</w:t>
      </w:r>
      <w:r w:rsidRPr="00410461">
        <w:rPr>
          <w:lang w:eastAsia="zh-CN"/>
        </w:rPr>
        <w:tab/>
      </w:r>
      <w:r w:rsidRPr="00410461" w:rsidDel="003C38F2">
        <w:t xml:space="preserve">If the validation is successful, the </w:t>
      </w:r>
      <w:r w:rsidRPr="00410461">
        <w:t xml:space="preserve">SIP </w:t>
      </w:r>
      <w:r w:rsidRPr="00410461" w:rsidDel="003C38F2">
        <w:t xml:space="preserve">INVITE </w:t>
      </w:r>
      <w:r w:rsidRPr="00410461">
        <w:t xml:space="preserve">request </w:t>
      </w:r>
      <w:r w:rsidRPr="00410461" w:rsidDel="003C38F2">
        <w:t>is passed back to the terminating S-CSCF which continues to set up the session to the terminating UE.</w:t>
      </w:r>
    </w:p>
    <w:p w14:paraId="251BE15B" w14:textId="77777777" w:rsidR="00B4079C" w:rsidRPr="00410461" w:rsidRDefault="00B4079C" w:rsidP="00B4079C">
      <w:pPr>
        <w:pStyle w:val="B1"/>
      </w:pPr>
      <w:r w:rsidRPr="00410461">
        <w:rPr>
          <w:lang w:eastAsia="zh-CN"/>
        </w:rPr>
        <w:t>15.</w:t>
      </w:r>
      <w:r w:rsidRPr="00410461">
        <w:rPr>
          <w:lang w:eastAsia="zh-CN"/>
        </w:rPr>
        <w:tab/>
      </w:r>
      <w:r w:rsidRPr="00410461" w:rsidDel="003C38F2">
        <w:t xml:space="preserve">The terminating UE receives the </w:t>
      </w:r>
      <w:r w:rsidRPr="00410461">
        <w:t xml:space="preserve">SIP </w:t>
      </w:r>
      <w:r w:rsidRPr="00410461" w:rsidDel="003C38F2">
        <w:t xml:space="preserve">INVITE </w:t>
      </w:r>
      <w:r w:rsidRPr="00410461">
        <w:t xml:space="preserve">request </w:t>
      </w:r>
      <w:r w:rsidRPr="00410461" w:rsidDel="003C38F2">
        <w:t>and normal SIP processing of the session continues.</w:t>
      </w:r>
    </w:p>
    <w:p w14:paraId="2C8C32F6" w14:textId="77777777" w:rsidR="00B4079C" w:rsidRPr="00410461" w:rsidRDefault="00B4079C">
      <w:pPr>
        <w:overflowPunct/>
        <w:autoSpaceDE/>
        <w:autoSpaceDN/>
        <w:adjustRightInd/>
        <w:spacing w:after="0"/>
        <w:textAlignment w:val="auto"/>
        <w:rPr>
          <w:rFonts w:eastAsia="Calibri"/>
        </w:rPr>
      </w:pPr>
    </w:p>
    <w:p w14:paraId="43062C16" w14:textId="77777777" w:rsidR="00686FAD" w:rsidRPr="00410461" w:rsidRDefault="00686FAD">
      <w:pPr>
        <w:overflowPunct/>
        <w:autoSpaceDE/>
        <w:autoSpaceDN/>
        <w:adjustRightInd/>
        <w:spacing w:after="0"/>
        <w:textAlignment w:val="auto"/>
        <w:rPr>
          <w:rFonts w:ascii="Arial" w:hAnsi="Arial"/>
          <w:sz w:val="36"/>
        </w:rPr>
      </w:pPr>
      <w:r w:rsidRPr="00410461">
        <w:br w:type="page"/>
      </w:r>
    </w:p>
    <w:p w14:paraId="70C9AB74" w14:textId="3F47DD6B" w:rsidR="00054A22" w:rsidRPr="00410461" w:rsidRDefault="00080512" w:rsidP="00DB7B88">
      <w:pPr>
        <w:pStyle w:val="Heading8"/>
      </w:pPr>
      <w:bookmarkStart w:id="487" w:name="_Toc135580697"/>
      <w:r w:rsidRPr="00410461">
        <w:lastRenderedPageBreak/>
        <w:t xml:space="preserve">Annex </w:t>
      </w:r>
      <w:r w:rsidR="00B94078" w:rsidRPr="00410461">
        <w:t>Z</w:t>
      </w:r>
      <w:r w:rsidRPr="00410461">
        <w:t xml:space="preserve"> (informative):</w:t>
      </w:r>
      <w:r w:rsidRPr="00410461">
        <w:br/>
        <w:t>Change history</w:t>
      </w:r>
      <w:bookmarkEnd w:id="455"/>
      <w:bookmarkEnd w:id="487"/>
    </w:p>
    <w:tbl>
      <w:tblPr>
        <w:tblW w:w="98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09"/>
        <w:gridCol w:w="992"/>
        <w:gridCol w:w="567"/>
        <w:gridCol w:w="383"/>
        <w:gridCol w:w="384"/>
        <w:gridCol w:w="5293"/>
        <w:gridCol w:w="708"/>
      </w:tblGrid>
      <w:tr w:rsidR="0035232B" w:rsidRPr="00410461" w14:paraId="2511FDFF" w14:textId="77777777" w:rsidTr="00686FAD">
        <w:trPr>
          <w:cantSplit/>
          <w:tblHeader/>
        </w:trPr>
        <w:tc>
          <w:tcPr>
            <w:tcW w:w="9839" w:type="dxa"/>
            <w:gridSpan w:val="8"/>
            <w:tcBorders>
              <w:bottom w:val="nil"/>
            </w:tcBorders>
            <w:shd w:val="solid" w:color="FFFFFF" w:fill="auto"/>
          </w:tcPr>
          <w:p w14:paraId="778E319B" w14:textId="77777777" w:rsidR="0035232B" w:rsidRPr="00410461" w:rsidRDefault="0035232B" w:rsidP="00686FAD">
            <w:pPr>
              <w:pStyle w:val="TAL"/>
              <w:keepNext w:val="0"/>
              <w:keepLines w:val="0"/>
              <w:jc w:val="center"/>
              <w:rPr>
                <w:b/>
                <w:sz w:val="16"/>
              </w:rPr>
            </w:pPr>
            <w:r w:rsidRPr="00410461">
              <w:rPr>
                <w:b/>
              </w:rPr>
              <w:t>Change history</w:t>
            </w:r>
          </w:p>
        </w:tc>
      </w:tr>
      <w:tr w:rsidR="0035232B" w:rsidRPr="00410461" w14:paraId="52385743" w14:textId="77777777" w:rsidTr="00686FAD">
        <w:trPr>
          <w:tblHeader/>
        </w:trPr>
        <w:tc>
          <w:tcPr>
            <w:tcW w:w="803" w:type="dxa"/>
            <w:shd w:val="pct10" w:color="auto" w:fill="FFFFFF"/>
          </w:tcPr>
          <w:p w14:paraId="3E49EEB0" w14:textId="77777777" w:rsidR="0035232B" w:rsidRPr="00410461" w:rsidRDefault="0035232B" w:rsidP="00686FAD">
            <w:pPr>
              <w:pStyle w:val="TAL"/>
              <w:keepNext w:val="0"/>
              <w:keepLines w:val="0"/>
              <w:jc w:val="center"/>
              <w:rPr>
                <w:b/>
                <w:sz w:val="16"/>
              </w:rPr>
            </w:pPr>
            <w:r w:rsidRPr="00410461">
              <w:rPr>
                <w:b/>
                <w:sz w:val="16"/>
              </w:rPr>
              <w:t>Date</w:t>
            </w:r>
          </w:p>
        </w:tc>
        <w:tc>
          <w:tcPr>
            <w:tcW w:w="709" w:type="dxa"/>
            <w:shd w:val="pct10" w:color="auto" w:fill="FFFFFF"/>
          </w:tcPr>
          <w:p w14:paraId="3556A19E" w14:textId="77777777" w:rsidR="0035232B" w:rsidRPr="00410461" w:rsidRDefault="0035232B" w:rsidP="00686FAD">
            <w:pPr>
              <w:pStyle w:val="TAL"/>
              <w:keepNext w:val="0"/>
              <w:keepLines w:val="0"/>
              <w:jc w:val="center"/>
              <w:rPr>
                <w:b/>
                <w:sz w:val="16"/>
              </w:rPr>
            </w:pPr>
            <w:r w:rsidRPr="00410461">
              <w:rPr>
                <w:b/>
                <w:sz w:val="16"/>
              </w:rPr>
              <w:t>Meeting</w:t>
            </w:r>
          </w:p>
        </w:tc>
        <w:tc>
          <w:tcPr>
            <w:tcW w:w="992" w:type="dxa"/>
            <w:shd w:val="pct10" w:color="auto" w:fill="FFFFFF"/>
          </w:tcPr>
          <w:p w14:paraId="5782EF68" w14:textId="77777777" w:rsidR="0035232B" w:rsidRPr="00410461" w:rsidRDefault="0035232B" w:rsidP="00686FAD">
            <w:pPr>
              <w:pStyle w:val="TAL"/>
              <w:keepNext w:val="0"/>
              <w:keepLines w:val="0"/>
              <w:jc w:val="center"/>
              <w:rPr>
                <w:b/>
                <w:sz w:val="16"/>
              </w:rPr>
            </w:pPr>
            <w:r w:rsidRPr="00410461">
              <w:rPr>
                <w:b/>
                <w:sz w:val="16"/>
              </w:rPr>
              <w:t>TDoc</w:t>
            </w:r>
          </w:p>
        </w:tc>
        <w:tc>
          <w:tcPr>
            <w:tcW w:w="567" w:type="dxa"/>
            <w:shd w:val="pct10" w:color="auto" w:fill="FFFFFF"/>
          </w:tcPr>
          <w:p w14:paraId="55274DC9" w14:textId="77777777" w:rsidR="0035232B" w:rsidRPr="00410461" w:rsidRDefault="0035232B" w:rsidP="00686FAD">
            <w:pPr>
              <w:pStyle w:val="TAL"/>
              <w:keepNext w:val="0"/>
              <w:keepLines w:val="0"/>
              <w:jc w:val="center"/>
              <w:rPr>
                <w:b/>
                <w:sz w:val="16"/>
              </w:rPr>
            </w:pPr>
            <w:r w:rsidRPr="00410461">
              <w:rPr>
                <w:b/>
                <w:sz w:val="16"/>
              </w:rPr>
              <w:t>CR</w:t>
            </w:r>
          </w:p>
        </w:tc>
        <w:tc>
          <w:tcPr>
            <w:tcW w:w="383" w:type="dxa"/>
            <w:shd w:val="pct10" w:color="auto" w:fill="FFFFFF"/>
          </w:tcPr>
          <w:p w14:paraId="5FDFEC2A" w14:textId="77777777" w:rsidR="0035232B" w:rsidRPr="00410461" w:rsidRDefault="0035232B" w:rsidP="00686FAD">
            <w:pPr>
              <w:pStyle w:val="TAL"/>
              <w:keepNext w:val="0"/>
              <w:keepLines w:val="0"/>
              <w:jc w:val="center"/>
              <w:rPr>
                <w:b/>
                <w:sz w:val="16"/>
              </w:rPr>
            </w:pPr>
            <w:r w:rsidRPr="00410461">
              <w:rPr>
                <w:b/>
                <w:sz w:val="16"/>
              </w:rPr>
              <w:t>Rev</w:t>
            </w:r>
          </w:p>
        </w:tc>
        <w:tc>
          <w:tcPr>
            <w:tcW w:w="384" w:type="dxa"/>
            <w:shd w:val="pct10" w:color="auto" w:fill="FFFFFF"/>
          </w:tcPr>
          <w:p w14:paraId="2C73E06D" w14:textId="77777777" w:rsidR="0035232B" w:rsidRPr="00410461" w:rsidRDefault="0035232B" w:rsidP="00686FAD">
            <w:pPr>
              <w:pStyle w:val="TAL"/>
              <w:keepNext w:val="0"/>
              <w:keepLines w:val="0"/>
              <w:jc w:val="center"/>
              <w:rPr>
                <w:b/>
                <w:sz w:val="16"/>
              </w:rPr>
            </w:pPr>
            <w:r w:rsidRPr="00410461">
              <w:rPr>
                <w:b/>
                <w:sz w:val="16"/>
              </w:rPr>
              <w:t>Cat</w:t>
            </w:r>
          </w:p>
        </w:tc>
        <w:tc>
          <w:tcPr>
            <w:tcW w:w="5293" w:type="dxa"/>
            <w:shd w:val="pct10" w:color="auto" w:fill="FFFFFF"/>
          </w:tcPr>
          <w:p w14:paraId="74756EEA" w14:textId="77777777" w:rsidR="0035232B" w:rsidRPr="00410461" w:rsidRDefault="0035232B" w:rsidP="00686FAD">
            <w:pPr>
              <w:pStyle w:val="TAL"/>
              <w:keepNext w:val="0"/>
              <w:keepLines w:val="0"/>
              <w:jc w:val="center"/>
              <w:rPr>
                <w:b/>
                <w:sz w:val="16"/>
              </w:rPr>
            </w:pPr>
            <w:r w:rsidRPr="00410461">
              <w:rPr>
                <w:b/>
                <w:sz w:val="16"/>
              </w:rPr>
              <w:t>Subject/Comment</w:t>
            </w:r>
          </w:p>
        </w:tc>
        <w:tc>
          <w:tcPr>
            <w:tcW w:w="708" w:type="dxa"/>
            <w:shd w:val="pct10" w:color="auto" w:fill="FFFFFF"/>
          </w:tcPr>
          <w:p w14:paraId="582D057C" w14:textId="77777777" w:rsidR="0035232B" w:rsidRPr="00410461" w:rsidRDefault="0035232B" w:rsidP="00686FAD">
            <w:pPr>
              <w:pStyle w:val="TAL"/>
              <w:keepNext w:val="0"/>
              <w:keepLines w:val="0"/>
              <w:jc w:val="center"/>
              <w:rPr>
                <w:b/>
                <w:sz w:val="16"/>
              </w:rPr>
            </w:pPr>
            <w:r w:rsidRPr="00410461">
              <w:rPr>
                <w:b/>
                <w:sz w:val="16"/>
              </w:rPr>
              <w:t>New version</w:t>
            </w:r>
          </w:p>
        </w:tc>
      </w:tr>
      <w:tr w:rsidR="006926AC" w:rsidRPr="00410461" w14:paraId="216682D9" w14:textId="77777777" w:rsidTr="00AB7559">
        <w:tc>
          <w:tcPr>
            <w:tcW w:w="803" w:type="dxa"/>
            <w:shd w:val="solid" w:color="FFFFFF" w:fill="auto"/>
          </w:tcPr>
          <w:p w14:paraId="567890C9" w14:textId="27EFB6C9" w:rsidR="006926AC" w:rsidRPr="00410461" w:rsidRDefault="006926AC" w:rsidP="00686FAD">
            <w:pPr>
              <w:pStyle w:val="TAC"/>
              <w:keepNext w:val="0"/>
              <w:keepLines w:val="0"/>
              <w:rPr>
                <w:sz w:val="16"/>
                <w:szCs w:val="16"/>
              </w:rPr>
            </w:pPr>
            <w:r w:rsidRPr="00410461">
              <w:rPr>
                <w:sz w:val="16"/>
                <w:szCs w:val="16"/>
              </w:rPr>
              <w:t>2018</w:t>
            </w:r>
            <w:r w:rsidR="00584F2B" w:rsidRPr="00410461">
              <w:rPr>
                <w:sz w:val="16"/>
                <w:szCs w:val="16"/>
              </w:rPr>
              <w:t>-</w:t>
            </w:r>
            <w:r w:rsidRPr="00410461">
              <w:rPr>
                <w:sz w:val="16"/>
                <w:szCs w:val="16"/>
              </w:rPr>
              <w:t>12</w:t>
            </w:r>
          </w:p>
        </w:tc>
        <w:tc>
          <w:tcPr>
            <w:tcW w:w="709" w:type="dxa"/>
            <w:shd w:val="solid" w:color="FFFFFF" w:fill="auto"/>
          </w:tcPr>
          <w:p w14:paraId="6A575AFD" w14:textId="63726AC9" w:rsidR="006926AC" w:rsidRPr="00410461" w:rsidRDefault="006926AC" w:rsidP="00686FAD">
            <w:pPr>
              <w:pStyle w:val="TAC"/>
              <w:keepNext w:val="0"/>
              <w:keepLines w:val="0"/>
              <w:rPr>
                <w:sz w:val="16"/>
                <w:szCs w:val="16"/>
              </w:rPr>
            </w:pPr>
            <w:r w:rsidRPr="00410461">
              <w:rPr>
                <w:sz w:val="16"/>
                <w:szCs w:val="16"/>
              </w:rPr>
              <w:t>SA#82</w:t>
            </w:r>
          </w:p>
        </w:tc>
        <w:tc>
          <w:tcPr>
            <w:tcW w:w="992" w:type="dxa"/>
            <w:shd w:val="solid" w:color="FFFFFF" w:fill="auto"/>
          </w:tcPr>
          <w:p w14:paraId="344A924C" w14:textId="7C0498A9" w:rsidR="006926AC" w:rsidRPr="00410461" w:rsidRDefault="006926AC" w:rsidP="00686FAD">
            <w:pPr>
              <w:pStyle w:val="TAC"/>
              <w:keepNext w:val="0"/>
              <w:keepLines w:val="0"/>
              <w:jc w:val="left"/>
              <w:rPr>
                <w:sz w:val="16"/>
                <w:szCs w:val="16"/>
              </w:rPr>
            </w:pPr>
            <w:r w:rsidRPr="00410461">
              <w:rPr>
                <w:sz w:val="16"/>
              </w:rPr>
              <w:t>SP-180991</w:t>
            </w:r>
          </w:p>
        </w:tc>
        <w:tc>
          <w:tcPr>
            <w:tcW w:w="567" w:type="dxa"/>
            <w:shd w:val="solid" w:color="FFFFFF" w:fill="auto"/>
          </w:tcPr>
          <w:p w14:paraId="2BDB4726" w14:textId="5D9EAD47" w:rsidR="006926AC" w:rsidRPr="00410461" w:rsidRDefault="006926AC" w:rsidP="00686FAD">
            <w:pPr>
              <w:pStyle w:val="TAL"/>
              <w:keepNext w:val="0"/>
              <w:keepLines w:val="0"/>
              <w:rPr>
                <w:sz w:val="16"/>
                <w:szCs w:val="16"/>
              </w:rPr>
            </w:pPr>
          </w:p>
        </w:tc>
        <w:tc>
          <w:tcPr>
            <w:tcW w:w="383" w:type="dxa"/>
            <w:shd w:val="solid" w:color="FFFFFF" w:fill="auto"/>
          </w:tcPr>
          <w:p w14:paraId="164558F8" w14:textId="77777777" w:rsidR="006926AC" w:rsidRPr="00410461" w:rsidRDefault="006926AC" w:rsidP="00686FAD">
            <w:pPr>
              <w:pStyle w:val="TAR"/>
              <w:keepNext w:val="0"/>
              <w:keepLines w:val="0"/>
              <w:jc w:val="center"/>
              <w:rPr>
                <w:sz w:val="16"/>
                <w:szCs w:val="16"/>
              </w:rPr>
            </w:pPr>
          </w:p>
        </w:tc>
        <w:tc>
          <w:tcPr>
            <w:tcW w:w="384" w:type="dxa"/>
            <w:shd w:val="solid" w:color="FFFFFF" w:fill="auto"/>
          </w:tcPr>
          <w:p w14:paraId="7D72E59A" w14:textId="77777777" w:rsidR="006926AC" w:rsidRPr="00410461" w:rsidRDefault="006926AC" w:rsidP="00686FAD">
            <w:pPr>
              <w:pStyle w:val="TAC"/>
              <w:keepNext w:val="0"/>
              <w:keepLines w:val="0"/>
              <w:rPr>
                <w:sz w:val="16"/>
                <w:szCs w:val="16"/>
              </w:rPr>
            </w:pPr>
          </w:p>
        </w:tc>
        <w:tc>
          <w:tcPr>
            <w:tcW w:w="5293" w:type="dxa"/>
            <w:shd w:val="solid" w:color="FFFFFF" w:fill="auto"/>
          </w:tcPr>
          <w:p w14:paraId="3BDF3809" w14:textId="5691B3D7" w:rsidR="006926AC" w:rsidRPr="00410461" w:rsidRDefault="006926AC" w:rsidP="00686FAD">
            <w:pPr>
              <w:pStyle w:val="TAL"/>
              <w:keepNext w:val="0"/>
              <w:keepLines w:val="0"/>
              <w:rPr>
                <w:sz w:val="16"/>
                <w:szCs w:val="16"/>
              </w:rPr>
            </w:pPr>
            <w:r w:rsidRPr="00410461">
              <w:rPr>
                <w:sz w:val="16"/>
                <w:szCs w:val="16"/>
              </w:rPr>
              <w:t>Release 15 draft Approved at TSG SA#82</w:t>
            </w:r>
          </w:p>
        </w:tc>
        <w:tc>
          <w:tcPr>
            <w:tcW w:w="708" w:type="dxa"/>
            <w:shd w:val="solid" w:color="FFFFFF" w:fill="auto"/>
          </w:tcPr>
          <w:p w14:paraId="7D758B1B" w14:textId="050C128A" w:rsidR="006926AC" w:rsidRPr="00410461" w:rsidRDefault="006926AC" w:rsidP="00686FAD">
            <w:pPr>
              <w:pStyle w:val="TAC"/>
              <w:keepNext w:val="0"/>
              <w:keepLines w:val="0"/>
              <w:rPr>
                <w:sz w:val="16"/>
                <w:szCs w:val="16"/>
              </w:rPr>
            </w:pPr>
            <w:r w:rsidRPr="00410461">
              <w:rPr>
                <w:sz w:val="16"/>
                <w:szCs w:val="16"/>
              </w:rPr>
              <w:t>15.0.0</w:t>
            </w:r>
          </w:p>
        </w:tc>
      </w:tr>
      <w:tr w:rsidR="00CE77CA" w:rsidRPr="00410461" w14:paraId="2251C1F7" w14:textId="77777777" w:rsidTr="00AB7559">
        <w:tc>
          <w:tcPr>
            <w:tcW w:w="803" w:type="dxa"/>
            <w:shd w:val="solid" w:color="FFFFFF" w:fill="auto"/>
          </w:tcPr>
          <w:p w14:paraId="4774AEEF" w14:textId="77777777" w:rsidR="00CE77CA" w:rsidRPr="00410461" w:rsidRDefault="00CE77CA" w:rsidP="00686FAD">
            <w:pPr>
              <w:pStyle w:val="TAC"/>
              <w:keepNext w:val="0"/>
              <w:keepLines w:val="0"/>
              <w:rPr>
                <w:sz w:val="16"/>
                <w:szCs w:val="16"/>
              </w:rPr>
            </w:pPr>
            <w:r w:rsidRPr="00410461">
              <w:rPr>
                <w:sz w:val="16"/>
                <w:szCs w:val="16"/>
              </w:rPr>
              <w:t>2019-03</w:t>
            </w:r>
          </w:p>
        </w:tc>
        <w:tc>
          <w:tcPr>
            <w:tcW w:w="709" w:type="dxa"/>
            <w:shd w:val="solid" w:color="FFFFFF" w:fill="auto"/>
          </w:tcPr>
          <w:p w14:paraId="6267DB31" w14:textId="77777777" w:rsidR="00CE77CA" w:rsidRPr="00410461" w:rsidRDefault="00CE77CA" w:rsidP="00686FAD">
            <w:pPr>
              <w:pStyle w:val="TAC"/>
              <w:keepNext w:val="0"/>
              <w:keepLines w:val="0"/>
              <w:rPr>
                <w:sz w:val="16"/>
                <w:szCs w:val="16"/>
              </w:rPr>
            </w:pPr>
            <w:r w:rsidRPr="00410461">
              <w:rPr>
                <w:sz w:val="16"/>
                <w:szCs w:val="16"/>
              </w:rPr>
              <w:t>SA#83</w:t>
            </w:r>
          </w:p>
        </w:tc>
        <w:tc>
          <w:tcPr>
            <w:tcW w:w="992" w:type="dxa"/>
            <w:shd w:val="solid" w:color="FFFFFF" w:fill="auto"/>
          </w:tcPr>
          <w:p w14:paraId="4550D4DF" w14:textId="30FDDED5" w:rsidR="00CE77CA" w:rsidRPr="00410461" w:rsidRDefault="00CE77CA" w:rsidP="00686FAD">
            <w:pPr>
              <w:pStyle w:val="TAC"/>
              <w:keepNext w:val="0"/>
              <w:keepLines w:val="0"/>
              <w:jc w:val="left"/>
              <w:rPr>
                <w:sz w:val="16"/>
                <w:szCs w:val="16"/>
              </w:rPr>
            </w:pPr>
            <w:r w:rsidRPr="00410461">
              <w:rPr>
                <w:sz w:val="16"/>
                <w:szCs w:val="16"/>
              </w:rPr>
              <w:t>SP-190</w:t>
            </w:r>
            <w:r w:rsidR="00762433" w:rsidRPr="00410461">
              <w:rPr>
                <w:rFonts w:cs="Arial"/>
                <w:sz w:val="16"/>
                <w:szCs w:val="16"/>
                <w:lang w:eastAsia="en-GB"/>
              </w:rPr>
              <w:t>042</w:t>
            </w:r>
          </w:p>
        </w:tc>
        <w:tc>
          <w:tcPr>
            <w:tcW w:w="567" w:type="dxa"/>
            <w:shd w:val="solid" w:color="FFFFFF" w:fill="auto"/>
          </w:tcPr>
          <w:p w14:paraId="49034255" w14:textId="226AC12F" w:rsidR="00CE77CA" w:rsidRPr="00410461" w:rsidRDefault="00CE77CA" w:rsidP="00686FAD">
            <w:pPr>
              <w:pStyle w:val="TAL"/>
              <w:keepNext w:val="0"/>
              <w:keepLines w:val="0"/>
              <w:rPr>
                <w:sz w:val="16"/>
                <w:szCs w:val="16"/>
              </w:rPr>
            </w:pPr>
            <w:r w:rsidRPr="00410461">
              <w:rPr>
                <w:sz w:val="16"/>
                <w:szCs w:val="16"/>
              </w:rPr>
              <w:t>0001</w:t>
            </w:r>
          </w:p>
        </w:tc>
        <w:tc>
          <w:tcPr>
            <w:tcW w:w="383" w:type="dxa"/>
            <w:shd w:val="solid" w:color="FFFFFF" w:fill="auto"/>
          </w:tcPr>
          <w:p w14:paraId="1D14901F" w14:textId="07A54E6B" w:rsidR="00CE77CA" w:rsidRPr="00410461" w:rsidRDefault="00CE77CA"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8E9B58D" w14:textId="77777777" w:rsidR="00CE77CA" w:rsidRPr="00410461" w:rsidRDefault="00CE77CA" w:rsidP="00686FAD">
            <w:pPr>
              <w:pStyle w:val="TAC"/>
              <w:keepNext w:val="0"/>
              <w:keepLines w:val="0"/>
              <w:rPr>
                <w:sz w:val="16"/>
                <w:szCs w:val="16"/>
              </w:rPr>
            </w:pPr>
            <w:r w:rsidRPr="00410461">
              <w:rPr>
                <w:sz w:val="16"/>
                <w:szCs w:val="16"/>
              </w:rPr>
              <w:t>F</w:t>
            </w:r>
          </w:p>
        </w:tc>
        <w:tc>
          <w:tcPr>
            <w:tcW w:w="5293" w:type="dxa"/>
            <w:shd w:val="solid" w:color="FFFFFF" w:fill="auto"/>
          </w:tcPr>
          <w:p w14:paraId="78E6B637" w14:textId="2DB062ED" w:rsidR="00CE77CA" w:rsidRPr="00410461" w:rsidRDefault="00CE77CA" w:rsidP="00686FAD">
            <w:pPr>
              <w:pStyle w:val="TAL"/>
              <w:keepNext w:val="0"/>
              <w:keepLines w:val="0"/>
              <w:rPr>
                <w:sz w:val="16"/>
                <w:szCs w:val="16"/>
              </w:rPr>
            </w:pPr>
            <w:r w:rsidRPr="00410461">
              <w:rPr>
                <w:sz w:val="16"/>
                <w:szCs w:val="16"/>
              </w:rPr>
              <w:t>LI Support for VoNR in R15</w:t>
            </w:r>
          </w:p>
        </w:tc>
        <w:tc>
          <w:tcPr>
            <w:tcW w:w="708" w:type="dxa"/>
            <w:shd w:val="solid" w:color="FFFFFF" w:fill="auto"/>
          </w:tcPr>
          <w:p w14:paraId="45E94D92" w14:textId="77777777" w:rsidR="00CE77CA" w:rsidRPr="00410461" w:rsidRDefault="00CE77CA" w:rsidP="00686FAD">
            <w:pPr>
              <w:pStyle w:val="TAC"/>
              <w:keepNext w:val="0"/>
              <w:keepLines w:val="0"/>
              <w:rPr>
                <w:sz w:val="16"/>
                <w:szCs w:val="16"/>
              </w:rPr>
            </w:pPr>
            <w:r w:rsidRPr="00410461">
              <w:rPr>
                <w:sz w:val="16"/>
                <w:szCs w:val="16"/>
              </w:rPr>
              <w:t>15.1.0</w:t>
            </w:r>
          </w:p>
        </w:tc>
      </w:tr>
      <w:tr w:rsidR="00CE77CA" w:rsidRPr="00410461" w14:paraId="0C01ED53" w14:textId="77777777" w:rsidTr="00AB7559">
        <w:tc>
          <w:tcPr>
            <w:tcW w:w="803" w:type="dxa"/>
            <w:shd w:val="solid" w:color="FFFFFF" w:fill="auto"/>
          </w:tcPr>
          <w:p w14:paraId="7C73CDE8" w14:textId="77777777" w:rsidR="00CE77CA" w:rsidRPr="00410461" w:rsidRDefault="00CE77CA" w:rsidP="00686FAD">
            <w:pPr>
              <w:pStyle w:val="TAC"/>
              <w:keepNext w:val="0"/>
              <w:keepLines w:val="0"/>
              <w:rPr>
                <w:sz w:val="16"/>
                <w:szCs w:val="16"/>
              </w:rPr>
            </w:pPr>
            <w:r w:rsidRPr="00410461">
              <w:rPr>
                <w:sz w:val="16"/>
                <w:szCs w:val="16"/>
              </w:rPr>
              <w:t>2019-03</w:t>
            </w:r>
          </w:p>
        </w:tc>
        <w:tc>
          <w:tcPr>
            <w:tcW w:w="709" w:type="dxa"/>
            <w:shd w:val="solid" w:color="FFFFFF" w:fill="auto"/>
          </w:tcPr>
          <w:p w14:paraId="01AF3C10" w14:textId="77777777" w:rsidR="00CE77CA" w:rsidRPr="00410461" w:rsidRDefault="00CE77CA" w:rsidP="00686FAD">
            <w:pPr>
              <w:pStyle w:val="TAC"/>
              <w:keepNext w:val="0"/>
              <w:keepLines w:val="0"/>
              <w:rPr>
                <w:sz w:val="16"/>
                <w:szCs w:val="16"/>
              </w:rPr>
            </w:pPr>
            <w:r w:rsidRPr="00410461">
              <w:rPr>
                <w:sz w:val="16"/>
                <w:szCs w:val="16"/>
              </w:rPr>
              <w:t>SA#83</w:t>
            </w:r>
          </w:p>
        </w:tc>
        <w:tc>
          <w:tcPr>
            <w:tcW w:w="992" w:type="dxa"/>
            <w:shd w:val="solid" w:color="FFFFFF" w:fill="auto"/>
          </w:tcPr>
          <w:p w14:paraId="3A9FF22D" w14:textId="7970EADF" w:rsidR="00CE77CA" w:rsidRPr="00410461" w:rsidRDefault="00CE77CA" w:rsidP="00686FAD">
            <w:pPr>
              <w:pStyle w:val="TAC"/>
              <w:keepNext w:val="0"/>
              <w:keepLines w:val="0"/>
              <w:jc w:val="left"/>
              <w:rPr>
                <w:sz w:val="16"/>
                <w:szCs w:val="16"/>
              </w:rPr>
            </w:pPr>
            <w:r w:rsidRPr="00410461">
              <w:rPr>
                <w:sz w:val="16"/>
                <w:szCs w:val="16"/>
              </w:rPr>
              <w:t>SP-190</w:t>
            </w:r>
            <w:r w:rsidR="00762433" w:rsidRPr="00410461">
              <w:rPr>
                <w:rFonts w:cs="Arial"/>
                <w:sz w:val="16"/>
                <w:szCs w:val="16"/>
                <w:lang w:eastAsia="en-GB"/>
              </w:rPr>
              <w:t>042</w:t>
            </w:r>
          </w:p>
        </w:tc>
        <w:tc>
          <w:tcPr>
            <w:tcW w:w="567" w:type="dxa"/>
            <w:shd w:val="solid" w:color="FFFFFF" w:fill="auto"/>
          </w:tcPr>
          <w:p w14:paraId="251A8351" w14:textId="3F95854D" w:rsidR="00CE77CA" w:rsidRPr="00410461" w:rsidRDefault="00CE77CA" w:rsidP="00686FAD">
            <w:pPr>
              <w:pStyle w:val="TAL"/>
              <w:keepNext w:val="0"/>
              <w:keepLines w:val="0"/>
              <w:rPr>
                <w:sz w:val="16"/>
                <w:szCs w:val="16"/>
              </w:rPr>
            </w:pPr>
            <w:r w:rsidRPr="00410461">
              <w:rPr>
                <w:sz w:val="16"/>
                <w:szCs w:val="16"/>
              </w:rPr>
              <w:t>0003</w:t>
            </w:r>
          </w:p>
        </w:tc>
        <w:tc>
          <w:tcPr>
            <w:tcW w:w="383" w:type="dxa"/>
            <w:shd w:val="solid" w:color="FFFFFF" w:fill="auto"/>
          </w:tcPr>
          <w:p w14:paraId="052C722D" w14:textId="7FAE7272" w:rsidR="00CE77CA" w:rsidRPr="00410461" w:rsidRDefault="00CE77CA"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1524E139" w14:textId="77777777" w:rsidR="00CE77CA" w:rsidRPr="00410461" w:rsidRDefault="00CE77CA" w:rsidP="00686FAD">
            <w:pPr>
              <w:pStyle w:val="TAC"/>
              <w:keepNext w:val="0"/>
              <w:keepLines w:val="0"/>
              <w:rPr>
                <w:sz w:val="16"/>
                <w:szCs w:val="16"/>
              </w:rPr>
            </w:pPr>
            <w:r w:rsidRPr="00410461">
              <w:rPr>
                <w:sz w:val="16"/>
                <w:szCs w:val="16"/>
              </w:rPr>
              <w:t>F</w:t>
            </w:r>
          </w:p>
        </w:tc>
        <w:tc>
          <w:tcPr>
            <w:tcW w:w="5293" w:type="dxa"/>
            <w:shd w:val="solid" w:color="FFFFFF" w:fill="auto"/>
          </w:tcPr>
          <w:p w14:paraId="42E0F603" w14:textId="76654BD5" w:rsidR="00CE77CA" w:rsidRPr="00410461" w:rsidRDefault="00CE77CA" w:rsidP="00686FAD">
            <w:pPr>
              <w:pStyle w:val="TAL"/>
              <w:keepNext w:val="0"/>
              <w:keepLines w:val="0"/>
              <w:rPr>
                <w:sz w:val="16"/>
                <w:szCs w:val="16"/>
              </w:rPr>
            </w:pPr>
            <w:r w:rsidRPr="00410461">
              <w:rPr>
                <w:sz w:val="16"/>
                <w:szCs w:val="16"/>
              </w:rPr>
              <w:t>Virtualised EPC Clarification</w:t>
            </w:r>
          </w:p>
        </w:tc>
        <w:tc>
          <w:tcPr>
            <w:tcW w:w="708" w:type="dxa"/>
            <w:shd w:val="solid" w:color="FFFFFF" w:fill="auto"/>
          </w:tcPr>
          <w:p w14:paraId="4B4AB4AB" w14:textId="77777777" w:rsidR="00CE77CA" w:rsidRPr="00410461" w:rsidRDefault="00CE77CA" w:rsidP="00686FAD">
            <w:pPr>
              <w:pStyle w:val="TAC"/>
              <w:keepNext w:val="0"/>
              <w:keepLines w:val="0"/>
              <w:rPr>
                <w:sz w:val="16"/>
                <w:szCs w:val="16"/>
              </w:rPr>
            </w:pPr>
            <w:r w:rsidRPr="00410461">
              <w:rPr>
                <w:sz w:val="16"/>
                <w:szCs w:val="16"/>
              </w:rPr>
              <w:t>15.1.0</w:t>
            </w:r>
          </w:p>
        </w:tc>
      </w:tr>
      <w:tr w:rsidR="00584F2B" w:rsidRPr="00410461" w14:paraId="4409F773" w14:textId="77777777" w:rsidTr="00AB7559">
        <w:tc>
          <w:tcPr>
            <w:tcW w:w="803" w:type="dxa"/>
            <w:shd w:val="solid" w:color="FFFFFF" w:fill="auto"/>
          </w:tcPr>
          <w:p w14:paraId="583C1237" w14:textId="1EAA27F8" w:rsidR="00584F2B" w:rsidRPr="00410461" w:rsidRDefault="00584F2B" w:rsidP="00686FAD">
            <w:pPr>
              <w:pStyle w:val="TAC"/>
              <w:keepNext w:val="0"/>
              <w:keepLines w:val="0"/>
              <w:rPr>
                <w:sz w:val="16"/>
                <w:szCs w:val="16"/>
              </w:rPr>
            </w:pPr>
            <w:r w:rsidRPr="00410461">
              <w:rPr>
                <w:sz w:val="16"/>
                <w:szCs w:val="16"/>
              </w:rPr>
              <w:t>2019-03</w:t>
            </w:r>
          </w:p>
        </w:tc>
        <w:tc>
          <w:tcPr>
            <w:tcW w:w="709" w:type="dxa"/>
            <w:shd w:val="solid" w:color="FFFFFF" w:fill="auto"/>
          </w:tcPr>
          <w:p w14:paraId="1393A532" w14:textId="31B7D33D" w:rsidR="00584F2B" w:rsidRPr="00410461" w:rsidRDefault="00584F2B" w:rsidP="00686FAD">
            <w:pPr>
              <w:pStyle w:val="TAC"/>
              <w:keepNext w:val="0"/>
              <w:keepLines w:val="0"/>
              <w:rPr>
                <w:sz w:val="16"/>
                <w:szCs w:val="16"/>
              </w:rPr>
            </w:pPr>
            <w:r w:rsidRPr="00410461">
              <w:rPr>
                <w:sz w:val="16"/>
                <w:szCs w:val="16"/>
              </w:rPr>
              <w:t>SA#83</w:t>
            </w:r>
          </w:p>
        </w:tc>
        <w:tc>
          <w:tcPr>
            <w:tcW w:w="992" w:type="dxa"/>
            <w:shd w:val="solid" w:color="FFFFFF" w:fill="auto"/>
          </w:tcPr>
          <w:p w14:paraId="22352125" w14:textId="4CE04D14" w:rsidR="00584F2B" w:rsidRPr="00410461" w:rsidRDefault="00584F2B" w:rsidP="00686FAD">
            <w:pPr>
              <w:pStyle w:val="TAC"/>
              <w:keepNext w:val="0"/>
              <w:keepLines w:val="0"/>
              <w:jc w:val="left"/>
              <w:rPr>
                <w:sz w:val="16"/>
                <w:szCs w:val="16"/>
              </w:rPr>
            </w:pPr>
            <w:r w:rsidRPr="00410461">
              <w:rPr>
                <w:sz w:val="16"/>
                <w:szCs w:val="16"/>
              </w:rPr>
              <w:t>SP-190</w:t>
            </w:r>
            <w:r w:rsidR="00762433" w:rsidRPr="00410461">
              <w:rPr>
                <w:rFonts w:cs="Arial"/>
                <w:sz w:val="16"/>
                <w:szCs w:val="16"/>
                <w:lang w:eastAsia="en-GB"/>
              </w:rPr>
              <w:t>042</w:t>
            </w:r>
          </w:p>
        </w:tc>
        <w:tc>
          <w:tcPr>
            <w:tcW w:w="567" w:type="dxa"/>
            <w:shd w:val="solid" w:color="FFFFFF" w:fill="auto"/>
          </w:tcPr>
          <w:p w14:paraId="6B4541D6" w14:textId="12050D1A" w:rsidR="00584F2B" w:rsidRPr="00410461" w:rsidRDefault="00CE77CA" w:rsidP="00686FAD">
            <w:pPr>
              <w:pStyle w:val="TAL"/>
              <w:keepNext w:val="0"/>
              <w:keepLines w:val="0"/>
              <w:rPr>
                <w:sz w:val="16"/>
                <w:szCs w:val="16"/>
              </w:rPr>
            </w:pPr>
            <w:r w:rsidRPr="00410461">
              <w:rPr>
                <w:sz w:val="16"/>
                <w:szCs w:val="16"/>
              </w:rPr>
              <w:t>0006</w:t>
            </w:r>
          </w:p>
        </w:tc>
        <w:tc>
          <w:tcPr>
            <w:tcW w:w="383" w:type="dxa"/>
            <w:shd w:val="solid" w:color="FFFFFF" w:fill="auto"/>
          </w:tcPr>
          <w:p w14:paraId="5AFB8DD3" w14:textId="416E2DCB" w:rsidR="00584F2B" w:rsidRPr="00410461" w:rsidRDefault="00CE77CA" w:rsidP="00686FAD">
            <w:pPr>
              <w:pStyle w:val="TAR"/>
              <w:keepNext w:val="0"/>
              <w:keepLines w:val="0"/>
              <w:jc w:val="center"/>
              <w:rPr>
                <w:sz w:val="16"/>
                <w:szCs w:val="16"/>
              </w:rPr>
            </w:pPr>
            <w:r w:rsidRPr="00410461">
              <w:rPr>
                <w:sz w:val="16"/>
                <w:szCs w:val="16"/>
              </w:rPr>
              <w:t>-</w:t>
            </w:r>
          </w:p>
        </w:tc>
        <w:tc>
          <w:tcPr>
            <w:tcW w:w="384" w:type="dxa"/>
            <w:shd w:val="solid" w:color="FFFFFF" w:fill="auto"/>
          </w:tcPr>
          <w:p w14:paraId="7F7CC4D2" w14:textId="445D3CA6" w:rsidR="00584F2B" w:rsidRPr="00410461" w:rsidRDefault="00CE77CA" w:rsidP="00686FAD">
            <w:pPr>
              <w:pStyle w:val="TAC"/>
              <w:keepNext w:val="0"/>
              <w:keepLines w:val="0"/>
              <w:rPr>
                <w:sz w:val="16"/>
                <w:szCs w:val="16"/>
              </w:rPr>
            </w:pPr>
            <w:r w:rsidRPr="00410461">
              <w:rPr>
                <w:sz w:val="16"/>
                <w:szCs w:val="16"/>
              </w:rPr>
              <w:t>F</w:t>
            </w:r>
          </w:p>
        </w:tc>
        <w:tc>
          <w:tcPr>
            <w:tcW w:w="5293" w:type="dxa"/>
            <w:shd w:val="solid" w:color="FFFFFF" w:fill="auto"/>
          </w:tcPr>
          <w:p w14:paraId="70979F14" w14:textId="7B088536" w:rsidR="00584F2B" w:rsidRPr="00410461" w:rsidRDefault="00CE77CA" w:rsidP="00686FAD">
            <w:pPr>
              <w:pStyle w:val="TAL"/>
              <w:keepNext w:val="0"/>
              <w:keepLines w:val="0"/>
              <w:rPr>
                <w:sz w:val="16"/>
                <w:szCs w:val="16"/>
              </w:rPr>
            </w:pPr>
            <w:r w:rsidRPr="00410461">
              <w:rPr>
                <w:sz w:val="16"/>
                <w:szCs w:val="16"/>
              </w:rPr>
              <w:t>Non-3GPP Access IP Address</w:t>
            </w:r>
          </w:p>
        </w:tc>
        <w:tc>
          <w:tcPr>
            <w:tcW w:w="708" w:type="dxa"/>
            <w:shd w:val="solid" w:color="FFFFFF" w:fill="auto"/>
          </w:tcPr>
          <w:p w14:paraId="03BEA699" w14:textId="19E628D4" w:rsidR="00584F2B" w:rsidRPr="00410461" w:rsidRDefault="00584F2B" w:rsidP="00686FAD">
            <w:pPr>
              <w:pStyle w:val="TAC"/>
              <w:keepNext w:val="0"/>
              <w:keepLines w:val="0"/>
              <w:rPr>
                <w:sz w:val="16"/>
                <w:szCs w:val="16"/>
              </w:rPr>
            </w:pPr>
            <w:r w:rsidRPr="00410461">
              <w:rPr>
                <w:sz w:val="16"/>
                <w:szCs w:val="16"/>
              </w:rPr>
              <w:t>15.1.0</w:t>
            </w:r>
          </w:p>
        </w:tc>
      </w:tr>
      <w:tr w:rsidR="00C73572" w:rsidRPr="00410461" w14:paraId="2BDD196A" w14:textId="77777777" w:rsidTr="00AB7559">
        <w:tc>
          <w:tcPr>
            <w:tcW w:w="803" w:type="dxa"/>
            <w:shd w:val="solid" w:color="FFFFFF" w:fill="auto"/>
          </w:tcPr>
          <w:p w14:paraId="6FB44D2D" w14:textId="77777777" w:rsidR="00C73572" w:rsidRPr="00410461" w:rsidRDefault="00C73572" w:rsidP="00686FAD">
            <w:pPr>
              <w:pStyle w:val="TAC"/>
              <w:keepNext w:val="0"/>
              <w:keepLines w:val="0"/>
              <w:rPr>
                <w:sz w:val="16"/>
                <w:szCs w:val="16"/>
              </w:rPr>
            </w:pPr>
            <w:r w:rsidRPr="00410461">
              <w:rPr>
                <w:sz w:val="16"/>
                <w:szCs w:val="16"/>
              </w:rPr>
              <w:t>2019-06</w:t>
            </w:r>
          </w:p>
        </w:tc>
        <w:tc>
          <w:tcPr>
            <w:tcW w:w="709" w:type="dxa"/>
            <w:shd w:val="solid" w:color="FFFFFF" w:fill="auto"/>
          </w:tcPr>
          <w:p w14:paraId="7301A69D" w14:textId="77777777" w:rsidR="00C73572" w:rsidRPr="00410461" w:rsidRDefault="00C73572" w:rsidP="00686FAD">
            <w:pPr>
              <w:pStyle w:val="TAC"/>
              <w:keepNext w:val="0"/>
              <w:keepLines w:val="0"/>
              <w:rPr>
                <w:sz w:val="16"/>
                <w:szCs w:val="16"/>
              </w:rPr>
            </w:pPr>
            <w:r w:rsidRPr="00410461">
              <w:rPr>
                <w:sz w:val="16"/>
                <w:szCs w:val="16"/>
              </w:rPr>
              <w:t>SA#84</w:t>
            </w:r>
          </w:p>
        </w:tc>
        <w:tc>
          <w:tcPr>
            <w:tcW w:w="992" w:type="dxa"/>
            <w:shd w:val="solid" w:color="FFFFFF" w:fill="auto"/>
          </w:tcPr>
          <w:p w14:paraId="2161CB33" w14:textId="5ECAC800" w:rsidR="00C73572" w:rsidRPr="00410461" w:rsidRDefault="00C73572" w:rsidP="00686FAD">
            <w:pPr>
              <w:pStyle w:val="TAC"/>
              <w:keepNext w:val="0"/>
              <w:keepLines w:val="0"/>
              <w:jc w:val="left"/>
              <w:rPr>
                <w:sz w:val="16"/>
                <w:szCs w:val="16"/>
              </w:rPr>
            </w:pPr>
            <w:r w:rsidRPr="00410461">
              <w:rPr>
                <w:sz w:val="16"/>
                <w:szCs w:val="16"/>
              </w:rPr>
              <w:t>SP-190343</w:t>
            </w:r>
          </w:p>
        </w:tc>
        <w:tc>
          <w:tcPr>
            <w:tcW w:w="567" w:type="dxa"/>
            <w:shd w:val="solid" w:color="FFFFFF" w:fill="auto"/>
          </w:tcPr>
          <w:p w14:paraId="3FBD283D" w14:textId="41F74151" w:rsidR="00C73572" w:rsidRPr="00410461" w:rsidRDefault="00C73572" w:rsidP="00686FAD">
            <w:pPr>
              <w:pStyle w:val="TAL"/>
              <w:keepNext w:val="0"/>
              <w:keepLines w:val="0"/>
              <w:rPr>
                <w:sz w:val="16"/>
                <w:szCs w:val="16"/>
              </w:rPr>
            </w:pPr>
            <w:r w:rsidRPr="00410461">
              <w:rPr>
                <w:sz w:val="16"/>
                <w:szCs w:val="16"/>
              </w:rPr>
              <w:t>0014</w:t>
            </w:r>
          </w:p>
        </w:tc>
        <w:tc>
          <w:tcPr>
            <w:tcW w:w="383" w:type="dxa"/>
            <w:shd w:val="solid" w:color="FFFFFF" w:fill="auto"/>
          </w:tcPr>
          <w:p w14:paraId="56BD754A" w14:textId="0B18C06F" w:rsidR="00C73572" w:rsidRPr="00410461" w:rsidRDefault="00C73572"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D497C83" w14:textId="4DFAD8A8" w:rsidR="00C73572" w:rsidRPr="00410461" w:rsidRDefault="00C73572" w:rsidP="00686FAD">
            <w:pPr>
              <w:pStyle w:val="TAC"/>
              <w:keepNext w:val="0"/>
              <w:keepLines w:val="0"/>
              <w:rPr>
                <w:sz w:val="16"/>
                <w:szCs w:val="16"/>
              </w:rPr>
            </w:pPr>
            <w:r w:rsidRPr="00410461">
              <w:rPr>
                <w:sz w:val="16"/>
                <w:szCs w:val="16"/>
              </w:rPr>
              <w:t>B</w:t>
            </w:r>
          </w:p>
        </w:tc>
        <w:tc>
          <w:tcPr>
            <w:tcW w:w="5293" w:type="dxa"/>
            <w:shd w:val="solid" w:color="FFFFFF" w:fill="auto"/>
          </w:tcPr>
          <w:p w14:paraId="473A8541" w14:textId="487EA3A4" w:rsidR="00C73572" w:rsidRPr="00410461" w:rsidRDefault="00C73572" w:rsidP="00686FAD">
            <w:pPr>
              <w:pStyle w:val="TAL"/>
              <w:keepNext w:val="0"/>
              <w:keepLines w:val="0"/>
              <w:rPr>
                <w:b/>
                <w:sz w:val="16"/>
                <w:szCs w:val="16"/>
              </w:rPr>
            </w:pPr>
            <w:r w:rsidRPr="00410461">
              <w:rPr>
                <w:rFonts w:cs="Arial"/>
                <w:sz w:val="16"/>
              </w:rPr>
              <w:fldChar w:fldCharType="begin"/>
            </w:r>
            <w:r w:rsidRPr="00410461">
              <w:rPr>
                <w:rFonts w:cs="Arial"/>
                <w:sz w:val="16"/>
              </w:rPr>
              <w:instrText xml:space="preserve"> DOCPROPERTY  CrTitle  \* MERGEFORMAT </w:instrText>
            </w:r>
            <w:r w:rsidRPr="00410461">
              <w:rPr>
                <w:rFonts w:cs="Arial"/>
                <w:sz w:val="16"/>
              </w:rPr>
              <w:fldChar w:fldCharType="separate"/>
            </w:r>
            <w:r w:rsidRPr="00410461">
              <w:rPr>
                <w:rFonts w:cs="Arial"/>
                <w:sz w:val="16"/>
              </w:rPr>
              <w:t>SecondaryCellGroupPSCell Reporting</w:t>
            </w:r>
            <w:r w:rsidRPr="00410461">
              <w:rPr>
                <w:rFonts w:cs="Arial"/>
                <w:sz w:val="16"/>
              </w:rPr>
              <w:fldChar w:fldCharType="end"/>
            </w:r>
          </w:p>
        </w:tc>
        <w:tc>
          <w:tcPr>
            <w:tcW w:w="708" w:type="dxa"/>
            <w:shd w:val="solid" w:color="FFFFFF" w:fill="auto"/>
          </w:tcPr>
          <w:p w14:paraId="2B16FC63" w14:textId="77777777" w:rsidR="00C73572" w:rsidRPr="00410461" w:rsidRDefault="00C73572" w:rsidP="00686FAD">
            <w:pPr>
              <w:pStyle w:val="TAC"/>
              <w:keepNext w:val="0"/>
              <w:keepLines w:val="0"/>
              <w:rPr>
                <w:sz w:val="16"/>
                <w:szCs w:val="16"/>
              </w:rPr>
            </w:pPr>
            <w:r w:rsidRPr="00410461">
              <w:rPr>
                <w:sz w:val="16"/>
                <w:szCs w:val="16"/>
              </w:rPr>
              <w:t>15.2.0</w:t>
            </w:r>
          </w:p>
        </w:tc>
      </w:tr>
      <w:tr w:rsidR="00A2160B" w:rsidRPr="00410461" w14:paraId="129AFDCD" w14:textId="77777777" w:rsidTr="00AB7559">
        <w:tc>
          <w:tcPr>
            <w:tcW w:w="803" w:type="dxa"/>
            <w:shd w:val="solid" w:color="FFFFFF" w:fill="auto"/>
          </w:tcPr>
          <w:p w14:paraId="6FE27443" w14:textId="2DCD2354" w:rsidR="00A2160B" w:rsidRPr="00410461" w:rsidRDefault="00A2160B" w:rsidP="00686FAD">
            <w:pPr>
              <w:pStyle w:val="TAC"/>
              <w:keepNext w:val="0"/>
              <w:keepLines w:val="0"/>
              <w:rPr>
                <w:sz w:val="16"/>
                <w:szCs w:val="16"/>
              </w:rPr>
            </w:pPr>
            <w:r w:rsidRPr="00410461">
              <w:rPr>
                <w:sz w:val="16"/>
                <w:szCs w:val="16"/>
              </w:rPr>
              <w:t>2019-06</w:t>
            </w:r>
          </w:p>
        </w:tc>
        <w:tc>
          <w:tcPr>
            <w:tcW w:w="709" w:type="dxa"/>
            <w:shd w:val="solid" w:color="FFFFFF" w:fill="auto"/>
          </w:tcPr>
          <w:p w14:paraId="5D930F85" w14:textId="31D10B8F" w:rsidR="00A2160B" w:rsidRPr="00410461" w:rsidRDefault="00A2160B" w:rsidP="00686FAD">
            <w:pPr>
              <w:pStyle w:val="TAC"/>
              <w:keepNext w:val="0"/>
              <w:keepLines w:val="0"/>
              <w:rPr>
                <w:sz w:val="16"/>
                <w:szCs w:val="16"/>
              </w:rPr>
            </w:pPr>
            <w:r w:rsidRPr="00410461">
              <w:rPr>
                <w:sz w:val="16"/>
                <w:szCs w:val="16"/>
              </w:rPr>
              <w:t>SA#84</w:t>
            </w:r>
          </w:p>
        </w:tc>
        <w:tc>
          <w:tcPr>
            <w:tcW w:w="992" w:type="dxa"/>
            <w:shd w:val="solid" w:color="FFFFFF" w:fill="auto"/>
          </w:tcPr>
          <w:p w14:paraId="6DC751C8" w14:textId="25C3271F" w:rsidR="00A2160B" w:rsidRPr="00410461" w:rsidRDefault="00C73572" w:rsidP="00686FAD">
            <w:pPr>
              <w:pStyle w:val="TAC"/>
              <w:keepNext w:val="0"/>
              <w:keepLines w:val="0"/>
              <w:jc w:val="left"/>
              <w:rPr>
                <w:sz w:val="16"/>
                <w:szCs w:val="16"/>
              </w:rPr>
            </w:pPr>
            <w:r w:rsidRPr="00410461">
              <w:rPr>
                <w:sz w:val="16"/>
                <w:szCs w:val="16"/>
              </w:rPr>
              <w:t>SP-190345</w:t>
            </w:r>
          </w:p>
        </w:tc>
        <w:tc>
          <w:tcPr>
            <w:tcW w:w="567" w:type="dxa"/>
            <w:shd w:val="solid" w:color="FFFFFF" w:fill="auto"/>
          </w:tcPr>
          <w:p w14:paraId="12995826" w14:textId="4D148FA3" w:rsidR="00A2160B" w:rsidRPr="00410461" w:rsidRDefault="00C73572" w:rsidP="00686FAD">
            <w:pPr>
              <w:pStyle w:val="TAL"/>
              <w:keepNext w:val="0"/>
              <w:keepLines w:val="0"/>
              <w:rPr>
                <w:sz w:val="16"/>
                <w:szCs w:val="16"/>
              </w:rPr>
            </w:pPr>
            <w:r w:rsidRPr="00410461">
              <w:rPr>
                <w:sz w:val="16"/>
                <w:szCs w:val="16"/>
              </w:rPr>
              <w:t>0015</w:t>
            </w:r>
          </w:p>
        </w:tc>
        <w:tc>
          <w:tcPr>
            <w:tcW w:w="383" w:type="dxa"/>
            <w:shd w:val="solid" w:color="FFFFFF" w:fill="auto"/>
          </w:tcPr>
          <w:p w14:paraId="1FD77243" w14:textId="606C9347" w:rsidR="00A2160B" w:rsidRPr="00410461" w:rsidRDefault="00C73572"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747409E" w14:textId="03A89A3F" w:rsidR="00A2160B" w:rsidRPr="00410461" w:rsidRDefault="00C73572" w:rsidP="00686FAD">
            <w:pPr>
              <w:pStyle w:val="TAC"/>
              <w:keepNext w:val="0"/>
              <w:keepLines w:val="0"/>
              <w:rPr>
                <w:sz w:val="16"/>
                <w:szCs w:val="16"/>
              </w:rPr>
            </w:pPr>
            <w:r w:rsidRPr="00410461">
              <w:rPr>
                <w:sz w:val="16"/>
                <w:szCs w:val="16"/>
              </w:rPr>
              <w:t>F</w:t>
            </w:r>
          </w:p>
        </w:tc>
        <w:tc>
          <w:tcPr>
            <w:tcW w:w="5293" w:type="dxa"/>
            <w:shd w:val="solid" w:color="FFFFFF" w:fill="auto"/>
          </w:tcPr>
          <w:p w14:paraId="7386C3CA" w14:textId="4D322B1A" w:rsidR="00A2160B" w:rsidRPr="00410461" w:rsidRDefault="00C73572" w:rsidP="00686FAD">
            <w:pPr>
              <w:pStyle w:val="TAL"/>
              <w:keepNext w:val="0"/>
              <w:keepLines w:val="0"/>
              <w:rPr>
                <w:sz w:val="16"/>
                <w:szCs w:val="16"/>
              </w:rPr>
            </w:pPr>
            <w:r w:rsidRPr="00410461">
              <w:rPr>
                <w:rFonts w:cs="Arial"/>
                <w:sz w:val="16"/>
              </w:rPr>
              <w:t>Missing references</w:t>
            </w:r>
          </w:p>
        </w:tc>
        <w:tc>
          <w:tcPr>
            <w:tcW w:w="708" w:type="dxa"/>
            <w:shd w:val="solid" w:color="FFFFFF" w:fill="auto"/>
          </w:tcPr>
          <w:p w14:paraId="141206C9" w14:textId="79C94831" w:rsidR="00A2160B" w:rsidRPr="00410461" w:rsidRDefault="00A2160B" w:rsidP="00686FAD">
            <w:pPr>
              <w:pStyle w:val="TAC"/>
              <w:keepNext w:val="0"/>
              <w:keepLines w:val="0"/>
              <w:rPr>
                <w:sz w:val="16"/>
                <w:szCs w:val="16"/>
              </w:rPr>
            </w:pPr>
            <w:r w:rsidRPr="00410461">
              <w:rPr>
                <w:sz w:val="16"/>
                <w:szCs w:val="16"/>
              </w:rPr>
              <w:t>15.2.0</w:t>
            </w:r>
          </w:p>
        </w:tc>
      </w:tr>
      <w:tr w:rsidR="00086A21" w:rsidRPr="00410461" w14:paraId="2B12B12F" w14:textId="77777777" w:rsidTr="00AB7559">
        <w:tc>
          <w:tcPr>
            <w:tcW w:w="803" w:type="dxa"/>
            <w:shd w:val="solid" w:color="FFFFFF" w:fill="auto"/>
          </w:tcPr>
          <w:p w14:paraId="08ED5B72" w14:textId="77777777" w:rsidR="00086A21" w:rsidRPr="00410461" w:rsidRDefault="00086A21" w:rsidP="00686FAD">
            <w:pPr>
              <w:pStyle w:val="TAC"/>
              <w:keepNext w:val="0"/>
              <w:keepLines w:val="0"/>
              <w:rPr>
                <w:sz w:val="16"/>
                <w:szCs w:val="16"/>
              </w:rPr>
            </w:pPr>
            <w:r w:rsidRPr="00410461">
              <w:rPr>
                <w:sz w:val="16"/>
                <w:szCs w:val="16"/>
              </w:rPr>
              <w:t>2019-06</w:t>
            </w:r>
          </w:p>
        </w:tc>
        <w:tc>
          <w:tcPr>
            <w:tcW w:w="709" w:type="dxa"/>
            <w:shd w:val="solid" w:color="FFFFFF" w:fill="auto"/>
          </w:tcPr>
          <w:p w14:paraId="14D9CC94" w14:textId="77777777" w:rsidR="00086A21" w:rsidRPr="00410461" w:rsidRDefault="00086A21" w:rsidP="00686FAD">
            <w:pPr>
              <w:pStyle w:val="TAC"/>
              <w:keepNext w:val="0"/>
              <w:keepLines w:val="0"/>
              <w:rPr>
                <w:sz w:val="16"/>
                <w:szCs w:val="16"/>
              </w:rPr>
            </w:pPr>
            <w:r w:rsidRPr="00410461">
              <w:rPr>
                <w:sz w:val="16"/>
                <w:szCs w:val="16"/>
              </w:rPr>
              <w:t>SA#84</w:t>
            </w:r>
          </w:p>
        </w:tc>
        <w:tc>
          <w:tcPr>
            <w:tcW w:w="992" w:type="dxa"/>
            <w:shd w:val="solid" w:color="FFFFFF" w:fill="auto"/>
          </w:tcPr>
          <w:p w14:paraId="028A0B08" w14:textId="36D4DEC5" w:rsidR="00086A21" w:rsidRPr="00410461" w:rsidRDefault="00086A21" w:rsidP="00686FAD">
            <w:pPr>
              <w:pStyle w:val="TAC"/>
              <w:keepNext w:val="0"/>
              <w:keepLines w:val="0"/>
              <w:jc w:val="left"/>
              <w:rPr>
                <w:sz w:val="16"/>
                <w:szCs w:val="16"/>
              </w:rPr>
            </w:pPr>
            <w:r w:rsidRPr="00410461">
              <w:rPr>
                <w:sz w:val="16"/>
                <w:szCs w:val="16"/>
              </w:rPr>
              <w:t>SP-190344</w:t>
            </w:r>
          </w:p>
        </w:tc>
        <w:tc>
          <w:tcPr>
            <w:tcW w:w="567" w:type="dxa"/>
            <w:shd w:val="solid" w:color="FFFFFF" w:fill="auto"/>
          </w:tcPr>
          <w:p w14:paraId="04D5ED67" w14:textId="19F4E5B6" w:rsidR="00086A21" w:rsidRPr="00410461" w:rsidRDefault="00086A21" w:rsidP="00686FAD">
            <w:pPr>
              <w:pStyle w:val="TAL"/>
              <w:keepNext w:val="0"/>
              <w:keepLines w:val="0"/>
              <w:rPr>
                <w:sz w:val="16"/>
                <w:szCs w:val="16"/>
              </w:rPr>
            </w:pPr>
            <w:r w:rsidRPr="00410461">
              <w:rPr>
                <w:sz w:val="16"/>
                <w:szCs w:val="16"/>
              </w:rPr>
              <w:t>0010</w:t>
            </w:r>
          </w:p>
        </w:tc>
        <w:tc>
          <w:tcPr>
            <w:tcW w:w="383" w:type="dxa"/>
            <w:shd w:val="solid" w:color="FFFFFF" w:fill="auto"/>
          </w:tcPr>
          <w:p w14:paraId="1E014471" w14:textId="461ACDAB" w:rsidR="00086A21" w:rsidRPr="00410461" w:rsidRDefault="00086A21"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1AB5A1D" w14:textId="32C6FCDD" w:rsidR="00086A21" w:rsidRPr="00410461" w:rsidRDefault="00086A21" w:rsidP="00686FAD">
            <w:pPr>
              <w:pStyle w:val="TAC"/>
              <w:keepNext w:val="0"/>
              <w:keepLines w:val="0"/>
              <w:rPr>
                <w:sz w:val="16"/>
                <w:szCs w:val="16"/>
              </w:rPr>
            </w:pPr>
            <w:r w:rsidRPr="00410461">
              <w:rPr>
                <w:sz w:val="16"/>
                <w:szCs w:val="16"/>
              </w:rPr>
              <w:t>F</w:t>
            </w:r>
          </w:p>
        </w:tc>
        <w:tc>
          <w:tcPr>
            <w:tcW w:w="5293" w:type="dxa"/>
            <w:shd w:val="solid" w:color="FFFFFF" w:fill="auto"/>
          </w:tcPr>
          <w:p w14:paraId="15ACE889" w14:textId="32863931" w:rsidR="00086A21" w:rsidRPr="00410461" w:rsidRDefault="00086A21" w:rsidP="00686FAD">
            <w:pPr>
              <w:pStyle w:val="TAL"/>
              <w:keepNext w:val="0"/>
              <w:keepLines w:val="0"/>
              <w:rPr>
                <w:rFonts w:cs="Arial"/>
                <w:sz w:val="16"/>
              </w:rPr>
            </w:pPr>
            <w:r w:rsidRPr="00410461">
              <w:rPr>
                <w:rFonts w:cs="Arial"/>
                <w:sz w:val="16"/>
              </w:rPr>
              <w:t>Usage of LIID and other parameters</w:t>
            </w:r>
          </w:p>
        </w:tc>
        <w:tc>
          <w:tcPr>
            <w:tcW w:w="708" w:type="dxa"/>
            <w:shd w:val="solid" w:color="FFFFFF" w:fill="auto"/>
          </w:tcPr>
          <w:p w14:paraId="2561915F" w14:textId="77777777" w:rsidR="00086A21" w:rsidRPr="00410461" w:rsidRDefault="00086A21" w:rsidP="00686FAD">
            <w:pPr>
              <w:pStyle w:val="TAC"/>
              <w:keepNext w:val="0"/>
              <w:keepLines w:val="0"/>
              <w:rPr>
                <w:sz w:val="16"/>
                <w:szCs w:val="16"/>
              </w:rPr>
            </w:pPr>
            <w:r w:rsidRPr="00410461">
              <w:rPr>
                <w:sz w:val="16"/>
                <w:szCs w:val="16"/>
              </w:rPr>
              <w:t>16.0.0</w:t>
            </w:r>
          </w:p>
        </w:tc>
      </w:tr>
      <w:tr w:rsidR="00086A21" w:rsidRPr="00410461" w14:paraId="20B75332" w14:textId="77777777" w:rsidTr="00AB7559">
        <w:tc>
          <w:tcPr>
            <w:tcW w:w="803" w:type="dxa"/>
            <w:shd w:val="solid" w:color="FFFFFF" w:fill="auto"/>
          </w:tcPr>
          <w:p w14:paraId="14EC8667" w14:textId="77777777" w:rsidR="00086A21" w:rsidRPr="00410461" w:rsidRDefault="00086A21" w:rsidP="00686FAD">
            <w:pPr>
              <w:pStyle w:val="TAC"/>
              <w:keepNext w:val="0"/>
              <w:keepLines w:val="0"/>
              <w:rPr>
                <w:sz w:val="16"/>
                <w:szCs w:val="16"/>
              </w:rPr>
            </w:pPr>
            <w:r w:rsidRPr="00410461">
              <w:rPr>
                <w:sz w:val="16"/>
                <w:szCs w:val="16"/>
              </w:rPr>
              <w:t>2019-06</w:t>
            </w:r>
          </w:p>
        </w:tc>
        <w:tc>
          <w:tcPr>
            <w:tcW w:w="709" w:type="dxa"/>
            <w:shd w:val="solid" w:color="FFFFFF" w:fill="auto"/>
          </w:tcPr>
          <w:p w14:paraId="50ECD3D1" w14:textId="77777777" w:rsidR="00086A21" w:rsidRPr="00410461" w:rsidRDefault="00086A21" w:rsidP="00686FAD">
            <w:pPr>
              <w:pStyle w:val="TAC"/>
              <w:keepNext w:val="0"/>
              <w:keepLines w:val="0"/>
              <w:rPr>
                <w:sz w:val="16"/>
                <w:szCs w:val="16"/>
              </w:rPr>
            </w:pPr>
            <w:r w:rsidRPr="00410461">
              <w:rPr>
                <w:sz w:val="16"/>
                <w:szCs w:val="16"/>
              </w:rPr>
              <w:t>SA#84</w:t>
            </w:r>
          </w:p>
        </w:tc>
        <w:tc>
          <w:tcPr>
            <w:tcW w:w="992" w:type="dxa"/>
            <w:shd w:val="solid" w:color="FFFFFF" w:fill="auto"/>
          </w:tcPr>
          <w:p w14:paraId="2886CDD2" w14:textId="303E7DCB" w:rsidR="00086A21" w:rsidRPr="00410461" w:rsidRDefault="00086A21" w:rsidP="00686FAD">
            <w:pPr>
              <w:pStyle w:val="TAC"/>
              <w:keepNext w:val="0"/>
              <w:keepLines w:val="0"/>
              <w:jc w:val="left"/>
              <w:rPr>
                <w:sz w:val="16"/>
                <w:szCs w:val="16"/>
              </w:rPr>
            </w:pPr>
            <w:r w:rsidRPr="00410461">
              <w:rPr>
                <w:sz w:val="16"/>
                <w:szCs w:val="16"/>
              </w:rPr>
              <w:t>SP-190344</w:t>
            </w:r>
          </w:p>
        </w:tc>
        <w:tc>
          <w:tcPr>
            <w:tcW w:w="567" w:type="dxa"/>
            <w:shd w:val="solid" w:color="FFFFFF" w:fill="auto"/>
          </w:tcPr>
          <w:p w14:paraId="5692C369" w14:textId="2D8C97BA" w:rsidR="00086A21" w:rsidRPr="00410461" w:rsidRDefault="00086A21" w:rsidP="00686FAD">
            <w:pPr>
              <w:pStyle w:val="TAL"/>
              <w:keepNext w:val="0"/>
              <w:keepLines w:val="0"/>
              <w:rPr>
                <w:sz w:val="16"/>
                <w:szCs w:val="16"/>
              </w:rPr>
            </w:pPr>
            <w:r w:rsidRPr="00410461">
              <w:rPr>
                <w:sz w:val="16"/>
                <w:szCs w:val="16"/>
              </w:rPr>
              <w:t>0011</w:t>
            </w:r>
          </w:p>
        </w:tc>
        <w:tc>
          <w:tcPr>
            <w:tcW w:w="383" w:type="dxa"/>
            <w:shd w:val="solid" w:color="FFFFFF" w:fill="auto"/>
          </w:tcPr>
          <w:p w14:paraId="575F6FFB" w14:textId="7413BA70" w:rsidR="00086A21" w:rsidRPr="00410461" w:rsidRDefault="00086A21"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0357CC0D" w14:textId="73FD78A3" w:rsidR="00086A21" w:rsidRPr="00410461" w:rsidRDefault="00086A21" w:rsidP="00686FAD">
            <w:pPr>
              <w:pStyle w:val="TAC"/>
              <w:keepNext w:val="0"/>
              <w:keepLines w:val="0"/>
              <w:rPr>
                <w:sz w:val="16"/>
                <w:szCs w:val="16"/>
              </w:rPr>
            </w:pPr>
            <w:r w:rsidRPr="00410461">
              <w:rPr>
                <w:sz w:val="16"/>
                <w:szCs w:val="16"/>
              </w:rPr>
              <w:t>B</w:t>
            </w:r>
          </w:p>
        </w:tc>
        <w:tc>
          <w:tcPr>
            <w:tcW w:w="5293" w:type="dxa"/>
            <w:shd w:val="solid" w:color="FFFFFF" w:fill="auto"/>
          </w:tcPr>
          <w:p w14:paraId="5A3BB65C" w14:textId="12738226" w:rsidR="00086A21" w:rsidRPr="00410461" w:rsidRDefault="00086A21" w:rsidP="00686FAD">
            <w:pPr>
              <w:pStyle w:val="TAL"/>
              <w:keepNext w:val="0"/>
              <w:keepLines w:val="0"/>
              <w:rPr>
                <w:sz w:val="16"/>
                <w:szCs w:val="16"/>
              </w:rPr>
            </w:pPr>
            <w:r w:rsidRPr="00410461">
              <w:rPr>
                <w:sz w:val="16"/>
                <w:szCs w:val="16"/>
              </w:rPr>
              <w:t>Coverage of subscriber de-provisioning while under a warrant</w:t>
            </w:r>
          </w:p>
        </w:tc>
        <w:tc>
          <w:tcPr>
            <w:tcW w:w="708" w:type="dxa"/>
            <w:shd w:val="solid" w:color="FFFFFF" w:fill="auto"/>
          </w:tcPr>
          <w:p w14:paraId="3FCFC4A2" w14:textId="77777777" w:rsidR="00086A21" w:rsidRPr="00410461" w:rsidRDefault="00086A21" w:rsidP="00686FAD">
            <w:pPr>
              <w:pStyle w:val="TAC"/>
              <w:keepNext w:val="0"/>
              <w:keepLines w:val="0"/>
              <w:rPr>
                <w:sz w:val="16"/>
                <w:szCs w:val="16"/>
              </w:rPr>
            </w:pPr>
            <w:r w:rsidRPr="00410461">
              <w:rPr>
                <w:sz w:val="16"/>
                <w:szCs w:val="16"/>
              </w:rPr>
              <w:t>16.0.0</w:t>
            </w:r>
          </w:p>
        </w:tc>
      </w:tr>
      <w:tr w:rsidR="00086A21" w:rsidRPr="00410461" w14:paraId="1CE87570" w14:textId="77777777" w:rsidTr="00AB7559">
        <w:tc>
          <w:tcPr>
            <w:tcW w:w="803" w:type="dxa"/>
            <w:shd w:val="solid" w:color="FFFFFF" w:fill="auto"/>
          </w:tcPr>
          <w:p w14:paraId="1C3D6B30" w14:textId="1BF91F53" w:rsidR="00086A21" w:rsidRPr="00410461" w:rsidRDefault="00086A21" w:rsidP="00686FAD">
            <w:pPr>
              <w:pStyle w:val="TAC"/>
              <w:keepNext w:val="0"/>
              <w:keepLines w:val="0"/>
              <w:rPr>
                <w:sz w:val="16"/>
                <w:szCs w:val="16"/>
              </w:rPr>
            </w:pPr>
            <w:r w:rsidRPr="00410461">
              <w:rPr>
                <w:sz w:val="16"/>
                <w:szCs w:val="16"/>
              </w:rPr>
              <w:t>2019-06</w:t>
            </w:r>
          </w:p>
        </w:tc>
        <w:tc>
          <w:tcPr>
            <w:tcW w:w="709" w:type="dxa"/>
            <w:shd w:val="solid" w:color="FFFFFF" w:fill="auto"/>
          </w:tcPr>
          <w:p w14:paraId="7B45D585" w14:textId="3F336C40" w:rsidR="00086A21" w:rsidRPr="00410461" w:rsidRDefault="00086A21" w:rsidP="00686FAD">
            <w:pPr>
              <w:pStyle w:val="TAC"/>
              <w:keepNext w:val="0"/>
              <w:keepLines w:val="0"/>
              <w:rPr>
                <w:sz w:val="16"/>
                <w:szCs w:val="16"/>
              </w:rPr>
            </w:pPr>
            <w:r w:rsidRPr="00410461">
              <w:rPr>
                <w:sz w:val="16"/>
                <w:szCs w:val="16"/>
              </w:rPr>
              <w:t>SA#84</w:t>
            </w:r>
          </w:p>
        </w:tc>
        <w:tc>
          <w:tcPr>
            <w:tcW w:w="992" w:type="dxa"/>
            <w:shd w:val="solid" w:color="FFFFFF" w:fill="auto"/>
          </w:tcPr>
          <w:p w14:paraId="411D3B4A" w14:textId="2E05C577" w:rsidR="00086A21" w:rsidRPr="00410461" w:rsidRDefault="00086A21" w:rsidP="00686FAD">
            <w:pPr>
              <w:pStyle w:val="TAC"/>
              <w:keepNext w:val="0"/>
              <w:keepLines w:val="0"/>
              <w:jc w:val="left"/>
              <w:rPr>
                <w:sz w:val="16"/>
                <w:szCs w:val="16"/>
              </w:rPr>
            </w:pPr>
            <w:r w:rsidRPr="00410461">
              <w:rPr>
                <w:sz w:val="16"/>
                <w:szCs w:val="16"/>
              </w:rPr>
              <w:t>SP-190346</w:t>
            </w:r>
          </w:p>
        </w:tc>
        <w:tc>
          <w:tcPr>
            <w:tcW w:w="567" w:type="dxa"/>
            <w:shd w:val="solid" w:color="FFFFFF" w:fill="auto"/>
          </w:tcPr>
          <w:p w14:paraId="197855FC" w14:textId="66ED7F53" w:rsidR="00086A21" w:rsidRPr="00410461" w:rsidRDefault="00086A21" w:rsidP="00686FAD">
            <w:pPr>
              <w:pStyle w:val="TAL"/>
              <w:keepNext w:val="0"/>
              <w:keepLines w:val="0"/>
              <w:rPr>
                <w:sz w:val="16"/>
                <w:szCs w:val="16"/>
              </w:rPr>
            </w:pPr>
            <w:r w:rsidRPr="00410461">
              <w:rPr>
                <w:sz w:val="16"/>
                <w:szCs w:val="16"/>
              </w:rPr>
              <w:t>0019</w:t>
            </w:r>
          </w:p>
        </w:tc>
        <w:tc>
          <w:tcPr>
            <w:tcW w:w="383" w:type="dxa"/>
            <w:shd w:val="solid" w:color="FFFFFF" w:fill="auto"/>
          </w:tcPr>
          <w:p w14:paraId="38875EB1" w14:textId="4958E261" w:rsidR="00086A21" w:rsidRPr="00410461" w:rsidRDefault="00086A21"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3C488458" w14:textId="2A2E16F2" w:rsidR="00086A21" w:rsidRPr="00410461" w:rsidRDefault="00086A21" w:rsidP="00686FAD">
            <w:pPr>
              <w:pStyle w:val="TAC"/>
              <w:keepNext w:val="0"/>
              <w:keepLines w:val="0"/>
              <w:rPr>
                <w:sz w:val="16"/>
                <w:szCs w:val="16"/>
              </w:rPr>
            </w:pPr>
            <w:r w:rsidRPr="00410461">
              <w:rPr>
                <w:sz w:val="16"/>
                <w:szCs w:val="16"/>
              </w:rPr>
              <w:t>C</w:t>
            </w:r>
          </w:p>
        </w:tc>
        <w:tc>
          <w:tcPr>
            <w:tcW w:w="5293" w:type="dxa"/>
            <w:shd w:val="solid" w:color="FFFFFF" w:fill="auto"/>
          </w:tcPr>
          <w:p w14:paraId="4509E7DB" w14:textId="440ECEA1" w:rsidR="00086A21" w:rsidRPr="00410461" w:rsidRDefault="00086A21" w:rsidP="00686FAD">
            <w:pPr>
              <w:pStyle w:val="TAL"/>
              <w:keepNext w:val="0"/>
              <w:keepLines w:val="0"/>
              <w:rPr>
                <w:sz w:val="16"/>
                <w:szCs w:val="16"/>
              </w:rPr>
            </w:pPr>
            <w:r w:rsidRPr="00410461">
              <w:rPr>
                <w:sz w:val="16"/>
                <w:szCs w:val="16"/>
              </w:rPr>
              <w:t>Introducing CC POI Aggregator for 5GC LI</w:t>
            </w:r>
          </w:p>
        </w:tc>
        <w:tc>
          <w:tcPr>
            <w:tcW w:w="708" w:type="dxa"/>
            <w:shd w:val="solid" w:color="FFFFFF" w:fill="auto"/>
          </w:tcPr>
          <w:p w14:paraId="281085C4" w14:textId="028DDDBC" w:rsidR="00086A21" w:rsidRPr="00410461" w:rsidRDefault="00086A21" w:rsidP="00686FAD">
            <w:pPr>
              <w:pStyle w:val="TAC"/>
              <w:keepNext w:val="0"/>
              <w:keepLines w:val="0"/>
              <w:rPr>
                <w:sz w:val="16"/>
                <w:szCs w:val="16"/>
              </w:rPr>
            </w:pPr>
            <w:r w:rsidRPr="00410461">
              <w:rPr>
                <w:sz w:val="16"/>
                <w:szCs w:val="16"/>
              </w:rPr>
              <w:t>16.0.0</w:t>
            </w:r>
          </w:p>
        </w:tc>
      </w:tr>
      <w:tr w:rsidR="001B3C4D" w:rsidRPr="00410461" w14:paraId="33F53454" w14:textId="77777777" w:rsidTr="00AB7559">
        <w:tc>
          <w:tcPr>
            <w:tcW w:w="803" w:type="dxa"/>
            <w:shd w:val="solid" w:color="FFFFFF" w:fill="auto"/>
          </w:tcPr>
          <w:p w14:paraId="6A348A8E"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7CB46849"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3011BEA4" w14:textId="7C676A60"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3CB78D0" w14:textId="7D005EB2" w:rsidR="001B3C4D" w:rsidRPr="00410461" w:rsidRDefault="001B3C4D" w:rsidP="00686FAD">
            <w:pPr>
              <w:pStyle w:val="TAL"/>
              <w:keepNext w:val="0"/>
              <w:keepLines w:val="0"/>
              <w:rPr>
                <w:sz w:val="16"/>
                <w:szCs w:val="16"/>
              </w:rPr>
            </w:pPr>
            <w:r w:rsidRPr="00410461">
              <w:rPr>
                <w:sz w:val="16"/>
                <w:szCs w:val="16"/>
              </w:rPr>
              <w:t>0028</w:t>
            </w:r>
          </w:p>
        </w:tc>
        <w:tc>
          <w:tcPr>
            <w:tcW w:w="383" w:type="dxa"/>
            <w:shd w:val="solid" w:color="FFFFFF" w:fill="auto"/>
          </w:tcPr>
          <w:p w14:paraId="1FE6983C" w14:textId="07A023CA" w:rsidR="001B3C4D" w:rsidRPr="00410461" w:rsidRDefault="001B3C4D"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C6AF303" w14:textId="26076810" w:rsidR="001B3C4D" w:rsidRPr="00410461" w:rsidRDefault="001B3C4D" w:rsidP="00686FAD">
            <w:pPr>
              <w:pStyle w:val="TAC"/>
              <w:keepNext w:val="0"/>
              <w:keepLines w:val="0"/>
              <w:rPr>
                <w:sz w:val="16"/>
                <w:szCs w:val="16"/>
              </w:rPr>
            </w:pPr>
            <w:r w:rsidRPr="00410461">
              <w:rPr>
                <w:sz w:val="16"/>
                <w:szCs w:val="16"/>
              </w:rPr>
              <w:t>F</w:t>
            </w:r>
          </w:p>
        </w:tc>
        <w:tc>
          <w:tcPr>
            <w:tcW w:w="5293" w:type="dxa"/>
            <w:shd w:val="solid" w:color="FFFFFF" w:fill="auto"/>
          </w:tcPr>
          <w:p w14:paraId="5DF9A34A" w14:textId="6FD2D14E" w:rsidR="001B3C4D" w:rsidRPr="00410461" w:rsidRDefault="001B3C4D"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Minor corrections to TS 33.127</w:t>
            </w:r>
            <w:r w:rsidRPr="00410461">
              <w:rPr>
                <w:sz w:val="16"/>
                <w:szCs w:val="16"/>
              </w:rPr>
              <w:fldChar w:fldCharType="end"/>
            </w:r>
          </w:p>
        </w:tc>
        <w:tc>
          <w:tcPr>
            <w:tcW w:w="708" w:type="dxa"/>
            <w:shd w:val="solid" w:color="FFFFFF" w:fill="auto"/>
          </w:tcPr>
          <w:p w14:paraId="4CFA289F"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2B754464" w14:textId="77777777" w:rsidTr="00AB7559">
        <w:tc>
          <w:tcPr>
            <w:tcW w:w="803" w:type="dxa"/>
            <w:shd w:val="solid" w:color="FFFFFF" w:fill="auto"/>
          </w:tcPr>
          <w:p w14:paraId="0E325CCB"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3D1E8BE6"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57E9BA37" w14:textId="31E82EC1"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C99AAA5" w14:textId="59E83248" w:rsidR="001B3C4D" w:rsidRPr="00410461" w:rsidRDefault="001B3C4D" w:rsidP="00686FAD">
            <w:pPr>
              <w:pStyle w:val="TAL"/>
              <w:keepNext w:val="0"/>
              <w:keepLines w:val="0"/>
              <w:rPr>
                <w:sz w:val="16"/>
                <w:szCs w:val="16"/>
              </w:rPr>
            </w:pPr>
            <w:r w:rsidRPr="00410461">
              <w:rPr>
                <w:sz w:val="16"/>
                <w:szCs w:val="16"/>
              </w:rPr>
              <w:t>0029</w:t>
            </w:r>
          </w:p>
        </w:tc>
        <w:tc>
          <w:tcPr>
            <w:tcW w:w="383" w:type="dxa"/>
            <w:shd w:val="solid" w:color="FFFFFF" w:fill="auto"/>
          </w:tcPr>
          <w:p w14:paraId="6E344D89" w14:textId="32D7EDEF" w:rsidR="001B3C4D" w:rsidRPr="00410461" w:rsidRDefault="001B3C4D"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78F798D" w14:textId="79E92235" w:rsidR="001B3C4D" w:rsidRPr="00410461" w:rsidRDefault="001B3C4D" w:rsidP="00686FAD">
            <w:pPr>
              <w:pStyle w:val="TAC"/>
              <w:keepNext w:val="0"/>
              <w:keepLines w:val="0"/>
              <w:rPr>
                <w:sz w:val="16"/>
                <w:szCs w:val="16"/>
              </w:rPr>
            </w:pPr>
            <w:r w:rsidRPr="00410461">
              <w:rPr>
                <w:sz w:val="16"/>
                <w:szCs w:val="16"/>
              </w:rPr>
              <w:t>F</w:t>
            </w:r>
          </w:p>
        </w:tc>
        <w:tc>
          <w:tcPr>
            <w:tcW w:w="5293" w:type="dxa"/>
            <w:shd w:val="solid" w:color="FFFFFF" w:fill="auto"/>
          </w:tcPr>
          <w:p w14:paraId="06370EF0" w14:textId="02E4280D" w:rsidR="001B3C4D" w:rsidRPr="00410461" w:rsidRDefault="001B3C4D" w:rsidP="00686FAD">
            <w:pPr>
              <w:pStyle w:val="TAL"/>
              <w:keepNext w:val="0"/>
              <w:keepLines w:val="0"/>
              <w:rPr>
                <w:sz w:val="16"/>
                <w:szCs w:val="16"/>
              </w:rPr>
            </w:pPr>
            <w:r w:rsidRPr="00410461">
              <w:rPr>
                <w:sz w:val="16"/>
                <w:szCs w:val="16"/>
              </w:rPr>
              <w:t>Editorial fixes to pass consistency check</w:t>
            </w:r>
          </w:p>
        </w:tc>
        <w:tc>
          <w:tcPr>
            <w:tcW w:w="708" w:type="dxa"/>
            <w:shd w:val="solid" w:color="FFFFFF" w:fill="auto"/>
          </w:tcPr>
          <w:p w14:paraId="0944B235"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6702FC85" w14:textId="77777777" w:rsidTr="00AB7559">
        <w:tc>
          <w:tcPr>
            <w:tcW w:w="803" w:type="dxa"/>
            <w:shd w:val="solid" w:color="FFFFFF" w:fill="auto"/>
          </w:tcPr>
          <w:p w14:paraId="40202ADD"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2D192F57"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3A39D8EC" w14:textId="427B7F15"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5843B80A" w14:textId="3AFF8EE4"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30</w:t>
            </w:r>
          </w:p>
        </w:tc>
        <w:tc>
          <w:tcPr>
            <w:tcW w:w="383" w:type="dxa"/>
            <w:shd w:val="solid" w:color="FFFFFF" w:fill="auto"/>
          </w:tcPr>
          <w:p w14:paraId="38F83D76" w14:textId="526460A2"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65AABF0" w14:textId="3CC5AB25" w:rsidR="001B3C4D" w:rsidRPr="00410461" w:rsidRDefault="005A6D33" w:rsidP="00686FAD">
            <w:pPr>
              <w:pStyle w:val="TAC"/>
              <w:keepNext w:val="0"/>
              <w:keepLines w:val="0"/>
              <w:rPr>
                <w:sz w:val="16"/>
                <w:szCs w:val="16"/>
              </w:rPr>
            </w:pPr>
            <w:r w:rsidRPr="00410461">
              <w:rPr>
                <w:sz w:val="16"/>
                <w:szCs w:val="16"/>
              </w:rPr>
              <w:t>F</w:t>
            </w:r>
          </w:p>
        </w:tc>
        <w:tc>
          <w:tcPr>
            <w:tcW w:w="5293" w:type="dxa"/>
            <w:shd w:val="solid" w:color="FFFFFF" w:fill="auto"/>
          </w:tcPr>
          <w:p w14:paraId="7F82E861" w14:textId="4B4BA743" w:rsidR="001B3C4D" w:rsidRPr="00410461" w:rsidRDefault="005A6D33" w:rsidP="00686FAD">
            <w:pPr>
              <w:pStyle w:val="TAL"/>
              <w:keepNext w:val="0"/>
              <w:keepLines w:val="0"/>
              <w:rPr>
                <w:sz w:val="16"/>
                <w:szCs w:val="16"/>
              </w:rPr>
            </w:pPr>
            <w:r w:rsidRPr="00410461">
              <w:rPr>
                <w:sz w:val="16"/>
                <w:szCs w:val="16"/>
              </w:rPr>
              <w:t>Fix pic for CC POI Aggregator for 5GC LI</w:t>
            </w:r>
          </w:p>
        </w:tc>
        <w:tc>
          <w:tcPr>
            <w:tcW w:w="708" w:type="dxa"/>
            <w:shd w:val="solid" w:color="FFFFFF" w:fill="auto"/>
          </w:tcPr>
          <w:p w14:paraId="5C19DB68"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45FDCEB1" w14:textId="77777777" w:rsidTr="00AB7559">
        <w:tc>
          <w:tcPr>
            <w:tcW w:w="803" w:type="dxa"/>
            <w:shd w:val="solid" w:color="FFFFFF" w:fill="auto"/>
          </w:tcPr>
          <w:p w14:paraId="6848B60F"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487D57F5"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0BA42B2C" w14:textId="709DEB95"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418F04E" w14:textId="3B6E3696"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32</w:t>
            </w:r>
          </w:p>
        </w:tc>
        <w:tc>
          <w:tcPr>
            <w:tcW w:w="383" w:type="dxa"/>
            <w:shd w:val="solid" w:color="FFFFFF" w:fill="auto"/>
          </w:tcPr>
          <w:p w14:paraId="3BC7B874" w14:textId="0C5BFF9B" w:rsidR="001B3C4D" w:rsidRPr="00410461" w:rsidRDefault="005A6D33"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7FC04FE" w14:textId="4CB05D14" w:rsidR="001B3C4D" w:rsidRPr="00410461" w:rsidRDefault="005A6D33" w:rsidP="00686FAD">
            <w:pPr>
              <w:pStyle w:val="TAC"/>
              <w:keepNext w:val="0"/>
              <w:keepLines w:val="0"/>
              <w:rPr>
                <w:sz w:val="16"/>
                <w:szCs w:val="16"/>
              </w:rPr>
            </w:pPr>
            <w:r w:rsidRPr="00410461">
              <w:rPr>
                <w:sz w:val="16"/>
                <w:szCs w:val="16"/>
              </w:rPr>
              <w:t>C</w:t>
            </w:r>
          </w:p>
        </w:tc>
        <w:tc>
          <w:tcPr>
            <w:tcW w:w="5293" w:type="dxa"/>
            <w:shd w:val="solid" w:color="FFFFFF" w:fill="auto"/>
          </w:tcPr>
          <w:p w14:paraId="1A586FB9" w14:textId="1FBA8341" w:rsidR="001B3C4D" w:rsidRPr="00410461" w:rsidRDefault="005A6D33" w:rsidP="00686FAD">
            <w:pPr>
              <w:pStyle w:val="TAL"/>
              <w:keepNext w:val="0"/>
              <w:keepLines w:val="0"/>
              <w:rPr>
                <w:sz w:val="16"/>
                <w:szCs w:val="16"/>
              </w:rPr>
            </w:pPr>
            <w:r w:rsidRPr="00410461">
              <w:rPr>
                <w:sz w:val="16"/>
                <w:szCs w:val="16"/>
              </w:rPr>
              <w:t>Introductory clause for IMS from the pCR</w:t>
            </w:r>
          </w:p>
        </w:tc>
        <w:tc>
          <w:tcPr>
            <w:tcW w:w="708" w:type="dxa"/>
            <w:shd w:val="solid" w:color="FFFFFF" w:fill="auto"/>
          </w:tcPr>
          <w:p w14:paraId="4DC2D1F7"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3E366FAE" w14:textId="77777777" w:rsidTr="00AB7559">
        <w:tc>
          <w:tcPr>
            <w:tcW w:w="803" w:type="dxa"/>
            <w:shd w:val="solid" w:color="FFFFFF" w:fill="auto"/>
          </w:tcPr>
          <w:p w14:paraId="70918AD9"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1A889BF3"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05D36929" w14:textId="03B6104F"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1A75FFFF" w14:textId="6CE1C50F"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33</w:t>
            </w:r>
          </w:p>
        </w:tc>
        <w:tc>
          <w:tcPr>
            <w:tcW w:w="383" w:type="dxa"/>
            <w:shd w:val="solid" w:color="FFFFFF" w:fill="auto"/>
          </w:tcPr>
          <w:p w14:paraId="3BEA92A8" w14:textId="786F1A16"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10919A3" w14:textId="258D40BC" w:rsidR="001B3C4D" w:rsidRPr="00410461" w:rsidRDefault="005A6D33" w:rsidP="00686FAD">
            <w:pPr>
              <w:pStyle w:val="TAC"/>
              <w:keepNext w:val="0"/>
              <w:keepLines w:val="0"/>
              <w:rPr>
                <w:sz w:val="16"/>
                <w:szCs w:val="16"/>
              </w:rPr>
            </w:pPr>
            <w:r w:rsidRPr="00410461">
              <w:rPr>
                <w:sz w:val="16"/>
                <w:szCs w:val="16"/>
              </w:rPr>
              <w:t>F</w:t>
            </w:r>
          </w:p>
        </w:tc>
        <w:tc>
          <w:tcPr>
            <w:tcW w:w="5293" w:type="dxa"/>
            <w:shd w:val="solid" w:color="FFFFFF" w:fill="auto"/>
          </w:tcPr>
          <w:p w14:paraId="45295D8D" w14:textId="6D705E9E" w:rsidR="001B3C4D" w:rsidRPr="00410461" w:rsidRDefault="005A6D33" w:rsidP="00686FAD">
            <w:pPr>
              <w:pStyle w:val="TAL"/>
              <w:keepNext w:val="0"/>
              <w:keepLines w:val="0"/>
              <w:rPr>
                <w:sz w:val="16"/>
                <w:szCs w:val="16"/>
              </w:rPr>
            </w:pPr>
            <w:r w:rsidRPr="00410461">
              <w:rPr>
                <w:sz w:val="16"/>
                <w:szCs w:val="16"/>
              </w:rPr>
              <w:t>Additional text to the IMS clause</w:t>
            </w:r>
          </w:p>
        </w:tc>
        <w:tc>
          <w:tcPr>
            <w:tcW w:w="708" w:type="dxa"/>
            <w:shd w:val="solid" w:color="FFFFFF" w:fill="auto"/>
          </w:tcPr>
          <w:p w14:paraId="5EF6D42B"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0C4BC1A9" w14:textId="77777777" w:rsidTr="00AB7559">
        <w:tc>
          <w:tcPr>
            <w:tcW w:w="803" w:type="dxa"/>
            <w:shd w:val="solid" w:color="FFFFFF" w:fill="auto"/>
          </w:tcPr>
          <w:p w14:paraId="3FDDEF8E"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403BFED7"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58AC594B" w14:textId="5850DF69"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66EA6E42" w14:textId="182C8646"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34</w:t>
            </w:r>
          </w:p>
        </w:tc>
        <w:tc>
          <w:tcPr>
            <w:tcW w:w="383" w:type="dxa"/>
            <w:shd w:val="solid" w:color="FFFFFF" w:fill="auto"/>
          </w:tcPr>
          <w:p w14:paraId="4A94B5EA" w14:textId="4DF14642"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613A6FA" w14:textId="6D42ACD9" w:rsidR="001B3C4D" w:rsidRPr="00410461" w:rsidRDefault="005A6D33" w:rsidP="00686FAD">
            <w:pPr>
              <w:pStyle w:val="TAC"/>
              <w:keepNext w:val="0"/>
              <w:keepLines w:val="0"/>
              <w:rPr>
                <w:sz w:val="16"/>
                <w:szCs w:val="16"/>
              </w:rPr>
            </w:pPr>
            <w:r w:rsidRPr="00410461">
              <w:rPr>
                <w:sz w:val="16"/>
                <w:szCs w:val="16"/>
              </w:rPr>
              <w:t>B</w:t>
            </w:r>
          </w:p>
        </w:tc>
        <w:tc>
          <w:tcPr>
            <w:tcW w:w="5293" w:type="dxa"/>
            <w:shd w:val="solid" w:color="FFFFFF" w:fill="auto"/>
          </w:tcPr>
          <w:p w14:paraId="7AF99DE8" w14:textId="436AD658" w:rsidR="001B3C4D" w:rsidRPr="00410461" w:rsidRDefault="005A6D33" w:rsidP="00686FAD">
            <w:pPr>
              <w:pStyle w:val="TAL"/>
              <w:keepNext w:val="0"/>
              <w:keepLines w:val="0"/>
              <w:rPr>
                <w:sz w:val="16"/>
                <w:szCs w:val="16"/>
              </w:rPr>
            </w:pPr>
            <w:r w:rsidRPr="00410461">
              <w:rPr>
                <w:sz w:val="16"/>
                <w:szCs w:val="16"/>
              </w:rPr>
              <w:t>Updated architecture figures</w:t>
            </w:r>
          </w:p>
        </w:tc>
        <w:tc>
          <w:tcPr>
            <w:tcW w:w="708" w:type="dxa"/>
            <w:shd w:val="solid" w:color="FFFFFF" w:fill="auto"/>
          </w:tcPr>
          <w:p w14:paraId="552BCC5C"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0519ADC7" w14:textId="77777777" w:rsidTr="00AB7559">
        <w:tc>
          <w:tcPr>
            <w:tcW w:w="803" w:type="dxa"/>
            <w:shd w:val="solid" w:color="FFFFFF" w:fill="auto"/>
          </w:tcPr>
          <w:p w14:paraId="1C72BAC2"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787359D3"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7C49DA13" w14:textId="258778DB"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84016CB" w14:textId="07BFFA5F"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35</w:t>
            </w:r>
          </w:p>
        </w:tc>
        <w:tc>
          <w:tcPr>
            <w:tcW w:w="383" w:type="dxa"/>
            <w:shd w:val="solid" w:color="FFFFFF" w:fill="auto"/>
          </w:tcPr>
          <w:p w14:paraId="0DB74862" w14:textId="3D0E52F1"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B609AE3" w14:textId="2C27FB08" w:rsidR="001B3C4D" w:rsidRPr="00410461" w:rsidRDefault="005A6D33" w:rsidP="00686FAD">
            <w:pPr>
              <w:pStyle w:val="TAC"/>
              <w:keepNext w:val="0"/>
              <w:keepLines w:val="0"/>
              <w:rPr>
                <w:sz w:val="16"/>
                <w:szCs w:val="16"/>
              </w:rPr>
            </w:pPr>
            <w:r w:rsidRPr="00410461">
              <w:rPr>
                <w:sz w:val="16"/>
                <w:szCs w:val="16"/>
              </w:rPr>
              <w:t>B</w:t>
            </w:r>
          </w:p>
        </w:tc>
        <w:tc>
          <w:tcPr>
            <w:tcW w:w="5293" w:type="dxa"/>
            <w:shd w:val="solid" w:color="FFFFFF" w:fill="auto"/>
          </w:tcPr>
          <w:p w14:paraId="5422D4A6" w14:textId="18736FC8" w:rsidR="001B3C4D" w:rsidRPr="00410461" w:rsidRDefault="005A6D33" w:rsidP="00686FAD">
            <w:pPr>
              <w:pStyle w:val="TAL"/>
              <w:keepNext w:val="0"/>
              <w:keepLines w:val="0"/>
              <w:rPr>
                <w:sz w:val="16"/>
                <w:szCs w:val="16"/>
              </w:rPr>
            </w:pPr>
            <w:r w:rsidRPr="00410461">
              <w:rPr>
                <w:sz w:val="16"/>
                <w:szCs w:val="16"/>
              </w:rPr>
              <w:t>IMS Architecture Figures</w:t>
            </w:r>
          </w:p>
        </w:tc>
        <w:tc>
          <w:tcPr>
            <w:tcW w:w="708" w:type="dxa"/>
            <w:shd w:val="solid" w:color="FFFFFF" w:fill="auto"/>
          </w:tcPr>
          <w:p w14:paraId="5744CA81" w14:textId="77777777" w:rsidR="001B3C4D" w:rsidRPr="00410461" w:rsidRDefault="001B3C4D" w:rsidP="00686FAD">
            <w:pPr>
              <w:pStyle w:val="TAC"/>
              <w:keepNext w:val="0"/>
              <w:keepLines w:val="0"/>
              <w:rPr>
                <w:sz w:val="16"/>
                <w:szCs w:val="16"/>
              </w:rPr>
            </w:pPr>
            <w:r w:rsidRPr="00410461">
              <w:rPr>
                <w:sz w:val="16"/>
                <w:szCs w:val="16"/>
              </w:rPr>
              <w:t>16.1.0</w:t>
            </w:r>
          </w:p>
        </w:tc>
      </w:tr>
      <w:tr w:rsidR="00082832" w:rsidRPr="00410461" w14:paraId="05DE58F4" w14:textId="77777777" w:rsidTr="00AB7559">
        <w:tc>
          <w:tcPr>
            <w:tcW w:w="803" w:type="dxa"/>
            <w:shd w:val="solid" w:color="FFFFFF" w:fill="auto"/>
          </w:tcPr>
          <w:p w14:paraId="3F1BA61B" w14:textId="1DFBC988" w:rsidR="00082832" w:rsidRPr="00410461" w:rsidRDefault="00082832" w:rsidP="00686FAD">
            <w:pPr>
              <w:pStyle w:val="TAC"/>
              <w:keepNext w:val="0"/>
              <w:keepLines w:val="0"/>
              <w:rPr>
                <w:sz w:val="16"/>
                <w:szCs w:val="16"/>
              </w:rPr>
            </w:pPr>
            <w:r w:rsidRPr="00410461">
              <w:rPr>
                <w:sz w:val="16"/>
                <w:szCs w:val="16"/>
              </w:rPr>
              <w:t>2019-09</w:t>
            </w:r>
          </w:p>
        </w:tc>
        <w:tc>
          <w:tcPr>
            <w:tcW w:w="709" w:type="dxa"/>
            <w:shd w:val="solid" w:color="FFFFFF" w:fill="auto"/>
          </w:tcPr>
          <w:p w14:paraId="22C03C7E" w14:textId="0D59DA78" w:rsidR="00082832" w:rsidRPr="00410461" w:rsidRDefault="00082832" w:rsidP="00686FAD">
            <w:pPr>
              <w:pStyle w:val="TAC"/>
              <w:keepNext w:val="0"/>
              <w:keepLines w:val="0"/>
              <w:rPr>
                <w:sz w:val="16"/>
                <w:szCs w:val="16"/>
              </w:rPr>
            </w:pPr>
            <w:r w:rsidRPr="00410461">
              <w:rPr>
                <w:sz w:val="16"/>
                <w:szCs w:val="16"/>
              </w:rPr>
              <w:t>SA#85</w:t>
            </w:r>
          </w:p>
        </w:tc>
        <w:tc>
          <w:tcPr>
            <w:tcW w:w="992" w:type="dxa"/>
            <w:shd w:val="solid" w:color="FFFFFF" w:fill="auto"/>
          </w:tcPr>
          <w:p w14:paraId="43DD69B7" w14:textId="55D91736" w:rsidR="00082832" w:rsidRPr="00410461" w:rsidRDefault="00082832"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202D774F" w14:textId="4B24A84F" w:rsidR="00082832"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36</w:t>
            </w:r>
          </w:p>
        </w:tc>
        <w:tc>
          <w:tcPr>
            <w:tcW w:w="383" w:type="dxa"/>
            <w:shd w:val="solid" w:color="FFFFFF" w:fill="auto"/>
          </w:tcPr>
          <w:p w14:paraId="0B46E5C6" w14:textId="76DE9E69" w:rsidR="00082832"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9E988C3" w14:textId="3C9B2B22" w:rsidR="00082832" w:rsidRPr="00410461" w:rsidRDefault="005A6D33" w:rsidP="00686FAD">
            <w:pPr>
              <w:pStyle w:val="TAC"/>
              <w:keepNext w:val="0"/>
              <w:keepLines w:val="0"/>
              <w:rPr>
                <w:sz w:val="16"/>
                <w:szCs w:val="16"/>
              </w:rPr>
            </w:pPr>
            <w:r w:rsidRPr="00410461">
              <w:rPr>
                <w:sz w:val="16"/>
                <w:szCs w:val="16"/>
              </w:rPr>
              <w:t>F</w:t>
            </w:r>
          </w:p>
        </w:tc>
        <w:tc>
          <w:tcPr>
            <w:tcW w:w="5293" w:type="dxa"/>
            <w:shd w:val="solid" w:color="FFFFFF" w:fill="auto"/>
          </w:tcPr>
          <w:p w14:paraId="4F3084A5" w14:textId="2300F283" w:rsidR="00082832" w:rsidRPr="00410461" w:rsidRDefault="005A6D33" w:rsidP="00686FAD">
            <w:pPr>
              <w:pStyle w:val="TAL"/>
              <w:keepNext w:val="0"/>
              <w:keepLines w:val="0"/>
              <w:rPr>
                <w:sz w:val="16"/>
                <w:szCs w:val="16"/>
              </w:rPr>
            </w:pPr>
            <w:r w:rsidRPr="00410461">
              <w:rPr>
                <w:sz w:val="16"/>
                <w:szCs w:val="16"/>
              </w:rPr>
              <w:t>Support for MMS</w:t>
            </w:r>
          </w:p>
        </w:tc>
        <w:tc>
          <w:tcPr>
            <w:tcW w:w="708" w:type="dxa"/>
            <w:shd w:val="solid" w:color="FFFFFF" w:fill="auto"/>
          </w:tcPr>
          <w:p w14:paraId="135D85AF" w14:textId="3D19C897" w:rsidR="00082832" w:rsidRPr="00410461" w:rsidRDefault="00082832" w:rsidP="00686FAD">
            <w:pPr>
              <w:pStyle w:val="TAC"/>
              <w:keepNext w:val="0"/>
              <w:keepLines w:val="0"/>
              <w:rPr>
                <w:sz w:val="16"/>
                <w:szCs w:val="16"/>
              </w:rPr>
            </w:pPr>
            <w:r w:rsidRPr="00410461">
              <w:rPr>
                <w:sz w:val="16"/>
                <w:szCs w:val="16"/>
              </w:rPr>
              <w:t>16.1.0</w:t>
            </w:r>
          </w:p>
        </w:tc>
      </w:tr>
      <w:tr w:rsidR="00F93A63" w:rsidRPr="00410461" w14:paraId="576E6534" w14:textId="77777777" w:rsidTr="00AB7559">
        <w:tc>
          <w:tcPr>
            <w:tcW w:w="803" w:type="dxa"/>
            <w:shd w:val="solid" w:color="FFFFFF" w:fill="auto"/>
          </w:tcPr>
          <w:p w14:paraId="1EF2C673" w14:textId="5036363E" w:rsidR="00F93A63" w:rsidRPr="00410461" w:rsidRDefault="00F93A63" w:rsidP="00686FAD">
            <w:pPr>
              <w:pStyle w:val="TAC"/>
              <w:keepNext w:val="0"/>
              <w:keepLines w:val="0"/>
              <w:rPr>
                <w:sz w:val="16"/>
                <w:szCs w:val="16"/>
              </w:rPr>
            </w:pPr>
            <w:r w:rsidRPr="00410461">
              <w:rPr>
                <w:sz w:val="16"/>
                <w:szCs w:val="16"/>
              </w:rPr>
              <w:t>2019-09</w:t>
            </w:r>
          </w:p>
        </w:tc>
        <w:tc>
          <w:tcPr>
            <w:tcW w:w="709" w:type="dxa"/>
            <w:shd w:val="solid" w:color="FFFFFF" w:fill="auto"/>
          </w:tcPr>
          <w:p w14:paraId="62B3EE56" w14:textId="4ACBB6C0" w:rsidR="00F93A63" w:rsidRPr="00410461" w:rsidRDefault="00F93A63" w:rsidP="00686FAD">
            <w:pPr>
              <w:pStyle w:val="TAC"/>
              <w:keepNext w:val="0"/>
              <w:keepLines w:val="0"/>
              <w:rPr>
                <w:sz w:val="16"/>
                <w:szCs w:val="16"/>
              </w:rPr>
            </w:pPr>
            <w:r w:rsidRPr="00410461">
              <w:rPr>
                <w:sz w:val="16"/>
                <w:szCs w:val="16"/>
              </w:rPr>
              <w:t>SA#85</w:t>
            </w:r>
          </w:p>
        </w:tc>
        <w:tc>
          <w:tcPr>
            <w:tcW w:w="992" w:type="dxa"/>
            <w:shd w:val="solid" w:color="FFFFFF" w:fill="auto"/>
          </w:tcPr>
          <w:p w14:paraId="2BCB3ACD" w14:textId="042EAF82" w:rsidR="00F93A63" w:rsidRPr="00410461" w:rsidRDefault="00F93A63" w:rsidP="00686FAD">
            <w:pPr>
              <w:pStyle w:val="TAC"/>
              <w:keepNext w:val="0"/>
              <w:keepLines w:val="0"/>
              <w:jc w:val="left"/>
              <w:rPr>
                <w:sz w:val="16"/>
                <w:szCs w:val="16"/>
              </w:rPr>
            </w:pPr>
            <w:r w:rsidRPr="00410461">
              <w:rPr>
                <w:sz w:val="16"/>
                <w:szCs w:val="16"/>
              </w:rPr>
              <w:t>SP-190661</w:t>
            </w:r>
          </w:p>
        </w:tc>
        <w:tc>
          <w:tcPr>
            <w:tcW w:w="567" w:type="dxa"/>
            <w:shd w:val="solid" w:color="FFFFFF" w:fill="auto"/>
          </w:tcPr>
          <w:p w14:paraId="2E9B90FB" w14:textId="0449EFB4" w:rsidR="00F93A63" w:rsidRPr="00410461" w:rsidRDefault="00F93A63" w:rsidP="00686FAD">
            <w:pPr>
              <w:pStyle w:val="TAL"/>
              <w:keepNext w:val="0"/>
              <w:keepLines w:val="0"/>
              <w:rPr>
                <w:sz w:val="16"/>
                <w:szCs w:val="16"/>
              </w:rPr>
            </w:pPr>
            <w:r w:rsidRPr="00410461">
              <w:rPr>
                <w:sz w:val="16"/>
                <w:szCs w:val="16"/>
              </w:rPr>
              <w:t>0038</w:t>
            </w:r>
          </w:p>
        </w:tc>
        <w:tc>
          <w:tcPr>
            <w:tcW w:w="383" w:type="dxa"/>
            <w:shd w:val="solid" w:color="FFFFFF" w:fill="auto"/>
          </w:tcPr>
          <w:p w14:paraId="2115C41A" w14:textId="0B731FFE" w:rsidR="00F93A63" w:rsidRPr="00410461" w:rsidRDefault="00F93A6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B10E7E5" w14:textId="5A9F016E" w:rsidR="00F93A63" w:rsidRPr="00410461" w:rsidRDefault="00F93A63" w:rsidP="00686FAD">
            <w:pPr>
              <w:pStyle w:val="TAC"/>
              <w:keepNext w:val="0"/>
              <w:keepLines w:val="0"/>
              <w:rPr>
                <w:sz w:val="16"/>
                <w:szCs w:val="16"/>
              </w:rPr>
            </w:pPr>
            <w:r w:rsidRPr="00410461">
              <w:rPr>
                <w:sz w:val="16"/>
                <w:szCs w:val="16"/>
              </w:rPr>
              <w:t>A</w:t>
            </w:r>
          </w:p>
        </w:tc>
        <w:tc>
          <w:tcPr>
            <w:tcW w:w="5293" w:type="dxa"/>
            <w:shd w:val="solid" w:color="FFFFFF" w:fill="auto"/>
          </w:tcPr>
          <w:p w14:paraId="329D1CDA" w14:textId="2106AE9B" w:rsidR="00F93A63" w:rsidRPr="00410461" w:rsidRDefault="00F93A63" w:rsidP="00686FAD">
            <w:pPr>
              <w:pStyle w:val="TAL"/>
              <w:keepNext w:val="0"/>
              <w:keepLines w:val="0"/>
              <w:rPr>
                <w:sz w:val="16"/>
                <w:szCs w:val="16"/>
              </w:rPr>
            </w:pPr>
            <w:r w:rsidRPr="00410461">
              <w:rPr>
                <w:sz w:val="16"/>
                <w:szCs w:val="16"/>
              </w:rPr>
              <w:t>Removal of notes on LI_X2 and LI_X3</w:t>
            </w:r>
          </w:p>
        </w:tc>
        <w:tc>
          <w:tcPr>
            <w:tcW w:w="708" w:type="dxa"/>
            <w:shd w:val="solid" w:color="FFFFFF" w:fill="auto"/>
          </w:tcPr>
          <w:p w14:paraId="506896CF" w14:textId="18653B64" w:rsidR="00F93A63" w:rsidRPr="00410461" w:rsidRDefault="00F93A63" w:rsidP="00686FAD">
            <w:pPr>
              <w:pStyle w:val="TAC"/>
              <w:keepNext w:val="0"/>
              <w:keepLines w:val="0"/>
              <w:rPr>
                <w:sz w:val="16"/>
                <w:szCs w:val="16"/>
              </w:rPr>
            </w:pPr>
            <w:r w:rsidRPr="00410461">
              <w:rPr>
                <w:sz w:val="16"/>
                <w:szCs w:val="16"/>
              </w:rPr>
              <w:t>16.1.0</w:t>
            </w:r>
          </w:p>
        </w:tc>
      </w:tr>
      <w:tr w:rsidR="00F93A63" w:rsidRPr="00410461" w14:paraId="6A14E4EE" w14:textId="77777777" w:rsidTr="00AB7559">
        <w:tc>
          <w:tcPr>
            <w:tcW w:w="803" w:type="dxa"/>
            <w:shd w:val="solid" w:color="FFFFFF" w:fill="auto"/>
          </w:tcPr>
          <w:p w14:paraId="6EF57963" w14:textId="77777777" w:rsidR="00F93A63" w:rsidRPr="00410461" w:rsidRDefault="00F93A63" w:rsidP="00686FAD">
            <w:pPr>
              <w:pStyle w:val="TAC"/>
              <w:keepNext w:val="0"/>
              <w:keepLines w:val="0"/>
              <w:rPr>
                <w:sz w:val="16"/>
                <w:szCs w:val="16"/>
              </w:rPr>
            </w:pPr>
            <w:r w:rsidRPr="00410461">
              <w:rPr>
                <w:sz w:val="16"/>
                <w:szCs w:val="16"/>
              </w:rPr>
              <w:t>2019-09</w:t>
            </w:r>
          </w:p>
        </w:tc>
        <w:tc>
          <w:tcPr>
            <w:tcW w:w="709" w:type="dxa"/>
            <w:shd w:val="solid" w:color="FFFFFF" w:fill="auto"/>
          </w:tcPr>
          <w:p w14:paraId="5A3ECC24" w14:textId="77777777" w:rsidR="00F93A63" w:rsidRPr="00410461" w:rsidRDefault="00F93A63" w:rsidP="00686FAD">
            <w:pPr>
              <w:pStyle w:val="TAC"/>
              <w:keepNext w:val="0"/>
              <w:keepLines w:val="0"/>
              <w:rPr>
                <w:sz w:val="16"/>
                <w:szCs w:val="16"/>
              </w:rPr>
            </w:pPr>
            <w:r w:rsidRPr="00410461">
              <w:rPr>
                <w:sz w:val="16"/>
                <w:szCs w:val="16"/>
              </w:rPr>
              <w:t>SA#85</w:t>
            </w:r>
          </w:p>
        </w:tc>
        <w:tc>
          <w:tcPr>
            <w:tcW w:w="992" w:type="dxa"/>
            <w:shd w:val="solid" w:color="FFFFFF" w:fill="auto"/>
          </w:tcPr>
          <w:p w14:paraId="362A609D" w14:textId="010B2C6B" w:rsidR="00F93A63" w:rsidRPr="00410461" w:rsidRDefault="00F93A63" w:rsidP="00686FAD">
            <w:pPr>
              <w:pStyle w:val="TAC"/>
              <w:keepNext w:val="0"/>
              <w:keepLines w:val="0"/>
              <w:jc w:val="left"/>
              <w:rPr>
                <w:sz w:val="16"/>
                <w:szCs w:val="16"/>
              </w:rPr>
            </w:pPr>
            <w:r w:rsidRPr="00410461">
              <w:rPr>
                <w:sz w:val="16"/>
                <w:szCs w:val="16"/>
              </w:rPr>
              <w:t>SP-190662</w:t>
            </w:r>
          </w:p>
        </w:tc>
        <w:tc>
          <w:tcPr>
            <w:tcW w:w="567" w:type="dxa"/>
            <w:shd w:val="solid" w:color="FFFFFF" w:fill="auto"/>
          </w:tcPr>
          <w:p w14:paraId="12C93138" w14:textId="6E38A511" w:rsidR="00F93A63" w:rsidRPr="00410461" w:rsidRDefault="00F93A63" w:rsidP="00686FAD">
            <w:pPr>
              <w:pStyle w:val="TAL"/>
              <w:keepNext w:val="0"/>
              <w:keepLines w:val="0"/>
              <w:rPr>
                <w:sz w:val="16"/>
                <w:szCs w:val="16"/>
              </w:rPr>
            </w:pPr>
            <w:r w:rsidRPr="00410461">
              <w:rPr>
                <w:sz w:val="16"/>
                <w:szCs w:val="16"/>
              </w:rPr>
              <w:t>0040</w:t>
            </w:r>
          </w:p>
        </w:tc>
        <w:tc>
          <w:tcPr>
            <w:tcW w:w="383" w:type="dxa"/>
            <w:shd w:val="solid" w:color="FFFFFF" w:fill="auto"/>
          </w:tcPr>
          <w:p w14:paraId="4B71DE13" w14:textId="407E5A17" w:rsidR="00F93A63" w:rsidRPr="00410461" w:rsidRDefault="00F93A63" w:rsidP="00686FAD">
            <w:pPr>
              <w:pStyle w:val="TAR"/>
              <w:keepNext w:val="0"/>
              <w:keepLines w:val="0"/>
              <w:jc w:val="center"/>
              <w:rPr>
                <w:sz w:val="16"/>
                <w:szCs w:val="16"/>
              </w:rPr>
            </w:pPr>
            <w:r w:rsidRPr="00410461">
              <w:rPr>
                <w:sz w:val="16"/>
                <w:szCs w:val="16"/>
              </w:rPr>
              <w:t>3</w:t>
            </w:r>
          </w:p>
        </w:tc>
        <w:tc>
          <w:tcPr>
            <w:tcW w:w="384" w:type="dxa"/>
            <w:shd w:val="solid" w:color="FFFFFF" w:fill="auto"/>
          </w:tcPr>
          <w:p w14:paraId="6A616999" w14:textId="2F55350B" w:rsidR="00F93A63" w:rsidRPr="00410461" w:rsidRDefault="00F93A63" w:rsidP="00686FAD">
            <w:pPr>
              <w:pStyle w:val="TAC"/>
              <w:keepNext w:val="0"/>
              <w:keepLines w:val="0"/>
              <w:rPr>
                <w:sz w:val="16"/>
                <w:szCs w:val="16"/>
              </w:rPr>
            </w:pPr>
            <w:r w:rsidRPr="00410461">
              <w:rPr>
                <w:sz w:val="16"/>
                <w:szCs w:val="16"/>
              </w:rPr>
              <w:t>C</w:t>
            </w:r>
          </w:p>
        </w:tc>
        <w:tc>
          <w:tcPr>
            <w:tcW w:w="5293" w:type="dxa"/>
            <w:shd w:val="solid" w:color="FFFFFF" w:fill="auto"/>
          </w:tcPr>
          <w:p w14:paraId="361D0599" w14:textId="2AC29F02" w:rsidR="00F93A63" w:rsidRPr="00410461" w:rsidRDefault="00F93A63" w:rsidP="00686FAD">
            <w:pPr>
              <w:pStyle w:val="TAL"/>
              <w:keepNext w:val="0"/>
              <w:keepLines w:val="0"/>
              <w:rPr>
                <w:sz w:val="16"/>
                <w:szCs w:val="16"/>
              </w:rPr>
            </w:pPr>
            <w:r w:rsidRPr="00410461">
              <w:rPr>
                <w:sz w:val="16"/>
                <w:szCs w:val="16"/>
              </w:rPr>
              <w:t>LI Virtualisation Procedures</w:t>
            </w:r>
          </w:p>
        </w:tc>
        <w:tc>
          <w:tcPr>
            <w:tcW w:w="708" w:type="dxa"/>
            <w:shd w:val="solid" w:color="FFFFFF" w:fill="auto"/>
          </w:tcPr>
          <w:p w14:paraId="126C9175" w14:textId="77777777" w:rsidR="00F93A63" w:rsidRPr="00410461" w:rsidRDefault="00F93A63" w:rsidP="00686FAD">
            <w:pPr>
              <w:pStyle w:val="TAC"/>
              <w:keepNext w:val="0"/>
              <w:keepLines w:val="0"/>
              <w:rPr>
                <w:sz w:val="16"/>
                <w:szCs w:val="16"/>
              </w:rPr>
            </w:pPr>
            <w:r w:rsidRPr="00410461">
              <w:rPr>
                <w:sz w:val="16"/>
                <w:szCs w:val="16"/>
              </w:rPr>
              <w:t>16.1.0</w:t>
            </w:r>
          </w:p>
        </w:tc>
      </w:tr>
      <w:tr w:rsidR="00577768" w:rsidRPr="00410461" w14:paraId="7DF664A9" w14:textId="77777777" w:rsidTr="00AB7559">
        <w:tc>
          <w:tcPr>
            <w:tcW w:w="803" w:type="dxa"/>
            <w:shd w:val="solid" w:color="FFFFFF" w:fill="auto"/>
          </w:tcPr>
          <w:p w14:paraId="50661DDC" w14:textId="77777777" w:rsidR="00577768" w:rsidRPr="00410461" w:rsidRDefault="00577768" w:rsidP="00686FAD">
            <w:pPr>
              <w:pStyle w:val="TAC"/>
              <w:keepNext w:val="0"/>
              <w:keepLines w:val="0"/>
              <w:rPr>
                <w:sz w:val="16"/>
                <w:szCs w:val="16"/>
              </w:rPr>
            </w:pPr>
            <w:r w:rsidRPr="00410461">
              <w:rPr>
                <w:sz w:val="16"/>
                <w:szCs w:val="16"/>
              </w:rPr>
              <w:t>2019-09</w:t>
            </w:r>
          </w:p>
        </w:tc>
        <w:tc>
          <w:tcPr>
            <w:tcW w:w="709" w:type="dxa"/>
            <w:shd w:val="solid" w:color="FFFFFF" w:fill="auto"/>
          </w:tcPr>
          <w:p w14:paraId="78945F8E" w14:textId="77777777" w:rsidR="00577768" w:rsidRPr="00410461" w:rsidRDefault="00577768" w:rsidP="00686FAD">
            <w:pPr>
              <w:pStyle w:val="TAC"/>
              <w:keepNext w:val="0"/>
              <w:keepLines w:val="0"/>
              <w:rPr>
                <w:sz w:val="16"/>
                <w:szCs w:val="16"/>
              </w:rPr>
            </w:pPr>
            <w:r w:rsidRPr="00410461">
              <w:rPr>
                <w:sz w:val="16"/>
                <w:szCs w:val="16"/>
              </w:rPr>
              <w:t>SA#85</w:t>
            </w:r>
          </w:p>
        </w:tc>
        <w:tc>
          <w:tcPr>
            <w:tcW w:w="992" w:type="dxa"/>
            <w:shd w:val="solid" w:color="FFFFFF" w:fill="auto"/>
          </w:tcPr>
          <w:p w14:paraId="6F22B43B" w14:textId="77777777" w:rsidR="00577768" w:rsidRPr="00410461" w:rsidRDefault="00577768" w:rsidP="00686FAD">
            <w:pPr>
              <w:pStyle w:val="TAC"/>
              <w:keepNext w:val="0"/>
              <w:keepLines w:val="0"/>
              <w:jc w:val="left"/>
              <w:rPr>
                <w:sz w:val="16"/>
                <w:szCs w:val="16"/>
              </w:rPr>
            </w:pPr>
            <w:r w:rsidRPr="00410461">
              <w:rPr>
                <w:sz w:val="16"/>
                <w:szCs w:val="16"/>
              </w:rPr>
              <w:t>SP-190662</w:t>
            </w:r>
          </w:p>
        </w:tc>
        <w:tc>
          <w:tcPr>
            <w:tcW w:w="567" w:type="dxa"/>
            <w:shd w:val="solid" w:color="FFFFFF" w:fill="auto"/>
          </w:tcPr>
          <w:p w14:paraId="21694022" w14:textId="77777777" w:rsidR="00577768" w:rsidRPr="00410461" w:rsidRDefault="00577768" w:rsidP="00686FAD">
            <w:pPr>
              <w:pStyle w:val="TAL"/>
              <w:keepNext w:val="0"/>
              <w:keepLines w:val="0"/>
              <w:rPr>
                <w:sz w:val="16"/>
                <w:szCs w:val="16"/>
              </w:rPr>
            </w:pPr>
            <w:r w:rsidRPr="00410461">
              <w:rPr>
                <w:sz w:val="16"/>
                <w:szCs w:val="16"/>
              </w:rPr>
              <w:t>0044</w:t>
            </w:r>
          </w:p>
        </w:tc>
        <w:tc>
          <w:tcPr>
            <w:tcW w:w="383" w:type="dxa"/>
            <w:shd w:val="solid" w:color="FFFFFF" w:fill="auto"/>
          </w:tcPr>
          <w:p w14:paraId="5DCE2633" w14:textId="77777777" w:rsidR="00577768" w:rsidRPr="00410461" w:rsidRDefault="0057776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89C682A" w14:textId="77777777" w:rsidR="00577768" w:rsidRPr="00410461" w:rsidRDefault="00577768" w:rsidP="00686FAD">
            <w:pPr>
              <w:pStyle w:val="TAC"/>
              <w:keepNext w:val="0"/>
              <w:keepLines w:val="0"/>
              <w:rPr>
                <w:sz w:val="16"/>
                <w:szCs w:val="16"/>
              </w:rPr>
            </w:pPr>
            <w:r w:rsidRPr="00410461">
              <w:rPr>
                <w:sz w:val="16"/>
                <w:szCs w:val="16"/>
              </w:rPr>
              <w:t>B</w:t>
            </w:r>
          </w:p>
        </w:tc>
        <w:tc>
          <w:tcPr>
            <w:tcW w:w="5293" w:type="dxa"/>
            <w:shd w:val="solid" w:color="FFFFFF" w:fill="auto"/>
          </w:tcPr>
          <w:p w14:paraId="3354F3D7" w14:textId="77777777" w:rsidR="00577768" w:rsidRPr="00410461" w:rsidRDefault="00577768" w:rsidP="00686FAD">
            <w:pPr>
              <w:pStyle w:val="TAL"/>
              <w:keepNext w:val="0"/>
              <w:keepLines w:val="0"/>
              <w:rPr>
                <w:sz w:val="16"/>
                <w:szCs w:val="16"/>
              </w:rPr>
            </w:pPr>
            <w:r w:rsidRPr="00410461">
              <w:rPr>
                <w:sz w:val="16"/>
                <w:szCs w:val="16"/>
              </w:rPr>
              <w:t>LI in VPLMN with home routed roaming scenario</w:t>
            </w:r>
          </w:p>
        </w:tc>
        <w:tc>
          <w:tcPr>
            <w:tcW w:w="708" w:type="dxa"/>
            <w:shd w:val="solid" w:color="FFFFFF" w:fill="auto"/>
          </w:tcPr>
          <w:p w14:paraId="5D1B5E1D" w14:textId="77777777" w:rsidR="00577768" w:rsidRPr="00410461" w:rsidRDefault="00577768" w:rsidP="00686FAD">
            <w:pPr>
              <w:pStyle w:val="TAC"/>
              <w:keepNext w:val="0"/>
              <w:keepLines w:val="0"/>
              <w:rPr>
                <w:sz w:val="16"/>
                <w:szCs w:val="16"/>
              </w:rPr>
            </w:pPr>
            <w:r w:rsidRPr="00410461">
              <w:rPr>
                <w:sz w:val="16"/>
                <w:szCs w:val="16"/>
              </w:rPr>
              <w:t>16.1.0</w:t>
            </w:r>
          </w:p>
        </w:tc>
      </w:tr>
      <w:tr w:rsidR="00577768" w:rsidRPr="00410461" w14:paraId="2AE1ACA6" w14:textId="77777777" w:rsidTr="00AB7559">
        <w:tc>
          <w:tcPr>
            <w:tcW w:w="803" w:type="dxa"/>
            <w:shd w:val="solid" w:color="FFFFFF" w:fill="auto"/>
          </w:tcPr>
          <w:p w14:paraId="0C0EFB2A" w14:textId="77777777" w:rsidR="00577768" w:rsidRPr="00410461" w:rsidRDefault="00577768" w:rsidP="00686FAD">
            <w:pPr>
              <w:pStyle w:val="TAC"/>
              <w:keepNext w:val="0"/>
              <w:keepLines w:val="0"/>
              <w:rPr>
                <w:sz w:val="16"/>
                <w:szCs w:val="16"/>
              </w:rPr>
            </w:pPr>
            <w:r w:rsidRPr="00410461">
              <w:rPr>
                <w:sz w:val="16"/>
                <w:szCs w:val="16"/>
              </w:rPr>
              <w:t>2019-12</w:t>
            </w:r>
          </w:p>
        </w:tc>
        <w:tc>
          <w:tcPr>
            <w:tcW w:w="709" w:type="dxa"/>
            <w:shd w:val="solid" w:color="FFFFFF" w:fill="auto"/>
          </w:tcPr>
          <w:p w14:paraId="35C62ABD" w14:textId="77777777" w:rsidR="00577768" w:rsidRPr="00410461" w:rsidRDefault="00577768" w:rsidP="00686FAD">
            <w:pPr>
              <w:pStyle w:val="TAC"/>
              <w:keepNext w:val="0"/>
              <w:keepLines w:val="0"/>
              <w:rPr>
                <w:sz w:val="16"/>
                <w:szCs w:val="16"/>
              </w:rPr>
            </w:pPr>
            <w:r w:rsidRPr="00410461">
              <w:rPr>
                <w:sz w:val="16"/>
                <w:szCs w:val="16"/>
              </w:rPr>
              <w:t>SA#86</w:t>
            </w:r>
          </w:p>
        </w:tc>
        <w:tc>
          <w:tcPr>
            <w:tcW w:w="992" w:type="dxa"/>
            <w:shd w:val="solid" w:color="FFFFFF" w:fill="auto"/>
          </w:tcPr>
          <w:p w14:paraId="0E625C25" w14:textId="77777777" w:rsidR="00577768" w:rsidRPr="00410461" w:rsidRDefault="00577768" w:rsidP="00686FAD">
            <w:pPr>
              <w:pStyle w:val="TAC"/>
              <w:keepNext w:val="0"/>
              <w:keepLines w:val="0"/>
              <w:jc w:val="left"/>
              <w:rPr>
                <w:sz w:val="16"/>
                <w:szCs w:val="16"/>
              </w:rPr>
            </w:pPr>
            <w:r w:rsidRPr="00410461">
              <w:rPr>
                <w:sz w:val="16"/>
                <w:szCs w:val="16"/>
              </w:rPr>
              <w:t>SP-190985</w:t>
            </w:r>
          </w:p>
        </w:tc>
        <w:tc>
          <w:tcPr>
            <w:tcW w:w="567" w:type="dxa"/>
            <w:shd w:val="solid" w:color="FFFFFF" w:fill="auto"/>
          </w:tcPr>
          <w:p w14:paraId="6E75B5DB" w14:textId="59C9E01E" w:rsidR="00577768" w:rsidRPr="00410461" w:rsidRDefault="00577768" w:rsidP="00686FAD">
            <w:pPr>
              <w:pStyle w:val="TAL"/>
              <w:keepNext w:val="0"/>
              <w:keepLines w:val="0"/>
              <w:rPr>
                <w:sz w:val="16"/>
                <w:szCs w:val="16"/>
              </w:rPr>
            </w:pPr>
            <w:r w:rsidRPr="00410461">
              <w:rPr>
                <w:sz w:val="16"/>
                <w:szCs w:val="16"/>
              </w:rPr>
              <w:t>0047</w:t>
            </w:r>
          </w:p>
        </w:tc>
        <w:tc>
          <w:tcPr>
            <w:tcW w:w="383" w:type="dxa"/>
            <w:shd w:val="solid" w:color="FFFFFF" w:fill="auto"/>
          </w:tcPr>
          <w:p w14:paraId="34CE782A" w14:textId="77777777" w:rsidR="00577768" w:rsidRPr="00410461" w:rsidRDefault="0057776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FE4A26B" w14:textId="77777777" w:rsidR="00577768" w:rsidRPr="00410461" w:rsidRDefault="00577768" w:rsidP="00686FAD">
            <w:pPr>
              <w:pStyle w:val="TAC"/>
              <w:keepNext w:val="0"/>
              <w:keepLines w:val="0"/>
              <w:rPr>
                <w:sz w:val="16"/>
                <w:szCs w:val="16"/>
              </w:rPr>
            </w:pPr>
            <w:r w:rsidRPr="00410461">
              <w:rPr>
                <w:sz w:val="16"/>
                <w:szCs w:val="16"/>
              </w:rPr>
              <w:t>B</w:t>
            </w:r>
          </w:p>
        </w:tc>
        <w:tc>
          <w:tcPr>
            <w:tcW w:w="5293" w:type="dxa"/>
            <w:shd w:val="solid" w:color="FFFFFF" w:fill="auto"/>
          </w:tcPr>
          <w:p w14:paraId="3137E7CC" w14:textId="602F332D" w:rsidR="00577768" w:rsidRPr="00410461" w:rsidRDefault="00577768" w:rsidP="00686FAD">
            <w:pPr>
              <w:pStyle w:val="TAL"/>
              <w:keepNext w:val="0"/>
              <w:keepLines w:val="0"/>
              <w:rPr>
                <w:sz w:val="16"/>
                <w:szCs w:val="16"/>
              </w:rPr>
            </w:pPr>
            <w:r w:rsidRPr="00410461">
              <w:rPr>
                <w:sz w:val="16"/>
                <w:szCs w:val="16"/>
              </w:rPr>
              <w:t>Porting LI for EPC into TS 33.127</w:t>
            </w:r>
          </w:p>
        </w:tc>
        <w:tc>
          <w:tcPr>
            <w:tcW w:w="708" w:type="dxa"/>
            <w:shd w:val="solid" w:color="FFFFFF" w:fill="auto"/>
          </w:tcPr>
          <w:p w14:paraId="48C43994" w14:textId="77777777" w:rsidR="00577768" w:rsidRPr="00410461" w:rsidRDefault="00577768" w:rsidP="00686FAD">
            <w:pPr>
              <w:pStyle w:val="TAC"/>
              <w:keepNext w:val="0"/>
              <w:keepLines w:val="0"/>
              <w:rPr>
                <w:sz w:val="16"/>
                <w:szCs w:val="16"/>
              </w:rPr>
            </w:pPr>
            <w:r w:rsidRPr="00410461">
              <w:rPr>
                <w:sz w:val="16"/>
                <w:szCs w:val="16"/>
              </w:rPr>
              <w:t>16.2.0</w:t>
            </w:r>
          </w:p>
        </w:tc>
      </w:tr>
      <w:tr w:rsidR="00577768" w:rsidRPr="00410461" w14:paraId="09CE214F" w14:textId="77777777" w:rsidTr="00AB7559">
        <w:tc>
          <w:tcPr>
            <w:tcW w:w="803" w:type="dxa"/>
            <w:shd w:val="solid" w:color="FFFFFF" w:fill="auto"/>
          </w:tcPr>
          <w:p w14:paraId="5AF7421E" w14:textId="77777777" w:rsidR="00577768" w:rsidRPr="00410461" w:rsidRDefault="00577768" w:rsidP="00686FAD">
            <w:pPr>
              <w:pStyle w:val="TAC"/>
              <w:keepNext w:val="0"/>
              <w:keepLines w:val="0"/>
              <w:rPr>
                <w:sz w:val="16"/>
                <w:szCs w:val="16"/>
              </w:rPr>
            </w:pPr>
            <w:r w:rsidRPr="00410461">
              <w:rPr>
                <w:sz w:val="16"/>
                <w:szCs w:val="16"/>
              </w:rPr>
              <w:t>2019-12</w:t>
            </w:r>
          </w:p>
        </w:tc>
        <w:tc>
          <w:tcPr>
            <w:tcW w:w="709" w:type="dxa"/>
            <w:shd w:val="solid" w:color="FFFFFF" w:fill="auto"/>
          </w:tcPr>
          <w:p w14:paraId="5AB0708F" w14:textId="77777777" w:rsidR="00577768" w:rsidRPr="00410461" w:rsidRDefault="00577768" w:rsidP="00686FAD">
            <w:pPr>
              <w:pStyle w:val="TAC"/>
              <w:keepNext w:val="0"/>
              <w:keepLines w:val="0"/>
              <w:rPr>
                <w:sz w:val="16"/>
                <w:szCs w:val="16"/>
              </w:rPr>
            </w:pPr>
            <w:r w:rsidRPr="00410461">
              <w:rPr>
                <w:sz w:val="16"/>
                <w:szCs w:val="16"/>
              </w:rPr>
              <w:t>SA#86</w:t>
            </w:r>
          </w:p>
        </w:tc>
        <w:tc>
          <w:tcPr>
            <w:tcW w:w="992" w:type="dxa"/>
            <w:shd w:val="solid" w:color="FFFFFF" w:fill="auto"/>
          </w:tcPr>
          <w:p w14:paraId="3DDAFADC" w14:textId="77777777" w:rsidR="00577768" w:rsidRPr="00410461" w:rsidRDefault="00577768" w:rsidP="00686FAD">
            <w:pPr>
              <w:pStyle w:val="TAC"/>
              <w:keepNext w:val="0"/>
              <w:keepLines w:val="0"/>
              <w:jc w:val="left"/>
              <w:rPr>
                <w:sz w:val="16"/>
                <w:szCs w:val="16"/>
              </w:rPr>
            </w:pPr>
            <w:r w:rsidRPr="00410461">
              <w:rPr>
                <w:sz w:val="16"/>
                <w:szCs w:val="16"/>
              </w:rPr>
              <w:t>SP-190985</w:t>
            </w:r>
          </w:p>
        </w:tc>
        <w:tc>
          <w:tcPr>
            <w:tcW w:w="567" w:type="dxa"/>
            <w:shd w:val="solid" w:color="FFFFFF" w:fill="auto"/>
          </w:tcPr>
          <w:p w14:paraId="14D6ACC1" w14:textId="05F01C6A" w:rsidR="00577768" w:rsidRPr="00410461" w:rsidRDefault="00577768" w:rsidP="00686FAD">
            <w:pPr>
              <w:pStyle w:val="TAL"/>
              <w:keepNext w:val="0"/>
              <w:keepLines w:val="0"/>
              <w:rPr>
                <w:sz w:val="16"/>
                <w:szCs w:val="16"/>
              </w:rPr>
            </w:pPr>
            <w:r w:rsidRPr="00410461">
              <w:rPr>
                <w:sz w:val="16"/>
                <w:szCs w:val="16"/>
              </w:rPr>
              <w:t>0049</w:t>
            </w:r>
          </w:p>
        </w:tc>
        <w:tc>
          <w:tcPr>
            <w:tcW w:w="383" w:type="dxa"/>
            <w:shd w:val="solid" w:color="FFFFFF" w:fill="auto"/>
          </w:tcPr>
          <w:p w14:paraId="0AAE31FF" w14:textId="77777777" w:rsidR="00577768" w:rsidRPr="00410461" w:rsidRDefault="0057776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7C0BADC" w14:textId="77777777" w:rsidR="00577768" w:rsidRPr="00410461" w:rsidRDefault="00577768" w:rsidP="00686FAD">
            <w:pPr>
              <w:pStyle w:val="TAC"/>
              <w:keepNext w:val="0"/>
              <w:keepLines w:val="0"/>
              <w:rPr>
                <w:sz w:val="16"/>
                <w:szCs w:val="16"/>
              </w:rPr>
            </w:pPr>
            <w:r w:rsidRPr="00410461">
              <w:rPr>
                <w:sz w:val="16"/>
                <w:szCs w:val="16"/>
              </w:rPr>
              <w:t>B</w:t>
            </w:r>
          </w:p>
        </w:tc>
        <w:tc>
          <w:tcPr>
            <w:tcW w:w="5293" w:type="dxa"/>
            <w:shd w:val="solid" w:color="FFFFFF" w:fill="auto"/>
          </w:tcPr>
          <w:p w14:paraId="17CD5EBE" w14:textId="4C47EF20" w:rsidR="00577768" w:rsidRPr="00410461" w:rsidRDefault="00577768" w:rsidP="00686FAD">
            <w:pPr>
              <w:pStyle w:val="TAL"/>
              <w:keepNext w:val="0"/>
              <w:keepLines w:val="0"/>
              <w:rPr>
                <w:sz w:val="16"/>
                <w:szCs w:val="16"/>
              </w:rPr>
            </w:pPr>
            <w:r w:rsidRPr="00410461">
              <w:rPr>
                <w:sz w:val="16"/>
                <w:szCs w:val="16"/>
              </w:rPr>
              <w:t>Support for PTC Stage 2</w:t>
            </w:r>
          </w:p>
        </w:tc>
        <w:tc>
          <w:tcPr>
            <w:tcW w:w="708" w:type="dxa"/>
            <w:shd w:val="solid" w:color="FFFFFF" w:fill="auto"/>
          </w:tcPr>
          <w:p w14:paraId="3CB86A2D" w14:textId="77777777" w:rsidR="00577768" w:rsidRPr="00410461" w:rsidRDefault="00577768" w:rsidP="00686FAD">
            <w:pPr>
              <w:pStyle w:val="TAC"/>
              <w:keepNext w:val="0"/>
              <w:keepLines w:val="0"/>
              <w:rPr>
                <w:sz w:val="16"/>
                <w:szCs w:val="16"/>
              </w:rPr>
            </w:pPr>
            <w:r w:rsidRPr="00410461">
              <w:rPr>
                <w:sz w:val="16"/>
                <w:szCs w:val="16"/>
              </w:rPr>
              <w:t>16.2.0</w:t>
            </w:r>
          </w:p>
        </w:tc>
      </w:tr>
      <w:tr w:rsidR="00F93A63" w:rsidRPr="00410461" w14:paraId="3BDD5C79" w14:textId="77777777" w:rsidTr="00AB7559">
        <w:tc>
          <w:tcPr>
            <w:tcW w:w="803" w:type="dxa"/>
            <w:shd w:val="solid" w:color="FFFFFF" w:fill="auto"/>
          </w:tcPr>
          <w:p w14:paraId="73508E0B" w14:textId="08BF69F9" w:rsidR="00F93A63" w:rsidRPr="00410461" w:rsidRDefault="00F93A63" w:rsidP="00686FAD">
            <w:pPr>
              <w:pStyle w:val="TAC"/>
              <w:keepNext w:val="0"/>
              <w:keepLines w:val="0"/>
              <w:rPr>
                <w:sz w:val="16"/>
                <w:szCs w:val="16"/>
              </w:rPr>
            </w:pPr>
            <w:r w:rsidRPr="00410461">
              <w:rPr>
                <w:sz w:val="16"/>
                <w:szCs w:val="16"/>
              </w:rPr>
              <w:t>2019-</w:t>
            </w:r>
            <w:r w:rsidR="00577768" w:rsidRPr="00410461">
              <w:rPr>
                <w:sz w:val="16"/>
                <w:szCs w:val="16"/>
              </w:rPr>
              <w:t>12</w:t>
            </w:r>
          </w:p>
        </w:tc>
        <w:tc>
          <w:tcPr>
            <w:tcW w:w="709" w:type="dxa"/>
            <w:shd w:val="solid" w:color="FFFFFF" w:fill="auto"/>
          </w:tcPr>
          <w:p w14:paraId="746633F4" w14:textId="07DFBD9E" w:rsidR="00F93A63" w:rsidRPr="00410461" w:rsidRDefault="00F93A63" w:rsidP="00686FAD">
            <w:pPr>
              <w:pStyle w:val="TAC"/>
              <w:keepNext w:val="0"/>
              <w:keepLines w:val="0"/>
              <w:rPr>
                <w:sz w:val="16"/>
                <w:szCs w:val="16"/>
              </w:rPr>
            </w:pPr>
            <w:r w:rsidRPr="00410461">
              <w:rPr>
                <w:sz w:val="16"/>
                <w:szCs w:val="16"/>
              </w:rPr>
              <w:t>SA#8</w:t>
            </w:r>
            <w:r w:rsidR="00577768" w:rsidRPr="00410461">
              <w:rPr>
                <w:sz w:val="16"/>
                <w:szCs w:val="16"/>
              </w:rPr>
              <w:t>6</w:t>
            </w:r>
          </w:p>
        </w:tc>
        <w:tc>
          <w:tcPr>
            <w:tcW w:w="992" w:type="dxa"/>
            <w:shd w:val="solid" w:color="FFFFFF" w:fill="auto"/>
          </w:tcPr>
          <w:p w14:paraId="0FE41081" w14:textId="14052BDF" w:rsidR="00F93A63" w:rsidRPr="00410461" w:rsidRDefault="00F93A63" w:rsidP="00686FAD">
            <w:pPr>
              <w:pStyle w:val="TAC"/>
              <w:keepNext w:val="0"/>
              <w:keepLines w:val="0"/>
              <w:jc w:val="left"/>
              <w:rPr>
                <w:sz w:val="16"/>
                <w:szCs w:val="16"/>
              </w:rPr>
            </w:pPr>
            <w:r w:rsidRPr="00410461">
              <w:rPr>
                <w:sz w:val="16"/>
                <w:szCs w:val="16"/>
              </w:rPr>
              <w:t>SP-190</w:t>
            </w:r>
            <w:r w:rsidR="00577768" w:rsidRPr="00410461">
              <w:rPr>
                <w:sz w:val="16"/>
                <w:szCs w:val="16"/>
              </w:rPr>
              <w:t>985</w:t>
            </w:r>
          </w:p>
        </w:tc>
        <w:tc>
          <w:tcPr>
            <w:tcW w:w="567" w:type="dxa"/>
            <w:shd w:val="solid" w:color="FFFFFF" w:fill="auto"/>
          </w:tcPr>
          <w:p w14:paraId="3B59D7E4" w14:textId="4A17C3D4" w:rsidR="00F93A63" w:rsidRPr="00410461" w:rsidRDefault="00F93A63" w:rsidP="00686FAD">
            <w:pPr>
              <w:pStyle w:val="TAL"/>
              <w:keepNext w:val="0"/>
              <w:keepLines w:val="0"/>
              <w:rPr>
                <w:sz w:val="16"/>
                <w:szCs w:val="16"/>
              </w:rPr>
            </w:pPr>
            <w:r w:rsidRPr="00410461">
              <w:rPr>
                <w:sz w:val="16"/>
                <w:szCs w:val="16"/>
              </w:rPr>
              <w:t>00</w:t>
            </w:r>
            <w:r w:rsidR="00577768" w:rsidRPr="00410461">
              <w:rPr>
                <w:sz w:val="16"/>
                <w:szCs w:val="16"/>
              </w:rPr>
              <w:t>56</w:t>
            </w:r>
          </w:p>
        </w:tc>
        <w:tc>
          <w:tcPr>
            <w:tcW w:w="383" w:type="dxa"/>
            <w:shd w:val="solid" w:color="FFFFFF" w:fill="auto"/>
          </w:tcPr>
          <w:p w14:paraId="00BC140F" w14:textId="0510E3FD" w:rsidR="00F93A63" w:rsidRPr="00410461" w:rsidRDefault="00F93A6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A5A28D7" w14:textId="5E4DD67B" w:rsidR="00F93A63" w:rsidRPr="00410461" w:rsidRDefault="00577768" w:rsidP="00686FAD">
            <w:pPr>
              <w:pStyle w:val="TAC"/>
              <w:keepNext w:val="0"/>
              <w:keepLines w:val="0"/>
              <w:rPr>
                <w:sz w:val="16"/>
                <w:szCs w:val="16"/>
              </w:rPr>
            </w:pPr>
            <w:r w:rsidRPr="00410461">
              <w:rPr>
                <w:sz w:val="16"/>
                <w:szCs w:val="16"/>
              </w:rPr>
              <w:t>D</w:t>
            </w:r>
          </w:p>
        </w:tc>
        <w:tc>
          <w:tcPr>
            <w:tcW w:w="5293" w:type="dxa"/>
            <w:shd w:val="solid" w:color="FFFFFF" w:fill="auto"/>
          </w:tcPr>
          <w:p w14:paraId="7FDD8C15" w14:textId="47E3DF89" w:rsidR="00F93A63" w:rsidRPr="00410461" w:rsidRDefault="00577768" w:rsidP="00686FAD">
            <w:pPr>
              <w:pStyle w:val="TAL"/>
              <w:keepNext w:val="0"/>
              <w:keepLines w:val="0"/>
              <w:rPr>
                <w:sz w:val="16"/>
                <w:szCs w:val="16"/>
              </w:rPr>
            </w:pPr>
            <w:r w:rsidRPr="00410461">
              <w:rPr>
                <w:sz w:val="16"/>
                <w:szCs w:val="16"/>
              </w:rPr>
              <w:t>Editorial name change for ETSI TS 103 221-x references</w:t>
            </w:r>
          </w:p>
        </w:tc>
        <w:tc>
          <w:tcPr>
            <w:tcW w:w="708" w:type="dxa"/>
            <w:shd w:val="solid" w:color="FFFFFF" w:fill="auto"/>
          </w:tcPr>
          <w:p w14:paraId="7153EDF9" w14:textId="49D8DAAC" w:rsidR="00F93A63" w:rsidRPr="00410461" w:rsidRDefault="00F93A63" w:rsidP="00686FAD">
            <w:pPr>
              <w:pStyle w:val="TAC"/>
              <w:keepNext w:val="0"/>
              <w:keepLines w:val="0"/>
              <w:rPr>
                <w:sz w:val="16"/>
                <w:szCs w:val="16"/>
              </w:rPr>
            </w:pPr>
            <w:r w:rsidRPr="00410461">
              <w:rPr>
                <w:sz w:val="16"/>
                <w:szCs w:val="16"/>
              </w:rPr>
              <w:t>16.</w:t>
            </w:r>
            <w:r w:rsidR="00577768" w:rsidRPr="00410461">
              <w:rPr>
                <w:sz w:val="16"/>
                <w:szCs w:val="16"/>
              </w:rPr>
              <w:t>2</w:t>
            </w:r>
            <w:r w:rsidRPr="00410461">
              <w:rPr>
                <w:sz w:val="16"/>
                <w:szCs w:val="16"/>
              </w:rPr>
              <w:t>.0</w:t>
            </w:r>
          </w:p>
        </w:tc>
      </w:tr>
      <w:tr w:rsidR="00D5679C" w:rsidRPr="00410461" w14:paraId="26D407F4" w14:textId="77777777" w:rsidTr="00AB7559">
        <w:trPr>
          <w:trHeight w:val="368"/>
        </w:trPr>
        <w:tc>
          <w:tcPr>
            <w:tcW w:w="803" w:type="dxa"/>
            <w:shd w:val="solid" w:color="FFFFFF" w:fill="auto"/>
          </w:tcPr>
          <w:p w14:paraId="574E7465"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77D42ADE"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217D813C" w14:textId="77777777" w:rsidR="00D5679C" w:rsidRPr="00410461" w:rsidRDefault="00D5679C" w:rsidP="00686FAD">
            <w:pPr>
              <w:pStyle w:val="TAC"/>
              <w:keepNext w:val="0"/>
              <w:keepLines w:val="0"/>
              <w:spacing w:after="240"/>
              <w:jc w:val="left"/>
              <w:rPr>
                <w:sz w:val="16"/>
                <w:szCs w:val="16"/>
              </w:rPr>
            </w:pPr>
            <w:r w:rsidRPr="00410461">
              <w:rPr>
                <w:sz w:val="16"/>
                <w:szCs w:val="16"/>
              </w:rPr>
              <w:t>SP-200031</w:t>
            </w:r>
          </w:p>
        </w:tc>
        <w:tc>
          <w:tcPr>
            <w:tcW w:w="567" w:type="dxa"/>
            <w:shd w:val="solid" w:color="FFFFFF" w:fill="auto"/>
          </w:tcPr>
          <w:p w14:paraId="66D39491" w14:textId="5111407C"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57</w:t>
            </w:r>
          </w:p>
        </w:tc>
        <w:tc>
          <w:tcPr>
            <w:tcW w:w="383" w:type="dxa"/>
            <w:shd w:val="solid" w:color="FFFFFF" w:fill="auto"/>
          </w:tcPr>
          <w:p w14:paraId="5DF75A3D" w14:textId="5969FF69" w:rsidR="00D5679C"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54DAEA6" w14:textId="3B4B8DEA" w:rsidR="00D5679C"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40320400" w14:textId="1DFC1270" w:rsidR="00D5679C" w:rsidRPr="00410461" w:rsidRDefault="007C5686" w:rsidP="00686FAD">
            <w:pPr>
              <w:pStyle w:val="TAL"/>
              <w:keepNext w:val="0"/>
              <w:keepLines w:val="0"/>
              <w:rPr>
                <w:sz w:val="16"/>
                <w:szCs w:val="16"/>
              </w:rPr>
            </w:pPr>
            <w:r w:rsidRPr="00410461">
              <w:rPr>
                <w:sz w:val="16"/>
                <w:szCs w:val="16"/>
              </w:rPr>
              <w:t>LI in VPLMN with home routed roaming scenario – updates to the common part</w:t>
            </w:r>
          </w:p>
        </w:tc>
        <w:tc>
          <w:tcPr>
            <w:tcW w:w="708" w:type="dxa"/>
            <w:shd w:val="solid" w:color="FFFFFF" w:fill="auto"/>
          </w:tcPr>
          <w:p w14:paraId="59D04AD7" w14:textId="77777777" w:rsidR="00D5679C" w:rsidRPr="00410461" w:rsidRDefault="00D5679C" w:rsidP="00686FAD">
            <w:pPr>
              <w:pStyle w:val="TAC"/>
              <w:keepNext w:val="0"/>
              <w:keepLines w:val="0"/>
              <w:spacing w:after="240"/>
              <w:rPr>
                <w:sz w:val="16"/>
                <w:szCs w:val="16"/>
              </w:rPr>
            </w:pPr>
            <w:r w:rsidRPr="00410461">
              <w:rPr>
                <w:sz w:val="16"/>
                <w:szCs w:val="16"/>
              </w:rPr>
              <w:t>16.3.0</w:t>
            </w:r>
          </w:p>
        </w:tc>
      </w:tr>
      <w:tr w:rsidR="00D5679C" w:rsidRPr="00410461" w14:paraId="0C5F16D3" w14:textId="77777777" w:rsidTr="00AB7559">
        <w:tc>
          <w:tcPr>
            <w:tcW w:w="803" w:type="dxa"/>
            <w:shd w:val="solid" w:color="FFFFFF" w:fill="auto"/>
          </w:tcPr>
          <w:p w14:paraId="0B1FAF73"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599A94AF"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1A46E979" w14:textId="77777777" w:rsidR="00D5679C" w:rsidRPr="00410461" w:rsidRDefault="00D5679C"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2D779003" w14:textId="2504E3DD"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58</w:t>
            </w:r>
          </w:p>
        </w:tc>
        <w:tc>
          <w:tcPr>
            <w:tcW w:w="383" w:type="dxa"/>
            <w:shd w:val="solid" w:color="FFFFFF" w:fill="auto"/>
          </w:tcPr>
          <w:p w14:paraId="5EDCA0C0" w14:textId="3540B8A6" w:rsidR="00D5679C"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10FC189" w14:textId="74AFEB59" w:rsidR="00D5679C"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6480922A" w14:textId="1F2D35B0" w:rsidR="00D5679C" w:rsidRPr="00410461" w:rsidRDefault="006E12DA" w:rsidP="00686FAD">
            <w:pPr>
              <w:pStyle w:val="TAL"/>
              <w:keepNext w:val="0"/>
              <w:keepLines w:val="0"/>
              <w:rPr>
                <w:sz w:val="16"/>
                <w:szCs w:val="16"/>
              </w:rPr>
            </w:pPr>
            <w:r w:rsidRPr="00410461">
              <w:rPr>
                <w:sz w:val="16"/>
                <w:szCs w:val="16"/>
              </w:rPr>
              <w:t>LI in VPLMN with home routed roaming scenario – S8HR LI</w:t>
            </w:r>
          </w:p>
        </w:tc>
        <w:tc>
          <w:tcPr>
            <w:tcW w:w="708" w:type="dxa"/>
            <w:shd w:val="solid" w:color="FFFFFF" w:fill="auto"/>
          </w:tcPr>
          <w:p w14:paraId="33743697" w14:textId="77777777" w:rsidR="00D5679C" w:rsidRPr="00410461" w:rsidRDefault="00D5679C" w:rsidP="00686FAD">
            <w:pPr>
              <w:pStyle w:val="TAC"/>
              <w:keepNext w:val="0"/>
              <w:keepLines w:val="0"/>
              <w:rPr>
                <w:sz w:val="16"/>
                <w:szCs w:val="16"/>
              </w:rPr>
            </w:pPr>
            <w:r w:rsidRPr="00410461">
              <w:rPr>
                <w:sz w:val="16"/>
                <w:szCs w:val="16"/>
              </w:rPr>
              <w:t>16.3.0</w:t>
            </w:r>
          </w:p>
        </w:tc>
      </w:tr>
      <w:tr w:rsidR="00D5679C" w:rsidRPr="00410461" w14:paraId="440550B7" w14:textId="77777777" w:rsidTr="00AB7559">
        <w:tc>
          <w:tcPr>
            <w:tcW w:w="803" w:type="dxa"/>
            <w:shd w:val="solid" w:color="FFFFFF" w:fill="auto"/>
          </w:tcPr>
          <w:p w14:paraId="4ED56267"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6B2CF3BD"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368F9033" w14:textId="77777777" w:rsidR="00D5679C" w:rsidRPr="00410461" w:rsidRDefault="00D5679C"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3C9BB5CA" w14:textId="061902D5"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59</w:t>
            </w:r>
          </w:p>
        </w:tc>
        <w:tc>
          <w:tcPr>
            <w:tcW w:w="383" w:type="dxa"/>
            <w:shd w:val="solid" w:color="FFFFFF" w:fill="auto"/>
          </w:tcPr>
          <w:p w14:paraId="3C99E83D" w14:textId="30388E30" w:rsidR="00D5679C"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76F4E8A" w14:textId="36C1C63D" w:rsidR="00D5679C"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0424F0EF" w14:textId="1AB5EFC3" w:rsidR="00D5679C" w:rsidRPr="00410461" w:rsidRDefault="00E55C6E" w:rsidP="00686FAD">
            <w:pPr>
              <w:pStyle w:val="TAL"/>
              <w:keepNext w:val="0"/>
              <w:keepLines w:val="0"/>
              <w:rPr>
                <w:sz w:val="16"/>
                <w:szCs w:val="16"/>
              </w:rPr>
            </w:pPr>
            <w:r w:rsidRPr="00410461">
              <w:rPr>
                <w:sz w:val="16"/>
                <w:szCs w:val="16"/>
              </w:rPr>
              <w:t>LI in VPLMN with home routed roaming scenario – N9HR LI</w:t>
            </w:r>
          </w:p>
        </w:tc>
        <w:tc>
          <w:tcPr>
            <w:tcW w:w="708" w:type="dxa"/>
            <w:shd w:val="solid" w:color="FFFFFF" w:fill="auto"/>
          </w:tcPr>
          <w:p w14:paraId="183BAA6A" w14:textId="77777777" w:rsidR="00D5679C" w:rsidRPr="00410461" w:rsidRDefault="00D5679C" w:rsidP="00686FAD">
            <w:pPr>
              <w:pStyle w:val="TAC"/>
              <w:keepNext w:val="0"/>
              <w:keepLines w:val="0"/>
              <w:rPr>
                <w:sz w:val="16"/>
                <w:szCs w:val="16"/>
              </w:rPr>
            </w:pPr>
            <w:r w:rsidRPr="00410461">
              <w:rPr>
                <w:sz w:val="16"/>
                <w:szCs w:val="16"/>
              </w:rPr>
              <w:t>16.3.0</w:t>
            </w:r>
          </w:p>
        </w:tc>
      </w:tr>
      <w:tr w:rsidR="00D5679C" w:rsidRPr="00410461" w14:paraId="1FF41489" w14:textId="77777777" w:rsidTr="00AB7559">
        <w:tc>
          <w:tcPr>
            <w:tcW w:w="803" w:type="dxa"/>
            <w:shd w:val="solid" w:color="FFFFFF" w:fill="auto"/>
          </w:tcPr>
          <w:p w14:paraId="2A8D6AD5"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0E48286D"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0143962C" w14:textId="77777777" w:rsidR="00D5679C" w:rsidRPr="00410461" w:rsidRDefault="00D5679C"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18E4CEC8" w14:textId="25980F41"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60</w:t>
            </w:r>
          </w:p>
        </w:tc>
        <w:tc>
          <w:tcPr>
            <w:tcW w:w="383" w:type="dxa"/>
            <w:shd w:val="solid" w:color="FFFFFF" w:fill="auto"/>
          </w:tcPr>
          <w:p w14:paraId="1CDD9C5C" w14:textId="237A1AAB" w:rsidR="00D5679C" w:rsidRPr="00410461" w:rsidRDefault="00E21EE6"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CC44242" w14:textId="1FB3BAE3" w:rsidR="00D5679C" w:rsidRPr="00410461" w:rsidRDefault="00E21EE6" w:rsidP="00686FAD">
            <w:pPr>
              <w:pStyle w:val="TAC"/>
              <w:keepNext w:val="0"/>
              <w:keepLines w:val="0"/>
              <w:rPr>
                <w:sz w:val="16"/>
                <w:szCs w:val="16"/>
              </w:rPr>
            </w:pPr>
            <w:r w:rsidRPr="00410461">
              <w:rPr>
                <w:sz w:val="16"/>
                <w:szCs w:val="16"/>
              </w:rPr>
              <w:t>C</w:t>
            </w:r>
          </w:p>
        </w:tc>
        <w:tc>
          <w:tcPr>
            <w:tcW w:w="5293" w:type="dxa"/>
            <w:shd w:val="solid" w:color="FFFFFF" w:fill="auto"/>
          </w:tcPr>
          <w:p w14:paraId="102ED574" w14:textId="1C191F67" w:rsidR="00D5679C" w:rsidRPr="00410461" w:rsidRDefault="00670C53" w:rsidP="00686FAD">
            <w:pPr>
              <w:pStyle w:val="TAL"/>
              <w:keepNext w:val="0"/>
              <w:keepLines w:val="0"/>
              <w:rPr>
                <w:sz w:val="16"/>
                <w:szCs w:val="16"/>
              </w:rPr>
            </w:pPr>
            <w:r w:rsidRPr="00410461">
              <w:rPr>
                <w:sz w:val="16"/>
                <w:szCs w:val="16"/>
              </w:rPr>
              <w:t>ADMF descriptive details</w:t>
            </w:r>
          </w:p>
        </w:tc>
        <w:tc>
          <w:tcPr>
            <w:tcW w:w="708" w:type="dxa"/>
            <w:shd w:val="solid" w:color="FFFFFF" w:fill="auto"/>
          </w:tcPr>
          <w:p w14:paraId="6FBF7B8F" w14:textId="77777777" w:rsidR="00D5679C" w:rsidRPr="00410461" w:rsidRDefault="00D5679C" w:rsidP="00686FAD">
            <w:pPr>
              <w:pStyle w:val="TAC"/>
              <w:keepNext w:val="0"/>
              <w:keepLines w:val="0"/>
              <w:rPr>
                <w:sz w:val="16"/>
                <w:szCs w:val="16"/>
              </w:rPr>
            </w:pPr>
            <w:r w:rsidRPr="00410461">
              <w:rPr>
                <w:sz w:val="16"/>
                <w:szCs w:val="16"/>
              </w:rPr>
              <w:t>16.3.0</w:t>
            </w:r>
          </w:p>
        </w:tc>
      </w:tr>
      <w:tr w:rsidR="00D5679C" w:rsidRPr="00410461" w14:paraId="6BDFADCF" w14:textId="77777777" w:rsidTr="00AB7559">
        <w:tc>
          <w:tcPr>
            <w:tcW w:w="803" w:type="dxa"/>
            <w:shd w:val="solid" w:color="FFFFFF" w:fill="auto"/>
          </w:tcPr>
          <w:p w14:paraId="31E75179"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122D5312"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6FD89148" w14:textId="33E65C81" w:rsidR="00D5679C" w:rsidRPr="00410461" w:rsidRDefault="00D5679C" w:rsidP="00686FAD">
            <w:pPr>
              <w:pStyle w:val="TAC"/>
              <w:keepNext w:val="0"/>
              <w:keepLines w:val="0"/>
              <w:jc w:val="left"/>
              <w:rPr>
                <w:sz w:val="16"/>
                <w:szCs w:val="16"/>
              </w:rPr>
            </w:pPr>
            <w:r w:rsidRPr="00410461">
              <w:rPr>
                <w:sz w:val="16"/>
                <w:szCs w:val="16"/>
              </w:rPr>
              <w:t>SP-20003</w:t>
            </w:r>
            <w:r w:rsidR="001C4424" w:rsidRPr="00410461">
              <w:rPr>
                <w:sz w:val="16"/>
                <w:szCs w:val="16"/>
              </w:rPr>
              <w:t>1</w:t>
            </w:r>
          </w:p>
        </w:tc>
        <w:tc>
          <w:tcPr>
            <w:tcW w:w="567" w:type="dxa"/>
            <w:shd w:val="solid" w:color="FFFFFF" w:fill="auto"/>
          </w:tcPr>
          <w:p w14:paraId="624A7CC0" w14:textId="6CDC097D" w:rsidR="00D5679C" w:rsidRPr="00410461" w:rsidRDefault="00D5679C" w:rsidP="00686FAD">
            <w:pPr>
              <w:pStyle w:val="TAL"/>
              <w:keepNext w:val="0"/>
              <w:keepLines w:val="0"/>
              <w:rPr>
                <w:sz w:val="16"/>
                <w:szCs w:val="16"/>
              </w:rPr>
            </w:pPr>
            <w:r w:rsidRPr="00410461">
              <w:rPr>
                <w:sz w:val="16"/>
                <w:szCs w:val="16"/>
              </w:rPr>
              <w:t>00</w:t>
            </w:r>
            <w:r w:rsidR="00961E6C" w:rsidRPr="00410461">
              <w:rPr>
                <w:sz w:val="16"/>
                <w:szCs w:val="16"/>
              </w:rPr>
              <w:t>6</w:t>
            </w:r>
            <w:r w:rsidR="001C4424" w:rsidRPr="00410461">
              <w:rPr>
                <w:sz w:val="16"/>
                <w:szCs w:val="16"/>
              </w:rPr>
              <w:t>1</w:t>
            </w:r>
          </w:p>
        </w:tc>
        <w:tc>
          <w:tcPr>
            <w:tcW w:w="383" w:type="dxa"/>
            <w:shd w:val="solid" w:color="FFFFFF" w:fill="auto"/>
          </w:tcPr>
          <w:p w14:paraId="5EA0CCDB" w14:textId="17A6B3F7" w:rsidR="00D5679C" w:rsidRPr="00410461" w:rsidRDefault="00E21EE6"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59DFD81B" w14:textId="57B3768F" w:rsidR="00D5679C" w:rsidRPr="00410461" w:rsidRDefault="00E21EE6" w:rsidP="00686FAD">
            <w:pPr>
              <w:pStyle w:val="TAC"/>
              <w:keepNext w:val="0"/>
              <w:keepLines w:val="0"/>
              <w:rPr>
                <w:sz w:val="16"/>
                <w:szCs w:val="16"/>
              </w:rPr>
            </w:pPr>
            <w:r w:rsidRPr="00410461">
              <w:rPr>
                <w:sz w:val="16"/>
                <w:szCs w:val="16"/>
              </w:rPr>
              <w:t>B</w:t>
            </w:r>
          </w:p>
        </w:tc>
        <w:tc>
          <w:tcPr>
            <w:tcW w:w="5293" w:type="dxa"/>
            <w:shd w:val="solid" w:color="FFFFFF" w:fill="auto"/>
          </w:tcPr>
          <w:p w14:paraId="7B7268E2" w14:textId="3D9E0CDC" w:rsidR="00D5679C" w:rsidRPr="00410461" w:rsidRDefault="001D67F3" w:rsidP="00686FAD">
            <w:pPr>
              <w:pStyle w:val="TAL"/>
              <w:keepNext w:val="0"/>
              <w:keepLines w:val="0"/>
              <w:rPr>
                <w:sz w:val="16"/>
                <w:szCs w:val="16"/>
              </w:rPr>
            </w:pPr>
            <w:r w:rsidRPr="00410461">
              <w:rPr>
                <w:sz w:val="16"/>
                <w:szCs w:val="16"/>
              </w:rPr>
              <w:t>Support of manual LI Suspend and Resume</w:t>
            </w:r>
          </w:p>
        </w:tc>
        <w:tc>
          <w:tcPr>
            <w:tcW w:w="708" w:type="dxa"/>
            <w:shd w:val="solid" w:color="FFFFFF" w:fill="auto"/>
          </w:tcPr>
          <w:p w14:paraId="6F2EA793" w14:textId="77777777" w:rsidR="00D5679C" w:rsidRPr="00410461" w:rsidRDefault="00D5679C" w:rsidP="00686FAD">
            <w:pPr>
              <w:pStyle w:val="TAC"/>
              <w:keepNext w:val="0"/>
              <w:keepLines w:val="0"/>
              <w:rPr>
                <w:sz w:val="16"/>
                <w:szCs w:val="16"/>
              </w:rPr>
            </w:pPr>
            <w:r w:rsidRPr="00410461">
              <w:rPr>
                <w:sz w:val="16"/>
                <w:szCs w:val="16"/>
              </w:rPr>
              <w:t>16.3.0</w:t>
            </w:r>
          </w:p>
        </w:tc>
      </w:tr>
      <w:tr w:rsidR="001C4424" w:rsidRPr="00410461" w14:paraId="2F8D3F4B" w14:textId="77777777" w:rsidTr="00AB7559">
        <w:tc>
          <w:tcPr>
            <w:tcW w:w="803" w:type="dxa"/>
            <w:shd w:val="solid" w:color="FFFFFF" w:fill="auto"/>
          </w:tcPr>
          <w:p w14:paraId="56A2232D" w14:textId="77777777" w:rsidR="001C4424" w:rsidRPr="00410461" w:rsidRDefault="001C4424" w:rsidP="00686FAD">
            <w:pPr>
              <w:pStyle w:val="TAC"/>
              <w:keepNext w:val="0"/>
              <w:keepLines w:val="0"/>
              <w:rPr>
                <w:sz w:val="16"/>
                <w:szCs w:val="16"/>
              </w:rPr>
            </w:pPr>
            <w:r w:rsidRPr="00410461">
              <w:rPr>
                <w:sz w:val="16"/>
                <w:szCs w:val="16"/>
              </w:rPr>
              <w:t>2020-03</w:t>
            </w:r>
          </w:p>
        </w:tc>
        <w:tc>
          <w:tcPr>
            <w:tcW w:w="709" w:type="dxa"/>
            <w:shd w:val="solid" w:color="FFFFFF" w:fill="auto"/>
          </w:tcPr>
          <w:p w14:paraId="252C5110" w14:textId="77777777" w:rsidR="001C4424" w:rsidRPr="00410461" w:rsidRDefault="001C4424" w:rsidP="00686FAD">
            <w:pPr>
              <w:pStyle w:val="TAC"/>
              <w:keepNext w:val="0"/>
              <w:keepLines w:val="0"/>
              <w:rPr>
                <w:sz w:val="16"/>
                <w:szCs w:val="16"/>
              </w:rPr>
            </w:pPr>
            <w:r w:rsidRPr="00410461">
              <w:rPr>
                <w:sz w:val="16"/>
                <w:szCs w:val="16"/>
              </w:rPr>
              <w:t>SA#87</w:t>
            </w:r>
          </w:p>
        </w:tc>
        <w:tc>
          <w:tcPr>
            <w:tcW w:w="992" w:type="dxa"/>
            <w:shd w:val="solid" w:color="FFFFFF" w:fill="auto"/>
          </w:tcPr>
          <w:p w14:paraId="302E92E1" w14:textId="5E726A8A" w:rsidR="001C4424" w:rsidRPr="00410461" w:rsidRDefault="001C4424" w:rsidP="00686FAD">
            <w:pPr>
              <w:pStyle w:val="TAC"/>
              <w:keepNext w:val="0"/>
              <w:keepLines w:val="0"/>
              <w:jc w:val="left"/>
              <w:rPr>
                <w:sz w:val="16"/>
                <w:szCs w:val="16"/>
              </w:rPr>
            </w:pPr>
            <w:r w:rsidRPr="00410461">
              <w:rPr>
                <w:sz w:val="16"/>
                <w:szCs w:val="16"/>
              </w:rPr>
              <w:t>SP-200030</w:t>
            </w:r>
          </w:p>
        </w:tc>
        <w:tc>
          <w:tcPr>
            <w:tcW w:w="567" w:type="dxa"/>
            <w:shd w:val="solid" w:color="FFFFFF" w:fill="auto"/>
          </w:tcPr>
          <w:p w14:paraId="05C580D5" w14:textId="5F870242" w:rsidR="001C4424" w:rsidRPr="00410461" w:rsidRDefault="001C4424" w:rsidP="00686FAD">
            <w:pPr>
              <w:pStyle w:val="TAL"/>
              <w:keepNext w:val="0"/>
              <w:keepLines w:val="0"/>
              <w:rPr>
                <w:sz w:val="16"/>
                <w:szCs w:val="16"/>
              </w:rPr>
            </w:pPr>
            <w:r w:rsidRPr="00410461">
              <w:rPr>
                <w:sz w:val="16"/>
                <w:szCs w:val="16"/>
              </w:rPr>
              <w:t>0063</w:t>
            </w:r>
          </w:p>
        </w:tc>
        <w:tc>
          <w:tcPr>
            <w:tcW w:w="383" w:type="dxa"/>
            <w:shd w:val="solid" w:color="FFFFFF" w:fill="auto"/>
          </w:tcPr>
          <w:p w14:paraId="04EC1C9C" w14:textId="596E9A22" w:rsidR="001C4424" w:rsidRPr="00410461" w:rsidRDefault="001C442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71124D1C" w14:textId="031BE35F" w:rsidR="001C4424" w:rsidRPr="00410461" w:rsidRDefault="001C4424" w:rsidP="00686FAD">
            <w:pPr>
              <w:pStyle w:val="TAC"/>
              <w:keepNext w:val="0"/>
              <w:keepLines w:val="0"/>
              <w:rPr>
                <w:sz w:val="16"/>
                <w:szCs w:val="16"/>
              </w:rPr>
            </w:pPr>
            <w:r w:rsidRPr="00410461">
              <w:rPr>
                <w:sz w:val="16"/>
                <w:szCs w:val="16"/>
              </w:rPr>
              <w:t>A</w:t>
            </w:r>
          </w:p>
        </w:tc>
        <w:tc>
          <w:tcPr>
            <w:tcW w:w="5293" w:type="dxa"/>
            <w:shd w:val="solid" w:color="FFFFFF" w:fill="auto"/>
          </w:tcPr>
          <w:p w14:paraId="66250D1A" w14:textId="7BE1752D" w:rsidR="001C4424" w:rsidRPr="00410461" w:rsidRDefault="00950111" w:rsidP="00686FAD">
            <w:pPr>
              <w:pStyle w:val="TAL"/>
              <w:keepNext w:val="0"/>
              <w:keepLines w:val="0"/>
              <w:rPr>
                <w:sz w:val="16"/>
                <w:szCs w:val="16"/>
              </w:rPr>
            </w:pPr>
            <w:r w:rsidRPr="00410461">
              <w:rPr>
                <w:sz w:val="16"/>
                <w:szCs w:val="16"/>
              </w:rPr>
              <w:t>Correction of the MLP reference</w:t>
            </w:r>
          </w:p>
        </w:tc>
        <w:tc>
          <w:tcPr>
            <w:tcW w:w="708" w:type="dxa"/>
            <w:shd w:val="solid" w:color="FFFFFF" w:fill="auto"/>
          </w:tcPr>
          <w:p w14:paraId="367487DF" w14:textId="77777777" w:rsidR="001C4424" w:rsidRPr="00410461" w:rsidRDefault="001C4424" w:rsidP="00686FAD">
            <w:pPr>
              <w:pStyle w:val="TAC"/>
              <w:keepNext w:val="0"/>
              <w:keepLines w:val="0"/>
              <w:rPr>
                <w:sz w:val="16"/>
                <w:szCs w:val="16"/>
              </w:rPr>
            </w:pPr>
            <w:r w:rsidRPr="00410461">
              <w:rPr>
                <w:sz w:val="16"/>
                <w:szCs w:val="16"/>
              </w:rPr>
              <w:t>16.3.0</w:t>
            </w:r>
          </w:p>
        </w:tc>
      </w:tr>
      <w:tr w:rsidR="001C4424" w:rsidRPr="00410461" w14:paraId="60E1AFB3" w14:textId="77777777" w:rsidTr="00AB7559">
        <w:tc>
          <w:tcPr>
            <w:tcW w:w="803" w:type="dxa"/>
            <w:shd w:val="solid" w:color="FFFFFF" w:fill="auto"/>
          </w:tcPr>
          <w:p w14:paraId="41629A44" w14:textId="77777777" w:rsidR="001C4424" w:rsidRPr="00410461" w:rsidRDefault="001C4424" w:rsidP="00686FAD">
            <w:pPr>
              <w:pStyle w:val="TAC"/>
              <w:keepNext w:val="0"/>
              <w:keepLines w:val="0"/>
              <w:rPr>
                <w:sz w:val="16"/>
                <w:szCs w:val="16"/>
              </w:rPr>
            </w:pPr>
            <w:r w:rsidRPr="00410461">
              <w:rPr>
                <w:sz w:val="16"/>
                <w:szCs w:val="16"/>
              </w:rPr>
              <w:t>2020-03</w:t>
            </w:r>
          </w:p>
        </w:tc>
        <w:tc>
          <w:tcPr>
            <w:tcW w:w="709" w:type="dxa"/>
            <w:shd w:val="solid" w:color="FFFFFF" w:fill="auto"/>
          </w:tcPr>
          <w:p w14:paraId="7EC5083A" w14:textId="77777777" w:rsidR="001C4424" w:rsidRPr="00410461" w:rsidRDefault="001C4424" w:rsidP="00686FAD">
            <w:pPr>
              <w:pStyle w:val="TAC"/>
              <w:keepNext w:val="0"/>
              <w:keepLines w:val="0"/>
              <w:rPr>
                <w:sz w:val="16"/>
                <w:szCs w:val="16"/>
              </w:rPr>
            </w:pPr>
            <w:r w:rsidRPr="00410461">
              <w:rPr>
                <w:sz w:val="16"/>
                <w:szCs w:val="16"/>
              </w:rPr>
              <w:t>SA#87</w:t>
            </w:r>
          </w:p>
        </w:tc>
        <w:tc>
          <w:tcPr>
            <w:tcW w:w="992" w:type="dxa"/>
            <w:shd w:val="solid" w:color="FFFFFF" w:fill="auto"/>
          </w:tcPr>
          <w:p w14:paraId="67D99DFE" w14:textId="77777777" w:rsidR="001C4424" w:rsidRPr="00410461" w:rsidRDefault="001C4424"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228EFC1B" w14:textId="25ED81FB" w:rsidR="001C4424" w:rsidRPr="00410461" w:rsidRDefault="001C4424" w:rsidP="00686FAD">
            <w:pPr>
              <w:pStyle w:val="TAL"/>
              <w:keepNext w:val="0"/>
              <w:keepLines w:val="0"/>
              <w:rPr>
                <w:sz w:val="16"/>
                <w:szCs w:val="16"/>
              </w:rPr>
            </w:pPr>
            <w:r w:rsidRPr="00410461">
              <w:rPr>
                <w:sz w:val="16"/>
                <w:szCs w:val="16"/>
              </w:rPr>
              <w:t>0064</w:t>
            </w:r>
          </w:p>
        </w:tc>
        <w:tc>
          <w:tcPr>
            <w:tcW w:w="383" w:type="dxa"/>
            <w:shd w:val="solid" w:color="FFFFFF" w:fill="auto"/>
          </w:tcPr>
          <w:p w14:paraId="626A61B0" w14:textId="76732915" w:rsidR="001C4424"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6327A86" w14:textId="1C8B4400" w:rsidR="001C4424"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79933B7F" w14:textId="4B14113D" w:rsidR="001C4424" w:rsidRPr="00410461" w:rsidRDefault="00FD598E" w:rsidP="00686FAD">
            <w:pPr>
              <w:pStyle w:val="TAL"/>
              <w:keepNext w:val="0"/>
              <w:keepLines w:val="0"/>
              <w:rPr>
                <w:sz w:val="16"/>
                <w:szCs w:val="16"/>
              </w:rPr>
            </w:pPr>
            <w:r w:rsidRPr="00410461">
              <w:rPr>
                <w:sz w:val="16"/>
                <w:szCs w:val="16"/>
              </w:rPr>
              <w:t>MMS Stage 2</w:t>
            </w:r>
          </w:p>
        </w:tc>
        <w:tc>
          <w:tcPr>
            <w:tcW w:w="708" w:type="dxa"/>
            <w:shd w:val="solid" w:color="FFFFFF" w:fill="auto"/>
          </w:tcPr>
          <w:p w14:paraId="205E68A8" w14:textId="77777777" w:rsidR="001C4424" w:rsidRPr="00410461" w:rsidRDefault="001C4424" w:rsidP="00686FAD">
            <w:pPr>
              <w:pStyle w:val="TAC"/>
              <w:keepNext w:val="0"/>
              <w:keepLines w:val="0"/>
              <w:rPr>
                <w:sz w:val="16"/>
                <w:szCs w:val="16"/>
              </w:rPr>
            </w:pPr>
            <w:r w:rsidRPr="00410461">
              <w:rPr>
                <w:sz w:val="16"/>
                <w:szCs w:val="16"/>
              </w:rPr>
              <w:t>16.3.0</w:t>
            </w:r>
          </w:p>
        </w:tc>
      </w:tr>
      <w:tr w:rsidR="001C4424" w:rsidRPr="00410461" w14:paraId="15AAA2E7" w14:textId="77777777" w:rsidTr="00AB7559">
        <w:tc>
          <w:tcPr>
            <w:tcW w:w="803" w:type="dxa"/>
            <w:shd w:val="solid" w:color="FFFFFF" w:fill="auto"/>
          </w:tcPr>
          <w:p w14:paraId="3EBD1D52" w14:textId="4633C50A" w:rsidR="001C4424" w:rsidRPr="00410461" w:rsidRDefault="001C4424" w:rsidP="00686FAD">
            <w:pPr>
              <w:pStyle w:val="TAC"/>
              <w:keepNext w:val="0"/>
              <w:keepLines w:val="0"/>
              <w:rPr>
                <w:sz w:val="16"/>
                <w:szCs w:val="16"/>
              </w:rPr>
            </w:pPr>
            <w:r w:rsidRPr="00410461">
              <w:rPr>
                <w:sz w:val="16"/>
                <w:szCs w:val="16"/>
              </w:rPr>
              <w:t>2020-03</w:t>
            </w:r>
          </w:p>
        </w:tc>
        <w:tc>
          <w:tcPr>
            <w:tcW w:w="709" w:type="dxa"/>
            <w:shd w:val="solid" w:color="FFFFFF" w:fill="auto"/>
          </w:tcPr>
          <w:p w14:paraId="781AB2D8" w14:textId="617E62CD" w:rsidR="001C4424" w:rsidRPr="00410461" w:rsidRDefault="001C4424" w:rsidP="00686FAD">
            <w:pPr>
              <w:pStyle w:val="TAC"/>
              <w:keepNext w:val="0"/>
              <w:keepLines w:val="0"/>
              <w:rPr>
                <w:sz w:val="16"/>
                <w:szCs w:val="16"/>
              </w:rPr>
            </w:pPr>
            <w:r w:rsidRPr="00410461">
              <w:rPr>
                <w:sz w:val="16"/>
                <w:szCs w:val="16"/>
              </w:rPr>
              <w:t>SA#87</w:t>
            </w:r>
          </w:p>
        </w:tc>
        <w:tc>
          <w:tcPr>
            <w:tcW w:w="992" w:type="dxa"/>
            <w:shd w:val="solid" w:color="FFFFFF" w:fill="auto"/>
          </w:tcPr>
          <w:p w14:paraId="334C036D" w14:textId="6E27E994" w:rsidR="001C4424" w:rsidRPr="00410461" w:rsidRDefault="001C4424"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062C494A" w14:textId="2EEE9A08" w:rsidR="001C4424" w:rsidRPr="00410461" w:rsidRDefault="001C4424" w:rsidP="00686FAD">
            <w:pPr>
              <w:pStyle w:val="TAL"/>
              <w:keepNext w:val="0"/>
              <w:keepLines w:val="0"/>
              <w:rPr>
                <w:sz w:val="16"/>
                <w:szCs w:val="16"/>
              </w:rPr>
            </w:pPr>
            <w:r w:rsidRPr="00410461">
              <w:rPr>
                <w:sz w:val="16"/>
                <w:szCs w:val="16"/>
              </w:rPr>
              <w:t>0065</w:t>
            </w:r>
          </w:p>
        </w:tc>
        <w:tc>
          <w:tcPr>
            <w:tcW w:w="383" w:type="dxa"/>
            <w:shd w:val="solid" w:color="FFFFFF" w:fill="auto"/>
          </w:tcPr>
          <w:p w14:paraId="6C044371" w14:textId="2DD02E32" w:rsidR="001C4424"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A9C42A7" w14:textId="7E0FBDC5" w:rsidR="001C4424"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57B60391" w14:textId="6FFECACA" w:rsidR="001C4424" w:rsidRPr="00410461" w:rsidRDefault="00E21EE6" w:rsidP="00686FAD">
            <w:pPr>
              <w:pStyle w:val="TAL"/>
              <w:keepNext w:val="0"/>
              <w:keepLines w:val="0"/>
              <w:rPr>
                <w:sz w:val="16"/>
                <w:szCs w:val="16"/>
              </w:rPr>
            </w:pPr>
            <w:r w:rsidRPr="00410461">
              <w:rPr>
                <w:sz w:val="16"/>
                <w:szCs w:val="16"/>
              </w:rPr>
              <w:t>CC-PAG provisioning and deployment corrections</w:t>
            </w:r>
          </w:p>
        </w:tc>
        <w:tc>
          <w:tcPr>
            <w:tcW w:w="708" w:type="dxa"/>
            <w:shd w:val="solid" w:color="FFFFFF" w:fill="auto"/>
          </w:tcPr>
          <w:p w14:paraId="7CB3B819" w14:textId="7AFB9E7B" w:rsidR="001C4424" w:rsidRPr="00410461" w:rsidRDefault="001C4424" w:rsidP="00686FAD">
            <w:pPr>
              <w:pStyle w:val="TAC"/>
              <w:keepNext w:val="0"/>
              <w:keepLines w:val="0"/>
              <w:rPr>
                <w:sz w:val="16"/>
                <w:szCs w:val="16"/>
              </w:rPr>
            </w:pPr>
            <w:r w:rsidRPr="00410461">
              <w:rPr>
                <w:sz w:val="16"/>
                <w:szCs w:val="16"/>
              </w:rPr>
              <w:t>16.3.0</w:t>
            </w:r>
          </w:p>
        </w:tc>
      </w:tr>
      <w:tr w:rsidR="0036342C" w:rsidRPr="00410461" w14:paraId="722220D2" w14:textId="77777777" w:rsidTr="00AB7559">
        <w:tc>
          <w:tcPr>
            <w:tcW w:w="803" w:type="dxa"/>
            <w:shd w:val="solid" w:color="FFFFFF" w:fill="auto"/>
          </w:tcPr>
          <w:p w14:paraId="66AEB16B" w14:textId="77777777" w:rsidR="0036342C" w:rsidRPr="00410461" w:rsidRDefault="0036342C" w:rsidP="00686FAD">
            <w:pPr>
              <w:pStyle w:val="TAC"/>
              <w:keepNext w:val="0"/>
              <w:keepLines w:val="0"/>
              <w:rPr>
                <w:sz w:val="16"/>
                <w:szCs w:val="16"/>
              </w:rPr>
            </w:pPr>
            <w:r w:rsidRPr="00410461">
              <w:rPr>
                <w:sz w:val="16"/>
                <w:szCs w:val="16"/>
              </w:rPr>
              <w:t>2020-07</w:t>
            </w:r>
          </w:p>
        </w:tc>
        <w:tc>
          <w:tcPr>
            <w:tcW w:w="709" w:type="dxa"/>
            <w:shd w:val="solid" w:color="FFFFFF" w:fill="auto"/>
          </w:tcPr>
          <w:p w14:paraId="56D9521A" w14:textId="77777777" w:rsidR="0036342C" w:rsidRPr="00410461" w:rsidRDefault="0036342C" w:rsidP="00686FAD">
            <w:pPr>
              <w:pStyle w:val="TAC"/>
              <w:keepNext w:val="0"/>
              <w:keepLines w:val="0"/>
              <w:rPr>
                <w:sz w:val="16"/>
                <w:szCs w:val="16"/>
              </w:rPr>
            </w:pPr>
            <w:r w:rsidRPr="00410461">
              <w:rPr>
                <w:sz w:val="16"/>
                <w:szCs w:val="16"/>
              </w:rPr>
              <w:t>SA#88-e</w:t>
            </w:r>
          </w:p>
        </w:tc>
        <w:tc>
          <w:tcPr>
            <w:tcW w:w="992" w:type="dxa"/>
            <w:shd w:val="solid" w:color="FFFFFF" w:fill="auto"/>
          </w:tcPr>
          <w:p w14:paraId="6A2F8F6D" w14:textId="6C9E9F3B" w:rsidR="0036342C" w:rsidRPr="00410461" w:rsidRDefault="0036342C" w:rsidP="00686FAD">
            <w:pPr>
              <w:pStyle w:val="TAC"/>
              <w:keepNext w:val="0"/>
              <w:keepLines w:val="0"/>
              <w:jc w:val="left"/>
              <w:rPr>
                <w:sz w:val="16"/>
                <w:szCs w:val="16"/>
              </w:rPr>
            </w:pPr>
            <w:r w:rsidRPr="00410461">
              <w:rPr>
                <w:sz w:val="16"/>
                <w:szCs w:val="16"/>
              </w:rPr>
              <w:t>SP-</w:t>
            </w:r>
            <w:r w:rsidR="006407F4" w:rsidRPr="00410461">
              <w:rPr>
                <w:sz w:val="16"/>
                <w:szCs w:val="16"/>
              </w:rPr>
              <w:t>200407</w:t>
            </w:r>
          </w:p>
        </w:tc>
        <w:tc>
          <w:tcPr>
            <w:tcW w:w="567" w:type="dxa"/>
            <w:shd w:val="solid" w:color="FFFFFF" w:fill="auto"/>
          </w:tcPr>
          <w:p w14:paraId="3D9E3C96" w14:textId="77777777" w:rsidR="0036342C" w:rsidRPr="00410461" w:rsidRDefault="0036342C" w:rsidP="00686FAD">
            <w:pPr>
              <w:pStyle w:val="TAL"/>
              <w:keepNext w:val="0"/>
              <w:keepLines w:val="0"/>
              <w:rPr>
                <w:sz w:val="16"/>
                <w:szCs w:val="16"/>
              </w:rPr>
            </w:pPr>
            <w:r w:rsidRPr="00410461">
              <w:rPr>
                <w:sz w:val="16"/>
                <w:szCs w:val="16"/>
              </w:rPr>
              <w:t>0069</w:t>
            </w:r>
          </w:p>
        </w:tc>
        <w:tc>
          <w:tcPr>
            <w:tcW w:w="383" w:type="dxa"/>
            <w:shd w:val="solid" w:color="FFFFFF" w:fill="auto"/>
          </w:tcPr>
          <w:p w14:paraId="7A872739" w14:textId="77777777" w:rsidR="0036342C" w:rsidRPr="00410461" w:rsidRDefault="0036342C" w:rsidP="00686FAD">
            <w:pPr>
              <w:pStyle w:val="TAR"/>
              <w:keepNext w:val="0"/>
              <w:keepLines w:val="0"/>
              <w:jc w:val="center"/>
              <w:rPr>
                <w:sz w:val="16"/>
                <w:szCs w:val="16"/>
              </w:rPr>
            </w:pPr>
            <w:r w:rsidRPr="00410461">
              <w:rPr>
                <w:sz w:val="16"/>
                <w:szCs w:val="16"/>
              </w:rPr>
              <w:t>-</w:t>
            </w:r>
          </w:p>
        </w:tc>
        <w:tc>
          <w:tcPr>
            <w:tcW w:w="384" w:type="dxa"/>
            <w:shd w:val="solid" w:color="FFFFFF" w:fill="auto"/>
          </w:tcPr>
          <w:p w14:paraId="2DF8A2A7" w14:textId="77777777" w:rsidR="0036342C" w:rsidRPr="00410461" w:rsidRDefault="0036342C" w:rsidP="00686FAD">
            <w:pPr>
              <w:pStyle w:val="TAC"/>
              <w:keepNext w:val="0"/>
              <w:keepLines w:val="0"/>
              <w:rPr>
                <w:sz w:val="16"/>
                <w:szCs w:val="16"/>
              </w:rPr>
            </w:pPr>
            <w:r w:rsidRPr="00410461">
              <w:rPr>
                <w:sz w:val="16"/>
                <w:szCs w:val="16"/>
              </w:rPr>
              <w:t>F</w:t>
            </w:r>
          </w:p>
        </w:tc>
        <w:tc>
          <w:tcPr>
            <w:tcW w:w="5293" w:type="dxa"/>
            <w:shd w:val="solid" w:color="FFFFFF" w:fill="auto"/>
          </w:tcPr>
          <w:p w14:paraId="3684BEB4" w14:textId="77777777" w:rsidR="0036342C" w:rsidRPr="00410461" w:rsidRDefault="0036342C" w:rsidP="00686FAD">
            <w:pPr>
              <w:pStyle w:val="TAL"/>
              <w:keepNext w:val="0"/>
              <w:keepLines w:val="0"/>
              <w:rPr>
                <w:sz w:val="16"/>
                <w:szCs w:val="16"/>
              </w:rPr>
            </w:pPr>
            <w:r w:rsidRPr="00410461">
              <w:rPr>
                <w:sz w:val="16"/>
                <w:szCs w:val="16"/>
              </w:rPr>
              <w:t>Fixing the typos</w:t>
            </w:r>
          </w:p>
        </w:tc>
        <w:tc>
          <w:tcPr>
            <w:tcW w:w="708" w:type="dxa"/>
            <w:shd w:val="solid" w:color="FFFFFF" w:fill="auto"/>
          </w:tcPr>
          <w:p w14:paraId="1D94D7A9" w14:textId="77777777" w:rsidR="0036342C" w:rsidRPr="00410461" w:rsidRDefault="0036342C" w:rsidP="00686FAD">
            <w:pPr>
              <w:pStyle w:val="TAC"/>
              <w:keepNext w:val="0"/>
              <w:keepLines w:val="0"/>
              <w:rPr>
                <w:sz w:val="16"/>
                <w:szCs w:val="16"/>
              </w:rPr>
            </w:pPr>
            <w:r w:rsidRPr="00410461">
              <w:rPr>
                <w:sz w:val="16"/>
                <w:szCs w:val="16"/>
              </w:rPr>
              <w:t>16.4.0</w:t>
            </w:r>
          </w:p>
        </w:tc>
      </w:tr>
      <w:tr w:rsidR="006407F4" w:rsidRPr="00410461" w14:paraId="01C712D0" w14:textId="77777777" w:rsidTr="00AB7559">
        <w:tc>
          <w:tcPr>
            <w:tcW w:w="803" w:type="dxa"/>
            <w:shd w:val="solid" w:color="FFFFFF" w:fill="auto"/>
          </w:tcPr>
          <w:p w14:paraId="004E55CB" w14:textId="77777777"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583DF5CE" w14:textId="77777777"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5C0BCE5B" w14:textId="571B759A"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4BF85E36" w14:textId="77777777" w:rsidR="006407F4" w:rsidRPr="00410461" w:rsidRDefault="006407F4" w:rsidP="00686FAD">
            <w:pPr>
              <w:pStyle w:val="TAL"/>
              <w:keepNext w:val="0"/>
              <w:keepLines w:val="0"/>
              <w:rPr>
                <w:sz w:val="16"/>
                <w:szCs w:val="16"/>
              </w:rPr>
            </w:pPr>
            <w:r w:rsidRPr="00410461">
              <w:rPr>
                <w:sz w:val="16"/>
                <w:szCs w:val="16"/>
              </w:rPr>
              <w:t>0070</w:t>
            </w:r>
          </w:p>
        </w:tc>
        <w:tc>
          <w:tcPr>
            <w:tcW w:w="383" w:type="dxa"/>
            <w:shd w:val="solid" w:color="FFFFFF" w:fill="auto"/>
          </w:tcPr>
          <w:p w14:paraId="12431FB4" w14:textId="77777777" w:rsidR="006407F4" w:rsidRPr="00410461" w:rsidRDefault="006407F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423E6F3" w14:textId="77777777" w:rsidR="006407F4" w:rsidRPr="00410461" w:rsidRDefault="006407F4" w:rsidP="00686FAD">
            <w:pPr>
              <w:pStyle w:val="TAC"/>
              <w:keepNext w:val="0"/>
              <w:keepLines w:val="0"/>
              <w:rPr>
                <w:sz w:val="16"/>
                <w:szCs w:val="16"/>
              </w:rPr>
            </w:pPr>
            <w:r w:rsidRPr="00410461">
              <w:rPr>
                <w:sz w:val="16"/>
                <w:szCs w:val="16"/>
              </w:rPr>
              <w:t>F</w:t>
            </w:r>
          </w:p>
        </w:tc>
        <w:tc>
          <w:tcPr>
            <w:tcW w:w="5293" w:type="dxa"/>
            <w:shd w:val="solid" w:color="FFFFFF" w:fill="auto"/>
          </w:tcPr>
          <w:p w14:paraId="605FD8B5" w14:textId="77777777" w:rsidR="006407F4" w:rsidRPr="00410461" w:rsidRDefault="006407F4" w:rsidP="00686FAD">
            <w:pPr>
              <w:pStyle w:val="TAL"/>
              <w:keepNext w:val="0"/>
              <w:keepLines w:val="0"/>
              <w:rPr>
                <w:sz w:val="16"/>
                <w:szCs w:val="16"/>
              </w:rPr>
            </w:pPr>
            <w:r w:rsidRPr="00410461">
              <w:rPr>
                <w:sz w:val="16"/>
                <w:szCs w:val="16"/>
              </w:rPr>
              <w:t>Clarifications on the NFs that provide POI/TF functions for conferencing</w:t>
            </w:r>
          </w:p>
        </w:tc>
        <w:tc>
          <w:tcPr>
            <w:tcW w:w="708" w:type="dxa"/>
            <w:shd w:val="solid" w:color="FFFFFF" w:fill="auto"/>
          </w:tcPr>
          <w:p w14:paraId="58098F30" w14:textId="77777777" w:rsidR="006407F4" w:rsidRPr="00410461" w:rsidRDefault="006407F4" w:rsidP="00686FAD">
            <w:pPr>
              <w:pStyle w:val="TAC"/>
              <w:keepNext w:val="0"/>
              <w:keepLines w:val="0"/>
              <w:rPr>
                <w:sz w:val="16"/>
                <w:szCs w:val="16"/>
              </w:rPr>
            </w:pPr>
            <w:r w:rsidRPr="00410461">
              <w:rPr>
                <w:sz w:val="16"/>
                <w:szCs w:val="16"/>
              </w:rPr>
              <w:t>16.4.0</w:t>
            </w:r>
          </w:p>
        </w:tc>
      </w:tr>
      <w:tr w:rsidR="006407F4" w:rsidRPr="00410461" w14:paraId="104E77AE" w14:textId="77777777" w:rsidTr="00AB7559">
        <w:tc>
          <w:tcPr>
            <w:tcW w:w="803" w:type="dxa"/>
            <w:shd w:val="solid" w:color="FFFFFF" w:fill="auto"/>
          </w:tcPr>
          <w:p w14:paraId="79BD2D0A" w14:textId="7E2526D7"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6975DB01" w14:textId="4C706585"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695FB7A9" w14:textId="584A4C5E"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1815C9BB" w14:textId="718669FF" w:rsidR="006407F4" w:rsidRPr="00410461" w:rsidRDefault="006407F4" w:rsidP="00686FAD">
            <w:pPr>
              <w:pStyle w:val="TAL"/>
              <w:keepNext w:val="0"/>
              <w:keepLines w:val="0"/>
              <w:rPr>
                <w:sz w:val="16"/>
                <w:szCs w:val="16"/>
              </w:rPr>
            </w:pPr>
            <w:r w:rsidRPr="00410461">
              <w:rPr>
                <w:sz w:val="16"/>
                <w:szCs w:val="16"/>
              </w:rPr>
              <w:t>0072</w:t>
            </w:r>
          </w:p>
        </w:tc>
        <w:tc>
          <w:tcPr>
            <w:tcW w:w="383" w:type="dxa"/>
            <w:shd w:val="solid" w:color="FFFFFF" w:fill="auto"/>
          </w:tcPr>
          <w:p w14:paraId="16E8BDAA" w14:textId="359B9A69" w:rsidR="006407F4" w:rsidRPr="00410461" w:rsidRDefault="006407F4"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9C0D51B" w14:textId="3716EB3D" w:rsidR="006407F4" w:rsidRPr="00410461" w:rsidRDefault="006407F4" w:rsidP="00686FAD">
            <w:pPr>
              <w:pStyle w:val="TAC"/>
              <w:keepNext w:val="0"/>
              <w:keepLines w:val="0"/>
              <w:rPr>
                <w:sz w:val="16"/>
                <w:szCs w:val="16"/>
              </w:rPr>
            </w:pPr>
            <w:r w:rsidRPr="00410461">
              <w:rPr>
                <w:sz w:val="16"/>
                <w:szCs w:val="16"/>
              </w:rPr>
              <w:t>C</w:t>
            </w:r>
          </w:p>
        </w:tc>
        <w:tc>
          <w:tcPr>
            <w:tcW w:w="5293" w:type="dxa"/>
            <w:shd w:val="solid" w:color="FFFFFF" w:fill="auto"/>
          </w:tcPr>
          <w:p w14:paraId="75BC6F68" w14:textId="208E690F" w:rsidR="006407F4" w:rsidRPr="00410461" w:rsidRDefault="006407F4" w:rsidP="00686FAD">
            <w:pPr>
              <w:pStyle w:val="TAL"/>
              <w:keepNext w:val="0"/>
              <w:keepLines w:val="0"/>
              <w:rPr>
                <w:sz w:val="16"/>
                <w:szCs w:val="16"/>
              </w:rPr>
            </w:pPr>
            <w:r w:rsidRPr="00410461">
              <w:rPr>
                <w:sz w:val="16"/>
                <w:szCs w:val="16"/>
              </w:rPr>
              <w:t>Virtualisation details</w:t>
            </w:r>
          </w:p>
        </w:tc>
        <w:tc>
          <w:tcPr>
            <w:tcW w:w="708" w:type="dxa"/>
            <w:shd w:val="solid" w:color="FFFFFF" w:fill="auto"/>
          </w:tcPr>
          <w:p w14:paraId="590AD9B2" w14:textId="7A88D113" w:rsidR="006407F4" w:rsidRPr="00410461" w:rsidRDefault="006407F4" w:rsidP="00686FAD">
            <w:pPr>
              <w:pStyle w:val="TAC"/>
              <w:keepNext w:val="0"/>
              <w:keepLines w:val="0"/>
              <w:rPr>
                <w:sz w:val="16"/>
                <w:szCs w:val="16"/>
              </w:rPr>
            </w:pPr>
            <w:r w:rsidRPr="00410461">
              <w:rPr>
                <w:sz w:val="16"/>
                <w:szCs w:val="16"/>
              </w:rPr>
              <w:t>16.4.0</w:t>
            </w:r>
          </w:p>
        </w:tc>
      </w:tr>
      <w:tr w:rsidR="006407F4" w:rsidRPr="00410461" w14:paraId="3BDE637B" w14:textId="77777777" w:rsidTr="00AB7559">
        <w:tc>
          <w:tcPr>
            <w:tcW w:w="803" w:type="dxa"/>
            <w:shd w:val="solid" w:color="FFFFFF" w:fill="auto"/>
          </w:tcPr>
          <w:p w14:paraId="5FAC5E94" w14:textId="77777777"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72B53F96" w14:textId="77777777"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2E5545F2" w14:textId="590FB518"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1869107C" w14:textId="77777777" w:rsidR="006407F4" w:rsidRPr="00410461" w:rsidRDefault="006407F4" w:rsidP="00686FAD">
            <w:pPr>
              <w:pStyle w:val="TAL"/>
              <w:keepNext w:val="0"/>
              <w:keepLines w:val="0"/>
              <w:rPr>
                <w:sz w:val="16"/>
                <w:szCs w:val="16"/>
              </w:rPr>
            </w:pPr>
            <w:r w:rsidRPr="00410461">
              <w:rPr>
                <w:sz w:val="16"/>
                <w:szCs w:val="16"/>
              </w:rPr>
              <w:t>0073</w:t>
            </w:r>
          </w:p>
        </w:tc>
        <w:tc>
          <w:tcPr>
            <w:tcW w:w="383" w:type="dxa"/>
            <w:shd w:val="solid" w:color="FFFFFF" w:fill="auto"/>
          </w:tcPr>
          <w:p w14:paraId="11AA2809" w14:textId="4BBC8678" w:rsidR="006407F4" w:rsidRPr="00410461" w:rsidRDefault="006407F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47CEA395" w14:textId="77777777" w:rsidR="006407F4" w:rsidRPr="00410461" w:rsidRDefault="006407F4" w:rsidP="00686FAD">
            <w:pPr>
              <w:pStyle w:val="TAC"/>
              <w:keepNext w:val="0"/>
              <w:keepLines w:val="0"/>
              <w:rPr>
                <w:sz w:val="16"/>
                <w:szCs w:val="16"/>
              </w:rPr>
            </w:pPr>
            <w:r w:rsidRPr="00410461">
              <w:rPr>
                <w:sz w:val="16"/>
                <w:szCs w:val="16"/>
              </w:rPr>
              <w:t>F</w:t>
            </w:r>
          </w:p>
        </w:tc>
        <w:tc>
          <w:tcPr>
            <w:tcW w:w="5293" w:type="dxa"/>
            <w:shd w:val="solid" w:color="FFFFFF" w:fill="auto"/>
          </w:tcPr>
          <w:p w14:paraId="5D665B73" w14:textId="77777777" w:rsidR="006407F4" w:rsidRPr="00410461" w:rsidRDefault="006407F4" w:rsidP="00686FAD">
            <w:pPr>
              <w:pStyle w:val="TAL"/>
              <w:keepNext w:val="0"/>
              <w:keepLines w:val="0"/>
              <w:rPr>
                <w:sz w:val="16"/>
                <w:szCs w:val="16"/>
              </w:rPr>
            </w:pPr>
            <w:r w:rsidRPr="00410461">
              <w:rPr>
                <w:sz w:val="16"/>
                <w:szCs w:val="16"/>
              </w:rPr>
              <w:t>Fixing the incorrect internal references</w:t>
            </w:r>
          </w:p>
        </w:tc>
        <w:tc>
          <w:tcPr>
            <w:tcW w:w="708" w:type="dxa"/>
            <w:shd w:val="solid" w:color="FFFFFF" w:fill="auto"/>
          </w:tcPr>
          <w:p w14:paraId="3ACF4031" w14:textId="77777777" w:rsidR="006407F4" w:rsidRPr="00410461" w:rsidRDefault="006407F4" w:rsidP="00686FAD">
            <w:pPr>
              <w:pStyle w:val="TAC"/>
              <w:keepNext w:val="0"/>
              <w:keepLines w:val="0"/>
              <w:rPr>
                <w:sz w:val="16"/>
                <w:szCs w:val="16"/>
              </w:rPr>
            </w:pPr>
            <w:r w:rsidRPr="00410461">
              <w:rPr>
                <w:sz w:val="16"/>
                <w:szCs w:val="16"/>
              </w:rPr>
              <w:t>16.4.0</w:t>
            </w:r>
          </w:p>
        </w:tc>
      </w:tr>
      <w:tr w:rsidR="006407F4" w:rsidRPr="00410461" w14:paraId="39842240" w14:textId="77777777" w:rsidTr="00AB7559">
        <w:tc>
          <w:tcPr>
            <w:tcW w:w="803" w:type="dxa"/>
            <w:shd w:val="solid" w:color="FFFFFF" w:fill="auto"/>
          </w:tcPr>
          <w:p w14:paraId="4BCCC05D" w14:textId="2066EA7D"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08FC9F6F" w14:textId="273E83C5"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5E7D0B29" w14:textId="2D20EBE2"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7E2219AE" w14:textId="6D7D1961" w:rsidR="006407F4" w:rsidRPr="00410461" w:rsidRDefault="006407F4" w:rsidP="00686FAD">
            <w:pPr>
              <w:pStyle w:val="TAL"/>
              <w:keepNext w:val="0"/>
              <w:keepLines w:val="0"/>
              <w:rPr>
                <w:sz w:val="16"/>
                <w:szCs w:val="16"/>
              </w:rPr>
            </w:pPr>
            <w:r w:rsidRPr="00410461">
              <w:rPr>
                <w:sz w:val="16"/>
                <w:szCs w:val="16"/>
              </w:rPr>
              <w:t>0074</w:t>
            </w:r>
          </w:p>
        </w:tc>
        <w:tc>
          <w:tcPr>
            <w:tcW w:w="383" w:type="dxa"/>
            <w:shd w:val="solid" w:color="FFFFFF" w:fill="auto"/>
          </w:tcPr>
          <w:p w14:paraId="7D4016BA" w14:textId="3EBD68E1" w:rsidR="006407F4" w:rsidRPr="00410461" w:rsidRDefault="006407F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1EB4DAC7" w14:textId="5927748D" w:rsidR="006407F4" w:rsidRPr="00410461" w:rsidRDefault="006407F4" w:rsidP="00686FAD">
            <w:pPr>
              <w:pStyle w:val="TAC"/>
              <w:keepNext w:val="0"/>
              <w:keepLines w:val="0"/>
              <w:rPr>
                <w:sz w:val="16"/>
                <w:szCs w:val="16"/>
              </w:rPr>
            </w:pPr>
            <w:r w:rsidRPr="00410461">
              <w:rPr>
                <w:sz w:val="16"/>
                <w:szCs w:val="16"/>
              </w:rPr>
              <w:t>F</w:t>
            </w:r>
          </w:p>
        </w:tc>
        <w:tc>
          <w:tcPr>
            <w:tcW w:w="5293" w:type="dxa"/>
            <w:shd w:val="solid" w:color="FFFFFF" w:fill="auto"/>
          </w:tcPr>
          <w:p w14:paraId="1B39CBDA" w14:textId="735F7DEE" w:rsidR="006407F4" w:rsidRPr="00410461" w:rsidRDefault="006407F4" w:rsidP="00686FAD">
            <w:pPr>
              <w:pStyle w:val="TAL"/>
              <w:keepNext w:val="0"/>
              <w:keepLines w:val="0"/>
              <w:rPr>
                <w:sz w:val="16"/>
                <w:szCs w:val="16"/>
              </w:rPr>
            </w:pPr>
            <w:r w:rsidRPr="00410461">
              <w:rPr>
                <w:sz w:val="16"/>
                <w:szCs w:val="16"/>
              </w:rPr>
              <w:t>Clarification to the IMS clause for the legacy CC-POI functions</w:t>
            </w:r>
          </w:p>
        </w:tc>
        <w:tc>
          <w:tcPr>
            <w:tcW w:w="708" w:type="dxa"/>
            <w:shd w:val="solid" w:color="FFFFFF" w:fill="auto"/>
          </w:tcPr>
          <w:p w14:paraId="134E2F95" w14:textId="0A5C553C" w:rsidR="006407F4" w:rsidRPr="00410461" w:rsidRDefault="006407F4" w:rsidP="00686FAD">
            <w:pPr>
              <w:pStyle w:val="TAC"/>
              <w:keepNext w:val="0"/>
              <w:keepLines w:val="0"/>
              <w:rPr>
                <w:sz w:val="16"/>
                <w:szCs w:val="16"/>
              </w:rPr>
            </w:pPr>
            <w:r w:rsidRPr="00410461">
              <w:rPr>
                <w:sz w:val="16"/>
                <w:szCs w:val="16"/>
              </w:rPr>
              <w:t>16.4.0</w:t>
            </w:r>
          </w:p>
        </w:tc>
      </w:tr>
      <w:tr w:rsidR="0013476C" w:rsidRPr="00410461" w14:paraId="357279E3" w14:textId="77777777" w:rsidTr="00AB7559">
        <w:tc>
          <w:tcPr>
            <w:tcW w:w="803" w:type="dxa"/>
            <w:shd w:val="solid" w:color="FFFFFF" w:fill="auto"/>
          </w:tcPr>
          <w:p w14:paraId="4A850A57" w14:textId="77777777" w:rsidR="0013476C" w:rsidRPr="00410461" w:rsidRDefault="0013476C" w:rsidP="00686FAD">
            <w:pPr>
              <w:pStyle w:val="TAC"/>
              <w:keepNext w:val="0"/>
              <w:keepLines w:val="0"/>
              <w:rPr>
                <w:sz w:val="16"/>
                <w:szCs w:val="16"/>
              </w:rPr>
            </w:pPr>
            <w:r w:rsidRPr="00410461">
              <w:rPr>
                <w:sz w:val="16"/>
                <w:szCs w:val="16"/>
              </w:rPr>
              <w:t>2020-09</w:t>
            </w:r>
          </w:p>
        </w:tc>
        <w:tc>
          <w:tcPr>
            <w:tcW w:w="709" w:type="dxa"/>
            <w:shd w:val="solid" w:color="FFFFFF" w:fill="auto"/>
          </w:tcPr>
          <w:p w14:paraId="6CEA9434" w14:textId="77777777" w:rsidR="0013476C" w:rsidRPr="00410461" w:rsidRDefault="0013476C" w:rsidP="00686FAD">
            <w:pPr>
              <w:pStyle w:val="TAC"/>
              <w:keepNext w:val="0"/>
              <w:keepLines w:val="0"/>
              <w:rPr>
                <w:sz w:val="16"/>
                <w:szCs w:val="16"/>
              </w:rPr>
            </w:pPr>
            <w:r w:rsidRPr="00410461">
              <w:rPr>
                <w:sz w:val="16"/>
                <w:szCs w:val="16"/>
              </w:rPr>
              <w:t>SA#89-e</w:t>
            </w:r>
          </w:p>
        </w:tc>
        <w:tc>
          <w:tcPr>
            <w:tcW w:w="992" w:type="dxa"/>
            <w:shd w:val="solid" w:color="FFFFFF" w:fill="auto"/>
          </w:tcPr>
          <w:p w14:paraId="7E447E9B" w14:textId="3D6D9240" w:rsidR="0013476C" w:rsidRPr="00410461" w:rsidRDefault="0013476C"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24B9F9EB" w14:textId="179320D9" w:rsidR="0013476C" w:rsidRPr="00410461" w:rsidRDefault="0013476C" w:rsidP="00686FAD">
            <w:pPr>
              <w:pStyle w:val="TAL"/>
              <w:keepNext w:val="0"/>
              <w:keepLines w:val="0"/>
              <w:rPr>
                <w:sz w:val="16"/>
                <w:szCs w:val="16"/>
              </w:rPr>
            </w:pPr>
            <w:r w:rsidRPr="00410461">
              <w:rPr>
                <w:sz w:val="16"/>
                <w:szCs w:val="16"/>
              </w:rPr>
              <w:t>007</w:t>
            </w:r>
            <w:r w:rsidR="00E47B5B" w:rsidRPr="00410461">
              <w:rPr>
                <w:sz w:val="16"/>
                <w:szCs w:val="16"/>
              </w:rPr>
              <w:t>6</w:t>
            </w:r>
          </w:p>
        </w:tc>
        <w:tc>
          <w:tcPr>
            <w:tcW w:w="383" w:type="dxa"/>
            <w:shd w:val="solid" w:color="FFFFFF" w:fill="auto"/>
          </w:tcPr>
          <w:p w14:paraId="0DB57EB8" w14:textId="5D30A3DB" w:rsidR="0013476C" w:rsidRPr="00410461" w:rsidRDefault="00E47B5B" w:rsidP="00686FAD">
            <w:pPr>
              <w:pStyle w:val="TAR"/>
              <w:keepNext w:val="0"/>
              <w:keepLines w:val="0"/>
              <w:jc w:val="center"/>
              <w:rPr>
                <w:sz w:val="16"/>
                <w:szCs w:val="16"/>
              </w:rPr>
            </w:pPr>
            <w:r w:rsidRPr="00410461">
              <w:rPr>
                <w:sz w:val="16"/>
                <w:szCs w:val="16"/>
              </w:rPr>
              <w:t>-</w:t>
            </w:r>
          </w:p>
        </w:tc>
        <w:tc>
          <w:tcPr>
            <w:tcW w:w="384" w:type="dxa"/>
            <w:shd w:val="solid" w:color="FFFFFF" w:fill="auto"/>
          </w:tcPr>
          <w:p w14:paraId="06CB243A" w14:textId="62BE9E4C" w:rsidR="0013476C" w:rsidRPr="00410461" w:rsidRDefault="00BB17D0" w:rsidP="00686FAD">
            <w:pPr>
              <w:pStyle w:val="TAC"/>
              <w:keepNext w:val="0"/>
              <w:keepLines w:val="0"/>
              <w:rPr>
                <w:sz w:val="16"/>
                <w:szCs w:val="16"/>
              </w:rPr>
            </w:pPr>
            <w:r w:rsidRPr="00410461">
              <w:rPr>
                <w:sz w:val="16"/>
                <w:szCs w:val="16"/>
              </w:rPr>
              <w:t>F</w:t>
            </w:r>
          </w:p>
        </w:tc>
        <w:tc>
          <w:tcPr>
            <w:tcW w:w="5293" w:type="dxa"/>
            <w:shd w:val="solid" w:color="FFFFFF" w:fill="auto"/>
          </w:tcPr>
          <w:p w14:paraId="3A396E35" w14:textId="18B93C9A" w:rsidR="0013476C" w:rsidRPr="00410461" w:rsidRDefault="00BB17D0" w:rsidP="00686FAD">
            <w:pPr>
              <w:pStyle w:val="TAL"/>
              <w:keepNext w:val="0"/>
              <w:keepLines w:val="0"/>
              <w:rPr>
                <w:sz w:val="16"/>
                <w:szCs w:val="16"/>
              </w:rPr>
            </w:pPr>
            <w:r w:rsidRPr="00410461">
              <w:rPr>
                <w:sz w:val="16"/>
                <w:szCs w:val="16"/>
              </w:rPr>
              <w:t>Correction on LI_X3_LITE_M interface</w:t>
            </w:r>
          </w:p>
        </w:tc>
        <w:tc>
          <w:tcPr>
            <w:tcW w:w="708" w:type="dxa"/>
            <w:shd w:val="solid" w:color="FFFFFF" w:fill="auto"/>
          </w:tcPr>
          <w:p w14:paraId="4845B661" w14:textId="77777777" w:rsidR="0013476C" w:rsidRPr="00410461" w:rsidRDefault="0013476C" w:rsidP="00686FAD">
            <w:pPr>
              <w:pStyle w:val="TAC"/>
              <w:keepNext w:val="0"/>
              <w:keepLines w:val="0"/>
              <w:rPr>
                <w:sz w:val="16"/>
                <w:szCs w:val="16"/>
              </w:rPr>
            </w:pPr>
            <w:r w:rsidRPr="00410461">
              <w:rPr>
                <w:sz w:val="16"/>
                <w:szCs w:val="16"/>
              </w:rPr>
              <w:t>16.5.0</w:t>
            </w:r>
          </w:p>
        </w:tc>
      </w:tr>
      <w:tr w:rsidR="0013476C" w:rsidRPr="00410461" w14:paraId="0A56EBAF" w14:textId="77777777" w:rsidTr="00AB7559">
        <w:tc>
          <w:tcPr>
            <w:tcW w:w="803" w:type="dxa"/>
            <w:shd w:val="solid" w:color="FFFFFF" w:fill="auto"/>
          </w:tcPr>
          <w:p w14:paraId="26BB652C" w14:textId="77777777" w:rsidR="0013476C" w:rsidRPr="00410461" w:rsidRDefault="0013476C" w:rsidP="00686FAD">
            <w:pPr>
              <w:pStyle w:val="TAC"/>
              <w:keepNext w:val="0"/>
              <w:keepLines w:val="0"/>
              <w:rPr>
                <w:sz w:val="16"/>
                <w:szCs w:val="16"/>
              </w:rPr>
            </w:pPr>
            <w:r w:rsidRPr="00410461">
              <w:rPr>
                <w:sz w:val="16"/>
                <w:szCs w:val="16"/>
              </w:rPr>
              <w:t>2020-09</w:t>
            </w:r>
          </w:p>
        </w:tc>
        <w:tc>
          <w:tcPr>
            <w:tcW w:w="709" w:type="dxa"/>
            <w:shd w:val="solid" w:color="FFFFFF" w:fill="auto"/>
          </w:tcPr>
          <w:p w14:paraId="7E251A5A" w14:textId="77777777" w:rsidR="0013476C" w:rsidRPr="00410461" w:rsidRDefault="0013476C" w:rsidP="00686FAD">
            <w:pPr>
              <w:pStyle w:val="TAC"/>
              <w:keepNext w:val="0"/>
              <w:keepLines w:val="0"/>
              <w:rPr>
                <w:sz w:val="16"/>
                <w:szCs w:val="16"/>
              </w:rPr>
            </w:pPr>
            <w:r w:rsidRPr="00410461">
              <w:rPr>
                <w:sz w:val="16"/>
                <w:szCs w:val="16"/>
              </w:rPr>
              <w:t>SA#89-e</w:t>
            </w:r>
          </w:p>
        </w:tc>
        <w:tc>
          <w:tcPr>
            <w:tcW w:w="992" w:type="dxa"/>
            <w:shd w:val="solid" w:color="FFFFFF" w:fill="auto"/>
          </w:tcPr>
          <w:p w14:paraId="7070F8EF" w14:textId="0EE694F9" w:rsidR="0013476C" w:rsidRPr="00410461" w:rsidRDefault="0013476C"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390AEDF9" w14:textId="45870AD6" w:rsidR="0013476C" w:rsidRPr="00410461" w:rsidRDefault="0013476C" w:rsidP="00686FAD">
            <w:pPr>
              <w:pStyle w:val="TAL"/>
              <w:keepNext w:val="0"/>
              <w:keepLines w:val="0"/>
              <w:rPr>
                <w:sz w:val="16"/>
                <w:szCs w:val="16"/>
              </w:rPr>
            </w:pPr>
            <w:r w:rsidRPr="00410461">
              <w:rPr>
                <w:sz w:val="16"/>
                <w:szCs w:val="16"/>
              </w:rPr>
              <w:t>007</w:t>
            </w:r>
            <w:r w:rsidR="00E47B5B" w:rsidRPr="00410461">
              <w:rPr>
                <w:sz w:val="16"/>
                <w:szCs w:val="16"/>
              </w:rPr>
              <w:t>8</w:t>
            </w:r>
          </w:p>
        </w:tc>
        <w:tc>
          <w:tcPr>
            <w:tcW w:w="383" w:type="dxa"/>
            <w:shd w:val="solid" w:color="FFFFFF" w:fill="auto"/>
          </w:tcPr>
          <w:p w14:paraId="73583AC0" w14:textId="48C1A264" w:rsidR="0013476C" w:rsidRPr="00410461" w:rsidRDefault="00E47B5B"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1AD2DB07" w14:textId="355E7218" w:rsidR="0013476C" w:rsidRPr="00410461" w:rsidRDefault="008F2D86" w:rsidP="00686FAD">
            <w:pPr>
              <w:pStyle w:val="TAC"/>
              <w:keepNext w:val="0"/>
              <w:keepLines w:val="0"/>
              <w:rPr>
                <w:sz w:val="16"/>
                <w:szCs w:val="16"/>
              </w:rPr>
            </w:pPr>
            <w:r w:rsidRPr="00410461">
              <w:rPr>
                <w:sz w:val="16"/>
                <w:szCs w:val="16"/>
              </w:rPr>
              <w:t>F</w:t>
            </w:r>
          </w:p>
        </w:tc>
        <w:tc>
          <w:tcPr>
            <w:tcW w:w="5293" w:type="dxa"/>
            <w:shd w:val="solid" w:color="FFFFFF" w:fill="auto"/>
          </w:tcPr>
          <w:p w14:paraId="26295803" w14:textId="02606A54" w:rsidR="0013476C" w:rsidRPr="00410461" w:rsidRDefault="008F2D86" w:rsidP="00686FAD">
            <w:pPr>
              <w:pStyle w:val="TAL"/>
              <w:keepNext w:val="0"/>
              <w:keepLines w:val="0"/>
              <w:rPr>
                <w:sz w:val="16"/>
                <w:szCs w:val="16"/>
              </w:rPr>
            </w:pPr>
            <w:r w:rsidRPr="00410461">
              <w:rPr>
                <w:sz w:val="16"/>
                <w:szCs w:val="16"/>
              </w:rPr>
              <w:t>Porting of HSS LI stage 2 from TS 33.107 to TS 33.127</w:t>
            </w:r>
          </w:p>
        </w:tc>
        <w:tc>
          <w:tcPr>
            <w:tcW w:w="708" w:type="dxa"/>
            <w:shd w:val="solid" w:color="FFFFFF" w:fill="auto"/>
          </w:tcPr>
          <w:p w14:paraId="1B2234F9" w14:textId="77777777" w:rsidR="0013476C" w:rsidRPr="00410461" w:rsidRDefault="0013476C" w:rsidP="00686FAD">
            <w:pPr>
              <w:pStyle w:val="TAC"/>
              <w:keepNext w:val="0"/>
              <w:keepLines w:val="0"/>
              <w:rPr>
                <w:sz w:val="16"/>
                <w:szCs w:val="16"/>
              </w:rPr>
            </w:pPr>
            <w:r w:rsidRPr="00410461">
              <w:rPr>
                <w:sz w:val="16"/>
                <w:szCs w:val="16"/>
              </w:rPr>
              <w:t>16.5.0</w:t>
            </w:r>
          </w:p>
        </w:tc>
      </w:tr>
      <w:tr w:rsidR="000928BC" w:rsidRPr="00410461" w14:paraId="7BEA3D1F" w14:textId="77777777" w:rsidTr="00AB7559">
        <w:tc>
          <w:tcPr>
            <w:tcW w:w="803" w:type="dxa"/>
            <w:shd w:val="solid" w:color="FFFFFF" w:fill="auto"/>
          </w:tcPr>
          <w:p w14:paraId="3E704FE0" w14:textId="0D5C3818" w:rsidR="000928BC" w:rsidRPr="00410461" w:rsidRDefault="000928BC" w:rsidP="00686FAD">
            <w:pPr>
              <w:pStyle w:val="TAC"/>
              <w:keepNext w:val="0"/>
              <w:keepLines w:val="0"/>
              <w:rPr>
                <w:sz w:val="16"/>
                <w:szCs w:val="16"/>
              </w:rPr>
            </w:pPr>
            <w:r w:rsidRPr="00410461">
              <w:rPr>
                <w:sz w:val="16"/>
                <w:szCs w:val="16"/>
              </w:rPr>
              <w:t>2020-09</w:t>
            </w:r>
          </w:p>
        </w:tc>
        <w:tc>
          <w:tcPr>
            <w:tcW w:w="709" w:type="dxa"/>
            <w:shd w:val="solid" w:color="FFFFFF" w:fill="auto"/>
          </w:tcPr>
          <w:p w14:paraId="75B50A81" w14:textId="35EC9F63" w:rsidR="000928BC" w:rsidRPr="00410461" w:rsidRDefault="000928BC" w:rsidP="00686FAD">
            <w:pPr>
              <w:pStyle w:val="TAC"/>
              <w:keepNext w:val="0"/>
              <w:keepLines w:val="0"/>
              <w:rPr>
                <w:sz w:val="16"/>
                <w:szCs w:val="16"/>
              </w:rPr>
            </w:pPr>
            <w:r w:rsidRPr="00410461">
              <w:rPr>
                <w:sz w:val="16"/>
                <w:szCs w:val="16"/>
              </w:rPr>
              <w:t>SA#89</w:t>
            </w:r>
            <w:r w:rsidR="0013476C" w:rsidRPr="00410461">
              <w:rPr>
                <w:sz w:val="16"/>
                <w:szCs w:val="16"/>
              </w:rPr>
              <w:t>-e</w:t>
            </w:r>
          </w:p>
        </w:tc>
        <w:tc>
          <w:tcPr>
            <w:tcW w:w="992" w:type="dxa"/>
            <w:shd w:val="solid" w:color="FFFFFF" w:fill="auto"/>
          </w:tcPr>
          <w:p w14:paraId="3D60F7AA" w14:textId="4F149A4A" w:rsidR="000928BC" w:rsidRPr="00410461" w:rsidRDefault="0013476C"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4C0A17E3" w14:textId="092B3748" w:rsidR="000928BC" w:rsidRPr="00410461" w:rsidRDefault="0013476C" w:rsidP="00686FAD">
            <w:pPr>
              <w:pStyle w:val="TAL"/>
              <w:keepNext w:val="0"/>
              <w:keepLines w:val="0"/>
              <w:rPr>
                <w:sz w:val="16"/>
                <w:szCs w:val="16"/>
              </w:rPr>
            </w:pPr>
            <w:r w:rsidRPr="00410461">
              <w:rPr>
                <w:sz w:val="16"/>
                <w:szCs w:val="16"/>
              </w:rPr>
              <w:t>007</w:t>
            </w:r>
            <w:r w:rsidR="00E47B5B" w:rsidRPr="00410461">
              <w:rPr>
                <w:sz w:val="16"/>
                <w:szCs w:val="16"/>
              </w:rPr>
              <w:t>9</w:t>
            </w:r>
          </w:p>
        </w:tc>
        <w:tc>
          <w:tcPr>
            <w:tcW w:w="383" w:type="dxa"/>
            <w:shd w:val="solid" w:color="FFFFFF" w:fill="auto"/>
          </w:tcPr>
          <w:p w14:paraId="3A434538" w14:textId="5CCAE66A" w:rsidR="000928BC" w:rsidRPr="00410461" w:rsidRDefault="00E47B5B"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1C34272" w14:textId="4CCD45AA" w:rsidR="000928BC" w:rsidRPr="00410461" w:rsidRDefault="00AD2B50" w:rsidP="00686FAD">
            <w:pPr>
              <w:pStyle w:val="TAC"/>
              <w:keepNext w:val="0"/>
              <w:keepLines w:val="0"/>
              <w:rPr>
                <w:sz w:val="16"/>
                <w:szCs w:val="16"/>
              </w:rPr>
            </w:pPr>
            <w:r w:rsidRPr="00410461">
              <w:rPr>
                <w:sz w:val="16"/>
                <w:szCs w:val="16"/>
              </w:rPr>
              <w:t>F</w:t>
            </w:r>
          </w:p>
        </w:tc>
        <w:tc>
          <w:tcPr>
            <w:tcW w:w="5293" w:type="dxa"/>
            <w:shd w:val="solid" w:color="FFFFFF" w:fill="auto"/>
          </w:tcPr>
          <w:p w14:paraId="7AD8E5BA" w14:textId="1E1A7E15" w:rsidR="000928BC" w:rsidRPr="00410461" w:rsidRDefault="00AD2B50" w:rsidP="00686FAD">
            <w:pPr>
              <w:pStyle w:val="TAL"/>
              <w:keepNext w:val="0"/>
              <w:keepLines w:val="0"/>
              <w:rPr>
                <w:sz w:val="16"/>
                <w:szCs w:val="16"/>
              </w:rPr>
            </w:pPr>
            <w:r w:rsidRPr="00410461">
              <w:rPr>
                <w:sz w:val="16"/>
                <w:szCs w:val="16"/>
              </w:rPr>
              <w:t>Clarification on the LI architecture</w:t>
            </w:r>
          </w:p>
        </w:tc>
        <w:tc>
          <w:tcPr>
            <w:tcW w:w="708" w:type="dxa"/>
            <w:shd w:val="solid" w:color="FFFFFF" w:fill="auto"/>
          </w:tcPr>
          <w:p w14:paraId="6DF21A5C" w14:textId="08838739" w:rsidR="000928BC" w:rsidRPr="00410461" w:rsidRDefault="0013476C" w:rsidP="00686FAD">
            <w:pPr>
              <w:pStyle w:val="TAC"/>
              <w:keepNext w:val="0"/>
              <w:keepLines w:val="0"/>
              <w:rPr>
                <w:sz w:val="16"/>
                <w:szCs w:val="16"/>
              </w:rPr>
            </w:pPr>
            <w:r w:rsidRPr="00410461">
              <w:rPr>
                <w:sz w:val="16"/>
                <w:szCs w:val="16"/>
              </w:rPr>
              <w:t>16.5.0</w:t>
            </w:r>
          </w:p>
        </w:tc>
      </w:tr>
      <w:tr w:rsidR="008C067B" w:rsidRPr="00410461" w14:paraId="560576F7" w14:textId="77777777" w:rsidTr="00AB7559">
        <w:tc>
          <w:tcPr>
            <w:tcW w:w="803" w:type="dxa"/>
            <w:shd w:val="solid" w:color="FFFFFF" w:fill="auto"/>
          </w:tcPr>
          <w:p w14:paraId="742CFCE1" w14:textId="77777777" w:rsidR="008C067B" w:rsidRPr="00410461" w:rsidRDefault="008C067B" w:rsidP="00686FAD">
            <w:pPr>
              <w:pStyle w:val="TAC"/>
              <w:keepNext w:val="0"/>
              <w:keepLines w:val="0"/>
              <w:rPr>
                <w:sz w:val="16"/>
                <w:szCs w:val="16"/>
              </w:rPr>
            </w:pPr>
            <w:r w:rsidRPr="00410461">
              <w:rPr>
                <w:sz w:val="16"/>
                <w:szCs w:val="16"/>
              </w:rPr>
              <w:t>2020-09</w:t>
            </w:r>
          </w:p>
        </w:tc>
        <w:tc>
          <w:tcPr>
            <w:tcW w:w="709" w:type="dxa"/>
            <w:shd w:val="solid" w:color="FFFFFF" w:fill="auto"/>
          </w:tcPr>
          <w:p w14:paraId="7CEE29B6" w14:textId="77777777" w:rsidR="008C067B" w:rsidRPr="00410461" w:rsidRDefault="008C067B" w:rsidP="00686FAD">
            <w:pPr>
              <w:pStyle w:val="TAC"/>
              <w:keepNext w:val="0"/>
              <w:keepLines w:val="0"/>
              <w:rPr>
                <w:sz w:val="16"/>
                <w:szCs w:val="16"/>
              </w:rPr>
            </w:pPr>
            <w:r w:rsidRPr="00410461">
              <w:rPr>
                <w:sz w:val="16"/>
                <w:szCs w:val="16"/>
              </w:rPr>
              <w:t>SA#89-e</w:t>
            </w:r>
          </w:p>
        </w:tc>
        <w:tc>
          <w:tcPr>
            <w:tcW w:w="992" w:type="dxa"/>
            <w:shd w:val="solid" w:color="FFFFFF" w:fill="auto"/>
          </w:tcPr>
          <w:p w14:paraId="57C3338F" w14:textId="77777777" w:rsidR="008C067B" w:rsidRPr="00410461" w:rsidRDefault="008C067B"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769DEC4F" w14:textId="77777777" w:rsidR="008C067B" w:rsidRPr="00410461" w:rsidRDefault="008C067B" w:rsidP="00686FAD">
            <w:pPr>
              <w:pStyle w:val="TAL"/>
              <w:keepNext w:val="0"/>
              <w:keepLines w:val="0"/>
              <w:rPr>
                <w:sz w:val="16"/>
                <w:szCs w:val="16"/>
              </w:rPr>
            </w:pPr>
            <w:r w:rsidRPr="00410461">
              <w:rPr>
                <w:sz w:val="16"/>
                <w:szCs w:val="16"/>
              </w:rPr>
              <w:t>0086</w:t>
            </w:r>
          </w:p>
        </w:tc>
        <w:tc>
          <w:tcPr>
            <w:tcW w:w="383" w:type="dxa"/>
            <w:shd w:val="solid" w:color="FFFFFF" w:fill="auto"/>
          </w:tcPr>
          <w:p w14:paraId="237F7A1A" w14:textId="77777777" w:rsidR="008C067B" w:rsidRPr="00410461" w:rsidRDefault="008C067B"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C7C0465" w14:textId="77777777" w:rsidR="008C067B" w:rsidRPr="00410461" w:rsidRDefault="008C067B" w:rsidP="00686FAD">
            <w:pPr>
              <w:pStyle w:val="TAC"/>
              <w:keepNext w:val="0"/>
              <w:keepLines w:val="0"/>
              <w:rPr>
                <w:sz w:val="16"/>
                <w:szCs w:val="16"/>
              </w:rPr>
            </w:pPr>
            <w:r w:rsidRPr="00410461">
              <w:rPr>
                <w:sz w:val="16"/>
                <w:szCs w:val="16"/>
              </w:rPr>
              <w:t>F</w:t>
            </w:r>
          </w:p>
        </w:tc>
        <w:tc>
          <w:tcPr>
            <w:tcW w:w="5293" w:type="dxa"/>
            <w:shd w:val="solid" w:color="FFFFFF" w:fill="auto"/>
          </w:tcPr>
          <w:p w14:paraId="6CC1856F" w14:textId="77777777" w:rsidR="008C067B" w:rsidRPr="00410461" w:rsidRDefault="008C067B" w:rsidP="00686FAD">
            <w:pPr>
              <w:pStyle w:val="TAL"/>
              <w:keepNext w:val="0"/>
              <w:keepLines w:val="0"/>
              <w:rPr>
                <w:sz w:val="16"/>
                <w:szCs w:val="16"/>
              </w:rPr>
            </w:pPr>
            <w:r w:rsidRPr="00410461">
              <w:rPr>
                <w:sz w:val="16"/>
                <w:szCs w:val="16"/>
              </w:rPr>
              <w:t>One PDU session connects to only one DN</w:t>
            </w:r>
          </w:p>
        </w:tc>
        <w:tc>
          <w:tcPr>
            <w:tcW w:w="708" w:type="dxa"/>
            <w:shd w:val="solid" w:color="FFFFFF" w:fill="auto"/>
          </w:tcPr>
          <w:p w14:paraId="5728DF25" w14:textId="77777777" w:rsidR="008C067B" w:rsidRPr="00410461" w:rsidRDefault="008C067B" w:rsidP="00686FAD">
            <w:pPr>
              <w:pStyle w:val="TAC"/>
              <w:keepNext w:val="0"/>
              <w:keepLines w:val="0"/>
              <w:rPr>
                <w:sz w:val="16"/>
                <w:szCs w:val="16"/>
              </w:rPr>
            </w:pPr>
            <w:r w:rsidRPr="00410461">
              <w:rPr>
                <w:sz w:val="16"/>
                <w:szCs w:val="16"/>
              </w:rPr>
              <w:t>16.5.0</w:t>
            </w:r>
          </w:p>
        </w:tc>
      </w:tr>
      <w:tr w:rsidR="00A26CA0" w:rsidRPr="00410461" w14:paraId="2B99ADDF" w14:textId="77777777" w:rsidTr="00AB7559">
        <w:tc>
          <w:tcPr>
            <w:tcW w:w="803" w:type="dxa"/>
            <w:shd w:val="solid" w:color="FFFFFF" w:fill="auto"/>
          </w:tcPr>
          <w:p w14:paraId="149CE986" w14:textId="77777777" w:rsidR="00A26CA0" w:rsidRPr="00410461" w:rsidRDefault="00A26CA0" w:rsidP="00686FAD">
            <w:pPr>
              <w:pStyle w:val="TAC"/>
              <w:keepNext w:val="0"/>
              <w:keepLines w:val="0"/>
              <w:rPr>
                <w:sz w:val="16"/>
                <w:szCs w:val="16"/>
              </w:rPr>
            </w:pPr>
            <w:r w:rsidRPr="00410461">
              <w:rPr>
                <w:sz w:val="16"/>
                <w:szCs w:val="16"/>
              </w:rPr>
              <w:t>2020-09</w:t>
            </w:r>
          </w:p>
        </w:tc>
        <w:tc>
          <w:tcPr>
            <w:tcW w:w="709" w:type="dxa"/>
            <w:shd w:val="solid" w:color="FFFFFF" w:fill="auto"/>
          </w:tcPr>
          <w:p w14:paraId="62B7759F" w14:textId="77777777" w:rsidR="00A26CA0" w:rsidRPr="00410461" w:rsidRDefault="00A26CA0" w:rsidP="00686FAD">
            <w:pPr>
              <w:pStyle w:val="TAC"/>
              <w:keepNext w:val="0"/>
              <w:keepLines w:val="0"/>
              <w:rPr>
                <w:sz w:val="16"/>
                <w:szCs w:val="16"/>
              </w:rPr>
            </w:pPr>
            <w:r w:rsidRPr="00410461">
              <w:rPr>
                <w:sz w:val="16"/>
                <w:szCs w:val="16"/>
              </w:rPr>
              <w:t>SA#89-e</w:t>
            </w:r>
          </w:p>
        </w:tc>
        <w:tc>
          <w:tcPr>
            <w:tcW w:w="992" w:type="dxa"/>
            <w:shd w:val="solid" w:color="FFFFFF" w:fill="auto"/>
          </w:tcPr>
          <w:p w14:paraId="33283A97" w14:textId="77777777" w:rsidR="00A26CA0" w:rsidRPr="00410461" w:rsidRDefault="00A26CA0"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295C86ED" w14:textId="5100DA8C" w:rsidR="00A26CA0" w:rsidRPr="00410461" w:rsidRDefault="00A26CA0" w:rsidP="00686FAD">
            <w:pPr>
              <w:pStyle w:val="TAL"/>
              <w:keepNext w:val="0"/>
              <w:keepLines w:val="0"/>
              <w:rPr>
                <w:sz w:val="16"/>
                <w:szCs w:val="16"/>
              </w:rPr>
            </w:pPr>
            <w:r w:rsidRPr="00410461">
              <w:rPr>
                <w:sz w:val="16"/>
                <w:szCs w:val="16"/>
              </w:rPr>
              <w:t>0088</w:t>
            </w:r>
          </w:p>
        </w:tc>
        <w:tc>
          <w:tcPr>
            <w:tcW w:w="383" w:type="dxa"/>
            <w:shd w:val="solid" w:color="FFFFFF" w:fill="auto"/>
          </w:tcPr>
          <w:p w14:paraId="5DB1044B" w14:textId="77777777" w:rsidR="00A26CA0" w:rsidRPr="00410461" w:rsidRDefault="00A26CA0"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AFE950C" w14:textId="77777777" w:rsidR="00A26CA0" w:rsidRPr="00410461" w:rsidRDefault="00A26CA0" w:rsidP="00686FAD">
            <w:pPr>
              <w:pStyle w:val="TAC"/>
              <w:keepNext w:val="0"/>
              <w:keepLines w:val="0"/>
              <w:rPr>
                <w:sz w:val="16"/>
                <w:szCs w:val="16"/>
              </w:rPr>
            </w:pPr>
            <w:r w:rsidRPr="00410461">
              <w:rPr>
                <w:sz w:val="16"/>
                <w:szCs w:val="16"/>
              </w:rPr>
              <w:t>F</w:t>
            </w:r>
          </w:p>
        </w:tc>
        <w:tc>
          <w:tcPr>
            <w:tcW w:w="5293" w:type="dxa"/>
            <w:shd w:val="solid" w:color="FFFFFF" w:fill="auto"/>
          </w:tcPr>
          <w:p w14:paraId="43A8EB77" w14:textId="24C6AF66" w:rsidR="00A26CA0" w:rsidRPr="00410461" w:rsidRDefault="00984454"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MA-PDU LI at the SMF</w:t>
            </w:r>
            <w:r w:rsidRPr="00410461">
              <w:rPr>
                <w:sz w:val="16"/>
                <w:szCs w:val="16"/>
              </w:rPr>
              <w:fldChar w:fldCharType="end"/>
            </w:r>
          </w:p>
        </w:tc>
        <w:tc>
          <w:tcPr>
            <w:tcW w:w="708" w:type="dxa"/>
            <w:shd w:val="solid" w:color="FFFFFF" w:fill="auto"/>
          </w:tcPr>
          <w:p w14:paraId="425E02AE" w14:textId="77777777" w:rsidR="00A26CA0" w:rsidRPr="00410461" w:rsidRDefault="00A26CA0" w:rsidP="00686FAD">
            <w:pPr>
              <w:pStyle w:val="TAC"/>
              <w:keepNext w:val="0"/>
              <w:keepLines w:val="0"/>
              <w:rPr>
                <w:sz w:val="16"/>
                <w:szCs w:val="16"/>
              </w:rPr>
            </w:pPr>
            <w:r w:rsidRPr="00410461">
              <w:rPr>
                <w:sz w:val="16"/>
                <w:szCs w:val="16"/>
              </w:rPr>
              <w:t>16.5.0</w:t>
            </w:r>
          </w:p>
        </w:tc>
      </w:tr>
      <w:tr w:rsidR="00A26CA0" w:rsidRPr="00410461" w14:paraId="021B2012" w14:textId="77777777" w:rsidTr="00AB7559">
        <w:tc>
          <w:tcPr>
            <w:tcW w:w="803" w:type="dxa"/>
            <w:shd w:val="solid" w:color="FFFFFF" w:fill="auto"/>
          </w:tcPr>
          <w:p w14:paraId="4EC54D49" w14:textId="77777777" w:rsidR="00A26CA0" w:rsidRPr="00410461" w:rsidRDefault="00A26CA0" w:rsidP="00686FAD">
            <w:pPr>
              <w:pStyle w:val="TAC"/>
              <w:keepNext w:val="0"/>
              <w:keepLines w:val="0"/>
              <w:rPr>
                <w:sz w:val="16"/>
                <w:szCs w:val="16"/>
              </w:rPr>
            </w:pPr>
            <w:r w:rsidRPr="00410461">
              <w:rPr>
                <w:sz w:val="16"/>
                <w:szCs w:val="16"/>
              </w:rPr>
              <w:t>2020-09</w:t>
            </w:r>
          </w:p>
        </w:tc>
        <w:tc>
          <w:tcPr>
            <w:tcW w:w="709" w:type="dxa"/>
            <w:shd w:val="solid" w:color="FFFFFF" w:fill="auto"/>
          </w:tcPr>
          <w:p w14:paraId="0232C9BB" w14:textId="77777777" w:rsidR="00A26CA0" w:rsidRPr="00410461" w:rsidRDefault="00A26CA0" w:rsidP="00686FAD">
            <w:pPr>
              <w:pStyle w:val="TAC"/>
              <w:keepNext w:val="0"/>
              <w:keepLines w:val="0"/>
              <w:rPr>
                <w:sz w:val="16"/>
                <w:szCs w:val="16"/>
              </w:rPr>
            </w:pPr>
            <w:r w:rsidRPr="00410461">
              <w:rPr>
                <w:sz w:val="16"/>
                <w:szCs w:val="16"/>
              </w:rPr>
              <w:t>SA#89-e</w:t>
            </w:r>
          </w:p>
        </w:tc>
        <w:tc>
          <w:tcPr>
            <w:tcW w:w="992" w:type="dxa"/>
            <w:shd w:val="solid" w:color="FFFFFF" w:fill="auto"/>
          </w:tcPr>
          <w:p w14:paraId="7171C719" w14:textId="77777777" w:rsidR="00A26CA0" w:rsidRPr="00410461" w:rsidRDefault="00A26CA0"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34F004D1" w14:textId="2A0E4419" w:rsidR="00A26CA0" w:rsidRPr="00410461" w:rsidRDefault="00A26CA0" w:rsidP="00686FAD">
            <w:pPr>
              <w:pStyle w:val="TAL"/>
              <w:keepNext w:val="0"/>
              <w:keepLines w:val="0"/>
              <w:rPr>
                <w:sz w:val="16"/>
                <w:szCs w:val="16"/>
              </w:rPr>
            </w:pPr>
            <w:r w:rsidRPr="00410461">
              <w:rPr>
                <w:sz w:val="16"/>
                <w:szCs w:val="16"/>
              </w:rPr>
              <w:t>0089</w:t>
            </w:r>
          </w:p>
        </w:tc>
        <w:tc>
          <w:tcPr>
            <w:tcW w:w="383" w:type="dxa"/>
            <w:shd w:val="solid" w:color="FFFFFF" w:fill="auto"/>
          </w:tcPr>
          <w:p w14:paraId="76F5A4B5" w14:textId="77777777" w:rsidR="00A26CA0" w:rsidRPr="00410461" w:rsidRDefault="00A26CA0"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8BCAB57" w14:textId="77777777" w:rsidR="00A26CA0" w:rsidRPr="00410461" w:rsidRDefault="00A26CA0" w:rsidP="00686FAD">
            <w:pPr>
              <w:pStyle w:val="TAC"/>
              <w:keepNext w:val="0"/>
              <w:keepLines w:val="0"/>
              <w:rPr>
                <w:sz w:val="16"/>
                <w:szCs w:val="16"/>
              </w:rPr>
            </w:pPr>
            <w:r w:rsidRPr="00410461">
              <w:rPr>
                <w:sz w:val="16"/>
                <w:szCs w:val="16"/>
              </w:rPr>
              <w:t>F</w:t>
            </w:r>
          </w:p>
        </w:tc>
        <w:tc>
          <w:tcPr>
            <w:tcW w:w="5293" w:type="dxa"/>
            <w:shd w:val="solid" w:color="FFFFFF" w:fill="auto"/>
          </w:tcPr>
          <w:p w14:paraId="0905FE8D" w14:textId="6A59C0CE" w:rsidR="00A26CA0" w:rsidRPr="00410461" w:rsidRDefault="00207941"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Addition of DNAI to SA PDU Reporting</w:t>
            </w:r>
            <w:r w:rsidRPr="00410461">
              <w:rPr>
                <w:sz w:val="16"/>
                <w:szCs w:val="16"/>
              </w:rPr>
              <w:fldChar w:fldCharType="end"/>
            </w:r>
          </w:p>
        </w:tc>
        <w:tc>
          <w:tcPr>
            <w:tcW w:w="708" w:type="dxa"/>
            <w:shd w:val="solid" w:color="FFFFFF" w:fill="auto"/>
          </w:tcPr>
          <w:p w14:paraId="460327D0" w14:textId="77777777" w:rsidR="00A26CA0" w:rsidRPr="00410461" w:rsidRDefault="00A26CA0" w:rsidP="00686FAD">
            <w:pPr>
              <w:pStyle w:val="TAC"/>
              <w:keepNext w:val="0"/>
              <w:keepLines w:val="0"/>
              <w:rPr>
                <w:sz w:val="16"/>
                <w:szCs w:val="16"/>
              </w:rPr>
            </w:pPr>
            <w:r w:rsidRPr="00410461">
              <w:rPr>
                <w:sz w:val="16"/>
                <w:szCs w:val="16"/>
              </w:rPr>
              <w:t>16.5.0</w:t>
            </w:r>
          </w:p>
        </w:tc>
      </w:tr>
      <w:tr w:rsidR="00A26CA0" w:rsidRPr="00410461" w14:paraId="17F2A9CA" w14:textId="77777777" w:rsidTr="00AB7559">
        <w:tc>
          <w:tcPr>
            <w:tcW w:w="803" w:type="dxa"/>
            <w:shd w:val="solid" w:color="FFFFFF" w:fill="auto"/>
          </w:tcPr>
          <w:p w14:paraId="18124288" w14:textId="77777777" w:rsidR="00A26CA0" w:rsidRPr="00410461" w:rsidRDefault="00A26CA0" w:rsidP="00686FAD">
            <w:pPr>
              <w:pStyle w:val="TAC"/>
              <w:keepNext w:val="0"/>
              <w:keepLines w:val="0"/>
              <w:rPr>
                <w:sz w:val="16"/>
                <w:szCs w:val="16"/>
              </w:rPr>
            </w:pPr>
            <w:r w:rsidRPr="00410461">
              <w:rPr>
                <w:sz w:val="16"/>
                <w:szCs w:val="16"/>
              </w:rPr>
              <w:t>2020-09</w:t>
            </w:r>
          </w:p>
        </w:tc>
        <w:tc>
          <w:tcPr>
            <w:tcW w:w="709" w:type="dxa"/>
            <w:shd w:val="solid" w:color="FFFFFF" w:fill="auto"/>
          </w:tcPr>
          <w:p w14:paraId="0F8F1E8C" w14:textId="77777777" w:rsidR="00A26CA0" w:rsidRPr="00410461" w:rsidRDefault="00A26CA0" w:rsidP="00686FAD">
            <w:pPr>
              <w:pStyle w:val="TAC"/>
              <w:keepNext w:val="0"/>
              <w:keepLines w:val="0"/>
              <w:rPr>
                <w:sz w:val="16"/>
                <w:szCs w:val="16"/>
              </w:rPr>
            </w:pPr>
            <w:r w:rsidRPr="00410461">
              <w:rPr>
                <w:sz w:val="16"/>
                <w:szCs w:val="16"/>
              </w:rPr>
              <w:t>SA#89-e</w:t>
            </w:r>
          </w:p>
        </w:tc>
        <w:tc>
          <w:tcPr>
            <w:tcW w:w="992" w:type="dxa"/>
            <w:shd w:val="solid" w:color="FFFFFF" w:fill="auto"/>
          </w:tcPr>
          <w:p w14:paraId="00938AC0" w14:textId="77777777" w:rsidR="00A26CA0" w:rsidRPr="00410461" w:rsidRDefault="00A26CA0"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373E8978" w14:textId="67F290B6" w:rsidR="00A26CA0" w:rsidRPr="00410461" w:rsidRDefault="00A26CA0" w:rsidP="00686FAD">
            <w:pPr>
              <w:pStyle w:val="TAL"/>
              <w:keepNext w:val="0"/>
              <w:keepLines w:val="0"/>
              <w:rPr>
                <w:sz w:val="16"/>
                <w:szCs w:val="16"/>
              </w:rPr>
            </w:pPr>
            <w:r w:rsidRPr="00410461">
              <w:rPr>
                <w:sz w:val="16"/>
                <w:szCs w:val="16"/>
              </w:rPr>
              <w:t>0090</w:t>
            </w:r>
          </w:p>
        </w:tc>
        <w:tc>
          <w:tcPr>
            <w:tcW w:w="383" w:type="dxa"/>
            <w:shd w:val="solid" w:color="FFFFFF" w:fill="auto"/>
          </w:tcPr>
          <w:p w14:paraId="752C9064" w14:textId="77777777" w:rsidR="00A26CA0" w:rsidRPr="00410461" w:rsidRDefault="00A26CA0"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9AC42CA" w14:textId="77777777" w:rsidR="00A26CA0" w:rsidRPr="00410461" w:rsidRDefault="00A26CA0" w:rsidP="00686FAD">
            <w:pPr>
              <w:pStyle w:val="TAC"/>
              <w:keepNext w:val="0"/>
              <w:keepLines w:val="0"/>
              <w:rPr>
                <w:sz w:val="16"/>
                <w:szCs w:val="16"/>
              </w:rPr>
            </w:pPr>
            <w:r w:rsidRPr="00410461">
              <w:rPr>
                <w:sz w:val="16"/>
                <w:szCs w:val="16"/>
              </w:rPr>
              <w:t>F</w:t>
            </w:r>
          </w:p>
        </w:tc>
        <w:tc>
          <w:tcPr>
            <w:tcW w:w="5293" w:type="dxa"/>
            <w:shd w:val="solid" w:color="FFFFFF" w:fill="auto"/>
          </w:tcPr>
          <w:p w14:paraId="708B1FF6" w14:textId="1EE92081" w:rsidR="00A26CA0" w:rsidRPr="00410461" w:rsidRDefault="009113A0"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MA-PDU LI requirements at the AMF</w:t>
            </w:r>
            <w:r w:rsidRPr="00410461">
              <w:rPr>
                <w:sz w:val="16"/>
                <w:szCs w:val="16"/>
              </w:rPr>
              <w:fldChar w:fldCharType="end"/>
            </w:r>
          </w:p>
        </w:tc>
        <w:tc>
          <w:tcPr>
            <w:tcW w:w="708" w:type="dxa"/>
            <w:shd w:val="solid" w:color="FFFFFF" w:fill="auto"/>
          </w:tcPr>
          <w:p w14:paraId="245625BE" w14:textId="77777777" w:rsidR="00A26CA0" w:rsidRPr="00410461" w:rsidRDefault="00A26CA0" w:rsidP="00686FAD">
            <w:pPr>
              <w:pStyle w:val="TAC"/>
              <w:keepNext w:val="0"/>
              <w:keepLines w:val="0"/>
              <w:rPr>
                <w:sz w:val="16"/>
                <w:szCs w:val="16"/>
              </w:rPr>
            </w:pPr>
            <w:r w:rsidRPr="00410461">
              <w:rPr>
                <w:sz w:val="16"/>
                <w:szCs w:val="16"/>
              </w:rPr>
              <w:t>16.5.0</w:t>
            </w:r>
          </w:p>
        </w:tc>
      </w:tr>
      <w:tr w:rsidR="006A5B62" w:rsidRPr="00410461" w14:paraId="0DDB34BC" w14:textId="77777777" w:rsidTr="00AB7559">
        <w:tc>
          <w:tcPr>
            <w:tcW w:w="803" w:type="dxa"/>
            <w:shd w:val="solid" w:color="FFFFFF" w:fill="auto"/>
          </w:tcPr>
          <w:p w14:paraId="09BB654C" w14:textId="001511B9" w:rsidR="006A5B62" w:rsidRPr="00410461" w:rsidRDefault="006A5B62" w:rsidP="00686FAD">
            <w:pPr>
              <w:pStyle w:val="TAC"/>
              <w:keepNext w:val="0"/>
              <w:keepLines w:val="0"/>
              <w:rPr>
                <w:sz w:val="16"/>
                <w:szCs w:val="16"/>
              </w:rPr>
            </w:pPr>
            <w:r w:rsidRPr="00410461">
              <w:rPr>
                <w:sz w:val="16"/>
                <w:szCs w:val="16"/>
              </w:rPr>
              <w:t>2020-09</w:t>
            </w:r>
          </w:p>
        </w:tc>
        <w:tc>
          <w:tcPr>
            <w:tcW w:w="709" w:type="dxa"/>
            <w:shd w:val="solid" w:color="FFFFFF" w:fill="auto"/>
          </w:tcPr>
          <w:p w14:paraId="7529BEB7" w14:textId="43559E2E" w:rsidR="006A5B62" w:rsidRPr="00410461" w:rsidRDefault="006A5B62" w:rsidP="00686FAD">
            <w:pPr>
              <w:pStyle w:val="TAC"/>
              <w:keepNext w:val="0"/>
              <w:keepLines w:val="0"/>
              <w:rPr>
                <w:sz w:val="16"/>
                <w:szCs w:val="16"/>
              </w:rPr>
            </w:pPr>
            <w:r w:rsidRPr="00410461">
              <w:rPr>
                <w:sz w:val="16"/>
                <w:szCs w:val="16"/>
              </w:rPr>
              <w:t>SA#89-e</w:t>
            </w:r>
          </w:p>
        </w:tc>
        <w:tc>
          <w:tcPr>
            <w:tcW w:w="992" w:type="dxa"/>
            <w:shd w:val="solid" w:color="FFFFFF" w:fill="auto"/>
          </w:tcPr>
          <w:p w14:paraId="5D8675D4" w14:textId="33371602" w:rsidR="006A5B62" w:rsidRPr="00410461" w:rsidRDefault="006A5B62"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0A632FE5" w14:textId="48388508" w:rsidR="006A5B62" w:rsidRPr="00410461" w:rsidRDefault="006A5B62" w:rsidP="00686FAD">
            <w:pPr>
              <w:pStyle w:val="TAL"/>
              <w:keepNext w:val="0"/>
              <w:keepLines w:val="0"/>
              <w:rPr>
                <w:sz w:val="16"/>
                <w:szCs w:val="16"/>
              </w:rPr>
            </w:pPr>
            <w:r w:rsidRPr="00410461">
              <w:rPr>
                <w:sz w:val="16"/>
                <w:szCs w:val="16"/>
              </w:rPr>
              <w:t>00</w:t>
            </w:r>
            <w:r w:rsidR="00A26CA0" w:rsidRPr="00410461">
              <w:rPr>
                <w:sz w:val="16"/>
                <w:szCs w:val="16"/>
              </w:rPr>
              <w:t>91</w:t>
            </w:r>
          </w:p>
        </w:tc>
        <w:tc>
          <w:tcPr>
            <w:tcW w:w="383" w:type="dxa"/>
            <w:shd w:val="solid" w:color="FFFFFF" w:fill="auto"/>
          </w:tcPr>
          <w:p w14:paraId="1A310A8F" w14:textId="7F032AF1" w:rsidR="006A5B62" w:rsidRPr="00410461" w:rsidRDefault="006A5B62"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66EC36C" w14:textId="57245F0A" w:rsidR="006A5B62" w:rsidRPr="00410461" w:rsidRDefault="006A5B62" w:rsidP="00686FAD">
            <w:pPr>
              <w:pStyle w:val="TAC"/>
              <w:keepNext w:val="0"/>
              <w:keepLines w:val="0"/>
              <w:rPr>
                <w:sz w:val="16"/>
                <w:szCs w:val="16"/>
              </w:rPr>
            </w:pPr>
            <w:r w:rsidRPr="00410461">
              <w:rPr>
                <w:sz w:val="16"/>
                <w:szCs w:val="16"/>
              </w:rPr>
              <w:t>F</w:t>
            </w:r>
          </w:p>
        </w:tc>
        <w:tc>
          <w:tcPr>
            <w:tcW w:w="5293" w:type="dxa"/>
            <w:shd w:val="solid" w:color="FFFFFF" w:fill="auto"/>
          </w:tcPr>
          <w:p w14:paraId="424BFE45" w14:textId="025DA143" w:rsidR="006A5B62" w:rsidRPr="00410461" w:rsidRDefault="002B3CE3"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Clarification of LMF and GMLC Event Reporting at the AMF</w:t>
            </w:r>
            <w:r w:rsidRPr="00410461">
              <w:rPr>
                <w:sz w:val="16"/>
                <w:szCs w:val="16"/>
              </w:rPr>
              <w:fldChar w:fldCharType="end"/>
            </w:r>
          </w:p>
        </w:tc>
        <w:tc>
          <w:tcPr>
            <w:tcW w:w="708" w:type="dxa"/>
            <w:shd w:val="solid" w:color="FFFFFF" w:fill="auto"/>
          </w:tcPr>
          <w:p w14:paraId="78667674" w14:textId="3A6CA5E3" w:rsidR="006A5B62" w:rsidRPr="00410461" w:rsidRDefault="006A5B62" w:rsidP="00686FAD">
            <w:pPr>
              <w:pStyle w:val="TAC"/>
              <w:keepNext w:val="0"/>
              <w:keepLines w:val="0"/>
              <w:rPr>
                <w:sz w:val="16"/>
                <w:szCs w:val="16"/>
              </w:rPr>
            </w:pPr>
            <w:r w:rsidRPr="00410461">
              <w:rPr>
                <w:sz w:val="16"/>
                <w:szCs w:val="16"/>
              </w:rPr>
              <w:t>16.5.0</w:t>
            </w:r>
          </w:p>
        </w:tc>
      </w:tr>
      <w:tr w:rsidR="00B04617" w:rsidRPr="00410461" w14:paraId="23503D41" w14:textId="77777777" w:rsidTr="00AB7559">
        <w:tc>
          <w:tcPr>
            <w:tcW w:w="803" w:type="dxa"/>
            <w:shd w:val="solid" w:color="FFFFFF" w:fill="auto"/>
          </w:tcPr>
          <w:p w14:paraId="727E4F38"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72B20689"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32B1A4E4"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640F80B0" w14:textId="7896AAE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92</w:t>
            </w:r>
          </w:p>
        </w:tc>
        <w:tc>
          <w:tcPr>
            <w:tcW w:w="383" w:type="dxa"/>
            <w:shd w:val="solid" w:color="FFFFFF" w:fill="auto"/>
          </w:tcPr>
          <w:p w14:paraId="41C8D32D" w14:textId="534022C6" w:rsidR="00B04617" w:rsidRPr="00410461" w:rsidRDefault="00913D1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505A4D1F" w14:textId="7F5E4C0F" w:rsidR="00B04617" w:rsidRPr="00410461" w:rsidRDefault="00913D14" w:rsidP="00686FAD">
            <w:pPr>
              <w:pStyle w:val="TAC"/>
              <w:keepNext w:val="0"/>
              <w:keepLines w:val="0"/>
              <w:rPr>
                <w:sz w:val="16"/>
                <w:szCs w:val="16"/>
              </w:rPr>
            </w:pPr>
            <w:r w:rsidRPr="00410461">
              <w:rPr>
                <w:sz w:val="16"/>
                <w:szCs w:val="16"/>
              </w:rPr>
              <w:t>F</w:t>
            </w:r>
          </w:p>
        </w:tc>
        <w:tc>
          <w:tcPr>
            <w:tcW w:w="5293" w:type="dxa"/>
            <w:shd w:val="solid" w:color="FFFFFF" w:fill="auto"/>
          </w:tcPr>
          <w:p w14:paraId="334D8E0E" w14:textId="1A5917BC" w:rsidR="00B04617" w:rsidRPr="00410461" w:rsidRDefault="00F51E9E" w:rsidP="00686FAD">
            <w:pPr>
              <w:pStyle w:val="TAL"/>
              <w:keepNext w:val="0"/>
              <w:keepLines w:val="0"/>
              <w:rPr>
                <w:sz w:val="16"/>
                <w:szCs w:val="16"/>
              </w:rPr>
            </w:pPr>
            <w:r w:rsidRPr="00410461">
              <w:rPr>
                <w:sz w:val="16"/>
                <w:szCs w:val="16"/>
              </w:rPr>
              <w:t>Missing functional requirements on logging at ADMF</w:t>
            </w:r>
          </w:p>
        </w:tc>
        <w:tc>
          <w:tcPr>
            <w:tcW w:w="708" w:type="dxa"/>
            <w:shd w:val="solid" w:color="FFFFFF" w:fill="auto"/>
          </w:tcPr>
          <w:p w14:paraId="414F893A"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6A075F0F" w14:textId="77777777" w:rsidTr="00AB7559">
        <w:tc>
          <w:tcPr>
            <w:tcW w:w="803" w:type="dxa"/>
            <w:shd w:val="solid" w:color="FFFFFF" w:fill="auto"/>
          </w:tcPr>
          <w:p w14:paraId="71C63556"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5BF9189B"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7E31CF97"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57F5D987" w14:textId="339A6532"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94</w:t>
            </w:r>
          </w:p>
        </w:tc>
        <w:tc>
          <w:tcPr>
            <w:tcW w:w="383" w:type="dxa"/>
            <w:shd w:val="solid" w:color="FFFFFF" w:fill="auto"/>
          </w:tcPr>
          <w:p w14:paraId="0DA6EBAF" w14:textId="32515CC2" w:rsidR="00B04617" w:rsidRPr="00410461" w:rsidRDefault="00913D1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7AC51AB" w14:textId="700BCB6E" w:rsidR="00B04617" w:rsidRPr="00410461" w:rsidRDefault="00913D14" w:rsidP="00686FAD">
            <w:pPr>
              <w:pStyle w:val="TAC"/>
              <w:keepNext w:val="0"/>
              <w:keepLines w:val="0"/>
              <w:rPr>
                <w:sz w:val="16"/>
                <w:szCs w:val="16"/>
              </w:rPr>
            </w:pPr>
            <w:r w:rsidRPr="00410461">
              <w:rPr>
                <w:sz w:val="16"/>
                <w:szCs w:val="16"/>
              </w:rPr>
              <w:t>C</w:t>
            </w:r>
          </w:p>
        </w:tc>
        <w:tc>
          <w:tcPr>
            <w:tcW w:w="5293" w:type="dxa"/>
            <w:shd w:val="solid" w:color="FFFFFF" w:fill="auto"/>
          </w:tcPr>
          <w:p w14:paraId="08C5F6B3" w14:textId="7F8B3B19" w:rsidR="00B04617" w:rsidRPr="00410461" w:rsidRDefault="00C16BB5" w:rsidP="00686FAD">
            <w:pPr>
              <w:pStyle w:val="TAL"/>
              <w:keepNext w:val="0"/>
              <w:keepLines w:val="0"/>
              <w:rPr>
                <w:sz w:val="16"/>
                <w:szCs w:val="16"/>
              </w:rPr>
            </w:pPr>
            <w:r w:rsidRPr="00410461">
              <w:rPr>
                <w:sz w:val="16"/>
                <w:szCs w:val="16"/>
              </w:rPr>
              <w:t>ADMF LI Function Targeting</w:t>
            </w:r>
          </w:p>
        </w:tc>
        <w:tc>
          <w:tcPr>
            <w:tcW w:w="708" w:type="dxa"/>
            <w:shd w:val="solid" w:color="FFFFFF" w:fill="auto"/>
          </w:tcPr>
          <w:p w14:paraId="2D95E1E2"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17986678" w14:textId="77777777" w:rsidTr="00AB7559">
        <w:tc>
          <w:tcPr>
            <w:tcW w:w="803" w:type="dxa"/>
            <w:shd w:val="solid" w:color="FFFFFF" w:fill="auto"/>
          </w:tcPr>
          <w:p w14:paraId="5E974B88"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6D397F0A"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51CB8C48"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08D1847F" w14:textId="1E83C0E3"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95</w:t>
            </w:r>
          </w:p>
        </w:tc>
        <w:tc>
          <w:tcPr>
            <w:tcW w:w="383" w:type="dxa"/>
            <w:shd w:val="solid" w:color="FFFFFF" w:fill="auto"/>
          </w:tcPr>
          <w:p w14:paraId="68D4A38C" w14:textId="56BC7987" w:rsidR="00B04617" w:rsidRPr="00410461" w:rsidRDefault="00913D1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0932087" w14:textId="668C37D9" w:rsidR="00B04617" w:rsidRPr="00410461" w:rsidRDefault="00913D14" w:rsidP="00686FAD">
            <w:pPr>
              <w:pStyle w:val="TAC"/>
              <w:keepNext w:val="0"/>
              <w:keepLines w:val="0"/>
              <w:rPr>
                <w:sz w:val="16"/>
                <w:szCs w:val="16"/>
              </w:rPr>
            </w:pPr>
            <w:r w:rsidRPr="00410461">
              <w:rPr>
                <w:sz w:val="16"/>
                <w:szCs w:val="16"/>
              </w:rPr>
              <w:t>F</w:t>
            </w:r>
          </w:p>
        </w:tc>
        <w:tc>
          <w:tcPr>
            <w:tcW w:w="5293" w:type="dxa"/>
            <w:shd w:val="solid" w:color="FFFFFF" w:fill="auto"/>
          </w:tcPr>
          <w:p w14:paraId="6753BFBF" w14:textId="10D22E76" w:rsidR="00B04617" w:rsidRPr="00410461" w:rsidRDefault="00C85003" w:rsidP="00686FAD">
            <w:pPr>
              <w:pStyle w:val="TAL"/>
              <w:keepNext w:val="0"/>
              <w:keepLines w:val="0"/>
              <w:rPr>
                <w:sz w:val="16"/>
                <w:szCs w:val="16"/>
              </w:rPr>
            </w:pPr>
            <w:r w:rsidRPr="00410461">
              <w:rPr>
                <w:sz w:val="16"/>
                <w:szCs w:val="16"/>
              </w:rPr>
              <w:t>Corrections to specify non-local ID as a target type rather than as target identifier</w:t>
            </w:r>
          </w:p>
        </w:tc>
        <w:tc>
          <w:tcPr>
            <w:tcW w:w="708" w:type="dxa"/>
            <w:shd w:val="solid" w:color="FFFFFF" w:fill="auto"/>
          </w:tcPr>
          <w:p w14:paraId="12EFE106"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0677194F" w14:textId="77777777" w:rsidTr="00AB7559">
        <w:tc>
          <w:tcPr>
            <w:tcW w:w="803" w:type="dxa"/>
            <w:shd w:val="solid" w:color="FFFFFF" w:fill="auto"/>
          </w:tcPr>
          <w:p w14:paraId="5455ED05"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7F72AA09"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6CF21793"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1E7F496E" w14:textId="1633ABF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96</w:t>
            </w:r>
          </w:p>
        </w:tc>
        <w:tc>
          <w:tcPr>
            <w:tcW w:w="383" w:type="dxa"/>
            <w:shd w:val="solid" w:color="FFFFFF" w:fill="auto"/>
          </w:tcPr>
          <w:p w14:paraId="1430D183" w14:textId="0A7A8BC1" w:rsidR="00B04617" w:rsidRPr="00410461" w:rsidRDefault="00913D1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FE24C2F" w14:textId="628FA88C" w:rsidR="00B04617" w:rsidRPr="00410461" w:rsidRDefault="00913D14" w:rsidP="00686FAD">
            <w:pPr>
              <w:pStyle w:val="TAC"/>
              <w:keepNext w:val="0"/>
              <w:keepLines w:val="0"/>
              <w:rPr>
                <w:sz w:val="16"/>
                <w:szCs w:val="16"/>
              </w:rPr>
            </w:pPr>
            <w:r w:rsidRPr="00410461">
              <w:rPr>
                <w:sz w:val="16"/>
                <w:szCs w:val="16"/>
              </w:rPr>
              <w:t>B</w:t>
            </w:r>
          </w:p>
        </w:tc>
        <w:tc>
          <w:tcPr>
            <w:tcW w:w="5293" w:type="dxa"/>
            <w:shd w:val="solid" w:color="FFFFFF" w:fill="auto"/>
          </w:tcPr>
          <w:p w14:paraId="17916664" w14:textId="686E82D5" w:rsidR="00B04617" w:rsidRPr="00410461" w:rsidRDefault="00DB7036" w:rsidP="00686FAD">
            <w:pPr>
              <w:pStyle w:val="TAL"/>
              <w:keepNext w:val="0"/>
              <w:keepLines w:val="0"/>
              <w:rPr>
                <w:sz w:val="16"/>
                <w:szCs w:val="16"/>
              </w:rPr>
            </w:pPr>
            <w:r w:rsidRPr="00410461">
              <w:rPr>
                <w:sz w:val="16"/>
                <w:szCs w:val="16"/>
              </w:rPr>
              <w:t>Enhancement for Subscriber Record Change</w:t>
            </w:r>
          </w:p>
        </w:tc>
        <w:tc>
          <w:tcPr>
            <w:tcW w:w="708" w:type="dxa"/>
            <w:shd w:val="solid" w:color="FFFFFF" w:fill="auto"/>
          </w:tcPr>
          <w:p w14:paraId="4011D076"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08ABE290" w14:textId="77777777" w:rsidTr="00AB7559">
        <w:tc>
          <w:tcPr>
            <w:tcW w:w="803" w:type="dxa"/>
            <w:shd w:val="solid" w:color="FFFFFF" w:fill="auto"/>
          </w:tcPr>
          <w:p w14:paraId="1A49282C"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0396F22F"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50D5B284"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312E49B2" w14:textId="1F4C943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97</w:t>
            </w:r>
          </w:p>
        </w:tc>
        <w:tc>
          <w:tcPr>
            <w:tcW w:w="383" w:type="dxa"/>
            <w:shd w:val="solid" w:color="FFFFFF" w:fill="auto"/>
          </w:tcPr>
          <w:p w14:paraId="57CE000A" w14:textId="149D0E53" w:rsidR="00B04617" w:rsidRPr="00410461" w:rsidRDefault="00173BA8" w:rsidP="00686FAD">
            <w:pPr>
              <w:pStyle w:val="TAR"/>
              <w:keepNext w:val="0"/>
              <w:keepLines w:val="0"/>
              <w:jc w:val="center"/>
              <w:rPr>
                <w:sz w:val="16"/>
                <w:szCs w:val="16"/>
              </w:rPr>
            </w:pPr>
            <w:r w:rsidRPr="00410461">
              <w:rPr>
                <w:sz w:val="16"/>
                <w:szCs w:val="16"/>
              </w:rPr>
              <w:t>3</w:t>
            </w:r>
          </w:p>
        </w:tc>
        <w:tc>
          <w:tcPr>
            <w:tcW w:w="384" w:type="dxa"/>
            <w:shd w:val="solid" w:color="FFFFFF" w:fill="auto"/>
          </w:tcPr>
          <w:p w14:paraId="14E45953" w14:textId="31E3A77C" w:rsidR="00B04617" w:rsidRPr="00410461" w:rsidRDefault="00913D14" w:rsidP="00686FAD">
            <w:pPr>
              <w:pStyle w:val="TAC"/>
              <w:keepNext w:val="0"/>
              <w:keepLines w:val="0"/>
              <w:rPr>
                <w:sz w:val="16"/>
                <w:szCs w:val="16"/>
              </w:rPr>
            </w:pPr>
            <w:r w:rsidRPr="00410461">
              <w:rPr>
                <w:sz w:val="16"/>
                <w:szCs w:val="16"/>
              </w:rPr>
              <w:t>B</w:t>
            </w:r>
          </w:p>
        </w:tc>
        <w:tc>
          <w:tcPr>
            <w:tcW w:w="5293" w:type="dxa"/>
            <w:shd w:val="solid" w:color="FFFFFF" w:fill="auto"/>
          </w:tcPr>
          <w:p w14:paraId="174388E4" w14:textId="5A0AB900" w:rsidR="00B04617" w:rsidRPr="00410461" w:rsidRDefault="00AF3B07" w:rsidP="00686FAD">
            <w:pPr>
              <w:pStyle w:val="TAL"/>
              <w:keepNext w:val="0"/>
              <w:keepLines w:val="0"/>
              <w:rPr>
                <w:sz w:val="16"/>
                <w:szCs w:val="16"/>
              </w:rPr>
            </w:pPr>
            <w:r w:rsidRPr="00410461">
              <w:rPr>
                <w:sz w:val="16"/>
                <w:szCs w:val="16"/>
              </w:rPr>
              <w:t>Identifier Association</w:t>
            </w:r>
          </w:p>
        </w:tc>
        <w:tc>
          <w:tcPr>
            <w:tcW w:w="708" w:type="dxa"/>
            <w:shd w:val="solid" w:color="FFFFFF" w:fill="auto"/>
          </w:tcPr>
          <w:p w14:paraId="14E74E19"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20208789" w14:textId="77777777" w:rsidTr="00AB7559">
        <w:tc>
          <w:tcPr>
            <w:tcW w:w="803" w:type="dxa"/>
            <w:shd w:val="solid" w:color="FFFFFF" w:fill="auto"/>
          </w:tcPr>
          <w:p w14:paraId="6467539E"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6AFFAF5C"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6DF749E4"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42DA9834" w14:textId="7D4FD22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98</w:t>
            </w:r>
          </w:p>
        </w:tc>
        <w:tc>
          <w:tcPr>
            <w:tcW w:w="383" w:type="dxa"/>
            <w:shd w:val="solid" w:color="FFFFFF" w:fill="auto"/>
          </w:tcPr>
          <w:p w14:paraId="570DDDC7" w14:textId="5823F3B9" w:rsidR="00B04617" w:rsidRPr="00410461" w:rsidRDefault="00173BA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A0201CB" w14:textId="2EB57F30" w:rsidR="00B04617" w:rsidRPr="00410461" w:rsidRDefault="006D5F5E" w:rsidP="00686FAD">
            <w:pPr>
              <w:pStyle w:val="TAC"/>
              <w:keepNext w:val="0"/>
              <w:keepLines w:val="0"/>
              <w:rPr>
                <w:sz w:val="16"/>
                <w:szCs w:val="16"/>
              </w:rPr>
            </w:pPr>
            <w:r w:rsidRPr="00410461">
              <w:rPr>
                <w:sz w:val="16"/>
                <w:szCs w:val="16"/>
              </w:rPr>
              <w:t>F</w:t>
            </w:r>
          </w:p>
        </w:tc>
        <w:tc>
          <w:tcPr>
            <w:tcW w:w="5293" w:type="dxa"/>
            <w:shd w:val="solid" w:color="FFFFFF" w:fill="auto"/>
          </w:tcPr>
          <w:p w14:paraId="4A0BB52B" w14:textId="79A4FCEE" w:rsidR="00B04617" w:rsidRPr="00410461" w:rsidRDefault="00BC7340" w:rsidP="00686FAD">
            <w:pPr>
              <w:pStyle w:val="TAL"/>
              <w:keepNext w:val="0"/>
              <w:keepLines w:val="0"/>
              <w:rPr>
                <w:sz w:val="16"/>
                <w:szCs w:val="16"/>
              </w:rPr>
            </w:pPr>
            <w:r w:rsidRPr="00410461">
              <w:rPr>
                <w:sz w:val="16"/>
                <w:szCs w:val="16"/>
              </w:rPr>
              <w:t>Corrections to the architecture for SMF/UPF</w:t>
            </w:r>
          </w:p>
        </w:tc>
        <w:tc>
          <w:tcPr>
            <w:tcW w:w="708" w:type="dxa"/>
            <w:shd w:val="solid" w:color="FFFFFF" w:fill="auto"/>
          </w:tcPr>
          <w:p w14:paraId="3E320617"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762F6FE5" w14:textId="77777777" w:rsidTr="00AB7559">
        <w:tc>
          <w:tcPr>
            <w:tcW w:w="803" w:type="dxa"/>
            <w:shd w:val="solid" w:color="FFFFFF" w:fill="auto"/>
          </w:tcPr>
          <w:p w14:paraId="1D01DBB7"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6B56C26F"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7A6E1D0C"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6D5D57F5" w14:textId="531F0BA4" w:rsidR="00B04617" w:rsidRPr="00410461" w:rsidRDefault="00B04617" w:rsidP="00686FAD">
            <w:pPr>
              <w:pStyle w:val="TAL"/>
              <w:keepNext w:val="0"/>
              <w:keepLines w:val="0"/>
              <w:rPr>
                <w:sz w:val="16"/>
                <w:szCs w:val="16"/>
              </w:rPr>
            </w:pPr>
            <w:r w:rsidRPr="00410461">
              <w:rPr>
                <w:sz w:val="16"/>
                <w:szCs w:val="16"/>
              </w:rPr>
              <w:t>00</w:t>
            </w:r>
            <w:r w:rsidR="009B4D94" w:rsidRPr="00410461">
              <w:rPr>
                <w:sz w:val="16"/>
                <w:szCs w:val="16"/>
              </w:rPr>
              <w:t>9</w:t>
            </w:r>
            <w:r w:rsidR="00173BA8" w:rsidRPr="00410461">
              <w:rPr>
                <w:sz w:val="16"/>
                <w:szCs w:val="16"/>
              </w:rPr>
              <w:t>9</w:t>
            </w:r>
          </w:p>
        </w:tc>
        <w:tc>
          <w:tcPr>
            <w:tcW w:w="383" w:type="dxa"/>
            <w:shd w:val="solid" w:color="FFFFFF" w:fill="auto"/>
          </w:tcPr>
          <w:p w14:paraId="310442EC" w14:textId="4B3A5E67" w:rsidR="00B04617" w:rsidRPr="00410461" w:rsidRDefault="00173BA8" w:rsidP="00686FAD">
            <w:pPr>
              <w:pStyle w:val="TAR"/>
              <w:keepNext w:val="0"/>
              <w:keepLines w:val="0"/>
              <w:jc w:val="center"/>
              <w:rPr>
                <w:sz w:val="16"/>
                <w:szCs w:val="16"/>
              </w:rPr>
            </w:pPr>
            <w:r w:rsidRPr="00410461">
              <w:rPr>
                <w:sz w:val="16"/>
                <w:szCs w:val="16"/>
              </w:rPr>
              <w:t>-</w:t>
            </w:r>
          </w:p>
        </w:tc>
        <w:tc>
          <w:tcPr>
            <w:tcW w:w="384" w:type="dxa"/>
            <w:shd w:val="solid" w:color="FFFFFF" w:fill="auto"/>
          </w:tcPr>
          <w:p w14:paraId="0B882763" w14:textId="54AFF0F4" w:rsidR="00B04617" w:rsidRPr="00410461" w:rsidRDefault="006D5F5E" w:rsidP="00686FAD">
            <w:pPr>
              <w:pStyle w:val="TAC"/>
              <w:keepNext w:val="0"/>
              <w:keepLines w:val="0"/>
              <w:rPr>
                <w:sz w:val="16"/>
                <w:szCs w:val="16"/>
              </w:rPr>
            </w:pPr>
            <w:r w:rsidRPr="00410461">
              <w:rPr>
                <w:sz w:val="16"/>
                <w:szCs w:val="16"/>
              </w:rPr>
              <w:t>F</w:t>
            </w:r>
          </w:p>
        </w:tc>
        <w:tc>
          <w:tcPr>
            <w:tcW w:w="5293" w:type="dxa"/>
            <w:shd w:val="solid" w:color="FFFFFF" w:fill="auto"/>
          </w:tcPr>
          <w:p w14:paraId="015BB7AB" w14:textId="3AE20E89" w:rsidR="00B04617" w:rsidRPr="00410461" w:rsidRDefault="00034675" w:rsidP="00686FAD">
            <w:pPr>
              <w:pStyle w:val="TAL"/>
              <w:keepNext w:val="0"/>
              <w:keepLines w:val="0"/>
              <w:rPr>
                <w:sz w:val="16"/>
                <w:szCs w:val="16"/>
              </w:rPr>
            </w:pPr>
            <w:r w:rsidRPr="00410461">
              <w:rPr>
                <w:sz w:val="16"/>
                <w:szCs w:val="16"/>
              </w:rPr>
              <w:t>Changes to the architecture in the EPC clause</w:t>
            </w:r>
          </w:p>
        </w:tc>
        <w:tc>
          <w:tcPr>
            <w:tcW w:w="708" w:type="dxa"/>
            <w:shd w:val="solid" w:color="FFFFFF" w:fill="auto"/>
          </w:tcPr>
          <w:p w14:paraId="36A1BF2A" w14:textId="77777777" w:rsidR="00B04617" w:rsidRPr="00410461" w:rsidRDefault="00B04617" w:rsidP="00686FAD">
            <w:pPr>
              <w:pStyle w:val="TAC"/>
              <w:keepNext w:val="0"/>
              <w:keepLines w:val="0"/>
              <w:rPr>
                <w:sz w:val="16"/>
                <w:szCs w:val="16"/>
              </w:rPr>
            </w:pPr>
            <w:r w:rsidRPr="00410461">
              <w:rPr>
                <w:sz w:val="16"/>
                <w:szCs w:val="16"/>
              </w:rPr>
              <w:t>16.6.0</w:t>
            </w:r>
          </w:p>
        </w:tc>
      </w:tr>
      <w:tr w:rsidR="00BA48E7" w:rsidRPr="00410461" w14:paraId="2F76FD8C" w14:textId="77777777" w:rsidTr="00AB7559">
        <w:tc>
          <w:tcPr>
            <w:tcW w:w="803" w:type="dxa"/>
            <w:shd w:val="solid" w:color="FFFFFF" w:fill="auto"/>
          </w:tcPr>
          <w:p w14:paraId="63617B85" w14:textId="1D2B06CF" w:rsidR="00BA48E7" w:rsidRPr="00410461" w:rsidRDefault="00BA48E7" w:rsidP="00686FAD">
            <w:pPr>
              <w:pStyle w:val="TAC"/>
              <w:keepNext w:val="0"/>
              <w:keepLines w:val="0"/>
              <w:rPr>
                <w:sz w:val="16"/>
                <w:szCs w:val="16"/>
              </w:rPr>
            </w:pPr>
            <w:r w:rsidRPr="00410461">
              <w:rPr>
                <w:sz w:val="16"/>
                <w:szCs w:val="16"/>
              </w:rPr>
              <w:t>2020-12</w:t>
            </w:r>
          </w:p>
        </w:tc>
        <w:tc>
          <w:tcPr>
            <w:tcW w:w="709" w:type="dxa"/>
            <w:shd w:val="solid" w:color="FFFFFF" w:fill="auto"/>
          </w:tcPr>
          <w:p w14:paraId="2DCC9966" w14:textId="05A98579" w:rsidR="00BA48E7" w:rsidRPr="00410461" w:rsidRDefault="00BA48E7" w:rsidP="00686FAD">
            <w:pPr>
              <w:pStyle w:val="TAC"/>
              <w:keepNext w:val="0"/>
              <w:keepLines w:val="0"/>
              <w:rPr>
                <w:sz w:val="16"/>
                <w:szCs w:val="16"/>
              </w:rPr>
            </w:pPr>
            <w:r w:rsidRPr="00410461">
              <w:rPr>
                <w:sz w:val="16"/>
                <w:szCs w:val="16"/>
              </w:rPr>
              <w:t>SA#90-e</w:t>
            </w:r>
          </w:p>
        </w:tc>
        <w:tc>
          <w:tcPr>
            <w:tcW w:w="992" w:type="dxa"/>
            <w:shd w:val="solid" w:color="FFFFFF" w:fill="auto"/>
          </w:tcPr>
          <w:p w14:paraId="1D25B01B" w14:textId="1A6C89C0" w:rsidR="00BA48E7" w:rsidRPr="00410461" w:rsidRDefault="00BA48E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49E1AB50" w14:textId="39650402" w:rsidR="00BA48E7" w:rsidRPr="00410461" w:rsidRDefault="00BA48E7" w:rsidP="00686FAD">
            <w:pPr>
              <w:pStyle w:val="TAL"/>
              <w:keepNext w:val="0"/>
              <w:keepLines w:val="0"/>
              <w:rPr>
                <w:sz w:val="16"/>
                <w:szCs w:val="16"/>
              </w:rPr>
            </w:pPr>
            <w:r w:rsidRPr="00410461">
              <w:rPr>
                <w:sz w:val="16"/>
                <w:szCs w:val="16"/>
              </w:rPr>
              <w:t>0</w:t>
            </w:r>
            <w:r w:rsidR="00173BA8" w:rsidRPr="00410461">
              <w:rPr>
                <w:sz w:val="16"/>
                <w:szCs w:val="16"/>
              </w:rPr>
              <w:t>10</w:t>
            </w:r>
            <w:r w:rsidRPr="00410461">
              <w:rPr>
                <w:sz w:val="16"/>
                <w:szCs w:val="16"/>
              </w:rPr>
              <w:t>0</w:t>
            </w:r>
          </w:p>
        </w:tc>
        <w:tc>
          <w:tcPr>
            <w:tcW w:w="383" w:type="dxa"/>
            <w:shd w:val="solid" w:color="FFFFFF" w:fill="auto"/>
          </w:tcPr>
          <w:p w14:paraId="7175FC0B" w14:textId="7BCBC010" w:rsidR="00BA48E7" w:rsidRPr="00410461" w:rsidRDefault="00173BA8" w:rsidP="00686FAD">
            <w:pPr>
              <w:pStyle w:val="TAR"/>
              <w:keepNext w:val="0"/>
              <w:keepLines w:val="0"/>
              <w:jc w:val="center"/>
              <w:rPr>
                <w:sz w:val="16"/>
                <w:szCs w:val="16"/>
              </w:rPr>
            </w:pPr>
            <w:r w:rsidRPr="00410461">
              <w:rPr>
                <w:sz w:val="16"/>
                <w:szCs w:val="16"/>
              </w:rPr>
              <w:t>-</w:t>
            </w:r>
          </w:p>
        </w:tc>
        <w:tc>
          <w:tcPr>
            <w:tcW w:w="384" w:type="dxa"/>
            <w:shd w:val="solid" w:color="FFFFFF" w:fill="auto"/>
          </w:tcPr>
          <w:p w14:paraId="565325FC" w14:textId="5F06ABB4" w:rsidR="00BA48E7" w:rsidRPr="00410461" w:rsidRDefault="006D5F5E" w:rsidP="00686FAD">
            <w:pPr>
              <w:pStyle w:val="TAC"/>
              <w:keepNext w:val="0"/>
              <w:keepLines w:val="0"/>
              <w:rPr>
                <w:sz w:val="16"/>
                <w:szCs w:val="16"/>
              </w:rPr>
            </w:pPr>
            <w:r w:rsidRPr="00410461">
              <w:rPr>
                <w:sz w:val="16"/>
                <w:szCs w:val="16"/>
              </w:rPr>
              <w:t>F</w:t>
            </w:r>
          </w:p>
        </w:tc>
        <w:tc>
          <w:tcPr>
            <w:tcW w:w="5293" w:type="dxa"/>
            <w:shd w:val="solid" w:color="FFFFFF" w:fill="auto"/>
          </w:tcPr>
          <w:p w14:paraId="4EE51547" w14:textId="307A310F" w:rsidR="00BA48E7" w:rsidRPr="00410461" w:rsidRDefault="006D5F5E" w:rsidP="00686FAD">
            <w:pPr>
              <w:pStyle w:val="TAL"/>
              <w:keepNext w:val="0"/>
              <w:keepLines w:val="0"/>
              <w:rPr>
                <w:sz w:val="16"/>
                <w:szCs w:val="16"/>
              </w:rPr>
            </w:pPr>
            <w:r w:rsidRPr="00410461">
              <w:rPr>
                <w:sz w:val="16"/>
                <w:szCs w:val="16"/>
              </w:rPr>
              <w:t>Changes to the architecture diagrams in the LALS clause</w:t>
            </w:r>
          </w:p>
        </w:tc>
        <w:tc>
          <w:tcPr>
            <w:tcW w:w="708" w:type="dxa"/>
            <w:shd w:val="solid" w:color="FFFFFF" w:fill="auto"/>
          </w:tcPr>
          <w:p w14:paraId="456E31BD" w14:textId="1DAAB033" w:rsidR="00BA48E7" w:rsidRPr="00410461" w:rsidRDefault="00A879C0" w:rsidP="00686FAD">
            <w:pPr>
              <w:pStyle w:val="TAC"/>
              <w:keepNext w:val="0"/>
              <w:keepLines w:val="0"/>
              <w:rPr>
                <w:sz w:val="16"/>
                <w:szCs w:val="16"/>
              </w:rPr>
            </w:pPr>
            <w:r w:rsidRPr="00410461">
              <w:rPr>
                <w:sz w:val="16"/>
                <w:szCs w:val="16"/>
              </w:rPr>
              <w:t>16.6.0</w:t>
            </w:r>
          </w:p>
        </w:tc>
      </w:tr>
      <w:tr w:rsidR="00B13ABC" w:rsidRPr="00410461" w14:paraId="26CA08C5" w14:textId="77777777" w:rsidTr="00AB7559">
        <w:tc>
          <w:tcPr>
            <w:tcW w:w="803" w:type="dxa"/>
            <w:shd w:val="solid" w:color="FFFFFF" w:fill="auto"/>
          </w:tcPr>
          <w:p w14:paraId="1DFB499D" w14:textId="77777777" w:rsidR="00B13ABC" w:rsidRPr="00410461" w:rsidRDefault="00B13ABC" w:rsidP="00686FAD">
            <w:pPr>
              <w:pStyle w:val="TAC"/>
              <w:keepNext w:val="0"/>
              <w:keepLines w:val="0"/>
              <w:rPr>
                <w:sz w:val="16"/>
                <w:szCs w:val="16"/>
              </w:rPr>
            </w:pPr>
            <w:r w:rsidRPr="00410461">
              <w:rPr>
                <w:sz w:val="16"/>
                <w:szCs w:val="16"/>
              </w:rPr>
              <w:t>2021-03</w:t>
            </w:r>
          </w:p>
        </w:tc>
        <w:tc>
          <w:tcPr>
            <w:tcW w:w="709" w:type="dxa"/>
            <w:shd w:val="solid" w:color="FFFFFF" w:fill="auto"/>
          </w:tcPr>
          <w:p w14:paraId="4C43C2CF" w14:textId="77777777" w:rsidR="00B13ABC" w:rsidRPr="00410461" w:rsidRDefault="00B13ABC" w:rsidP="00686FAD">
            <w:pPr>
              <w:pStyle w:val="TAC"/>
              <w:keepNext w:val="0"/>
              <w:keepLines w:val="0"/>
              <w:rPr>
                <w:sz w:val="16"/>
                <w:szCs w:val="16"/>
              </w:rPr>
            </w:pPr>
            <w:r w:rsidRPr="00410461">
              <w:rPr>
                <w:sz w:val="16"/>
                <w:szCs w:val="16"/>
              </w:rPr>
              <w:t>SA#91-e</w:t>
            </w:r>
          </w:p>
        </w:tc>
        <w:tc>
          <w:tcPr>
            <w:tcW w:w="992" w:type="dxa"/>
            <w:shd w:val="solid" w:color="FFFFFF" w:fill="auto"/>
          </w:tcPr>
          <w:p w14:paraId="5E955092" w14:textId="77777777" w:rsidR="00B13ABC" w:rsidRPr="00410461" w:rsidRDefault="00B13ABC"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2140D4EC" w14:textId="18335819" w:rsidR="00B13ABC" w:rsidRPr="00410461" w:rsidRDefault="00B13ABC" w:rsidP="00686FAD">
            <w:pPr>
              <w:pStyle w:val="TAL"/>
              <w:keepNext w:val="0"/>
              <w:keepLines w:val="0"/>
              <w:rPr>
                <w:sz w:val="16"/>
                <w:szCs w:val="16"/>
              </w:rPr>
            </w:pPr>
            <w:r w:rsidRPr="00410461">
              <w:rPr>
                <w:sz w:val="16"/>
                <w:szCs w:val="16"/>
              </w:rPr>
              <w:t>0102</w:t>
            </w:r>
          </w:p>
        </w:tc>
        <w:tc>
          <w:tcPr>
            <w:tcW w:w="383" w:type="dxa"/>
            <w:shd w:val="solid" w:color="FFFFFF" w:fill="auto"/>
          </w:tcPr>
          <w:p w14:paraId="4F351A14" w14:textId="2307303D" w:rsidR="00B13ABC" w:rsidRPr="00410461" w:rsidRDefault="00B13ABC"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433661E2" w14:textId="77777777" w:rsidR="00B13ABC" w:rsidRPr="00410461" w:rsidRDefault="00B13ABC" w:rsidP="00686FAD">
            <w:pPr>
              <w:pStyle w:val="TAC"/>
              <w:keepNext w:val="0"/>
              <w:keepLines w:val="0"/>
              <w:rPr>
                <w:sz w:val="16"/>
                <w:szCs w:val="16"/>
              </w:rPr>
            </w:pPr>
            <w:r w:rsidRPr="00410461">
              <w:rPr>
                <w:sz w:val="16"/>
                <w:szCs w:val="16"/>
              </w:rPr>
              <w:t>F</w:t>
            </w:r>
          </w:p>
        </w:tc>
        <w:tc>
          <w:tcPr>
            <w:tcW w:w="5293" w:type="dxa"/>
            <w:shd w:val="solid" w:color="FFFFFF" w:fill="auto"/>
          </w:tcPr>
          <w:p w14:paraId="1855F52B" w14:textId="18F19C21" w:rsidR="00B13ABC" w:rsidRPr="00410461" w:rsidRDefault="001C7EA2" w:rsidP="00686FAD">
            <w:pPr>
              <w:pStyle w:val="TAL"/>
              <w:keepNext w:val="0"/>
              <w:keepLines w:val="0"/>
              <w:rPr>
                <w:sz w:val="16"/>
                <w:szCs w:val="16"/>
              </w:rPr>
            </w:pPr>
            <w:r w:rsidRPr="00410461">
              <w:rPr>
                <w:sz w:val="16"/>
                <w:szCs w:val="16"/>
              </w:rPr>
              <w:t>GUTI allocation procedure reporting correction</w:t>
            </w:r>
          </w:p>
        </w:tc>
        <w:tc>
          <w:tcPr>
            <w:tcW w:w="708" w:type="dxa"/>
            <w:shd w:val="solid" w:color="FFFFFF" w:fill="auto"/>
          </w:tcPr>
          <w:p w14:paraId="34AB32D6" w14:textId="77777777" w:rsidR="00B13ABC" w:rsidRPr="00410461" w:rsidRDefault="00B13ABC" w:rsidP="00686FAD">
            <w:pPr>
              <w:pStyle w:val="TAC"/>
              <w:keepNext w:val="0"/>
              <w:keepLines w:val="0"/>
              <w:rPr>
                <w:sz w:val="16"/>
                <w:szCs w:val="16"/>
              </w:rPr>
            </w:pPr>
            <w:r w:rsidRPr="00410461">
              <w:rPr>
                <w:sz w:val="16"/>
                <w:szCs w:val="16"/>
              </w:rPr>
              <w:t>16.7.0</w:t>
            </w:r>
          </w:p>
        </w:tc>
      </w:tr>
      <w:tr w:rsidR="00B13ABC" w:rsidRPr="00410461" w14:paraId="3B4CF521" w14:textId="77777777" w:rsidTr="00AB7559">
        <w:tc>
          <w:tcPr>
            <w:tcW w:w="803" w:type="dxa"/>
            <w:shd w:val="solid" w:color="FFFFFF" w:fill="auto"/>
          </w:tcPr>
          <w:p w14:paraId="316EBAFB" w14:textId="77777777" w:rsidR="00B13ABC" w:rsidRPr="00410461" w:rsidRDefault="00B13ABC" w:rsidP="00686FAD">
            <w:pPr>
              <w:pStyle w:val="TAC"/>
              <w:keepNext w:val="0"/>
              <w:keepLines w:val="0"/>
              <w:rPr>
                <w:sz w:val="16"/>
                <w:szCs w:val="16"/>
              </w:rPr>
            </w:pPr>
            <w:r w:rsidRPr="00410461">
              <w:rPr>
                <w:sz w:val="16"/>
                <w:szCs w:val="16"/>
              </w:rPr>
              <w:t>2021-03</w:t>
            </w:r>
          </w:p>
        </w:tc>
        <w:tc>
          <w:tcPr>
            <w:tcW w:w="709" w:type="dxa"/>
            <w:shd w:val="solid" w:color="FFFFFF" w:fill="auto"/>
          </w:tcPr>
          <w:p w14:paraId="00080129" w14:textId="77777777" w:rsidR="00B13ABC" w:rsidRPr="00410461" w:rsidRDefault="00B13ABC" w:rsidP="00686FAD">
            <w:pPr>
              <w:pStyle w:val="TAC"/>
              <w:keepNext w:val="0"/>
              <w:keepLines w:val="0"/>
              <w:rPr>
                <w:sz w:val="16"/>
                <w:szCs w:val="16"/>
              </w:rPr>
            </w:pPr>
            <w:r w:rsidRPr="00410461">
              <w:rPr>
                <w:sz w:val="16"/>
                <w:szCs w:val="16"/>
              </w:rPr>
              <w:t>SA#91-e</w:t>
            </w:r>
          </w:p>
        </w:tc>
        <w:tc>
          <w:tcPr>
            <w:tcW w:w="992" w:type="dxa"/>
            <w:shd w:val="solid" w:color="FFFFFF" w:fill="auto"/>
          </w:tcPr>
          <w:p w14:paraId="4E212A6E" w14:textId="77777777" w:rsidR="00B13ABC" w:rsidRPr="00410461" w:rsidRDefault="00B13ABC"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6965A210" w14:textId="02F79FAB" w:rsidR="00B13ABC" w:rsidRPr="00410461" w:rsidRDefault="00B13ABC" w:rsidP="00686FAD">
            <w:pPr>
              <w:pStyle w:val="TAL"/>
              <w:keepNext w:val="0"/>
              <w:keepLines w:val="0"/>
              <w:rPr>
                <w:sz w:val="16"/>
                <w:szCs w:val="16"/>
              </w:rPr>
            </w:pPr>
            <w:r w:rsidRPr="00410461">
              <w:rPr>
                <w:sz w:val="16"/>
                <w:szCs w:val="16"/>
              </w:rPr>
              <w:t>0110</w:t>
            </w:r>
          </w:p>
        </w:tc>
        <w:tc>
          <w:tcPr>
            <w:tcW w:w="383" w:type="dxa"/>
            <w:shd w:val="solid" w:color="FFFFFF" w:fill="auto"/>
          </w:tcPr>
          <w:p w14:paraId="7B07410F" w14:textId="77777777" w:rsidR="00B13ABC" w:rsidRPr="00410461" w:rsidRDefault="00B13ABC"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057E950" w14:textId="77777777" w:rsidR="00B13ABC" w:rsidRPr="00410461" w:rsidRDefault="00B13ABC" w:rsidP="00686FAD">
            <w:pPr>
              <w:pStyle w:val="TAC"/>
              <w:keepNext w:val="0"/>
              <w:keepLines w:val="0"/>
              <w:rPr>
                <w:sz w:val="16"/>
                <w:szCs w:val="16"/>
              </w:rPr>
            </w:pPr>
            <w:r w:rsidRPr="00410461">
              <w:rPr>
                <w:sz w:val="16"/>
                <w:szCs w:val="16"/>
              </w:rPr>
              <w:t>F</w:t>
            </w:r>
          </w:p>
        </w:tc>
        <w:tc>
          <w:tcPr>
            <w:tcW w:w="5293" w:type="dxa"/>
            <w:shd w:val="solid" w:color="FFFFFF" w:fill="auto"/>
          </w:tcPr>
          <w:p w14:paraId="279E8E7C" w14:textId="42AB3B9F" w:rsidR="00B13ABC" w:rsidRPr="00410461" w:rsidRDefault="00224DAE" w:rsidP="00686FAD">
            <w:pPr>
              <w:pStyle w:val="TAL"/>
              <w:keepNext w:val="0"/>
              <w:keepLines w:val="0"/>
              <w:rPr>
                <w:sz w:val="16"/>
                <w:szCs w:val="16"/>
              </w:rPr>
            </w:pPr>
            <w:r w:rsidRPr="00410461">
              <w:rPr>
                <w:sz w:val="16"/>
                <w:szCs w:val="16"/>
              </w:rPr>
              <w:t>IMS LI: Alternate option has potentially missing IRI-POI for certain scenarios</w:t>
            </w:r>
          </w:p>
        </w:tc>
        <w:tc>
          <w:tcPr>
            <w:tcW w:w="708" w:type="dxa"/>
            <w:shd w:val="solid" w:color="FFFFFF" w:fill="auto"/>
          </w:tcPr>
          <w:p w14:paraId="08CCFE85" w14:textId="77777777" w:rsidR="00B13ABC" w:rsidRPr="00410461" w:rsidRDefault="00B13ABC" w:rsidP="00686FAD">
            <w:pPr>
              <w:pStyle w:val="TAC"/>
              <w:keepNext w:val="0"/>
              <w:keepLines w:val="0"/>
              <w:rPr>
                <w:sz w:val="16"/>
                <w:szCs w:val="16"/>
              </w:rPr>
            </w:pPr>
            <w:r w:rsidRPr="00410461">
              <w:rPr>
                <w:sz w:val="16"/>
                <w:szCs w:val="16"/>
              </w:rPr>
              <w:t>16.7.0</w:t>
            </w:r>
          </w:p>
        </w:tc>
      </w:tr>
      <w:tr w:rsidR="00B13ABC" w:rsidRPr="00410461" w14:paraId="4924BA42" w14:textId="77777777" w:rsidTr="00AB7559">
        <w:tc>
          <w:tcPr>
            <w:tcW w:w="803" w:type="dxa"/>
            <w:shd w:val="solid" w:color="FFFFFF" w:fill="auto"/>
          </w:tcPr>
          <w:p w14:paraId="46065F11" w14:textId="77777777" w:rsidR="00B13ABC" w:rsidRPr="00410461" w:rsidRDefault="00B13ABC" w:rsidP="00686FAD">
            <w:pPr>
              <w:pStyle w:val="TAC"/>
              <w:keepNext w:val="0"/>
              <w:keepLines w:val="0"/>
              <w:rPr>
                <w:sz w:val="16"/>
                <w:szCs w:val="16"/>
              </w:rPr>
            </w:pPr>
            <w:r w:rsidRPr="00410461">
              <w:rPr>
                <w:sz w:val="16"/>
                <w:szCs w:val="16"/>
              </w:rPr>
              <w:t>2021-03</w:t>
            </w:r>
          </w:p>
        </w:tc>
        <w:tc>
          <w:tcPr>
            <w:tcW w:w="709" w:type="dxa"/>
            <w:shd w:val="solid" w:color="FFFFFF" w:fill="auto"/>
          </w:tcPr>
          <w:p w14:paraId="7D79EB56" w14:textId="77777777" w:rsidR="00B13ABC" w:rsidRPr="00410461" w:rsidRDefault="00B13ABC" w:rsidP="00686FAD">
            <w:pPr>
              <w:pStyle w:val="TAC"/>
              <w:keepNext w:val="0"/>
              <w:keepLines w:val="0"/>
              <w:rPr>
                <w:sz w:val="16"/>
                <w:szCs w:val="16"/>
              </w:rPr>
            </w:pPr>
            <w:r w:rsidRPr="00410461">
              <w:rPr>
                <w:sz w:val="16"/>
                <w:szCs w:val="16"/>
              </w:rPr>
              <w:t>SA#91-e</w:t>
            </w:r>
          </w:p>
        </w:tc>
        <w:tc>
          <w:tcPr>
            <w:tcW w:w="992" w:type="dxa"/>
            <w:shd w:val="solid" w:color="FFFFFF" w:fill="auto"/>
          </w:tcPr>
          <w:p w14:paraId="49462C1E" w14:textId="77777777" w:rsidR="00B13ABC" w:rsidRPr="00410461" w:rsidRDefault="00B13ABC"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241747B4" w14:textId="3EF77494" w:rsidR="00B13ABC" w:rsidRPr="00410461" w:rsidRDefault="00B13ABC" w:rsidP="00686FAD">
            <w:pPr>
              <w:pStyle w:val="TAL"/>
              <w:keepNext w:val="0"/>
              <w:keepLines w:val="0"/>
              <w:rPr>
                <w:sz w:val="16"/>
                <w:szCs w:val="16"/>
              </w:rPr>
            </w:pPr>
            <w:r w:rsidRPr="00410461">
              <w:rPr>
                <w:sz w:val="16"/>
                <w:szCs w:val="16"/>
              </w:rPr>
              <w:t>0111</w:t>
            </w:r>
          </w:p>
        </w:tc>
        <w:tc>
          <w:tcPr>
            <w:tcW w:w="383" w:type="dxa"/>
            <w:shd w:val="solid" w:color="FFFFFF" w:fill="auto"/>
          </w:tcPr>
          <w:p w14:paraId="2C267ED6" w14:textId="77777777" w:rsidR="00B13ABC" w:rsidRPr="00410461" w:rsidRDefault="00B13ABC"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BDCA54B" w14:textId="77777777" w:rsidR="00B13ABC" w:rsidRPr="00410461" w:rsidRDefault="00B13ABC" w:rsidP="00686FAD">
            <w:pPr>
              <w:pStyle w:val="TAC"/>
              <w:keepNext w:val="0"/>
              <w:keepLines w:val="0"/>
              <w:rPr>
                <w:sz w:val="16"/>
                <w:szCs w:val="16"/>
              </w:rPr>
            </w:pPr>
            <w:r w:rsidRPr="00410461">
              <w:rPr>
                <w:sz w:val="16"/>
                <w:szCs w:val="16"/>
              </w:rPr>
              <w:t>F</w:t>
            </w:r>
          </w:p>
        </w:tc>
        <w:tc>
          <w:tcPr>
            <w:tcW w:w="5293" w:type="dxa"/>
            <w:shd w:val="solid" w:color="FFFFFF" w:fill="auto"/>
          </w:tcPr>
          <w:p w14:paraId="3ABE0803" w14:textId="6B79BE24" w:rsidR="00B13ABC" w:rsidRPr="00410461" w:rsidRDefault="00AC644B" w:rsidP="00686FAD">
            <w:pPr>
              <w:pStyle w:val="TAL"/>
              <w:keepNext w:val="0"/>
              <w:keepLines w:val="0"/>
              <w:rPr>
                <w:sz w:val="16"/>
                <w:szCs w:val="16"/>
              </w:rPr>
            </w:pPr>
            <w:r w:rsidRPr="00410461">
              <w:rPr>
                <w:sz w:val="16"/>
                <w:szCs w:val="16"/>
              </w:rPr>
              <w:t>IMS LI: Independent default/alternate option for non-local ID targets</w:t>
            </w:r>
          </w:p>
        </w:tc>
        <w:tc>
          <w:tcPr>
            <w:tcW w:w="708" w:type="dxa"/>
            <w:shd w:val="solid" w:color="FFFFFF" w:fill="auto"/>
          </w:tcPr>
          <w:p w14:paraId="274625CC" w14:textId="77777777" w:rsidR="00B13ABC" w:rsidRPr="00410461" w:rsidRDefault="00B13ABC" w:rsidP="00686FAD">
            <w:pPr>
              <w:pStyle w:val="TAC"/>
              <w:keepNext w:val="0"/>
              <w:keepLines w:val="0"/>
              <w:rPr>
                <w:sz w:val="16"/>
                <w:szCs w:val="16"/>
              </w:rPr>
            </w:pPr>
            <w:r w:rsidRPr="00410461">
              <w:rPr>
                <w:sz w:val="16"/>
                <w:szCs w:val="16"/>
              </w:rPr>
              <w:t>16.7.0</w:t>
            </w:r>
          </w:p>
        </w:tc>
      </w:tr>
      <w:tr w:rsidR="00156D3A" w:rsidRPr="00410461" w14:paraId="55AD4035" w14:textId="77777777" w:rsidTr="00AB7559">
        <w:tc>
          <w:tcPr>
            <w:tcW w:w="803" w:type="dxa"/>
            <w:shd w:val="solid" w:color="FFFFFF" w:fill="auto"/>
          </w:tcPr>
          <w:p w14:paraId="05CF6551" w14:textId="77777777" w:rsidR="00156D3A" w:rsidRPr="00410461" w:rsidRDefault="00156D3A" w:rsidP="00686FAD">
            <w:pPr>
              <w:pStyle w:val="TAC"/>
              <w:keepNext w:val="0"/>
              <w:keepLines w:val="0"/>
              <w:rPr>
                <w:sz w:val="16"/>
                <w:szCs w:val="16"/>
              </w:rPr>
            </w:pPr>
            <w:r w:rsidRPr="00410461">
              <w:rPr>
                <w:sz w:val="16"/>
                <w:szCs w:val="16"/>
              </w:rPr>
              <w:t>2021-03</w:t>
            </w:r>
          </w:p>
        </w:tc>
        <w:tc>
          <w:tcPr>
            <w:tcW w:w="709" w:type="dxa"/>
            <w:shd w:val="solid" w:color="FFFFFF" w:fill="auto"/>
          </w:tcPr>
          <w:p w14:paraId="006E7F84" w14:textId="77777777" w:rsidR="00156D3A" w:rsidRPr="00410461" w:rsidRDefault="00156D3A" w:rsidP="00686FAD">
            <w:pPr>
              <w:pStyle w:val="TAC"/>
              <w:keepNext w:val="0"/>
              <w:keepLines w:val="0"/>
              <w:rPr>
                <w:sz w:val="16"/>
                <w:szCs w:val="16"/>
              </w:rPr>
            </w:pPr>
            <w:r w:rsidRPr="00410461">
              <w:rPr>
                <w:sz w:val="16"/>
                <w:szCs w:val="16"/>
              </w:rPr>
              <w:t>SA#91-e</w:t>
            </w:r>
          </w:p>
        </w:tc>
        <w:tc>
          <w:tcPr>
            <w:tcW w:w="992" w:type="dxa"/>
            <w:shd w:val="solid" w:color="FFFFFF" w:fill="auto"/>
          </w:tcPr>
          <w:p w14:paraId="2A1E8913" w14:textId="77777777" w:rsidR="00156D3A" w:rsidRPr="00410461" w:rsidRDefault="00156D3A"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707D787D" w14:textId="77777777" w:rsidR="00156D3A" w:rsidRPr="00410461" w:rsidRDefault="00156D3A" w:rsidP="00686FAD">
            <w:pPr>
              <w:pStyle w:val="TAL"/>
              <w:keepNext w:val="0"/>
              <w:keepLines w:val="0"/>
              <w:rPr>
                <w:sz w:val="16"/>
                <w:szCs w:val="16"/>
              </w:rPr>
            </w:pPr>
            <w:r w:rsidRPr="00410461">
              <w:rPr>
                <w:sz w:val="16"/>
                <w:szCs w:val="16"/>
              </w:rPr>
              <w:t>0112</w:t>
            </w:r>
          </w:p>
        </w:tc>
        <w:tc>
          <w:tcPr>
            <w:tcW w:w="383" w:type="dxa"/>
            <w:shd w:val="solid" w:color="FFFFFF" w:fill="auto"/>
          </w:tcPr>
          <w:p w14:paraId="18844FE8" w14:textId="77777777" w:rsidR="00156D3A" w:rsidRPr="00410461" w:rsidRDefault="00156D3A"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6FA3626" w14:textId="77777777" w:rsidR="00156D3A" w:rsidRPr="00410461" w:rsidRDefault="00156D3A" w:rsidP="00686FAD">
            <w:pPr>
              <w:pStyle w:val="TAC"/>
              <w:keepNext w:val="0"/>
              <w:keepLines w:val="0"/>
              <w:rPr>
                <w:sz w:val="16"/>
                <w:szCs w:val="16"/>
              </w:rPr>
            </w:pPr>
            <w:r w:rsidRPr="00410461">
              <w:rPr>
                <w:sz w:val="16"/>
                <w:szCs w:val="16"/>
              </w:rPr>
              <w:t>F</w:t>
            </w:r>
          </w:p>
        </w:tc>
        <w:tc>
          <w:tcPr>
            <w:tcW w:w="5293" w:type="dxa"/>
            <w:shd w:val="solid" w:color="FFFFFF" w:fill="auto"/>
          </w:tcPr>
          <w:p w14:paraId="67FC127D" w14:textId="77777777" w:rsidR="00156D3A" w:rsidRPr="00410461" w:rsidRDefault="00156D3A" w:rsidP="00686FAD">
            <w:pPr>
              <w:pStyle w:val="TAL"/>
              <w:keepNext w:val="0"/>
              <w:keepLines w:val="0"/>
              <w:rPr>
                <w:sz w:val="16"/>
                <w:szCs w:val="16"/>
              </w:rPr>
            </w:pPr>
            <w:r w:rsidRPr="00410461">
              <w:rPr>
                <w:sz w:val="16"/>
                <w:szCs w:val="16"/>
              </w:rPr>
              <w:t>IMS LI: Separate LI_X1 to CC-TF and IRI-POI when in the same NF</w:t>
            </w:r>
          </w:p>
        </w:tc>
        <w:tc>
          <w:tcPr>
            <w:tcW w:w="708" w:type="dxa"/>
            <w:shd w:val="solid" w:color="FFFFFF" w:fill="auto"/>
          </w:tcPr>
          <w:p w14:paraId="4C5E3893" w14:textId="77777777" w:rsidR="00156D3A" w:rsidRPr="00410461" w:rsidRDefault="00156D3A" w:rsidP="00686FAD">
            <w:pPr>
              <w:pStyle w:val="TAC"/>
              <w:keepNext w:val="0"/>
              <w:keepLines w:val="0"/>
              <w:rPr>
                <w:sz w:val="16"/>
                <w:szCs w:val="16"/>
              </w:rPr>
            </w:pPr>
            <w:r w:rsidRPr="00410461">
              <w:rPr>
                <w:sz w:val="16"/>
                <w:szCs w:val="16"/>
              </w:rPr>
              <w:t>16.7.0</w:t>
            </w:r>
          </w:p>
        </w:tc>
      </w:tr>
      <w:tr w:rsidR="00013B01" w:rsidRPr="00410461" w14:paraId="2421EC58" w14:textId="77777777" w:rsidTr="00AB7559">
        <w:tc>
          <w:tcPr>
            <w:tcW w:w="803" w:type="dxa"/>
            <w:shd w:val="solid" w:color="FFFFFF" w:fill="auto"/>
          </w:tcPr>
          <w:p w14:paraId="672DB438" w14:textId="77777777" w:rsidR="00013B01" w:rsidRPr="00410461" w:rsidRDefault="00013B01" w:rsidP="00686FAD">
            <w:pPr>
              <w:pStyle w:val="TAC"/>
              <w:keepNext w:val="0"/>
              <w:keepLines w:val="0"/>
              <w:rPr>
                <w:sz w:val="16"/>
                <w:szCs w:val="16"/>
              </w:rPr>
            </w:pPr>
            <w:r w:rsidRPr="00410461">
              <w:rPr>
                <w:sz w:val="16"/>
                <w:szCs w:val="16"/>
              </w:rPr>
              <w:t>2021-03</w:t>
            </w:r>
          </w:p>
        </w:tc>
        <w:tc>
          <w:tcPr>
            <w:tcW w:w="709" w:type="dxa"/>
            <w:shd w:val="solid" w:color="FFFFFF" w:fill="auto"/>
          </w:tcPr>
          <w:p w14:paraId="5F67AFD1" w14:textId="77777777" w:rsidR="00013B01" w:rsidRPr="00410461" w:rsidRDefault="00013B01" w:rsidP="00686FAD">
            <w:pPr>
              <w:pStyle w:val="TAC"/>
              <w:keepNext w:val="0"/>
              <w:keepLines w:val="0"/>
              <w:rPr>
                <w:sz w:val="16"/>
                <w:szCs w:val="16"/>
              </w:rPr>
            </w:pPr>
            <w:r w:rsidRPr="00410461">
              <w:rPr>
                <w:sz w:val="16"/>
                <w:szCs w:val="16"/>
              </w:rPr>
              <w:t>SA#91-e</w:t>
            </w:r>
          </w:p>
        </w:tc>
        <w:tc>
          <w:tcPr>
            <w:tcW w:w="992" w:type="dxa"/>
            <w:shd w:val="solid" w:color="FFFFFF" w:fill="auto"/>
          </w:tcPr>
          <w:p w14:paraId="27D0DF36" w14:textId="77777777" w:rsidR="00013B01" w:rsidRPr="00410461" w:rsidRDefault="00013B01" w:rsidP="00686FAD">
            <w:pPr>
              <w:pStyle w:val="TAC"/>
              <w:keepNext w:val="0"/>
              <w:keepLines w:val="0"/>
              <w:jc w:val="left"/>
              <w:rPr>
                <w:sz w:val="16"/>
                <w:szCs w:val="16"/>
              </w:rPr>
            </w:pPr>
            <w:r w:rsidRPr="00410461">
              <w:rPr>
                <w:sz w:val="16"/>
                <w:szCs w:val="16"/>
              </w:rPr>
              <w:t>SP-210032</w:t>
            </w:r>
          </w:p>
        </w:tc>
        <w:tc>
          <w:tcPr>
            <w:tcW w:w="567" w:type="dxa"/>
            <w:shd w:val="solid" w:color="FFFFFF" w:fill="auto"/>
          </w:tcPr>
          <w:p w14:paraId="130FDEE1" w14:textId="09684497" w:rsidR="00013B01" w:rsidRPr="00410461" w:rsidRDefault="00013B01" w:rsidP="00686FAD">
            <w:pPr>
              <w:pStyle w:val="TAL"/>
              <w:keepNext w:val="0"/>
              <w:keepLines w:val="0"/>
              <w:rPr>
                <w:sz w:val="16"/>
                <w:szCs w:val="16"/>
              </w:rPr>
            </w:pPr>
            <w:r w:rsidRPr="00410461">
              <w:rPr>
                <w:sz w:val="16"/>
                <w:szCs w:val="16"/>
              </w:rPr>
              <w:t>0107</w:t>
            </w:r>
          </w:p>
        </w:tc>
        <w:tc>
          <w:tcPr>
            <w:tcW w:w="383" w:type="dxa"/>
            <w:shd w:val="solid" w:color="FFFFFF" w:fill="auto"/>
          </w:tcPr>
          <w:p w14:paraId="62E6236B" w14:textId="77777777" w:rsidR="00013B01" w:rsidRPr="00410461" w:rsidRDefault="00013B01"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1E9BD3A" w14:textId="75C6596B" w:rsidR="00013B01" w:rsidRPr="00410461" w:rsidRDefault="00013B01" w:rsidP="00686FAD">
            <w:pPr>
              <w:pStyle w:val="TAC"/>
              <w:keepNext w:val="0"/>
              <w:keepLines w:val="0"/>
              <w:rPr>
                <w:sz w:val="16"/>
                <w:szCs w:val="16"/>
              </w:rPr>
            </w:pPr>
            <w:r w:rsidRPr="00410461">
              <w:rPr>
                <w:sz w:val="16"/>
                <w:szCs w:val="16"/>
              </w:rPr>
              <w:t>C</w:t>
            </w:r>
          </w:p>
        </w:tc>
        <w:tc>
          <w:tcPr>
            <w:tcW w:w="5293" w:type="dxa"/>
            <w:shd w:val="solid" w:color="FFFFFF" w:fill="auto"/>
          </w:tcPr>
          <w:p w14:paraId="6F0D2F7C" w14:textId="7680A387" w:rsidR="00013B01" w:rsidRPr="00410461" w:rsidRDefault="00AA2EB4" w:rsidP="00686FAD">
            <w:pPr>
              <w:pStyle w:val="TAL"/>
              <w:keepNext w:val="0"/>
              <w:keepLines w:val="0"/>
              <w:rPr>
                <w:sz w:val="16"/>
                <w:szCs w:val="16"/>
              </w:rPr>
            </w:pPr>
            <w:r w:rsidRPr="00410461">
              <w:rPr>
                <w:sz w:val="16"/>
                <w:szCs w:val="16"/>
              </w:rPr>
              <w:t>Clarification on ID Mapping Location Delivery</w:t>
            </w:r>
          </w:p>
        </w:tc>
        <w:tc>
          <w:tcPr>
            <w:tcW w:w="708" w:type="dxa"/>
            <w:shd w:val="solid" w:color="FFFFFF" w:fill="auto"/>
          </w:tcPr>
          <w:p w14:paraId="67E3AAF2" w14:textId="77777777" w:rsidR="00013B01" w:rsidRPr="00410461" w:rsidRDefault="00013B01" w:rsidP="00686FAD">
            <w:pPr>
              <w:pStyle w:val="TAC"/>
              <w:keepNext w:val="0"/>
              <w:keepLines w:val="0"/>
              <w:rPr>
                <w:sz w:val="16"/>
                <w:szCs w:val="16"/>
              </w:rPr>
            </w:pPr>
            <w:r w:rsidRPr="00410461">
              <w:rPr>
                <w:sz w:val="16"/>
                <w:szCs w:val="16"/>
              </w:rPr>
              <w:t>17.0.0</w:t>
            </w:r>
          </w:p>
        </w:tc>
      </w:tr>
      <w:tr w:rsidR="00CC700F" w:rsidRPr="00410461" w14:paraId="7581DF78" w14:textId="77777777" w:rsidTr="00AB7559">
        <w:tc>
          <w:tcPr>
            <w:tcW w:w="803" w:type="dxa"/>
            <w:shd w:val="solid" w:color="FFFFFF" w:fill="auto"/>
          </w:tcPr>
          <w:p w14:paraId="12594C3F" w14:textId="60869931" w:rsidR="00CC700F" w:rsidRPr="00410461" w:rsidRDefault="00CC700F" w:rsidP="00686FAD">
            <w:pPr>
              <w:pStyle w:val="TAC"/>
              <w:keepNext w:val="0"/>
              <w:keepLines w:val="0"/>
              <w:rPr>
                <w:sz w:val="16"/>
                <w:szCs w:val="16"/>
              </w:rPr>
            </w:pPr>
            <w:r w:rsidRPr="00410461">
              <w:rPr>
                <w:sz w:val="16"/>
                <w:szCs w:val="16"/>
              </w:rPr>
              <w:t>2021-03</w:t>
            </w:r>
          </w:p>
        </w:tc>
        <w:tc>
          <w:tcPr>
            <w:tcW w:w="709" w:type="dxa"/>
            <w:shd w:val="solid" w:color="FFFFFF" w:fill="auto"/>
          </w:tcPr>
          <w:p w14:paraId="06CED832" w14:textId="60522EFF" w:rsidR="00CC700F" w:rsidRPr="00410461" w:rsidRDefault="00CC700F" w:rsidP="00686FAD">
            <w:pPr>
              <w:pStyle w:val="TAC"/>
              <w:keepNext w:val="0"/>
              <w:keepLines w:val="0"/>
              <w:rPr>
                <w:sz w:val="16"/>
                <w:szCs w:val="16"/>
              </w:rPr>
            </w:pPr>
            <w:r w:rsidRPr="00410461">
              <w:rPr>
                <w:sz w:val="16"/>
                <w:szCs w:val="16"/>
              </w:rPr>
              <w:t>SA#91-e</w:t>
            </w:r>
          </w:p>
        </w:tc>
        <w:tc>
          <w:tcPr>
            <w:tcW w:w="992" w:type="dxa"/>
            <w:shd w:val="solid" w:color="FFFFFF" w:fill="auto"/>
          </w:tcPr>
          <w:p w14:paraId="48489855" w14:textId="244E07AC" w:rsidR="00CC700F" w:rsidRPr="00410461" w:rsidRDefault="00CC700F" w:rsidP="00686FAD">
            <w:pPr>
              <w:pStyle w:val="TAC"/>
              <w:keepNext w:val="0"/>
              <w:keepLines w:val="0"/>
              <w:jc w:val="left"/>
              <w:rPr>
                <w:sz w:val="16"/>
                <w:szCs w:val="16"/>
              </w:rPr>
            </w:pPr>
            <w:r w:rsidRPr="00410461">
              <w:rPr>
                <w:sz w:val="16"/>
                <w:szCs w:val="16"/>
              </w:rPr>
              <w:t>SP-</w:t>
            </w:r>
            <w:r w:rsidR="008D13B1" w:rsidRPr="00410461">
              <w:rPr>
                <w:sz w:val="16"/>
                <w:szCs w:val="16"/>
              </w:rPr>
              <w:t>21003</w:t>
            </w:r>
            <w:r w:rsidR="00A54559" w:rsidRPr="00410461">
              <w:rPr>
                <w:sz w:val="16"/>
                <w:szCs w:val="16"/>
              </w:rPr>
              <w:t>2</w:t>
            </w:r>
          </w:p>
        </w:tc>
        <w:tc>
          <w:tcPr>
            <w:tcW w:w="567" w:type="dxa"/>
            <w:shd w:val="solid" w:color="FFFFFF" w:fill="auto"/>
          </w:tcPr>
          <w:p w14:paraId="2408C820" w14:textId="7517D693" w:rsidR="00CC700F" w:rsidRPr="00410461" w:rsidRDefault="008D13B1" w:rsidP="00686FAD">
            <w:pPr>
              <w:pStyle w:val="TAL"/>
              <w:keepNext w:val="0"/>
              <w:keepLines w:val="0"/>
              <w:rPr>
                <w:sz w:val="16"/>
                <w:szCs w:val="16"/>
              </w:rPr>
            </w:pPr>
            <w:r w:rsidRPr="00410461">
              <w:rPr>
                <w:sz w:val="16"/>
                <w:szCs w:val="16"/>
              </w:rPr>
              <w:t>01</w:t>
            </w:r>
            <w:r w:rsidR="00A54559" w:rsidRPr="00410461">
              <w:rPr>
                <w:sz w:val="16"/>
                <w:szCs w:val="16"/>
              </w:rPr>
              <w:t>0</w:t>
            </w:r>
            <w:r w:rsidR="00013B01" w:rsidRPr="00410461">
              <w:rPr>
                <w:sz w:val="16"/>
                <w:szCs w:val="16"/>
              </w:rPr>
              <w:t>9</w:t>
            </w:r>
          </w:p>
        </w:tc>
        <w:tc>
          <w:tcPr>
            <w:tcW w:w="383" w:type="dxa"/>
            <w:shd w:val="solid" w:color="FFFFFF" w:fill="auto"/>
          </w:tcPr>
          <w:p w14:paraId="7FF245E5" w14:textId="6284A796" w:rsidR="00CC700F" w:rsidRPr="00410461" w:rsidRDefault="00B13ABC"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0C704CF8" w14:textId="48A4A2D8" w:rsidR="00CC700F" w:rsidRPr="00410461" w:rsidRDefault="000B45BA" w:rsidP="00686FAD">
            <w:pPr>
              <w:pStyle w:val="TAC"/>
              <w:keepNext w:val="0"/>
              <w:keepLines w:val="0"/>
              <w:rPr>
                <w:sz w:val="16"/>
                <w:szCs w:val="16"/>
              </w:rPr>
            </w:pPr>
            <w:r w:rsidRPr="00410461">
              <w:rPr>
                <w:sz w:val="16"/>
                <w:szCs w:val="16"/>
              </w:rPr>
              <w:t>F</w:t>
            </w:r>
          </w:p>
        </w:tc>
        <w:tc>
          <w:tcPr>
            <w:tcW w:w="5293" w:type="dxa"/>
            <w:shd w:val="solid" w:color="FFFFFF" w:fill="auto"/>
          </w:tcPr>
          <w:p w14:paraId="4B45736D" w14:textId="57D5766F" w:rsidR="00CC700F" w:rsidRPr="00410461" w:rsidRDefault="0033076D" w:rsidP="00686FAD">
            <w:pPr>
              <w:pStyle w:val="TAL"/>
              <w:keepNext w:val="0"/>
              <w:keepLines w:val="0"/>
              <w:rPr>
                <w:sz w:val="16"/>
                <w:szCs w:val="16"/>
              </w:rPr>
            </w:pPr>
            <w:r w:rsidRPr="00410461">
              <w:rPr>
                <w:sz w:val="16"/>
                <w:szCs w:val="16"/>
              </w:rPr>
              <w:t>Port of EPC MME Target Identifiers</w:t>
            </w:r>
          </w:p>
        </w:tc>
        <w:tc>
          <w:tcPr>
            <w:tcW w:w="708" w:type="dxa"/>
            <w:shd w:val="solid" w:color="FFFFFF" w:fill="auto"/>
          </w:tcPr>
          <w:p w14:paraId="4269F251" w14:textId="199D44BF" w:rsidR="00CC700F" w:rsidRPr="00410461" w:rsidRDefault="00B13ABC" w:rsidP="00686FAD">
            <w:pPr>
              <w:pStyle w:val="TAC"/>
              <w:keepNext w:val="0"/>
              <w:keepLines w:val="0"/>
              <w:rPr>
                <w:sz w:val="16"/>
                <w:szCs w:val="16"/>
              </w:rPr>
            </w:pPr>
            <w:r w:rsidRPr="00410461">
              <w:rPr>
                <w:sz w:val="16"/>
                <w:szCs w:val="16"/>
              </w:rPr>
              <w:t>1</w:t>
            </w:r>
            <w:r w:rsidR="00156D3A" w:rsidRPr="00410461">
              <w:rPr>
                <w:sz w:val="16"/>
                <w:szCs w:val="16"/>
              </w:rPr>
              <w:t>7</w:t>
            </w:r>
            <w:r w:rsidRPr="00410461">
              <w:rPr>
                <w:sz w:val="16"/>
                <w:szCs w:val="16"/>
              </w:rPr>
              <w:t>.</w:t>
            </w:r>
            <w:r w:rsidR="00156D3A" w:rsidRPr="00410461">
              <w:rPr>
                <w:sz w:val="16"/>
                <w:szCs w:val="16"/>
              </w:rPr>
              <w:t>0</w:t>
            </w:r>
            <w:r w:rsidRPr="00410461">
              <w:rPr>
                <w:sz w:val="16"/>
                <w:szCs w:val="16"/>
              </w:rPr>
              <w:t>.0</w:t>
            </w:r>
          </w:p>
        </w:tc>
      </w:tr>
      <w:tr w:rsidR="008D4621" w:rsidRPr="00410461" w14:paraId="498E102F" w14:textId="77777777" w:rsidTr="00AB7559">
        <w:tc>
          <w:tcPr>
            <w:tcW w:w="803" w:type="dxa"/>
            <w:shd w:val="solid" w:color="FFFFFF" w:fill="auto"/>
          </w:tcPr>
          <w:p w14:paraId="39559060" w14:textId="77777777" w:rsidR="008D4621" w:rsidRPr="00410461" w:rsidRDefault="008D4621" w:rsidP="00686FAD">
            <w:pPr>
              <w:pStyle w:val="TAC"/>
              <w:keepNext w:val="0"/>
              <w:keepLines w:val="0"/>
              <w:rPr>
                <w:sz w:val="16"/>
                <w:szCs w:val="16"/>
              </w:rPr>
            </w:pPr>
            <w:r w:rsidRPr="00410461">
              <w:rPr>
                <w:sz w:val="16"/>
                <w:szCs w:val="16"/>
              </w:rPr>
              <w:t>2021-06</w:t>
            </w:r>
          </w:p>
        </w:tc>
        <w:tc>
          <w:tcPr>
            <w:tcW w:w="709" w:type="dxa"/>
            <w:shd w:val="solid" w:color="FFFFFF" w:fill="auto"/>
          </w:tcPr>
          <w:p w14:paraId="22908047" w14:textId="77777777" w:rsidR="008D4621" w:rsidRPr="00410461" w:rsidRDefault="008D4621" w:rsidP="00686FAD">
            <w:pPr>
              <w:pStyle w:val="TAC"/>
              <w:keepNext w:val="0"/>
              <w:keepLines w:val="0"/>
              <w:rPr>
                <w:sz w:val="16"/>
                <w:szCs w:val="16"/>
              </w:rPr>
            </w:pPr>
            <w:r w:rsidRPr="00410461">
              <w:rPr>
                <w:sz w:val="16"/>
                <w:szCs w:val="16"/>
              </w:rPr>
              <w:t>SA#92-e</w:t>
            </w:r>
          </w:p>
        </w:tc>
        <w:tc>
          <w:tcPr>
            <w:tcW w:w="992" w:type="dxa"/>
            <w:shd w:val="solid" w:color="FFFFFF" w:fill="auto"/>
          </w:tcPr>
          <w:p w14:paraId="1C95EF9F" w14:textId="77777777" w:rsidR="008D4621" w:rsidRPr="00410461" w:rsidRDefault="008D4621"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3F1679B5" w14:textId="630422FD" w:rsidR="008D4621" w:rsidRPr="00410461" w:rsidRDefault="008D4621" w:rsidP="00686FAD">
            <w:pPr>
              <w:pStyle w:val="TAL"/>
              <w:keepNext w:val="0"/>
              <w:keepLines w:val="0"/>
              <w:rPr>
                <w:sz w:val="16"/>
                <w:szCs w:val="16"/>
              </w:rPr>
            </w:pPr>
            <w:r w:rsidRPr="00410461">
              <w:rPr>
                <w:sz w:val="16"/>
                <w:szCs w:val="16"/>
              </w:rPr>
              <w:t>01</w:t>
            </w:r>
            <w:r w:rsidR="00DA144B" w:rsidRPr="00410461">
              <w:rPr>
                <w:sz w:val="16"/>
                <w:szCs w:val="16"/>
              </w:rPr>
              <w:t>13</w:t>
            </w:r>
          </w:p>
        </w:tc>
        <w:tc>
          <w:tcPr>
            <w:tcW w:w="383" w:type="dxa"/>
            <w:shd w:val="solid" w:color="FFFFFF" w:fill="auto"/>
          </w:tcPr>
          <w:p w14:paraId="5C47F184" w14:textId="37124078" w:rsidR="008D4621" w:rsidRPr="00410461" w:rsidRDefault="00610FB5" w:rsidP="00686FAD">
            <w:pPr>
              <w:pStyle w:val="TAR"/>
              <w:keepNext w:val="0"/>
              <w:keepLines w:val="0"/>
              <w:jc w:val="center"/>
              <w:rPr>
                <w:sz w:val="16"/>
                <w:szCs w:val="16"/>
              </w:rPr>
            </w:pPr>
            <w:r w:rsidRPr="00410461">
              <w:rPr>
                <w:sz w:val="16"/>
                <w:szCs w:val="16"/>
              </w:rPr>
              <w:t>-</w:t>
            </w:r>
          </w:p>
        </w:tc>
        <w:tc>
          <w:tcPr>
            <w:tcW w:w="384" w:type="dxa"/>
            <w:shd w:val="solid" w:color="FFFFFF" w:fill="auto"/>
          </w:tcPr>
          <w:p w14:paraId="4F0929D9" w14:textId="7E303D68" w:rsidR="008D4621" w:rsidRPr="00410461" w:rsidRDefault="001908F3" w:rsidP="00686FAD">
            <w:pPr>
              <w:pStyle w:val="TAC"/>
              <w:keepNext w:val="0"/>
              <w:keepLines w:val="0"/>
              <w:rPr>
                <w:sz w:val="16"/>
                <w:szCs w:val="16"/>
              </w:rPr>
            </w:pPr>
            <w:r w:rsidRPr="00410461">
              <w:rPr>
                <w:sz w:val="16"/>
                <w:szCs w:val="16"/>
              </w:rPr>
              <w:t>F</w:t>
            </w:r>
          </w:p>
        </w:tc>
        <w:tc>
          <w:tcPr>
            <w:tcW w:w="5293" w:type="dxa"/>
            <w:shd w:val="solid" w:color="FFFFFF" w:fill="auto"/>
          </w:tcPr>
          <w:p w14:paraId="2D973BF4" w14:textId="3B5A8C42" w:rsidR="008D4621" w:rsidRPr="00410461" w:rsidRDefault="00317C47" w:rsidP="00686FAD">
            <w:pPr>
              <w:pStyle w:val="TAL"/>
              <w:keepNext w:val="0"/>
              <w:keepLines w:val="0"/>
              <w:rPr>
                <w:sz w:val="16"/>
                <w:szCs w:val="16"/>
              </w:rPr>
            </w:pPr>
            <w:r w:rsidRPr="00410461">
              <w:rPr>
                <w:sz w:val="16"/>
                <w:szCs w:val="16"/>
              </w:rPr>
              <w:t>LALS: Correcting the diagrams</w:t>
            </w:r>
          </w:p>
        </w:tc>
        <w:tc>
          <w:tcPr>
            <w:tcW w:w="708" w:type="dxa"/>
            <w:shd w:val="solid" w:color="FFFFFF" w:fill="auto"/>
          </w:tcPr>
          <w:p w14:paraId="1DE3DC7B" w14:textId="77777777" w:rsidR="008D4621" w:rsidRPr="00410461" w:rsidRDefault="008D4621" w:rsidP="00686FAD">
            <w:pPr>
              <w:pStyle w:val="TAC"/>
              <w:keepNext w:val="0"/>
              <w:keepLines w:val="0"/>
              <w:rPr>
                <w:sz w:val="16"/>
                <w:szCs w:val="16"/>
              </w:rPr>
            </w:pPr>
            <w:r w:rsidRPr="00410461">
              <w:rPr>
                <w:sz w:val="16"/>
                <w:szCs w:val="16"/>
              </w:rPr>
              <w:t>17.1.0</w:t>
            </w:r>
          </w:p>
        </w:tc>
      </w:tr>
      <w:tr w:rsidR="008D4621" w:rsidRPr="00410461" w14:paraId="6440CC84" w14:textId="77777777" w:rsidTr="00AB7559">
        <w:tc>
          <w:tcPr>
            <w:tcW w:w="803" w:type="dxa"/>
            <w:shd w:val="solid" w:color="FFFFFF" w:fill="auto"/>
          </w:tcPr>
          <w:p w14:paraId="73BC8AEF" w14:textId="77777777" w:rsidR="008D4621" w:rsidRPr="00410461" w:rsidRDefault="008D4621" w:rsidP="00686FAD">
            <w:pPr>
              <w:pStyle w:val="TAC"/>
              <w:keepNext w:val="0"/>
              <w:keepLines w:val="0"/>
              <w:rPr>
                <w:sz w:val="16"/>
                <w:szCs w:val="16"/>
              </w:rPr>
            </w:pPr>
            <w:r w:rsidRPr="00410461">
              <w:rPr>
                <w:sz w:val="16"/>
                <w:szCs w:val="16"/>
              </w:rPr>
              <w:t>2021-06</w:t>
            </w:r>
          </w:p>
        </w:tc>
        <w:tc>
          <w:tcPr>
            <w:tcW w:w="709" w:type="dxa"/>
            <w:shd w:val="solid" w:color="FFFFFF" w:fill="auto"/>
          </w:tcPr>
          <w:p w14:paraId="232AED39" w14:textId="77777777" w:rsidR="008D4621" w:rsidRPr="00410461" w:rsidRDefault="008D4621" w:rsidP="00686FAD">
            <w:pPr>
              <w:pStyle w:val="TAC"/>
              <w:keepNext w:val="0"/>
              <w:keepLines w:val="0"/>
              <w:rPr>
                <w:sz w:val="16"/>
                <w:szCs w:val="16"/>
              </w:rPr>
            </w:pPr>
            <w:r w:rsidRPr="00410461">
              <w:rPr>
                <w:sz w:val="16"/>
                <w:szCs w:val="16"/>
              </w:rPr>
              <w:t>SA#92-e</w:t>
            </w:r>
          </w:p>
        </w:tc>
        <w:tc>
          <w:tcPr>
            <w:tcW w:w="992" w:type="dxa"/>
            <w:shd w:val="solid" w:color="FFFFFF" w:fill="auto"/>
          </w:tcPr>
          <w:p w14:paraId="40DB5F46" w14:textId="1EA09901" w:rsidR="008D4621" w:rsidRPr="00410461" w:rsidRDefault="008D4621" w:rsidP="00686FAD">
            <w:pPr>
              <w:pStyle w:val="TAC"/>
              <w:keepNext w:val="0"/>
              <w:keepLines w:val="0"/>
              <w:jc w:val="left"/>
              <w:rPr>
                <w:sz w:val="16"/>
                <w:szCs w:val="16"/>
              </w:rPr>
            </w:pPr>
            <w:r w:rsidRPr="00410461">
              <w:rPr>
                <w:sz w:val="16"/>
                <w:szCs w:val="16"/>
              </w:rPr>
              <w:t>SP-21030</w:t>
            </w:r>
            <w:r w:rsidR="00DA144B" w:rsidRPr="00410461">
              <w:rPr>
                <w:sz w:val="16"/>
                <w:szCs w:val="16"/>
              </w:rPr>
              <w:t>2</w:t>
            </w:r>
          </w:p>
        </w:tc>
        <w:tc>
          <w:tcPr>
            <w:tcW w:w="567" w:type="dxa"/>
            <w:shd w:val="solid" w:color="FFFFFF" w:fill="auto"/>
          </w:tcPr>
          <w:p w14:paraId="3AE2E9C8" w14:textId="75830601" w:rsidR="008D4621" w:rsidRPr="00410461" w:rsidRDefault="008D4621" w:rsidP="00686FAD">
            <w:pPr>
              <w:pStyle w:val="TAL"/>
              <w:keepNext w:val="0"/>
              <w:keepLines w:val="0"/>
              <w:rPr>
                <w:sz w:val="16"/>
                <w:szCs w:val="16"/>
              </w:rPr>
            </w:pPr>
            <w:r w:rsidRPr="00410461">
              <w:rPr>
                <w:sz w:val="16"/>
                <w:szCs w:val="16"/>
              </w:rPr>
              <w:t>01</w:t>
            </w:r>
            <w:r w:rsidR="00DA144B" w:rsidRPr="00410461">
              <w:rPr>
                <w:sz w:val="16"/>
                <w:szCs w:val="16"/>
              </w:rPr>
              <w:t>15</w:t>
            </w:r>
          </w:p>
        </w:tc>
        <w:tc>
          <w:tcPr>
            <w:tcW w:w="383" w:type="dxa"/>
            <w:shd w:val="solid" w:color="FFFFFF" w:fill="auto"/>
          </w:tcPr>
          <w:p w14:paraId="2E2F5FF8" w14:textId="0B1233C3" w:rsidR="008D4621" w:rsidRPr="00410461" w:rsidRDefault="00610FB5" w:rsidP="00686FAD">
            <w:pPr>
              <w:pStyle w:val="TAR"/>
              <w:keepNext w:val="0"/>
              <w:keepLines w:val="0"/>
              <w:jc w:val="center"/>
              <w:rPr>
                <w:sz w:val="16"/>
                <w:szCs w:val="16"/>
              </w:rPr>
            </w:pPr>
            <w:r w:rsidRPr="00410461">
              <w:rPr>
                <w:sz w:val="16"/>
                <w:szCs w:val="16"/>
              </w:rPr>
              <w:t>-</w:t>
            </w:r>
          </w:p>
        </w:tc>
        <w:tc>
          <w:tcPr>
            <w:tcW w:w="384" w:type="dxa"/>
            <w:shd w:val="solid" w:color="FFFFFF" w:fill="auto"/>
          </w:tcPr>
          <w:p w14:paraId="6A817D6A" w14:textId="01BB45A2" w:rsidR="008D4621" w:rsidRPr="00410461" w:rsidRDefault="0050193F" w:rsidP="00686FAD">
            <w:pPr>
              <w:pStyle w:val="TAC"/>
              <w:keepNext w:val="0"/>
              <w:keepLines w:val="0"/>
              <w:rPr>
                <w:sz w:val="16"/>
                <w:szCs w:val="16"/>
              </w:rPr>
            </w:pPr>
            <w:r w:rsidRPr="00410461">
              <w:rPr>
                <w:sz w:val="16"/>
                <w:szCs w:val="16"/>
              </w:rPr>
              <w:t>A</w:t>
            </w:r>
          </w:p>
        </w:tc>
        <w:tc>
          <w:tcPr>
            <w:tcW w:w="5293" w:type="dxa"/>
            <w:shd w:val="solid" w:color="FFFFFF" w:fill="auto"/>
          </w:tcPr>
          <w:p w14:paraId="04B540ED" w14:textId="2ED9B2BC" w:rsidR="008D4621" w:rsidRPr="00410461" w:rsidRDefault="005767F7" w:rsidP="00686FAD">
            <w:pPr>
              <w:pStyle w:val="TAL"/>
              <w:keepNext w:val="0"/>
              <w:keepLines w:val="0"/>
              <w:rPr>
                <w:sz w:val="16"/>
                <w:szCs w:val="16"/>
              </w:rPr>
            </w:pPr>
            <w:r w:rsidRPr="00410461">
              <w:rPr>
                <w:sz w:val="16"/>
                <w:szCs w:val="16"/>
              </w:rPr>
              <w:t>UDM: Stage 2 and stage 3 are not aligned</w:t>
            </w:r>
          </w:p>
        </w:tc>
        <w:tc>
          <w:tcPr>
            <w:tcW w:w="708" w:type="dxa"/>
            <w:shd w:val="solid" w:color="FFFFFF" w:fill="auto"/>
          </w:tcPr>
          <w:p w14:paraId="3888696A" w14:textId="77777777" w:rsidR="008D4621" w:rsidRPr="00410461" w:rsidRDefault="008D4621" w:rsidP="00686FAD">
            <w:pPr>
              <w:pStyle w:val="TAC"/>
              <w:keepNext w:val="0"/>
              <w:keepLines w:val="0"/>
              <w:rPr>
                <w:sz w:val="16"/>
                <w:szCs w:val="16"/>
              </w:rPr>
            </w:pPr>
            <w:r w:rsidRPr="00410461">
              <w:rPr>
                <w:sz w:val="16"/>
                <w:szCs w:val="16"/>
              </w:rPr>
              <w:t>17.1.0</w:t>
            </w:r>
          </w:p>
        </w:tc>
      </w:tr>
      <w:tr w:rsidR="007D5762" w:rsidRPr="00410461" w14:paraId="216030A8" w14:textId="77777777" w:rsidTr="00AB7559">
        <w:tc>
          <w:tcPr>
            <w:tcW w:w="803" w:type="dxa"/>
            <w:shd w:val="solid" w:color="FFFFFF" w:fill="auto"/>
          </w:tcPr>
          <w:p w14:paraId="112C71EA" w14:textId="77777777" w:rsidR="007D5762" w:rsidRPr="00410461" w:rsidRDefault="007D5762" w:rsidP="00686FAD">
            <w:pPr>
              <w:pStyle w:val="TAC"/>
              <w:keepNext w:val="0"/>
              <w:keepLines w:val="0"/>
              <w:rPr>
                <w:sz w:val="16"/>
                <w:szCs w:val="16"/>
              </w:rPr>
            </w:pPr>
            <w:r w:rsidRPr="00410461">
              <w:rPr>
                <w:sz w:val="16"/>
                <w:szCs w:val="16"/>
              </w:rPr>
              <w:lastRenderedPageBreak/>
              <w:t>2021-06</w:t>
            </w:r>
          </w:p>
        </w:tc>
        <w:tc>
          <w:tcPr>
            <w:tcW w:w="709" w:type="dxa"/>
            <w:shd w:val="solid" w:color="FFFFFF" w:fill="auto"/>
          </w:tcPr>
          <w:p w14:paraId="711AD36E"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2D2E105C"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5B365464" w14:textId="48CFCE8A"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18</w:t>
            </w:r>
          </w:p>
        </w:tc>
        <w:tc>
          <w:tcPr>
            <w:tcW w:w="383" w:type="dxa"/>
            <w:shd w:val="solid" w:color="FFFFFF" w:fill="auto"/>
          </w:tcPr>
          <w:p w14:paraId="4E50584B" w14:textId="79253B1C"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B581886" w14:textId="33934D79" w:rsidR="007D5762" w:rsidRPr="00410461" w:rsidRDefault="001908F3" w:rsidP="00686FAD">
            <w:pPr>
              <w:pStyle w:val="TAC"/>
              <w:keepNext w:val="0"/>
              <w:keepLines w:val="0"/>
              <w:rPr>
                <w:sz w:val="16"/>
                <w:szCs w:val="16"/>
              </w:rPr>
            </w:pPr>
            <w:r w:rsidRPr="00410461">
              <w:rPr>
                <w:sz w:val="16"/>
                <w:szCs w:val="16"/>
              </w:rPr>
              <w:t>F</w:t>
            </w:r>
          </w:p>
        </w:tc>
        <w:tc>
          <w:tcPr>
            <w:tcW w:w="5293" w:type="dxa"/>
            <w:shd w:val="solid" w:color="FFFFFF" w:fill="auto"/>
          </w:tcPr>
          <w:p w14:paraId="7DB1C05E" w14:textId="4022B82A" w:rsidR="007D5762" w:rsidRPr="00410461" w:rsidRDefault="0069177F" w:rsidP="00686FAD">
            <w:pPr>
              <w:pStyle w:val="TAL"/>
              <w:keepNext w:val="0"/>
              <w:keepLines w:val="0"/>
              <w:rPr>
                <w:sz w:val="16"/>
                <w:szCs w:val="16"/>
              </w:rPr>
            </w:pPr>
            <w:r w:rsidRPr="00410461">
              <w:rPr>
                <w:sz w:val="16"/>
                <w:szCs w:val="16"/>
              </w:rPr>
              <w:t>IMS: clarifying the introductory sentence for accuracy</w:t>
            </w:r>
          </w:p>
        </w:tc>
        <w:tc>
          <w:tcPr>
            <w:tcW w:w="708" w:type="dxa"/>
            <w:shd w:val="solid" w:color="FFFFFF" w:fill="auto"/>
          </w:tcPr>
          <w:p w14:paraId="272DC15F"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0ADCE17D" w14:textId="77777777" w:rsidTr="00AB7559">
        <w:tc>
          <w:tcPr>
            <w:tcW w:w="803" w:type="dxa"/>
            <w:shd w:val="solid" w:color="FFFFFF" w:fill="auto"/>
          </w:tcPr>
          <w:p w14:paraId="31F75FCF"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7A2358AB"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390D9B79"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5A123477" w14:textId="615B8422"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19</w:t>
            </w:r>
          </w:p>
        </w:tc>
        <w:tc>
          <w:tcPr>
            <w:tcW w:w="383" w:type="dxa"/>
            <w:shd w:val="solid" w:color="FFFFFF" w:fill="auto"/>
          </w:tcPr>
          <w:p w14:paraId="0773AC53" w14:textId="622A76EB"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BA69FA0" w14:textId="050F2D87" w:rsidR="007D5762" w:rsidRPr="00410461" w:rsidRDefault="001908F3" w:rsidP="00686FAD">
            <w:pPr>
              <w:pStyle w:val="TAC"/>
              <w:keepNext w:val="0"/>
              <w:keepLines w:val="0"/>
              <w:rPr>
                <w:sz w:val="16"/>
                <w:szCs w:val="16"/>
              </w:rPr>
            </w:pPr>
            <w:r w:rsidRPr="00410461">
              <w:rPr>
                <w:sz w:val="16"/>
                <w:szCs w:val="16"/>
              </w:rPr>
              <w:t>B</w:t>
            </w:r>
          </w:p>
        </w:tc>
        <w:tc>
          <w:tcPr>
            <w:tcW w:w="5293" w:type="dxa"/>
            <w:shd w:val="solid" w:color="FFFFFF" w:fill="auto"/>
          </w:tcPr>
          <w:p w14:paraId="4246B529" w14:textId="36B8609D" w:rsidR="007D5762" w:rsidRPr="00410461" w:rsidRDefault="00EB3B1B" w:rsidP="00686FAD">
            <w:pPr>
              <w:pStyle w:val="TAL"/>
              <w:keepNext w:val="0"/>
              <w:keepLines w:val="0"/>
              <w:rPr>
                <w:sz w:val="16"/>
                <w:szCs w:val="16"/>
              </w:rPr>
            </w:pPr>
            <w:r w:rsidRPr="00410461">
              <w:rPr>
                <w:sz w:val="16"/>
                <w:szCs w:val="16"/>
              </w:rPr>
              <w:t>IMS: Addressing the interception due to the application of special media</w:t>
            </w:r>
          </w:p>
        </w:tc>
        <w:tc>
          <w:tcPr>
            <w:tcW w:w="708" w:type="dxa"/>
            <w:shd w:val="solid" w:color="FFFFFF" w:fill="auto"/>
          </w:tcPr>
          <w:p w14:paraId="2DA0BF6F"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3D72E03" w14:textId="77777777" w:rsidTr="00AB7559">
        <w:tc>
          <w:tcPr>
            <w:tcW w:w="803" w:type="dxa"/>
            <w:shd w:val="solid" w:color="FFFFFF" w:fill="auto"/>
          </w:tcPr>
          <w:p w14:paraId="3BEA38FE"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23993EF8"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491169A3"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3C0E7F3C" w14:textId="4CF8F415"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20</w:t>
            </w:r>
          </w:p>
        </w:tc>
        <w:tc>
          <w:tcPr>
            <w:tcW w:w="383" w:type="dxa"/>
            <w:shd w:val="solid" w:color="FFFFFF" w:fill="auto"/>
          </w:tcPr>
          <w:p w14:paraId="133405A7" w14:textId="6DB6974F"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DC99DE0" w14:textId="17E44461" w:rsidR="007D5762" w:rsidRPr="00410461" w:rsidRDefault="001908F3" w:rsidP="00686FAD">
            <w:pPr>
              <w:pStyle w:val="TAC"/>
              <w:keepNext w:val="0"/>
              <w:keepLines w:val="0"/>
              <w:rPr>
                <w:sz w:val="16"/>
                <w:szCs w:val="16"/>
              </w:rPr>
            </w:pPr>
            <w:r w:rsidRPr="00410461">
              <w:rPr>
                <w:sz w:val="16"/>
                <w:szCs w:val="16"/>
              </w:rPr>
              <w:t>B</w:t>
            </w:r>
          </w:p>
        </w:tc>
        <w:tc>
          <w:tcPr>
            <w:tcW w:w="5293" w:type="dxa"/>
            <w:shd w:val="solid" w:color="FFFFFF" w:fill="auto"/>
          </w:tcPr>
          <w:p w14:paraId="4ABA7BC8" w14:textId="7B3141DF" w:rsidR="007D5762" w:rsidRPr="00410461" w:rsidRDefault="00AC1913" w:rsidP="00686FAD">
            <w:pPr>
              <w:pStyle w:val="TAL"/>
              <w:keepNext w:val="0"/>
              <w:keepLines w:val="0"/>
              <w:rPr>
                <w:sz w:val="16"/>
                <w:szCs w:val="16"/>
              </w:rPr>
            </w:pPr>
            <w:r w:rsidRPr="00410461">
              <w:rPr>
                <w:sz w:val="16"/>
                <w:szCs w:val="16"/>
              </w:rPr>
              <w:t>IMS: SMS over IMS in stage 2</w:t>
            </w:r>
          </w:p>
        </w:tc>
        <w:tc>
          <w:tcPr>
            <w:tcW w:w="708" w:type="dxa"/>
            <w:shd w:val="solid" w:color="FFFFFF" w:fill="auto"/>
          </w:tcPr>
          <w:p w14:paraId="6F2B8696"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2DE6D136" w14:textId="77777777" w:rsidTr="00AB7559">
        <w:tc>
          <w:tcPr>
            <w:tcW w:w="803" w:type="dxa"/>
            <w:shd w:val="solid" w:color="FFFFFF" w:fill="auto"/>
          </w:tcPr>
          <w:p w14:paraId="743C2A42"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432E134C"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59A7250C"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7C452069" w14:textId="61D62A2E"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22</w:t>
            </w:r>
          </w:p>
        </w:tc>
        <w:tc>
          <w:tcPr>
            <w:tcW w:w="383" w:type="dxa"/>
            <w:shd w:val="solid" w:color="FFFFFF" w:fill="auto"/>
          </w:tcPr>
          <w:p w14:paraId="02F9614C" w14:textId="15C02D30" w:rsidR="007D5762" w:rsidRPr="00410461" w:rsidRDefault="00610FB5" w:rsidP="00686FAD">
            <w:pPr>
              <w:pStyle w:val="TAR"/>
              <w:keepNext w:val="0"/>
              <w:keepLines w:val="0"/>
              <w:jc w:val="center"/>
              <w:rPr>
                <w:sz w:val="16"/>
                <w:szCs w:val="16"/>
              </w:rPr>
            </w:pPr>
            <w:r w:rsidRPr="00410461">
              <w:rPr>
                <w:sz w:val="16"/>
                <w:szCs w:val="16"/>
              </w:rPr>
              <w:t>3</w:t>
            </w:r>
          </w:p>
        </w:tc>
        <w:tc>
          <w:tcPr>
            <w:tcW w:w="384" w:type="dxa"/>
            <w:shd w:val="solid" w:color="FFFFFF" w:fill="auto"/>
          </w:tcPr>
          <w:p w14:paraId="34164B8B" w14:textId="68BA032A" w:rsidR="007D5762" w:rsidRPr="00410461" w:rsidRDefault="000F0BC5" w:rsidP="00686FAD">
            <w:pPr>
              <w:pStyle w:val="TAC"/>
              <w:keepNext w:val="0"/>
              <w:keepLines w:val="0"/>
              <w:rPr>
                <w:sz w:val="16"/>
                <w:szCs w:val="16"/>
              </w:rPr>
            </w:pPr>
            <w:r w:rsidRPr="00410461">
              <w:rPr>
                <w:sz w:val="16"/>
                <w:szCs w:val="16"/>
              </w:rPr>
              <w:t>C</w:t>
            </w:r>
          </w:p>
        </w:tc>
        <w:tc>
          <w:tcPr>
            <w:tcW w:w="5293" w:type="dxa"/>
            <w:shd w:val="solid" w:color="FFFFFF" w:fill="auto"/>
          </w:tcPr>
          <w:p w14:paraId="565CF069" w14:textId="0D227B47" w:rsidR="007D5762" w:rsidRPr="00410461" w:rsidRDefault="00BA3B92" w:rsidP="00686FAD">
            <w:pPr>
              <w:pStyle w:val="TAL"/>
              <w:keepNext w:val="0"/>
              <w:keepLines w:val="0"/>
              <w:rPr>
                <w:sz w:val="16"/>
                <w:szCs w:val="16"/>
              </w:rPr>
            </w:pPr>
            <w:r w:rsidRPr="00410461">
              <w:rPr>
                <w:sz w:val="16"/>
                <w:szCs w:val="16"/>
              </w:rPr>
              <w:t>IMS: Removing IBCF from the alternate option for non-local ID in the VPLMN</w:t>
            </w:r>
          </w:p>
        </w:tc>
        <w:tc>
          <w:tcPr>
            <w:tcW w:w="708" w:type="dxa"/>
            <w:shd w:val="solid" w:color="FFFFFF" w:fill="auto"/>
          </w:tcPr>
          <w:p w14:paraId="467FBF9D"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50EEF311" w14:textId="77777777" w:rsidTr="00AB7559">
        <w:tc>
          <w:tcPr>
            <w:tcW w:w="803" w:type="dxa"/>
            <w:shd w:val="solid" w:color="FFFFFF" w:fill="auto"/>
          </w:tcPr>
          <w:p w14:paraId="7FF98BD3"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23762BF1"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078093FF"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6ABA5023" w14:textId="43D42C39"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23</w:t>
            </w:r>
          </w:p>
        </w:tc>
        <w:tc>
          <w:tcPr>
            <w:tcW w:w="383" w:type="dxa"/>
            <w:shd w:val="solid" w:color="FFFFFF" w:fill="auto"/>
          </w:tcPr>
          <w:p w14:paraId="08A138E4" w14:textId="5ED70A17"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C104511" w14:textId="1293C429" w:rsidR="007D5762" w:rsidRPr="00410461" w:rsidRDefault="000F0BC5" w:rsidP="00686FAD">
            <w:pPr>
              <w:pStyle w:val="TAC"/>
              <w:keepNext w:val="0"/>
              <w:keepLines w:val="0"/>
              <w:rPr>
                <w:sz w:val="16"/>
                <w:szCs w:val="16"/>
              </w:rPr>
            </w:pPr>
            <w:r w:rsidRPr="00410461">
              <w:rPr>
                <w:sz w:val="16"/>
                <w:szCs w:val="16"/>
              </w:rPr>
              <w:t>C</w:t>
            </w:r>
          </w:p>
        </w:tc>
        <w:tc>
          <w:tcPr>
            <w:tcW w:w="5293" w:type="dxa"/>
            <w:shd w:val="solid" w:color="FFFFFF" w:fill="auto"/>
          </w:tcPr>
          <w:p w14:paraId="07366689" w14:textId="6668DD11" w:rsidR="007D5762" w:rsidRPr="00410461" w:rsidRDefault="00662D59" w:rsidP="00686FAD">
            <w:pPr>
              <w:pStyle w:val="TAL"/>
              <w:keepNext w:val="0"/>
              <w:keepLines w:val="0"/>
              <w:rPr>
                <w:sz w:val="16"/>
                <w:szCs w:val="16"/>
              </w:rPr>
            </w:pPr>
            <w:r w:rsidRPr="00410461">
              <w:rPr>
                <w:sz w:val="16"/>
                <w:szCs w:val="16"/>
              </w:rPr>
              <w:t>Port of EPC MME LI</w:t>
            </w:r>
          </w:p>
        </w:tc>
        <w:tc>
          <w:tcPr>
            <w:tcW w:w="708" w:type="dxa"/>
            <w:shd w:val="solid" w:color="FFFFFF" w:fill="auto"/>
          </w:tcPr>
          <w:p w14:paraId="4D084294"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B993430" w14:textId="77777777" w:rsidTr="00AB7559">
        <w:tc>
          <w:tcPr>
            <w:tcW w:w="803" w:type="dxa"/>
            <w:shd w:val="solid" w:color="FFFFFF" w:fill="auto"/>
          </w:tcPr>
          <w:p w14:paraId="79EFC211"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7DF4FFC8"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3B05945E"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6019A599" w14:textId="5A271121"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25</w:t>
            </w:r>
          </w:p>
        </w:tc>
        <w:tc>
          <w:tcPr>
            <w:tcW w:w="383" w:type="dxa"/>
            <w:shd w:val="solid" w:color="FFFFFF" w:fill="auto"/>
          </w:tcPr>
          <w:p w14:paraId="52F2DB69" w14:textId="33C30546"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9D83C83" w14:textId="2AE2751D" w:rsidR="007D5762" w:rsidRPr="00410461" w:rsidRDefault="000F0BC5" w:rsidP="00686FAD">
            <w:pPr>
              <w:pStyle w:val="TAC"/>
              <w:keepNext w:val="0"/>
              <w:keepLines w:val="0"/>
              <w:rPr>
                <w:sz w:val="16"/>
                <w:szCs w:val="16"/>
              </w:rPr>
            </w:pPr>
            <w:r w:rsidRPr="00410461">
              <w:rPr>
                <w:sz w:val="16"/>
                <w:szCs w:val="16"/>
              </w:rPr>
              <w:t>C</w:t>
            </w:r>
          </w:p>
        </w:tc>
        <w:tc>
          <w:tcPr>
            <w:tcW w:w="5293" w:type="dxa"/>
            <w:shd w:val="solid" w:color="FFFFFF" w:fill="auto"/>
          </w:tcPr>
          <w:p w14:paraId="0796409D" w14:textId="598284C7" w:rsidR="007D5762" w:rsidRPr="00410461" w:rsidRDefault="00C46AF3" w:rsidP="00686FAD">
            <w:pPr>
              <w:pStyle w:val="TAL"/>
              <w:keepNext w:val="0"/>
              <w:keepLines w:val="0"/>
              <w:rPr>
                <w:sz w:val="16"/>
                <w:szCs w:val="16"/>
              </w:rPr>
            </w:pPr>
            <w:r w:rsidRPr="00410461">
              <w:rPr>
                <w:sz w:val="16"/>
                <w:szCs w:val="16"/>
              </w:rPr>
              <w:t>LALS Updates 127</w:t>
            </w:r>
          </w:p>
        </w:tc>
        <w:tc>
          <w:tcPr>
            <w:tcW w:w="708" w:type="dxa"/>
            <w:shd w:val="solid" w:color="FFFFFF" w:fill="auto"/>
          </w:tcPr>
          <w:p w14:paraId="2A398467"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426DBFB5" w14:textId="77777777" w:rsidTr="00AB7559">
        <w:tc>
          <w:tcPr>
            <w:tcW w:w="803" w:type="dxa"/>
            <w:shd w:val="solid" w:color="FFFFFF" w:fill="auto"/>
          </w:tcPr>
          <w:p w14:paraId="1E21C6FF"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10DBD737"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5CDC23C2"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0454ADF6" w14:textId="4A70181F"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27</w:t>
            </w:r>
          </w:p>
        </w:tc>
        <w:tc>
          <w:tcPr>
            <w:tcW w:w="383" w:type="dxa"/>
            <w:shd w:val="solid" w:color="FFFFFF" w:fill="auto"/>
          </w:tcPr>
          <w:p w14:paraId="3FA259BC" w14:textId="5FF56046" w:rsidR="007D5762" w:rsidRPr="00410461" w:rsidRDefault="00610FB5"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525950F2" w14:textId="2A28B429" w:rsidR="007D5762" w:rsidRPr="00410461" w:rsidRDefault="000F0BC5" w:rsidP="00686FAD">
            <w:pPr>
              <w:pStyle w:val="TAC"/>
              <w:keepNext w:val="0"/>
              <w:keepLines w:val="0"/>
              <w:rPr>
                <w:sz w:val="16"/>
                <w:szCs w:val="16"/>
              </w:rPr>
            </w:pPr>
            <w:r w:rsidRPr="00410461">
              <w:rPr>
                <w:sz w:val="16"/>
                <w:szCs w:val="16"/>
              </w:rPr>
              <w:t>B</w:t>
            </w:r>
          </w:p>
        </w:tc>
        <w:tc>
          <w:tcPr>
            <w:tcW w:w="5293" w:type="dxa"/>
            <w:shd w:val="solid" w:color="FFFFFF" w:fill="auto"/>
          </w:tcPr>
          <w:p w14:paraId="478330FA" w14:textId="48365193" w:rsidR="007D5762" w:rsidRPr="00410461" w:rsidRDefault="00F4043E" w:rsidP="00686FAD">
            <w:pPr>
              <w:pStyle w:val="TAL"/>
              <w:keepNext w:val="0"/>
              <w:keepLines w:val="0"/>
              <w:rPr>
                <w:sz w:val="16"/>
                <w:szCs w:val="16"/>
              </w:rPr>
            </w:pPr>
            <w:r w:rsidRPr="00410461">
              <w:rPr>
                <w:sz w:val="16"/>
                <w:szCs w:val="16"/>
              </w:rPr>
              <w:t>LI for NEF Services (NIDD included)</w:t>
            </w:r>
          </w:p>
        </w:tc>
        <w:tc>
          <w:tcPr>
            <w:tcW w:w="708" w:type="dxa"/>
            <w:shd w:val="solid" w:color="FFFFFF" w:fill="auto"/>
          </w:tcPr>
          <w:p w14:paraId="0EFAB13A"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31B52BD5" w14:textId="77777777" w:rsidTr="00AB7559">
        <w:tc>
          <w:tcPr>
            <w:tcW w:w="803" w:type="dxa"/>
            <w:shd w:val="solid" w:color="FFFFFF" w:fill="auto"/>
          </w:tcPr>
          <w:p w14:paraId="07606118"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17797D22"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2AC249A9"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7A9096BB" w14:textId="0CC4684B"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28</w:t>
            </w:r>
          </w:p>
        </w:tc>
        <w:tc>
          <w:tcPr>
            <w:tcW w:w="383" w:type="dxa"/>
            <w:shd w:val="solid" w:color="FFFFFF" w:fill="auto"/>
          </w:tcPr>
          <w:p w14:paraId="17F388EF" w14:textId="01600C30" w:rsidR="007D5762" w:rsidRPr="00410461" w:rsidRDefault="00610FB5"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4D8FC2F" w14:textId="24C14663" w:rsidR="007D5762" w:rsidRPr="00410461" w:rsidRDefault="004445E2" w:rsidP="00686FAD">
            <w:pPr>
              <w:pStyle w:val="TAC"/>
              <w:keepNext w:val="0"/>
              <w:keepLines w:val="0"/>
              <w:rPr>
                <w:sz w:val="16"/>
                <w:szCs w:val="16"/>
              </w:rPr>
            </w:pPr>
            <w:r w:rsidRPr="00410461">
              <w:rPr>
                <w:sz w:val="16"/>
                <w:szCs w:val="16"/>
              </w:rPr>
              <w:t>B</w:t>
            </w:r>
          </w:p>
        </w:tc>
        <w:tc>
          <w:tcPr>
            <w:tcW w:w="5293" w:type="dxa"/>
            <w:shd w:val="solid" w:color="FFFFFF" w:fill="auto"/>
          </w:tcPr>
          <w:p w14:paraId="434F7C3A" w14:textId="05A5DC0E" w:rsidR="007D5762" w:rsidRPr="00410461" w:rsidRDefault="005437D8" w:rsidP="00686FAD">
            <w:pPr>
              <w:pStyle w:val="TAL"/>
              <w:keepNext w:val="0"/>
              <w:keepLines w:val="0"/>
              <w:rPr>
                <w:sz w:val="16"/>
                <w:szCs w:val="16"/>
              </w:rPr>
            </w:pPr>
            <w:r w:rsidRPr="00410461">
              <w:rPr>
                <w:sz w:val="16"/>
                <w:szCs w:val="16"/>
              </w:rPr>
              <w:t>LI for SCEF services</w:t>
            </w:r>
          </w:p>
        </w:tc>
        <w:tc>
          <w:tcPr>
            <w:tcW w:w="708" w:type="dxa"/>
            <w:shd w:val="solid" w:color="FFFFFF" w:fill="auto"/>
          </w:tcPr>
          <w:p w14:paraId="5B5D9F4D"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05A6F901" w14:textId="77777777" w:rsidTr="00AB7559">
        <w:tc>
          <w:tcPr>
            <w:tcW w:w="803" w:type="dxa"/>
            <w:shd w:val="solid" w:color="FFFFFF" w:fill="auto"/>
          </w:tcPr>
          <w:p w14:paraId="3380EF5E"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746BAFA7"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623E96F2" w14:textId="6BD4D37B" w:rsidR="007D5762" w:rsidRPr="00410461" w:rsidRDefault="007D5762" w:rsidP="00686FAD">
            <w:pPr>
              <w:pStyle w:val="TAC"/>
              <w:keepNext w:val="0"/>
              <w:keepLines w:val="0"/>
              <w:jc w:val="left"/>
              <w:rPr>
                <w:sz w:val="16"/>
                <w:szCs w:val="16"/>
              </w:rPr>
            </w:pPr>
            <w:r w:rsidRPr="00410461">
              <w:rPr>
                <w:sz w:val="16"/>
                <w:szCs w:val="16"/>
              </w:rPr>
              <w:t>SP-21030</w:t>
            </w:r>
            <w:r w:rsidR="00610FB5" w:rsidRPr="00410461">
              <w:rPr>
                <w:sz w:val="16"/>
                <w:szCs w:val="16"/>
              </w:rPr>
              <w:t>2</w:t>
            </w:r>
          </w:p>
        </w:tc>
        <w:tc>
          <w:tcPr>
            <w:tcW w:w="567" w:type="dxa"/>
            <w:shd w:val="solid" w:color="FFFFFF" w:fill="auto"/>
          </w:tcPr>
          <w:p w14:paraId="1631B6BB" w14:textId="773D5637"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30</w:t>
            </w:r>
          </w:p>
        </w:tc>
        <w:tc>
          <w:tcPr>
            <w:tcW w:w="383" w:type="dxa"/>
            <w:shd w:val="solid" w:color="FFFFFF" w:fill="auto"/>
          </w:tcPr>
          <w:p w14:paraId="0C3BDE3B" w14:textId="63FA0A1F"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FC93D0C" w14:textId="227DE54F" w:rsidR="007D5762" w:rsidRPr="00410461" w:rsidRDefault="0050193F" w:rsidP="00686FAD">
            <w:pPr>
              <w:pStyle w:val="TAC"/>
              <w:keepNext w:val="0"/>
              <w:keepLines w:val="0"/>
              <w:rPr>
                <w:sz w:val="16"/>
                <w:szCs w:val="16"/>
              </w:rPr>
            </w:pPr>
            <w:r w:rsidRPr="00410461">
              <w:rPr>
                <w:sz w:val="16"/>
                <w:szCs w:val="16"/>
              </w:rPr>
              <w:t>A</w:t>
            </w:r>
          </w:p>
        </w:tc>
        <w:tc>
          <w:tcPr>
            <w:tcW w:w="5293" w:type="dxa"/>
            <w:shd w:val="solid" w:color="FFFFFF" w:fill="auto"/>
          </w:tcPr>
          <w:p w14:paraId="1637D75E" w14:textId="57C34D21" w:rsidR="007D5762" w:rsidRPr="00410461" w:rsidRDefault="0050193F" w:rsidP="00686FAD">
            <w:pPr>
              <w:pStyle w:val="TAL"/>
              <w:keepNext w:val="0"/>
              <w:keepLines w:val="0"/>
              <w:rPr>
                <w:sz w:val="16"/>
                <w:szCs w:val="16"/>
              </w:rPr>
            </w:pPr>
            <w:r w:rsidRPr="00410461">
              <w:rPr>
                <w:sz w:val="16"/>
                <w:szCs w:val="16"/>
              </w:rPr>
              <w:t>Addition of TWIF and TNGF as Non-3GPP Accesses</w:t>
            </w:r>
          </w:p>
        </w:tc>
        <w:tc>
          <w:tcPr>
            <w:tcW w:w="708" w:type="dxa"/>
            <w:shd w:val="solid" w:color="FFFFFF" w:fill="auto"/>
          </w:tcPr>
          <w:p w14:paraId="774DFB1A"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1A98A35" w14:textId="77777777" w:rsidTr="00AB7559">
        <w:tc>
          <w:tcPr>
            <w:tcW w:w="803" w:type="dxa"/>
            <w:shd w:val="solid" w:color="FFFFFF" w:fill="auto"/>
          </w:tcPr>
          <w:p w14:paraId="71AB45D8"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52A36F4C"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62F18BF3"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6792E535" w14:textId="3C311170" w:rsidR="007D5762" w:rsidRPr="00410461" w:rsidRDefault="007D5762" w:rsidP="00686FAD">
            <w:pPr>
              <w:pStyle w:val="TAL"/>
              <w:keepNext w:val="0"/>
              <w:keepLines w:val="0"/>
              <w:rPr>
                <w:sz w:val="16"/>
                <w:szCs w:val="16"/>
              </w:rPr>
            </w:pPr>
            <w:r w:rsidRPr="00410461">
              <w:rPr>
                <w:sz w:val="16"/>
                <w:szCs w:val="16"/>
              </w:rPr>
              <w:t>01</w:t>
            </w:r>
            <w:r w:rsidR="00610FB5" w:rsidRPr="00410461">
              <w:rPr>
                <w:sz w:val="16"/>
                <w:szCs w:val="16"/>
              </w:rPr>
              <w:t>32</w:t>
            </w:r>
          </w:p>
        </w:tc>
        <w:tc>
          <w:tcPr>
            <w:tcW w:w="383" w:type="dxa"/>
            <w:shd w:val="solid" w:color="FFFFFF" w:fill="auto"/>
          </w:tcPr>
          <w:p w14:paraId="09700CBB" w14:textId="6EBA4D05" w:rsidR="007D5762" w:rsidRPr="00410461" w:rsidRDefault="00610FB5"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2AA519AF" w14:textId="6792AE0C" w:rsidR="007D5762" w:rsidRPr="00410461" w:rsidRDefault="004445E2" w:rsidP="00686FAD">
            <w:pPr>
              <w:pStyle w:val="TAC"/>
              <w:keepNext w:val="0"/>
              <w:keepLines w:val="0"/>
              <w:rPr>
                <w:sz w:val="16"/>
                <w:szCs w:val="16"/>
              </w:rPr>
            </w:pPr>
            <w:r w:rsidRPr="00410461">
              <w:rPr>
                <w:sz w:val="16"/>
                <w:szCs w:val="16"/>
              </w:rPr>
              <w:t>B</w:t>
            </w:r>
          </w:p>
        </w:tc>
        <w:tc>
          <w:tcPr>
            <w:tcW w:w="5293" w:type="dxa"/>
            <w:shd w:val="solid" w:color="FFFFFF" w:fill="auto"/>
          </w:tcPr>
          <w:p w14:paraId="1AD70773" w14:textId="522A7099" w:rsidR="007D5762" w:rsidRPr="00410461" w:rsidRDefault="00820282" w:rsidP="00686FAD">
            <w:pPr>
              <w:pStyle w:val="TAL"/>
              <w:keepNext w:val="0"/>
              <w:keepLines w:val="0"/>
              <w:rPr>
                <w:sz w:val="16"/>
                <w:szCs w:val="16"/>
              </w:rPr>
            </w:pPr>
            <w:r w:rsidRPr="00410461">
              <w:rPr>
                <w:sz w:val="16"/>
                <w:szCs w:val="16"/>
              </w:rPr>
              <w:t>Correction to LI Architecture for the SGW/PGW</w:t>
            </w:r>
          </w:p>
        </w:tc>
        <w:tc>
          <w:tcPr>
            <w:tcW w:w="708" w:type="dxa"/>
            <w:shd w:val="solid" w:color="FFFFFF" w:fill="auto"/>
          </w:tcPr>
          <w:p w14:paraId="46457515"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643177A" w14:textId="77777777" w:rsidTr="00AB7559">
        <w:tc>
          <w:tcPr>
            <w:tcW w:w="803" w:type="dxa"/>
            <w:shd w:val="solid" w:color="FFFFFF" w:fill="auto"/>
          </w:tcPr>
          <w:p w14:paraId="0E239E38"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07797C06"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5A97B610"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09307362" w14:textId="4F88BD72" w:rsidR="007D5762" w:rsidRPr="00410461" w:rsidRDefault="007D5762" w:rsidP="00686FAD">
            <w:pPr>
              <w:pStyle w:val="TAL"/>
              <w:keepNext w:val="0"/>
              <w:keepLines w:val="0"/>
              <w:rPr>
                <w:sz w:val="16"/>
                <w:szCs w:val="16"/>
              </w:rPr>
            </w:pPr>
            <w:r w:rsidRPr="00410461">
              <w:rPr>
                <w:sz w:val="16"/>
                <w:szCs w:val="16"/>
              </w:rPr>
              <w:t>01</w:t>
            </w:r>
            <w:r w:rsidR="00610FB5" w:rsidRPr="00410461">
              <w:rPr>
                <w:sz w:val="16"/>
                <w:szCs w:val="16"/>
              </w:rPr>
              <w:t>33</w:t>
            </w:r>
          </w:p>
        </w:tc>
        <w:tc>
          <w:tcPr>
            <w:tcW w:w="383" w:type="dxa"/>
            <w:shd w:val="solid" w:color="FFFFFF" w:fill="auto"/>
          </w:tcPr>
          <w:p w14:paraId="22C73BD6" w14:textId="3216EE00"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04F5449" w14:textId="3F0A59BA" w:rsidR="007D5762" w:rsidRPr="00410461" w:rsidRDefault="004445E2" w:rsidP="00686FAD">
            <w:pPr>
              <w:pStyle w:val="TAC"/>
              <w:keepNext w:val="0"/>
              <w:keepLines w:val="0"/>
              <w:rPr>
                <w:sz w:val="16"/>
                <w:szCs w:val="16"/>
              </w:rPr>
            </w:pPr>
            <w:r w:rsidRPr="00410461">
              <w:rPr>
                <w:sz w:val="16"/>
                <w:szCs w:val="16"/>
              </w:rPr>
              <w:t>F</w:t>
            </w:r>
          </w:p>
        </w:tc>
        <w:tc>
          <w:tcPr>
            <w:tcW w:w="5293" w:type="dxa"/>
            <w:shd w:val="solid" w:color="FFFFFF" w:fill="auto"/>
          </w:tcPr>
          <w:p w14:paraId="0E6162AB" w14:textId="0BD9EAE4" w:rsidR="007D5762" w:rsidRPr="00410461" w:rsidRDefault="009D5170" w:rsidP="00686FAD">
            <w:pPr>
              <w:pStyle w:val="TAL"/>
              <w:keepNext w:val="0"/>
              <w:keepLines w:val="0"/>
              <w:rPr>
                <w:sz w:val="16"/>
                <w:szCs w:val="16"/>
              </w:rPr>
            </w:pPr>
            <w:r w:rsidRPr="00410461">
              <w:rPr>
                <w:sz w:val="16"/>
                <w:szCs w:val="16"/>
              </w:rPr>
              <w:t>Changes to align stage 2 and stage 3 PTC service</w:t>
            </w:r>
          </w:p>
        </w:tc>
        <w:tc>
          <w:tcPr>
            <w:tcW w:w="708" w:type="dxa"/>
            <w:shd w:val="solid" w:color="FFFFFF" w:fill="auto"/>
          </w:tcPr>
          <w:p w14:paraId="4912EE0C" w14:textId="77777777" w:rsidR="007D5762" w:rsidRPr="00410461" w:rsidRDefault="007D5762" w:rsidP="00686FAD">
            <w:pPr>
              <w:pStyle w:val="TAC"/>
              <w:keepNext w:val="0"/>
              <w:keepLines w:val="0"/>
              <w:rPr>
                <w:sz w:val="16"/>
                <w:szCs w:val="16"/>
              </w:rPr>
            </w:pPr>
            <w:r w:rsidRPr="00410461">
              <w:rPr>
                <w:sz w:val="16"/>
                <w:szCs w:val="16"/>
              </w:rPr>
              <w:t>17.1.0</w:t>
            </w:r>
          </w:p>
        </w:tc>
      </w:tr>
      <w:tr w:rsidR="00F96B3F" w:rsidRPr="00410461" w14:paraId="4CC8D9F9" w14:textId="77777777" w:rsidTr="00AB7559">
        <w:tc>
          <w:tcPr>
            <w:tcW w:w="803" w:type="dxa"/>
            <w:shd w:val="solid" w:color="FFFFFF" w:fill="auto"/>
          </w:tcPr>
          <w:p w14:paraId="614DB11A" w14:textId="77777777" w:rsidR="00F96B3F" w:rsidRPr="00410461" w:rsidRDefault="00F96B3F" w:rsidP="00686FAD">
            <w:pPr>
              <w:pStyle w:val="TAC"/>
              <w:keepNext w:val="0"/>
              <w:keepLines w:val="0"/>
              <w:rPr>
                <w:sz w:val="16"/>
                <w:szCs w:val="16"/>
              </w:rPr>
            </w:pPr>
            <w:r w:rsidRPr="00410461">
              <w:rPr>
                <w:sz w:val="16"/>
                <w:szCs w:val="16"/>
              </w:rPr>
              <w:t>2021-06</w:t>
            </w:r>
          </w:p>
        </w:tc>
        <w:tc>
          <w:tcPr>
            <w:tcW w:w="709" w:type="dxa"/>
            <w:shd w:val="solid" w:color="FFFFFF" w:fill="auto"/>
          </w:tcPr>
          <w:p w14:paraId="7C9029BA" w14:textId="77777777" w:rsidR="00F96B3F" w:rsidRPr="00410461" w:rsidRDefault="00F96B3F" w:rsidP="00686FAD">
            <w:pPr>
              <w:pStyle w:val="TAC"/>
              <w:keepNext w:val="0"/>
              <w:keepLines w:val="0"/>
              <w:rPr>
                <w:sz w:val="16"/>
                <w:szCs w:val="16"/>
              </w:rPr>
            </w:pPr>
            <w:r w:rsidRPr="00410461">
              <w:rPr>
                <w:sz w:val="16"/>
                <w:szCs w:val="16"/>
              </w:rPr>
              <w:t>SA#92-e</w:t>
            </w:r>
          </w:p>
        </w:tc>
        <w:tc>
          <w:tcPr>
            <w:tcW w:w="992" w:type="dxa"/>
            <w:shd w:val="solid" w:color="FFFFFF" w:fill="auto"/>
          </w:tcPr>
          <w:p w14:paraId="419DCB5E" w14:textId="77777777" w:rsidR="00F96B3F" w:rsidRPr="00410461" w:rsidRDefault="00F96B3F" w:rsidP="00686FAD">
            <w:pPr>
              <w:pStyle w:val="TAC"/>
              <w:keepNext w:val="0"/>
              <w:keepLines w:val="0"/>
              <w:jc w:val="left"/>
              <w:rPr>
                <w:sz w:val="16"/>
                <w:szCs w:val="16"/>
              </w:rPr>
            </w:pPr>
            <w:r w:rsidRPr="00410461">
              <w:rPr>
                <w:sz w:val="16"/>
                <w:szCs w:val="16"/>
              </w:rPr>
              <w:t>SP-210302</w:t>
            </w:r>
          </w:p>
        </w:tc>
        <w:tc>
          <w:tcPr>
            <w:tcW w:w="567" w:type="dxa"/>
            <w:shd w:val="solid" w:color="FFFFFF" w:fill="auto"/>
          </w:tcPr>
          <w:p w14:paraId="5D8FA64B" w14:textId="77777777" w:rsidR="00F96B3F" w:rsidRPr="00410461" w:rsidRDefault="00F96B3F" w:rsidP="00686FAD">
            <w:pPr>
              <w:pStyle w:val="TAL"/>
              <w:keepNext w:val="0"/>
              <w:keepLines w:val="0"/>
              <w:rPr>
                <w:sz w:val="16"/>
                <w:szCs w:val="16"/>
              </w:rPr>
            </w:pPr>
            <w:r w:rsidRPr="00410461">
              <w:rPr>
                <w:sz w:val="16"/>
                <w:szCs w:val="16"/>
              </w:rPr>
              <w:t>0134</w:t>
            </w:r>
          </w:p>
        </w:tc>
        <w:tc>
          <w:tcPr>
            <w:tcW w:w="383" w:type="dxa"/>
            <w:shd w:val="solid" w:color="FFFFFF" w:fill="auto"/>
          </w:tcPr>
          <w:p w14:paraId="6AEB8095" w14:textId="77777777" w:rsidR="00F96B3F" w:rsidRPr="00410461" w:rsidRDefault="00F96B3F" w:rsidP="00686FAD">
            <w:pPr>
              <w:pStyle w:val="TAR"/>
              <w:keepNext w:val="0"/>
              <w:keepLines w:val="0"/>
              <w:jc w:val="center"/>
              <w:rPr>
                <w:sz w:val="16"/>
                <w:szCs w:val="16"/>
              </w:rPr>
            </w:pPr>
            <w:r w:rsidRPr="00410461">
              <w:rPr>
                <w:sz w:val="16"/>
                <w:szCs w:val="16"/>
              </w:rPr>
              <w:t>-</w:t>
            </w:r>
          </w:p>
        </w:tc>
        <w:tc>
          <w:tcPr>
            <w:tcW w:w="384" w:type="dxa"/>
            <w:shd w:val="solid" w:color="FFFFFF" w:fill="auto"/>
          </w:tcPr>
          <w:p w14:paraId="67B0BF33" w14:textId="77777777" w:rsidR="00F96B3F" w:rsidRPr="00410461" w:rsidRDefault="00F96B3F" w:rsidP="00686FAD">
            <w:pPr>
              <w:pStyle w:val="TAC"/>
              <w:keepNext w:val="0"/>
              <w:keepLines w:val="0"/>
              <w:rPr>
                <w:sz w:val="16"/>
                <w:szCs w:val="16"/>
              </w:rPr>
            </w:pPr>
            <w:r w:rsidRPr="00410461">
              <w:rPr>
                <w:sz w:val="16"/>
                <w:szCs w:val="16"/>
              </w:rPr>
              <w:t>A</w:t>
            </w:r>
          </w:p>
        </w:tc>
        <w:tc>
          <w:tcPr>
            <w:tcW w:w="5293" w:type="dxa"/>
            <w:shd w:val="solid" w:color="FFFFFF" w:fill="auto"/>
          </w:tcPr>
          <w:p w14:paraId="02A3F71A" w14:textId="77777777" w:rsidR="00F96B3F" w:rsidRPr="00410461" w:rsidRDefault="00F96B3F" w:rsidP="00686FAD">
            <w:pPr>
              <w:pStyle w:val="TAL"/>
              <w:keepNext w:val="0"/>
              <w:keepLines w:val="0"/>
              <w:rPr>
                <w:sz w:val="16"/>
                <w:szCs w:val="16"/>
              </w:rPr>
            </w:pPr>
            <w:r w:rsidRPr="00410461">
              <w:rPr>
                <w:sz w:val="16"/>
                <w:szCs w:val="16"/>
              </w:rPr>
              <w:t>LI state transfers in SMF sets</w:t>
            </w:r>
          </w:p>
        </w:tc>
        <w:tc>
          <w:tcPr>
            <w:tcW w:w="708" w:type="dxa"/>
            <w:shd w:val="solid" w:color="FFFFFF" w:fill="auto"/>
          </w:tcPr>
          <w:p w14:paraId="674B3F50" w14:textId="77777777" w:rsidR="00F96B3F" w:rsidRPr="00410461" w:rsidRDefault="00F96B3F" w:rsidP="00686FAD">
            <w:pPr>
              <w:pStyle w:val="TAC"/>
              <w:keepNext w:val="0"/>
              <w:keepLines w:val="0"/>
              <w:rPr>
                <w:sz w:val="16"/>
                <w:szCs w:val="16"/>
              </w:rPr>
            </w:pPr>
            <w:r w:rsidRPr="00410461">
              <w:rPr>
                <w:sz w:val="16"/>
                <w:szCs w:val="16"/>
              </w:rPr>
              <w:t>17.1.0</w:t>
            </w:r>
          </w:p>
        </w:tc>
      </w:tr>
      <w:tr w:rsidR="006435CE" w:rsidRPr="00410461" w14:paraId="3635D0A2" w14:textId="77777777" w:rsidTr="00AB7559">
        <w:tc>
          <w:tcPr>
            <w:tcW w:w="803" w:type="dxa"/>
            <w:shd w:val="solid" w:color="FFFFFF" w:fill="auto"/>
          </w:tcPr>
          <w:p w14:paraId="0A607A1B"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32391FAC"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5480D65C"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6DAC6F32" w14:textId="2DF2E8B4"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35</w:t>
            </w:r>
          </w:p>
        </w:tc>
        <w:tc>
          <w:tcPr>
            <w:tcW w:w="383" w:type="dxa"/>
            <w:shd w:val="solid" w:color="FFFFFF" w:fill="auto"/>
          </w:tcPr>
          <w:p w14:paraId="0B32C0F6" w14:textId="685E785C" w:rsidR="006435CE" w:rsidRPr="00410461" w:rsidRDefault="00657630" w:rsidP="00686FAD">
            <w:pPr>
              <w:pStyle w:val="TAR"/>
              <w:keepNext w:val="0"/>
              <w:keepLines w:val="0"/>
              <w:jc w:val="center"/>
              <w:rPr>
                <w:sz w:val="16"/>
                <w:szCs w:val="16"/>
              </w:rPr>
            </w:pPr>
            <w:r w:rsidRPr="00410461">
              <w:rPr>
                <w:sz w:val="16"/>
                <w:szCs w:val="16"/>
              </w:rPr>
              <w:t>4</w:t>
            </w:r>
          </w:p>
        </w:tc>
        <w:tc>
          <w:tcPr>
            <w:tcW w:w="384" w:type="dxa"/>
            <w:shd w:val="solid" w:color="FFFFFF" w:fill="auto"/>
          </w:tcPr>
          <w:p w14:paraId="35215125" w14:textId="6BE2CF45" w:rsidR="006435CE" w:rsidRPr="00410461" w:rsidRDefault="00537666" w:rsidP="00686FAD">
            <w:pPr>
              <w:pStyle w:val="TAC"/>
              <w:keepNext w:val="0"/>
              <w:keepLines w:val="0"/>
              <w:rPr>
                <w:sz w:val="16"/>
                <w:szCs w:val="16"/>
              </w:rPr>
            </w:pPr>
            <w:r w:rsidRPr="00410461">
              <w:rPr>
                <w:sz w:val="16"/>
                <w:szCs w:val="16"/>
              </w:rPr>
              <w:t>B</w:t>
            </w:r>
          </w:p>
        </w:tc>
        <w:tc>
          <w:tcPr>
            <w:tcW w:w="5293" w:type="dxa"/>
            <w:shd w:val="solid" w:color="FFFFFF" w:fill="auto"/>
          </w:tcPr>
          <w:p w14:paraId="5A32BF9F" w14:textId="2676E06C" w:rsidR="006435CE" w:rsidRPr="00410461" w:rsidRDefault="00FB0DAE" w:rsidP="00686FAD">
            <w:pPr>
              <w:pStyle w:val="TAL"/>
              <w:keepNext w:val="0"/>
              <w:keepLines w:val="0"/>
              <w:rPr>
                <w:sz w:val="16"/>
                <w:szCs w:val="16"/>
              </w:rPr>
            </w:pPr>
            <w:r w:rsidRPr="00410461">
              <w:rPr>
                <w:sz w:val="16"/>
                <w:szCs w:val="16"/>
              </w:rPr>
              <w:t>stage 2 of RCS</w:t>
            </w:r>
          </w:p>
        </w:tc>
        <w:tc>
          <w:tcPr>
            <w:tcW w:w="708" w:type="dxa"/>
            <w:shd w:val="solid" w:color="FFFFFF" w:fill="auto"/>
          </w:tcPr>
          <w:p w14:paraId="67EE2607"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4C97245A" w14:textId="77777777" w:rsidTr="00AB7559">
        <w:tc>
          <w:tcPr>
            <w:tcW w:w="803" w:type="dxa"/>
            <w:shd w:val="solid" w:color="FFFFFF" w:fill="auto"/>
          </w:tcPr>
          <w:p w14:paraId="75A8E749"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6BBDCD43"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6B786139"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0436B87A" w14:textId="77903538"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36</w:t>
            </w:r>
          </w:p>
        </w:tc>
        <w:tc>
          <w:tcPr>
            <w:tcW w:w="383" w:type="dxa"/>
            <w:shd w:val="solid" w:color="FFFFFF" w:fill="auto"/>
          </w:tcPr>
          <w:p w14:paraId="424FE208" w14:textId="6A781E2B" w:rsidR="006435CE" w:rsidRPr="00410461" w:rsidRDefault="00657630" w:rsidP="00686FAD">
            <w:pPr>
              <w:pStyle w:val="TAR"/>
              <w:keepNext w:val="0"/>
              <w:keepLines w:val="0"/>
              <w:jc w:val="center"/>
              <w:rPr>
                <w:sz w:val="16"/>
                <w:szCs w:val="16"/>
              </w:rPr>
            </w:pPr>
            <w:r w:rsidRPr="00410461">
              <w:rPr>
                <w:sz w:val="16"/>
                <w:szCs w:val="16"/>
              </w:rPr>
              <w:t>5</w:t>
            </w:r>
          </w:p>
        </w:tc>
        <w:tc>
          <w:tcPr>
            <w:tcW w:w="384" w:type="dxa"/>
            <w:shd w:val="solid" w:color="FFFFFF" w:fill="auto"/>
          </w:tcPr>
          <w:p w14:paraId="0D9F3236" w14:textId="00727F69" w:rsidR="006435CE" w:rsidRPr="00410461" w:rsidRDefault="00537666" w:rsidP="00686FAD">
            <w:pPr>
              <w:pStyle w:val="TAC"/>
              <w:keepNext w:val="0"/>
              <w:keepLines w:val="0"/>
              <w:rPr>
                <w:sz w:val="16"/>
                <w:szCs w:val="16"/>
              </w:rPr>
            </w:pPr>
            <w:r w:rsidRPr="00410461">
              <w:rPr>
                <w:sz w:val="16"/>
                <w:szCs w:val="16"/>
              </w:rPr>
              <w:t>B</w:t>
            </w:r>
          </w:p>
        </w:tc>
        <w:tc>
          <w:tcPr>
            <w:tcW w:w="5293" w:type="dxa"/>
            <w:shd w:val="solid" w:color="FFFFFF" w:fill="auto"/>
          </w:tcPr>
          <w:p w14:paraId="2F560B46" w14:textId="41EADED0" w:rsidR="006435CE" w:rsidRPr="00410461" w:rsidRDefault="002F0D4A" w:rsidP="00686FAD">
            <w:pPr>
              <w:pStyle w:val="TAL"/>
              <w:keepNext w:val="0"/>
              <w:keepLines w:val="0"/>
              <w:rPr>
                <w:sz w:val="16"/>
                <w:szCs w:val="16"/>
              </w:rPr>
            </w:pPr>
            <w:r w:rsidRPr="00410461">
              <w:rPr>
                <w:sz w:val="16"/>
                <w:szCs w:val="16"/>
              </w:rPr>
              <w:t>STIR/SHAKEN/eCNAM/RCD in Stage 2</w:t>
            </w:r>
          </w:p>
        </w:tc>
        <w:tc>
          <w:tcPr>
            <w:tcW w:w="708" w:type="dxa"/>
            <w:shd w:val="solid" w:color="FFFFFF" w:fill="auto"/>
          </w:tcPr>
          <w:p w14:paraId="12FB451D"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0A359693" w14:textId="77777777" w:rsidTr="00AB7559">
        <w:tc>
          <w:tcPr>
            <w:tcW w:w="803" w:type="dxa"/>
            <w:shd w:val="solid" w:color="FFFFFF" w:fill="auto"/>
          </w:tcPr>
          <w:p w14:paraId="0C6E3E50"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7C5936AF"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0593DD8D" w14:textId="3E02FAF4" w:rsidR="006435CE" w:rsidRPr="00410461" w:rsidRDefault="006435CE" w:rsidP="00686FAD">
            <w:pPr>
              <w:pStyle w:val="TAC"/>
              <w:keepNext w:val="0"/>
              <w:keepLines w:val="0"/>
              <w:jc w:val="left"/>
              <w:rPr>
                <w:sz w:val="16"/>
                <w:szCs w:val="16"/>
              </w:rPr>
            </w:pPr>
            <w:r w:rsidRPr="00410461">
              <w:rPr>
                <w:sz w:val="16"/>
                <w:szCs w:val="16"/>
              </w:rPr>
              <w:t>SP-21082</w:t>
            </w:r>
            <w:r w:rsidR="00136C03" w:rsidRPr="00410461">
              <w:rPr>
                <w:sz w:val="16"/>
                <w:szCs w:val="16"/>
              </w:rPr>
              <w:t>8</w:t>
            </w:r>
          </w:p>
        </w:tc>
        <w:tc>
          <w:tcPr>
            <w:tcW w:w="567" w:type="dxa"/>
            <w:shd w:val="solid" w:color="FFFFFF" w:fill="auto"/>
          </w:tcPr>
          <w:p w14:paraId="14A71502" w14:textId="6C6BDB8C"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38</w:t>
            </w:r>
          </w:p>
        </w:tc>
        <w:tc>
          <w:tcPr>
            <w:tcW w:w="383" w:type="dxa"/>
            <w:shd w:val="solid" w:color="FFFFFF" w:fill="auto"/>
          </w:tcPr>
          <w:p w14:paraId="68DDBCB3" w14:textId="799C2081" w:rsidR="006435CE" w:rsidRPr="00410461" w:rsidRDefault="00195659" w:rsidP="00686FAD">
            <w:pPr>
              <w:pStyle w:val="TAR"/>
              <w:keepNext w:val="0"/>
              <w:keepLines w:val="0"/>
              <w:jc w:val="center"/>
              <w:rPr>
                <w:sz w:val="16"/>
                <w:szCs w:val="16"/>
              </w:rPr>
            </w:pPr>
            <w:r w:rsidRPr="00410461">
              <w:rPr>
                <w:sz w:val="16"/>
                <w:szCs w:val="16"/>
              </w:rPr>
              <w:t>-</w:t>
            </w:r>
          </w:p>
        </w:tc>
        <w:tc>
          <w:tcPr>
            <w:tcW w:w="384" w:type="dxa"/>
            <w:shd w:val="solid" w:color="FFFFFF" w:fill="auto"/>
          </w:tcPr>
          <w:p w14:paraId="1D9D0A1A" w14:textId="40440D1C" w:rsidR="006435CE" w:rsidRPr="00410461" w:rsidRDefault="00537666" w:rsidP="00686FAD">
            <w:pPr>
              <w:pStyle w:val="TAC"/>
              <w:keepNext w:val="0"/>
              <w:keepLines w:val="0"/>
              <w:rPr>
                <w:sz w:val="16"/>
                <w:szCs w:val="16"/>
              </w:rPr>
            </w:pPr>
            <w:r w:rsidRPr="00410461">
              <w:rPr>
                <w:sz w:val="16"/>
                <w:szCs w:val="16"/>
              </w:rPr>
              <w:t>A</w:t>
            </w:r>
          </w:p>
        </w:tc>
        <w:tc>
          <w:tcPr>
            <w:tcW w:w="5293" w:type="dxa"/>
            <w:shd w:val="solid" w:color="FFFFFF" w:fill="auto"/>
          </w:tcPr>
          <w:p w14:paraId="2C995094" w14:textId="713DECAC" w:rsidR="006435CE" w:rsidRPr="00410461" w:rsidRDefault="005F5AC9" w:rsidP="00686FAD">
            <w:pPr>
              <w:pStyle w:val="TAL"/>
              <w:keepNext w:val="0"/>
              <w:keepLines w:val="0"/>
              <w:tabs>
                <w:tab w:val="left" w:pos="480"/>
              </w:tabs>
              <w:rPr>
                <w:sz w:val="16"/>
                <w:szCs w:val="16"/>
              </w:rPr>
            </w:pPr>
            <w:r w:rsidRPr="00410461">
              <w:rPr>
                <w:sz w:val="16"/>
                <w:szCs w:val="16"/>
              </w:rPr>
              <w:t>Correction of Caching Duration Setting Guidance</w:t>
            </w:r>
          </w:p>
        </w:tc>
        <w:tc>
          <w:tcPr>
            <w:tcW w:w="708" w:type="dxa"/>
            <w:shd w:val="solid" w:color="FFFFFF" w:fill="auto"/>
          </w:tcPr>
          <w:p w14:paraId="10B4FC09"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4ABAB6C5" w14:textId="77777777" w:rsidTr="00AB7559">
        <w:tc>
          <w:tcPr>
            <w:tcW w:w="803" w:type="dxa"/>
            <w:shd w:val="solid" w:color="FFFFFF" w:fill="auto"/>
          </w:tcPr>
          <w:p w14:paraId="085B0BE1"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27E379F3"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5CCA367E"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54996A19" w14:textId="280D0513"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39</w:t>
            </w:r>
          </w:p>
        </w:tc>
        <w:tc>
          <w:tcPr>
            <w:tcW w:w="383" w:type="dxa"/>
            <w:shd w:val="solid" w:color="FFFFFF" w:fill="auto"/>
          </w:tcPr>
          <w:p w14:paraId="1C881142" w14:textId="49621896" w:rsidR="006435CE" w:rsidRPr="00410461" w:rsidRDefault="00195659" w:rsidP="00686FAD">
            <w:pPr>
              <w:pStyle w:val="TAR"/>
              <w:keepNext w:val="0"/>
              <w:keepLines w:val="0"/>
              <w:jc w:val="center"/>
              <w:rPr>
                <w:sz w:val="16"/>
                <w:szCs w:val="16"/>
              </w:rPr>
            </w:pPr>
            <w:r w:rsidRPr="00410461">
              <w:rPr>
                <w:sz w:val="16"/>
                <w:szCs w:val="16"/>
              </w:rPr>
              <w:t>-</w:t>
            </w:r>
          </w:p>
        </w:tc>
        <w:tc>
          <w:tcPr>
            <w:tcW w:w="384" w:type="dxa"/>
            <w:shd w:val="solid" w:color="FFFFFF" w:fill="auto"/>
          </w:tcPr>
          <w:p w14:paraId="2B0AD217" w14:textId="1487C991" w:rsidR="006435CE" w:rsidRPr="00410461" w:rsidRDefault="00537666" w:rsidP="00686FAD">
            <w:pPr>
              <w:pStyle w:val="TAC"/>
              <w:keepNext w:val="0"/>
              <w:keepLines w:val="0"/>
              <w:rPr>
                <w:sz w:val="16"/>
                <w:szCs w:val="16"/>
              </w:rPr>
            </w:pPr>
            <w:r w:rsidRPr="00410461">
              <w:rPr>
                <w:sz w:val="16"/>
                <w:szCs w:val="16"/>
              </w:rPr>
              <w:t>C</w:t>
            </w:r>
          </w:p>
        </w:tc>
        <w:tc>
          <w:tcPr>
            <w:tcW w:w="5293" w:type="dxa"/>
            <w:shd w:val="solid" w:color="FFFFFF" w:fill="auto"/>
          </w:tcPr>
          <w:p w14:paraId="592A9046" w14:textId="573CA30F" w:rsidR="006435CE" w:rsidRPr="00410461" w:rsidRDefault="00C84260" w:rsidP="00686FAD">
            <w:pPr>
              <w:pStyle w:val="TAL"/>
              <w:keepNext w:val="0"/>
              <w:keepLines w:val="0"/>
              <w:rPr>
                <w:sz w:val="16"/>
                <w:szCs w:val="16"/>
              </w:rPr>
            </w:pPr>
            <w:r w:rsidRPr="00410461">
              <w:rPr>
                <w:sz w:val="16"/>
                <w:szCs w:val="16"/>
              </w:rPr>
              <w:t>Clarification of Non-3GPP access reporting</w:t>
            </w:r>
          </w:p>
        </w:tc>
        <w:tc>
          <w:tcPr>
            <w:tcW w:w="708" w:type="dxa"/>
            <w:shd w:val="solid" w:color="FFFFFF" w:fill="auto"/>
          </w:tcPr>
          <w:p w14:paraId="50EDB80D"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5D605C39" w14:textId="77777777" w:rsidTr="00AB7559">
        <w:tc>
          <w:tcPr>
            <w:tcW w:w="803" w:type="dxa"/>
            <w:shd w:val="solid" w:color="FFFFFF" w:fill="auto"/>
          </w:tcPr>
          <w:p w14:paraId="279893AD"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23661DBB"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1F8F4628"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56834159" w14:textId="4A42961E"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40</w:t>
            </w:r>
          </w:p>
        </w:tc>
        <w:tc>
          <w:tcPr>
            <w:tcW w:w="383" w:type="dxa"/>
            <w:shd w:val="solid" w:color="FFFFFF" w:fill="auto"/>
          </w:tcPr>
          <w:p w14:paraId="046EE4DA" w14:textId="14E2B87E"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D4E39CA" w14:textId="2E99B371" w:rsidR="006435CE" w:rsidRPr="00410461" w:rsidRDefault="00537666" w:rsidP="00686FAD">
            <w:pPr>
              <w:pStyle w:val="TAC"/>
              <w:keepNext w:val="0"/>
              <w:keepLines w:val="0"/>
              <w:rPr>
                <w:sz w:val="16"/>
                <w:szCs w:val="16"/>
              </w:rPr>
            </w:pPr>
            <w:r w:rsidRPr="00410461">
              <w:rPr>
                <w:sz w:val="16"/>
                <w:szCs w:val="16"/>
              </w:rPr>
              <w:t>B</w:t>
            </w:r>
          </w:p>
        </w:tc>
        <w:tc>
          <w:tcPr>
            <w:tcW w:w="5293" w:type="dxa"/>
            <w:shd w:val="solid" w:color="FFFFFF" w:fill="auto"/>
          </w:tcPr>
          <w:p w14:paraId="2D0BD5DF" w14:textId="7630BBED" w:rsidR="006435CE" w:rsidRPr="00410461" w:rsidRDefault="0024419E" w:rsidP="00686FAD">
            <w:pPr>
              <w:pStyle w:val="TAL"/>
              <w:keepNext w:val="0"/>
              <w:keepLines w:val="0"/>
              <w:rPr>
                <w:sz w:val="16"/>
                <w:szCs w:val="16"/>
              </w:rPr>
            </w:pPr>
            <w:r w:rsidRPr="00410461">
              <w:rPr>
                <w:sz w:val="16"/>
                <w:szCs w:val="16"/>
              </w:rPr>
              <w:t>CR adding LI for AKMA (stage 2)</w:t>
            </w:r>
          </w:p>
        </w:tc>
        <w:tc>
          <w:tcPr>
            <w:tcW w:w="708" w:type="dxa"/>
            <w:shd w:val="solid" w:color="FFFFFF" w:fill="auto"/>
          </w:tcPr>
          <w:p w14:paraId="3A189D89"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09215C0C" w14:textId="77777777" w:rsidTr="00AB7559">
        <w:tc>
          <w:tcPr>
            <w:tcW w:w="803" w:type="dxa"/>
            <w:shd w:val="solid" w:color="FFFFFF" w:fill="auto"/>
          </w:tcPr>
          <w:p w14:paraId="1381B337"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71C505A4"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2E765B6A"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0D9DCEA6" w14:textId="22F81F0B"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41</w:t>
            </w:r>
          </w:p>
        </w:tc>
        <w:tc>
          <w:tcPr>
            <w:tcW w:w="383" w:type="dxa"/>
            <w:shd w:val="solid" w:color="FFFFFF" w:fill="auto"/>
          </w:tcPr>
          <w:p w14:paraId="7A0D614F" w14:textId="581E6464"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E5B1DF0" w14:textId="16C3E7A0" w:rsidR="006435CE" w:rsidRPr="00410461" w:rsidRDefault="00537666" w:rsidP="00686FAD">
            <w:pPr>
              <w:pStyle w:val="TAC"/>
              <w:keepNext w:val="0"/>
              <w:keepLines w:val="0"/>
              <w:rPr>
                <w:sz w:val="16"/>
                <w:szCs w:val="16"/>
              </w:rPr>
            </w:pPr>
            <w:r w:rsidRPr="00410461">
              <w:rPr>
                <w:sz w:val="16"/>
                <w:szCs w:val="16"/>
              </w:rPr>
              <w:t>C</w:t>
            </w:r>
          </w:p>
        </w:tc>
        <w:tc>
          <w:tcPr>
            <w:tcW w:w="5293" w:type="dxa"/>
            <w:shd w:val="solid" w:color="FFFFFF" w:fill="auto"/>
          </w:tcPr>
          <w:p w14:paraId="38988556" w14:textId="06DA0D03" w:rsidR="006435CE" w:rsidRPr="00410461" w:rsidRDefault="007E73D3" w:rsidP="00686FAD">
            <w:pPr>
              <w:pStyle w:val="TAL"/>
              <w:keepNext w:val="0"/>
              <w:keepLines w:val="0"/>
              <w:rPr>
                <w:sz w:val="16"/>
                <w:szCs w:val="16"/>
              </w:rPr>
            </w:pPr>
            <w:r w:rsidRPr="00410461">
              <w:rPr>
                <w:sz w:val="16"/>
                <w:szCs w:val="16"/>
              </w:rPr>
              <w:t>Annex A.1 and A.2 Corrections for 33.127</w:t>
            </w:r>
          </w:p>
        </w:tc>
        <w:tc>
          <w:tcPr>
            <w:tcW w:w="708" w:type="dxa"/>
            <w:shd w:val="solid" w:color="FFFFFF" w:fill="auto"/>
          </w:tcPr>
          <w:p w14:paraId="4E40058A"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3A0605E9" w14:textId="77777777" w:rsidTr="00AB7559">
        <w:tc>
          <w:tcPr>
            <w:tcW w:w="803" w:type="dxa"/>
            <w:shd w:val="solid" w:color="FFFFFF" w:fill="auto"/>
          </w:tcPr>
          <w:p w14:paraId="28B1B9E8"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4535B5C0"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388A50A1"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2D440E13" w14:textId="6A3C8460"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42</w:t>
            </w:r>
          </w:p>
        </w:tc>
        <w:tc>
          <w:tcPr>
            <w:tcW w:w="383" w:type="dxa"/>
            <w:shd w:val="solid" w:color="FFFFFF" w:fill="auto"/>
          </w:tcPr>
          <w:p w14:paraId="26DCC3B9" w14:textId="59EAB31F"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E4D5B5B" w14:textId="21B6A12E"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78B6B960" w14:textId="37500BD2" w:rsidR="006435CE" w:rsidRPr="00410461" w:rsidRDefault="00DA5747" w:rsidP="00686FAD">
            <w:pPr>
              <w:pStyle w:val="TAL"/>
              <w:keepNext w:val="0"/>
              <w:keepLines w:val="0"/>
              <w:rPr>
                <w:sz w:val="16"/>
                <w:szCs w:val="16"/>
              </w:rPr>
            </w:pPr>
            <w:r w:rsidRPr="00410461">
              <w:rPr>
                <w:sz w:val="16"/>
                <w:szCs w:val="16"/>
              </w:rPr>
              <w:t>Changes to align stage 2 and stage 3 PTC service</w:t>
            </w:r>
          </w:p>
        </w:tc>
        <w:tc>
          <w:tcPr>
            <w:tcW w:w="708" w:type="dxa"/>
            <w:shd w:val="solid" w:color="FFFFFF" w:fill="auto"/>
          </w:tcPr>
          <w:p w14:paraId="14F299E1"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16521F0D" w14:textId="77777777" w:rsidTr="00AB7559">
        <w:tc>
          <w:tcPr>
            <w:tcW w:w="803" w:type="dxa"/>
            <w:shd w:val="solid" w:color="FFFFFF" w:fill="auto"/>
          </w:tcPr>
          <w:p w14:paraId="73D46B28"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371FC096"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582C196D"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2ED849C2" w14:textId="7C9D9076"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44</w:t>
            </w:r>
          </w:p>
        </w:tc>
        <w:tc>
          <w:tcPr>
            <w:tcW w:w="383" w:type="dxa"/>
            <w:shd w:val="solid" w:color="FFFFFF" w:fill="auto"/>
          </w:tcPr>
          <w:p w14:paraId="3A92652E" w14:textId="451A56BD"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1D40570D" w14:textId="5B450FDA"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4858502F" w14:textId="6A9D1896" w:rsidR="006435CE" w:rsidRPr="00410461" w:rsidRDefault="00617880" w:rsidP="00686FAD">
            <w:pPr>
              <w:pStyle w:val="TAL"/>
              <w:keepNext w:val="0"/>
              <w:keepLines w:val="0"/>
              <w:rPr>
                <w:sz w:val="16"/>
                <w:szCs w:val="16"/>
              </w:rPr>
            </w:pPr>
            <w:r w:rsidRPr="00410461">
              <w:rPr>
                <w:sz w:val="16"/>
                <w:szCs w:val="16"/>
              </w:rPr>
              <w:t>Update of stage 2 language for packet header information reporting</w:t>
            </w:r>
          </w:p>
        </w:tc>
        <w:tc>
          <w:tcPr>
            <w:tcW w:w="708" w:type="dxa"/>
            <w:shd w:val="solid" w:color="FFFFFF" w:fill="auto"/>
          </w:tcPr>
          <w:p w14:paraId="7F08F955"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6A07961C" w14:textId="77777777" w:rsidTr="00AB7559">
        <w:tc>
          <w:tcPr>
            <w:tcW w:w="803" w:type="dxa"/>
            <w:shd w:val="solid" w:color="FFFFFF" w:fill="auto"/>
          </w:tcPr>
          <w:p w14:paraId="03CB5ABC"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2B648B7B"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4B47B577"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19097086" w14:textId="24C4E676" w:rsidR="006435CE" w:rsidRPr="00410461" w:rsidRDefault="006435CE" w:rsidP="00686FAD">
            <w:pPr>
              <w:pStyle w:val="TAL"/>
              <w:keepNext w:val="0"/>
              <w:keepLines w:val="0"/>
              <w:rPr>
                <w:sz w:val="16"/>
                <w:szCs w:val="16"/>
              </w:rPr>
            </w:pPr>
            <w:r w:rsidRPr="00410461">
              <w:rPr>
                <w:sz w:val="16"/>
                <w:szCs w:val="16"/>
              </w:rPr>
              <w:t>01</w:t>
            </w:r>
            <w:r w:rsidR="008D75DA" w:rsidRPr="00410461">
              <w:rPr>
                <w:sz w:val="16"/>
                <w:szCs w:val="16"/>
              </w:rPr>
              <w:t>45</w:t>
            </w:r>
          </w:p>
        </w:tc>
        <w:tc>
          <w:tcPr>
            <w:tcW w:w="383" w:type="dxa"/>
            <w:shd w:val="solid" w:color="FFFFFF" w:fill="auto"/>
          </w:tcPr>
          <w:p w14:paraId="1A2E7370" w14:textId="19B13F2B"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030F505B" w14:textId="23C026F0"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7D8A5D2A" w14:textId="5D00B077" w:rsidR="006435CE" w:rsidRPr="00410461" w:rsidRDefault="00BE0BEC" w:rsidP="00686FAD">
            <w:pPr>
              <w:pStyle w:val="TAL"/>
              <w:keepNext w:val="0"/>
              <w:keepLines w:val="0"/>
              <w:rPr>
                <w:sz w:val="16"/>
                <w:szCs w:val="16"/>
              </w:rPr>
            </w:pPr>
            <w:r w:rsidRPr="00410461">
              <w:rPr>
                <w:sz w:val="16"/>
                <w:szCs w:val="16"/>
              </w:rPr>
              <w:t>Changes to 5G core-anchored LI architecture figure</w:t>
            </w:r>
          </w:p>
        </w:tc>
        <w:tc>
          <w:tcPr>
            <w:tcW w:w="708" w:type="dxa"/>
            <w:shd w:val="solid" w:color="FFFFFF" w:fill="auto"/>
          </w:tcPr>
          <w:p w14:paraId="4025179C"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2CBE091B" w14:textId="77777777" w:rsidTr="00AB7559">
        <w:tc>
          <w:tcPr>
            <w:tcW w:w="803" w:type="dxa"/>
            <w:shd w:val="solid" w:color="FFFFFF" w:fill="auto"/>
          </w:tcPr>
          <w:p w14:paraId="76DB4231"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54875573"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66E5FC29"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20079381" w14:textId="52B2EBA1" w:rsidR="006435CE" w:rsidRPr="00410461" w:rsidRDefault="006435CE" w:rsidP="00686FAD">
            <w:pPr>
              <w:pStyle w:val="TAL"/>
              <w:keepNext w:val="0"/>
              <w:keepLines w:val="0"/>
              <w:rPr>
                <w:sz w:val="16"/>
                <w:szCs w:val="16"/>
              </w:rPr>
            </w:pPr>
            <w:r w:rsidRPr="00410461">
              <w:rPr>
                <w:sz w:val="16"/>
                <w:szCs w:val="16"/>
              </w:rPr>
              <w:t>01</w:t>
            </w:r>
            <w:r w:rsidR="008D75DA" w:rsidRPr="00410461">
              <w:rPr>
                <w:sz w:val="16"/>
                <w:szCs w:val="16"/>
              </w:rPr>
              <w:t>46</w:t>
            </w:r>
          </w:p>
        </w:tc>
        <w:tc>
          <w:tcPr>
            <w:tcW w:w="383" w:type="dxa"/>
            <w:shd w:val="solid" w:color="FFFFFF" w:fill="auto"/>
          </w:tcPr>
          <w:p w14:paraId="5DB270D6" w14:textId="36DE6CA9"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19FABB1" w14:textId="4DA3503E"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058A7900" w14:textId="3B1A34EE" w:rsidR="006435CE" w:rsidRPr="00410461" w:rsidRDefault="00302D69" w:rsidP="00686FAD">
            <w:pPr>
              <w:pStyle w:val="TAL"/>
              <w:keepNext w:val="0"/>
              <w:keepLines w:val="0"/>
              <w:rPr>
                <w:sz w:val="16"/>
                <w:szCs w:val="16"/>
              </w:rPr>
            </w:pPr>
            <w:r w:rsidRPr="00410461">
              <w:rPr>
                <w:sz w:val="16"/>
                <w:szCs w:val="16"/>
              </w:rPr>
              <w:t>Changes to EPC/5G Interworking LI architecture figure</w:t>
            </w:r>
          </w:p>
        </w:tc>
        <w:tc>
          <w:tcPr>
            <w:tcW w:w="708" w:type="dxa"/>
            <w:shd w:val="solid" w:color="FFFFFF" w:fill="auto"/>
          </w:tcPr>
          <w:p w14:paraId="2C50A45B" w14:textId="77777777" w:rsidR="006435CE" w:rsidRPr="00410461" w:rsidRDefault="006435CE" w:rsidP="00686FAD">
            <w:pPr>
              <w:pStyle w:val="TAC"/>
              <w:keepNext w:val="0"/>
              <w:keepLines w:val="0"/>
              <w:rPr>
                <w:sz w:val="16"/>
                <w:szCs w:val="16"/>
              </w:rPr>
            </w:pPr>
            <w:r w:rsidRPr="00410461">
              <w:rPr>
                <w:sz w:val="16"/>
                <w:szCs w:val="16"/>
              </w:rPr>
              <w:t>17.2.0</w:t>
            </w:r>
          </w:p>
        </w:tc>
      </w:tr>
      <w:tr w:rsidR="004608C4" w:rsidRPr="00410461" w14:paraId="0674AF5B" w14:textId="77777777" w:rsidTr="00AB7559">
        <w:tc>
          <w:tcPr>
            <w:tcW w:w="803" w:type="dxa"/>
            <w:shd w:val="solid" w:color="FFFFFF" w:fill="auto"/>
          </w:tcPr>
          <w:p w14:paraId="6500F5D2" w14:textId="77777777" w:rsidR="004608C4" w:rsidRPr="00410461" w:rsidRDefault="004608C4" w:rsidP="002C23B1">
            <w:pPr>
              <w:pStyle w:val="TAC"/>
              <w:keepNext w:val="0"/>
              <w:keepLines w:val="0"/>
              <w:rPr>
                <w:sz w:val="16"/>
                <w:szCs w:val="16"/>
              </w:rPr>
            </w:pPr>
            <w:r w:rsidRPr="00410461">
              <w:rPr>
                <w:sz w:val="16"/>
                <w:szCs w:val="16"/>
              </w:rPr>
              <w:t>2021-09</w:t>
            </w:r>
          </w:p>
        </w:tc>
        <w:tc>
          <w:tcPr>
            <w:tcW w:w="709" w:type="dxa"/>
            <w:shd w:val="solid" w:color="FFFFFF" w:fill="auto"/>
          </w:tcPr>
          <w:p w14:paraId="70E36B41" w14:textId="77777777" w:rsidR="004608C4" w:rsidRPr="00410461" w:rsidRDefault="004608C4" w:rsidP="002C23B1">
            <w:pPr>
              <w:pStyle w:val="TAC"/>
              <w:keepNext w:val="0"/>
              <w:keepLines w:val="0"/>
              <w:rPr>
                <w:sz w:val="16"/>
                <w:szCs w:val="16"/>
              </w:rPr>
            </w:pPr>
            <w:r w:rsidRPr="00410461">
              <w:rPr>
                <w:sz w:val="16"/>
                <w:szCs w:val="16"/>
              </w:rPr>
              <w:t>SA#93-e</w:t>
            </w:r>
          </w:p>
        </w:tc>
        <w:tc>
          <w:tcPr>
            <w:tcW w:w="992" w:type="dxa"/>
            <w:shd w:val="solid" w:color="FFFFFF" w:fill="auto"/>
          </w:tcPr>
          <w:p w14:paraId="5F968104" w14:textId="77777777" w:rsidR="004608C4" w:rsidRPr="00410461" w:rsidRDefault="004608C4" w:rsidP="002C23B1">
            <w:pPr>
              <w:pStyle w:val="TAC"/>
              <w:keepNext w:val="0"/>
              <w:keepLines w:val="0"/>
              <w:jc w:val="left"/>
              <w:rPr>
                <w:sz w:val="16"/>
                <w:szCs w:val="16"/>
              </w:rPr>
            </w:pPr>
            <w:r w:rsidRPr="00410461">
              <w:rPr>
                <w:sz w:val="16"/>
                <w:szCs w:val="16"/>
              </w:rPr>
              <w:t>SP-210829</w:t>
            </w:r>
          </w:p>
        </w:tc>
        <w:tc>
          <w:tcPr>
            <w:tcW w:w="567" w:type="dxa"/>
            <w:shd w:val="solid" w:color="FFFFFF" w:fill="auto"/>
          </w:tcPr>
          <w:p w14:paraId="2BE05F94" w14:textId="77777777" w:rsidR="004608C4" w:rsidRPr="00410461" w:rsidRDefault="004608C4" w:rsidP="002C23B1">
            <w:pPr>
              <w:pStyle w:val="TAL"/>
              <w:keepNext w:val="0"/>
              <w:keepLines w:val="0"/>
              <w:rPr>
                <w:sz w:val="16"/>
                <w:szCs w:val="16"/>
              </w:rPr>
            </w:pPr>
            <w:r w:rsidRPr="00410461">
              <w:rPr>
                <w:sz w:val="16"/>
                <w:szCs w:val="16"/>
              </w:rPr>
              <w:t>0148</w:t>
            </w:r>
          </w:p>
        </w:tc>
        <w:tc>
          <w:tcPr>
            <w:tcW w:w="383" w:type="dxa"/>
            <w:shd w:val="solid" w:color="FFFFFF" w:fill="auto"/>
          </w:tcPr>
          <w:p w14:paraId="59BF8489" w14:textId="77777777" w:rsidR="004608C4" w:rsidRPr="00410461" w:rsidRDefault="004608C4" w:rsidP="002C23B1">
            <w:pPr>
              <w:pStyle w:val="TAR"/>
              <w:keepNext w:val="0"/>
              <w:keepLines w:val="0"/>
              <w:jc w:val="center"/>
              <w:rPr>
                <w:sz w:val="16"/>
                <w:szCs w:val="16"/>
              </w:rPr>
            </w:pPr>
            <w:r w:rsidRPr="00410461">
              <w:rPr>
                <w:sz w:val="16"/>
                <w:szCs w:val="16"/>
              </w:rPr>
              <w:t>-</w:t>
            </w:r>
          </w:p>
        </w:tc>
        <w:tc>
          <w:tcPr>
            <w:tcW w:w="384" w:type="dxa"/>
            <w:shd w:val="solid" w:color="FFFFFF" w:fill="auto"/>
          </w:tcPr>
          <w:p w14:paraId="234C5875" w14:textId="77777777" w:rsidR="004608C4" w:rsidRPr="00410461" w:rsidRDefault="004608C4" w:rsidP="002C23B1">
            <w:pPr>
              <w:pStyle w:val="TAC"/>
              <w:keepNext w:val="0"/>
              <w:keepLines w:val="0"/>
              <w:rPr>
                <w:sz w:val="16"/>
                <w:szCs w:val="16"/>
              </w:rPr>
            </w:pPr>
            <w:r w:rsidRPr="00410461">
              <w:rPr>
                <w:sz w:val="16"/>
                <w:szCs w:val="16"/>
              </w:rPr>
              <w:t>F</w:t>
            </w:r>
          </w:p>
        </w:tc>
        <w:tc>
          <w:tcPr>
            <w:tcW w:w="5293" w:type="dxa"/>
            <w:shd w:val="solid" w:color="FFFFFF" w:fill="auto"/>
          </w:tcPr>
          <w:p w14:paraId="42EA4E6E" w14:textId="77777777" w:rsidR="004608C4" w:rsidRPr="00410461" w:rsidRDefault="004608C4" w:rsidP="002C23B1">
            <w:pPr>
              <w:pStyle w:val="TAL"/>
              <w:keepNext w:val="0"/>
              <w:keepLines w:val="0"/>
              <w:rPr>
                <w:sz w:val="16"/>
                <w:szCs w:val="16"/>
              </w:rPr>
            </w:pPr>
            <w:r w:rsidRPr="00410461">
              <w:rPr>
                <w:sz w:val="16"/>
                <w:szCs w:val="16"/>
              </w:rPr>
              <w:t>Correction of LI architecture for LI at the ePDG</w:t>
            </w:r>
          </w:p>
        </w:tc>
        <w:tc>
          <w:tcPr>
            <w:tcW w:w="708" w:type="dxa"/>
            <w:shd w:val="solid" w:color="FFFFFF" w:fill="auto"/>
          </w:tcPr>
          <w:p w14:paraId="31CFA834" w14:textId="77777777" w:rsidR="004608C4" w:rsidRPr="00410461" w:rsidRDefault="004608C4" w:rsidP="002C23B1">
            <w:pPr>
              <w:pStyle w:val="TAC"/>
              <w:keepNext w:val="0"/>
              <w:keepLines w:val="0"/>
              <w:rPr>
                <w:sz w:val="16"/>
                <w:szCs w:val="16"/>
              </w:rPr>
            </w:pPr>
            <w:r w:rsidRPr="00410461">
              <w:rPr>
                <w:sz w:val="16"/>
                <w:szCs w:val="16"/>
              </w:rPr>
              <w:t>17.2.0</w:t>
            </w:r>
          </w:p>
        </w:tc>
      </w:tr>
      <w:tr w:rsidR="004608C4" w:rsidRPr="00410461" w14:paraId="083F2699" w14:textId="77777777" w:rsidTr="00AB7559">
        <w:tc>
          <w:tcPr>
            <w:tcW w:w="803" w:type="dxa"/>
            <w:shd w:val="solid" w:color="FFFFFF" w:fill="auto"/>
          </w:tcPr>
          <w:p w14:paraId="00D32A3D"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4008246D"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136A4145"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6E56A092" w14:textId="5A0980F2" w:rsidR="004608C4" w:rsidRPr="00410461" w:rsidRDefault="004608C4" w:rsidP="002C23B1">
            <w:pPr>
              <w:pStyle w:val="TAL"/>
              <w:keepNext w:val="0"/>
              <w:keepLines w:val="0"/>
              <w:rPr>
                <w:sz w:val="16"/>
                <w:szCs w:val="16"/>
              </w:rPr>
            </w:pPr>
            <w:r w:rsidRPr="00410461">
              <w:rPr>
                <w:sz w:val="16"/>
                <w:szCs w:val="16"/>
              </w:rPr>
              <w:t>01</w:t>
            </w:r>
            <w:r>
              <w:rPr>
                <w:sz w:val="16"/>
                <w:szCs w:val="16"/>
              </w:rPr>
              <w:t>52</w:t>
            </w:r>
          </w:p>
        </w:tc>
        <w:tc>
          <w:tcPr>
            <w:tcW w:w="383" w:type="dxa"/>
            <w:shd w:val="solid" w:color="FFFFFF" w:fill="auto"/>
          </w:tcPr>
          <w:p w14:paraId="0C5AFD33" w14:textId="7FA16080" w:rsidR="004608C4" w:rsidRPr="00410461" w:rsidRDefault="004608C4" w:rsidP="002C23B1">
            <w:pPr>
              <w:pStyle w:val="TAR"/>
              <w:keepNext w:val="0"/>
              <w:keepLines w:val="0"/>
              <w:jc w:val="center"/>
              <w:rPr>
                <w:sz w:val="16"/>
                <w:szCs w:val="16"/>
              </w:rPr>
            </w:pPr>
            <w:r>
              <w:rPr>
                <w:sz w:val="16"/>
                <w:szCs w:val="16"/>
              </w:rPr>
              <w:t>-</w:t>
            </w:r>
          </w:p>
        </w:tc>
        <w:tc>
          <w:tcPr>
            <w:tcW w:w="384" w:type="dxa"/>
            <w:shd w:val="solid" w:color="FFFFFF" w:fill="auto"/>
          </w:tcPr>
          <w:p w14:paraId="19B04042" w14:textId="172E907C" w:rsidR="004608C4" w:rsidRPr="00410461" w:rsidRDefault="005140E2" w:rsidP="002C23B1">
            <w:pPr>
              <w:pStyle w:val="TAC"/>
              <w:keepNext w:val="0"/>
              <w:keepLines w:val="0"/>
              <w:rPr>
                <w:sz w:val="16"/>
                <w:szCs w:val="16"/>
              </w:rPr>
            </w:pPr>
            <w:r>
              <w:rPr>
                <w:sz w:val="16"/>
                <w:szCs w:val="16"/>
              </w:rPr>
              <w:t>F</w:t>
            </w:r>
          </w:p>
        </w:tc>
        <w:tc>
          <w:tcPr>
            <w:tcW w:w="5293" w:type="dxa"/>
            <w:shd w:val="solid" w:color="FFFFFF" w:fill="auto"/>
          </w:tcPr>
          <w:p w14:paraId="199DD655" w14:textId="6D94582D" w:rsidR="004608C4" w:rsidRPr="00410461" w:rsidRDefault="00530DEB" w:rsidP="002C23B1">
            <w:pPr>
              <w:pStyle w:val="TAL"/>
              <w:keepNext w:val="0"/>
              <w:keepLines w:val="0"/>
              <w:rPr>
                <w:sz w:val="16"/>
                <w:szCs w:val="16"/>
              </w:rPr>
            </w:pPr>
            <w:r>
              <w:rPr>
                <w:sz w:val="16"/>
                <w:szCs w:val="16"/>
              </w:rPr>
              <w:t>Wrong stage 2 normative text of identifier association xIRI for the IRI-POI in the AMF and MME</w:t>
            </w:r>
          </w:p>
        </w:tc>
        <w:tc>
          <w:tcPr>
            <w:tcW w:w="708" w:type="dxa"/>
            <w:shd w:val="solid" w:color="FFFFFF" w:fill="auto"/>
          </w:tcPr>
          <w:p w14:paraId="573430C0"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4608C4" w:rsidRPr="00410461" w14:paraId="227DCF82" w14:textId="77777777" w:rsidTr="00AB7559">
        <w:tc>
          <w:tcPr>
            <w:tcW w:w="803" w:type="dxa"/>
            <w:shd w:val="solid" w:color="FFFFFF" w:fill="auto"/>
          </w:tcPr>
          <w:p w14:paraId="79B85DD2"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30F441DE"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258FAFCD"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14581043" w14:textId="39A4B1AF" w:rsidR="004608C4" w:rsidRPr="00410461" w:rsidRDefault="004608C4" w:rsidP="002C23B1">
            <w:pPr>
              <w:pStyle w:val="TAL"/>
              <w:keepNext w:val="0"/>
              <w:keepLines w:val="0"/>
              <w:rPr>
                <w:sz w:val="16"/>
                <w:szCs w:val="16"/>
              </w:rPr>
            </w:pPr>
            <w:r w:rsidRPr="00410461">
              <w:rPr>
                <w:sz w:val="16"/>
                <w:szCs w:val="16"/>
              </w:rPr>
              <w:t>01</w:t>
            </w:r>
            <w:r>
              <w:rPr>
                <w:sz w:val="16"/>
                <w:szCs w:val="16"/>
              </w:rPr>
              <w:t>53</w:t>
            </w:r>
          </w:p>
        </w:tc>
        <w:tc>
          <w:tcPr>
            <w:tcW w:w="383" w:type="dxa"/>
            <w:shd w:val="solid" w:color="FFFFFF" w:fill="auto"/>
          </w:tcPr>
          <w:p w14:paraId="11748414" w14:textId="6CFFFEBD" w:rsidR="004608C4" w:rsidRPr="00410461" w:rsidRDefault="004608C4" w:rsidP="002C23B1">
            <w:pPr>
              <w:pStyle w:val="TAR"/>
              <w:keepNext w:val="0"/>
              <w:keepLines w:val="0"/>
              <w:jc w:val="center"/>
              <w:rPr>
                <w:sz w:val="16"/>
                <w:szCs w:val="16"/>
              </w:rPr>
            </w:pPr>
            <w:r>
              <w:rPr>
                <w:sz w:val="16"/>
                <w:szCs w:val="16"/>
              </w:rPr>
              <w:t>1</w:t>
            </w:r>
          </w:p>
        </w:tc>
        <w:tc>
          <w:tcPr>
            <w:tcW w:w="384" w:type="dxa"/>
            <w:shd w:val="solid" w:color="FFFFFF" w:fill="auto"/>
          </w:tcPr>
          <w:p w14:paraId="3DFBAD69" w14:textId="37F94797" w:rsidR="004608C4" w:rsidRPr="00410461" w:rsidRDefault="005140E2" w:rsidP="002C23B1">
            <w:pPr>
              <w:pStyle w:val="TAC"/>
              <w:keepNext w:val="0"/>
              <w:keepLines w:val="0"/>
              <w:rPr>
                <w:sz w:val="16"/>
                <w:szCs w:val="16"/>
              </w:rPr>
            </w:pPr>
            <w:r>
              <w:rPr>
                <w:sz w:val="16"/>
                <w:szCs w:val="16"/>
              </w:rPr>
              <w:t>B</w:t>
            </w:r>
          </w:p>
        </w:tc>
        <w:tc>
          <w:tcPr>
            <w:tcW w:w="5293" w:type="dxa"/>
            <w:shd w:val="solid" w:color="FFFFFF" w:fill="auto"/>
          </w:tcPr>
          <w:p w14:paraId="7B386D2F" w14:textId="3F4788AB" w:rsidR="004608C4" w:rsidRPr="00410461" w:rsidRDefault="009866D5" w:rsidP="002C23B1">
            <w:pPr>
              <w:pStyle w:val="TAL"/>
              <w:keepNext w:val="0"/>
              <w:keepLines w:val="0"/>
              <w:rPr>
                <w:sz w:val="16"/>
                <w:szCs w:val="16"/>
              </w:rPr>
            </w:pPr>
            <w:r>
              <w:rPr>
                <w:sz w:val="16"/>
                <w:szCs w:val="16"/>
              </w:rPr>
              <w:t>LI for EPC-5GC Interworking Stage 2</w:t>
            </w:r>
          </w:p>
        </w:tc>
        <w:tc>
          <w:tcPr>
            <w:tcW w:w="708" w:type="dxa"/>
            <w:shd w:val="solid" w:color="FFFFFF" w:fill="auto"/>
          </w:tcPr>
          <w:p w14:paraId="3EC18E53"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4608C4" w:rsidRPr="00410461" w14:paraId="1E19CB1D" w14:textId="77777777" w:rsidTr="00AB7559">
        <w:tc>
          <w:tcPr>
            <w:tcW w:w="803" w:type="dxa"/>
            <w:shd w:val="solid" w:color="FFFFFF" w:fill="auto"/>
          </w:tcPr>
          <w:p w14:paraId="4F8E8165"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2906F15C"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0A661EF5"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0ABE49E4" w14:textId="7E416462" w:rsidR="004608C4" w:rsidRPr="00410461" w:rsidRDefault="004608C4" w:rsidP="002C23B1">
            <w:pPr>
              <w:pStyle w:val="TAL"/>
              <w:keepNext w:val="0"/>
              <w:keepLines w:val="0"/>
              <w:rPr>
                <w:sz w:val="16"/>
                <w:szCs w:val="16"/>
              </w:rPr>
            </w:pPr>
            <w:r w:rsidRPr="00410461">
              <w:rPr>
                <w:sz w:val="16"/>
                <w:szCs w:val="16"/>
              </w:rPr>
              <w:t>01</w:t>
            </w:r>
            <w:r>
              <w:rPr>
                <w:sz w:val="16"/>
                <w:szCs w:val="16"/>
              </w:rPr>
              <w:t>54</w:t>
            </w:r>
          </w:p>
        </w:tc>
        <w:tc>
          <w:tcPr>
            <w:tcW w:w="383" w:type="dxa"/>
            <w:shd w:val="solid" w:color="FFFFFF" w:fill="auto"/>
          </w:tcPr>
          <w:p w14:paraId="41255BBD" w14:textId="37CAB3E6" w:rsidR="004608C4" w:rsidRPr="00410461" w:rsidRDefault="004608C4" w:rsidP="002C23B1">
            <w:pPr>
              <w:pStyle w:val="TAR"/>
              <w:keepNext w:val="0"/>
              <w:keepLines w:val="0"/>
              <w:jc w:val="center"/>
              <w:rPr>
                <w:sz w:val="16"/>
                <w:szCs w:val="16"/>
              </w:rPr>
            </w:pPr>
            <w:r>
              <w:rPr>
                <w:sz w:val="16"/>
                <w:szCs w:val="16"/>
              </w:rPr>
              <w:t>1</w:t>
            </w:r>
          </w:p>
        </w:tc>
        <w:tc>
          <w:tcPr>
            <w:tcW w:w="384" w:type="dxa"/>
            <w:shd w:val="solid" w:color="FFFFFF" w:fill="auto"/>
          </w:tcPr>
          <w:p w14:paraId="513D2612" w14:textId="10A8A353" w:rsidR="004608C4" w:rsidRPr="00410461" w:rsidRDefault="005140E2" w:rsidP="002C23B1">
            <w:pPr>
              <w:pStyle w:val="TAC"/>
              <w:keepNext w:val="0"/>
              <w:keepLines w:val="0"/>
              <w:rPr>
                <w:sz w:val="16"/>
                <w:szCs w:val="16"/>
              </w:rPr>
            </w:pPr>
            <w:r>
              <w:rPr>
                <w:sz w:val="16"/>
                <w:szCs w:val="16"/>
              </w:rPr>
              <w:t>F</w:t>
            </w:r>
          </w:p>
        </w:tc>
        <w:tc>
          <w:tcPr>
            <w:tcW w:w="5293" w:type="dxa"/>
            <w:shd w:val="solid" w:color="FFFFFF" w:fill="auto"/>
          </w:tcPr>
          <w:p w14:paraId="31EA5429" w14:textId="0493ADCD" w:rsidR="004608C4" w:rsidRPr="00410461" w:rsidRDefault="00F43B8E" w:rsidP="002C23B1">
            <w:pPr>
              <w:pStyle w:val="TAL"/>
              <w:keepNext w:val="0"/>
              <w:keepLines w:val="0"/>
              <w:rPr>
                <w:sz w:val="16"/>
                <w:szCs w:val="16"/>
              </w:rPr>
            </w:pPr>
            <w:r>
              <w:rPr>
                <w:sz w:val="16"/>
                <w:szCs w:val="16"/>
              </w:rPr>
              <w:t>IMS stage 2 clarification due to STIR/SHAKEN and RCD/eCNAM</w:t>
            </w:r>
          </w:p>
        </w:tc>
        <w:tc>
          <w:tcPr>
            <w:tcW w:w="708" w:type="dxa"/>
            <w:shd w:val="solid" w:color="FFFFFF" w:fill="auto"/>
          </w:tcPr>
          <w:p w14:paraId="05AB77A6"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4608C4" w:rsidRPr="00410461" w14:paraId="5704E909" w14:textId="77777777" w:rsidTr="00AB7559">
        <w:tc>
          <w:tcPr>
            <w:tcW w:w="803" w:type="dxa"/>
            <w:shd w:val="solid" w:color="FFFFFF" w:fill="auto"/>
          </w:tcPr>
          <w:p w14:paraId="5E91C6AA"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197F4B44"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43772B92"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4DCF5EE6" w14:textId="2DB4ED54" w:rsidR="004608C4" w:rsidRPr="00410461" w:rsidRDefault="004608C4" w:rsidP="002C23B1">
            <w:pPr>
              <w:pStyle w:val="TAL"/>
              <w:keepNext w:val="0"/>
              <w:keepLines w:val="0"/>
              <w:rPr>
                <w:sz w:val="16"/>
                <w:szCs w:val="16"/>
              </w:rPr>
            </w:pPr>
            <w:r w:rsidRPr="00410461">
              <w:rPr>
                <w:sz w:val="16"/>
                <w:szCs w:val="16"/>
              </w:rPr>
              <w:t>01</w:t>
            </w:r>
            <w:r>
              <w:rPr>
                <w:sz w:val="16"/>
                <w:szCs w:val="16"/>
              </w:rPr>
              <w:t>55</w:t>
            </w:r>
          </w:p>
        </w:tc>
        <w:tc>
          <w:tcPr>
            <w:tcW w:w="383" w:type="dxa"/>
            <w:shd w:val="solid" w:color="FFFFFF" w:fill="auto"/>
          </w:tcPr>
          <w:p w14:paraId="277875BF" w14:textId="76644522" w:rsidR="004608C4" w:rsidRPr="00410461" w:rsidRDefault="004608C4" w:rsidP="002C23B1">
            <w:pPr>
              <w:pStyle w:val="TAR"/>
              <w:keepNext w:val="0"/>
              <w:keepLines w:val="0"/>
              <w:jc w:val="center"/>
              <w:rPr>
                <w:sz w:val="16"/>
                <w:szCs w:val="16"/>
              </w:rPr>
            </w:pPr>
            <w:r>
              <w:rPr>
                <w:sz w:val="16"/>
                <w:szCs w:val="16"/>
              </w:rPr>
              <w:t>-</w:t>
            </w:r>
          </w:p>
        </w:tc>
        <w:tc>
          <w:tcPr>
            <w:tcW w:w="384" w:type="dxa"/>
            <w:shd w:val="solid" w:color="FFFFFF" w:fill="auto"/>
          </w:tcPr>
          <w:p w14:paraId="5349F235" w14:textId="4B06D689" w:rsidR="004608C4" w:rsidRPr="00410461" w:rsidRDefault="00341635" w:rsidP="002C23B1">
            <w:pPr>
              <w:pStyle w:val="TAC"/>
              <w:keepNext w:val="0"/>
              <w:keepLines w:val="0"/>
              <w:rPr>
                <w:sz w:val="16"/>
                <w:szCs w:val="16"/>
              </w:rPr>
            </w:pPr>
            <w:r>
              <w:rPr>
                <w:sz w:val="16"/>
                <w:szCs w:val="16"/>
              </w:rPr>
              <w:t>F</w:t>
            </w:r>
          </w:p>
        </w:tc>
        <w:tc>
          <w:tcPr>
            <w:tcW w:w="5293" w:type="dxa"/>
            <w:shd w:val="solid" w:color="FFFFFF" w:fill="auto"/>
          </w:tcPr>
          <w:p w14:paraId="56DDC294" w14:textId="524EA7FD" w:rsidR="004608C4" w:rsidRPr="00410461" w:rsidRDefault="0080456A" w:rsidP="002C23B1">
            <w:pPr>
              <w:pStyle w:val="TAL"/>
              <w:keepNext w:val="0"/>
              <w:keepLines w:val="0"/>
              <w:rPr>
                <w:sz w:val="16"/>
                <w:szCs w:val="16"/>
              </w:rPr>
            </w:pPr>
            <w:r w:rsidRPr="00F42379">
              <w:rPr>
                <w:sz w:val="16"/>
                <w:szCs w:val="16"/>
              </w:rPr>
              <w:t>IMS stage 2 clarification on PBX target identities</w:t>
            </w:r>
          </w:p>
        </w:tc>
        <w:tc>
          <w:tcPr>
            <w:tcW w:w="708" w:type="dxa"/>
            <w:shd w:val="solid" w:color="FFFFFF" w:fill="auto"/>
          </w:tcPr>
          <w:p w14:paraId="147E941D"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272551" w:rsidRPr="00410461" w14:paraId="161CCE0F" w14:textId="77777777" w:rsidTr="00CD503B">
        <w:tc>
          <w:tcPr>
            <w:tcW w:w="803" w:type="dxa"/>
            <w:shd w:val="solid" w:color="FFFFFF" w:fill="auto"/>
          </w:tcPr>
          <w:p w14:paraId="317E883D" w14:textId="77777777" w:rsidR="00272551" w:rsidRPr="00410461" w:rsidRDefault="00272551" w:rsidP="00CD503B">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5E3D66E6" w14:textId="77777777" w:rsidR="00272551" w:rsidRPr="00410461" w:rsidRDefault="00272551" w:rsidP="00CD503B">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74A15E1E" w14:textId="77777777" w:rsidR="00272551" w:rsidRPr="00410461" w:rsidRDefault="00272551" w:rsidP="00CD503B">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6DA4998F" w14:textId="77777777" w:rsidR="00272551" w:rsidRPr="00410461" w:rsidRDefault="00272551" w:rsidP="00CD503B">
            <w:pPr>
              <w:pStyle w:val="TAL"/>
              <w:keepNext w:val="0"/>
              <w:keepLines w:val="0"/>
              <w:rPr>
                <w:sz w:val="16"/>
                <w:szCs w:val="16"/>
              </w:rPr>
            </w:pPr>
            <w:r w:rsidRPr="00410461">
              <w:rPr>
                <w:sz w:val="16"/>
                <w:szCs w:val="16"/>
              </w:rPr>
              <w:t>01</w:t>
            </w:r>
            <w:r>
              <w:rPr>
                <w:sz w:val="16"/>
                <w:szCs w:val="16"/>
              </w:rPr>
              <w:t>56</w:t>
            </w:r>
          </w:p>
        </w:tc>
        <w:tc>
          <w:tcPr>
            <w:tcW w:w="383" w:type="dxa"/>
            <w:shd w:val="solid" w:color="FFFFFF" w:fill="auto"/>
          </w:tcPr>
          <w:p w14:paraId="5EA3FC1B" w14:textId="77777777" w:rsidR="00272551" w:rsidRPr="00410461" w:rsidRDefault="00272551" w:rsidP="00CD503B">
            <w:pPr>
              <w:pStyle w:val="TAR"/>
              <w:keepNext w:val="0"/>
              <w:keepLines w:val="0"/>
              <w:jc w:val="center"/>
              <w:rPr>
                <w:sz w:val="16"/>
                <w:szCs w:val="16"/>
              </w:rPr>
            </w:pPr>
            <w:r>
              <w:rPr>
                <w:sz w:val="16"/>
                <w:szCs w:val="16"/>
              </w:rPr>
              <w:t>-</w:t>
            </w:r>
          </w:p>
        </w:tc>
        <w:tc>
          <w:tcPr>
            <w:tcW w:w="384" w:type="dxa"/>
            <w:shd w:val="solid" w:color="FFFFFF" w:fill="auto"/>
          </w:tcPr>
          <w:p w14:paraId="540B8D12" w14:textId="77777777" w:rsidR="00272551" w:rsidRPr="00410461" w:rsidRDefault="00272551" w:rsidP="00CD503B">
            <w:pPr>
              <w:pStyle w:val="TAC"/>
              <w:keepNext w:val="0"/>
              <w:keepLines w:val="0"/>
              <w:rPr>
                <w:sz w:val="16"/>
                <w:szCs w:val="16"/>
              </w:rPr>
            </w:pPr>
            <w:r>
              <w:rPr>
                <w:sz w:val="16"/>
                <w:szCs w:val="16"/>
              </w:rPr>
              <w:t>C</w:t>
            </w:r>
          </w:p>
        </w:tc>
        <w:tc>
          <w:tcPr>
            <w:tcW w:w="5293" w:type="dxa"/>
            <w:shd w:val="solid" w:color="FFFFFF" w:fill="auto"/>
          </w:tcPr>
          <w:p w14:paraId="5A2FCFA4" w14:textId="1F001A6E" w:rsidR="00272551" w:rsidRPr="00410461" w:rsidRDefault="00F42379" w:rsidP="00CD503B">
            <w:pPr>
              <w:pStyle w:val="TAL"/>
              <w:keepNext w:val="0"/>
              <w:keepLines w:val="0"/>
              <w:rPr>
                <w:sz w:val="16"/>
                <w:szCs w:val="16"/>
              </w:rPr>
            </w:pPr>
            <w:r w:rsidRPr="00F42379">
              <w:rPr>
                <w:sz w:val="16"/>
                <w:szCs w:val="16"/>
              </w:rPr>
              <w:t>GPSI for AIC - State 2</w:t>
            </w:r>
          </w:p>
        </w:tc>
        <w:tc>
          <w:tcPr>
            <w:tcW w:w="708" w:type="dxa"/>
            <w:shd w:val="solid" w:color="FFFFFF" w:fill="auto"/>
          </w:tcPr>
          <w:p w14:paraId="773DBA30" w14:textId="77777777" w:rsidR="00272551" w:rsidRPr="00410461" w:rsidRDefault="00272551" w:rsidP="00CD503B">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E44710" w:rsidRPr="00410461" w14:paraId="09595798" w14:textId="77777777" w:rsidTr="00CD503B">
        <w:tc>
          <w:tcPr>
            <w:tcW w:w="803" w:type="dxa"/>
            <w:shd w:val="solid" w:color="FFFFFF" w:fill="auto"/>
          </w:tcPr>
          <w:p w14:paraId="102FC7D0"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141125C0"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70E202B5"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98EC27D" w14:textId="43E35CC7"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57</w:t>
            </w:r>
          </w:p>
        </w:tc>
        <w:tc>
          <w:tcPr>
            <w:tcW w:w="383" w:type="dxa"/>
            <w:shd w:val="solid" w:color="FFFFFF" w:fill="auto"/>
          </w:tcPr>
          <w:p w14:paraId="64C7EE47" w14:textId="0234C386" w:rsidR="00E44710" w:rsidRPr="00410461" w:rsidRDefault="00622F30" w:rsidP="00CD503B">
            <w:pPr>
              <w:pStyle w:val="TAR"/>
              <w:keepNext w:val="0"/>
              <w:keepLines w:val="0"/>
              <w:jc w:val="center"/>
              <w:rPr>
                <w:sz w:val="16"/>
                <w:szCs w:val="16"/>
              </w:rPr>
            </w:pPr>
            <w:r>
              <w:rPr>
                <w:sz w:val="16"/>
                <w:szCs w:val="16"/>
              </w:rPr>
              <w:t>1</w:t>
            </w:r>
          </w:p>
        </w:tc>
        <w:tc>
          <w:tcPr>
            <w:tcW w:w="384" w:type="dxa"/>
            <w:shd w:val="solid" w:color="FFFFFF" w:fill="auto"/>
          </w:tcPr>
          <w:p w14:paraId="650D14D3" w14:textId="46D77156" w:rsidR="00E44710" w:rsidRPr="00410461" w:rsidRDefault="00622F30" w:rsidP="00CD503B">
            <w:pPr>
              <w:pStyle w:val="TAC"/>
              <w:keepNext w:val="0"/>
              <w:keepLines w:val="0"/>
              <w:rPr>
                <w:sz w:val="16"/>
                <w:szCs w:val="16"/>
              </w:rPr>
            </w:pPr>
            <w:r>
              <w:rPr>
                <w:sz w:val="16"/>
                <w:szCs w:val="16"/>
              </w:rPr>
              <w:t>B</w:t>
            </w:r>
          </w:p>
        </w:tc>
        <w:tc>
          <w:tcPr>
            <w:tcW w:w="5293" w:type="dxa"/>
            <w:shd w:val="solid" w:color="FFFFFF" w:fill="auto"/>
          </w:tcPr>
          <w:p w14:paraId="41E4C63B" w14:textId="06A2240B" w:rsidR="00E44710" w:rsidRPr="00410461" w:rsidRDefault="00A3629F" w:rsidP="00CD503B">
            <w:pPr>
              <w:pStyle w:val="TAL"/>
              <w:keepNext w:val="0"/>
              <w:keepLines w:val="0"/>
              <w:rPr>
                <w:sz w:val="16"/>
                <w:szCs w:val="16"/>
              </w:rPr>
            </w:pPr>
            <w:r>
              <w:rPr>
                <w:sz w:val="16"/>
                <w:szCs w:val="16"/>
              </w:rPr>
              <w:t>Enhancements to LI at the UDM Stage 2</w:t>
            </w:r>
          </w:p>
        </w:tc>
        <w:tc>
          <w:tcPr>
            <w:tcW w:w="708" w:type="dxa"/>
            <w:shd w:val="solid" w:color="FFFFFF" w:fill="auto"/>
          </w:tcPr>
          <w:p w14:paraId="0095AEA3"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7707EE14" w14:textId="77777777" w:rsidTr="00CD503B">
        <w:tc>
          <w:tcPr>
            <w:tcW w:w="803" w:type="dxa"/>
            <w:shd w:val="solid" w:color="FFFFFF" w:fill="auto"/>
          </w:tcPr>
          <w:p w14:paraId="415D2EB0"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2ED4E97C"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390E01D4"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6968FC4D" w14:textId="34CB425F"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59</w:t>
            </w:r>
          </w:p>
        </w:tc>
        <w:tc>
          <w:tcPr>
            <w:tcW w:w="383" w:type="dxa"/>
            <w:shd w:val="solid" w:color="FFFFFF" w:fill="auto"/>
          </w:tcPr>
          <w:p w14:paraId="7BA41173" w14:textId="1403D7EB" w:rsidR="00E44710" w:rsidRPr="00410461" w:rsidRDefault="00622F30" w:rsidP="00CD503B">
            <w:pPr>
              <w:pStyle w:val="TAR"/>
              <w:keepNext w:val="0"/>
              <w:keepLines w:val="0"/>
              <w:jc w:val="center"/>
              <w:rPr>
                <w:sz w:val="16"/>
                <w:szCs w:val="16"/>
              </w:rPr>
            </w:pPr>
            <w:r>
              <w:rPr>
                <w:sz w:val="16"/>
                <w:szCs w:val="16"/>
              </w:rPr>
              <w:t>1</w:t>
            </w:r>
          </w:p>
        </w:tc>
        <w:tc>
          <w:tcPr>
            <w:tcW w:w="384" w:type="dxa"/>
            <w:shd w:val="solid" w:color="FFFFFF" w:fill="auto"/>
          </w:tcPr>
          <w:p w14:paraId="603E762A" w14:textId="54FDB0C7"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5748202B" w14:textId="79634FB1" w:rsidR="00E44710" w:rsidRPr="00410461" w:rsidRDefault="00C46C4A" w:rsidP="00CD503B">
            <w:pPr>
              <w:pStyle w:val="TAL"/>
              <w:keepNext w:val="0"/>
              <w:keepLines w:val="0"/>
              <w:rPr>
                <w:sz w:val="16"/>
                <w:szCs w:val="16"/>
              </w:rPr>
            </w:pPr>
            <w:r>
              <w:rPr>
                <w:sz w:val="16"/>
                <w:szCs w:val="16"/>
              </w:rPr>
              <w:t>Updates to Stage 2 RCS Topologies and IMS utilisation</w:t>
            </w:r>
          </w:p>
        </w:tc>
        <w:tc>
          <w:tcPr>
            <w:tcW w:w="708" w:type="dxa"/>
            <w:shd w:val="solid" w:color="FFFFFF" w:fill="auto"/>
          </w:tcPr>
          <w:p w14:paraId="0506F594"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777FB35C" w14:textId="77777777" w:rsidTr="00CD503B">
        <w:tc>
          <w:tcPr>
            <w:tcW w:w="803" w:type="dxa"/>
            <w:shd w:val="solid" w:color="FFFFFF" w:fill="auto"/>
          </w:tcPr>
          <w:p w14:paraId="563176CE"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42A78F1B"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3129E995"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FF2CCC0" w14:textId="42A11D7B"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60</w:t>
            </w:r>
          </w:p>
        </w:tc>
        <w:tc>
          <w:tcPr>
            <w:tcW w:w="383" w:type="dxa"/>
            <w:shd w:val="solid" w:color="FFFFFF" w:fill="auto"/>
          </w:tcPr>
          <w:p w14:paraId="10A5B081" w14:textId="1B9241BB" w:rsidR="00E44710" w:rsidRPr="00410461" w:rsidRDefault="00622F30" w:rsidP="00CD503B">
            <w:pPr>
              <w:pStyle w:val="TAR"/>
              <w:keepNext w:val="0"/>
              <w:keepLines w:val="0"/>
              <w:jc w:val="center"/>
              <w:rPr>
                <w:sz w:val="16"/>
                <w:szCs w:val="16"/>
              </w:rPr>
            </w:pPr>
            <w:r>
              <w:rPr>
                <w:sz w:val="16"/>
                <w:szCs w:val="16"/>
              </w:rPr>
              <w:t>2</w:t>
            </w:r>
          </w:p>
        </w:tc>
        <w:tc>
          <w:tcPr>
            <w:tcW w:w="384" w:type="dxa"/>
            <w:shd w:val="solid" w:color="FFFFFF" w:fill="auto"/>
          </w:tcPr>
          <w:p w14:paraId="3F70F4AB" w14:textId="5C701B76"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6B67199D" w14:textId="16057650" w:rsidR="00E44710" w:rsidRPr="00410461" w:rsidRDefault="00D66BB0" w:rsidP="00CD503B">
            <w:pPr>
              <w:pStyle w:val="TAL"/>
              <w:keepNext w:val="0"/>
              <w:keepLines w:val="0"/>
              <w:rPr>
                <w:sz w:val="16"/>
                <w:szCs w:val="16"/>
              </w:rPr>
            </w:pPr>
            <w:r>
              <w:rPr>
                <w:sz w:val="16"/>
                <w:szCs w:val="16"/>
              </w:rPr>
              <w:t>Measurement Report with LI/LALS in EPC</w:t>
            </w:r>
          </w:p>
        </w:tc>
        <w:tc>
          <w:tcPr>
            <w:tcW w:w="708" w:type="dxa"/>
            <w:shd w:val="solid" w:color="FFFFFF" w:fill="auto"/>
          </w:tcPr>
          <w:p w14:paraId="6D4E7F8A"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4FAA6E5B" w14:textId="77777777" w:rsidTr="00CD503B">
        <w:tc>
          <w:tcPr>
            <w:tcW w:w="803" w:type="dxa"/>
            <w:shd w:val="solid" w:color="FFFFFF" w:fill="auto"/>
          </w:tcPr>
          <w:p w14:paraId="1D1D14D3"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7FB4B60B"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52B8CA91"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163FFF36" w14:textId="6C5BE0C6"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61</w:t>
            </w:r>
          </w:p>
        </w:tc>
        <w:tc>
          <w:tcPr>
            <w:tcW w:w="383" w:type="dxa"/>
            <w:shd w:val="solid" w:color="FFFFFF" w:fill="auto"/>
          </w:tcPr>
          <w:p w14:paraId="302E68A0" w14:textId="7F595C44" w:rsidR="00E44710" w:rsidRPr="00410461" w:rsidRDefault="00622F30" w:rsidP="00CD503B">
            <w:pPr>
              <w:pStyle w:val="TAR"/>
              <w:keepNext w:val="0"/>
              <w:keepLines w:val="0"/>
              <w:jc w:val="center"/>
              <w:rPr>
                <w:sz w:val="16"/>
                <w:szCs w:val="16"/>
              </w:rPr>
            </w:pPr>
            <w:r>
              <w:rPr>
                <w:sz w:val="16"/>
                <w:szCs w:val="16"/>
              </w:rPr>
              <w:t>2</w:t>
            </w:r>
          </w:p>
        </w:tc>
        <w:tc>
          <w:tcPr>
            <w:tcW w:w="384" w:type="dxa"/>
            <w:shd w:val="solid" w:color="FFFFFF" w:fill="auto"/>
          </w:tcPr>
          <w:p w14:paraId="7F7089D4" w14:textId="4E21A106"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1B6483B4" w14:textId="1443732C" w:rsidR="00E44710" w:rsidRPr="00410461" w:rsidRDefault="00500685" w:rsidP="00CD503B">
            <w:pPr>
              <w:pStyle w:val="TAL"/>
              <w:keepNext w:val="0"/>
              <w:keepLines w:val="0"/>
              <w:rPr>
                <w:sz w:val="16"/>
                <w:szCs w:val="16"/>
              </w:rPr>
            </w:pPr>
            <w:r>
              <w:rPr>
                <w:sz w:val="16"/>
                <w:szCs w:val="16"/>
              </w:rPr>
              <w:t>Measurement Report with LI/LALS in 5GC</w:t>
            </w:r>
          </w:p>
        </w:tc>
        <w:tc>
          <w:tcPr>
            <w:tcW w:w="708" w:type="dxa"/>
            <w:shd w:val="solid" w:color="FFFFFF" w:fill="auto"/>
          </w:tcPr>
          <w:p w14:paraId="7A1D4344"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37E46568" w14:textId="77777777" w:rsidTr="00CD503B">
        <w:tc>
          <w:tcPr>
            <w:tcW w:w="803" w:type="dxa"/>
            <w:shd w:val="solid" w:color="FFFFFF" w:fill="auto"/>
          </w:tcPr>
          <w:p w14:paraId="1A574775"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215D2015"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0CA49189"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06FE853" w14:textId="43E3A8D1"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62</w:t>
            </w:r>
          </w:p>
        </w:tc>
        <w:tc>
          <w:tcPr>
            <w:tcW w:w="383" w:type="dxa"/>
            <w:shd w:val="solid" w:color="FFFFFF" w:fill="auto"/>
          </w:tcPr>
          <w:p w14:paraId="00306A6F" w14:textId="44535E2C" w:rsidR="00E44710" w:rsidRPr="00410461" w:rsidRDefault="00622F30" w:rsidP="00CD503B">
            <w:pPr>
              <w:pStyle w:val="TAR"/>
              <w:keepNext w:val="0"/>
              <w:keepLines w:val="0"/>
              <w:jc w:val="center"/>
              <w:rPr>
                <w:sz w:val="16"/>
                <w:szCs w:val="16"/>
              </w:rPr>
            </w:pPr>
            <w:r>
              <w:rPr>
                <w:sz w:val="16"/>
                <w:szCs w:val="16"/>
              </w:rPr>
              <w:t>1</w:t>
            </w:r>
          </w:p>
        </w:tc>
        <w:tc>
          <w:tcPr>
            <w:tcW w:w="384" w:type="dxa"/>
            <w:shd w:val="solid" w:color="FFFFFF" w:fill="auto"/>
          </w:tcPr>
          <w:p w14:paraId="5C6FD33A" w14:textId="168AB809"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49074D09" w14:textId="7C9232F9" w:rsidR="00E44710" w:rsidRPr="00410461" w:rsidRDefault="00175602" w:rsidP="00CD503B">
            <w:pPr>
              <w:pStyle w:val="TAL"/>
              <w:keepNext w:val="0"/>
              <w:keepLines w:val="0"/>
              <w:rPr>
                <w:sz w:val="16"/>
                <w:szCs w:val="16"/>
              </w:rPr>
            </w:pPr>
            <w:r>
              <w:rPr>
                <w:sz w:val="16"/>
                <w:szCs w:val="16"/>
              </w:rPr>
              <w:t>Enhancement of LI/LALS system in VPLMN</w:t>
            </w:r>
          </w:p>
        </w:tc>
        <w:tc>
          <w:tcPr>
            <w:tcW w:w="708" w:type="dxa"/>
            <w:shd w:val="solid" w:color="FFFFFF" w:fill="auto"/>
          </w:tcPr>
          <w:p w14:paraId="382328E3"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27325E" w:rsidRPr="00410461" w14:paraId="3F995D01" w14:textId="77777777" w:rsidTr="0083046C">
        <w:tc>
          <w:tcPr>
            <w:tcW w:w="803" w:type="dxa"/>
            <w:shd w:val="solid" w:color="FFFFFF" w:fill="auto"/>
          </w:tcPr>
          <w:p w14:paraId="2EFCFC2C" w14:textId="77777777" w:rsidR="0027325E" w:rsidRPr="00410461" w:rsidRDefault="0027325E"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3A62F5CF" w14:textId="77777777" w:rsidR="0027325E" w:rsidRPr="00410461" w:rsidRDefault="0027325E" w:rsidP="0083046C">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017CC72B" w14:textId="77777777" w:rsidR="0027325E" w:rsidRPr="00410461" w:rsidRDefault="0027325E" w:rsidP="0083046C">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AF15C3E" w14:textId="77777777" w:rsidR="0027325E" w:rsidRPr="00410461" w:rsidRDefault="0027325E" w:rsidP="0083046C">
            <w:pPr>
              <w:pStyle w:val="TAL"/>
              <w:keepNext w:val="0"/>
              <w:keepLines w:val="0"/>
              <w:rPr>
                <w:sz w:val="16"/>
                <w:szCs w:val="16"/>
              </w:rPr>
            </w:pPr>
            <w:r w:rsidRPr="00410461">
              <w:rPr>
                <w:sz w:val="16"/>
                <w:szCs w:val="16"/>
              </w:rPr>
              <w:t>01</w:t>
            </w:r>
            <w:r>
              <w:rPr>
                <w:sz w:val="16"/>
                <w:szCs w:val="16"/>
              </w:rPr>
              <w:t>63</w:t>
            </w:r>
          </w:p>
        </w:tc>
        <w:tc>
          <w:tcPr>
            <w:tcW w:w="383" w:type="dxa"/>
            <w:shd w:val="solid" w:color="FFFFFF" w:fill="auto"/>
          </w:tcPr>
          <w:p w14:paraId="086C8308" w14:textId="77777777" w:rsidR="0027325E" w:rsidRPr="00410461" w:rsidRDefault="0027325E" w:rsidP="0083046C">
            <w:pPr>
              <w:pStyle w:val="TAR"/>
              <w:keepNext w:val="0"/>
              <w:keepLines w:val="0"/>
              <w:jc w:val="center"/>
              <w:rPr>
                <w:sz w:val="16"/>
                <w:szCs w:val="16"/>
              </w:rPr>
            </w:pPr>
            <w:r>
              <w:rPr>
                <w:sz w:val="16"/>
                <w:szCs w:val="16"/>
              </w:rPr>
              <w:t>1</w:t>
            </w:r>
          </w:p>
        </w:tc>
        <w:tc>
          <w:tcPr>
            <w:tcW w:w="384" w:type="dxa"/>
            <w:shd w:val="solid" w:color="FFFFFF" w:fill="auto"/>
          </w:tcPr>
          <w:p w14:paraId="45EB73FA" w14:textId="77777777" w:rsidR="0027325E" w:rsidRPr="00410461" w:rsidRDefault="0027325E" w:rsidP="0083046C">
            <w:pPr>
              <w:pStyle w:val="TAC"/>
              <w:keepNext w:val="0"/>
              <w:keepLines w:val="0"/>
              <w:rPr>
                <w:sz w:val="16"/>
                <w:szCs w:val="16"/>
              </w:rPr>
            </w:pPr>
            <w:r>
              <w:rPr>
                <w:sz w:val="16"/>
                <w:szCs w:val="16"/>
              </w:rPr>
              <w:t>F</w:t>
            </w:r>
          </w:p>
        </w:tc>
        <w:tc>
          <w:tcPr>
            <w:tcW w:w="5293" w:type="dxa"/>
            <w:shd w:val="solid" w:color="FFFFFF" w:fill="auto"/>
          </w:tcPr>
          <w:p w14:paraId="74CD2A80" w14:textId="77777777" w:rsidR="0027325E" w:rsidRPr="00410461" w:rsidRDefault="0027325E" w:rsidP="0083046C">
            <w:pPr>
              <w:pStyle w:val="TAL"/>
              <w:keepNext w:val="0"/>
              <w:keepLines w:val="0"/>
              <w:rPr>
                <w:sz w:val="16"/>
                <w:szCs w:val="16"/>
              </w:rPr>
            </w:pPr>
            <w:r>
              <w:rPr>
                <w:sz w:val="16"/>
                <w:szCs w:val="16"/>
              </w:rPr>
              <w:t>Corrections and Editorial changes</w:t>
            </w:r>
          </w:p>
        </w:tc>
        <w:tc>
          <w:tcPr>
            <w:tcW w:w="708" w:type="dxa"/>
            <w:shd w:val="solid" w:color="FFFFFF" w:fill="auto"/>
          </w:tcPr>
          <w:p w14:paraId="7DE46F93" w14:textId="77777777" w:rsidR="0027325E" w:rsidRPr="00410461" w:rsidRDefault="0027325E" w:rsidP="0083046C">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C33131" w:rsidRPr="00410461" w14:paraId="2C909179" w14:textId="77777777" w:rsidTr="0083046C">
        <w:tc>
          <w:tcPr>
            <w:tcW w:w="803" w:type="dxa"/>
            <w:shd w:val="solid" w:color="FFFFFF" w:fill="auto"/>
          </w:tcPr>
          <w:p w14:paraId="454415DE"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6007AF87"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21E5ABA1"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02F61450" w14:textId="30B1B7D7" w:rsidR="00C33131" w:rsidRPr="00410461" w:rsidRDefault="00C33131" w:rsidP="0083046C">
            <w:pPr>
              <w:pStyle w:val="TAL"/>
              <w:keepNext w:val="0"/>
              <w:keepLines w:val="0"/>
              <w:rPr>
                <w:sz w:val="16"/>
                <w:szCs w:val="16"/>
              </w:rPr>
            </w:pPr>
            <w:r w:rsidRPr="00410461">
              <w:rPr>
                <w:sz w:val="16"/>
                <w:szCs w:val="16"/>
              </w:rPr>
              <w:t>01</w:t>
            </w:r>
            <w:r>
              <w:rPr>
                <w:sz w:val="16"/>
                <w:szCs w:val="16"/>
              </w:rPr>
              <w:t>65</w:t>
            </w:r>
          </w:p>
        </w:tc>
        <w:tc>
          <w:tcPr>
            <w:tcW w:w="383" w:type="dxa"/>
            <w:shd w:val="solid" w:color="FFFFFF" w:fill="auto"/>
          </w:tcPr>
          <w:p w14:paraId="3575E5DA" w14:textId="50C797D1" w:rsidR="00C33131" w:rsidRPr="00410461" w:rsidRDefault="00EE6D47" w:rsidP="0083046C">
            <w:pPr>
              <w:pStyle w:val="TAR"/>
              <w:keepNext w:val="0"/>
              <w:keepLines w:val="0"/>
              <w:jc w:val="center"/>
              <w:rPr>
                <w:sz w:val="16"/>
                <w:szCs w:val="16"/>
              </w:rPr>
            </w:pPr>
            <w:r>
              <w:rPr>
                <w:sz w:val="16"/>
                <w:szCs w:val="16"/>
              </w:rPr>
              <w:t>1</w:t>
            </w:r>
          </w:p>
        </w:tc>
        <w:tc>
          <w:tcPr>
            <w:tcW w:w="384" w:type="dxa"/>
            <w:shd w:val="solid" w:color="FFFFFF" w:fill="auto"/>
          </w:tcPr>
          <w:p w14:paraId="06FFBD29" w14:textId="2145D079" w:rsidR="00C33131" w:rsidRPr="00410461" w:rsidRDefault="00CF1236" w:rsidP="0083046C">
            <w:pPr>
              <w:pStyle w:val="TAC"/>
              <w:keepNext w:val="0"/>
              <w:keepLines w:val="0"/>
              <w:rPr>
                <w:sz w:val="16"/>
                <w:szCs w:val="16"/>
              </w:rPr>
            </w:pPr>
            <w:r>
              <w:rPr>
                <w:sz w:val="16"/>
                <w:szCs w:val="16"/>
              </w:rPr>
              <w:t>F</w:t>
            </w:r>
          </w:p>
        </w:tc>
        <w:tc>
          <w:tcPr>
            <w:tcW w:w="5293" w:type="dxa"/>
            <w:shd w:val="solid" w:color="FFFFFF" w:fill="auto"/>
          </w:tcPr>
          <w:p w14:paraId="1C0873A9" w14:textId="3AF24CC9" w:rsidR="00C33131" w:rsidRPr="00410461" w:rsidRDefault="00E95D8C" w:rsidP="0083046C">
            <w:pPr>
              <w:pStyle w:val="TAL"/>
              <w:keepNext w:val="0"/>
              <w:keepLines w:val="0"/>
              <w:rPr>
                <w:sz w:val="16"/>
                <w:szCs w:val="16"/>
              </w:rPr>
            </w:pPr>
            <w:r>
              <w:rPr>
                <w:sz w:val="16"/>
                <w:szCs w:val="16"/>
              </w:rPr>
              <w:t>Inconsistent use of IEF, ICF and IQF terminology</w:t>
            </w:r>
          </w:p>
        </w:tc>
        <w:tc>
          <w:tcPr>
            <w:tcW w:w="708" w:type="dxa"/>
            <w:shd w:val="solid" w:color="FFFFFF" w:fill="auto"/>
          </w:tcPr>
          <w:p w14:paraId="0B49E2DB"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C33131" w:rsidRPr="00410461" w14:paraId="04C02417" w14:textId="77777777" w:rsidTr="0083046C">
        <w:tc>
          <w:tcPr>
            <w:tcW w:w="803" w:type="dxa"/>
            <w:shd w:val="solid" w:color="FFFFFF" w:fill="auto"/>
          </w:tcPr>
          <w:p w14:paraId="607E651B"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6BF99D50"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62150477"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5B59338D" w14:textId="6D7FD973" w:rsidR="00C33131" w:rsidRPr="00410461" w:rsidRDefault="00C33131" w:rsidP="0083046C">
            <w:pPr>
              <w:pStyle w:val="TAL"/>
              <w:keepNext w:val="0"/>
              <w:keepLines w:val="0"/>
              <w:rPr>
                <w:sz w:val="16"/>
                <w:szCs w:val="16"/>
              </w:rPr>
            </w:pPr>
            <w:r w:rsidRPr="00410461">
              <w:rPr>
                <w:sz w:val="16"/>
                <w:szCs w:val="16"/>
              </w:rPr>
              <w:t>01</w:t>
            </w:r>
            <w:r>
              <w:rPr>
                <w:sz w:val="16"/>
                <w:szCs w:val="16"/>
              </w:rPr>
              <w:t>68</w:t>
            </w:r>
          </w:p>
        </w:tc>
        <w:tc>
          <w:tcPr>
            <w:tcW w:w="383" w:type="dxa"/>
            <w:shd w:val="solid" w:color="FFFFFF" w:fill="auto"/>
          </w:tcPr>
          <w:p w14:paraId="081B9EC3" w14:textId="02C38EC8" w:rsidR="00C33131" w:rsidRPr="00410461" w:rsidRDefault="00EE6D47" w:rsidP="0083046C">
            <w:pPr>
              <w:pStyle w:val="TAR"/>
              <w:keepNext w:val="0"/>
              <w:keepLines w:val="0"/>
              <w:jc w:val="center"/>
              <w:rPr>
                <w:sz w:val="16"/>
                <w:szCs w:val="16"/>
              </w:rPr>
            </w:pPr>
            <w:r>
              <w:rPr>
                <w:sz w:val="16"/>
                <w:szCs w:val="16"/>
              </w:rPr>
              <w:t>-</w:t>
            </w:r>
          </w:p>
        </w:tc>
        <w:tc>
          <w:tcPr>
            <w:tcW w:w="384" w:type="dxa"/>
            <w:shd w:val="solid" w:color="FFFFFF" w:fill="auto"/>
          </w:tcPr>
          <w:p w14:paraId="26A65FF4" w14:textId="03C9F36B" w:rsidR="00C33131" w:rsidRPr="00410461" w:rsidRDefault="00EE6D47" w:rsidP="0083046C">
            <w:pPr>
              <w:pStyle w:val="TAC"/>
              <w:keepNext w:val="0"/>
              <w:keepLines w:val="0"/>
              <w:rPr>
                <w:sz w:val="16"/>
                <w:szCs w:val="16"/>
              </w:rPr>
            </w:pPr>
            <w:r>
              <w:rPr>
                <w:sz w:val="16"/>
                <w:szCs w:val="16"/>
              </w:rPr>
              <w:t>D</w:t>
            </w:r>
          </w:p>
        </w:tc>
        <w:tc>
          <w:tcPr>
            <w:tcW w:w="5293" w:type="dxa"/>
            <w:shd w:val="solid" w:color="FFFFFF" w:fill="auto"/>
          </w:tcPr>
          <w:p w14:paraId="57BBE78F" w14:textId="55894FDF" w:rsidR="00C33131" w:rsidRPr="00410461" w:rsidRDefault="00B911F5" w:rsidP="0083046C">
            <w:pPr>
              <w:pStyle w:val="TAL"/>
              <w:keepNext w:val="0"/>
              <w:keepLines w:val="0"/>
              <w:rPr>
                <w:sz w:val="16"/>
                <w:szCs w:val="16"/>
              </w:rPr>
            </w:pPr>
            <w:r>
              <w:rPr>
                <w:sz w:val="16"/>
                <w:szCs w:val="16"/>
              </w:rPr>
              <w:t>Correction and homogenization of terms designating UE</w:t>
            </w:r>
          </w:p>
        </w:tc>
        <w:tc>
          <w:tcPr>
            <w:tcW w:w="708" w:type="dxa"/>
            <w:shd w:val="solid" w:color="FFFFFF" w:fill="auto"/>
          </w:tcPr>
          <w:p w14:paraId="5EAF4392"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C33131" w:rsidRPr="00410461" w14:paraId="44907532" w14:textId="77777777" w:rsidTr="0083046C">
        <w:tc>
          <w:tcPr>
            <w:tcW w:w="803" w:type="dxa"/>
            <w:shd w:val="solid" w:color="FFFFFF" w:fill="auto"/>
          </w:tcPr>
          <w:p w14:paraId="44AB3A01"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77DD19D8"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7835595E"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31B26C8D" w14:textId="74F42F97" w:rsidR="00C33131" w:rsidRPr="00410461" w:rsidRDefault="00C33131" w:rsidP="0083046C">
            <w:pPr>
              <w:pStyle w:val="TAL"/>
              <w:keepNext w:val="0"/>
              <w:keepLines w:val="0"/>
              <w:rPr>
                <w:sz w:val="16"/>
                <w:szCs w:val="16"/>
              </w:rPr>
            </w:pPr>
            <w:r w:rsidRPr="00410461">
              <w:rPr>
                <w:sz w:val="16"/>
                <w:szCs w:val="16"/>
              </w:rPr>
              <w:t>01</w:t>
            </w:r>
            <w:r>
              <w:rPr>
                <w:sz w:val="16"/>
                <w:szCs w:val="16"/>
              </w:rPr>
              <w:t>70</w:t>
            </w:r>
          </w:p>
        </w:tc>
        <w:tc>
          <w:tcPr>
            <w:tcW w:w="383" w:type="dxa"/>
            <w:shd w:val="solid" w:color="FFFFFF" w:fill="auto"/>
          </w:tcPr>
          <w:p w14:paraId="24FB2B60" w14:textId="74B61729" w:rsidR="00C33131" w:rsidRPr="00410461" w:rsidRDefault="00EE6D47" w:rsidP="0083046C">
            <w:pPr>
              <w:pStyle w:val="TAR"/>
              <w:keepNext w:val="0"/>
              <w:keepLines w:val="0"/>
              <w:jc w:val="center"/>
              <w:rPr>
                <w:sz w:val="16"/>
                <w:szCs w:val="16"/>
              </w:rPr>
            </w:pPr>
            <w:r>
              <w:rPr>
                <w:sz w:val="16"/>
                <w:szCs w:val="16"/>
              </w:rPr>
              <w:t>1</w:t>
            </w:r>
          </w:p>
        </w:tc>
        <w:tc>
          <w:tcPr>
            <w:tcW w:w="384" w:type="dxa"/>
            <w:shd w:val="solid" w:color="FFFFFF" w:fill="auto"/>
          </w:tcPr>
          <w:p w14:paraId="52BBC6A9" w14:textId="6FFBC437" w:rsidR="00C33131" w:rsidRPr="00410461" w:rsidRDefault="00EE6D47" w:rsidP="0083046C">
            <w:pPr>
              <w:pStyle w:val="TAC"/>
              <w:keepNext w:val="0"/>
              <w:keepLines w:val="0"/>
              <w:rPr>
                <w:sz w:val="16"/>
                <w:szCs w:val="16"/>
              </w:rPr>
            </w:pPr>
            <w:r>
              <w:rPr>
                <w:sz w:val="16"/>
                <w:szCs w:val="16"/>
              </w:rPr>
              <w:t>C</w:t>
            </w:r>
          </w:p>
        </w:tc>
        <w:tc>
          <w:tcPr>
            <w:tcW w:w="5293" w:type="dxa"/>
            <w:shd w:val="solid" w:color="FFFFFF" w:fill="auto"/>
          </w:tcPr>
          <w:p w14:paraId="08C1117F" w14:textId="4387F413" w:rsidR="00C33131" w:rsidRPr="00410461" w:rsidRDefault="00896165" w:rsidP="0083046C">
            <w:pPr>
              <w:pStyle w:val="TAL"/>
              <w:keepNext w:val="0"/>
              <w:keepLines w:val="0"/>
              <w:rPr>
                <w:sz w:val="16"/>
                <w:szCs w:val="16"/>
              </w:rPr>
            </w:pPr>
            <w:r>
              <w:rPr>
                <w:sz w:val="16"/>
                <w:szCs w:val="16"/>
              </w:rPr>
              <w:t>Corrections to LI for combined SMF+PGW-C</w:t>
            </w:r>
          </w:p>
        </w:tc>
        <w:tc>
          <w:tcPr>
            <w:tcW w:w="708" w:type="dxa"/>
            <w:shd w:val="solid" w:color="FFFFFF" w:fill="auto"/>
          </w:tcPr>
          <w:p w14:paraId="71C8EF47"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C33131" w:rsidRPr="00410461" w14:paraId="0A31F354" w14:textId="77777777" w:rsidTr="0083046C">
        <w:tc>
          <w:tcPr>
            <w:tcW w:w="803" w:type="dxa"/>
            <w:shd w:val="solid" w:color="FFFFFF" w:fill="auto"/>
          </w:tcPr>
          <w:p w14:paraId="5AA7811A"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6710B3BC"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06CC25B7"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60CF9EF7" w14:textId="64F13D52" w:rsidR="00C33131" w:rsidRPr="00410461" w:rsidRDefault="00C33131" w:rsidP="0083046C">
            <w:pPr>
              <w:pStyle w:val="TAL"/>
              <w:keepNext w:val="0"/>
              <w:keepLines w:val="0"/>
              <w:rPr>
                <w:sz w:val="16"/>
                <w:szCs w:val="16"/>
              </w:rPr>
            </w:pPr>
            <w:r w:rsidRPr="00410461">
              <w:rPr>
                <w:sz w:val="16"/>
                <w:szCs w:val="16"/>
              </w:rPr>
              <w:t>01</w:t>
            </w:r>
            <w:r>
              <w:rPr>
                <w:sz w:val="16"/>
                <w:szCs w:val="16"/>
              </w:rPr>
              <w:t>71</w:t>
            </w:r>
          </w:p>
        </w:tc>
        <w:tc>
          <w:tcPr>
            <w:tcW w:w="383" w:type="dxa"/>
            <w:shd w:val="solid" w:color="FFFFFF" w:fill="auto"/>
          </w:tcPr>
          <w:p w14:paraId="1812607F" w14:textId="15333434" w:rsidR="00C33131" w:rsidRPr="00410461" w:rsidRDefault="00EE6D47" w:rsidP="0083046C">
            <w:pPr>
              <w:pStyle w:val="TAR"/>
              <w:keepNext w:val="0"/>
              <w:keepLines w:val="0"/>
              <w:jc w:val="center"/>
              <w:rPr>
                <w:sz w:val="16"/>
                <w:szCs w:val="16"/>
              </w:rPr>
            </w:pPr>
            <w:r>
              <w:rPr>
                <w:sz w:val="16"/>
                <w:szCs w:val="16"/>
              </w:rPr>
              <w:t>-</w:t>
            </w:r>
          </w:p>
        </w:tc>
        <w:tc>
          <w:tcPr>
            <w:tcW w:w="384" w:type="dxa"/>
            <w:shd w:val="solid" w:color="FFFFFF" w:fill="auto"/>
          </w:tcPr>
          <w:p w14:paraId="140C97CB" w14:textId="525DA6F6" w:rsidR="00C33131" w:rsidRPr="00410461" w:rsidRDefault="00EE6D47" w:rsidP="0083046C">
            <w:pPr>
              <w:pStyle w:val="TAC"/>
              <w:keepNext w:val="0"/>
              <w:keepLines w:val="0"/>
              <w:rPr>
                <w:sz w:val="16"/>
                <w:szCs w:val="16"/>
              </w:rPr>
            </w:pPr>
            <w:r>
              <w:rPr>
                <w:sz w:val="16"/>
                <w:szCs w:val="16"/>
              </w:rPr>
              <w:t>F</w:t>
            </w:r>
          </w:p>
        </w:tc>
        <w:tc>
          <w:tcPr>
            <w:tcW w:w="5293" w:type="dxa"/>
            <w:shd w:val="solid" w:color="FFFFFF" w:fill="auto"/>
          </w:tcPr>
          <w:p w14:paraId="42280E4E" w14:textId="6456DD36" w:rsidR="00C33131" w:rsidRPr="00410461" w:rsidRDefault="00932822" w:rsidP="0083046C">
            <w:pPr>
              <w:pStyle w:val="TAL"/>
              <w:keepNext w:val="0"/>
              <w:keepLines w:val="0"/>
              <w:rPr>
                <w:sz w:val="16"/>
                <w:szCs w:val="16"/>
              </w:rPr>
            </w:pPr>
            <w:r>
              <w:rPr>
                <w:sz w:val="16"/>
                <w:szCs w:val="16"/>
              </w:rPr>
              <w:t>Correction of IMEI Target Identifier description</w:t>
            </w:r>
          </w:p>
        </w:tc>
        <w:tc>
          <w:tcPr>
            <w:tcW w:w="708" w:type="dxa"/>
            <w:shd w:val="solid" w:color="FFFFFF" w:fill="auto"/>
          </w:tcPr>
          <w:p w14:paraId="15B98BB9"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E1705D" w:rsidRPr="00410461" w14:paraId="1BDD87BC" w14:textId="77777777" w:rsidTr="0083046C">
        <w:tc>
          <w:tcPr>
            <w:tcW w:w="803" w:type="dxa"/>
            <w:shd w:val="solid" w:color="FFFFFF" w:fill="auto"/>
          </w:tcPr>
          <w:p w14:paraId="4FC1AACE" w14:textId="77777777" w:rsidR="00E1705D" w:rsidRPr="00410461" w:rsidRDefault="00E1705D"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53C292A7" w14:textId="77777777" w:rsidR="00E1705D" w:rsidRPr="00410461" w:rsidRDefault="00E1705D"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6A80E722" w14:textId="77777777" w:rsidR="00E1705D" w:rsidRPr="00410461" w:rsidRDefault="00E1705D"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6E2FF4B7" w14:textId="77777777" w:rsidR="00E1705D" w:rsidRPr="00410461" w:rsidRDefault="00E1705D" w:rsidP="0083046C">
            <w:pPr>
              <w:pStyle w:val="TAL"/>
              <w:keepNext w:val="0"/>
              <w:keepLines w:val="0"/>
              <w:rPr>
                <w:sz w:val="16"/>
                <w:szCs w:val="16"/>
              </w:rPr>
            </w:pPr>
            <w:r w:rsidRPr="00410461">
              <w:rPr>
                <w:sz w:val="16"/>
                <w:szCs w:val="16"/>
              </w:rPr>
              <w:t>01</w:t>
            </w:r>
            <w:r>
              <w:rPr>
                <w:sz w:val="16"/>
                <w:szCs w:val="16"/>
              </w:rPr>
              <w:t>72</w:t>
            </w:r>
          </w:p>
        </w:tc>
        <w:tc>
          <w:tcPr>
            <w:tcW w:w="383" w:type="dxa"/>
            <w:shd w:val="solid" w:color="FFFFFF" w:fill="auto"/>
          </w:tcPr>
          <w:p w14:paraId="40CC09DD" w14:textId="77777777" w:rsidR="00E1705D" w:rsidRPr="00410461" w:rsidRDefault="00E1705D" w:rsidP="0083046C">
            <w:pPr>
              <w:pStyle w:val="TAR"/>
              <w:keepNext w:val="0"/>
              <w:keepLines w:val="0"/>
              <w:jc w:val="center"/>
              <w:rPr>
                <w:sz w:val="16"/>
                <w:szCs w:val="16"/>
              </w:rPr>
            </w:pPr>
            <w:r>
              <w:rPr>
                <w:sz w:val="16"/>
                <w:szCs w:val="16"/>
              </w:rPr>
              <w:t>-</w:t>
            </w:r>
          </w:p>
        </w:tc>
        <w:tc>
          <w:tcPr>
            <w:tcW w:w="384" w:type="dxa"/>
            <w:shd w:val="solid" w:color="FFFFFF" w:fill="auto"/>
          </w:tcPr>
          <w:p w14:paraId="6EA34703" w14:textId="77777777" w:rsidR="00E1705D" w:rsidRPr="00410461" w:rsidRDefault="00E1705D" w:rsidP="0083046C">
            <w:pPr>
              <w:pStyle w:val="TAC"/>
              <w:keepNext w:val="0"/>
              <w:keepLines w:val="0"/>
              <w:rPr>
                <w:sz w:val="16"/>
                <w:szCs w:val="16"/>
              </w:rPr>
            </w:pPr>
            <w:r>
              <w:rPr>
                <w:sz w:val="16"/>
                <w:szCs w:val="16"/>
              </w:rPr>
              <w:t>F</w:t>
            </w:r>
          </w:p>
        </w:tc>
        <w:tc>
          <w:tcPr>
            <w:tcW w:w="5293" w:type="dxa"/>
            <w:shd w:val="solid" w:color="FFFFFF" w:fill="auto"/>
          </w:tcPr>
          <w:p w14:paraId="08E8353B" w14:textId="77777777" w:rsidR="00E1705D" w:rsidRPr="00410461" w:rsidRDefault="00E1705D" w:rsidP="0083046C">
            <w:pPr>
              <w:pStyle w:val="TAL"/>
              <w:keepNext w:val="0"/>
              <w:keepLines w:val="0"/>
              <w:rPr>
                <w:sz w:val="16"/>
                <w:szCs w:val="16"/>
              </w:rPr>
            </w:pPr>
            <w:r>
              <w:rPr>
                <w:sz w:val="16"/>
                <w:szCs w:val="16"/>
              </w:rPr>
              <w:t>Clarification of Location Translation Stage 2</w:t>
            </w:r>
          </w:p>
        </w:tc>
        <w:tc>
          <w:tcPr>
            <w:tcW w:w="708" w:type="dxa"/>
            <w:shd w:val="solid" w:color="FFFFFF" w:fill="auto"/>
          </w:tcPr>
          <w:p w14:paraId="4F4EC4B7" w14:textId="77777777" w:rsidR="00E1705D" w:rsidRPr="00410461" w:rsidRDefault="00E1705D"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F95CFD" w:rsidRPr="00410461" w14:paraId="1C55CDA9" w14:textId="77777777" w:rsidTr="00E21570">
        <w:tc>
          <w:tcPr>
            <w:tcW w:w="803" w:type="dxa"/>
            <w:shd w:val="solid" w:color="FFFFFF" w:fill="auto"/>
          </w:tcPr>
          <w:p w14:paraId="2A905ED3" w14:textId="77777777" w:rsidR="00F95CFD" w:rsidRPr="00410461" w:rsidRDefault="00F95CFD" w:rsidP="00E21570">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7F929F9D" w14:textId="77777777" w:rsidR="00F95CFD" w:rsidRPr="00410461" w:rsidRDefault="00F95CFD" w:rsidP="00E21570">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37024302" w14:textId="77777777" w:rsidR="00F95CFD" w:rsidRPr="00410461" w:rsidRDefault="00F95CFD" w:rsidP="00E21570">
            <w:pPr>
              <w:pStyle w:val="TAC"/>
              <w:keepNext w:val="0"/>
              <w:keepLines w:val="0"/>
              <w:jc w:val="left"/>
              <w:rPr>
                <w:sz w:val="16"/>
                <w:szCs w:val="16"/>
              </w:rPr>
            </w:pPr>
            <w:r w:rsidRPr="00410461">
              <w:rPr>
                <w:sz w:val="16"/>
                <w:szCs w:val="16"/>
              </w:rPr>
              <w:t>SP-2</w:t>
            </w:r>
            <w:r>
              <w:rPr>
                <w:sz w:val="16"/>
                <w:szCs w:val="16"/>
              </w:rPr>
              <w:t>20387</w:t>
            </w:r>
          </w:p>
        </w:tc>
        <w:tc>
          <w:tcPr>
            <w:tcW w:w="567" w:type="dxa"/>
            <w:shd w:val="solid" w:color="FFFFFF" w:fill="auto"/>
          </w:tcPr>
          <w:p w14:paraId="6CD1746C" w14:textId="77777777" w:rsidR="00F95CFD" w:rsidRPr="00410461" w:rsidRDefault="00F95CFD" w:rsidP="00E21570">
            <w:pPr>
              <w:pStyle w:val="TAL"/>
              <w:keepNext w:val="0"/>
              <w:keepLines w:val="0"/>
              <w:rPr>
                <w:sz w:val="16"/>
                <w:szCs w:val="16"/>
              </w:rPr>
            </w:pPr>
            <w:r w:rsidRPr="00410461">
              <w:rPr>
                <w:sz w:val="16"/>
                <w:szCs w:val="16"/>
              </w:rPr>
              <w:t>01</w:t>
            </w:r>
            <w:r>
              <w:rPr>
                <w:sz w:val="16"/>
                <w:szCs w:val="16"/>
              </w:rPr>
              <w:t>67</w:t>
            </w:r>
          </w:p>
        </w:tc>
        <w:tc>
          <w:tcPr>
            <w:tcW w:w="383" w:type="dxa"/>
            <w:shd w:val="solid" w:color="FFFFFF" w:fill="auto"/>
          </w:tcPr>
          <w:p w14:paraId="3A6C4520" w14:textId="77777777" w:rsidR="00F95CFD" w:rsidRPr="00410461" w:rsidRDefault="00F95CFD" w:rsidP="00E21570">
            <w:pPr>
              <w:pStyle w:val="TAR"/>
              <w:keepNext w:val="0"/>
              <w:keepLines w:val="0"/>
              <w:jc w:val="center"/>
              <w:rPr>
                <w:sz w:val="16"/>
                <w:szCs w:val="16"/>
              </w:rPr>
            </w:pPr>
            <w:r>
              <w:rPr>
                <w:sz w:val="16"/>
                <w:szCs w:val="16"/>
              </w:rPr>
              <w:t>1</w:t>
            </w:r>
          </w:p>
        </w:tc>
        <w:tc>
          <w:tcPr>
            <w:tcW w:w="384" w:type="dxa"/>
            <w:shd w:val="solid" w:color="FFFFFF" w:fill="auto"/>
          </w:tcPr>
          <w:p w14:paraId="66A4BA0F" w14:textId="77777777" w:rsidR="00F95CFD" w:rsidRPr="00410461" w:rsidRDefault="00F95CFD" w:rsidP="00E21570">
            <w:pPr>
              <w:pStyle w:val="TAC"/>
              <w:keepNext w:val="0"/>
              <w:keepLines w:val="0"/>
              <w:rPr>
                <w:sz w:val="16"/>
                <w:szCs w:val="16"/>
              </w:rPr>
            </w:pPr>
            <w:r>
              <w:rPr>
                <w:sz w:val="16"/>
                <w:szCs w:val="16"/>
              </w:rPr>
              <w:t>B</w:t>
            </w:r>
          </w:p>
        </w:tc>
        <w:tc>
          <w:tcPr>
            <w:tcW w:w="5293" w:type="dxa"/>
            <w:shd w:val="solid" w:color="FFFFFF" w:fill="auto"/>
          </w:tcPr>
          <w:p w14:paraId="5882BEB2" w14:textId="77777777" w:rsidR="00F95CFD" w:rsidRPr="00410461" w:rsidRDefault="00F95CFD" w:rsidP="00E21570">
            <w:pPr>
              <w:pStyle w:val="TAL"/>
              <w:keepNext w:val="0"/>
              <w:keepLines w:val="0"/>
              <w:rPr>
                <w:sz w:val="16"/>
                <w:szCs w:val="16"/>
              </w:rPr>
            </w:pPr>
            <w:r>
              <w:rPr>
                <w:sz w:val="16"/>
                <w:szCs w:val="16"/>
              </w:rPr>
              <w:t>Addition of Handover LI Stage 2</w:t>
            </w:r>
          </w:p>
        </w:tc>
        <w:tc>
          <w:tcPr>
            <w:tcW w:w="708" w:type="dxa"/>
            <w:shd w:val="solid" w:color="FFFFFF" w:fill="auto"/>
          </w:tcPr>
          <w:p w14:paraId="2ADA8610" w14:textId="77777777" w:rsidR="00F95CFD" w:rsidRPr="00410461" w:rsidRDefault="00F95CFD" w:rsidP="00E21570">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0</w:t>
            </w:r>
            <w:r w:rsidRPr="00410461">
              <w:rPr>
                <w:sz w:val="16"/>
                <w:szCs w:val="16"/>
              </w:rPr>
              <w:t>.0</w:t>
            </w:r>
          </w:p>
        </w:tc>
      </w:tr>
      <w:tr w:rsidR="0041628A" w:rsidRPr="00410461" w14:paraId="2731FBF4" w14:textId="77777777" w:rsidTr="00E21570">
        <w:tc>
          <w:tcPr>
            <w:tcW w:w="803" w:type="dxa"/>
            <w:shd w:val="solid" w:color="FFFFFF" w:fill="auto"/>
          </w:tcPr>
          <w:p w14:paraId="748253E8" w14:textId="77777777" w:rsidR="0041628A" w:rsidRPr="00410461" w:rsidRDefault="0041628A" w:rsidP="0041628A">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09</w:t>
            </w:r>
          </w:p>
        </w:tc>
        <w:tc>
          <w:tcPr>
            <w:tcW w:w="709" w:type="dxa"/>
            <w:shd w:val="solid" w:color="FFFFFF" w:fill="auto"/>
          </w:tcPr>
          <w:p w14:paraId="46D9D3E2" w14:textId="77777777" w:rsidR="0041628A" w:rsidRPr="00410461" w:rsidRDefault="0041628A" w:rsidP="0041628A">
            <w:pPr>
              <w:pStyle w:val="TAC"/>
              <w:keepNext w:val="0"/>
              <w:keepLines w:val="0"/>
              <w:rPr>
                <w:sz w:val="16"/>
                <w:szCs w:val="16"/>
              </w:rPr>
            </w:pPr>
            <w:r w:rsidRPr="00410461">
              <w:rPr>
                <w:sz w:val="16"/>
                <w:szCs w:val="16"/>
              </w:rPr>
              <w:t>SA#9</w:t>
            </w:r>
            <w:r>
              <w:rPr>
                <w:sz w:val="16"/>
                <w:szCs w:val="16"/>
              </w:rPr>
              <w:t>7-e</w:t>
            </w:r>
          </w:p>
        </w:tc>
        <w:tc>
          <w:tcPr>
            <w:tcW w:w="992" w:type="dxa"/>
            <w:shd w:val="solid" w:color="FFFFFF" w:fill="auto"/>
          </w:tcPr>
          <w:p w14:paraId="2DA24E75" w14:textId="11517412" w:rsidR="0041628A" w:rsidRPr="00410461" w:rsidRDefault="0041628A" w:rsidP="0041628A">
            <w:pPr>
              <w:pStyle w:val="TAC"/>
              <w:keepNext w:val="0"/>
              <w:keepLines w:val="0"/>
              <w:jc w:val="left"/>
              <w:rPr>
                <w:sz w:val="16"/>
                <w:szCs w:val="16"/>
              </w:rPr>
            </w:pPr>
            <w:r w:rsidRPr="00410461">
              <w:rPr>
                <w:sz w:val="16"/>
                <w:szCs w:val="16"/>
              </w:rPr>
              <w:t>SP-2</w:t>
            </w:r>
            <w:r>
              <w:rPr>
                <w:sz w:val="16"/>
                <w:szCs w:val="16"/>
              </w:rPr>
              <w:t>20756</w:t>
            </w:r>
          </w:p>
        </w:tc>
        <w:tc>
          <w:tcPr>
            <w:tcW w:w="567" w:type="dxa"/>
            <w:shd w:val="solid" w:color="FFFFFF" w:fill="auto"/>
          </w:tcPr>
          <w:p w14:paraId="46A8B1AD" w14:textId="6DC6D873" w:rsidR="0041628A" w:rsidRPr="00410461" w:rsidRDefault="0041628A" w:rsidP="0041628A">
            <w:pPr>
              <w:pStyle w:val="TAL"/>
              <w:keepNext w:val="0"/>
              <w:keepLines w:val="0"/>
              <w:rPr>
                <w:sz w:val="16"/>
                <w:szCs w:val="16"/>
              </w:rPr>
            </w:pPr>
            <w:r w:rsidRPr="00410461">
              <w:rPr>
                <w:sz w:val="16"/>
                <w:szCs w:val="16"/>
              </w:rPr>
              <w:t>01</w:t>
            </w:r>
            <w:r w:rsidR="002C45FA">
              <w:rPr>
                <w:sz w:val="16"/>
                <w:szCs w:val="16"/>
              </w:rPr>
              <w:t>73</w:t>
            </w:r>
          </w:p>
        </w:tc>
        <w:tc>
          <w:tcPr>
            <w:tcW w:w="383" w:type="dxa"/>
            <w:shd w:val="solid" w:color="FFFFFF" w:fill="auto"/>
          </w:tcPr>
          <w:p w14:paraId="50B50526" w14:textId="5CEDD8AF" w:rsidR="0041628A" w:rsidRPr="00410461" w:rsidRDefault="00C46F35" w:rsidP="0041628A">
            <w:pPr>
              <w:pStyle w:val="TAR"/>
              <w:keepNext w:val="0"/>
              <w:keepLines w:val="0"/>
              <w:jc w:val="center"/>
              <w:rPr>
                <w:sz w:val="16"/>
                <w:szCs w:val="16"/>
              </w:rPr>
            </w:pPr>
            <w:r>
              <w:rPr>
                <w:sz w:val="16"/>
                <w:szCs w:val="16"/>
              </w:rPr>
              <w:t>2</w:t>
            </w:r>
          </w:p>
        </w:tc>
        <w:tc>
          <w:tcPr>
            <w:tcW w:w="384" w:type="dxa"/>
            <w:shd w:val="solid" w:color="FFFFFF" w:fill="auto"/>
          </w:tcPr>
          <w:p w14:paraId="4B9371B3" w14:textId="3DCBA3B7" w:rsidR="0041628A" w:rsidRPr="00410461" w:rsidRDefault="00C46F35" w:rsidP="0041628A">
            <w:pPr>
              <w:pStyle w:val="TAC"/>
              <w:keepNext w:val="0"/>
              <w:keepLines w:val="0"/>
              <w:rPr>
                <w:sz w:val="16"/>
                <w:szCs w:val="16"/>
              </w:rPr>
            </w:pPr>
            <w:r>
              <w:rPr>
                <w:sz w:val="16"/>
                <w:szCs w:val="16"/>
              </w:rPr>
              <w:t>B</w:t>
            </w:r>
          </w:p>
        </w:tc>
        <w:tc>
          <w:tcPr>
            <w:tcW w:w="5293" w:type="dxa"/>
            <w:shd w:val="solid" w:color="FFFFFF" w:fill="auto"/>
          </w:tcPr>
          <w:p w14:paraId="727DB345" w14:textId="6BC2CAD8" w:rsidR="0041628A" w:rsidRPr="00410461" w:rsidRDefault="000A7104" w:rsidP="0041628A">
            <w:pPr>
              <w:pStyle w:val="TAL"/>
              <w:keepNext w:val="0"/>
              <w:keepLines w:val="0"/>
              <w:rPr>
                <w:sz w:val="16"/>
                <w:szCs w:val="16"/>
              </w:rPr>
            </w:pPr>
            <w:r>
              <w:rPr>
                <w:sz w:val="16"/>
                <w:szCs w:val="16"/>
              </w:rPr>
              <w:t>Edge Computing Aware UE</w:t>
            </w:r>
          </w:p>
        </w:tc>
        <w:tc>
          <w:tcPr>
            <w:tcW w:w="708" w:type="dxa"/>
            <w:shd w:val="solid" w:color="FFFFFF" w:fill="auto"/>
          </w:tcPr>
          <w:p w14:paraId="5B5356B3" w14:textId="77777777" w:rsidR="0041628A" w:rsidRPr="00410461" w:rsidRDefault="0041628A" w:rsidP="0041628A">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1</w:t>
            </w:r>
            <w:r w:rsidRPr="00410461">
              <w:rPr>
                <w:sz w:val="16"/>
                <w:szCs w:val="16"/>
              </w:rPr>
              <w:t>.0</w:t>
            </w:r>
          </w:p>
        </w:tc>
      </w:tr>
      <w:tr w:rsidR="0041628A" w:rsidRPr="00410461" w14:paraId="1AFC8A28" w14:textId="77777777" w:rsidTr="00E21570">
        <w:tc>
          <w:tcPr>
            <w:tcW w:w="803" w:type="dxa"/>
            <w:shd w:val="solid" w:color="FFFFFF" w:fill="auto"/>
          </w:tcPr>
          <w:p w14:paraId="34DD9AA1" w14:textId="77777777" w:rsidR="0041628A" w:rsidRPr="00410461" w:rsidRDefault="0041628A" w:rsidP="0041628A">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09</w:t>
            </w:r>
          </w:p>
        </w:tc>
        <w:tc>
          <w:tcPr>
            <w:tcW w:w="709" w:type="dxa"/>
            <w:shd w:val="solid" w:color="FFFFFF" w:fill="auto"/>
          </w:tcPr>
          <w:p w14:paraId="3481F2B3" w14:textId="77777777" w:rsidR="0041628A" w:rsidRPr="00410461" w:rsidRDefault="0041628A" w:rsidP="0041628A">
            <w:pPr>
              <w:pStyle w:val="TAC"/>
              <w:keepNext w:val="0"/>
              <w:keepLines w:val="0"/>
              <w:rPr>
                <w:sz w:val="16"/>
                <w:szCs w:val="16"/>
              </w:rPr>
            </w:pPr>
            <w:r w:rsidRPr="00410461">
              <w:rPr>
                <w:sz w:val="16"/>
                <w:szCs w:val="16"/>
              </w:rPr>
              <w:t>SA#9</w:t>
            </w:r>
            <w:r>
              <w:rPr>
                <w:sz w:val="16"/>
                <w:szCs w:val="16"/>
              </w:rPr>
              <w:t>7-e</w:t>
            </w:r>
          </w:p>
        </w:tc>
        <w:tc>
          <w:tcPr>
            <w:tcW w:w="992" w:type="dxa"/>
            <w:shd w:val="solid" w:color="FFFFFF" w:fill="auto"/>
          </w:tcPr>
          <w:p w14:paraId="784884B1" w14:textId="4F5270BB" w:rsidR="0041628A" w:rsidRPr="00410461" w:rsidRDefault="0041628A" w:rsidP="0041628A">
            <w:pPr>
              <w:pStyle w:val="TAC"/>
              <w:keepNext w:val="0"/>
              <w:keepLines w:val="0"/>
              <w:jc w:val="left"/>
              <w:rPr>
                <w:sz w:val="16"/>
                <w:szCs w:val="16"/>
              </w:rPr>
            </w:pPr>
            <w:r w:rsidRPr="00410461">
              <w:rPr>
                <w:sz w:val="16"/>
                <w:szCs w:val="16"/>
              </w:rPr>
              <w:t>SP-2</w:t>
            </w:r>
            <w:r>
              <w:rPr>
                <w:sz w:val="16"/>
                <w:szCs w:val="16"/>
              </w:rPr>
              <w:t>20756</w:t>
            </w:r>
          </w:p>
        </w:tc>
        <w:tc>
          <w:tcPr>
            <w:tcW w:w="567" w:type="dxa"/>
            <w:shd w:val="solid" w:color="FFFFFF" w:fill="auto"/>
          </w:tcPr>
          <w:p w14:paraId="111783AF" w14:textId="7BC78CB4" w:rsidR="0041628A" w:rsidRPr="00410461" w:rsidRDefault="0041628A" w:rsidP="0041628A">
            <w:pPr>
              <w:pStyle w:val="TAL"/>
              <w:keepNext w:val="0"/>
              <w:keepLines w:val="0"/>
              <w:rPr>
                <w:sz w:val="16"/>
                <w:szCs w:val="16"/>
              </w:rPr>
            </w:pPr>
            <w:r w:rsidRPr="00410461">
              <w:rPr>
                <w:sz w:val="16"/>
                <w:szCs w:val="16"/>
              </w:rPr>
              <w:t>01</w:t>
            </w:r>
            <w:r w:rsidR="002C45FA">
              <w:rPr>
                <w:sz w:val="16"/>
                <w:szCs w:val="16"/>
              </w:rPr>
              <w:t>76</w:t>
            </w:r>
          </w:p>
        </w:tc>
        <w:tc>
          <w:tcPr>
            <w:tcW w:w="383" w:type="dxa"/>
            <w:shd w:val="solid" w:color="FFFFFF" w:fill="auto"/>
          </w:tcPr>
          <w:p w14:paraId="4E2398BB" w14:textId="0156C400" w:rsidR="0041628A" w:rsidRPr="00410461" w:rsidRDefault="00C46F35" w:rsidP="0041628A">
            <w:pPr>
              <w:pStyle w:val="TAR"/>
              <w:keepNext w:val="0"/>
              <w:keepLines w:val="0"/>
              <w:jc w:val="center"/>
              <w:rPr>
                <w:sz w:val="16"/>
                <w:szCs w:val="16"/>
              </w:rPr>
            </w:pPr>
            <w:r>
              <w:rPr>
                <w:sz w:val="16"/>
                <w:szCs w:val="16"/>
              </w:rPr>
              <w:t>2</w:t>
            </w:r>
          </w:p>
        </w:tc>
        <w:tc>
          <w:tcPr>
            <w:tcW w:w="384" w:type="dxa"/>
            <w:shd w:val="solid" w:color="FFFFFF" w:fill="auto"/>
          </w:tcPr>
          <w:p w14:paraId="46A714B3" w14:textId="2B1D25FB" w:rsidR="0041628A" w:rsidRPr="00410461" w:rsidRDefault="00C46F35" w:rsidP="0041628A">
            <w:pPr>
              <w:pStyle w:val="TAC"/>
              <w:keepNext w:val="0"/>
              <w:keepLines w:val="0"/>
              <w:rPr>
                <w:sz w:val="16"/>
                <w:szCs w:val="16"/>
              </w:rPr>
            </w:pPr>
            <w:r>
              <w:rPr>
                <w:sz w:val="16"/>
                <w:szCs w:val="16"/>
              </w:rPr>
              <w:t>B</w:t>
            </w:r>
          </w:p>
        </w:tc>
        <w:tc>
          <w:tcPr>
            <w:tcW w:w="5293" w:type="dxa"/>
            <w:shd w:val="solid" w:color="FFFFFF" w:fill="auto"/>
          </w:tcPr>
          <w:p w14:paraId="12D1FDE8" w14:textId="7E8A9363" w:rsidR="0041628A" w:rsidRPr="00410461" w:rsidRDefault="008B52A8" w:rsidP="0041628A">
            <w:pPr>
              <w:pStyle w:val="TAL"/>
              <w:keepNext w:val="0"/>
              <w:keepLines w:val="0"/>
              <w:rPr>
                <w:sz w:val="16"/>
                <w:szCs w:val="16"/>
              </w:rPr>
            </w:pPr>
            <w:r>
              <w:rPr>
                <w:sz w:val="16"/>
                <w:szCs w:val="16"/>
              </w:rPr>
              <w:t>Location acquisition architectures</w:t>
            </w:r>
          </w:p>
        </w:tc>
        <w:tc>
          <w:tcPr>
            <w:tcW w:w="708" w:type="dxa"/>
            <w:shd w:val="solid" w:color="FFFFFF" w:fill="auto"/>
          </w:tcPr>
          <w:p w14:paraId="1D066FD2" w14:textId="77777777" w:rsidR="0041628A" w:rsidRPr="00410461" w:rsidRDefault="0041628A" w:rsidP="0041628A">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1</w:t>
            </w:r>
            <w:r w:rsidRPr="00410461">
              <w:rPr>
                <w:sz w:val="16"/>
                <w:szCs w:val="16"/>
              </w:rPr>
              <w:t>.0</w:t>
            </w:r>
          </w:p>
        </w:tc>
      </w:tr>
      <w:tr w:rsidR="0041628A" w:rsidRPr="00410461" w14:paraId="38B70D08" w14:textId="77777777" w:rsidTr="00E21570">
        <w:tc>
          <w:tcPr>
            <w:tcW w:w="803" w:type="dxa"/>
            <w:shd w:val="solid" w:color="FFFFFF" w:fill="auto"/>
          </w:tcPr>
          <w:p w14:paraId="0B23B39D" w14:textId="77777777" w:rsidR="0041628A" w:rsidRPr="00410461" w:rsidRDefault="0041628A" w:rsidP="0041628A">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09</w:t>
            </w:r>
          </w:p>
        </w:tc>
        <w:tc>
          <w:tcPr>
            <w:tcW w:w="709" w:type="dxa"/>
            <w:shd w:val="solid" w:color="FFFFFF" w:fill="auto"/>
          </w:tcPr>
          <w:p w14:paraId="73AE561D" w14:textId="77777777" w:rsidR="0041628A" w:rsidRPr="00410461" w:rsidRDefault="0041628A" w:rsidP="0041628A">
            <w:pPr>
              <w:pStyle w:val="TAC"/>
              <w:keepNext w:val="0"/>
              <w:keepLines w:val="0"/>
              <w:rPr>
                <w:sz w:val="16"/>
                <w:szCs w:val="16"/>
              </w:rPr>
            </w:pPr>
            <w:r w:rsidRPr="00410461">
              <w:rPr>
                <w:sz w:val="16"/>
                <w:szCs w:val="16"/>
              </w:rPr>
              <w:t>SA#9</w:t>
            </w:r>
            <w:r>
              <w:rPr>
                <w:sz w:val="16"/>
                <w:szCs w:val="16"/>
              </w:rPr>
              <w:t>7-e</w:t>
            </w:r>
          </w:p>
        </w:tc>
        <w:tc>
          <w:tcPr>
            <w:tcW w:w="992" w:type="dxa"/>
            <w:shd w:val="solid" w:color="FFFFFF" w:fill="auto"/>
          </w:tcPr>
          <w:p w14:paraId="022A8CB4" w14:textId="7004DDC2" w:rsidR="0041628A" w:rsidRPr="00410461" w:rsidRDefault="0041628A" w:rsidP="0041628A">
            <w:pPr>
              <w:pStyle w:val="TAC"/>
              <w:keepNext w:val="0"/>
              <w:keepLines w:val="0"/>
              <w:jc w:val="left"/>
              <w:rPr>
                <w:sz w:val="16"/>
                <w:szCs w:val="16"/>
              </w:rPr>
            </w:pPr>
            <w:r w:rsidRPr="00410461">
              <w:rPr>
                <w:sz w:val="16"/>
                <w:szCs w:val="16"/>
              </w:rPr>
              <w:t>SP-2</w:t>
            </w:r>
            <w:r>
              <w:rPr>
                <w:sz w:val="16"/>
                <w:szCs w:val="16"/>
              </w:rPr>
              <w:t>20755</w:t>
            </w:r>
          </w:p>
        </w:tc>
        <w:tc>
          <w:tcPr>
            <w:tcW w:w="567" w:type="dxa"/>
            <w:shd w:val="solid" w:color="FFFFFF" w:fill="auto"/>
          </w:tcPr>
          <w:p w14:paraId="356473BD" w14:textId="22F9B7DC" w:rsidR="0041628A" w:rsidRPr="00410461" w:rsidRDefault="0041628A" w:rsidP="0041628A">
            <w:pPr>
              <w:pStyle w:val="TAL"/>
              <w:keepNext w:val="0"/>
              <w:keepLines w:val="0"/>
              <w:rPr>
                <w:sz w:val="16"/>
                <w:szCs w:val="16"/>
              </w:rPr>
            </w:pPr>
            <w:r w:rsidRPr="00410461">
              <w:rPr>
                <w:sz w:val="16"/>
                <w:szCs w:val="16"/>
              </w:rPr>
              <w:t>01</w:t>
            </w:r>
            <w:r>
              <w:rPr>
                <w:sz w:val="16"/>
                <w:szCs w:val="16"/>
              </w:rPr>
              <w:t>78</w:t>
            </w:r>
          </w:p>
        </w:tc>
        <w:tc>
          <w:tcPr>
            <w:tcW w:w="383" w:type="dxa"/>
            <w:shd w:val="solid" w:color="FFFFFF" w:fill="auto"/>
          </w:tcPr>
          <w:p w14:paraId="69B8E2CA" w14:textId="610F2A84" w:rsidR="0041628A" w:rsidRPr="00410461" w:rsidRDefault="0041628A" w:rsidP="0041628A">
            <w:pPr>
              <w:pStyle w:val="TAR"/>
              <w:keepNext w:val="0"/>
              <w:keepLines w:val="0"/>
              <w:jc w:val="center"/>
              <w:rPr>
                <w:sz w:val="16"/>
                <w:szCs w:val="16"/>
              </w:rPr>
            </w:pPr>
            <w:r>
              <w:rPr>
                <w:sz w:val="16"/>
                <w:szCs w:val="16"/>
              </w:rPr>
              <w:t>1</w:t>
            </w:r>
          </w:p>
        </w:tc>
        <w:tc>
          <w:tcPr>
            <w:tcW w:w="384" w:type="dxa"/>
            <w:shd w:val="solid" w:color="FFFFFF" w:fill="auto"/>
          </w:tcPr>
          <w:p w14:paraId="74E15B03" w14:textId="1DDF019E" w:rsidR="0041628A" w:rsidRPr="00410461" w:rsidRDefault="0041628A" w:rsidP="0041628A">
            <w:pPr>
              <w:pStyle w:val="TAC"/>
              <w:keepNext w:val="0"/>
              <w:keepLines w:val="0"/>
              <w:rPr>
                <w:sz w:val="16"/>
                <w:szCs w:val="16"/>
              </w:rPr>
            </w:pPr>
            <w:r>
              <w:rPr>
                <w:sz w:val="16"/>
                <w:szCs w:val="16"/>
              </w:rPr>
              <w:t>A</w:t>
            </w:r>
          </w:p>
        </w:tc>
        <w:tc>
          <w:tcPr>
            <w:tcW w:w="5293" w:type="dxa"/>
            <w:shd w:val="solid" w:color="FFFFFF" w:fill="auto"/>
          </w:tcPr>
          <w:p w14:paraId="046D770F" w14:textId="0F4DC0F3" w:rsidR="0041628A" w:rsidRPr="00410461" w:rsidRDefault="0041628A" w:rsidP="0041628A">
            <w:pPr>
              <w:pStyle w:val="TAL"/>
              <w:keepNext w:val="0"/>
              <w:keepLines w:val="0"/>
              <w:rPr>
                <w:sz w:val="16"/>
                <w:szCs w:val="16"/>
              </w:rPr>
            </w:pPr>
            <w:r>
              <w:rPr>
                <w:sz w:val="16"/>
                <w:szCs w:val="16"/>
              </w:rPr>
              <w:t>Corrections to LI at UDM</w:t>
            </w:r>
          </w:p>
        </w:tc>
        <w:tc>
          <w:tcPr>
            <w:tcW w:w="708" w:type="dxa"/>
            <w:shd w:val="solid" w:color="FFFFFF" w:fill="auto"/>
          </w:tcPr>
          <w:p w14:paraId="767D1C64" w14:textId="77777777" w:rsidR="0041628A" w:rsidRPr="00410461" w:rsidRDefault="0041628A" w:rsidP="0041628A">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1</w:t>
            </w:r>
            <w:r w:rsidRPr="00410461">
              <w:rPr>
                <w:sz w:val="16"/>
                <w:szCs w:val="16"/>
              </w:rPr>
              <w:t>.0</w:t>
            </w:r>
          </w:p>
        </w:tc>
      </w:tr>
      <w:tr w:rsidR="006F201C" w:rsidRPr="00410461" w14:paraId="6797CACA" w14:textId="77777777" w:rsidTr="00A92397">
        <w:tc>
          <w:tcPr>
            <w:tcW w:w="803" w:type="dxa"/>
            <w:shd w:val="solid" w:color="FFFFFF" w:fill="auto"/>
          </w:tcPr>
          <w:p w14:paraId="6027D207" w14:textId="77777777" w:rsidR="006F201C" w:rsidRPr="00410461" w:rsidRDefault="006F201C"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09</w:t>
            </w:r>
          </w:p>
        </w:tc>
        <w:tc>
          <w:tcPr>
            <w:tcW w:w="709" w:type="dxa"/>
            <w:shd w:val="solid" w:color="FFFFFF" w:fill="auto"/>
          </w:tcPr>
          <w:p w14:paraId="72B13D0B" w14:textId="77777777" w:rsidR="006F201C" w:rsidRPr="00410461" w:rsidRDefault="006F201C" w:rsidP="00A92397">
            <w:pPr>
              <w:pStyle w:val="TAC"/>
              <w:keepNext w:val="0"/>
              <w:keepLines w:val="0"/>
              <w:rPr>
                <w:sz w:val="16"/>
                <w:szCs w:val="16"/>
              </w:rPr>
            </w:pPr>
            <w:r w:rsidRPr="00410461">
              <w:rPr>
                <w:sz w:val="16"/>
                <w:szCs w:val="16"/>
              </w:rPr>
              <w:t>SA#9</w:t>
            </w:r>
            <w:r>
              <w:rPr>
                <w:sz w:val="16"/>
                <w:szCs w:val="16"/>
              </w:rPr>
              <w:t>7-e</w:t>
            </w:r>
          </w:p>
        </w:tc>
        <w:tc>
          <w:tcPr>
            <w:tcW w:w="992" w:type="dxa"/>
            <w:shd w:val="solid" w:color="FFFFFF" w:fill="auto"/>
          </w:tcPr>
          <w:p w14:paraId="147FBB6C" w14:textId="77777777" w:rsidR="006F201C" w:rsidRPr="00410461" w:rsidRDefault="006F201C" w:rsidP="00A92397">
            <w:pPr>
              <w:pStyle w:val="TAC"/>
              <w:keepNext w:val="0"/>
              <w:keepLines w:val="0"/>
              <w:jc w:val="left"/>
              <w:rPr>
                <w:sz w:val="16"/>
                <w:szCs w:val="16"/>
              </w:rPr>
            </w:pPr>
            <w:r w:rsidRPr="00410461">
              <w:rPr>
                <w:sz w:val="16"/>
                <w:szCs w:val="16"/>
              </w:rPr>
              <w:t>SP-2</w:t>
            </w:r>
            <w:r>
              <w:rPr>
                <w:sz w:val="16"/>
                <w:szCs w:val="16"/>
              </w:rPr>
              <w:t>20756</w:t>
            </w:r>
          </w:p>
        </w:tc>
        <w:tc>
          <w:tcPr>
            <w:tcW w:w="567" w:type="dxa"/>
            <w:shd w:val="solid" w:color="FFFFFF" w:fill="auto"/>
          </w:tcPr>
          <w:p w14:paraId="0345CB6C" w14:textId="77777777" w:rsidR="006F201C" w:rsidRPr="00410461" w:rsidRDefault="006F201C" w:rsidP="00A92397">
            <w:pPr>
              <w:pStyle w:val="TAL"/>
              <w:keepNext w:val="0"/>
              <w:keepLines w:val="0"/>
              <w:rPr>
                <w:sz w:val="16"/>
                <w:szCs w:val="16"/>
              </w:rPr>
            </w:pPr>
            <w:r w:rsidRPr="00410461">
              <w:rPr>
                <w:sz w:val="16"/>
                <w:szCs w:val="16"/>
              </w:rPr>
              <w:t>01</w:t>
            </w:r>
            <w:r>
              <w:rPr>
                <w:sz w:val="16"/>
                <w:szCs w:val="16"/>
              </w:rPr>
              <w:t>80</w:t>
            </w:r>
          </w:p>
        </w:tc>
        <w:tc>
          <w:tcPr>
            <w:tcW w:w="383" w:type="dxa"/>
            <w:shd w:val="solid" w:color="FFFFFF" w:fill="auto"/>
          </w:tcPr>
          <w:p w14:paraId="27998FA7" w14:textId="77777777" w:rsidR="006F201C" w:rsidRPr="00410461" w:rsidRDefault="006F201C" w:rsidP="00A92397">
            <w:pPr>
              <w:pStyle w:val="TAR"/>
              <w:keepNext w:val="0"/>
              <w:keepLines w:val="0"/>
              <w:jc w:val="center"/>
              <w:rPr>
                <w:sz w:val="16"/>
                <w:szCs w:val="16"/>
              </w:rPr>
            </w:pPr>
            <w:r>
              <w:rPr>
                <w:sz w:val="16"/>
                <w:szCs w:val="16"/>
              </w:rPr>
              <w:t>2</w:t>
            </w:r>
          </w:p>
        </w:tc>
        <w:tc>
          <w:tcPr>
            <w:tcW w:w="384" w:type="dxa"/>
            <w:shd w:val="solid" w:color="FFFFFF" w:fill="auto"/>
          </w:tcPr>
          <w:p w14:paraId="4928D3F5" w14:textId="77777777" w:rsidR="006F201C" w:rsidRPr="00410461" w:rsidRDefault="006F201C" w:rsidP="00A92397">
            <w:pPr>
              <w:pStyle w:val="TAC"/>
              <w:keepNext w:val="0"/>
              <w:keepLines w:val="0"/>
              <w:rPr>
                <w:sz w:val="16"/>
                <w:szCs w:val="16"/>
              </w:rPr>
            </w:pPr>
            <w:r>
              <w:rPr>
                <w:sz w:val="16"/>
                <w:szCs w:val="16"/>
              </w:rPr>
              <w:t>B</w:t>
            </w:r>
          </w:p>
        </w:tc>
        <w:tc>
          <w:tcPr>
            <w:tcW w:w="5293" w:type="dxa"/>
            <w:shd w:val="solid" w:color="FFFFFF" w:fill="auto"/>
          </w:tcPr>
          <w:p w14:paraId="3E584A20" w14:textId="77777777" w:rsidR="006F201C" w:rsidRPr="00410461" w:rsidRDefault="006F201C" w:rsidP="00A92397">
            <w:pPr>
              <w:pStyle w:val="TAL"/>
              <w:keepNext w:val="0"/>
              <w:keepLines w:val="0"/>
              <w:rPr>
                <w:sz w:val="16"/>
                <w:szCs w:val="16"/>
              </w:rPr>
            </w:pPr>
            <w:r>
              <w:rPr>
                <w:sz w:val="16"/>
                <w:szCs w:val="16"/>
              </w:rPr>
              <w:t>Support of location information request for both T2P and P2T requests in alignment with TS 33.128</w:t>
            </w:r>
          </w:p>
        </w:tc>
        <w:tc>
          <w:tcPr>
            <w:tcW w:w="708" w:type="dxa"/>
            <w:shd w:val="solid" w:color="FFFFFF" w:fill="auto"/>
          </w:tcPr>
          <w:p w14:paraId="5C208B95" w14:textId="77777777" w:rsidR="006F201C" w:rsidRPr="00410461" w:rsidRDefault="006F201C"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1</w:t>
            </w:r>
            <w:r w:rsidRPr="00410461">
              <w:rPr>
                <w:sz w:val="16"/>
                <w:szCs w:val="16"/>
              </w:rPr>
              <w:t>.0</w:t>
            </w:r>
          </w:p>
        </w:tc>
      </w:tr>
      <w:tr w:rsidR="003D2F0F" w:rsidRPr="00410461" w14:paraId="184EDA68" w14:textId="77777777" w:rsidTr="00A92397">
        <w:tc>
          <w:tcPr>
            <w:tcW w:w="803" w:type="dxa"/>
            <w:shd w:val="solid" w:color="FFFFFF" w:fill="auto"/>
          </w:tcPr>
          <w:p w14:paraId="7890B89D" w14:textId="77777777" w:rsidR="003D2F0F" w:rsidRPr="00410461" w:rsidRDefault="003D2F0F"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63074DDA" w14:textId="77777777" w:rsidR="003D2F0F" w:rsidRPr="00410461" w:rsidRDefault="003D2F0F" w:rsidP="00A92397">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2A4296EA" w14:textId="77777777" w:rsidR="003D2F0F" w:rsidRPr="00410461" w:rsidRDefault="003D2F0F" w:rsidP="00A92397">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57A44601" w14:textId="327199F0" w:rsidR="003D2F0F" w:rsidRPr="00410461" w:rsidRDefault="003D2F0F" w:rsidP="00A92397">
            <w:pPr>
              <w:pStyle w:val="TAL"/>
              <w:keepNext w:val="0"/>
              <w:keepLines w:val="0"/>
              <w:rPr>
                <w:sz w:val="16"/>
                <w:szCs w:val="16"/>
              </w:rPr>
            </w:pPr>
            <w:r w:rsidRPr="00410461">
              <w:rPr>
                <w:sz w:val="16"/>
                <w:szCs w:val="16"/>
              </w:rPr>
              <w:t>01</w:t>
            </w:r>
            <w:r>
              <w:rPr>
                <w:sz w:val="16"/>
                <w:szCs w:val="16"/>
              </w:rPr>
              <w:t>81</w:t>
            </w:r>
          </w:p>
        </w:tc>
        <w:tc>
          <w:tcPr>
            <w:tcW w:w="383" w:type="dxa"/>
            <w:shd w:val="solid" w:color="FFFFFF" w:fill="auto"/>
          </w:tcPr>
          <w:p w14:paraId="541E7AA4" w14:textId="6828C8BB" w:rsidR="003D2F0F" w:rsidRPr="00410461" w:rsidRDefault="00021956" w:rsidP="00A92397">
            <w:pPr>
              <w:pStyle w:val="TAR"/>
              <w:keepNext w:val="0"/>
              <w:keepLines w:val="0"/>
              <w:jc w:val="center"/>
              <w:rPr>
                <w:sz w:val="16"/>
                <w:szCs w:val="16"/>
              </w:rPr>
            </w:pPr>
            <w:r>
              <w:rPr>
                <w:sz w:val="16"/>
                <w:szCs w:val="16"/>
              </w:rPr>
              <w:t>1</w:t>
            </w:r>
          </w:p>
        </w:tc>
        <w:tc>
          <w:tcPr>
            <w:tcW w:w="384" w:type="dxa"/>
            <w:shd w:val="solid" w:color="FFFFFF" w:fill="auto"/>
          </w:tcPr>
          <w:p w14:paraId="3053BD18" w14:textId="18F8F190" w:rsidR="003D2F0F" w:rsidRPr="00410461" w:rsidRDefault="00021956" w:rsidP="00A92397">
            <w:pPr>
              <w:pStyle w:val="TAC"/>
              <w:keepNext w:val="0"/>
              <w:keepLines w:val="0"/>
              <w:rPr>
                <w:sz w:val="16"/>
                <w:szCs w:val="16"/>
              </w:rPr>
            </w:pPr>
            <w:r>
              <w:rPr>
                <w:sz w:val="16"/>
                <w:szCs w:val="16"/>
              </w:rPr>
              <w:t>A</w:t>
            </w:r>
          </w:p>
        </w:tc>
        <w:tc>
          <w:tcPr>
            <w:tcW w:w="5293" w:type="dxa"/>
            <w:shd w:val="solid" w:color="FFFFFF" w:fill="auto"/>
          </w:tcPr>
          <w:p w14:paraId="178A218E" w14:textId="7497BF1B" w:rsidR="003D2F0F" w:rsidRPr="00410461" w:rsidRDefault="00A837F8" w:rsidP="00A92397">
            <w:pPr>
              <w:pStyle w:val="TAL"/>
              <w:keepNext w:val="0"/>
              <w:keepLines w:val="0"/>
              <w:rPr>
                <w:sz w:val="16"/>
                <w:szCs w:val="16"/>
              </w:rPr>
            </w:pPr>
            <w:r>
              <w:rPr>
                <w:sz w:val="16"/>
                <w:szCs w:val="16"/>
              </w:rPr>
              <w:t>Correction to UDM xIRI generation</w:t>
            </w:r>
          </w:p>
        </w:tc>
        <w:tc>
          <w:tcPr>
            <w:tcW w:w="708" w:type="dxa"/>
            <w:shd w:val="solid" w:color="FFFFFF" w:fill="auto"/>
          </w:tcPr>
          <w:p w14:paraId="29360447" w14:textId="77777777" w:rsidR="003D2F0F" w:rsidRPr="00410461" w:rsidRDefault="003D2F0F"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3D2F0F" w:rsidRPr="00410461" w14:paraId="25329D40" w14:textId="77777777" w:rsidTr="00A92397">
        <w:tc>
          <w:tcPr>
            <w:tcW w:w="803" w:type="dxa"/>
            <w:shd w:val="solid" w:color="FFFFFF" w:fill="auto"/>
          </w:tcPr>
          <w:p w14:paraId="2764CD93" w14:textId="77777777" w:rsidR="003D2F0F" w:rsidRPr="00410461" w:rsidRDefault="003D2F0F"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612F3766" w14:textId="77777777" w:rsidR="003D2F0F" w:rsidRPr="00410461" w:rsidRDefault="003D2F0F" w:rsidP="00A92397">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6B6D2A54" w14:textId="77777777" w:rsidR="003D2F0F" w:rsidRPr="00410461" w:rsidRDefault="003D2F0F" w:rsidP="00A92397">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55FDD665" w14:textId="1AE7C827" w:rsidR="003D2F0F" w:rsidRPr="00410461" w:rsidRDefault="003D2F0F" w:rsidP="00A92397">
            <w:pPr>
              <w:pStyle w:val="TAL"/>
              <w:keepNext w:val="0"/>
              <w:keepLines w:val="0"/>
              <w:rPr>
                <w:sz w:val="16"/>
                <w:szCs w:val="16"/>
              </w:rPr>
            </w:pPr>
            <w:r w:rsidRPr="00410461">
              <w:rPr>
                <w:sz w:val="16"/>
                <w:szCs w:val="16"/>
              </w:rPr>
              <w:t>01</w:t>
            </w:r>
            <w:r>
              <w:rPr>
                <w:sz w:val="16"/>
                <w:szCs w:val="16"/>
              </w:rPr>
              <w:t>84</w:t>
            </w:r>
          </w:p>
        </w:tc>
        <w:tc>
          <w:tcPr>
            <w:tcW w:w="383" w:type="dxa"/>
            <w:shd w:val="solid" w:color="FFFFFF" w:fill="auto"/>
          </w:tcPr>
          <w:p w14:paraId="0616C087" w14:textId="26CB2D51" w:rsidR="003D2F0F" w:rsidRPr="00410461" w:rsidRDefault="00021956" w:rsidP="00A92397">
            <w:pPr>
              <w:pStyle w:val="TAR"/>
              <w:keepNext w:val="0"/>
              <w:keepLines w:val="0"/>
              <w:jc w:val="center"/>
              <w:rPr>
                <w:sz w:val="16"/>
                <w:szCs w:val="16"/>
              </w:rPr>
            </w:pPr>
            <w:r>
              <w:rPr>
                <w:sz w:val="16"/>
                <w:szCs w:val="16"/>
              </w:rPr>
              <w:t>2</w:t>
            </w:r>
          </w:p>
        </w:tc>
        <w:tc>
          <w:tcPr>
            <w:tcW w:w="384" w:type="dxa"/>
            <w:shd w:val="solid" w:color="FFFFFF" w:fill="auto"/>
          </w:tcPr>
          <w:p w14:paraId="31E4BABC" w14:textId="2B08B3C8" w:rsidR="003D2F0F" w:rsidRPr="00410461" w:rsidRDefault="00021956" w:rsidP="00A92397">
            <w:pPr>
              <w:pStyle w:val="TAC"/>
              <w:keepNext w:val="0"/>
              <w:keepLines w:val="0"/>
              <w:rPr>
                <w:sz w:val="16"/>
                <w:szCs w:val="16"/>
              </w:rPr>
            </w:pPr>
            <w:r>
              <w:rPr>
                <w:sz w:val="16"/>
                <w:szCs w:val="16"/>
              </w:rPr>
              <w:t>A</w:t>
            </w:r>
          </w:p>
        </w:tc>
        <w:tc>
          <w:tcPr>
            <w:tcW w:w="5293" w:type="dxa"/>
            <w:shd w:val="solid" w:color="FFFFFF" w:fill="auto"/>
          </w:tcPr>
          <w:p w14:paraId="2EDC80E9" w14:textId="6530B67B" w:rsidR="003D2F0F" w:rsidRPr="00410461" w:rsidRDefault="002F5FE1" w:rsidP="00A92397">
            <w:pPr>
              <w:pStyle w:val="TAL"/>
              <w:keepNext w:val="0"/>
              <w:keepLines w:val="0"/>
              <w:rPr>
                <w:sz w:val="16"/>
                <w:szCs w:val="16"/>
              </w:rPr>
            </w:pPr>
            <w:r>
              <w:rPr>
                <w:sz w:val="16"/>
                <w:szCs w:val="16"/>
              </w:rPr>
              <w:t>STIR/SHAKEN: Updates to have alignment with stage 3</w:t>
            </w:r>
          </w:p>
        </w:tc>
        <w:tc>
          <w:tcPr>
            <w:tcW w:w="708" w:type="dxa"/>
            <w:shd w:val="solid" w:color="FFFFFF" w:fill="auto"/>
          </w:tcPr>
          <w:p w14:paraId="5C4A307A" w14:textId="77777777" w:rsidR="003D2F0F" w:rsidRPr="00410461" w:rsidRDefault="003D2F0F"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3D2F0F" w:rsidRPr="00410461" w14:paraId="298A95D0" w14:textId="77777777" w:rsidTr="00A92397">
        <w:tc>
          <w:tcPr>
            <w:tcW w:w="803" w:type="dxa"/>
            <w:shd w:val="solid" w:color="FFFFFF" w:fill="auto"/>
          </w:tcPr>
          <w:p w14:paraId="23ACAF56" w14:textId="77777777" w:rsidR="003D2F0F" w:rsidRPr="00410461" w:rsidRDefault="003D2F0F"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32CF2E4A" w14:textId="77777777" w:rsidR="003D2F0F" w:rsidRPr="00410461" w:rsidRDefault="003D2F0F" w:rsidP="00A92397">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512FA1A0" w14:textId="77777777" w:rsidR="003D2F0F" w:rsidRPr="00410461" w:rsidRDefault="003D2F0F" w:rsidP="00A92397">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2B5861AD" w14:textId="60328027" w:rsidR="003D2F0F" w:rsidRPr="00410461" w:rsidRDefault="003D2F0F" w:rsidP="00A92397">
            <w:pPr>
              <w:pStyle w:val="TAL"/>
              <w:keepNext w:val="0"/>
              <w:keepLines w:val="0"/>
              <w:rPr>
                <w:sz w:val="16"/>
                <w:szCs w:val="16"/>
              </w:rPr>
            </w:pPr>
            <w:r w:rsidRPr="00410461">
              <w:rPr>
                <w:sz w:val="16"/>
                <w:szCs w:val="16"/>
              </w:rPr>
              <w:t>01</w:t>
            </w:r>
            <w:r w:rsidR="00E95FF8">
              <w:rPr>
                <w:sz w:val="16"/>
                <w:szCs w:val="16"/>
              </w:rPr>
              <w:t>85</w:t>
            </w:r>
          </w:p>
        </w:tc>
        <w:tc>
          <w:tcPr>
            <w:tcW w:w="383" w:type="dxa"/>
            <w:shd w:val="solid" w:color="FFFFFF" w:fill="auto"/>
          </w:tcPr>
          <w:p w14:paraId="78A7E88F" w14:textId="20097E40" w:rsidR="003D2F0F" w:rsidRPr="00410461" w:rsidRDefault="00E95FF8" w:rsidP="00A92397">
            <w:pPr>
              <w:pStyle w:val="TAR"/>
              <w:keepNext w:val="0"/>
              <w:keepLines w:val="0"/>
              <w:jc w:val="center"/>
              <w:rPr>
                <w:sz w:val="16"/>
                <w:szCs w:val="16"/>
              </w:rPr>
            </w:pPr>
            <w:r>
              <w:rPr>
                <w:sz w:val="16"/>
                <w:szCs w:val="16"/>
              </w:rPr>
              <w:t>1</w:t>
            </w:r>
          </w:p>
        </w:tc>
        <w:tc>
          <w:tcPr>
            <w:tcW w:w="384" w:type="dxa"/>
            <w:shd w:val="solid" w:color="FFFFFF" w:fill="auto"/>
          </w:tcPr>
          <w:p w14:paraId="5C91B76D" w14:textId="7068A46E" w:rsidR="003D2F0F" w:rsidRPr="00410461" w:rsidRDefault="00021956" w:rsidP="00A92397">
            <w:pPr>
              <w:pStyle w:val="TAC"/>
              <w:keepNext w:val="0"/>
              <w:keepLines w:val="0"/>
              <w:rPr>
                <w:sz w:val="16"/>
                <w:szCs w:val="16"/>
              </w:rPr>
            </w:pPr>
            <w:r>
              <w:rPr>
                <w:sz w:val="16"/>
                <w:szCs w:val="16"/>
              </w:rPr>
              <w:t>B</w:t>
            </w:r>
          </w:p>
        </w:tc>
        <w:tc>
          <w:tcPr>
            <w:tcW w:w="5293" w:type="dxa"/>
            <w:shd w:val="solid" w:color="FFFFFF" w:fill="auto"/>
          </w:tcPr>
          <w:p w14:paraId="5D36A5A4" w14:textId="07739AF6" w:rsidR="003D2F0F" w:rsidRPr="00410461" w:rsidRDefault="00E62DD5" w:rsidP="00A92397">
            <w:pPr>
              <w:pStyle w:val="TAL"/>
              <w:keepNext w:val="0"/>
              <w:keepLines w:val="0"/>
              <w:rPr>
                <w:sz w:val="16"/>
                <w:szCs w:val="16"/>
              </w:rPr>
            </w:pPr>
            <w:r>
              <w:rPr>
                <w:sz w:val="16"/>
                <w:szCs w:val="16"/>
              </w:rPr>
              <w:t>Addition of UDM Start of Intercept and De-Reg Records Stage 2</w:t>
            </w:r>
          </w:p>
        </w:tc>
        <w:tc>
          <w:tcPr>
            <w:tcW w:w="708" w:type="dxa"/>
            <w:shd w:val="solid" w:color="FFFFFF" w:fill="auto"/>
          </w:tcPr>
          <w:p w14:paraId="147D64A4" w14:textId="77777777" w:rsidR="003D2F0F" w:rsidRPr="00410461" w:rsidRDefault="003D2F0F"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3D2F0F" w:rsidRPr="00410461" w14:paraId="1598C3BC" w14:textId="77777777" w:rsidTr="00A92397">
        <w:tc>
          <w:tcPr>
            <w:tcW w:w="803" w:type="dxa"/>
            <w:shd w:val="solid" w:color="FFFFFF" w:fill="auto"/>
          </w:tcPr>
          <w:p w14:paraId="03E64424" w14:textId="77777777" w:rsidR="003D2F0F" w:rsidRPr="00410461" w:rsidRDefault="003D2F0F"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33D0CB48" w14:textId="77777777" w:rsidR="003D2F0F" w:rsidRPr="00410461" w:rsidRDefault="003D2F0F" w:rsidP="00A92397">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6C135774" w14:textId="77777777" w:rsidR="003D2F0F" w:rsidRPr="00410461" w:rsidRDefault="003D2F0F" w:rsidP="00A92397">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3D0EF63A" w14:textId="183A868C" w:rsidR="003D2F0F" w:rsidRPr="00410461" w:rsidRDefault="003D2F0F" w:rsidP="00A92397">
            <w:pPr>
              <w:pStyle w:val="TAL"/>
              <w:keepNext w:val="0"/>
              <w:keepLines w:val="0"/>
              <w:rPr>
                <w:sz w:val="16"/>
                <w:szCs w:val="16"/>
              </w:rPr>
            </w:pPr>
            <w:r w:rsidRPr="00410461">
              <w:rPr>
                <w:sz w:val="16"/>
                <w:szCs w:val="16"/>
              </w:rPr>
              <w:t>01</w:t>
            </w:r>
            <w:r w:rsidR="00E95FF8">
              <w:rPr>
                <w:sz w:val="16"/>
                <w:szCs w:val="16"/>
              </w:rPr>
              <w:t>86</w:t>
            </w:r>
          </w:p>
        </w:tc>
        <w:tc>
          <w:tcPr>
            <w:tcW w:w="383" w:type="dxa"/>
            <w:shd w:val="solid" w:color="FFFFFF" w:fill="auto"/>
          </w:tcPr>
          <w:p w14:paraId="0208D6EE" w14:textId="7E1F6905" w:rsidR="003D2F0F" w:rsidRPr="00410461" w:rsidRDefault="00E95FF8" w:rsidP="00A92397">
            <w:pPr>
              <w:pStyle w:val="TAR"/>
              <w:keepNext w:val="0"/>
              <w:keepLines w:val="0"/>
              <w:jc w:val="center"/>
              <w:rPr>
                <w:sz w:val="16"/>
                <w:szCs w:val="16"/>
              </w:rPr>
            </w:pPr>
            <w:r>
              <w:rPr>
                <w:sz w:val="16"/>
                <w:szCs w:val="16"/>
              </w:rPr>
              <w:t>1</w:t>
            </w:r>
          </w:p>
        </w:tc>
        <w:tc>
          <w:tcPr>
            <w:tcW w:w="384" w:type="dxa"/>
            <w:shd w:val="solid" w:color="FFFFFF" w:fill="auto"/>
          </w:tcPr>
          <w:p w14:paraId="282A235B" w14:textId="29EFA8D8" w:rsidR="003D2F0F" w:rsidRPr="00410461" w:rsidRDefault="00021956" w:rsidP="00A92397">
            <w:pPr>
              <w:pStyle w:val="TAC"/>
              <w:keepNext w:val="0"/>
              <w:keepLines w:val="0"/>
              <w:rPr>
                <w:sz w:val="16"/>
                <w:szCs w:val="16"/>
              </w:rPr>
            </w:pPr>
            <w:r>
              <w:rPr>
                <w:sz w:val="16"/>
                <w:szCs w:val="16"/>
              </w:rPr>
              <w:t>B</w:t>
            </w:r>
          </w:p>
        </w:tc>
        <w:tc>
          <w:tcPr>
            <w:tcW w:w="5293" w:type="dxa"/>
            <w:shd w:val="solid" w:color="FFFFFF" w:fill="auto"/>
          </w:tcPr>
          <w:p w14:paraId="739B2B0E" w14:textId="67BCE251" w:rsidR="003D2F0F" w:rsidRPr="00410461" w:rsidRDefault="008922F1" w:rsidP="00A92397">
            <w:pPr>
              <w:pStyle w:val="TAL"/>
              <w:keepNext w:val="0"/>
              <w:keepLines w:val="0"/>
              <w:rPr>
                <w:sz w:val="16"/>
                <w:szCs w:val="16"/>
              </w:rPr>
            </w:pPr>
            <w:r>
              <w:rPr>
                <w:sz w:val="16"/>
                <w:szCs w:val="16"/>
              </w:rPr>
              <w:t>LI of 5G Media Streaming (5GMS) (Control plane)</w:t>
            </w:r>
          </w:p>
        </w:tc>
        <w:tc>
          <w:tcPr>
            <w:tcW w:w="708" w:type="dxa"/>
            <w:shd w:val="solid" w:color="FFFFFF" w:fill="auto"/>
          </w:tcPr>
          <w:p w14:paraId="22CFB67E" w14:textId="77777777" w:rsidR="003D2F0F" w:rsidRPr="00410461" w:rsidRDefault="003D2F0F"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3D2F0F" w:rsidRPr="00410461" w14:paraId="1CDFCEF0" w14:textId="77777777" w:rsidTr="00A92397">
        <w:tc>
          <w:tcPr>
            <w:tcW w:w="803" w:type="dxa"/>
            <w:shd w:val="solid" w:color="FFFFFF" w:fill="auto"/>
          </w:tcPr>
          <w:p w14:paraId="45158EED" w14:textId="77777777" w:rsidR="003D2F0F" w:rsidRPr="00410461" w:rsidRDefault="003D2F0F"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6718ED57" w14:textId="77777777" w:rsidR="003D2F0F" w:rsidRPr="00410461" w:rsidRDefault="003D2F0F" w:rsidP="00A92397">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42561B3D" w14:textId="77777777" w:rsidR="003D2F0F" w:rsidRPr="00410461" w:rsidRDefault="003D2F0F" w:rsidP="00A92397">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7C5FDDEE" w14:textId="063DB97F" w:rsidR="003D2F0F" w:rsidRPr="00410461" w:rsidRDefault="003D2F0F" w:rsidP="00A92397">
            <w:pPr>
              <w:pStyle w:val="TAL"/>
              <w:keepNext w:val="0"/>
              <w:keepLines w:val="0"/>
              <w:rPr>
                <w:sz w:val="16"/>
                <w:szCs w:val="16"/>
              </w:rPr>
            </w:pPr>
            <w:r w:rsidRPr="00410461">
              <w:rPr>
                <w:sz w:val="16"/>
                <w:szCs w:val="16"/>
              </w:rPr>
              <w:t>01</w:t>
            </w:r>
            <w:r w:rsidR="00E95FF8">
              <w:rPr>
                <w:sz w:val="16"/>
                <w:szCs w:val="16"/>
              </w:rPr>
              <w:t>88</w:t>
            </w:r>
          </w:p>
        </w:tc>
        <w:tc>
          <w:tcPr>
            <w:tcW w:w="383" w:type="dxa"/>
            <w:shd w:val="solid" w:color="FFFFFF" w:fill="auto"/>
          </w:tcPr>
          <w:p w14:paraId="04D1ED73" w14:textId="3B854F24" w:rsidR="003D2F0F" w:rsidRPr="00410461" w:rsidRDefault="00E95FF8" w:rsidP="00A92397">
            <w:pPr>
              <w:pStyle w:val="TAR"/>
              <w:keepNext w:val="0"/>
              <w:keepLines w:val="0"/>
              <w:jc w:val="center"/>
              <w:rPr>
                <w:sz w:val="16"/>
                <w:szCs w:val="16"/>
              </w:rPr>
            </w:pPr>
            <w:r>
              <w:rPr>
                <w:sz w:val="16"/>
                <w:szCs w:val="16"/>
              </w:rPr>
              <w:t>1</w:t>
            </w:r>
          </w:p>
        </w:tc>
        <w:tc>
          <w:tcPr>
            <w:tcW w:w="384" w:type="dxa"/>
            <w:shd w:val="solid" w:color="FFFFFF" w:fill="auto"/>
          </w:tcPr>
          <w:p w14:paraId="048EFD2B" w14:textId="50C781AD" w:rsidR="003D2F0F" w:rsidRPr="00410461" w:rsidRDefault="00021956" w:rsidP="00A92397">
            <w:pPr>
              <w:pStyle w:val="TAC"/>
              <w:keepNext w:val="0"/>
              <w:keepLines w:val="0"/>
              <w:rPr>
                <w:sz w:val="16"/>
                <w:szCs w:val="16"/>
              </w:rPr>
            </w:pPr>
            <w:r>
              <w:rPr>
                <w:sz w:val="16"/>
                <w:szCs w:val="16"/>
              </w:rPr>
              <w:t>A</w:t>
            </w:r>
          </w:p>
        </w:tc>
        <w:tc>
          <w:tcPr>
            <w:tcW w:w="5293" w:type="dxa"/>
            <w:shd w:val="solid" w:color="FFFFFF" w:fill="auto"/>
          </w:tcPr>
          <w:p w14:paraId="7C930A6C" w14:textId="6296F50A" w:rsidR="003D2F0F" w:rsidRPr="00410461" w:rsidRDefault="009A4FB2" w:rsidP="00A92397">
            <w:pPr>
              <w:pStyle w:val="TAL"/>
              <w:keepNext w:val="0"/>
              <w:keepLines w:val="0"/>
              <w:rPr>
                <w:sz w:val="16"/>
                <w:szCs w:val="16"/>
              </w:rPr>
            </w:pPr>
            <w:r>
              <w:rPr>
                <w:sz w:val="16"/>
                <w:szCs w:val="16"/>
              </w:rPr>
              <w:t>Corrections on functional requirements for LI for NIDD</w:t>
            </w:r>
          </w:p>
        </w:tc>
        <w:tc>
          <w:tcPr>
            <w:tcW w:w="708" w:type="dxa"/>
            <w:shd w:val="solid" w:color="FFFFFF" w:fill="auto"/>
          </w:tcPr>
          <w:p w14:paraId="3003CD18" w14:textId="77777777" w:rsidR="003D2F0F" w:rsidRPr="00410461" w:rsidRDefault="003D2F0F"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3D2F0F" w:rsidRPr="00410461" w14:paraId="502F7E0C" w14:textId="77777777" w:rsidTr="00A92397">
        <w:tc>
          <w:tcPr>
            <w:tcW w:w="803" w:type="dxa"/>
            <w:shd w:val="solid" w:color="FFFFFF" w:fill="auto"/>
          </w:tcPr>
          <w:p w14:paraId="78B425E3" w14:textId="77777777" w:rsidR="003D2F0F" w:rsidRPr="00410461" w:rsidRDefault="003D2F0F"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321E7080" w14:textId="77777777" w:rsidR="003D2F0F" w:rsidRPr="00410461" w:rsidRDefault="003D2F0F" w:rsidP="00A92397">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54CE9BDE" w14:textId="77777777" w:rsidR="003D2F0F" w:rsidRPr="00410461" w:rsidRDefault="003D2F0F" w:rsidP="00A92397">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153E646D" w14:textId="188039A4" w:rsidR="003D2F0F" w:rsidRPr="00410461" w:rsidRDefault="003D2F0F" w:rsidP="00A92397">
            <w:pPr>
              <w:pStyle w:val="TAL"/>
              <w:keepNext w:val="0"/>
              <w:keepLines w:val="0"/>
              <w:rPr>
                <w:sz w:val="16"/>
                <w:szCs w:val="16"/>
              </w:rPr>
            </w:pPr>
            <w:r w:rsidRPr="00410461">
              <w:rPr>
                <w:sz w:val="16"/>
                <w:szCs w:val="16"/>
              </w:rPr>
              <w:t>01</w:t>
            </w:r>
            <w:r w:rsidR="00E95FF8">
              <w:rPr>
                <w:sz w:val="16"/>
                <w:szCs w:val="16"/>
              </w:rPr>
              <w:t>90</w:t>
            </w:r>
          </w:p>
        </w:tc>
        <w:tc>
          <w:tcPr>
            <w:tcW w:w="383" w:type="dxa"/>
            <w:shd w:val="solid" w:color="FFFFFF" w:fill="auto"/>
          </w:tcPr>
          <w:p w14:paraId="159F55BC" w14:textId="310C64BD" w:rsidR="003D2F0F" w:rsidRPr="00410461" w:rsidRDefault="00E95FF8" w:rsidP="00A92397">
            <w:pPr>
              <w:pStyle w:val="TAR"/>
              <w:keepNext w:val="0"/>
              <w:keepLines w:val="0"/>
              <w:jc w:val="center"/>
              <w:rPr>
                <w:sz w:val="16"/>
                <w:szCs w:val="16"/>
              </w:rPr>
            </w:pPr>
            <w:r>
              <w:rPr>
                <w:sz w:val="16"/>
                <w:szCs w:val="16"/>
              </w:rPr>
              <w:t>1</w:t>
            </w:r>
          </w:p>
        </w:tc>
        <w:tc>
          <w:tcPr>
            <w:tcW w:w="384" w:type="dxa"/>
            <w:shd w:val="solid" w:color="FFFFFF" w:fill="auto"/>
          </w:tcPr>
          <w:p w14:paraId="1CA8C040" w14:textId="2C87A8F3" w:rsidR="003D2F0F" w:rsidRPr="00410461" w:rsidRDefault="00021956" w:rsidP="00A92397">
            <w:pPr>
              <w:pStyle w:val="TAC"/>
              <w:keepNext w:val="0"/>
              <w:keepLines w:val="0"/>
              <w:rPr>
                <w:sz w:val="16"/>
                <w:szCs w:val="16"/>
              </w:rPr>
            </w:pPr>
            <w:r>
              <w:rPr>
                <w:sz w:val="16"/>
                <w:szCs w:val="16"/>
              </w:rPr>
              <w:t>A</w:t>
            </w:r>
          </w:p>
        </w:tc>
        <w:tc>
          <w:tcPr>
            <w:tcW w:w="5293" w:type="dxa"/>
            <w:shd w:val="solid" w:color="FFFFFF" w:fill="auto"/>
          </w:tcPr>
          <w:p w14:paraId="10E41E83" w14:textId="1FE43D38" w:rsidR="003D2F0F" w:rsidRPr="00410461" w:rsidRDefault="00F55155" w:rsidP="00A92397">
            <w:pPr>
              <w:pStyle w:val="TAL"/>
              <w:keepNext w:val="0"/>
              <w:keepLines w:val="0"/>
              <w:rPr>
                <w:sz w:val="16"/>
                <w:szCs w:val="16"/>
              </w:rPr>
            </w:pPr>
            <w:r>
              <w:rPr>
                <w:sz w:val="16"/>
                <w:szCs w:val="16"/>
              </w:rPr>
              <w:t>STIR/SHAKEN - changes to correct a scenario that never happens</w:t>
            </w:r>
          </w:p>
        </w:tc>
        <w:tc>
          <w:tcPr>
            <w:tcW w:w="708" w:type="dxa"/>
            <w:shd w:val="solid" w:color="FFFFFF" w:fill="auto"/>
          </w:tcPr>
          <w:p w14:paraId="1A73311A" w14:textId="77777777" w:rsidR="003D2F0F" w:rsidRPr="00410461" w:rsidRDefault="003D2F0F"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863BF6" w:rsidRPr="00410461" w14:paraId="7380E500" w14:textId="77777777" w:rsidTr="008420DC">
        <w:tc>
          <w:tcPr>
            <w:tcW w:w="803" w:type="dxa"/>
            <w:shd w:val="solid" w:color="FFFFFF" w:fill="auto"/>
          </w:tcPr>
          <w:p w14:paraId="75974334"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46FA0791" w14:textId="77777777" w:rsidR="00863BF6" w:rsidRPr="00410461" w:rsidRDefault="00863BF6" w:rsidP="008420DC">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01013240"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25F17C4C" w14:textId="77777777" w:rsidR="00863BF6" w:rsidRPr="00410461" w:rsidRDefault="00863BF6" w:rsidP="008420DC">
            <w:pPr>
              <w:pStyle w:val="TAL"/>
              <w:keepNext w:val="0"/>
              <w:keepLines w:val="0"/>
              <w:rPr>
                <w:sz w:val="16"/>
                <w:szCs w:val="16"/>
              </w:rPr>
            </w:pPr>
            <w:r w:rsidRPr="00410461">
              <w:rPr>
                <w:sz w:val="16"/>
                <w:szCs w:val="16"/>
              </w:rPr>
              <w:t>01</w:t>
            </w:r>
            <w:r>
              <w:rPr>
                <w:sz w:val="16"/>
                <w:szCs w:val="16"/>
              </w:rPr>
              <w:t>91</w:t>
            </w:r>
          </w:p>
        </w:tc>
        <w:tc>
          <w:tcPr>
            <w:tcW w:w="383" w:type="dxa"/>
            <w:shd w:val="solid" w:color="FFFFFF" w:fill="auto"/>
          </w:tcPr>
          <w:p w14:paraId="3C3A282F" w14:textId="77777777" w:rsidR="00863BF6" w:rsidRPr="00410461" w:rsidRDefault="00863BF6" w:rsidP="008420DC">
            <w:pPr>
              <w:pStyle w:val="TAR"/>
              <w:keepNext w:val="0"/>
              <w:keepLines w:val="0"/>
              <w:jc w:val="center"/>
              <w:rPr>
                <w:sz w:val="16"/>
                <w:szCs w:val="16"/>
              </w:rPr>
            </w:pPr>
            <w:r>
              <w:rPr>
                <w:sz w:val="16"/>
                <w:szCs w:val="16"/>
              </w:rPr>
              <w:t>1</w:t>
            </w:r>
          </w:p>
        </w:tc>
        <w:tc>
          <w:tcPr>
            <w:tcW w:w="384" w:type="dxa"/>
            <w:shd w:val="solid" w:color="FFFFFF" w:fill="auto"/>
          </w:tcPr>
          <w:p w14:paraId="1E245760" w14:textId="77777777" w:rsidR="00863BF6" w:rsidRPr="00410461" w:rsidRDefault="00863BF6" w:rsidP="008420DC">
            <w:pPr>
              <w:pStyle w:val="TAC"/>
              <w:keepNext w:val="0"/>
              <w:keepLines w:val="0"/>
              <w:rPr>
                <w:sz w:val="16"/>
                <w:szCs w:val="16"/>
              </w:rPr>
            </w:pPr>
            <w:r>
              <w:rPr>
                <w:sz w:val="16"/>
                <w:szCs w:val="16"/>
              </w:rPr>
              <w:t>B</w:t>
            </w:r>
          </w:p>
        </w:tc>
        <w:tc>
          <w:tcPr>
            <w:tcW w:w="5293" w:type="dxa"/>
            <w:shd w:val="solid" w:color="FFFFFF" w:fill="auto"/>
          </w:tcPr>
          <w:p w14:paraId="7338B3D2" w14:textId="77777777" w:rsidR="00863BF6" w:rsidRPr="00410461" w:rsidRDefault="00863BF6" w:rsidP="008420DC">
            <w:pPr>
              <w:pStyle w:val="TAL"/>
              <w:keepNext w:val="0"/>
              <w:keepLines w:val="0"/>
              <w:rPr>
                <w:sz w:val="16"/>
                <w:szCs w:val="16"/>
              </w:rPr>
            </w:pPr>
            <w:r>
              <w:rPr>
                <w:sz w:val="16"/>
                <w:szCs w:val="16"/>
              </w:rPr>
              <w:t>HSS-UDM Interworking LI Stage 2</w:t>
            </w:r>
          </w:p>
        </w:tc>
        <w:tc>
          <w:tcPr>
            <w:tcW w:w="708" w:type="dxa"/>
            <w:shd w:val="solid" w:color="FFFFFF" w:fill="auto"/>
          </w:tcPr>
          <w:p w14:paraId="61577719"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863BF6" w:rsidRPr="00410461" w14:paraId="144C278C" w14:textId="77777777" w:rsidTr="008420DC">
        <w:tc>
          <w:tcPr>
            <w:tcW w:w="803" w:type="dxa"/>
            <w:shd w:val="solid" w:color="FFFFFF" w:fill="auto"/>
          </w:tcPr>
          <w:p w14:paraId="5023F421"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0E596976"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172F94AF"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1767B5A0" w14:textId="471E3A57" w:rsidR="00863BF6" w:rsidRPr="00410461" w:rsidRDefault="00863BF6" w:rsidP="008420DC">
            <w:pPr>
              <w:pStyle w:val="TAL"/>
              <w:keepNext w:val="0"/>
              <w:keepLines w:val="0"/>
              <w:rPr>
                <w:sz w:val="16"/>
                <w:szCs w:val="16"/>
              </w:rPr>
            </w:pPr>
            <w:r w:rsidRPr="00410461">
              <w:rPr>
                <w:sz w:val="16"/>
                <w:szCs w:val="16"/>
              </w:rPr>
              <w:t>01</w:t>
            </w:r>
            <w:r>
              <w:rPr>
                <w:sz w:val="16"/>
                <w:szCs w:val="16"/>
              </w:rPr>
              <w:t>9</w:t>
            </w:r>
            <w:r w:rsidR="006C1E98">
              <w:rPr>
                <w:sz w:val="16"/>
                <w:szCs w:val="16"/>
              </w:rPr>
              <w:t>2</w:t>
            </w:r>
          </w:p>
        </w:tc>
        <w:tc>
          <w:tcPr>
            <w:tcW w:w="383" w:type="dxa"/>
            <w:shd w:val="solid" w:color="FFFFFF" w:fill="auto"/>
          </w:tcPr>
          <w:p w14:paraId="00AF6983" w14:textId="3888B2F7" w:rsidR="00863BF6" w:rsidRPr="00410461" w:rsidRDefault="00B40D97" w:rsidP="008420DC">
            <w:pPr>
              <w:pStyle w:val="TAR"/>
              <w:keepNext w:val="0"/>
              <w:keepLines w:val="0"/>
              <w:jc w:val="center"/>
              <w:rPr>
                <w:sz w:val="16"/>
                <w:szCs w:val="16"/>
              </w:rPr>
            </w:pPr>
            <w:r>
              <w:rPr>
                <w:sz w:val="16"/>
                <w:szCs w:val="16"/>
              </w:rPr>
              <w:t>2</w:t>
            </w:r>
          </w:p>
        </w:tc>
        <w:tc>
          <w:tcPr>
            <w:tcW w:w="384" w:type="dxa"/>
            <w:shd w:val="solid" w:color="FFFFFF" w:fill="auto"/>
          </w:tcPr>
          <w:p w14:paraId="646F6469" w14:textId="26B602FD" w:rsidR="00863BF6" w:rsidRPr="00410461" w:rsidRDefault="00B40D97" w:rsidP="008420DC">
            <w:pPr>
              <w:pStyle w:val="TAC"/>
              <w:keepNext w:val="0"/>
              <w:keepLines w:val="0"/>
              <w:rPr>
                <w:sz w:val="16"/>
                <w:szCs w:val="16"/>
              </w:rPr>
            </w:pPr>
            <w:r>
              <w:rPr>
                <w:sz w:val="16"/>
                <w:szCs w:val="16"/>
              </w:rPr>
              <w:t>B</w:t>
            </w:r>
          </w:p>
        </w:tc>
        <w:tc>
          <w:tcPr>
            <w:tcW w:w="5293" w:type="dxa"/>
            <w:shd w:val="solid" w:color="FFFFFF" w:fill="auto"/>
          </w:tcPr>
          <w:p w14:paraId="206BF53A" w14:textId="222F2DB2" w:rsidR="00863BF6" w:rsidRPr="00410461" w:rsidRDefault="0036798F" w:rsidP="008420DC">
            <w:pPr>
              <w:pStyle w:val="TAL"/>
              <w:keepNext w:val="0"/>
              <w:keepLines w:val="0"/>
              <w:rPr>
                <w:sz w:val="16"/>
                <w:szCs w:val="16"/>
              </w:rPr>
            </w:pPr>
            <w:r>
              <w:rPr>
                <w:sz w:val="16"/>
                <w:szCs w:val="16"/>
              </w:rPr>
              <w:t>LI for AF Session with QoS (Stage 2)</w:t>
            </w:r>
          </w:p>
        </w:tc>
        <w:tc>
          <w:tcPr>
            <w:tcW w:w="708" w:type="dxa"/>
            <w:shd w:val="solid" w:color="FFFFFF" w:fill="auto"/>
          </w:tcPr>
          <w:p w14:paraId="68AB7248"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50644B32" w14:textId="77777777" w:rsidTr="008420DC">
        <w:tc>
          <w:tcPr>
            <w:tcW w:w="803" w:type="dxa"/>
            <w:shd w:val="solid" w:color="FFFFFF" w:fill="auto"/>
          </w:tcPr>
          <w:p w14:paraId="2A882AD2"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44DF8C4C"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4F16252D"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1F9CFE2D" w14:textId="780CE30D" w:rsidR="00863BF6" w:rsidRPr="00410461" w:rsidRDefault="00863BF6" w:rsidP="008420DC">
            <w:pPr>
              <w:pStyle w:val="TAL"/>
              <w:keepNext w:val="0"/>
              <w:keepLines w:val="0"/>
              <w:rPr>
                <w:sz w:val="16"/>
                <w:szCs w:val="16"/>
              </w:rPr>
            </w:pPr>
            <w:r w:rsidRPr="00410461">
              <w:rPr>
                <w:sz w:val="16"/>
                <w:szCs w:val="16"/>
              </w:rPr>
              <w:t>01</w:t>
            </w:r>
            <w:r>
              <w:rPr>
                <w:sz w:val="16"/>
                <w:szCs w:val="16"/>
              </w:rPr>
              <w:t>93</w:t>
            </w:r>
          </w:p>
        </w:tc>
        <w:tc>
          <w:tcPr>
            <w:tcW w:w="383" w:type="dxa"/>
            <w:shd w:val="solid" w:color="FFFFFF" w:fill="auto"/>
          </w:tcPr>
          <w:p w14:paraId="64CFBB1E" w14:textId="23126799" w:rsidR="00863BF6" w:rsidRPr="00410461" w:rsidRDefault="00B40D97" w:rsidP="008420DC">
            <w:pPr>
              <w:pStyle w:val="TAR"/>
              <w:keepNext w:val="0"/>
              <w:keepLines w:val="0"/>
              <w:jc w:val="center"/>
              <w:rPr>
                <w:sz w:val="16"/>
                <w:szCs w:val="16"/>
              </w:rPr>
            </w:pPr>
            <w:r>
              <w:rPr>
                <w:sz w:val="16"/>
                <w:szCs w:val="16"/>
              </w:rPr>
              <w:t>2</w:t>
            </w:r>
          </w:p>
        </w:tc>
        <w:tc>
          <w:tcPr>
            <w:tcW w:w="384" w:type="dxa"/>
            <w:shd w:val="solid" w:color="FFFFFF" w:fill="auto"/>
          </w:tcPr>
          <w:p w14:paraId="104A65A3" w14:textId="72D71031" w:rsidR="00863BF6" w:rsidRPr="00410461" w:rsidRDefault="00B40D97" w:rsidP="008420DC">
            <w:pPr>
              <w:pStyle w:val="TAC"/>
              <w:keepNext w:val="0"/>
              <w:keepLines w:val="0"/>
              <w:rPr>
                <w:sz w:val="16"/>
                <w:szCs w:val="16"/>
              </w:rPr>
            </w:pPr>
            <w:r>
              <w:rPr>
                <w:sz w:val="16"/>
                <w:szCs w:val="16"/>
              </w:rPr>
              <w:t>B</w:t>
            </w:r>
          </w:p>
        </w:tc>
        <w:tc>
          <w:tcPr>
            <w:tcW w:w="5293" w:type="dxa"/>
            <w:shd w:val="solid" w:color="FFFFFF" w:fill="auto"/>
          </w:tcPr>
          <w:p w14:paraId="1129DBBC" w14:textId="5801BA31" w:rsidR="00863BF6" w:rsidRPr="00410461" w:rsidRDefault="00880C0D" w:rsidP="008420DC">
            <w:pPr>
              <w:pStyle w:val="TAL"/>
              <w:keepNext w:val="0"/>
              <w:keepLines w:val="0"/>
              <w:rPr>
                <w:sz w:val="16"/>
                <w:szCs w:val="16"/>
              </w:rPr>
            </w:pPr>
            <w:r>
              <w:rPr>
                <w:sz w:val="16"/>
                <w:szCs w:val="16"/>
              </w:rPr>
              <w:t>LI for AS Session with QoS (Stage 2)</w:t>
            </w:r>
          </w:p>
        </w:tc>
        <w:tc>
          <w:tcPr>
            <w:tcW w:w="708" w:type="dxa"/>
            <w:shd w:val="solid" w:color="FFFFFF" w:fill="auto"/>
          </w:tcPr>
          <w:p w14:paraId="0DDF73A5"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404A5618" w14:textId="77777777" w:rsidTr="008420DC">
        <w:tc>
          <w:tcPr>
            <w:tcW w:w="803" w:type="dxa"/>
            <w:shd w:val="solid" w:color="FFFFFF" w:fill="auto"/>
          </w:tcPr>
          <w:p w14:paraId="63B0E7F0"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14BEDD86"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79452768"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6D05B6CA" w14:textId="4655E105" w:rsidR="00863BF6" w:rsidRPr="00410461" w:rsidRDefault="00863BF6" w:rsidP="008420DC">
            <w:pPr>
              <w:pStyle w:val="TAL"/>
              <w:keepNext w:val="0"/>
              <w:keepLines w:val="0"/>
              <w:rPr>
                <w:sz w:val="16"/>
                <w:szCs w:val="16"/>
              </w:rPr>
            </w:pPr>
            <w:r w:rsidRPr="00410461">
              <w:rPr>
                <w:sz w:val="16"/>
                <w:szCs w:val="16"/>
              </w:rPr>
              <w:t>01</w:t>
            </w:r>
            <w:r w:rsidR="006C1E98">
              <w:rPr>
                <w:sz w:val="16"/>
                <w:szCs w:val="16"/>
              </w:rPr>
              <w:t>94</w:t>
            </w:r>
          </w:p>
        </w:tc>
        <w:tc>
          <w:tcPr>
            <w:tcW w:w="383" w:type="dxa"/>
            <w:shd w:val="solid" w:color="FFFFFF" w:fill="auto"/>
          </w:tcPr>
          <w:p w14:paraId="0F4266E3" w14:textId="1081D69F" w:rsidR="00863BF6" w:rsidRPr="00410461" w:rsidRDefault="00B40D97" w:rsidP="008420DC">
            <w:pPr>
              <w:pStyle w:val="TAR"/>
              <w:keepNext w:val="0"/>
              <w:keepLines w:val="0"/>
              <w:jc w:val="center"/>
              <w:rPr>
                <w:sz w:val="16"/>
                <w:szCs w:val="16"/>
              </w:rPr>
            </w:pPr>
            <w:r>
              <w:rPr>
                <w:sz w:val="16"/>
                <w:szCs w:val="16"/>
              </w:rPr>
              <w:t>-</w:t>
            </w:r>
          </w:p>
        </w:tc>
        <w:tc>
          <w:tcPr>
            <w:tcW w:w="384" w:type="dxa"/>
            <w:shd w:val="solid" w:color="FFFFFF" w:fill="auto"/>
          </w:tcPr>
          <w:p w14:paraId="0171BD8E" w14:textId="221BCB5D" w:rsidR="00863BF6" w:rsidRPr="00410461" w:rsidRDefault="00B40D97" w:rsidP="008420DC">
            <w:pPr>
              <w:pStyle w:val="TAC"/>
              <w:keepNext w:val="0"/>
              <w:keepLines w:val="0"/>
              <w:rPr>
                <w:sz w:val="16"/>
                <w:szCs w:val="16"/>
              </w:rPr>
            </w:pPr>
            <w:r>
              <w:rPr>
                <w:sz w:val="16"/>
                <w:szCs w:val="16"/>
              </w:rPr>
              <w:t>F</w:t>
            </w:r>
          </w:p>
        </w:tc>
        <w:tc>
          <w:tcPr>
            <w:tcW w:w="5293" w:type="dxa"/>
            <w:shd w:val="solid" w:color="FFFFFF" w:fill="auto"/>
          </w:tcPr>
          <w:p w14:paraId="03818EB6" w14:textId="74EC8520" w:rsidR="00863BF6" w:rsidRPr="00410461" w:rsidRDefault="001F534E" w:rsidP="008420DC">
            <w:pPr>
              <w:pStyle w:val="TAL"/>
              <w:keepNext w:val="0"/>
              <w:keepLines w:val="0"/>
              <w:rPr>
                <w:sz w:val="16"/>
                <w:szCs w:val="16"/>
              </w:rPr>
            </w:pPr>
            <w:r>
              <w:rPr>
                <w:sz w:val="16"/>
                <w:szCs w:val="16"/>
              </w:rPr>
              <w:t>Corrections to the diagrams – Part I (LI-HI1)</w:t>
            </w:r>
          </w:p>
        </w:tc>
        <w:tc>
          <w:tcPr>
            <w:tcW w:w="708" w:type="dxa"/>
            <w:shd w:val="solid" w:color="FFFFFF" w:fill="auto"/>
          </w:tcPr>
          <w:p w14:paraId="1C4C9059"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1AF754F8" w14:textId="77777777" w:rsidTr="008420DC">
        <w:tc>
          <w:tcPr>
            <w:tcW w:w="803" w:type="dxa"/>
            <w:shd w:val="solid" w:color="FFFFFF" w:fill="auto"/>
          </w:tcPr>
          <w:p w14:paraId="220E18D9"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11DC01D8"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403F7A1C"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5E3C5851" w14:textId="407CC12C" w:rsidR="00863BF6" w:rsidRPr="00410461" w:rsidRDefault="00863BF6" w:rsidP="008420DC">
            <w:pPr>
              <w:pStyle w:val="TAL"/>
              <w:keepNext w:val="0"/>
              <w:keepLines w:val="0"/>
              <w:rPr>
                <w:sz w:val="16"/>
                <w:szCs w:val="16"/>
              </w:rPr>
            </w:pPr>
            <w:r w:rsidRPr="00410461">
              <w:rPr>
                <w:sz w:val="16"/>
                <w:szCs w:val="16"/>
              </w:rPr>
              <w:t>01</w:t>
            </w:r>
            <w:r w:rsidR="006C1E98">
              <w:rPr>
                <w:sz w:val="16"/>
                <w:szCs w:val="16"/>
              </w:rPr>
              <w:t>95</w:t>
            </w:r>
          </w:p>
        </w:tc>
        <w:tc>
          <w:tcPr>
            <w:tcW w:w="383" w:type="dxa"/>
            <w:shd w:val="solid" w:color="FFFFFF" w:fill="auto"/>
          </w:tcPr>
          <w:p w14:paraId="4C14F497" w14:textId="7F7043A4" w:rsidR="00863BF6" w:rsidRPr="00410461" w:rsidRDefault="00B40D97" w:rsidP="008420DC">
            <w:pPr>
              <w:pStyle w:val="TAR"/>
              <w:keepNext w:val="0"/>
              <w:keepLines w:val="0"/>
              <w:jc w:val="center"/>
              <w:rPr>
                <w:sz w:val="16"/>
                <w:szCs w:val="16"/>
              </w:rPr>
            </w:pPr>
            <w:r>
              <w:rPr>
                <w:sz w:val="16"/>
                <w:szCs w:val="16"/>
              </w:rPr>
              <w:t>1</w:t>
            </w:r>
          </w:p>
        </w:tc>
        <w:tc>
          <w:tcPr>
            <w:tcW w:w="384" w:type="dxa"/>
            <w:shd w:val="solid" w:color="FFFFFF" w:fill="auto"/>
          </w:tcPr>
          <w:p w14:paraId="5AF8248A" w14:textId="1E73CDCA" w:rsidR="00863BF6" w:rsidRPr="00410461" w:rsidRDefault="00B40D97" w:rsidP="008420DC">
            <w:pPr>
              <w:pStyle w:val="TAC"/>
              <w:keepNext w:val="0"/>
              <w:keepLines w:val="0"/>
              <w:rPr>
                <w:sz w:val="16"/>
                <w:szCs w:val="16"/>
              </w:rPr>
            </w:pPr>
            <w:r>
              <w:rPr>
                <w:sz w:val="16"/>
                <w:szCs w:val="16"/>
              </w:rPr>
              <w:t>F</w:t>
            </w:r>
          </w:p>
        </w:tc>
        <w:tc>
          <w:tcPr>
            <w:tcW w:w="5293" w:type="dxa"/>
            <w:shd w:val="solid" w:color="FFFFFF" w:fill="auto"/>
          </w:tcPr>
          <w:p w14:paraId="7C9E9A3F" w14:textId="1E96CA78" w:rsidR="00863BF6" w:rsidRPr="00410461" w:rsidRDefault="00715CEE" w:rsidP="008420DC">
            <w:pPr>
              <w:pStyle w:val="TAL"/>
              <w:keepNext w:val="0"/>
              <w:keepLines w:val="0"/>
              <w:rPr>
                <w:sz w:val="16"/>
                <w:szCs w:val="16"/>
              </w:rPr>
            </w:pPr>
            <w:r>
              <w:rPr>
                <w:sz w:val="16"/>
                <w:szCs w:val="16"/>
              </w:rPr>
              <w:t>Corrections to the diagrams – Part II (IRI-POI_CC-POI)</w:t>
            </w:r>
          </w:p>
        </w:tc>
        <w:tc>
          <w:tcPr>
            <w:tcW w:w="708" w:type="dxa"/>
            <w:shd w:val="solid" w:color="FFFFFF" w:fill="auto"/>
          </w:tcPr>
          <w:p w14:paraId="6B90541A"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5E79C8B8" w14:textId="77777777" w:rsidTr="008420DC">
        <w:tc>
          <w:tcPr>
            <w:tcW w:w="803" w:type="dxa"/>
            <w:shd w:val="solid" w:color="FFFFFF" w:fill="auto"/>
          </w:tcPr>
          <w:p w14:paraId="7ED81AE9"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438D6AA2"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2340AAC9"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02E4A402" w14:textId="16E1DC65" w:rsidR="00863BF6" w:rsidRPr="00410461" w:rsidRDefault="00863BF6" w:rsidP="008420DC">
            <w:pPr>
              <w:pStyle w:val="TAL"/>
              <w:keepNext w:val="0"/>
              <w:keepLines w:val="0"/>
              <w:rPr>
                <w:sz w:val="16"/>
                <w:szCs w:val="16"/>
              </w:rPr>
            </w:pPr>
            <w:r w:rsidRPr="00410461">
              <w:rPr>
                <w:sz w:val="16"/>
                <w:szCs w:val="16"/>
              </w:rPr>
              <w:t>01</w:t>
            </w:r>
            <w:r w:rsidR="006C1E98">
              <w:rPr>
                <w:sz w:val="16"/>
                <w:szCs w:val="16"/>
              </w:rPr>
              <w:t>96</w:t>
            </w:r>
          </w:p>
        </w:tc>
        <w:tc>
          <w:tcPr>
            <w:tcW w:w="383" w:type="dxa"/>
            <w:shd w:val="solid" w:color="FFFFFF" w:fill="auto"/>
          </w:tcPr>
          <w:p w14:paraId="1874A30A" w14:textId="7FFD1DB5" w:rsidR="00863BF6" w:rsidRPr="00410461" w:rsidRDefault="00B40D97" w:rsidP="008420DC">
            <w:pPr>
              <w:pStyle w:val="TAR"/>
              <w:keepNext w:val="0"/>
              <w:keepLines w:val="0"/>
              <w:jc w:val="center"/>
              <w:rPr>
                <w:sz w:val="16"/>
                <w:szCs w:val="16"/>
              </w:rPr>
            </w:pPr>
            <w:r>
              <w:rPr>
                <w:sz w:val="16"/>
                <w:szCs w:val="16"/>
              </w:rPr>
              <w:t>1</w:t>
            </w:r>
          </w:p>
        </w:tc>
        <w:tc>
          <w:tcPr>
            <w:tcW w:w="384" w:type="dxa"/>
            <w:shd w:val="solid" w:color="FFFFFF" w:fill="auto"/>
          </w:tcPr>
          <w:p w14:paraId="4D9F86F5" w14:textId="4E423F0F" w:rsidR="00863BF6" w:rsidRPr="00410461" w:rsidRDefault="00B40D97" w:rsidP="008420DC">
            <w:pPr>
              <w:pStyle w:val="TAC"/>
              <w:keepNext w:val="0"/>
              <w:keepLines w:val="0"/>
              <w:rPr>
                <w:sz w:val="16"/>
                <w:szCs w:val="16"/>
              </w:rPr>
            </w:pPr>
            <w:r>
              <w:rPr>
                <w:sz w:val="16"/>
                <w:szCs w:val="16"/>
              </w:rPr>
              <w:t>A</w:t>
            </w:r>
          </w:p>
        </w:tc>
        <w:tc>
          <w:tcPr>
            <w:tcW w:w="5293" w:type="dxa"/>
            <w:shd w:val="solid" w:color="FFFFFF" w:fill="auto"/>
          </w:tcPr>
          <w:p w14:paraId="7C094B0E" w14:textId="5E389F0D" w:rsidR="00863BF6" w:rsidRPr="00410461" w:rsidRDefault="00634C0B" w:rsidP="008420DC">
            <w:pPr>
              <w:pStyle w:val="TAL"/>
              <w:keepNext w:val="0"/>
              <w:keepLines w:val="0"/>
              <w:rPr>
                <w:sz w:val="16"/>
                <w:szCs w:val="16"/>
              </w:rPr>
            </w:pPr>
            <w:r>
              <w:rPr>
                <w:sz w:val="16"/>
                <w:szCs w:val="16"/>
              </w:rPr>
              <w:t>Corrections to fix incorrect use of SM-SC term</w:t>
            </w:r>
          </w:p>
        </w:tc>
        <w:tc>
          <w:tcPr>
            <w:tcW w:w="708" w:type="dxa"/>
            <w:shd w:val="solid" w:color="FFFFFF" w:fill="auto"/>
          </w:tcPr>
          <w:p w14:paraId="0B914110"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3917BFE4" w14:textId="77777777" w:rsidTr="008420DC">
        <w:tc>
          <w:tcPr>
            <w:tcW w:w="803" w:type="dxa"/>
            <w:shd w:val="solid" w:color="FFFFFF" w:fill="auto"/>
          </w:tcPr>
          <w:p w14:paraId="13EA2F10"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1A1C3C67"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4845E8C0"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3CFEE378" w14:textId="48E792E5" w:rsidR="00863BF6" w:rsidRPr="00410461" w:rsidRDefault="00863BF6" w:rsidP="008420DC">
            <w:pPr>
              <w:pStyle w:val="TAL"/>
              <w:keepNext w:val="0"/>
              <w:keepLines w:val="0"/>
              <w:rPr>
                <w:sz w:val="16"/>
                <w:szCs w:val="16"/>
              </w:rPr>
            </w:pPr>
            <w:r w:rsidRPr="00410461">
              <w:rPr>
                <w:sz w:val="16"/>
                <w:szCs w:val="16"/>
              </w:rPr>
              <w:t>01</w:t>
            </w:r>
            <w:r w:rsidR="006C1E98">
              <w:rPr>
                <w:sz w:val="16"/>
                <w:szCs w:val="16"/>
              </w:rPr>
              <w:t>98</w:t>
            </w:r>
          </w:p>
        </w:tc>
        <w:tc>
          <w:tcPr>
            <w:tcW w:w="383" w:type="dxa"/>
            <w:shd w:val="solid" w:color="FFFFFF" w:fill="auto"/>
          </w:tcPr>
          <w:p w14:paraId="196944A5" w14:textId="2840C70D" w:rsidR="00863BF6" w:rsidRPr="00410461" w:rsidRDefault="00397046" w:rsidP="008420DC">
            <w:pPr>
              <w:pStyle w:val="TAR"/>
              <w:keepNext w:val="0"/>
              <w:keepLines w:val="0"/>
              <w:jc w:val="center"/>
              <w:rPr>
                <w:sz w:val="16"/>
                <w:szCs w:val="16"/>
              </w:rPr>
            </w:pPr>
            <w:r>
              <w:rPr>
                <w:sz w:val="16"/>
                <w:szCs w:val="16"/>
              </w:rPr>
              <w:t>1</w:t>
            </w:r>
          </w:p>
        </w:tc>
        <w:tc>
          <w:tcPr>
            <w:tcW w:w="384" w:type="dxa"/>
            <w:shd w:val="solid" w:color="FFFFFF" w:fill="auto"/>
          </w:tcPr>
          <w:p w14:paraId="767B1D71" w14:textId="1FD2CDF4" w:rsidR="00863BF6" w:rsidRPr="00410461" w:rsidRDefault="00B40D97" w:rsidP="008420DC">
            <w:pPr>
              <w:pStyle w:val="TAC"/>
              <w:keepNext w:val="0"/>
              <w:keepLines w:val="0"/>
              <w:rPr>
                <w:sz w:val="16"/>
                <w:szCs w:val="16"/>
              </w:rPr>
            </w:pPr>
            <w:r>
              <w:rPr>
                <w:sz w:val="16"/>
                <w:szCs w:val="16"/>
              </w:rPr>
              <w:t>A</w:t>
            </w:r>
          </w:p>
        </w:tc>
        <w:tc>
          <w:tcPr>
            <w:tcW w:w="5293" w:type="dxa"/>
            <w:shd w:val="solid" w:color="FFFFFF" w:fill="auto"/>
          </w:tcPr>
          <w:p w14:paraId="6C257E65" w14:textId="2440D28B" w:rsidR="00863BF6" w:rsidRPr="00410461" w:rsidRDefault="00676223" w:rsidP="008420DC">
            <w:pPr>
              <w:pStyle w:val="TAL"/>
              <w:keepNext w:val="0"/>
              <w:keepLines w:val="0"/>
              <w:rPr>
                <w:sz w:val="16"/>
                <w:szCs w:val="16"/>
              </w:rPr>
            </w:pPr>
            <w:r>
              <w:rPr>
                <w:sz w:val="16"/>
                <w:szCs w:val="16"/>
              </w:rPr>
              <w:t>Corrections to the RCS clause – diagrams and further clarity on the descriptions</w:t>
            </w:r>
          </w:p>
        </w:tc>
        <w:tc>
          <w:tcPr>
            <w:tcW w:w="708" w:type="dxa"/>
            <w:shd w:val="solid" w:color="FFFFFF" w:fill="auto"/>
          </w:tcPr>
          <w:p w14:paraId="756EDCC1"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0CD0B366" w14:textId="77777777" w:rsidTr="008420DC">
        <w:tc>
          <w:tcPr>
            <w:tcW w:w="803" w:type="dxa"/>
            <w:shd w:val="solid" w:color="FFFFFF" w:fill="auto"/>
          </w:tcPr>
          <w:p w14:paraId="21AF75C0"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6344FDE5"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68CD2E67"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227A1B0F" w14:textId="37D7ABA7" w:rsidR="00863BF6" w:rsidRPr="00410461" w:rsidRDefault="00863BF6" w:rsidP="008420DC">
            <w:pPr>
              <w:pStyle w:val="TAL"/>
              <w:keepNext w:val="0"/>
              <w:keepLines w:val="0"/>
              <w:rPr>
                <w:sz w:val="16"/>
                <w:szCs w:val="16"/>
              </w:rPr>
            </w:pPr>
            <w:r w:rsidRPr="00410461">
              <w:rPr>
                <w:sz w:val="16"/>
                <w:szCs w:val="16"/>
              </w:rPr>
              <w:t>01</w:t>
            </w:r>
            <w:r w:rsidR="006C1E98">
              <w:rPr>
                <w:sz w:val="16"/>
                <w:szCs w:val="16"/>
              </w:rPr>
              <w:t>99</w:t>
            </w:r>
          </w:p>
        </w:tc>
        <w:tc>
          <w:tcPr>
            <w:tcW w:w="383" w:type="dxa"/>
            <w:shd w:val="solid" w:color="FFFFFF" w:fill="auto"/>
          </w:tcPr>
          <w:p w14:paraId="416CC8AB" w14:textId="0DBFAE0D" w:rsidR="00863BF6" w:rsidRPr="00410461" w:rsidRDefault="00397046" w:rsidP="008420DC">
            <w:pPr>
              <w:pStyle w:val="TAR"/>
              <w:keepNext w:val="0"/>
              <w:keepLines w:val="0"/>
              <w:jc w:val="center"/>
              <w:rPr>
                <w:sz w:val="16"/>
                <w:szCs w:val="16"/>
              </w:rPr>
            </w:pPr>
            <w:r>
              <w:rPr>
                <w:sz w:val="16"/>
                <w:szCs w:val="16"/>
              </w:rPr>
              <w:t>-</w:t>
            </w:r>
          </w:p>
        </w:tc>
        <w:tc>
          <w:tcPr>
            <w:tcW w:w="384" w:type="dxa"/>
            <w:shd w:val="solid" w:color="FFFFFF" w:fill="auto"/>
          </w:tcPr>
          <w:p w14:paraId="055B2722" w14:textId="68D0D86F" w:rsidR="00863BF6" w:rsidRPr="00410461" w:rsidRDefault="00B40D97" w:rsidP="008420DC">
            <w:pPr>
              <w:pStyle w:val="TAC"/>
              <w:keepNext w:val="0"/>
              <w:keepLines w:val="0"/>
              <w:rPr>
                <w:sz w:val="16"/>
                <w:szCs w:val="16"/>
              </w:rPr>
            </w:pPr>
            <w:r>
              <w:rPr>
                <w:sz w:val="16"/>
                <w:szCs w:val="16"/>
              </w:rPr>
              <w:t>F</w:t>
            </w:r>
          </w:p>
        </w:tc>
        <w:tc>
          <w:tcPr>
            <w:tcW w:w="5293" w:type="dxa"/>
            <w:shd w:val="solid" w:color="FFFFFF" w:fill="auto"/>
          </w:tcPr>
          <w:p w14:paraId="14F9031E" w14:textId="10071D4B" w:rsidR="00863BF6" w:rsidRPr="00410461" w:rsidRDefault="009E42F0" w:rsidP="008420DC">
            <w:pPr>
              <w:pStyle w:val="TAL"/>
              <w:keepNext w:val="0"/>
              <w:keepLines w:val="0"/>
              <w:rPr>
                <w:sz w:val="16"/>
                <w:szCs w:val="16"/>
              </w:rPr>
            </w:pPr>
            <w:r>
              <w:rPr>
                <w:sz w:val="16"/>
                <w:szCs w:val="16"/>
              </w:rPr>
              <w:t>Corrections to the diagrams – Part III (STIR/SHAKEN)</w:t>
            </w:r>
          </w:p>
        </w:tc>
        <w:tc>
          <w:tcPr>
            <w:tcW w:w="708" w:type="dxa"/>
            <w:shd w:val="solid" w:color="FFFFFF" w:fill="auto"/>
          </w:tcPr>
          <w:p w14:paraId="2FF95F7B"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79C06E03" w14:textId="77777777" w:rsidTr="008420DC">
        <w:tc>
          <w:tcPr>
            <w:tcW w:w="803" w:type="dxa"/>
            <w:shd w:val="solid" w:color="FFFFFF" w:fill="auto"/>
          </w:tcPr>
          <w:p w14:paraId="2BF83E0C"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6D7126CD"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28EA7B83"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46911FF0" w14:textId="29D56A44" w:rsidR="00863BF6" w:rsidRPr="00410461" w:rsidRDefault="00863BF6" w:rsidP="008420DC">
            <w:pPr>
              <w:pStyle w:val="TAL"/>
              <w:keepNext w:val="0"/>
              <w:keepLines w:val="0"/>
              <w:rPr>
                <w:sz w:val="16"/>
                <w:szCs w:val="16"/>
              </w:rPr>
            </w:pPr>
            <w:r w:rsidRPr="00410461">
              <w:rPr>
                <w:sz w:val="16"/>
                <w:szCs w:val="16"/>
              </w:rPr>
              <w:t>0</w:t>
            </w:r>
            <w:r w:rsidR="006C1E98">
              <w:rPr>
                <w:sz w:val="16"/>
                <w:szCs w:val="16"/>
              </w:rPr>
              <w:t>200</w:t>
            </w:r>
          </w:p>
        </w:tc>
        <w:tc>
          <w:tcPr>
            <w:tcW w:w="383" w:type="dxa"/>
            <w:shd w:val="solid" w:color="FFFFFF" w:fill="auto"/>
          </w:tcPr>
          <w:p w14:paraId="488321BD" w14:textId="441E9C1E" w:rsidR="00863BF6" w:rsidRPr="00410461" w:rsidRDefault="00397046" w:rsidP="008420DC">
            <w:pPr>
              <w:pStyle w:val="TAR"/>
              <w:keepNext w:val="0"/>
              <w:keepLines w:val="0"/>
              <w:jc w:val="center"/>
              <w:rPr>
                <w:sz w:val="16"/>
                <w:szCs w:val="16"/>
              </w:rPr>
            </w:pPr>
            <w:r>
              <w:rPr>
                <w:sz w:val="16"/>
                <w:szCs w:val="16"/>
              </w:rPr>
              <w:t>1</w:t>
            </w:r>
          </w:p>
        </w:tc>
        <w:tc>
          <w:tcPr>
            <w:tcW w:w="384" w:type="dxa"/>
            <w:shd w:val="solid" w:color="FFFFFF" w:fill="auto"/>
          </w:tcPr>
          <w:p w14:paraId="69B22A8C" w14:textId="6B094AD9" w:rsidR="00863BF6" w:rsidRPr="00410461" w:rsidRDefault="00B40D97" w:rsidP="008420DC">
            <w:pPr>
              <w:pStyle w:val="TAC"/>
              <w:keepNext w:val="0"/>
              <w:keepLines w:val="0"/>
              <w:rPr>
                <w:sz w:val="16"/>
                <w:szCs w:val="16"/>
              </w:rPr>
            </w:pPr>
            <w:r>
              <w:rPr>
                <w:sz w:val="16"/>
                <w:szCs w:val="16"/>
              </w:rPr>
              <w:t>F</w:t>
            </w:r>
          </w:p>
        </w:tc>
        <w:tc>
          <w:tcPr>
            <w:tcW w:w="5293" w:type="dxa"/>
            <w:shd w:val="solid" w:color="FFFFFF" w:fill="auto"/>
          </w:tcPr>
          <w:p w14:paraId="7317235C" w14:textId="0FBEBAFA" w:rsidR="00863BF6" w:rsidRPr="00410461" w:rsidRDefault="00792919" w:rsidP="008420DC">
            <w:pPr>
              <w:pStyle w:val="TAL"/>
              <w:keepNext w:val="0"/>
              <w:keepLines w:val="0"/>
              <w:rPr>
                <w:sz w:val="16"/>
                <w:szCs w:val="16"/>
              </w:rPr>
            </w:pPr>
            <w:r>
              <w:rPr>
                <w:sz w:val="16"/>
                <w:szCs w:val="16"/>
              </w:rPr>
              <w:t>Corrections to the diagrams - Part IV (5GC/EPC)</w:t>
            </w:r>
          </w:p>
        </w:tc>
        <w:tc>
          <w:tcPr>
            <w:tcW w:w="708" w:type="dxa"/>
            <w:shd w:val="solid" w:color="FFFFFF" w:fill="auto"/>
          </w:tcPr>
          <w:p w14:paraId="59B46CD8"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1E228869" w14:textId="77777777" w:rsidTr="008420DC">
        <w:tc>
          <w:tcPr>
            <w:tcW w:w="803" w:type="dxa"/>
            <w:shd w:val="solid" w:color="FFFFFF" w:fill="auto"/>
          </w:tcPr>
          <w:p w14:paraId="555CFE95"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6B9F722B"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5EEBC5DE"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1612C55F" w14:textId="65497383" w:rsidR="00863BF6" w:rsidRPr="00410461" w:rsidRDefault="00863BF6" w:rsidP="008420DC">
            <w:pPr>
              <w:pStyle w:val="TAL"/>
              <w:keepNext w:val="0"/>
              <w:keepLines w:val="0"/>
              <w:rPr>
                <w:sz w:val="16"/>
                <w:szCs w:val="16"/>
              </w:rPr>
            </w:pPr>
            <w:r w:rsidRPr="00410461">
              <w:rPr>
                <w:sz w:val="16"/>
                <w:szCs w:val="16"/>
              </w:rPr>
              <w:t>0</w:t>
            </w:r>
            <w:r w:rsidR="006C1E98">
              <w:rPr>
                <w:sz w:val="16"/>
                <w:szCs w:val="16"/>
              </w:rPr>
              <w:t>201</w:t>
            </w:r>
          </w:p>
        </w:tc>
        <w:tc>
          <w:tcPr>
            <w:tcW w:w="383" w:type="dxa"/>
            <w:shd w:val="solid" w:color="FFFFFF" w:fill="auto"/>
          </w:tcPr>
          <w:p w14:paraId="692A7A51" w14:textId="2B08D024" w:rsidR="00863BF6" w:rsidRPr="00410461" w:rsidRDefault="00397046" w:rsidP="008420DC">
            <w:pPr>
              <w:pStyle w:val="TAR"/>
              <w:keepNext w:val="0"/>
              <w:keepLines w:val="0"/>
              <w:jc w:val="center"/>
              <w:rPr>
                <w:sz w:val="16"/>
                <w:szCs w:val="16"/>
              </w:rPr>
            </w:pPr>
            <w:r>
              <w:rPr>
                <w:sz w:val="16"/>
                <w:szCs w:val="16"/>
              </w:rPr>
              <w:t>-</w:t>
            </w:r>
          </w:p>
        </w:tc>
        <w:tc>
          <w:tcPr>
            <w:tcW w:w="384" w:type="dxa"/>
            <w:shd w:val="solid" w:color="FFFFFF" w:fill="auto"/>
          </w:tcPr>
          <w:p w14:paraId="1DA36718" w14:textId="1A7F77C2" w:rsidR="00863BF6" w:rsidRPr="00410461" w:rsidRDefault="00B40D97" w:rsidP="008420DC">
            <w:pPr>
              <w:pStyle w:val="TAC"/>
              <w:keepNext w:val="0"/>
              <w:keepLines w:val="0"/>
              <w:rPr>
                <w:sz w:val="16"/>
                <w:szCs w:val="16"/>
              </w:rPr>
            </w:pPr>
            <w:r>
              <w:rPr>
                <w:sz w:val="16"/>
                <w:szCs w:val="16"/>
              </w:rPr>
              <w:t>F</w:t>
            </w:r>
          </w:p>
        </w:tc>
        <w:tc>
          <w:tcPr>
            <w:tcW w:w="5293" w:type="dxa"/>
            <w:shd w:val="solid" w:color="FFFFFF" w:fill="auto"/>
          </w:tcPr>
          <w:p w14:paraId="20B6CC40" w14:textId="1738C159" w:rsidR="00863BF6" w:rsidRPr="00410461" w:rsidRDefault="00C441DB" w:rsidP="008420DC">
            <w:pPr>
              <w:pStyle w:val="TAL"/>
              <w:keepNext w:val="0"/>
              <w:keepLines w:val="0"/>
              <w:rPr>
                <w:sz w:val="16"/>
                <w:szCs w:val="16"/>
              </w:rPr>
            </w:pPr>
            <w:r>
              <w:rPr>
                <w:sz w:val="16"/>
                <w:szCs w:val="16"/>
              </w:rPr>
              <w:t>Voiding the imported diagrams</w:t>
            </w:r>
          </w:p>
        </w:tc>
        <w:tc>
          <w:tcPr>
            <w:tcW w:w="708" w:type="dxa"/>
            <w:shd w:val="solid" w:color="FFFFFF" w:fill="auto"/>
          </w:tcPr>
          <w:p w14:paraId="1FC6867F"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7E6FF00A" w14:textId="77777777" w:rsidTr="008420DC">
        <w:tc>
          <w:tcPr>
            <w:tcW w:w="803" w:type="dxa"/>
            <w:shd w:val="solid" w:color="FFFFFF" w:fill="auto"/>
          </w:tcPr>
          <w:p w14:paraId="16573B89"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2B93BE41"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5DF68207"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54E72C25" w14:textId="22ABC398" w:rsidR="00863BF6" w:rsidRPr="00410461" w:rsidRDefault="00863BF6" w:rsidP="008420DC">
            <w:pPr>
              <w:pStyle w:val="TAL"/>
              <w:keepNext w:val="0"/>
              <w:keepLines w:val="0"/>
              <w:rPr>
                <w:sz w:val="16"/>
                <w:szCs w:val="16"/>
              </w:rPr>
            </w:pPr>
            <w:r w:rsidRPr="00410461">
              <w:rPr>
                <w:sz w:val="16"/>
                <w:szCs w:val="16"/>
              </w:rPr>
              <w:t>0</w:t>
            </w:r>
            <w:r w:rsidR="00397046">
              <w:rPr>
                <w:sz w:val="16"/>
                <w:szCs w:val="16"/>
              </w:rPr>
              <w:t>203</w:t>
            </w:r>
          </w:p>
        </w:tc>
        <w:tc>
          <w:tcPr>
            <w:tcW w:w="383" w:type="dxa"/>
            <w:shd w:val="solid" w:color="FFFFFF" w:fill="auto"/>
          </w:tcPr>
          <w:p w14:paraId="43956CF8" w14:textId="477EEC99" w:rsidR="00863BF6" w:rsidRPr="00410461" w:rsidRDefault="00397046" w:rsidP="008420DC">
            <w:pPr>
              <w:pStyle w:val="TAR"/>
              <w:keepNext w:val="0"/>
              <w:keepLines w:val="0"/>
              <w:jc w:val="center"/>
              <w:rPr>
                <w:sz w:val="16"/>
                <w:szCs w:val="16"/>
              </w:rPr>
            </w:pPr>
            <w:r>
              <w:rPr>
                <w:sz w:val="16"/>
                <w:szCs w:val="16"/>
              </w:rPr>
              <w:t>-</w:t>
            </w:r>
          </w:p>
        </w:tc>
        <w:tc>
          <w:tcPr>
            <w:tcW w:w="384" w:type="dxa"/>
            <w:shd w:val="solid" w:color="FFFFFF" w:fill="auto"/>
          </w:tcPr>
          <w:p w14:paraId="568244A7" w14:textId="0B594A9F" w:rsidR="00863BF6" w:rsidRPr="00410461" w:rsidRDefault="00B40D97" w:rsidP="008420DC">
            <w:pPr>
              <w:pStyle w:val="TAC"/>
              <w:keepNext w:val="0"/>
              <w:keepLines w:val="0"/>
              <w:rPr>
                <w:sz w:val="16"/>
                <w:szCs w:val="16"/>
              </w:rPr>
            </w:pPr>
            <w:r>
              <w:rPr>
                <w:sz w:val="16"/>
                <w:szCs w:val="16"/>
              </w:rPr>
              <w:t>A</w:t>
            </w:r>
          </w:p>
        </w:tc>
        <w:tc>
          <w:tcPr>
            <w:tcW w:w="5293" w:type="dxa"/>
            <w:shd w:val="solid" w:color="FFFFFF" w:fill="auto"/>
          </w:tcPr>
          <w:p w14:paraId="5E909D59" w14:textId="79D59B70" w:rsidR="00863BF6" w:rsidRPr="00410461" w:rsidRDefault="005573B2" w:rsidP="008420DC">
            <w:pPr>
              <w:pStyle w:val="TAL"/>
              <w:keepNext w:val="0"/>
              <w:keepLines w:val="0"/>
              <w:rPr>
                <w:sz w:val="16"/>
                <w:szCs w:val="16"/>
              </w:rPr>
            </w:pPr>
            <w:r>
              <w:rPr>
                <w:sz w:val="16"/>
                <w:szCs w:val="16"/>
              </w:rPr>
              <w:t>Editorial: Incorrect spelling of LMISF</w:t>
            </w:r>
          </w:p>
        </w:tc>
        <w:tc>
          <w:tcPr>
            <w:tcW w:w="708" w:type="dxa"/>
            <w:shd w:val="solid" w:color="FFFFFF" w:fill="auto"/>
          </w:tcPr>
          <w:p w14:paraId="6CF141A3"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61593B" w:rsidRPr="00410461" w14:paraId="55A1667D" w14:textId="77777777" w:rsidTr="00FA15B5">
        <w:tc>
          <w:tcPr>
            <w:tcW w:w="803" w:type="dxa"/>
            <w:shd w:val="solid" w:color="FFFFFF" w:fill="auto"/>
          </w:tcPr>
          <w:p w14:paraId="66B46B9E" w14:textId="77777777" w:rsidR="0061593B" w:rsidRPr="00410461" w:rsidRDefault="0061593B" w:rsidP="00FA15B5">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32916C02" w14:textId="77777777" w:rsidR="0061593B" w:rsidRPr="00410461" w:rsidRDefault="0061593B" w:rsidP="00FA15B5">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0FE959E1" w14:textId="77777777" w:rsidR="0061593B" w:rsidRPr="00410461" w:rsidRDefault="0061593B" w:rsidP="00FA15B5">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0629B55A" w14:textId="77777777" w:rsidR="0061593B" w:rsidRPr="00410461" w:rsidRDefault="0061593B" w:rsidP="00FA15B5">
            <w:pPr>
              <w:pStyle w:val="TAL"/>
              <w:keepNext w:val="0"/>
              <w:keepLines w:val="0"/>
              <w:rPr>
                <w:sz w:val="16"/>
                <w:szCs w:val="16"/>
              </w:rPr>
            </w:pPr>
            <w:r w:rsidRPr="00410461">
              <w:rPr>
                <w:sz w:val="16"/>
                <w:szCs w:val="16"/>
              </w:rPr>
              <w:t>0</w:t>
            </w:r>
            <w:r>
              <w:rPr>
                <w:sz w:val="16"/>
                <w:szCs w:val="16"/>
              </w:rPr>
              <w:t>205</w:t>
            </w:r>
          </w:p>
        </w:tc>
        <w:tc>
          <w:tcPr>
            <w:tcW w:w="383" w:type="dxa"/>
            <w:shd w:val="solid" w:color="FFFFFF" w:fill="auto"/>
          </w:tcPr>
          <w:p w14:paraId="091F0269" w14:textId="77777777" w:rsidR="0061593B" w:rsidRPr="00410461" w:rsidRDefault="0061593B" w:rsidP="00FA15B5">
            <w:pPr>
              <w:pStyle w:val="TAR"/>
              <w:keepNext w:val="0"/>
              <w:keepLines w:val="0"/>
              <w:jc w:val="center"/>
              <w:rPr>
                <w:sz w:val="16"/>
                <w:szCs w:val="16"/>
              </w:rPr>
            </w:pPr>
            <w:r>
              <w:rPr>
                <w:sz w:val="16"/>
                <w:szCs w:val="16"/>
              </w:rPr>
              <w:t>1</w:t>
            </w:r>
          </w:p>
        </w:tc>
        <w:tc>
          <w:tcPr>
            <w:tcW w:w="384" w:type="dxa"/>
            <w:shd w:val="solid" w:color="FFFFFF" w:fill="auto"/>
          </w:tcPr>
          <w:p w14:paraId="05AC18EA" w14:textId="77777777" w:rsidR="0061593B" w:rsidRPr="00410461" w:rsidRDefault="0061593B" w:rsidP="00FA15B5">
            <w:pPr>
              <w:pStyle w:val="TAC"/>
              <w:keepNext w:val="0"/>
              <w:keepLines w:val="0"/>
              <w:rPr>
                <w:sz w:val="16"/>
                <w:szCs w:val="16"/>
              </w:rPr>
            </w:pPr>
            <w:r>
              <w:rPr>
                <w:sz w:val="16"/>
                <w:szCs w:val="16"/>
              </w:rPr>
              <w:t>C</w:t>
            </w:r>
          </w:p>
        </w:tc>
        <w:tc>
          <w:tcPr>
            <w:tcW w:w="5293" w:type="dxa"/>
            <w:shd w:val="solid" w:color="FFFFFF" w:fill="auto"/>
          </w:tcPr>
          <w:p w14:paraId="36448746" w14:textId="77777777" w:rsidR="0061593B" w:rsidRPr="00410461" w:rsidRDefault="0061593B" w:rsidP="00FA15B5">
            <w:pPr>
              <w:pStyle w:val="TAL"/>
              <w:keepNext w:val="0"/>
              <w:keepLines w:val="0"/>
              <w:rPr>
                <w:sz w:val="16"/>
                <w:szCs w:val="16"/>
              </w:rPr>
            </w:pPr>
            <w:r>
              <w:rPr>
                <w:sz w:val="16"/>
                <w:szCs w:val="16"/>
              </w:rPr>
              <w:t>Alignment of Cell Site Information reporting Stage 2</w:t>
            </w:r>
          </w:p>
        </w:tc>
        <w:tc>
          <w:tcPr>
            <w:tcW w:w="708" w:type="dxa"/>
            <w:shd w:val="solid" w:color="FFFFFF" w:fill="auto"/>
          </w:tcPr>
          <w:p w14:paraId="7E066018" w14:textId="77777777" w:rsidR="0061593B" w:rsidRPr="00410461" w:rsidRDefault="0061593B" w:rsidP="00FA15B5">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3E32C3" w:rsidRPr="00410461" w14:paraId="05D5977B" w14:textId="77777777" w:rsidTr="00D9297D">
        <w:tc>
          <w:tcPr>
            <w:tcW w:w="803" w:type="dxa"/>
            <w:shd w:val="solid" w:color="FFFFFF" w:fill="auto"/>
          </w:tcPr>
          <w:p w14:paraId="34BF61C5" w14:textId="77777777" w:rsidR="003E32C3" w:rsidRPr="00410461" w:rsidRDefault="003E32C3" w:rsidP="00D9297D">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06</w:t>
            </w:r>
          </w:p>
        </w:tc>
        <w:tc>
          <w:tcPr>
            <w:tcW w:w="709" w:type="dxa"/>
            <w:shd w:val="solid" w:color="FFFFFF" w:fill="auto"/>
          </w:tcPr>
          <w:p w14:paraId="2D169AE9" w14:textId="77777777" w:rsidR="003E32C3" w:rsidRPr="00410461" w:rsidRDefault="003E32C3" w:rsidP="00D9297D">
            <w:pPr>
              <w:pStyle w:val="TAC"/>
              <w:keepNext w:val="0"/>
              <w:keepLines w:val="0"/>
              <w:rPr>
                <w:sz w:val="16"/>
                <w:szCs w:val="16"/>
              </w:rPr>
            </w:pPr>
            <w:r w:rsidRPr="00410461">
              <w:rPr>
                <w:sz w:val="16"/>
                <w:szCs w:val="16"/>
              </w:rPr>
              <w:t>SA#</w:t>
            </w:r>
            <w:r>
              <w:rPr>
                <w:sz w:val="16"/>
                <w:szCs w:val="16"/>
              </w:rPr>
              <w:t>100</w:t>
            </w:r>
          </w:p>
        </w:tc>
        <w:tc>
          <w:tcPr>
            <w:tcW w:w="992" w:type="dxa"/>
            <w:shd w:val="solid" w:color="FFFFFF" w:fill="auto"/>
          </w:tcPr>
          <w:p w14:paraId="5741960A" w14:textId="77777777" w:rsidR="003E32C3" w:rsidRPr="00410461" w:rsidRDefault="003E32C3" w:rsidP="00D9297D">
            <w:pPr>
              <w:pStyle w:val="TAC"/>
              <w:keepNext w:val="0"/>
              <w:keepLines w:val="0"/>
              <w:jc w:val="left"/>
              <w:rPr>
                <w:sz w:val="16"/>
                <w:szCs w:val="16"/>
              </w:rPr>
            </w:pPr>
            <w:r w:rsidRPr="00410461">
              <w:rPr>
                <w:sz w:val="16"/>
                <w:szCs w:val="16"/>
              </w:rPr>
              <w:t>SP-2</w:t>
            </w:r>
            <w:r>
              <w:rPr>
                <w:sz w:val="16"/>
                <w:szCs w:val="16"/>
              </w:rPr>
              <w:t>30443</w:t>
            </w:r>
          </w:p>
        </w:tc>
        <w:tc>
          <w:tcPr>
            <w:tcW w:w="567" w:type="dxa"/>
            <w:shd w:val="solid" w:color="FFFFFF" w:fill="auto"/>
          </w:tcPr>
          <w:p w14:paraId="0A25DCB8" w14:textId="00CB77C9" w:rsidR="003E32C3" w:rsidRPr="00410461" w:rsidRDefault="003E32C3" w:rsidP="00D9297D">
            <w:pPr>
              <w:pStyle w:val="TAL"/>
              <w:keepNext w:val="0"/>
              <w:keepLines w:val="0"/>
              <w:rPr>
                <w:sz w:val="16"/>
                <w:szCs w:val="16"/>
              </w:rPr>
            </w:pPr>
            <w:r w:rsidRPr="00410461">
              <w:rPr>
                <w:sz w:val="16"/>
                <w:szCs w:val="16"/>
              </w:rPr>
              <w:t>0</w:t>
            </w:r>
            <w:r>
              <w:rPr>
                <w:sz w:val="16"/>
                <w:szCs w:val="16"/>
              </w:rPr>
              <w:t>2</w:t>
            </w:r>
            <w:r w:rsidR="00CD43B7">
              <w:rPr>
                <w:sz w:val="16"/>
                <w:szCs w:val="16"/>
              </w:rPr>
              <w:t>06</w:t>
            </w:r>
          </w:p>
        </w:tc>
        <w:tc>
          <w:tcPr>
            <w:tcW w:w="383" w:type="dxa"/>
            <w:shd w:val="solid" w:color="FFFFFF" w:fill="auto"/>
          </w:tcPr>
          <w:p w14:paraId="69914593" w14:textId="2543262F" w:rsidR="003E32C3" w:rsidRPr="00410461" w:rsidRDefault="00CD43B7" w:rsidP="00D9297D">
            <w:pPr>
              <w:pStyle w:val="TAR"/>
              <w:keepNext w:val="0"/>
              <w:keepLines w:val="0"/>
              <w:jc w:val="center"/>
              <w:rPr>
                <w:sz w:val="16"/>
                <w:szCs w:val="16"/>
              </w:rPr>
            </w:pPr>
            <w:r>
              <w:rPr>
                <w:sz w:val="16"/>
                <w:szCs w:val="16"/>
              </w:rPr>
              <w:t>-</w:t>
            </w:r>
          </w:p>
        </w:tc>
        <w:tc>
          <w:tcPr>
            <w:tcW w:w="384" w:type="dxa"/>
            <w:shd w:val="solid" w:color="FFFFFF" w:fill="auto"/>
          </w:tcPr>
          <w:p w14:paraId="0527043A" w14:textId="1772C040" w:rsidR="003E32C3" w:rsidRPr="00410461" w:rsidRDefault="0032287D" w:rsidP="00D9297D">
            <w:pPr>
              <w:pStyle w:val="TAC"/>
              <w:keepNext w:val="0"/>
              <w:keepLines w:val="0"/>
              <w:rPr>
                <w:sz w:val="16"/>
                <w:szCs w:val="16"/>
              </w:rPr>
            </w:pPr>
            <w:r>
              <w:rPr>
                <w:sz w:val="16"/>
                <w:szCs w:val="16"/>
              </w:rPr>
              <w:t>B</w:t>
            </w:r>
          </w:p>
        </w:tc>
        <w:tc>
          <w:tcPr>
            <w:tcW w:w="5293" w:type="dxa"/>
            <w:shd w:val="solid" w:color="FFFFFF" w:fill="auto"/>
          </w:tcPr>
          <w:p w14:paraId="44D9E728" w14:textId="3F938203" w:rsidR="003E32C3" w:rsidRPr="00410461" w:rsidRDefault="00921842" w:rsidP="00D9297D">
            <w:pPr>
              <w:pStyle w:val="TAL"/>
              <w:keepNext w:val="0"/>
              <w:keepLines w:val="0"/>
              <w:rPr>
                <w:sz w:val="16"/>
                <w:szCs w:val="16"/>
              </w:rPr>
            </w:pPr>
            <w:r>
              <w:rPr>
                <w:sz w:val="16"/>
                <w:szCs w:val="16"/>
              </w:rPr>
              <w:t>Location acquisition interfaces for the EPC</w:t>
            </w:r>
          </w:p>
        </w:tc>
        <w:tc>
          <w:tcPr>
            <w:tcW w:w="708" w:type="dxa"/>
            <w:shd w:val="solid" w:color="FFFFFF" w:fill="auto"/>
          </w:tcPr>
          <w:p w14:paraId="7685CB4F" w14:textId="77777777" w:rsidR="003E32C3" w:rsidRPr="00410461" w:rsidRDefault="003E32C3" w:rsidP="00D9297D">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4</w:t>
            </w:r>
            <w:r w:rsidRPr="00410461">
              <w:rPr>
                <w:sz w:val="16"/>
                <w:szCs w:val="16"/>
              </w:rPr>
              <w:t>.0</w:t>
            </w:r>
          </w:p>
        </w:tc>
      </w:tr>
      <w:tr w:rsidR="003E32C3" w:rsidRPr="00410461" w14:paraId="163258FB" w14:textId="77777777" w:rsidTr="00D9297D">
        <w:tc>
          <w:tcPr>
            <w:tcW w:w="803" w:type="dxa"/>
            <w:shd w:val="solid" w:color="FFFFFF" w:fill="auto"/>
          </w:tcPr>
          <w:p w14:paraId="0F5C0D3B" w14:textId="77777777" w:rsidR="003E32C3" w:rsidRPr="00410461" w:rsidRDefault="003E32C3" w:rsidP="00D9297D">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06</w:t>
            </w:r>
          </w:p>
        </w:tc>
        <w:tc>
          <w:tcPr>
            <w:tcW w:w="709" w:type="dxa"/>
            <w:shd w:val="solid" w:color="FFFFFF" w:fill="auto"/>
          </w:tcPr>
          <w:p w14:paraId="59743BAA" w14:textId="77777777" w:rsidR="003E32C3" w:rsidRPr="00410461" w:rsidRDefault="003E32C3" w:rsidP="00D9297D">
            <w:pPr>
              <w:pStyle w:val="TAC"/>
              <w:keepNext w:val="0"/>
              <w:keepLines w:val="0"/>
              <w:rPr>
                <w:sz w:val="16"/>
                <w:szCs w:val="16"/>
              </w:rPr>
            </w:pPr>
            <w:r w:rsidRPr="00410461">
              <w:rPr>
                <w:sz w:val="16"/>
                <w:szCs w:val="16"/>
              </w:rPr>
              <w:t>SA#</w:t>
            </w:r>
            <w:r>
              <w:rPr>
                <w:sz w:val="16"/>
                <w:szCs w:val="16"/>
              </w:rPr>
              <w:t>100</w:t>
            </w:r>
          </w:p>
        </w:tc>
        <w:tc>
          <w:tcPr>
            <w:tcW w:w="992" w:type="dxa"/>
            <w:shd w:val="solid" w:color="FFFFFF" w:fill="auto"/>
          </w:tcPr>
          <w:p w14:paraId="5B21E18A" w14:textId="77777777" w:rsidR="003E32C3" w:rsidRPr="00410461" w:rsidRDefault="003E32C3" w:rsidP="00D9297D">
            <w:pPr>
              <w:pStyle w:val="TAC"/>
              <w:keepNext w:val="0"/>
              <w:keepLines w:val="0"/>
              <w:jc w:val="left"/>
              <w:rPr>
                <w:sz w:val="16"/>
                <w:szCs w:val="16"/>
              </w:rPr>
            </w:pPr>
            <w:r w:rsidRPr="00410461">
              <w:rPr>
                <w:sz w:val="16"/>
                <w:szCs w:val="16"/>
              </w:rPr>
              <w:t>SP-2</w:t>
            </w:r>
            <w:r>
              <w:rPr>
                <w:sz w:val="16"/>
                <w:szCs w:val="16"/>
              </w:rPr>
              <w:t>30443</w:t>
            </w:r>
          </w:p>
        </w:tc>
        <w:tc>
          <w:tcPr>
            <w:tcW w:w="567" w:type="dxa"/>
            <w:shd w:val="solid" w:color="FFFFFF" w:fill="auto"/>
          </w:tcPr>
          <w:p w14:paraId="3DD663D8" w14:textId="71AD7EA4" w:rsidR="003E32C3" w:rsidRPr="00410461" w:rsidRDefault="003E32C3" w:rsidP="00D9297D">
            <w:pPr>
              <w:pStyle w:val="TAL"/>
              <w:keepNext w:val="0"/>
              <w:keepLines w:val="0"/>
              <w:rPr>
                <w:sz w:val="16"/>
                <w:szCs w:val="16"/>
              </w:rPr>
            </w:pPr>
            <w:r w:rsidRPr="00410461">
              <w:rPr>
                <w:sz w:val="16"/>
                <w:szCs w:val="16"/>
              </w:rPr>
              <w:t>0</w:t>
            </w:r>
            <w:r>
              <w:rPr>
                <w:sz w:val="16"/>
                <w:szCs w:val="16"/>
              </w:rPr>
              <w:t>2</w:t>
            </w:r>
            <w:r w:rsidR="00CD43B7">
              <w:rPr>
                <w:sz w:val="16"/>
                <w:szCs w:val="16"/>
              </w:rPr>
              <w:t>09</w:t>
            </w:r>
          </w:p>
        </w:tc>
        <w:tc>
          <w:tcPr>
            <w:tcW w:w="383" w:type="dxa"/>
            <w:shd w:val="solid" w:color="FFFFFF" w:fill="auto"/>
          </w:tcPr>
          <w:p w14:paraId="64C120D8" w14:textId="218E35FD" w:rsidR="003E32C3" w:rsidRPr="00410461" w:rsidRDefault="00CD43B7" w:rsidP="00D9297D">
            <w:pPr>
              <w:pStyle w:val="TAR"/>
              <w:keepNext w:val="0"/>
              <w:keepLines w:val="0"/>
              <w:jc w:val="center"/>
              <w:rPr>
                <w:sz w:val="16"/>
                <w:szCs w:val="16"/>
              </w:rPr>
            </w:pPr>
            <w:r>
              <w:rPr>
                <w:sz w:val="16"/>
                <w:szCs w:val="16"/>
              </w:rPr>
              <w:t>2</w:t>
            </w:r>
          </w:p>
        </w:tc>
        <w:tc>
          <w:tcPr>
            <w:tcW w:w="384" w:type="dxa"/>
            <w:shd w:val="solid" w:color="FFFFFF" w:fill="auto"/>
          </w:tcPr>
          <w:p w14:paraId="6015F454" w14:textId="1F138F01" w:rsidR="003E32C3" w:rsidRPr="00410461" w:rsidRDefault="0032287D" w:rsidP="00D9297D">
            <w:pPr>
              <w:pStyle w:val="TAC"/>
              <w:keepNext w:val="0"/>
              <w:keepLines w:val="0"/>
              <w:rPr>
                <w:sz w:val="16"/>
                <w:szCs w:val="16"/>
              </w:rPr>
            </w:pPr>
            <w:r>
              <w:rPr>
                <w:sz w:val="16"/>
                <w:szCs w:val="16"/>
              </w:rPr>
              <w:t>A</w:t>
            </w:r>
          </w:p>
        </w:tc>
        <w:tc>
          <w:tcPr>
            <w:tcW w:w="5293" w:type="dxa"/>
            <w:shd w:val="solid" w:color="FFFFFF" w:fill="auto"/>
          </w:tcPr>
          <w:p w14:paraId="454B3001" w14:textId="14445B6F" w:rsidR="003E32C3" w:rsidRPr="00410461" w:rsidRDefault="00AE139C" w:rsidP="00D9297D">
            <w:pPr>
              <w:pStyle w:val="TAL"/>
              <w:keepNext w:val="0"/>
              <w:keepLines w:val="0"/>
              <w:rPr>
                <w:sz w:val="16"/>
                <w:szCs w:val="16"/>
              </w:rPr>
            </w:pPr>
            <w:r>
              <w:rPr>
                <w:sz w:val="16"/>
                <w:szCs w:val="16"/>
              </w:rPr>
              <w:t>Modification of IETF reference ([46])</w:t>
            </w:r>
          </w:p>
        </w:tc>
        <w:tc>
          <w:tcPr>
            <w:tcW w:w="708" w:type="dxa"/>
            <w:shd w:val="solid" w:color="FFFFFF" w:fill="auto"/>
          </w:tcPr>
          <w:p w14:paraId="707D6902" w14:textId="77777777" w:rsidR="003E32C3" w:rsidRPr="00410461" w:rsidRDefault="003E32C3" w:rsidP="00D9297D">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4</w:t>
            </w:r>
            <w:r w:rsidRPr="00410461">
              <w:rPr>
                <w:sz w:val="16"/>
                <w:szCs w:val="16"/>
              </w:rPr>
              <w:t>.0</w:t>
            </w:r>
          </w:p>
        </w:tc>
      </w:tr>
      <w:tr w:rsidR="003E32C3" w:rsidRPr="00410461" w14:paraId="32134E2D" w14:textId="77777777" w:rsidTr="00D9297D">
        <w:tc>
          <w:tcPr>
            <w:tcW w:w="803" w:type="dxa"/>
            <w:shd w:val="solid" w:color="FFFFFF" w:fill="auto"/>
          </w:tcPr>
          <w:p w14:paraId="527F12B0" w14:textId="77777777" w:rsidR="003E32C3" w:rsidRPr="00410461" w:rsidRDefault="003E32C3" w:rsidP="00D9297D">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06</w:t>
            </w:r>
          </w:p>
        </w:tc>
        <w:tc>
          <w:tcPr>
            <w:tcW w:w="709" w:type="dxa"/>
            <w:shd w:val="solid" w:color="FFFFFF" w:fill="auto"/>
          </w:tcPr>
          <w:p w14:paraId="6FFCBA09" w14:textId="77777777" w:rsidR="003E32C3" w:rsidRPr="00410461" w:rsidRDefault="003E32C3" w:rsidP="00D9297D">
            <w:pPr>
              <w:pStyle w:val="TAC"/>
              <w:keepNext w:val="0"/>
              <w:keepLines w:val="0"/>
              <w:rPr>
                <w:sz w:val="16"/>
                <w:szCs w:val="16"/>
              </w:rPr>
            </w:pPr>
            <w:r w:rsidRPr="00410461">
              <w:rPr>
                <w:sz w:val="16"/>
                <w:szCs w:val="16"/>
              </w:rPr>
              <w:t>SA#</w:t>
            </w:r>
            <w:r>
              <w:rPr>
                <w:sz w:val="16"/>
                <w:szCs w:val="16"/>
              </w:rPr>
              <w:t>100</w:t>
            </w:r>
          </w:p>
        </w:tc>
        <w:tc>
          <w:tcPr>
            <w:tcW w:w="992" w:type="dxa"/>
            <w:shd w:val="solid" w:color="FFFFFF" w:fill="auto"/>
          </w:tcPr>
          <w:p w14:paraId="4D79CBC7" w14:textId="77777777" w:rsidR="003E32C3" w:rsidRPr="00410461" w:rsidRDefault="003E32C3" w:rsidP="00D9297D">
            <w:pPr>
              <w:pStyle w:val="TAC"/>
              <w:keepNext w:val="0"/>
              <w:keepLines w:val="0"/>
              <w:jc w:val="left"/>
              <w:rPr>
                <w:sz w:val="16"/>
                <w:szCs w:val="16"/>
              </w:rPr>
            </w:pPr>
            <w:r w:rsidRPr="00410461">
              <w:rPr>
                <w:sz w:val="16"/>
                <w:szCs w:val="16"/>
              </w:rPr>
              <w:t>SP-2</w:t>
            </w:r>
            <w:r>
              <w:rPr>
                <w:sz w:val="16"/>
                <w:szCs w:val="16"/>
              </w:rPr>
              <w:t>30443</w:t>
            </w:r>
          </w:p>
        </w:tc>
        <w:tc>
          <w:tcPr>
            <w:tcW w:w="567" w:type="dxa"/>
            <w:shd w:val="solid" w:color="FFFFFF" w:fill="auto"/>
          </w:tcPr>
          <w:p w14:paraId="548B6955" w14:textId="36DE0159" w:rsidR="003E32C3" w:rsidRPr="00410461" w:rsidRDefault="003E32C3" w:rsidP="00D9297D">
            <w:pPr>
              <w:pStyle w:val="TAL"/>
              <w:keepNext w:val="0"/>
              <w:keepLines w:val="0"/>
              <w:rPr>
                <w:sz w:val="16"/>
                <w:szCs w:val="16"/>
              </w:rPr>
            </w:pPr>
            <w:r w:rsidRPr="00410461">
              <w:rPr>
                <w:sz w:val="16"/>
                <w:szCs w:val="16"/>
              </w:rPr>
              <w:t>0</w:t>
            </w:r>
            <w:r>
              <w:rPr>
                <w:sz w:val="16"/>
                <w:szCs w:val="16"/>
              </w:rPr>
              <w:t>2</w:t>
            </w:r>
            <w:r w:rsidR="00CD43B7">
              <w:rPr>
                <w:sz w:val="16"/>
                <w:szCs w:val="16"/>
              </w:rPr>
              <w:t>10</w:t>
            </w:r>
          </w:p>
        </w:tc>
        <w:tc>
          <w:tcPr>
            <w:tcW w:w="383" w:type="dxa"/>
            <w:shd w:val="solid" w:color="FFFFFF" w:fill="auto"/>
          </w:tcPr>
          <w:p w14:paraId="0354CC22" w14:textId="7C677465" w:rsidR="003E32C3" w:rsidRPr="00410461" w:rsidRDefault="00CD43B7" w:rsidP="00D9297D">
            <w:pPr>
              <w:pStyle w:val="TAR"/>
              <w:keepNext w:val="0"/>
              <w:keepLines w:val="0"/>
              <w:jc w:val="center"/>
              <w:rPr>
                <w:sz w:val="16"/>
                <w:szCs w:val="16"/>
              </w:rPr>
            </w:pPr>
            <w:r>
              <w:rPr>
                <w:sz w:val="16"/>
                <w:szCs w:val="16"/>
              </w:rPr>
              <w:t>1</w:t>
            </w:r>
          </w:p>
        </w:tc>
        <w:tc>
          <w:tcPr>
            <w:tcW w:w="384" w:type="dxa"/>
            <w:shd w:val="solid" w:color="FFFFFF" w:fill="auto"/>
          </w:tcPr>
          <w:p w14:paraId="6727D731" w14:textId="1C9A71AC" w:rsidR="003E32C3" w:rsidRPr="00410461" w:rsidRDefault="0032287D" w:rsidP="00D9297D">
            <w:pPr>
              <w:pStyle w:val="TAC"/>
              <w:keepNext w:val="0"/>
              <w:keepLines w:val="0"/>
              <w:rPr>
                <w:sz w:val="16"/>
                <w:szCs w:val="16"/>
              </w:rPr>
            </w:pPr>
            <w:r>
              <w:rPr>
                <w:sz w:val="16"/>
                <w:szCs w:val="16"/>
              </w:rPr>
              <w:t>B</w:t>
            </w:r>
          </w:p>
        </w:tc>
        <w:tc>
          <w:tcPr>
            <w:tcW w:w="5293" w:type="dxa"/>
            <w:shd w:val="solid" w:color="FFFFFF" w:fill="auto"/>
          </w:tcPr>
          <w:p w14:paraId="7E775E66" w14:textId="447B0F97" w:rsidR="003E32C3" w:rsidRPr="00410461" w:rsidRDefault="00664FE0" w:rsidP="00D9297D">
            <w:pPr>
              <w:pStyle w:val="TAL"/>
              <w:keepNext w:val="0"/>
              <w:keepLines w:val="0"/>
              <w:rPr>
                <w:sz w:val="16"/>
                <w:szCs w:val="16"/>
              </w:rPr>
            </w:pPr>
            <w:r>
              <w:rPr>
                <w:sz w:val="16"/>
                <w:szCs w:val="16"/>
              </w:rPr>
              <w:t>Intermediate Location LALS</w:t>
            </w:r>
          </w:p>
        </w:tc>
        <w:tc>
          <w:tcPr>
            <w:tcW w:w="708" w:type="dxa"/>
            <w:shd w:val="solid" w:color="FFFFFF" w:fill="auto"/>
          </w:tcPr>
          <w:p w14:paraId="446D599A" w14:textId="77777777" w:rsidR="003E32C3" w:rsidRPr="00410461" w:rsidRDefault="003E32C3" w:rsidP="00D9297D">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4</w:t>
            </w:r>
            <w:r w:rsidRPr="00410461">
              <w:rPr>
                <w:sz w:val="16"/>
                <w:szCs w:val="16"/>
              </w:rPr>
              <w:t>.0</w:t>
            </w:r>
          </w:p>
        </w:tc>
      </w:tr>
      <w:tr w:rsidR="0041628A" w:rsidRPr="00410461" w14:paraId="21590ECB" w14:textId="77777777" w:rsidTr="00AB7559">
        <w:tc>
          <w:tcPr>
            <w:tcW w:w="803" w:type="dxa"/>
            <w:shd w:val="solid" w:color="FFFFFF" w:fill="auto"/>
          </w:tcPr>
          <w:p w14:paraId="0163F136" w14:textId="0CDFA770" w:rsidR="0041628A" w:rsidRPr="00410461" w:rsidRDefault="0041628A" w:rsidP="0041628A">
            <w:pPr>
              <w:pStyle w:val="TAC"/>
              <w:keepNext w:val="0"/>
              <w:keepLines w:val="0"/>
              <w:rPr>
                <w:sz w:val="16"/>
                <w:szCs w:val="16"/>
              </w:rPr>
            </w:pPr>
            <w:r w:rsidRPr="00410461">
              <w:rPr>
                <w:sz w:val="16"/>
                <w:szCs w:val="16"/>
              </w:rPr>
              <w:lastRenderedPageBreak/>
              <w:t>202</w:t>
            </w:r>
            <w:r w:rsidR="00863BF6">
              <w:rPr>
                <w:sz w:val="16"/>
                <w:szCs w:val="16"/>
              </w:rPr>
              <w:t>3</w:t>
            </w:r>
            <w:r w:rsidRPr="00410461">
              <w:rPr>
                <w:sz w:val="16"/>
                <w:szCs w:val="16"/>
              </w:rPr>
              <w:t>-</w:t>
            </w:r>
            <w:r w:rsidR="00863BF6">
              <w:rPr>
                <w:sz w:val="16"/>
                <w:szCs w:val="16"/>
              </w:rPr>
              <w:t>0</w:t>
            </w:r>
            <w:r w:rsidR="0061593B">
              <w:rPr>
                <w:sz w:val="16"/>
                <w:szCs w:val="16"/>
              </w:rPr>
              <w:t>6</w:t>
            </w:r>
          </w:p>
        </w:tc>
        <w:tc>
          <w:tcPr>
            <w:tcW w:w="709" w:type="dxa"/>
            <w:shd w:val="solid" w:color="FFFFFF" w:fill="auto"/>
          </w:tcPr>
          <w:p w14:paraId="72294A87" w14:textId="1DB2671C" w:rsidR="0041628A" w:rsidRPr="00410461" w:rsidRDefault="0041628A" w:rsidP="0041628A">
            <w:pPr>
              <w:pStyle w:val="TAC"/>
              <w:keepNext w:val="0"/>
              <w:keepLines w:val="0"/>
              <w:rPr>
                <w:sz w:val="16"/>
                <w:szCs w:val="16"/>
              </w:rPr>
            </w:pPr>
            <w:r w:rsidRPr="00410461">
              <w:rPr>
                <w:sz w:val="16"/>
                <w:szCs w:val="16"/>
              </w:rPr>
              <w:t>SA#</w:t>
            </w:r>
            <w:r w:rsidR="0061593B">
              <w:rPr>
                <w:sz w:val="16"/>
                <w:szCs w:val="16"/>
              </w:rPr>
              <w:t>100</w:t>
            </w:r>
          </w:p>
        </w:tc>
        <w:tc>
          <w:tcPr>
            <w:tcW w:w="992" w:type="dxa"/>
            <w:shd w:val="solid" w:color="FFFFFF" w:fill="auto"/>
          </w:tcPr>
          <w:p w14:paraId="351D19CD" w14:textId="2E151D55" w:rsidR="0041628A" w:rsidRPr="00410461" w:rsidRDefault="0041628A" w:rsidP="0041628A">
            <w:pPr>
              <w:pStyle w:val="TAC"/>
              <w:keepNext w:val="0"/>
              <w:keepLines w:val="0"/>
              <w:jc w:val="left"/>
              <w:rPr>
                <w:sz w:val="16"/>
                <w:szCs w:val="16"/>
              </w:rPr>
            </w:pPr>
            <w:r w:rsidRPr="00410461">
              <w:rPr>
                <w:sz w:val="16"/>
                <w:szCs w:val="16"/>
              </w:rPr>
              <w:t>SP-2</w:t>
            </w:r>
            <w:r w:rsidR="00863BF6">
              <w:rPr>
                <w:sz w:val="16"/>
                <w:szCs w:val="16"/>
              </w:rPr>
              <w:t>3</w:t>
            </w:r>
            <w:r w:rsidR="003E32C3">
              <w:rPr>
                <w:sz w:val="16"/>
                <w:szCs w:val="16"/>
              </w:rPr>
              <w:t>0443</w:t>
            </w:r>
          </w:p>
        </w:tc>
        <w:tc>
          <w:tcPr>
            <w:tcW w:w="567" w:type="dxa"/>
            <w:shd w:val="solid" w:color="FFFFFF" w:fill="auto"/>
          </w:tcPr>
          <w:p w14:paraId="38739D1F" w14:textId="2409D344" w:rsidR="0041628A" w:rsidRPr="00410461" w:rsidRDefault="0041628A" w:rsidP="0041628A">
            <w:pPr>
              <w:pStyle w:val="TAL"/>
              <w:keepNext w:val="0"/>
              <w:keepLines w:val="0"/>
              <w:rPr>
                <w:sz w:val="16"/>
                <w:szCs w:val="16"/>
              </w:rPr>
            </w:pPr>
            <w:r w:rsidRPr="00410461">
              <w:rPr>
                <w:sz w:val="16"/>
                <w:szCs w:val="16"/>
              </w:rPr>
              <w:t>0</w:t>
            </w:r>
            <w:r w:rsidR="00397046">
              <w:rPr>
                <w:sz w:val="16"/>
                <w:szCs w:val="16"/>
              </w:rPr>
              <w:t>2</w:t>
            </w:r>
            <w:r w:rsidR="00CD43B7">
              <w:rPr>
                <w:sz w:val="16"/>
                <w:szCs w:val="16"/>
              </w:rPr>
              <w:t>11</w:t>
            </w:r>
          </w:p>
        </w:tc>
        <w:tc>
          <w:tcPr>
            <w:tcW w:w="383" w:type="dxa"/>
            <w:shd w:val="solid" w:color="FFFFFF" w:fill="auto"/>
          </w:tcPr>
          <w:p w14:paraId="465F8B53" w14:textId="7ACEEBE8" w:rsidR="0041628A" w:rsidRPr="00410461" w:rsidRDefault="00CD43B7" w:rsidP="0041628A">
            <w:pPr>
              <w:pStyle w:val="TAR"/>
              <w:keepNext w:val="0"/>
              <w:keepLines w:val="0"/>
              <w:jc w:val="center"/>
              <w:rPr>
                <w:sz w:val="16"/>
                <w:szCs w:val="16"/>
              </w:rPr>
            </w:pPr>
            <w:r>
              <w:rPr>
                <w:sz w:val="16"/>
                <w:szCs w:val="16"/>
              </w:rPr>
              <w:t>1</w:t>
            </w:r>
          </w:p>
        </w:tc>
        <w:tc>
          <w:tcPr>
            <w:tcW w:w="384" w:type="dxa"/>
            <w:shd w:val="solid" w:color="FFFFFF" w:fill="auto"/>
          </w:tcPr>
          <w:p w14:paraId="5A70B98E" w14:textId="6E9D59B5" w:rsidR="0041628A" w:rsidRPr="00410461" w:rsidRDefault="0032287D" w:rsidP="0041628A">
            <w:pPr>
              <w:pStyle w:val="TAC"/>
              <w:keepNext w:val="0"/>
              <w:keepLines w:val="0"/>
              <w:rPr>
                <w:sz w:val="16"/>
                <w:szCs w:val="16"/>
              </w:rPr>
            </w:pPr>
            <w:r>
              <w:rPr>
                <w:sz w:val="16"/>
                <w:szCs w:val="16"/>
              </w:rPr>
              <w:t>B</w:t>
            </w:r>
          </w:p>
        </w:tc>
        <w:tc>
          <w:tcPr>
            <w:tcW w:w="5293" w:type="dxa"/>
            <w:shd w:val="solid" w:color="FFFFFF" w:fill="auto"/>
          </w:tcPr>
          <w:p w14:paraId="318B6496" w14:textId="575EE2E8" w:rsidR="0041628A" w:rsidRPr="00410461" w:rsidRDefault="00C37DD3" w:rsidP="0041628A">
            <w:pPr>
              <w:pStyle w:val="TAL"/>
              <w:keepNext w:val="0"/>
              <w:keepLines w:val="0"/>
              <w:rPr>
                <w:sz w:val="16"/>
                <w:szCs w:val="16"/>
              </w:rPr>
            </w:pPr>
            <w:r>
              <w:rPr>
                <w:sz w:val="16"/>
                <w:szCs w:val="16"/>
              </w:rPr>
              <w:t>Addition of LI for Trace at the AMF Stage 2</w:t>
            </w:r>
          </w:p>
        </w:tc>
        <w:tc>
          <w:tcPr>
            <w:tcW w:w="708" w:type="dxa"/>
            <w:shd w:val="solid" w:color="FFFFFF" w:fill="auto"/>
          </w:tcPr>
          <w:p w14:paraId="4B9EACD4" w14:textId="1666F1DD" w:rsidR="0041628A" w:rsidRPr="00410461" w:rsidRDefault="0041628A" w:rsidP="0041628A">
            <w:pPr>
              <w:pStyle w:val="TAC"/>
              <w:keepNext w:val="0"/>
              <w:keepLines w:val="0"/>
              <w:rPr>
                <w:sz w:val="16"/>
                <w:szCs w:val="16"/>
              </w:rPr>
            </w:pPr>
            <w:r w:rsidRPr="00410461">
              <w:rPr>
                <w:sz w:val="16"/>
                <w:szCs w:val="16"/>
              </w:rPr>
              <w:t>1</w:t>
            </w:r>
            <w:r>
              <w:rPr>
                <w:sz w:val="16"/>
                <w:szCs w:val="16"/>
              </w:rPr>
              <w:t>8</w:t>
            </w:r>
            <w:r w:rsidRPr="00410461">
              <w:rPr>
                <w:sz w:val="16"/>
                <w:szCs w:val="16"/>
              </w:rPr>
              <w:t>.</w:t>
            </w:r>
            <w:r w:rsidR="0061593B">
              <w:rPr>
                <w:sz w:val="16"/>
                <w:szCs w:val="16"/>
              </w:rPr>
              <w:t>4</w:t>
            </w:r>
            <w:r w:rsidRPr="00410461">
              <w:rPr>
                <w:sz w:val="16"/>
                <w:szCs w:val="16"/>
              </w:rPr>
              <w:t>.0</w:t>
            </w:r>
          </w:p>
        </w:tc>
      </w:tr>
    </w:tbl>
    <w:p w14:paraId="129A5B22" w14:textId="2DDDD122" w:rsidR="003C3971" w:rsidRPr="00410461" w:rsidRDefault="003C3971" w:rsidP="003C3971">
      <w:pPr>
        <w:rPr>
          <w:rFonts w:ascii="Arial" w:hAnsi="Arial"/>
          <w:sz w:val="16"/>
          <w:szCs w:val="16"/>
        </w:rPr>
      </w:pPr>
    </w:p>
    <w:sectPr w:rsidR="003C3971" w:rsidRPr="00410461">
      <w:headerReference w:type="default" r:id="rId149"/>
      <w:footerReference w:type="default" r:id="rId15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993CE1" w14:textId="77777777" w:rsidR="00893EC9" w:rsidRDefault="00893EC9">
      <w:r>
        <w:separator/>
      </w:r>
    </w:p>
  </w:endnote>
  <w:endnote w:type="continuationSeparator" w:id="0">
    <w:p w14:paraId="2085AD9D" w14:textId="77777777" w:rsidR="00893EC9" w:rsidRDefault="00893E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charset w:val="00"/>
    <w:family w:val="auto"/>
    <w:pitch w:val="variable"/>
    <w:sig w:usb0="800000AF" w:usb1="1001ECEA"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G Times (WN)">
    <w:altName w:val="Arial"/>
    <w:panose1 w:val="00000000000000000000"/>
    <w:charset w:val="00"/>
    <w:family w:val="roman"/>
    <w:notTrueType/>
    <w:pitch w:val="variable"/>
    <w:sig w:usb0="00000003" w:usb1="00000000" w:usb2="00000000" w:usb3="00000000" w:csb0="00000001" w:csb1="00000000"/>
  </w:font>
  <w:font w:name="Segoe UI Emoji">
    <w:panose1 w:val="020B0502040204020203"/>
    <w:charset w:val="00"/>
    <w:family w:val="swiss"/>
    <w:pitch w:val="variable"/>
    <w:sig w:usb0="00000003" w:usb1="02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45A1AE" w14:textId="77777777" w:rsidR="0008309A" w:rsidRDefault="000830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9FBA329" w14:textId="77777777" w:rsidR="00893EC9" w:rsidRDefault="00893EC9">
      <w:r>
        <w:separator/>
      </w:r>
    </w:p>
  </w:footnote>
  <w:footnote w:type="continuationSeparator" w:id="0">
    <w:p w14:paraId="617BB320" w14:textId="77777777" w:rsidR="00893EC9" w:rsidRDefault="00893EC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30A193" w14:textId="243B211E" w:rsidR="0008309A" w:rsidRDefault="0008309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52F4F">
      <w:rPr>
        <w:rFonts w:ascii="Arial" w:hAnsi="Arial" w:cs="Arial"/>
        <w:b/>
        <w:noProof/>
        <w:sz w:val="18"/>
        <w:szCs w:val="18"/>
      </w:rPr>
      <w:t>3GPP TS 33.127 V18.4.0 (2023-06)</w:t>
    </w:r>
    <w:r>
      <w:rPr>
        <w:rFonts w:ascii="Arial" w:hAnsi="Arial" w:cs="Arial"/>
        <w:b/>
        <w:sz w:val="18"/>
        <w:szCs w:val="18"/>
      </w:rPr>
      <w:fldChar w:fldCharType="end"/>
    </w:r>
  </w:p>
  <w:p w14:paraId="1EB339AE" w14:textId="70B0FD80" w:rsidR="0008309A" w:rsidRDefault="0008309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18</w:t>
    </w:r>
    <w:r>
      <w:rPr>
        <w:rFonts w:ascii="Arial" w:hAnsi="Arial" w:cs="Arial"/>
        <w:b/>
        <w:sz w:val="18"/>
        <w:szCs w:val="18"/>
      </w:rPr>
      <w:fldChar w:fldCharType="end"/>
    </w:r>
  </w:p>
  <w:p w14:paraId="5CB8814F" w14:textId="377BFCF1" w:rsidR="0008309A" w:rsidRDefault="0008309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52F4F">
      <w:rPr>
        <w:rFonts w:ascii="Arial" w:hAnsi="Arial" w:cs="Arial"/>
        <w:b/>
        <w:noProof/>
        <w:sz w:val="18"/>
        <w:szCs w:val="18"/>
      </w:rPr>
      <w:t>Release 18</w:t>
    </w:r>
    <w:r>
      <w:rPr>
        <w:rFonts w:ascii="Arial" w:hAnsi="Arial" w:cs="Arial"/>
        <w:b/>
        <w:sz w:val="18"/>
        <w:szCs w:val="18"/>
      </w:rPr>
      <w:fldChar w:fldCharType="end"/>
    </w:r>
  </w:p>
  <w:p w14:paraId="2D458DEA" w14:textId="77777777" w:rsidR="0008309A" w:rsidRDefault="000830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9" w15:restartNumberingAfterBreak="0">
    <w:nsid w:val="00000006"/>
    <w:multiLevelType w:val="multilevel"/>
    <w:tmpl w:val="00000006"/>
    <w:name w:val="WW8Num6"/>
    <w:lvl w:ilvl="0">
      <w:start w:val="1"/>
      <w:numFmt w:val="bullet"/>
      <w:lvlText w:val=""/>
      <w:lvlJc w:val="left"/>
      <w:pPr>
        <w:tabs>
          <w:tab w:val="num" w:pos="770"/>
        </w:tabs>
        <w:ind w:left="770" w:hanging="360"/>
      </w:pPr>
      <w:rPr>
        <w:rFonts w:ascii="Symbol" w:hAnsi="Symbol"/>
      </w:rPr>
    </w:lvl>
    <w:lvl w:ilvl="1">
      <w:start w:val="1"/>
      <w:numFmt w:val="bullet"/>
      <w:lvlText w:val="◦"/>
      <w:lvlJc w:val="left"/>
      <w:pPr>
        <w:tabs>
          <w:tab w:val="num" w:pos="1130"/>
        </w:tabs>
        <w:ind w:left="1130" w:hanging="360"/>
      </w:pPr>
      <w:rPr>
        <w:rFonts w:ascii="OpenSymbol" w:hAnsi="OpenSymbol" w:cs="OpenSymbol"/>
      </w:rPr>
    </w:lvl>
    <w:lvl w:ilvl="2">
      <w:start w:val="1"/>
      <w:numFmt w:val="bullet"/>
      <w:lvlText w:val="▪"/>
      <w:lvlJc w:val="left"/>
      <w:pPr>
        <w:tabs>
          <w:tab w:val="num" w:pos="1490"/>
        </w:tabs>
        <w:ind w:left="1490" w:hanging="360"/>
      </w:pPr>
      <w:rPr>
        <w:rFonts w:ascii="OpenSymbol" w:hAnsi="OpenSymbol" w:cs="OpenSymbol"/>
      </w:rPr>
    </w:lvl>
    <w:lvl w:ilvl="3">
      <w:start w:val="1"/>
      <w:numFmt w:val="bullet"/>
      <w:lvlText w:val=""/>
      <w:lvlJc w:val="left"/>
      <w:pPr>
        <w:tabs>
          <w:tab w:val="num" w:pos="1850"/>
        </w:tabs>
        <w:ind w:left="1850" w:hanging="360"/>
      </w:pPr>
      <w:rPr>
        <w:rFonts w:ascii="Symbol" w:hAnsi="Symbol"/>
      </w:rPr>
    </w:lvl>
    <w:lvl w:ilvl="4">
      <w:start w:val="1"/>
      <w:numFmt w:val="bullet"/>
      <w:lvlText w:val="◦"/>
      <w:lvlJc w:val="left"/>
      <w:pPr>
        <w:tabs>
          <w:tab w:val="num" w:pos="2210"/>
        </w:tabs>
        <w:ind w:left="2210" w:hanging="360"/>
      </w:pPr>
      <w:rPr>
        <w:rFonts w:ascii="OpenSymbol" w:hAnsi="OpenSymbol" w:cs="OpenSymbol"/>
      </w:rPr>
    </w:lvl>
    <w:lvl w:ilvl="5">
      <w:start w:val="1"/>
      <w:numFmt w:val="bullet"/>
      <w:lvlText w:val="▪"/>
      <w:lvlJc w:val="left"/>
      <w:pPr>
        <w:tabs>
          <w:tab w:val="num" w:pos="2570"/>
        </w:tabs>
        <w:ind w:left="2570" w:hanging="360"/>
      </w:pPr>
      <w:rPr>
        <w:rFonts w:ascii="OpenSymbol" w:hAnsi="OpenSymbol" w:cs="OpenSymbol"/>
      </w:rPr>
    </w:lvl>
    <w:lvl w:ilvl="6">
      <w:start w:val="1"/>
      <w:numFmt w:val="bullet"/>
      <w:lvlText w:val=""/>
      <w:lvlJc w:val="left"/>
      <w:pPr>
        <w:tabs>
          <w:tab w:val="num" w:pos="2930"/>
        </w:tabs>
        <w:ind w:left="2930" w:hanging="360"/>
      </w:pPr>
      <w:rPr>
        <w:rFonts w:ascii="Symbol" w:hAnsi="Symbol"/>
      </w:rPr>
    </w:lvl>
    <w:lvl w:ilvl="7">
      <w:start w:val="1"/>
      <w:numFmt w:val="bullet"/>
      <w:lvlText w:val="◦"/>
      <w:lvlJc w:val="left"/>
      <w:pPr>
        <w:tabs>
          <w:tab w:val="num" w:pos="3290"/>
        </w:tabs>
        <w:ind w:left="3290" w:hanging="360"/>
      </w:pPr>
      <w:rPr>
        <w:rFonts w:ascii="OpenSymbol" w:hAnsi="OpenSymbol" w:cs="OpenSymbol"/>
      </w:rPr>
    </w:lvl>
    <w:lvl w:ilvl="8">
      <w:start w:val="1"/>
      <w:numFmt w:val="bullet"/>
      <w:lvlText w:val="▪"/>
      <w:lvlJc w:val="left"/>
      <w:pPr>
        <w:tabs>
          <w:tab w:val="num" w:pos="3650"/>
        </w:tabs>
        <w:ind w:left="3650" w:hanging="360"/>
      </w:pPr>
      <w:rPr>
        <w:rFonts w:ascii="OpenSymbol" w:hAnsi="OpenSymbol" w:cs="OpenSymbol"/>
      </w:rPr>
    </w:lvl>
  </w:abstractNum>
  <w:abstractNum w:abstractNumId="10" w15:restartNumberingAfterBreak="0">
    <w:nsid w:val="01486404"/>
    <w:multiLevelType w:val="hybridMultilevel"/>
    <w:tmpl w:val="44746C74"/>
    <w:lvl w:ilvl="0" w:tplc="B9464E1A">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EF4EF2"/>
    <w:multiLevelType w:val="hybridMultilevel"/>
    <w:tmpl w:val="2DAA38F0"/>
    <w:lvl w:ilvl="0" w:tplc="355C6AD6">
      <w:start w:val="7"/>
      <w:numFmt w:val="bullet"/>
      <w:lvlText w:val="-"/>
      <w:lvlJc w:val="left"/>
      <w:pPr>
        <w:ind w:left="720" w:hanging="360"/>
      </w:pPr>
      <w:rPr>
        <w:rFonts w:ascii="Times New Roman" w:eastAsia="SimSu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 w15:restartNumberingAfterBreak="0">
    <w:nsid w:val="0775496D"/>
    <w:multiLevelType w:val="hybridMultilevel"/>
    <w:tmpl w:val="664C035E"/>
    <w:lvl w:ilvl="0" w:tplc="447259FA">
      <w:start w:val="51"/>
      <w:numFmt w:val="bullet"/>
      <w:lvlText w:val="-"/>
      <w:lvlJc w:val="left"/>
      <w:pPr>
        <w:ind w:left="720" w:hanging="360"/>
      </w:pPr>
      <w:rPr>
        <w:rFonts w:ascii="Times New Roman" w:eastAsia="Times New Roman" w:hAnsi="Times New Roman" w:cs="Times New Roman" w:hint="default"/>
      </w:rPr>
    </w:lvl>
    <w:lvl w:ilvl="1" w:tplc="447259FA">
      <w:start w:val="51"/>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A6B5E7D"/>
    <w:multiLevelType w:val="hybridMultilevel"/>
    <w:tmpl w:val="835E3136"/>
    <w:lvl w:ilvl="0" w:tplc="F7B69F5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BAC6A36"/>
    <w:multiLevelType w:val="hybridMultilevel"/>
    <w:tmpl w:val="DA268F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EA04416"/>
    <w:multiLevelType w:val="hybridMultilevel"/>
    <w:tmpl w:val="898E9DD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119231FA"/>
    <w:multiLevelType w:val="hybridMultilevel"/>
    <w:tmpl w:val="07B4DEF8"/>
    <w:lvl w:ilvl="0" w:tplc="2048C7D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1ADE5E63"/>
    <w:multiLevelType w:val="hybridMultilevel"/>
    <w:tmpl w:val="D018A7CE"/>
    <w:lvl w:ilvl="0" w:tplc="314A5FF6">
      <w:start w:val="8"/>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cs="Wingdings" w:hint="default"/>
      </w:rPr>
    </w:lvl>
    <w:lvl w:ilvl="3" w:tplc="08090001" w:tentative="1">
      <w:start w:val="1"/>
      <w:numFmt w:val="bullet"/>
      <w:lvlText w:val=""/>
      <w:lvlJc w:val="left"/>
      <w:pPr>
        <w:ind w:left="2804" w:hanging="360"/>
      </w:pPr>
      <w:rPr>
        <w:rFonts w:ascii="Symbol" w:hAnsi="Symbol" w:cs="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cs="Wingdings" w:hint="default"/>
      </w:rPr>
    </w:lvl>
    <w:lvl w:ilvl="6" w:tplc="08090001" w:tentative="1">
      <w:start w:val="1"/>
      <w:numFmt w:val="bullet"/>
      <w:lvlText w:val=""/>
      <w:lvlJc w:val="left"/>
      <w:pPr>
        <w:ind w:left="4964" w:hanging="360"/>
      </w:pPr>
      <w:rPr>
        <w:rFonts w:ascii="Symbol" w:hAnsi="Symbol" w:cs="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cs="Wingdings" w:hint="default"/>
      </w:rPr>
    </w:lvl>
  </w:abstractNum>
  <w:abstractNum w:abstractNumId="19" w15:restartNumberingAfterBreak="0">
    <w:nsid w:val="1BF95369"/>
    <w:multiLevelType w:val="hybridMultilevel"/>
    <w:tmpl w:val="46DCEFD4"/>
    <w:lvl w:ilvl="0" w:tplc="447259FA">
      <w:start w:val="51"/>
      <w:numFmt w:val="bullet"/>
      <w:lvlText w:val="-"/>
      <w:lvlJc w:val="left"/>
      <w:pPr>
        <w:ind w:left="720" w:hanging="360"/>
      </w:pPr>
      <w:rPr>
        <w:rFonts w:ascii="Times New Roman" w:eastAsia="Times New Roman" w:hAnsi="Times New Roman" w:cs="Times New Roman" w:hint="default"/>
      </w:rPr>
    </w:lvl>
    <w:lvl w:ilvl="1" w:tplc="447259FA">
      <w:start w:val="51"/>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239719D9"/>
    <w:multiLevelType w:val="hybridMultilevel"/>
    <w:tmpl w:val="92BCD568"/>
    <w:lvl w:ilvl="0" w:tplc="04090001">
      <w:start w:val="11"/>
      <w:numFmt w:val="bullet"/>
      <w:lvlText w:val="-"/>
      <w:lvlJc w:val="left"/>
      <w:pPr>
        <w:ind w:left="1004" w:hanging="360"/>
      </w:pPr>
      <w:rPr>
        <w:rFonts w:ascii="Times New Roman" w:eastAsia="Times New Roman" w:hAnsi="Times New Roman" w:cs="Times New Roman" w:hint="default"/>
      </w:rPr>
    </w:lvl>
    <w:lvl w:ilvl="1" w:tplc="041D0003" w:tentative="1">
      <w:start w:val="1"/>
      <w:numFmt w:val="bullet"/>
      <w:lvlText w:val="o"/>
      <w:lvlJc w:val="left"/>
      <w:pPr>
        <w:ind w:left="1724" w:hanging="360"/>
      </w:pPr>
      <w:rPr>
        <w:rFonts w:ascii="Courier New" w:hAnsi="Courier New" w:cs="Courier New" w:hint="default"/>
      </w:rPr>
    </w:lvl>
    <w:lvl w:ilvl="2" w:tplc="041D0005" w:tentative="1">
      <w:start w:val="1"/>
      <w:numFmt w:val="bullet"/>
      <w:lvlText w:val=""/>
      <w:lvlJc w:val="left"/>
      <w:pPr>
        <w:ind w:left="2444" w:hanging="360"/>
      </w:pPr>
      <w:rPr>
        <w:rFonts w:ascii="Wingdings" w:hAnsi="Wingdings" w:hint="default"/>
      </w:rPr>
    </w:lvl>
    <w:lvl w:ilvl="3" w:tplc="041D0001" w:tentative="1">
      <w:start w:val="1"/>
      <w:numFmt w:val="bullet"/>
      <w:lvlText w:val=""/>
      <w:lvlJc w:val="left"/>
      <w:pPr>
        <w:ind w:left="3164" w:hanging="360"/>
      </w:pPr>
      <w:rPr>
        <w:rFonts w:ascii="Symbol" w:hAnsi="Symbol" w:hint="default"/>
      </w:rPr>
    </w:lvl>
    <w:lvl w:ilvl="4" w:tplc="041D0003" w:tentative="1">
      <w:start w:val="1"/>
      <w:numFmt w:val="bullet"/>
      <w:lvlText w:val="o"/>
      <w:lvlJc w:val="left"/>
      <w:pPr>
        <w:ind w:left="3884" w:hanging="360"/>
      </w:pPr>
      <w:rPr>
        <w:rFonts w:ascii="Courier New" w:hAnsi="Courier New" w:cs="Courier New" w:hint="default"/>
      </w:rPr>
    </w:lvl>
    <w:lvl w:ilvl="5" w:tplc="041D0005" w:tentative="1">
      <w:start w:val="1"/>
      <w:numFmt w:val="bullet"/>
      <w:lvlText w:val=""/>
      <w:lvlJc w:val="left"/>
      <w:pPr>
        <w:ind w:left="4604" w:hanging="360"/>
      </w:pPr>
      <w:rPr>
        <w:rFonts w:ascii="Wingdings" w:hAnsi="Wingdings" w:hint="default"/>
      </w:rPr>
    </w:lvl>
    <w:lvl w:ilvl="6" w:tplc="041D0001" w:tentative="1">
      <w:start w:val="1"/>
      <w:numFmt w:val="bullet"/>
      <w:lvlText w:val=""/>
      <w:lvlJc w:val="left"/>
      <w:pPr>
        <w:ind w:left="5324" w:hanging="360"/>
      </w:pPr>
      <w:rPr>
        <w:rFonts w:ascii="Symbol" w:hAnsi="Symbol" w:hint="default"/>
      </w:rPr>
    </w:lvl>
    <w:lvl w:ilvl="7" w:tplc="041D0003" w:tentative="1">
      <w:start w:val="1"/>
      <w:numFmt w:val="bullet"/>
      <w:lvlText w:val="o"/>
      <w:lvlJc w:val="left"/>
      <w:pPr>
        <w:ind w:left="6044" w:hanging="360"/>
      </w:pPr>
      <w:rPr>
        <w:rFonts w:ascii="Courier New" w:hAnsi="Courier New" w:cs="Courier New" w:hint="default"/>
      </w:rPr>
    </w:lvl>
    <w:lvl w:ilvl="8" w:tplc="041D0005" w:tentative="1">
      <w:start w:val="1"/>
      <w:numFmt w:val="bullet"/>
      <w:lvlText w:val=""/>
      <w:lvlJc w:val="left"/>
      <w:pPr>
        <w:ind w:left="6764" w:hanging="360"/>
      </w:pPr>
      <w:rPr>
        <w:rFonts w:ascii="Wingdings" w:hAnsi="Wingdings" w:hint="default"/>
      </w:rPr>
    </w:lvl>
  </w:abstractNum>
  <w:abstractNum w:abstractNumId="21" w15:restartNumberingAfterBreak="0">
    <w:nsid w:val="2460428A"/>
    <w:multiLevelType w:val="hybridMultilevel"/>
    <w:tmpl w:val="21DC3BDE"/>
    <w:lvl w:ilvl="0" w:tplc="447259FA">
      <w:start w:val="5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2912542F"/>
    <w:multiLevelType w:val="hybridMultilevel"/>
    <w:tmpl w:val="EAD0D3D4"/>
    <w:lvl w:ilvl="0" w:tplc="F2AE9CC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AEF57CF"/>
    <w:multiLevelType w:val="hybridMultilevel"/>
    <w:tmpl w:val="01FA1560"/>
    <w:lvl w:ilvl="0" w:tplc="8292AB88">
      <w:numFmt w:val="bullet"/>
      <w:lvlText w:val="-"/>
      <w:lvlJc w:val="left"/>
      <w:pPr>
        <w:ind w:left="640" w:hanging="360"/>
      </w:pPr>
      <w:rPr>
        <w:rFonts w:ascii="Times New Roman" w:eastAsia="Times New Roman"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4" w15:restartNumberingAfterBreak="0">
    <w:nsid w:val="2C713074"/>
    <w:multiLevelType w:val="hybridMultilevel"/>
    <w:tmpl w:val="B91AC310"/>
    <w:lvl w:ilvl="0" w:tplc="7C6489AA">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2CD94780"/>
    <w:multiLevelType w:val="hybridMultilevel"/>
    <w:tmpl w:val="6C3C9A1A"/>
    <w:lvl w:ilvl="0" w:tplc="3CA6F858">
      <w:start w:val="6"/>
      <w:numFmt w:val="bullet"/>
      <w:lvlText w:val="-"/>
      <w:lvlJc w:val="left"/>
      <w:pPr>
        <w:ind w:left="720" w:hanging="360"/>
      </w:pPr>
      <w:rPr>
        <w:rFonts w:ascii="Times New Roman" w:eastAsia="Times New Roman" w:hAnsi="Times New Roman" w:cs="Times New Roman" w:hint="default"/>
      </w:rPr>
    </w:lvl>
    <w:lvl w:ilvl="1" w:tplc="BD8E9D2E">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FA51C00"/>
    <w:multiLevelType w:val="hybridMultilevel"/>
    <w:tmpl w:val="CE6CA5E8"/>
    <w:lvl w:ilvl="0" w:tplc="9A588AFC">
      <w:start w:val="819"/>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339E685D"/>
    <w:multiLevelType w:val="hybridMultilevel"/>
    <w:tmpl w:val="9CF4B1A2"/>
    <w:lvl w:ilvl="0" w:tplc="B55AF4F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9D73177"/>
    <w:multiLevelType w:val="hybridMultilevel"/>
    <w:tmpl w:val="F72CDE38"/>
    <w:lvl w:ilvl="0" w:tplc="0994D6C8">
      <w:numFmt w:val="bullet"/>
      <w:lvlText w:val="-"/>
      <w:lvlJc w:val="left"/>
      <w:pPr>
        <w:ind w:left="644" w:hanging="360"/>
      </w:pPr>
      <w:rPr>
        <w:rFonts w:ascii="Times New Roman" w:eastAsia="SimSu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484F3269"/>
    <w:multiLevelType w:val="hybridMultilevel"/>
    <w:tmpl w:val="1DC45046"/>
    <w:lvl w:ilvl="0" w:tplc="F43ADBBA">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0" w15:restartNumberingAfterBreak="0">
    <w:nsid w:val="49452C04"/>
    <w:multiLevelType w:val="hybridMultilevel"/>
    <w:tmpl w:val="FDECDF70"/>
    <w:lvl w:ilvl="0" w:tplc="3F503170">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4B59598E"/>
    <w:multiLevelType w:val="hybridMultilevel"/>
    <w:tmpl w:val="3DA43AA8"/>
    <w:lvl w:ilvl="0" w:tplc="58F411F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4DF61AFB"/>
    <w:multiLevelType w:val="hybridMultilevel"/>
    <w:tmpl w:val="73DA16E4"/>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50563395"/>
    <w:multiLevelType w:val="hybridMultilevel"/>
    <w:tmpl w:val="51C42728"/>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546A2833"/>
    <w:multiLevelType w:val="hybridMultilevel"/>
    <w:tmpl w:val="58764228"/>
    <w:lvl w:ilvl="0" w:tplc="01241E0E">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5A165119"/>
    <w:multiLevelType w:val="hybridMultilevel"/>
    <w:tmpl w:val="5A109F12"/>
    <w:lvl w:ilvl="0" w:tplc="B4D84486">
      <w:start w:val="201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5C93305C"/>
    <w:multiLevelType w:val="hybridMultilevel"/>
    <w:tmpl w:val="F7066818"/>
    <w:lvl w:ilvl="0" w:tplc="0F5EEA7A">
      <w:start w:val="5"/>
      <w:numFmt w:val="bullet"/>
      <w:lvlText w:val="-"/>
      <w:lvlJc w:val="left"/>
      <w:pPr>
        <w:ind w:left="645" w:hanging="360"/>
      </w:pPr>
      <w:rPr>
        <w:rFonts w:ascii="Times New Roman" w:eastAsia="Times New Roman" w:hAnsi="Times New Roman" w:cs="Times New Roman" w:hint="default"/>
      </w:rPr>
    </w:lvl>
    <w:lvl w:ilvl="1" w:tplc="04100003" w:tentative="1">
      <w:start w:val="1"/>
      <w:numFmt w:val="bullet"/>
      <w:lvlText w:val="o"/>
      <w:lvlJc w:val="left"/>
      <w:pPr>
        <w:ind w:left="1365" w:hanging="360"/>
      </w:pPr>
      <w:rPr>
        <w:rFonts w:ascii="Courier New" w:hAnsi="Courier New" w:cs="Courier New" w:hint="default"/>
      </w:rPr>
    </w:lvl>
    <w:lvl w:ilvl="2" w:tplc="04100005" w:tentative="1">
      <w:start w:val="1"/>
      <w:numFmt w:val="bullet"/>
      <w:lvlText w:val=""/>
      <w:lvlJc w:val="left"/>
      <w:pPr>
        <w:ind w:left="2085" w:hanging="360"/>
      </w:pPr>
      <w:rPr>
        <w:rFonts w:ascii="Wingdings" w:hAnsi="Wingdings" w:hint="default"/>
      </w:rPr>
    </w:lvl>
    <w:lvl w:ilvl="3" w:tplc="04100001" w:tentative="1">
      <w:start w:val="1"/>
      <w:numFmt w:val="bullet"/>
      <w:lvlText w:val=""/>
      <w:lvlJc w:val="left"/>
      <w:pPr>
        <w:ind w:left="2805" w:hanging="360"/>
      </w:pPr>
      <w:rPr>
        <w:rFonts w:ascii="Symbol" w:hAnsi="Symbol" w:hint="default"/>
      </w:rPr>
    </w:lvl>
    <w:lvl w:ilvl="4" w:tplc="04100003" w:tentative="1">
      <w:start w:val="1"/>
      <w:numFmt w:val="bullet"/>
      <w:lvlText w:val="o"/>
      <w:lvlJc w:val="left"/>
      <w:pPr>
        <w:ind w:left="3525" w:hanging="360"/>
      </w:pPr>
      <w:rPr>
        <w:rFonts w:ascii="Courier New" w:hAnsi="Courier New" w:cs="Courier New" w:hint="default"/>
      </w:rPr>
    </w:lvl>
    <w:lvl w:ilvl="5" w:tplc="04100005" w:tentative="1">
      <w:start w:val="1"/>
      <w:numFmt w:val="bullet"/>
      <w:lvlText w:val=""/>
      <w:lvlJc w:val="left"/>
      <w:pPr>
        <w:ind w:left="4245" w:hanging="360"/>
      </w:pPr>
      <w:rPr>
        <w:rFonts w:ascii="Wingdings" w:hAnsi="Wingdings" w:hint="default"/>
      </w:rPr>
    </w:lvl>
    <w:lvl w:ilvl="6" w:tplc="04100001" w:tentative="1">
      <w:start w:val="1"/>
      <w:numFmt w:val="bullet"/>
      <w:lvlText w:val=""/>
      <w:lvlJc w:val="left"/>
      <w:pPr>
        <w:ind w:left="4965" w:hanging="360"/>
      </w:pPr>
      <w:rPr>
        <w:rFonts w:ascii="Symbol" w:hAnsi="Symbol" w:hint="default"/>
      </w:rPr>
    </w:lvl>
    <w:lvl w:ilvl="7" w:tplc="04100003" w:tentative="1">
      <w:start w:val="1"/>
      <w:numFmt w:val="bullet"/>
      <w:lvlText w:val="o"/>
      <w:lvlJc w:val="left"/>
      <w:pPr>
        <w:ind w:left="5685" w:hanging="360"/>
      </w:pPr>
      <w:rPr>
        <w:rFonts w:ascii="Courier New" w:hAnsi="Courier New" w:cs="Courier New" w:hint="default"/>
      </w:rPr>
    </w:lvl>
    <w:lvl w:ilvl="8" w:tplc="04100005" w:tentative="1">
      <w:start w:val="1"/>
      <w:numFmt w:val="bullet"/>
      <w:lvlText w:val=""/>
      <w:lvlJc w:val="left"/>
      <w:pPr>
        <w:ind w:left="6405" w:hanging="360"/>
      </w:pPr>
      <w:rPr>
        <w:rFonts w:ascii="Wingdings" w:hAnsi="Wingdings" w:hint="default"/>
      </w:rPr>
    </w:lvl>
  </w:abstractNum>
  <w:abstractNum w:abstractNumId="37" w15:restartNumberingAfterBreak="0">
    <w:nsid w:val="5DDD3660"/>
    <w:multiLevelType w:val="hybridMultilevel"/>
    <w:tmpl w:val="1B1457D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8" w15:restartNumberingAfterBreak="0">
    <w:nsid w:val="664D5D21"/>
    <w:multiLevelType w:val="hybridMultilevel"/>
    <w:tmpl w:val="F556964E"/>
    <w:lvl w:ilvl="0" w:tplc="B33EDF52">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9" w15:restartNumberingAfterBreak="0">
    <w:nsid w:val="677B14AB"/>
    <w:multiLevelType w:val="hybridMultilevel"/>
    <w:tmpl w:val="F74A5B56"/>
    <w:lvl w:ilvl="0" w:tplc="0994D6C8">
      <w:numFmt w:val="bullet"/>
      <w:lvlText w:val="-"/>
      <w:lvlJc w:val="left"/>
      <w:pPr>
        <w:ind w:left="928" w:hanging="360"/>
      </w:pPr>
      <w:rPr>
        <w:rFonts w:ascii="Times New Roman" w:eastAsia="SimSun" w:hAnsi="Times New Roman" w:cs="Times New Roman" w:hint="default"/>
      </w:rPr>
    </w:lvl>
    <w:lvl w:ilvl="1" w:tplc="041D0003" w:tentative="1">
      <w:start w:val="1"/>
      <w:numFmt w:val="bullet"/>
      <w:lvlText w:val="o"/>
      <w:lvlJc w:val="left"/>
      <w:pPr>
        <w:ind w:left="1724" w:hanging="360"/>
      </w:pPr>
      <w:rPr>
        <w:rFonts w:ascii="Courier New" w:hAnsi="Courier New" w:cs="Courier New" w:hint="default"/>
      </w:rPr>
    </w:lvl>
    <w:lvl w:ilvl="2" w:tplc="041D0005" w:tentative="1">
      <w:start w:val="1"/>
      <w:numFmt w:val="bullet"/>
      <w:lvlText w:val=""/>
      <w:lvlJc w:val="left"/>
      <w:pPr>
        <w:ind w:left="2444" w:hanging="360"/>
      </w:pPr>
      <w:rPr>
        <w:rFonts w:ascii="Wingdings" w:hAnsi="Wingdings" w:hint="default"/>
      </w:rPr>
    </w:lvl>
    <w:lvl w:ilvl="3" w:tplc="041D0001" w:tentative="1">
      <w:start w:val="1"/>
      <w:numFmt w:val="bullet"/>
      <w:lvlText w:val=""/>
      <w:lvlJc w:val="left"/>
      <w:pPr>
        <w:ind w:left="3164" w:hanging="360"/>
      </w:pPr>
      <w:rPr>
        <w:rFonts w:ascii="Symbol" w:hAnsi="Symbol" w:hint="default"/>
      </w:rPr>
    </w:lvl>
    <w:lvl w:ilvl="4" w:tplc="041D0003" w:tentative="1">
      <w:start w:val="1"/>
      <w:numFmt w:val="bullet"/>
      <w:lvlText w:val="o"/>
      <w:lvlJc w:val="left"/>
      <w:pPr>
        <w:ind w:left="3884" w:hanging="360"/>
      </w:pPr>
      <w:rPr>
        <w:rFonts w:ascii="Courier New" w:hAnsi="Courier New" w:cs="Courier New" w:hint="default"/>
      </w:rPr>
    </w:lvl>
    <w:lvl w:ilvl="5" w:tplc="041D0005" w:tentative="1">
      <w:start w:val="1"/>
      <w:numFmt w:val="bullet"/>
      <w:lvlText w:val=""/>
      <w:lvlJc w:val="left"/>
      <w:pPr>
        <w:ind w:left="4604" w:hanging="360"/>
      </w:pPr>
      <w:rPr>
        <w:rFonts w:ascii="Wingdings" w:hAnsi="Wingdings" w:hint="default"/>
      </w:rPr>
    </w:lvl>
    <w:lvl w:ilvl="6" w:tplc="041D0001" w:tentative="1">
      <w:start w:val="1"/>
      <w:numFmt w:val="bullet"/>
      <w:lvlText w:val=""/>
      <w:lvlJc w:val="left"/>
      <w:pPr>
        <w:ind w:left="5324" w:hanging="360"/>
      </w:pPr>
      <w:rPr>
        <w:rFonts w:ascii="Symbol" w:hAnsi="Symbol" w:hint="default"/>
      </w:rPr>
    </w:lvl>
    <w:lvl w:ilvl="7" w:tplc="041D0003" w:tentative="1">
      <w:start w:val="1"/>
      <w:numFmt w:val="bullet"/>
      <w:lvlText w:val="o"/>
      <w:lvlJc w:val="left"/>
      <w:pPr>
        <w:ind w:left="6044" w:hanging="360"/>
      </w:pPr>
      <w:rPr>
        <w:rFonts w:ascii="Courier New" w:hAnsi="Courier New" w:cs="Courier New" w:hint="default"/>
      </w:rPr>
    </w:lvl>
    <w:lvl w:ilvl="8" w:tplc="041D0005" w:tentative="1">
      <w:start w:val="1"/>
      <w:numFmt w:val="bullet"/>
      <w:lvlText w:val=""/>
      <w:lvlJc w:val="left"/>
      <w:pPr>
        <w:ind w:left="6764" w:hanging="360"/>
      </w:pPr>
      <w:rPr>
        <w:rFonts w:ascii="Wingdings" w:hAnsi="Wingdings" w:hint="default"/>
      </w:rPr>
    </w:lvl>
  </w:abstractNum>
  <w:abstractNum w:abstractNumId="40" w15:restartNumberingAfterBreak="0">
    <w:nsid w:val="6F210D94"/>
    <w:multiLevelType w:val="hybridMultilevel"/>
    <w:tmpl w:val="111CB00A"/>
    <w:lvl w:ilvl="0" w:tplc="06EE276E">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FE73EA4"/>
    <w:multiLevelType w:val="hybridMultilevel"/>
    <w:tmpl w:val="7388AD06"/>
    <w:lvl w:ilvl="0" w:tplc="BD8E9D2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5197E8D"/>
    <w:multiLevelType w:val="hybridMultilevel"/>
    <w:tmpl w:val="F8CE96D4"/>
    <w:lvl w:ilvl="0" w:tplc="E91C7B8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3" w15:restartNumberingAfterBreak="0">
    <w:nsid w:val="76C37328"/>
    <w:multiLevelType w:val="hybridMultilevel"/>
    <w:tmpl w:val="461615E0"/>
    <w:lvl w:ilvl="0" w:tplc="10090017">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4" w15:restartNumberingAfterBreak="0">
    <w:nsid w:val="77E55C13"/>
    <w:multiLevelType w:val="multilevel"/>
    <w:tmpl w:val="AC34CF92"/>
    <w:lvl w:ilvl="0">
      <w:start w:val="1"/>
      <w:numFmt w:val="decimal"/>
      <w:lvlText w:val="%1."/>
      <w:lvlJc w:val="left"/>
      <w:pPr>
        <w:ind w:left="3600" w:hanging="360"/>
      </w:pPr>
      <w:rPr>
        <w:rFonts w:hint="default"/>
      </w:rPr>
    </w:lvl>
    <w:lvl w:ilvl="1">
      <w:start w:val="1"/>
      <w:numFmt w:val="decimal"/>
      <w:lvlText w:val="%1.%2."/>
      <w:lvlJc w:val="left"/>
      <w:pPr>
        <w:ind w:left="4032" w:hanging="432"/>
      </w:pPr>
      <w:rPr>
        <w:rFonts w:hint="default"/>
      </w:rPr>
    </w:lvl>
    <w:lvl w:ilvl="2">
      <w:start w:val="1"/>
      <w:numFmt w:val="decimal"/>
      <w:lvlText w:val="%1.%2.%3."/>
      <w:lvlJc w:val="left"/>
      <w:pPr>
        <w:ind w:left="4464" w:hanging="504"/>
      </w:pPr>
      <w:rPr>
        <w:rFonts w:hint="default"/>
      </w:rPr>
    </w:lvl>
    <w:lvl w:ilvl="3">
      <w:start w:val="1"/>
      <w:numFmt w:val="decimal"/>
      <w:lvlText w:val="%1.%2.%3.%4."/>
      <w:lvlJc w:val="left"/>
      <w:pPr>
        <w:ind w:left="4968" w:hanging="648"/>
      </w:pPr>
      <w:rPr>
        <w:rFonts w:hint="default"/>
      </w:rPr>
    </w:lvl>
    <w:lvl w:ilvl="4">
      <w:start w:val="1"/>
      <w:numFmt w:val="decimal"/>
      <w:lvlText w:val="%1.%2.%3.%4.%5."/>
      <w:lvlJc w:val="left"/>
      <w:pPr>
        <w:ind w:left="5472" w:hanging="792"/>
      </w:pPr>
      <w:rPr>
        <w:rFonts w:hint="default"/>
      </w:rPr>
    </w:lvl>
    <w:lvl w:ilvl="5">
      <w:start w:val="1"/>
      <w:numFmt w:val="decimal"/>
      <w:lvlText w:val="%1.%2.%3.%4.%5.%6."/>
      <w:lvlJc w:val="left"/>
      <w:pPr>
        <w:ind w:left="5976" w:hanging="936"/>
      </w:pPr>
      <w:rPr>
        <w:rFonts w:hint="default"/>
      </w:rPr>
    </w:lvl>
    <w:lvl w:ilvl="6">
      <w:start w:val="1"/>
      <w:numFmt w:val="decimal"/>
      <w:lvlText w:val="%1.%2.%3.%4.%5.%6.%7."/>
      <w:lvlJc w:val="left"/>
      <w:pPr>
        <w:ind w:left="6480" w:hanging="1080"/>
      </w:pPr>
      <w:rPr>
        <w:rFonts w:hint="default"/>
      </w:rPr>
    </w:lvl>
    <w:lvl w:ilvl="7">
      <w:start w:val="1"/>
      <w:numFmt w:val="decimal"/>
      <w:lvlText w:val="%1.%2.%3.%4.%5.%6.%7.%8."/>
      <w:lvlJc w:val="left"/>
      <w:pPr>
        <w:ind w:left="6984" w:hanging="1224"/>
      </w:pPr>
      <w:rPr>
        <w:rFonts w:hint="default"/>
      </w:rPr>
    </w:lvl>
    <w:lvl w:ilvl="8">
      <w:start w:val="1"/>
      <w:numFmt w:val="decimal"/>
      <w:lvlText w:val="%1.%2.%3.%4.%5.%6.%7.%8.%9."/>
      <w:lvlJc w:val="left"/>
      <w:pPr>
        <w:ind w:left="7560" w:hanging="1440"/>
      </w:pPr>
      <w:rPr>
        <w:rFonts w:hint="default"/>
      </w:rPr>
    </w:lvl>
  </w:abstractNum>
  <w:abstractNum w:abstractNumId="45" w15:restartNumberingAfterBreak="0">
    <w:nsid w:val="7A6A1525"/>
    <w:multiLevelType w:val="hybridMultilevel"/>
    <w:tmpl w:val="C8ACF0E8"/>
    <w:lvl w:ilvl="0" w:tplc="C8C22EC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C9A6199"/>
    <w:multiLevelType w:val="hybridMultilevel"/>
    <w:tmpl w:val="1B1457D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16cid:durableId="742407729">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22011923">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02807124">
    <w:abstractNumId w:val="11"/>
  </w:num>
  <w:num w:numId="4" w16cid:durableId="1580361029">
    <w:abstractNumId w:val="44"/>
  </w:num>
  <w:num w:numId="5" w16cid:durableId="1318075550">
    <w:abstractNumId w:val="41"/>
  </w:num>
  <w:num w:numId="6" w16cid:durableId="792089726">
    <w:abstractNumId w:val="21"/>
  </w:num>
  <w:num w:numId="7" w16cid:durableId="1463108303">
    <w:abstractNumId w:val="30"/>
  </w:num>
  <w:num w:numId="8" w16cid:durableId="1700426272">
    <w:abstractNumId w:val="34"/>
  </w:num>
  <w:num w:numId="9" w16cid:durableId="415984218">
    <w:abstractNumId w:val="41"/>
  </w:num>
  <w:num w:numId="10" w16cid:durableId="2019842501">
    <w:abstractNumId w:val="21"/>
  </w:num>
  <w:num w:numId="11" w16cid:durableId="607349628">
    <w:abstractNumId w:val="43"/>
  </w:num>
  <w:num w:numId="12" w16cid:durableId="1655721692">
    <w:abstractNumId w:val="25"/>
  </w:num>
  <w:num w:numId="13" w16cid:durableId="1302416598">
    <w:abstractNumId w:val="32"/>
  </w:num>
  <w:num w:numId="14" w16cid:durableId="808284458">
    <w:abstractNumId w:val="33"/>
  </w:num>
  <w:num w:numId="15" w16cid:durableId="1458796182">
    <w:abstractNumId w:val="40"/>
  </w:num>
  <w:num w:numId="16" w16cid:durableId="2117796195">
    <w:abstractNumId w:val="9"/>
  </w:num>
  <w:num w:numId="17" w16cid:durableId="207469469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301734563">
    <w:abstractNumId w:val="24"/>
  </w:num>
  <w:num w:numId="19" w16cid:durableId="402726736">
    <w:abstractNumId w:val="14"/>
  </w:num>
  <w:num w:numId="20" w16cid:durableId="1642298566">
    <w:abstractNumId w:val="27"/>
  </w:num>
  <w:num w:numId="21" w16cid:durableId="1303192456">
    <w:abstractNumId w:val="26"/>
  </w:num>
  <w:num w:numId="22" w16cid:durableId="1222251017">
    <w:abstractNumId w:val="35"/>
  </w:num>
  <w:num w:numId="23" w16cid:durableId="1918829683">
    <w:abstractNumId w:val="17"/>
  </w:num>
  <w:num w:numId="24" w16cid:durableId="618489565">
    <w:abstractNumId w:val="6"/>
  </w:num>
  <w:num w:numId="25" w16cid:durableId="1494374795">
    <w:abstractNumId w:val="4"/>
  </w:num>
  <w:num w:numId="26" w16cid:durableId="1418092730">
    <w:abstractNumId w:val="3"/>
  </w:num>
  <w:num w:numId="27" w16cid:durableId="1011301659">
    <w:abstractNumId w:val="2"/>
  </w:num>
  <w:num w:numId="28" w16cid:durableId="223225955">
    <w:abstractNumId w:val="1"/>
  </w:num>
  <w:num w:numId="29" w16cid:durableId="1777944231">
    <w:abstractNumId w:val="5"/>
  </w:num>
  <w:num w:numId="30" w16cid:durableId="1066491472">
    <w:abstractNumId w:val="0"/>
  </w:num>
  <w:num w:numId="31" w16cid:durableId="1400787078">
    <w:abstractNumId w:val="15"/>
  </w:num>
  <w:num w:numId="32" w16cid:durableId="1894005073">
    <w:abstractNumId w:val="45"/>
  </w:num>
  <w:num w:numId="33" w16cid:durableId="1815566759">
    <w:abstractNumId w:val="19"/>
  </w:num>
  <w:num w:numId="34" w16cid:durableId="393241706">
    <w:abstractNumId w:val="37"/>
  </w:num>
  <w:num w:numId="35" w16cid:durableId="248319054">
    <w:abstractNumId w:val="10"/>
  </w:num>
  <w:num w:numId="36" w16cid:durableId="1711880133">
    <w:abstractNumId w:val="23"/>
  </w:num>
  <w:num w:numId="37" w16cid:durableId="1216622443">
    <w:abstractNumId w:val="22"/>
  </w:num>
  <w:num w:numId="38" w16cid:durableId="1021517126">
    <w:abstractNumId w:val="46"/>
  </w:num>
  <w:num w:numId="39" w16cid:durableId="1374768499">
    <w:abstractNumId w:val="16"/>
  </w:num>
  <w:num w:numId="40" w16cid:durableId="2060475409">
    <w:abstractNumId w:val="31"/>
  </w:num>
  <w:num w:numId="41" w16cid:durableId="2075395358">
    <w:abstractNumId w:val="36"/>
  </w:num>
  <w:num w:numId="42" w16cid:durableId="1327709361">
    <w:abstractNumId w:val="18"/>
  </w:num>
  <w:num w:numId="43" w16cid:durableId="524443570">
    <w:abstractNumId w:val="13"/>
  </w:num>
  <w:num w:numId="44" w16cid:durableId="1363550892">
    <w:abstractNumId w:val="38"/>
  </w:num>
  <w:num w:numId="45" w16cid:durableId="1675841903">
    <w:abstractNumId w:val="29"/>
  </w:num>
  <w:num w:numId="46" w16cid:durableId="1864512525">
    <w:abstractNumId w:val="42"/>
  </w:num>
  <w:num w:numId="47" w16cid:durableId="768702057">
    <w:abstractNumId w:val="12"/>
  </w:num>
  <w:num w:numId="48" w16cid:durableId="904756598">
    <w:abstractNumId w:val="20"/>
  </w:num>
  <w:num w:numId="49" w16cid:durableId="1507011174">
    <w:abstractNumId w:val="39"/>
  </w:num>
  <w:num w:numId="50" w16cid:durableId="617179062">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30"/>
    <w:rsid w:val="00001F28"/>
    <w:rsid w:val="000026B6"/>
    <w:rsid w:val="00003FA3"/>
    <w:rsid w:val="00006E93"/>
    <w:rsid w:val="00007CB4"/>
    <w:rsid w:val="000103FB"/>
    <w:rsid w:val="00010B77"/>
    <w:rsid w:val="00013B01"/>
    <w:rsid w:val="00014C9D"/>
    <w:rsid w:val="00015452"/>
    <w:rsid w:val="00015BE5"/>
    <w:rsid w:val="00016DD2"/>
    <w:rsid w:val="00017D77"/>
    <w:rsid w:val="000218C4"/>
    <w:rsid w:val="00021956"/>
    <w:rsid w:val="00021C40"/>
    <w:rsid w:val="000226B4"/>
    <w:rsid w:val="00022E88"/>
    <w:rsid w:val="00024BE3"/>
    <w:rsid w:val="00025E86"/>
    <w:rsid w:val="00026012"/>
    <w:rsid w:val="00030140"/>
    <w:rsid w:val="00030493"/>
    <w:rsid w:val="00031226"/>
    <w:rsid w:val="00032F5B"/>
    <w:rsid w:val="00033397"/>
    <w:rsid w:val="000336EB"/>
    <w:rsid w:val="00034675"/>
    <w:rsid w:val="00035971"/>
    <w:rsid w:val="0003611C"/>
    <w:rsid w:val="0003671F"/>
    <w:rsid w:val="0003789F"/>
    <w:rsid w:val="00037ECB"/>
    <w:rsid w:val="00040095"/>
    <w:rsid w:val="00040E24"/>
    <w:rsid w:val="00040FCF"/>
    <w:rsid w:val="000429BA"/>
    <w:rsid w:val="0004333A"/>
    <w:rsid w:val="00043701"/>
    <w:rsid w:val="0004387B"/>
    <w:rsid w:val="00043A9B"/>
    <w:rsid w:val="00046D16"/>
    <w:rsid w:val="000472D8"/>
    <w:rsid w:val="00047738"/>
    <w:rsid w:val="00047FCC"/>
    <w:rsid w:val="0005098C"/>
    <w:rsid w:val="00051834"/>
    <w:rsid w:val="000518C2"/>
    <w:rsid w:val="000528CB"/>
    <w:rsid w:val="00053600"/>
    <w:rsid w:val="00054A22"/>
    <w:rsid w:val="000550EB"/>
    <w:rsid w:val="00055A14"/>
    <w:rsid w:val="00055B5F"/>
    <w:rsid w:val="000574FC"/>
    <w:rsid w:val="000603E1"/>
    <w:rsid w:val="00060C6D"/>
    <w:rsid w:val="000619E9"/>
    <w:rsid w:val="000628E7"/>
    <w:rsid w:val="00062CF0"/>
    <w:rsid w:val="0006365F"/>
    <w:rsid w:val="000655A6"/>
    <w:rsid w:val="0007475A"/>
    <w:rsid w:val="00074E9A"/>
    <w:rsid w:val="00075F36"/>
    <w:rsid w:val="00077DDD"/>
    <w:rsid w:val="00080512"/>
    <w:rsid w:val="000807F5"/>
    <w:rsid w:val="00081269"/>
    <w:rsid w:val="00082144"/>
    <w:rsid w:val="00082832"/>
    <w:rsid w:val="0008309A"/>
    <w:rsid w:val="00083195"/>
    <w:rsid w:val="00083D1F"/>
    <w:rsid w:val="000852AD"/>
    <w:rsid w:val="000861F8"/>
    <w:rsid w:val="00086A21"/>
    <w:rsid w:val="00086DF9"/>
    <w:rsid w:val="00087CA4"/>
    <w:rsid w:val="00087D90"/>
    <w:rsid w:val="00090A1D"/>
    <w:rsid w:val="00091947"/>
    <w:rsid w:val="000928BC"/>
    <w:rsid w:val="00092E85"/>
    <w:rsid w:val="0009343B"/>
    <w:rsid w:val="000936AE"/>
    <w:rsid w:val="00094AB8"/>
    <w:rsid w:val="00095DA5"/>
    <w:rsid w:val="000A0BFF"/>
    <w:rsid w:val="000A0F39"/>
    <w:rsid w:val="000A11D3"/>
    <w:rsid w:val="000A14DB"/>
    <w:rsid w:val="000A170F"/>
    <w:rsid w:val="000A2451"/>
    <w:rsid w:val="000A3720"/>
    <w:rsid w:val="000A578B"/>
    <w:rsid w:val="000A6B57"/>
    <w:rsid w:val="000A7104"/>
    <w:rsid w:val="000B114A"/>
    <w:rsid w:val="000B233C"/>
    <w:rsid w:val="000B2520"/>
    <w:rsid w:val="000B26AC"/>
    <w:rsid w:val="000B3E1F"/>
    <w:rsid w:val="000B40F6"/>
    <w:rsid w:val="000B442D"/>
    <w:rsid w:val="000B45BA"/>
    <w:rsid w:val="000B47F6"/>
    <w:rsid w:val="000B4ADD"/>
    <w:rsid w:val="000B76B0"/>
    <w:rsid w:val="000C0F13"/>
    <w:rsid w:val="000C31E5"/>
    <w:rsid w:val="000C37CE"/>
    <w:rsid w:val="000C538F"/>
    <w:rsid w:val="000C54E1"/>
    <w:rsid w:val="000C579F"/>
    <w:rsid w:val="000D04CD"/>
    <w:rsid w:val="000D0966"/>
    <w:rsid w:val="000D17A7"/>
    <w:rsid w:val="000D2229"/>
    <w:rsid w:val="000D558E"/>
    <w:rsid w:val="000D58AB"/>
    <w:rsid w:val="000E01B3"/>
    <w:rsid w:val="000E1544"/>
    <w:rsid w:val="000E1769"/>
    <w:rsid w:val="000E3EB0"/>
    <w:rsid w:val="000E43CF"/>
    <w:rsid w:val="000E4F76"/>
    <w:rsid w:val="000E5393"/>
    <w:rsid w:val="000F0326"/>
    <w:rsid w:val="000F07AE"/>
    <w:rsid w:val="000F0BC5"/>
    <w:rsid w:val="000F19F0"/>
    <w:rsid w:val="000F1D1A"/>
    <w:rsid w:val="000F43D1"/>
    <w:rsid w:val="000F4977"/>
    <w:rsid w:val="000F5513"/>
    <w:rsid w:val="000F56A9"/>
    <w:rsid w:val="000F6CB6"/>
    <w:rsid w:val="000F70AB"/>
    <w:rsid w:val="000F7729"/>
    <w:rsid w:val="00100385"/>
    <w:rsid w:val="00100E9E"/>
    <w:rsid w:val="00101EF1"/>
    <w:rsid w:val="00107D8C"/>
    <w:rsid w:val="00112E2C"/>
    <w:rsid w:val="001131D7"/>
    <w:rsid w:val="00113211"/>
    <w:rsid w:val="001132A6"/>
    <w:rsid w:val="001133D6"/>
    <w:rsid w:val="001134EB"/>
    <w:rsid w:val="00113AFE"/>
    <w:rsid w:val="00113B4A"/>
    <w:rsid w:val="00114AE5"/>
    <w:rsid w:val="00115B9A"/>
    <w:rsid w:val="00117011"/>
    <w:rsid w:val="001205E9"/>
    <w:rsid w:val="00122E8D"/>
    <w:rsid w:val="001233CB"/>
    <w:rsid w:val="00123439"/>
    <w:rsid w:val="0012473B"/>
    <w:rsid w:val="0012550F"/>
    <w:rsid w:val="001275AA"/>
    <w:rsid w:val="001303BC"/>
    <w:rsid w:val="001306E7"/>
    <w:rsid w:val="0013124D"/>
    <w:rsid w:val="00132839"/>
    <w:rsid w:val="0013476C"/>
    <w:rsid w:val="00134A4C"/>
    <w:rsid w:val="001369E3"/>
    <w:rsid w:val="00136C03"/>
    <w:rsid w:val="00137062"/>
    <w:rsid w:val="001430F0"/>
    <w:rsid w:val="001432C8"/>
    <w:rsid w:val="0014353C"/>
    <w:rsid w:val="00144A8D"/>
    <w:rsid w:val="00146D87"/>
    <w:rsid w:val="0015130E"/>
    <w:rsid w:val="0015184E"/>
    <w:rsid w:val="0015274F"/>
    <w:rsid w:val="00154C72"/>
    <w:rsid w:val="001565FE"/>
    <w:rsid w:val="00156968"/>
    <w:rsid w:val="00156CEC"/>
    <w:rsid w:val="00156D3A"/>
    <w:rsid w:val="001576D8"/>
    <w:rsid w:val="001605BA"/>
    <w:rsid w:val="0016309B"/>
    <w:rsid w:val="001633D1"/>
    <w:rsid w:val="001653A7"/>
    <w:rsid w:val="00165CC2"/>
    <w:rsid w:val="00166612"/>
    <w:rsid w:val="0016741F"/>
    <w:rsid w:val="00167D29"/>
    <w:rsid w:val="00167E84"/>
    <w:rsid w:val="0017134D"/>
    <w:rsid w:val="001714D5"/>
    <w:rsid w:val="00171BEA"/>
    <w:rsid w:val="001727E6"/>
    <w:rsid w:val="001728E1"/>
    <w:rsid w:val="0017337F"/>
    <w:rsid w:val="00173BA8"/>
    <w:rsid w:val="00174B5F"/>
    <w:rsid w:val="001752F8"/>
    <w:rsid w:val="00175355"/>
    <w:rsid w:val="00175602"/>
    <w:rsid w:val="001773E6"/>
    <w:rsid w:val="001774BE"/>
    <w:rsid w:val="00177E5A"/>
    <w:rsid w:val="0018151C"/>
    <w:rsid w:val="00182BBD"/>
    <w:rsid w:val="00182F94"/>
    <w:rsid w:val="00184B2B"/>
    <w:rsid w:val="00185889"/>
    <w:rsid w:val="00185CA6"/>
    <w:rsid w:val="001873CC"/>
    <w:rsid w:val="00190419"/>
    <w:rsid w:val="001908F3"/>
    <w:rsid w:val="001942EB"/>
    <w:rsid w:val="00194C8A"/>
    <w:rsid w:val="001955E3"/>
    <w:rsid w:val="00195659"/>
    <w:rsid w:val="00196019"/>
    <w:rsid w:val="00197499"/>
    <w:rsid w:val="00197B79"/>
    <w:rsid w:val="001A3252"/>
    <w:rsid w:val="001A361D"/>
    <w:rsid w:val="001A525E"/>
    <w:rsid w:val="001A653C"/>
    <w:rsid w:val="001A6E5D"/>
    <w:rsid w:val="001A7A32"/>
    <w:rsid w:val="001B20D4"/>
    <w:rsid w:val="001B35E3"/>
    <w:rsid w:val="001B3B02"/>
    <w:rsid w:val="001B3C4D"/>
    <w:rsid w:val="001B4161"/>
    <w:rsid w:val="001B4778"/>
    <w:rsid w:val="001B5C75"/>
    <w:rsid w:val="001B5CD1"/>
    <w:rsid w:val="001B6792"/>
    <w:rsid w:val="001B6F22"/>
    <w:rsid w:val="001C040D"/>
    <w:rsid w:val="001C1016"/>
    <w:rsid w:val="001C35BC"/>
    <w:rsid w:val="001C432E"/>
    <w:rsid w:val="001C4424"/>
    <w:rsid w:val="001C4D0D"/>
    <w:rsid w:val="001C6F36"/>
    <w:rsid w:val="001C7EA2"/>
    <w:rsid w:val="001D02C2"/>
    <w:rsid w:val="001D1130"/>
    <w:rsid w:val="001D23D1"/>
    <w:rsid w:val="001D2703"/>
    <w:rsid w:val="001D2772"/>
    <w:rsid w:val="001D2B33"/>
    <w:rsid w:val="001D31CC"/>
    <w:rsid w:val="001D4659"/>
    <w:rsid w:val="001D48D8"/>
    <w:rsid w:val="001D4B14"/>
    <w:rsid w:val="001D67F3"/>
    <w:rsid w:val="001E17E9"/>
    <w:rsid w:val="001E1D33"/>
    <w:rsid w:val="001E1F88"/>
    <w:rsid w:val="001E250B"/>
    <w:rsid w:val="001E4141"/>
    <w:rsid w:val="001E7903"/>
    <w:rsid w:val="001F0BB3"/>
    <w:rsid w:val="001F168B"/>
    <w:rsid w:val="001F193F"/>
    <w:rsid w:val="001F1AD3"/>
    <w:rsid w:val="001F534E"/>
    <w:rsid w:val="001F53CB"/>
    <w:rsid w:val="001F5F24"/>
    <w:rsid w:val="001F6082"/>
    <w:rsid w:val="001F6C3E"/>
    <w:rsid w:val="001F7E9C"/>
    <w:rsid w:val="002000ED"/>
    <w:rsid w:val="00200954"/>
    <w:rsid w:val="0020192A"/>
    <w:rsid w:val="00201D01"/>
    <w:rsid w:val="002041D1"/>
    <w:rsid w:val="00207941"/>
    <w:rsid w:val="0021000D"/>
    <w:rsid w:val="00210158"/>
    <w:rsid w:val="00210F1F"/>
    <w:rsid w:val="00214F16"/>
    <w:rsid w:val="00216626"/>
    <w:rsid w:val="0021732B"/>
    <w:rsid w:val="00220A30"/>
    <w:rsid w:val="00224DAE"/>
    <w:rsid w:val="00224EB3"/>
    <w:rsid w:val="00225E83"/>
    <w:rsid w:val="0022647A"/>
    <w:rsid w:val="002265DA"/>
    <w:rsid w:val="0023171D"/>
    <w:rsid w:val="00232D03"/>
    <w:rsid w:val="00232F0F"/>
    <w:rsid w:val="002347A2"/>
    <w:rsid w:val="002355CF"/>
    <w:rsid w:val="002360CD"/>
    <w:rsid w:val="00237C6D"/>
    <w:rsid w:val="00240C2F"/>
    <w:rsid w:val="00240EB0"/>
    <w:rsid w:val="0024378C"/>
    <w:rsid w:val="0024385A"/>
    <w:rsid w:val="0024403D"/>
    <w:rsid w:val="0024419E"/>
    <w:rsid w:val="002443F1"/>
    <w:rsid w:val="002469E8"/>
    <w:rsid w:val="002500E0"/>
    <w:rsid w:val="00251772"/>
    <w:rsid w:val="002529AE"/>
    <w:rsid w:val="00254A58"/>
    <w:rsid w:val="00254C60"/>
    <w:rsid w:val="00255DE4"/>
    <w:rsid w:val="00257718"/>
    <w:rsid w:val="002608C5"/>
    <w:rsid w:val="00263466"/>
    <w:rsid w:val="002653AB"/>
    <w:rsid w:val="00265922"/>
    <w:rsid w:val="002665DA"/>
    <w:rsid w:val="00266EB4"/>
    <w:rsid w:val="00267FDE"/>
    <w:rsid w:val="00270068"/>
    <w:rsid w:val="002700F8"/>
    <w:rsid w:val="002704E3"/>
    <w:rsid w:val="002717F6"/>
    <w:rsid w:val="00271DE6"/>
    <w:rsid w:val="00272551"/>
    <w:rsid w:val="0027325E"/>
    <w:rsid w:val="002764B5"/>
    <w:rsid w:val="002775EA"/>
    <w:rsid w:val="00277F1C"/>
    <w:rsid w:val="0028067D"/>
    <w:rsid w:val="0028116F"/>
    <w:rsid w:val="00281700"/>
    <w:rsid w:val="002819B1"/>
    <w:rsid w:val="0028297C"/>
    <w:rsid w:val="002875A1"/>
    <w:rsid w:val="0029176B"/>
    <w:rsid w:val="00291B9D"/>
    <w:rsid w:val="00292AC1"/>
    <w:rsid w:val="00293BD1"/>
    <w:rsid w:val="00294821"/>
    <w:rsid w:val="00295B00"/>
    <w:rsid w:val="00296755"/>
    <w:rsid w:val="00296D60"/>
    <w:rsid w:val="00297116"/>
    <w:rsid w:val="002A03B8"/>
    <w:rsid w:val="002A040D"/>
    <w:rsid w:val="002A1030"/>
    <w:rsid w:val="002A1445"/>
    <w:rsid w:val="002A1C93"/>
    <w:rsid w:val="002A3EC2"/>
    <w:rsid w:val="002A5405"/>
    <w:rsid w:val="002A7AE0"/>
    <w:rsid w:val="002B06AC"/>
    <w:rsid w:val="002B0D89"/>
    <w:rsid w:val="002B1640"/>
    <w:rsid w:val="002B2474"/>
    <w:rsid w:val="002B304E"/>
    <w:rsid w:val="002B326C"/>
    <w:rsid w:val="002B3C9B"/>
    <w:rsid w:val="002B3CE3"/>
    <w:rsid w:val="002B673C"/>
    <w:rsid w:val="002B691E"/>
    <w:rsid w:val="002B6DE1"/>
    <w:rsid w:val="002C2B1B"/>
    <w:rsid w:val="002C2EF7"/>
    <w:rsid w:val="002C339D"/>
    <w:rsid w:val="002C374F"/>
    <w:rsid w:val="002C3D92"/>
    <w:rsid w:val="002C40AE"/>
    <w:rsid w:val="002C4412"/>
    <w:rsid w:val="002C45FA"/>
    <w:rsid w:val="002C73AC"/>
    <w:rsid w:val="002C7F31"/>
    <w:rsid w:val="002D0BA4"/>
    <w:rsid w:val="002D3966"/>
    <w:rsid w:val="002D3AC0"/>
    <w:rsid w:val="002D460D"/>
    <w:rsid w:val="002D6229"/>
    <w:rsid w:val="002E1B50"/>
    <w:rsid w:val="002E1EEF"/>
    <w:rsid w:val="002E314B"/>
    <w:rsid w:val="002E31A9"/>
    <w:rsid w:val="002E32F6"/>
    <w:rsid w:val="002E3EE8"/>
    <w:rsid w:val="002E62D1"/>
    <w:rsid w:val="002E76BD"/>
    <w:rsid w:val="002E76F1"/>
    <w:rsid w:val="002F08F2"/>
    <w:rsid w:val="002F0D2E"/>
    <w:rsid w:val="002F0D4A"/>
    <w:rsid w:val="002F113B"/>
    <w:rsid w:val="002F11F1"/>
    <w:rsid w:val="002F14AD"/>
    <w:rsid w:val="002F1E51"/>
    <w:rsid w:val="002F3FB3"/>
    <w:rsid w:val="002F58DC"/>
    <w:rsid w:val="002F5FE1"/>
    <w:rsid w:val="00301B01"/>
    <w:rsid w:val="00302D69"/>
    <w:rsid w:val="00303150"/>
    <w:rsid w:val="00303A3C"/>
    <w:rsid w:val="003048B1"/>
    <w:rsid w:val="003051FC"/>
    <w:rsid w:val="003062B7"/>
    <w:rsid w:val="00306FE2"/>
    <w:rsid w:val="0030740B"/>
    <w:rsid w:val="00311EB9"/>
    <w:rsid w:val="00313F51"/>
    <w:rsid w:val="00314EA8"/>
    <w:rsid w:val="00315005"/>
    <w:rsid w:val="00315554"/>
    <w:rsid w:val="003160F1"/>
    <w:rsid w:val="0031711B"/>
    <w:rsid w:val="003172AB"/>
    <w:rsid w:val="003172DC"/>
    <w:rsid w:val="00317C47"/>
    <w:rsid w:val="003220FD"/>
    <w:rsid w:val="0032287D"/>
    <w:rsid w:val="00323431"/>
    <w:rsid w:val="00326D1B"/>
    <w:rsid w:val="00326D44"/>
    <w:rsid w:val="00330704"/>
    <w:rsid w:val="0033076D"/>
    <w:rsid w:val="00331343"/>
    <w:rsid w:val="00333056"/>
    <w:rsid w:val="0033518B"/>
    <w:rsid w:val="0034034D"/>
    <w:rsid w:val="00340CA3"/>
    <w:rsid w:val="00341635"/>
    <w:rsid w:val="003418F3"/>
    <w:rsid w:val="00341AC7"/>
    <w:rsid w:val="00341F03"/>
    <w:rsid w:val="00342338"/>
    <w:rsid w:val="003426BC"/>
    <w:rsid w:val="00342D87"/>
    <w:rsid w:val="0034344F"/>
    <w:rsid w:val="003450AA"/>
    <w:rsid w:val="003458E7"/>
    <w:rsid w:val="0034713B"/>
    <w:rsid w:val="003474BD"/>
    <w:rsid w:val="00350D9E"/>
    <w:rsid w:val="0035222C"/>
    <w:rsid w:val="0035232B"/>
    <w:rsid w:val="0035324D"/>
    <w:rsid w:val="0035385E"/>
    <w:rsid w:val="003538BF"/>
    <w:rsid w:val="00353D58"/>
    <w:rsid w:val="0035462D"/>
    <w:rsid w:val="00355524"/>
    <w:rsid w:val="0036342C"/>
    <w:rsid w:val="00364322"/>
    <w:rsid w:val="0036564C"/>
    <w:rsid w:val="00365724"/>
    <w:rsid w:val="00365EA0"/>
    <w:rsid w:val="003664C6"/>
    <w:rsid w:val="003669A4"/>
    <w:rsid w:val="00366C5F"/>
    <w:rsid w:val="00367576"/>
    <w:rsid w:val="0036798F"/>
    <w:rsid w:val="003736D5"/>
    <w:rsid w:val="0037496C"/>
    <w:rsid w:val="0037748C"/>
    <w:rsid w:val="0038010D"/>
    <w:rsid w:val="00380FFE"/>
    <w:rsid w:val="003839EE"/>
    <w:rsid w:val="00383BE9"/>
    <w:rsid w:val="00384D80"/>
    <w:rsid w:val="00386980"/>
    <w:rsid w:val="00386D94"/>
    <w:rsid w:val="003902B7"/>
    <w:rsid w:val="003912B0"/>
    <w:rsid w:val="00393929"/>
    <w:rsid w:val="0039512B"/>
    <w:rsid w:val="00395A50"/>
    <w:rsid w:val="00395E78"/>
    <w:rsid w:val="00397046"/>
    <w:rsid w:val="003A04B5"/>
    <w:rsid w:val="003A0AFF"/>
    <w:rsid w:val="003A24B2"/>
    <w:rsid w:val="003A578D"/>
    <w:rsid w:val="003A7C23"/>
    <w:rsid w:val="003B0CC1"/>
    <w:rsid w:val="003B282E"/>
    <w:rsid w:val="003B33EC"/>
    <w:rsid w:val="003B5D03"/>
    <w:rsid w:val="003B7A61"/>
    <w:rsid w:val="003B7AD4"/>
    <w:rsid w:val="003B7B59"/>
    <w:rsid w:val="003C2CD8"/>
    <w:rsid w:val="003C3971"/>
    <w:rsid w:val="003C4851"/>
    <w:rsid w:val="003C5E5B"/>
    <w:rsid w:val="003C6394"/>
    <w:rsid w:val="003C63CD"/>
    <w:rsid w:val="003C6706"/>
    <w:rsid w:val="003C6E25"/>
    <w:rsid w:val="003C7A43"/>
    <w:rsid w:val="003D087F"/>
    <w:rsid w:val="003D1F6F"/>
    <w:rsid w:val="003D2F0F"/>
    <w:rsid w:val="003D32DC"/>
    <w:rsid w:val="003D6663"/>
    <w:rsid w:val="003D6FEE"/>
    <w:rsid w:val="003D7630"/>
    <w:rsid w:val="003E008B"/>
    <w:rsid w:val="003E0220"/>
    <w:rsid w:val="003E0CF8"/>
    <w:rsid w:val="003E1026"/>
    <w:rsid w:val="003E174E"/>
    <w:rsid w:val="003E2650"/>
    <w:rsid w:val="003E32C3"/>
    <w:rsid w:val="003E3AA3"/>
    <w:rsid w:val="003E3AC5"/>
    <w:rsid w:val="003E4505"/>
    <w:rsid w:val="003E4656"/>
    <w:rsid w:val="003E465B"/>
    <w:rsid w:val="003E4ACE"/>
    <w:rsid w:val="003E4BBA"/>
    <w:rsid w:val="003E7307"/>
    <w:rsid w:val="003E7444"/>
    <w:rsid w:val="003E774E"/>
    <w:rsid w:val="003F1410"/>
    <w:rsid w:val="003F3966"/>
    <w:rsid w:val="003F415D"/>
    <w:rsid w:val="003F5609"/>
    <w:rsid w:val="003F5ADE"/>
    <w:rsid w:val="003F6805"/>
    <w:rsid w:val="003F709A"/>
    <w:rsid w:val="003F750C"/>
    <w:rsid w:val="003F7AE9"/>
    <w:rsid w:val="0040011B"/>
    <w:rsid w:val="00400E3F"/>
    <w:rsid w:val="00401F92"/>
    <w:rsid w:val="004025A4"/>
    <w:rsid w:val="00402CF6"/>
    <w:rsid w:val="00403961"/>
    <w:rsid w:val="00403965"/>
    <w:rsid w:val="00404D95"/>
    <w:rsid w:val="00406CFB"/>
    <w:rsid w:val="00410461"/>
    <w:rsid w:val="00410FD0"/>
    <w:rsid w:val="00414800"/>
    <w:rsid w:val="004149CD"/>
    <w:rsid w:val="00415384"/>
    <w:rsid w:val="00415CBF"/>
    <w:rsid w:val="00416027"/>
    <w:rsid w:val="0041628A"/>
    <w:rsid w:val="004163C5"/>
    <w:rsid w:val="00416647"/>
    <w:rsid w:val="00416A83"/>
    <w:rsid w:val="00416C3C"/>
    <w:rsid w:val="00417CDC"/>
    <w:rsid w:val="0042117A"/>
    <w:rsid w:val="004212F8"/>
    <w:rsid w:val="0042156B"/>
    <w:rsid w:val="00421E54"/>
    <w:rsid w:val="00422F2F"/>
    <w:rsid w:val="0042453E"/>
    <w:rsid w:val="004252F7"/>
    <w:rsid w:val="0042796E"/>
    <w:rsid w:val="00432096"/>
    <w:rsid w:val="00433842"/>
    <w:rsid w:val="0043406B"/>
    <w:rsid w:val="00435B48"/>
    <w:rsid w:val="00436104"/>
    <w:rsid w:val="004362E5"/>
    <w:rsid w:val="0043684F"/>
    <w:rsid w:val="00437B16"/>
    <w:rsid w:val="0044066C"/>
    <w:rsid w:val="00440E7B"/>
    <w:rsid w:val="0044367C"/>
    <w:rsid w:val="004445E2"/>
    <w:rsid w:val="00445B2C"/>
    <w:rsid w:val="00445D76"/>
    <w:rsid w:val="004465E1"/>
    <w:rsid w:val="00452D32"/>
    <w:rsid w:val="00452F09"/>
    <w:rsid w:val="00453448"/>
    <w:rsid w:val="0045446C"/>
    <w:rsid w:val="00455ED4"/>
    <w:rsid w:val="004608C4"/>
    <w:rsid w:val="00460963"/>
    <w:rsid w:val="00460FF4"/>
    <w:rsid w:val="00461301"/>
    <w:rsid w:val="00463A07"/>
    <w:rsid w:val="00464084"/>
    <w:rsid w:val="004652A6"/>
    <w:rsid w:val="004665B2"/>
    <w:rsid w:val="00466CF0"/>
    <w:rsid w:val="004765B9"/>
    <w:rsid w:val="00476682"/>
    <w:rsid w:val="00476A22"/>
    <w:rsid w:val="00476A4E"/>
    <w:rsid w:val="004818C8"/>
    <w:rsid w:val="00482C10"/>
    <w:rsid w:val="00484865"/>
    <w:rsid w:val="00486B58"/>
    <w:rsid w:val="00487131"/>
    <w:rsid w:val="00491A30"/>
    <w:rsid w:val="00492719"/>
    <w:rsid w:val="004935CF"/>
    <w:rsid w:val="004955E8"/>
    <w:rsid w:val="00495A1E"/>
    <w:rsid w:val="004A01D5"/>
    <w:rsid w:val="004A3521"/>
    <w:rsid w:val="004A3CB1"/>
    <w:rsid w:val="004A3E04"/>
    <w:rsid w:val="004A486E"/>
    <w:rsid w:val="004A50CA"/>
    <w:rsid w:val="004B3EA1"/>
    <w:rsid w:val="004B5AF4"/>
    <w:rsid w:val="004C5DA5"/>
    <w:rsid w:val="004C77E7"/>
    <w:rsid w:val="004D25B9"/>
    <w:rsid w:val="004D2BA0"/>
    <w:rsid w:val="004D3578"/>
    <w:rsid w:val="004D3AC6"/>
    <w:rsid w:val="004D59C4"/>
    <w:rsid w:val="004D5AD0"/>
    <w:rsid w:val="004E022F"/>
    <w:rsid w:val="004E04AC"/>
    <w:rsid w:val="004E1C16"/>
    <w:rsid w:val="004E20F3"/>
    <w:rsid w:val="004E213A"/>
    <w:rsid w:val="004E5064"/>
    <w:rsid w:val="004E5D1D"/>
    <w:rsid w:val="004F100B"/>
    <w:rsid w:val="004F42CA"/>
    <w:rsid w:val="004F6AF1"/>
    <w:rsid w:val="00500685"/>
    <w:rsid w:val="005016E9"/>
    <w:rsid w:val="0050193F"/>
    <w:rsid w:val="00501DBE"/>
    <w:rsid w:val="00502298"/>
    <w:rsid w:val="00502825"/>
    <w:rsid w:val="005040FF"/>
    <w:rsid w:val="005062EE"/>
    <w:rsid w:val="005066FA"/>
    <w:rsid w:val="00506C4B"/>
    <w:rsid w:val="00506D1D"/>
    <w:rsid w:val="00507029"/>
    <w:rsid w:val="00510603"/>
    <w:rsid w:val="005109DB"/>
    <w:rsid w:val="005122E1"/>
    <w:rsid w:val="005140E2"/>
    <w:rsid w:val="00514E20"/>
    <w:rsid w:val="005162CB"/>
    <w:rsid w:val="00516591"/>
    <w:rsid w:val="0052056F"/>
    <w:rsid w:val="00520E74"/>
    <w:rsid w:val="0052365D"/>
    <w:rsid w:val="00523A17"/>
    <w:rsid w:val="00525734"/>
    <w:rsid w:val="00525E26"/>
    <w:rsid w:val="00526D7B"/>
    <w:rsid w:val="00527B2B"/>
    <w:rsid w:val="00530DEB"/>
    <w:rsid w:val="005330BA"/>
    <w:rsid w:val="0053380C"/>
    <w:rsid w:val="00534988"/>
    <w:rsid w:val="005360F2"/>
    <w:rsid w:val="00536C4C"/>
    <w:rsid w:val="00537666"/>
    <w:rsid w:val="005419DE"/>
    <w:rsid w:val="005437D8"/>
    <w:rsid w:val="00543E09"/>
    <w:rsid w:val="00543E6C"/>
    <w:rsid w:val="005445E9"/>
    <w:rsid w:val="005529CF"/>
    <w:rsid w:val="005535C8"/>
    <w:rsid w:val="0055552A"/>
    <w:rsid w:val="0055637D"/>
    <w:rsid w:val="00556386"/>
    <w:rsid w:val="0055691A"/>
    <w:rsid w:val="00556C29"/>
    <w:rsid w:val="005573B2"/>
    <w:rsid w:val="005578B5"/>
    <w:rsid w:val="005610A5"/>
    <w:rsid w:val="00561F93"/>
    <w:rsid w:val="00565087"/>
    <w:rsid w:val="00566609"/>
    <w:rsid w:val="00566EA1"/>
    <w:rsid w:val="005709FC"/>
    <w:rsid w:val="00572012"/>
    <w:rsid w:val="005727CF"/>
    <w:rsid w:val="00573AD6"/>
    <w:rsid w:val="00574F5E"/>
    <w:rsid w:val="005756A5"/>
    <w:rsid w:val="0057598D"/>
    <w:rsid w:val="00575F47"/>
    <w:rsid w:val="0057620D"/>
    <w:rsid w:val="005767F7"/>
    <w:rsid w:val="00576BFF"/>
    <w:rsid w:val="00576DDA"/>
    <w:rsid w:val="00577285"/>
    <w:rsid w:val="00577768"/>
    <w:rsid w:val="00580015"/>
    <w:rsid w:val="00580400"/>
    <w:rsid w:val="005830F4"/>
    <w:rsid w:val="00583848"/>
    <w:rsid w:val="00584068"/>
    <w:rsid w:val="00584911"/>
    <w:rsid w:val="00584F2B"/>
    <w:rsid w:val="0058698B"/>
    <w:rsid w:val="00590B31"/>
    <w:rsid w:val="00593BCA"/>
    <w:rsid w:val="00594E38"/>
    <w:rsid w:val="00595188"/>
    <w:rsid w:val="00595616"/>
    <w:rsid w:val="00596FC8"/>
    <w:rsid w:val="00597822"/>
    <w:rsid w:val="005A1079"/>
    <w:rsid w:val="005A2BE2"/>
    <w:rsid w:val="005A4FE6"/>
    <w:rsid w:val="005A50BA"/>
    <w:rsid w:val="005A6D33"/>
    <w:rsid w:val="005A730E"/>
    <w:rsid w:val="005A74DF"/>
    <w:rsid w:val="005B0EB5"/>
    <w:rsid w:val="005B0F76"/>
    <w:rsid w:val="005B2573"/>
    <w:rsid w:val="005B2940"/>
    <w:rsid w:val="005B3666"/>
    <w:rsid w:val="005B4D62"/>
    <w:rsid w:val="005B633D"/>
    <w:rsid w:val="005C04BA"/>
    <w:rsid w:val="005C0557"/>
    <w:rsid w:val="005C092A"/>
    <w:rsid w:val="005C128C"/>
    <w:rsid w:val="005C17B3"/>
    <w:rsid w:val="005C1B88"/>
    <w:rsid w:val="005C3318"/>
    <w:rsid w:val="005C3CD3"/>
    <w:rsid w:val="005C68A0"/>
    <w:rsid w:val="005C7F29"/>
    <w:rsid w:val="005D2E01"/>
    <w:rsid w:val="005D3F55"/>
    <w:rsid w:val="005D4302"/>
    <w:rsid w:val="005D456B"/>
    <w:rsid w:val="005D4F75"/>
    <w:rsid w:val="005D582F"/>
    <w:rsid w:val="005D58E7"/>
    <w:rsid w:val="005E1C6E"/>
    <w:rsid w:val="005E353C"/>
    <w:rsid w:val="005E3C09"/>
    <w:rsid w:val="005E6272"/>
    <w:rsid w:val="005E6800"/>
    <w:rsid w:val="005E6AD3"/>
    <w:rsid w:val="005E6B0D"/>
    <w:rsid w:val="005E77BC"/>
    <w:rsid w:val="005E7A2B"/>
    <w:rsid w:val="005E7AE2"/>
    <w:rsid w:val="005F21F2"/>
    <w:rsid w:val="005F298E"/>
    <w:rsid w:val="005F3A58"/>
    <w:rsid w:val="005F4325"/>
    <w:rsid w:val="005F50F2"/>
    <w:rsid w:val="005F57D5"/>
    <w:rsid w:val="005F5AC9"/>
    <w:rsid w:val="00602EC7"/>
    <w:rsid w:val="0060367D"/>
    <w:rsid w:val="00603E2E"/>
    <w:rsid w:val="006043B6"/>
    <w:rsid w:val="00605773"/>
    <w:rsid w:val="006073D3"/>
    <w:rsid w:val="00610844"/>
    <w:rsid w:val="00610FB5"/>
    <w:rsid w:val="00611A8B"/>
    <w:rsid w:val="00612255"/>
    <w:rsid w:val="00612B43"/>
    <w:rsid w:val="00612E08"/>
    <w:rsid w:val="00614ABD"/>
    <w:rsid w:val="00614FDF"/>
    <w:rsid w:val="0061593B"/>
    <w:rsid w:val="0061675A"/>
    <w:rsid w:val="00617880"/>
    <w:rsid w:val="00617EA8"/>
    <w:rsid w:val="00620119"/>
    <w:rsid w:val="006203A4"/>
    <w:rsid w:val="00621160"/>
    <w:rsid w:val="00621B8D"/>
    <w:rsid w:val="00622F30"/>
    <w:rsid w:val="006252A2"/>
    <w:rsid w:val="006252CE"/>
    <w:rsid w:val="00626362"/>
    <w:rsid w:val="006268FF"/>
    <w:rsid w:val="006271FC"/>
    <w:rsid w:val="00627EFA"/>
    <w:rsid w:val="00630FD2"/>
    <w:rsid w:val="0063217E"/>
    <w:rsid w:val="0063363D"/>
    <w:rsid w:val="00634C0B"/>
    <w:rsid w:val="0063717A"/>
    <w:rsid w:val="006374EA"/>
    <w:rsid w:val="006407F4"/>
    <w:rsid w:val="0064166B"/>
    <w:rsid w:val="00642175"/>
    <w:rsid w:val="00642620"/>
    <w:rsid w:val="006435CE"/>
    <w:rsid w:val="00643BCC"/>
    <w:rsid w:val="006447DC"/>
    <w:rsid w:val="00644AAD"/>
    <w:rsid w:val="006467A4"/>
    <w:rsid w:val="006476EB"/>
    <w:rsid w:val="006478EA"/>
    <w:rsid w:val="006507BD"/>
    <w:rsid w:val="00652BDF"/>
    <w:rsid w:val="006535D2"/>
    <w:rsid w:val="00653AD5"/>
    <w:rsid w:val="006547CA"/>
    <w:rsid w:val="0065532F"/>
    <w:rsid w:val="006566CD"/>
    <w:rsid w:val="00657630"/>
    <w:rsid w:val="00657866"/>
    <w:rsid w:val="00660745"/>
    <w:rsid w:val="00660CEE"/>
    <w:rsid w:val="006624BF"/>
    <w:rsid w:val="00662A62"/>
    <w:rsid w:val="00662D59"/>
    <w:rsid w:val="00664FE0"/>
    <w:rsid w:val="006655D9"/>
    <w:rsid w:val="00667730"/>
    <w:rsid w:val="00670C53"/>
    <w:rsid w:val="0067168B"/>
    <w:rsid w:val="00674638"/>
    <w:rsid w:val="00675F82"/>
    <w:rsid w:val="00676223"/>
    <w:rsid w:val="00677320"/>
    <w:rsid w:val="00677AD3"/>
    <w:rsid w:val="00683D84"/>
    <w:rsid w:val="00684CC7"/>
    <w:rsid w:val="0068580A"/>
    <w:rsid w:val="00686FAD"/>
    <w:rsid w:val="00687495"/>
    <w:rsid w:val="00687D7D"/>
    <w:rsid w:val="006901B4"/>
    <w:rsid w:val="0069177F"/>
    <w:rsid w:val="006926AC"/>
    <w:rsid w:val="00692CF5"/>
    <w:rsid w:val="006940EB"/>
    <w:rsid w:val="006961AF"/>
    <w:rsid w:val="006971AF"/>
    <w:rsid w:val="006978B7"/>
    <w:rsid w:val="006A04C2"/>
    <w:rsid w:val="006A0549"/>
    <w:rsid w:val="006A1F10"/>
    <w:rsid w:val="006A3A98"/>
    <w:rsid w:val="006A5B62"/>
    <w:rsid w:val="006A61AA"/>
    <w:rsid w:val="006A61C6"/>
    <w:rsid w:val="006A7A9C"/>
    <w:rsid w:val="006B0A88"/>
    <w:rsid w:val="006B159B"/>
    <w:rsid w:val="006B15E1"/>
    <w:rsid w:val="006B2736"/>
    <w:rsid w:val="006B3E52"/>
    <w:rsid w:val="006B5444"/>
    <w:rsid w:val="006B7F63"/>
    <w:rsid w:val="006C1048"/>
    <w:rsid w:val="006C1E98"/>
    <w:rsid w:val="006C257B"/>
    <w:rsid w:val="006C29B7"/>
    <w:rsid w:val="006C39A1"/>
    <w:rsid w:val="006C4442"/>
    <w:rsid w:val="006C72AC"/>
    <w:rsid w:val="006C752F"/>
    <w:rsid w:val="006C7F0A"/>
    <w:rsid w:val="006D03FF"/>
    <w:rsid w:val="006D2256"/>
    <w:rsid w:val="006D5F5E"/>
    <w:rsid w:val="006D703A"/>
    <w:rsid w:val="006D714C"/>
    <w:rsid w:val="006D731B"/>
    <w:rsid w:val="006E12DA"/>
    <w:rsid w:val="006E3F0C"/>
    <w:rsid w:val="006E56C1"/>
    <w:rsid w:val="006E5C86"/>
    <w:rsid w:val="006F09C8"/>
    <w:rsid w:val="006F0AA3"/>
    <w:rsid w:val="006F11FD"/>
    <w:rsid w:val="006F1888"/>
    <w:rsid w:val="006F201C"/>
    <w:rsid w:val="006F251A"/>
    <w:rsid w:val="006F27FB"/>
    <w:rsid w:val="006F2AF3"/>
    <w:rsid w:val="006F51F8"/>
    <w:rsid w:val="006F6146"/>
    <w:rsid w:val="006F7BF7"/>
    <w:rsid w:val="006F7E09"/>
    <w:rsid w:val="00702109"/>
    <w:rsid w:val="00703BD2"/>
    <w:rsid w:val="007043A0"/>
    <w:rsid w:val="00705DE3"/>
    <w:rsid w:val="00710AE4"/>
    <w:rsid w:val="00710F2C"/>
    <w:rsid w:val="007119D9"/>
    <w:rsid w:val="0071254E"/>
    <w:rsid w:val="00715504"/>
    <w:rsid w:val="00715C66"/>
    <w:rsid w:val="00715CEE"/>
    <w:rsid w:val="007165BD"/>
    <w:rsid w:val="00720FA2"/>
    <w:rsid w:val="00722091"/>
    <w:rsid w:val="00725E96"/>
    <w:rsid w:val="00726B3F"/>
    <w:rsid w:val="00727B69"/>
    <w:rsid w:val="00727CDD"/>
    <w:rsid w:val="007327B2"/>
    <w:rsid w:val="00733937"/>
    <w:rsid w:val="00734A5B"/>
    <w:rsid w:val="00737AA9"/>
    <w:rsid w:val="007402B4"/>
    <w:rsid w:val="00740F82"/>
    <w:rsid w:val="0074103B"/>
    <w:rsid w:val="007410AA"/>
    <w:rsid w:val="00742181"/>
    <w:rsid w:val="00742347"/>
    <w:rsid w:val="00744C25"/>
    <w:rsid w:val="00744E76"/>
    <w:rsid w:val="007457F6"/>
    <w:rsid w:val="007464C0"/>
    <w:rsid w:val="00746C68"/>
    <w:rsid w:val="00750AAA"/>
    <w:rsid w:val="00750B25"/>
    <w:rsid w:val="00750CFD"/>
    <w:rsid w:val="0075157F"/>
    <w:rsid w:val="007536F3"/>
    <w:rsid w:val="0075371F"/>
    <w:rsid w:val="00753C45"/>
    <w:rsid w:val="0075436B"/>
    <w:rsid w:val="007547E4"/>
    <w:rsid w:val="00756660"/>
    <w:rsid w:val="00756929"/>
    <w:rsid w:val="00756D12"/>
    <w:rsid w:val="00761A74"/>
    <w:rsid w:val="00762433"/>
    <w:rsid w:val="00762799"/>
    <w:rsid w:val="00764E72"/>
    <w:rsid w:val="0076578F"/>
    <w:rsid w:val="00766185"/>
    <w:rsid w:val="00767333"/>
    <w:rsid w:val="007673C6"/>
    <w:rsid w:val="0076741B"/>
    <w:rsid w:val="00767CFF"/>
    <w:rsid w:val="00767FFB"/>
    <w:rsid w:val="00771EB6"/>
    <w:rsid w:val="00771FA8"/>
    <w:rsid w:val="00773D2C"/>
    <w:rsid w:val="00774173"/>
    <w:rsid w:val="00774EDC"/>
    <w:rsid w:val="00775484"/>
    <w:rsid w:val="00777603"/>
    <w:rsid w:val="00780782"/>
    <w:rsid w:val="00781F0F"/>
    <w:rsid w:val="0078288B"/>
    <w:rsid w:val="00782FCC"/>
    <w:rsid w:val="0078302E"/>
    <w:rsid w:val="007831F5"/>
    <w:rsid w:val="007835C9"/>
    <w:rsid w:val="00785598"/>
    <w:rsid w:val="0078604A"/>
    <w:rsid w:val="007864E5"/>
    <w:rsid w:val="00787AFE"/>
    <w:rsid w:val="00791291"/>
    <w:rsid w:val="00792919"/>
    <w:rsid w:val="00793DE0"/>
    <w:rsid w:val="007947A7"/>
    <w:rsid w:val="007947E4"/>
    <w:rsid w:val="007952FB"/>
    <w:rsid w:val="00795692"/>
    <w:rsid w:val="00795915"/>
    <w:rsid w:val="00797B11"/>
    <w:rsid w:val="007A116E"/>
    <w:rsid w:val="007A22EA"/>
    <w:rsid w:val="007A42F4"/>
    <w:rsid w:val="007A604E"/>
    <w:rsid w:val="007A66AF"/>
    <w:rsid w:val="007A7909"/>
    <w:rsid w:val="007A7B3C"/>
    <w:rsid w:val="007B01ED"/>
    <w:rsid w:val="007B0BA7"/>
    <w:rsid w:val="007B154C"/>
    <w:rsid w:val="007B2717"/>
    <w:rsid w:val="007B2F41"/>
    <w:rsid w:val="007B39F8"/>
    <w:rsid w:val="007B4893"/>
    <w:rsid w:val="007B5BD2"/>
    <w:rsid w:val="007B5DAE"/>
    <w:rsid w:val="007B675F"/>
    <w:rsid w:val="007B68B1"/>
    <w:rsid w:val="007B7F8D"/>
    <w:rsid w:val="007C07A8"/>
    <w:rsid w:val="007C1CEF"/>
    <w:rsid w:val="007C47D7"/>
    <w:rsid w:val="007C559A"/>
    <w:rsid w:val="007C567B"/>
    <w:rsid w:val="007C5686"/>
    <w:rsid w:val="007C6153"/>
    <w:rsid w:val="007D2852"/>
    <w:rsid w:val="007D39DD"/>
    <w:rsid w:val="007D5762"/>
    <w:rsid w:val="007E1856"/>
    <w:rsid w:val="007E1955"/>
    <w:rsid w:val="007E448E"/>
    <w:rsid w:val="007E674C"/>
    <w:rsid w:val="007E72B1"/>
    <w:rsid w:val="007E73D3"/>
    <w:rsid w:val="007E799A"/>
    <w:rsid w:val="007F150B"/>
    <w:rsid w:val="007F2C83"/>
    <w:rsid w:val="007F2D55"/>
    <w:rsid w:val="007F61A4"/>
    <w:rsid w:val="0080066F"/>
    <w:rsid w:val="008014A5"/>
    <w:rsid w:val="00801930"/>
    <w:rsid w:val="008028A4"/>
    <w:rsid w:val="00803E21"/>
    <w:rsid w:val="00803F1B"/>
    <w:rsid w:val="0080456A"/>
    <w:rsid w:val="00804649"/>
    <w:rsid w:val="00804DBE"/>
    <w:rsid w:val="00805509"/>
    <w:rsid w:val="00805787"/>
    <w:rsid w:val="00807503"/>
    <w:rsid w:val="00811538"/>
    <w:rsid w:val="00813CA5"/>
    <w:rsid w:val="00814A04"/>
    <w:rsid w:val="00815AB7"/>
    <w:rsid w:val="00816B9D"/>
    <w:rsid w:val="008173EA"/>
    <w:rsid w:val="00820282"/>
    <w:rsid w:val="00820A3D"/>
    <w:rsid w:val="00820FEF"/>
    <w:rsid w:val="008219DD"/>
    <w:rsid w:val="0082249E"/>
    <w:rsid w:val="008233C3"/>
    <w:rsid w:val="00823DCB"/>
    <w:rsid w:val="00825298"/>
    <w:rsid w:val="00826CD0"/>
    <w:rsid w:val="0082702C"/>
    <w:rsid w:val="0083075D"/>
    <w:rsid w:val="0083083D"/>
    <w:rsid w:val="008310FA"/>
    <w:rsid w:val="00831940"/>
    <w:rsid w:val="0083255B"/>
    <w:rsid w:val="00832754"/>
    <w:rsid w:val="00835585"/>
    <w:rsid w:val="008368B6"/>
    <w:rsid w:val="00837D0E"/>
    <w:rsid w:val="0084035E"/>
    <w:rsid w:val="00840F7F"/>
    <w:rsid w:val="0084197A"/>
    <w:rsid w:val="00842857"/>
    <w:rsid w:val="00843106"/>
    <w:rsid w:val="0084489A"/>
    <w:rsid w:val="008469FE"/>
    <w:rsid w:val="008518F1"/>
    <w:rsid w:val="00853A92"/>
    <w:rsid w:val="00853CF4"/>
    <w:rsid w:val="00855153"/>
    <w:rsid w:val="00856290"/>
    <w:rsid w:val="00856CB3"/>
    <w:rsid w:val="00863BF6"/>
    <w:rsid w:val="008641D3"/>
    <w:rsid w:val="008646BB"/>
    <w:rsid w:val="008648BB"/>
    <w:rsid w:val="00865C7B"/>
    <w:rsid w:val="00866E96"/>
    <w:rsid w:val="00871F20"/>
    <w:rsid w:val="008745FD"/>
    <w:rsid w:val="00876044"/>
    <w:rsid w:val="00876188"/>
    <w:rsid w:val="008768CA"/>
    <w:rsid w:val="00877230"/>
    <w:rsid w:val="008774F0"/>
    <w:rsid w:val="00877E13"/>
    <w:rsid w:val="00880C0D"/>
    <w:rsid w:val="008812ED"/>
    <w:rsid w:val="0088342D"/>
    <w:rsid w:val="0088490D"/>
    <w:rsid w:val="008868B6"/>
    <w:rsid w:val="00886F02"/>
    <w:rsid w:val="00890B3B"/>
    <w:rsid w:val="00891C99"/>
    <w:rsid w:val="00891E90"/>
    <w:rsid w:val="008922F1"/>
    <w:rsid w:val="00893EC9"/>
    <w:rsid w:val="00896165"/>
    <w:rsid w:val="00896BA0"/>
    <w:rsid w:val="008A2D7E"/>
    <w:rsid w:val="008A2DAB"/>
    <w:rsid w:val="008A3AB9"/>
    <w:rsid w:val="008A46BB"/>
    <w:rsid w:val="008B020E"/>
    <w:rsid w:val="008B0A66"/>
    <w:rsid w:val="008B0DFB"/>
    <w:rsid w:val="008B31F1"/>
    <w:rsid w:val="008B37B7"/>
    <w:rsid w:val="008B3D1C"/>
    <w:rsid w:val="008B4543"/>
    <w:rsid w:val="008B52A8"/>
    <w:rsid w:val="008B7101"/>
    <w:rsid w:val="008B7FEA"/>
    <w:rsid w:val="008C067B"/>
    <w:rsid w:val="008C1E2A"/>
    <w:rsid w:val="008C421B"/>
    <w:rsid w:val="008C4D2D"/>
    <w:rsid w:val="008C6A1B"/>
    <w:rsid w:val="008D03FB"/>
    <w:rsid w:val="008D105E"/>
    <w:rsid w:val="008D13B1"/>
    <w:rsid w:val="008D30FF"/>
    <w:rsid w:val="008D38EC"/>
    <w:rsid w:val="008D4621"/>
    <w:rsid w:val="008D4BE8"/>
    <w:rsid w:val="008D5418"/>
    <w:rsid w:val="008D5883"/>
    <w:rsid w:val="008D6252"/>
    <w:rsid w:val="008D75DA"/>
    <w:rsid w:val="008E1E79"/>
    <w:rsid w:val="008E2641"/>
    <w:rsid w:val="008E3429"/>
    <w:rsid w:val="008E34DF"/>
    <w:rsid w:val="008E3DD2"/>
    <w:rsid w:val="008E453C"/>
    <w:rsid w:val="008E4E76"/>
    <w:rsid w:val="008E6E4E"/>
    <w:rsid w:val="008E7B34"/>
    <w:rsid w:val="008E7F02"/>
    <w:rsid w:val="008F12BC"/>
    <w:rsid w:val="008F1C74"/>
    <w:rsid w:val="008F2D86"/>
    <w:rsid w:val="008F3234"/>
    <w:rsid w:val="008F4D7A"/>
    <w:rsid w:val="008F612E"/>
    <w:rsid w:val="008F65DE"/>
    <w:rsid w:val="00901EDD"/>
    <w:rsid w:val="0090271F"/>
    <w:rsid w:val="00902E23"/>
    <w:rsid w:val="00903B2E"/>
    <w:rsid w:val="009040AD"/>
    <w:rsid w:val="0090709A"/>
    <w:rsid w:val="00907658"/>
    <w:rsid w:val="009113A0"/>
    <w:rsid w:val="0091348E"/>
    <w:rsid w:val="00913D14"/>
    <w:rsid w:val="0091628F"/>
    <w:rsid w:val="009164D1"/>
    <w:rsid w:val="00916D96"/>
    <w:rsid w:val="00917CCB"/>
    <w:rsid w:val="00921842"/>
    <w:rsid w:val="00921E44"/>
    <w:rsid w:val="00923850"/>
    <w:rsid w:val="009238D0"/>
    <w:rsid w:val="00924D95"/>
    <w:rsid w:val="00925D34"/>
    <w:rsid w:val="00926116"/>
    <w:rsid w:val="00927F12"/>
    <w:rsid w:val="00930FE2"/>
    <w:rsid w:val="00931C4D"/>
    <w:rsid w:val="00931FD5"/>
    <w:rsid w:val="00932822"/>
    <w:rsid w:val="00934415"/>
    <w:rsid w:val="00935F0A"/>
    <w:rsid w:val="00941546"/>
    <w:rsid w:val="00942EC2"/>
    <w:rsid w:val="00943EDC"/>
    <w:rsid w:val="00944FAA"/>
    <w:rsid w:val="00945D90"/>
    <w:rsid w:val="00947007"/>
    <w:rsid w:val="00947C8A"/>
    <w:rsid w:val="00950111"/>
    <w:rsid w:val="00950247"/>
    <w:rsid w:val="00952220"/>
    <w:rsid w:val="00953209"/>
    <w:rsid w:val="009537A8"/>
    <w:rsid w:val="00954621"/>
    <w:rsid w:val="00955848"/>
    <w:rsid w:val="009568FF"/>
    <w:rsid w:val="009570E3"/>
    <w:rsid w:val="0095740D"/>
    <w:rsid w:val="00960400"/>
    <w:rsid w:val="00961E6C"/>
    <w:rsid w:val="009628C4"/>
    <w:rsid w:val="0096379C"/>
    <w:rsid w:val="00964FA9"/>
    <w:rsid w:val="009654B2"/>
    <w:rsid w:val="00965DDE"/>
    <w:rsid w:val="009677ED"/>
    <w:rsid w:val="009706B4"/>
    <w:rsid w:val="00972021"/>
    <w:rsid w:val="00973721"/>
    <w:rsid w:val="00975346"/>
    <w:rsid w:val="0098050B"/>
    <w:rsid w:val="00980557"/>
    <w:rsid w:val="00982468"/>
    <w:rsid w:val="00983EF4"/>
    <w:rsid w:val="00984454"/>
    <w:rsid w:val="00985273"/>
    <w:rsid w:val="009861C7"/>
    <w:rsid w:val="009866D5"/>
    <w:rsid w:val="00990383"/>
    <w:rsid w:val="00990EEF"/>
    <w:rsid w:val="00991FA9"/>
    <w:rsid w:val="00995237"/>
    <w:rsid w:val="00995E10"/>
    <w:rsid w:val="009978DA"/>
    <w:rsid w:val="009A07B7"/>
    <w:rsid w:val="009A082C"/>
    <w:rsid w:val="009A2B88"/>
    <w:rsid w:val="009A4FB2"/>
    <w:rsid w:val="009A706F"/>
    <w:rsid w:val="009B1A47"/>
    <w:rsid w:val="009B2D3A"/>
    <w:rsid w:val="009B31DC"/>
    <w:rsid w:val="009B3264"/>
    <w:rsid w:val="009B38E3"/>
    <w:rsid w:val="009B4C5A"/>
    <w:rsid w:val="009B4D94"/>
    <w:rsid w:val="009B610E"/>
    <w:rsid w:val="009B7B26"/>
    <w:rsid w:val="009B7FA8"/>
    <w:rsid w:val="009C16A3"/>
    <w:rsid w:val="009C3122"/>
    <w:rsid w:val="009C5829"/>
    <w:rsid w:val="009C5E9D"/>
    <w:rsid w:val="009D00F7"/>
    <w:rsid w:val="009D16F8"/>
    <w:rsid w:val="009D38AD"/>
    <w:rsid w:val="009D4D6F"/>
    <w:rsid w:val="009D5123"/>
    <w:rsid w:val="009D5170"/>
    <w:rsid w:val="009D6ABC"/>
    <w:rsid w:val="009D7772"/>
    <w:rsid w:val="009D7F6D"/>
    <w:rsid w:val="009E1798"/>
    <w:rsid w:val="009E1982"/>
    <w:rsid w:val="009E1F4B"/>
    <w:rsid w:val="009E254F"/>
    <w:rsid w:val="009E2855"/>
    <w:rsid w:val="009E3D34"/>
    <w:rsid w:val="009E42F0"/>
    <w:rsid w:val="009E4379"/>
    <w:rsid w:val="009E5376"/>
    <w:rsid w:val="009E591A"/>
    <w:rsid w:val="009E6F72"/>
    <w:rsid w:val="009F37B7"/>
    <w:rsid w:val="009F4125"/>
    <w:rsid w:val="009F44E9"/>
    <w:rsid w:val="009F51AF"/>
    <w:rsid w:val="00A03B75"/>
    <w:rsid w:val="00A045B3"/>
    <w:rsid w:val="00A04A4B"/>
    <w:rsid w:val="00A06CAD"/>
    <w:rsid w:val="00A10F02"/>
    <w:rsid w:val="00A148EF"/>
    <w:rsid w:val="00A150A7"/>
    <w:rsid w:val="00A156C2"/>
    <w:rsid w:val="00A1607E"/>
    <w:rsid w:val="00A164B4"/>
    <w:rsid w:val="00A214E7"/>
    <w:rsid w:val="00A215D7"/>
    <w:rsid w:val="00A2160B"/>
    <w:rsid w:val="00A21B71"/>
    <w:rsid w:val="00A21E98"/>
    <w:rsid w:val="00A2277C"/>
    <w:rsid w:val="00A2365C"/>
    <w:rsid w:val="00A24DE0"/>
    <w:rsid w:val="00A25A2B"/>
    <w:rsid w:val="00A262B6"/>
    <w:rsid w:val="00A26CA0"/>
    <w:rsid w:val="00A27888"/>
    <w:rsid w:val="00A3005C"/>
    <w:rsid w:val="00A31D1F"/>
    <w:rsid w:val="00A31D30"/>
    <w:rsid w:val="00A33539"/>
    <w:rsid w:val="00A3545B"/>
    <w:rsid w:val="00A35501"/>
    <w:rsid w:val="00A3588F"/>
    <w:rsid w:val="00A358E3"/>
    <w:rsid w:val="00A3629F"/>
    <w:rsid w:val="00A36B24"/>
    <w:rsid w:val="00A37436"/>
    <w:rsid w:val="00A37F83"/>
    <w:rsid w:val="00A404BC"/>
    <w:rsid w:val="00A41563"/>
    <w:rsid w:val="00A41582"/>
    <w:rsid w:val="00A41CE3"/>
    <w:rsid w:val="00A424C6"/>
    <w:rsid w:val="00A45B0B"/>
    <w:rsid w:val="00A46D9E"/>
    <w:rsid w:val="00A47183"/>
    <w:rsid w:val="00A50382"/>
    <w:rsid w:val="00A5118F"/>
    <w:rsid w:val="00A51A00"/>
    <w:rsid w:val="00A5243D"/>
    <w:rsid w:val="00A52563"/>
    <w:rsid w:val="00A52E2D"/>
    <w:rsid w:val="00A532D3"/>
    <w:rsid w:val="00A53724"/>
    <w:rsid w:val="00A54559"/>
    <w:rsid w:val="00A5673F"/>
    <w:rsid w:val="00A56F95"/>
    <w:rsid w:val="00A61694"/>
    <w:rsid w:val="00A6305B"/>
    <w:rsid w:val="00A654EA"/>
    <w:rsid w:val="00A65DB1"/>
    <w:rsid w:val="00A66B13"/>
    <w:rsid w:val="00A67795"/>
    <w:rsid w:val="00A67E3A"/>
    <w:rsid w:val="00A704A6"/>
    <w:rsid w:val="00A70759"/>
    <w:rsid w:val="00A70BB1"/>
    <w:rsid w:val="00A70BB6"/>
    <w:rsid w:val="00A70BC1"/>
    <w:rsid w:val="00A71013"/>
    <w:rsid w:val="00A713A8"/>
    <w:rsid w:val="00A717E5"/>
    <w:rsid w:val="00A71A45"/>
    <w:rsid w:val="00A7393E"/>
    <w:rsid w:val="00A74A0C"/>
    <w:rsid w:val="00A74B95"/>
    <w:rsid w:val="00A74CB0"/>
    <w:rsid w:val="00A7580E"/>
    <w:rsid w:val="00A75BBB"/>
    <w:rsid w:val="00A75C0D"/>
    <w:rsid w:val="00A76445"/>
    <w:rsid w:val="00A7671A"/>
    <w:rsid w:val="00A77AF4"/>
    <w:rsid w:val="00A8044B"/>
    <w:rsid w:val="00A81017"/>
    <w:rsid w:val="00A81A32"/>
    <w:rsid w:val="00A82346"/>
    <w:rsid w:val="00A837F8"/>
    <w:rsid w:val="00A8645C"/>
    <w:rsid w:val="00A86CB9"/>
    <w:rsid w:val="00A879C0"/>
    <w:rsid w:val="00A9033F"/>
    <w:rsid w:val="00A907B9"/>
    <w:rsid w:val="00A92A52"/>
    <w:rsid w:val="00A92ED3"/>
    <w:rsid w:val="00A94526"/>
    <w:rsid w:val="00A9606B"/>
    <w:rsid w:val="00A96316"/>
    <w:rsid w:val="00A96D4E"/>
    <w:rsid w:val="00A979D1"/>
    <w:rsid w:val="00AA1729"/>
    <w:rsid w:val="00AA1F53"/>
    <w:rsid w:val="00AA2485"/>
    <w:rsid w:val="00AA2EB4"/>
    <w:rsid w:val="00AA4403"/>
    <w:rsid w:val="00AA5957"/>
    <w:rsid w:val="00AA6131"/>
    <w:rsid w:val="00AB2616"/>
    <w:rsid w:val="00AB3C4F"/>
    <w:rsid w:val="00AB58EF"/>
    <w:rsid w:val="00AB7559"/>
    <w:rsid w:val="00AB7956"/>
    <w:rsid w:val="00AC0509"/>
    <w:rsid w:val="00AC1913"/>
    <w:rsid w:val="00AC1B0A"/>
    <w:rsid w:val="00AC1B2E"/>
    <w:rsid w:val="00AC1D13"/>
    <w:rsid w:val="00AC416B"/>
    <w:rsid w:val="00AC45CA"/>
    <w:rsid w:val="00AC5E14"/>
    <w:rsid w:val="00AC644B"/>
    <w:rsid w:val="00AC64E9"/>
    <w:rsid w:val="00AC6557"/>
    <w:rsid w:val="00AC7BE3"/>
    <w:rsid w:val="00AC7C3E"/>
    <w:rsid w:val="00AD2273"/>
    <w:rsid w:val="00AD28A9"/>
    <w:rsid w:val="00AD2B50"/>
    <w:rsid w:val="00AD2E84"/>
    <w:rsid w:val="00AD4011"/>
    <w:rsid w:val="00AD4664"/>
    <w:rsid w:val="00AD5959"/>
    <w:rsid w:val="00AD5D1A"/>
    <w:rsid w:val="00AD6282"/>
    <w:rsid w:val="00AD68FB"/>
    <w:rsid w:val="00AD6A8D"/>
    <w:rsid w:val="00AD6D35"/>
    <w:rsid w:val="00AE0211"/>
    <w:rsid w:val="00AE0C14"/>
    <w:rsid w:val="00AE0EB4"/>
    <w:rsid w:val="00AE139C"/>
    <w:rsid w:val="00AE5FB8"/>
    <w:rsid w:val="00AE6A59"/>
    <w:rsid w:val="00AF1382"/>
    <w:rsid w:val="00AF2CDC"/>
    <w:rsid w:val="00AF3A67"/>
    <w:rsid w:val="00AF3B07"/>
    <w:rsid w:val="00AF4C27"/>
    <w:rsid w:val="00AF59CC"/>
    <w:rsid w:val="00AF7F8C"/>
    <w:rsid w:val="00B015A6"/>
    <w:rsid w:val="00B01625"/>
    <w:rsid w:val="00B01DDC"/>
    <w:rsid w:val="00B04617"/>
    <w:rsid w:val="00B04F9D"/>
    <w:rsid w:val="00B07CA1"/>
    <w:rsid w:val="00B106FC"/>
    <w:rsid w:val="00B10D9E"/>
    <w:rsid w:val="00B116C7"/>
    <w:rsid w:val="00B11725"/>
    <w:rsid w:val="00B1172F"/>
    <w:rsid w:val="00B12910"/>
    <w:rsid w:val="00B135E7"/>
    <w:rsid w:val="00B13ABC"/>
    <w:rsid w:val="00B143A5"/>
    <w:rsid w:val="00B14A16"/>
    <w:rsid w:val="00B15449"/>
    <w:rsid w:val="00B15835"/>
    <w:rsid w:val="00B20BED"/>
    <w:rsid w:val="00B243F4"/>
    <w:rsid w:val="00B27F7A"/>
    <w:rsid w:val="00B30F32"/>
    <w:rsid w:val="00B31B61"/>
    <w:rsid w:val="00B348DD"/>
    <w:rsid w:val="00B34EA2"/>
    <w:rsid w:val="00B35A18"/>
    <w:rsid w:val="00B35A2B"/>
    <w:rsid w:val="00B372BF"/>
    <w:rsid w:val="00B403D1"/>
    <w:rsid w:val="00B4079C"/>
    <w:rsid w:val="00B40D97"/>
    <w:rsid w:val="00B4235E"/>
    <w:rsid w:val="00B42C02"/>
    <w:rsid w:val="00B43074"/>
    <w:rsid w:val="00B44266"/>
    <w:rsid w:val="00B46646"/>
    <w:rsid w:val="00B476ED"/>
    <w:rsid w:val="00B47FA1"/>
    <w:rsid w:val="00B5157A"/>
    <w:rsid w:val="00B52F4F"/>
    <w:rsid w:val="00B54207"/>
    <w:rsid w:val="00B5542E"/>
    <w:rsid w:val="00B55A50"/>
    <w:rsid w:val="00B61C5C"/>
    <w:rsid w:val="00B64705"/>
    <w:rsid w:val="00B66B2A"/>
    <w:rsid w:val="00B66E16"/>
    <w:rsid w:val="00B67395"/>
    <w:rsid w:val="00B713DA"/>
    <w:rsid w:val="00B73E28"/>
    <w:rsid w:val="00B75C4C"/>
    <w:rsid w:val="00B76F7D"/>
    <w:rsid w:val="00B7771D"/>
    <w:rsid w:val="00B80A46"/>
    <w:rsid w:val="00B8101A"/>
    <w:rsid w:val="00B81204"/>
    <w:rsid w:val="00B81E21"/>
    <w:rsid w:val="00B82FD9"/>
    <w:rsid w:val="00B83F42"/>
    <w:rsid w:val="00B842C1"/>
    <w:rsid w:val="00B8430B"/>
    <w:rsid w:val="00B868C0"/>
    <w:rsid w:val="00B911A4"/>
    <w:rsid w:val="00B911F5"/>
    <w:rsid w:val="00B939C5"/>
    <w:rsid w:val="00B94078"/>
    <w:rsid w:val="00B9438E"/>
    <w:rsid w:val="00B96563"/>
    <w:rsid w:val="00B977CE"/>
    <w:rsid w:val="00BA2391"/>
    <w:rsid w:val="00BA3763"/>
    <w:rsid w:val="00BA3B92"/>
    <w:rsid w:val="00BA48E7"/>
    <w:rsid w:val="00BA5E86"/>
    <w:rsid w:val="00BA6918"/>
    <w:rsid w:val="00BA7F0F"/>
    <w:rsid w:val="00BB0A85"/>
    <w:rsid w:val="00BB17A9"/>
    <w:rsid w:val="00BB17D0"/>
    <w:rsid w:val="00BB1DE0"/>
    <w:rsid w:val="00BB37DD"/>
    <w:rsid w:val="00BB446D"/>
    <w:rsid w:val="00BB4F8A"/>
    <w:rsid w:val="00BB740F"/>
    <w:rsid w:val="00BB74E1"/>
    <w:rsid w:val="00BC0277"/>
    <w:rsid w:val="00BC0F7D"/>
    <w:rsid w:val="00BC3C99"/>
    <w:rsid w:val="00BC588D"/>
    <w:rsid w:val="00BC6D17"/>
    <w:rsid w:val="00BC7340"/>
    <w:rsid w:val="00BD1526"/>
    <w:rsid w:val="00BD18CC"/>
    <w:rsid w:val="00BD37EF"/>
    <w:rsid w:val="00BD3F0C"/>
    <w:rsid w:val="00BD4C1D"/>
    <w:rsid w:val="00BD6107"/>
    <w:rsid w:val="00BD7BE1"/>
    <w:rsid w:val="00BE0A75"/>
    <w:rsid w:val="00BE0BEC"/>
    <w:rsid w:val="00BE0E96"/>
    <w:rsid w:val="00BE18C3"/>
    <w:rsid w:val="00BE4074"/>
    <w:rsid w:val="00BE4690"/>
    <w:rsid w:val="00BE59D5"/>
    <w:rsid w:val="00BE601D"/>
    <w:rsid w:val="00BE606E"/>
    <w:rsid w:val="00BE6B47"/>
    <w:rsid w:val="00BE7081"/>
    <w:rsid w:val="00BE77E9"/>
    <w:rsid w:val="00BF08ED"/>
    <w:rsid w:val="00BF0E51"/>
    <w:rsid w:val="00BF12E1"/>
    <w:rsid w:val="00BF4820"/>
    <w:rsid w:val="00BF7E08"/>
    <w:rsid w:val="00C0011B"/>
    <w:rsid w:val="00C0066A"/>
    <w:rsid w:val="00C006A3"/>
    <w:rsid w:val="00C03650"/>
    <w:rsid w:val="00C04165"/>
    <w:rsid w:val="00C05037"/>
    <w:rsid w:val="00C05541"/>
    <w:rsid w:val="00C0587F"/>
    <w:rsid w:val="00C068C9"/>
    <w:rsid w:val="00C06DD1"/>
    <w:rsid w:val="00C076E7"/>
    <w:rsid w:val="00C07F4D"/>
    <w:rsid w:val="00C111B7"/>
    <w:rsid w:val="00C11617"/>
    <w:rsid w:val="00C116C5"/>
    <w:rsid w:val="00C1252B"/>
    <w:rsid w:val="00C125A0"/>
    <w:rsid w:val="00C1271A"/>
    <w:rsid w:val="00C129E8"/>
    <w:rsid w:val="00C147F5"/>
    <w:rsid w:val="00C14F53"/>
    <w:rsid w:val="00C156E7"/>
    <w:rsid w:val="00C16BB5"/>
    <w:rsid w:val="00C17A39"/>
    <w:rsid w:val="00C21297"/>
    <w:rsid w:val="00C21A82"/>
    <w:rsid w:val="00C21C79"/>
    <w:rsid w:val="00C22338"/>
    <w:rsid w:val="00C22375"/>
    <w:rsid w:val="00C2349D"/>
    <w:rsid w:val="00C2354A"/>
    <w:rsid w:val="00C2359D"/>
    <w:rsid w:val="00C23A94"/>
    <w:rsid w:val="00C23AD7"/>
    <w:rsid w:val="00C24B6E"/>
    <w:rsid w:val="00C2557F"/>
    <w:rsid w:val="00C2619B"/>
    <w:rsid w:val="00C31BCB"/>
    <w:rsid w:val="00C31DA0"/>
    <w:rsid w:val="00C322AF"/>
    <w:rsid w:val="00C33079"/>
    <w:rsid w:val="00C33131"/>
    <w:rsid w:val="00C3434B"/>
    <w:rsid w:val="00C3466F"/>
    <w:rsid w:val="00C35B2B"/>
    <w:rsid w:val="00C35BC1"/>
    <w:rsid w:val="00C36107"/>
    <w:rsid w:val="00C36F30"/>
    <w:rsid w:val="00C375C1"/>
    <w:rsid w:val="00C37DD3"/>
    <w:rsid w:val="00C37E42"/>
    <w:rsid w:val="00C37F80"/>
    <w:rsid w:val="00C402C5"/>
    <w:rsid w:val="00C42661"/>
    <w:rsid w:val="00C441DB"/>
    <w:rsid w:val="00C45231"/>
    <w:rsid w:val="00C453A0"/>
    <w:rsid w:val="00C45E1A"/>
    <w:rsid w:val="00C45F01"/>
    <w:rsid w:val="00C46A01"/>
    <w:rsid w:val="00C46AF3"/>
    <w:rsid w:val="00C46C4A"/>
    <w:rsid w:val="00C46F35"/>
    <w:rsid w:val="00C53428"/>
    <w:rsid w:val="00C55CAC"/>
    <w:rsid w:val="00C56936"/>
    <w:rsid w:val="00C57806"/>
    <w:rsid w:val="00C616BC"/>
    <w:rsid w:val="00C625A5"/>
    <w:rsid w:val="00C62841"/>
    <w:rsid w:val="00C63DC4"/>
    <w:rsid w:val="00C64406"/>
    <w:rsid w:val="00C65795"/>
    <w:rsid w:val="00C65DFA"/>
    <w:rsid w:val="00C670EF"/>
    <w:rsid w:val="00C70068"/>
    <w:rsid w:val="00C725DE"/>
    <w:rsid w:val="00C72833"/>
    <w:rsid w:val="00C73572"/>
    <w:rsid w:val="00C736DA"/>
    <w:rsid w:val="00C760AB"/>
    <w:rsid w:val="00C76B05"/>
    <w:rsid w:val="00C8141E"/>
    <w:rsid w:val="00C81603"/>
    <w:rsid w:val="00C81C42"/>
    <w:rsid w:val="00C82282"/>
    <w:rsid w:val="00C83B33"/>
    <w:rsid w:val="00C83C5F"/>
    <w:rsid w:val="00C83E3D"/>
    <w:rsid w:val="00C84260"/>
    <w:rsid w:val="00C846F0"/>
    <w:rsid w:val="00C84B0F"/>
    <w:rsid w:val="00C85003"/>
    <w:rsid w:val="00C858DA"/>
    <w:rsid w:val="00C86801"/>
    <w:rsid w:val="00C86ADF"/>
    <w:rsid w:val="00C86DAC"/>
    <w:rsid w:val="00C9138B"/>
    <w:rsid w:val="00C92DCE"/>
    <w:rsid w:val="00C93F40"/>
    <w:rsid w:val="00C942BF"/>
    <w:rsid w:val="00C94365"/>
    <w:rsid w:val="00C945D2"/>
    <w:rsid w:val="00C95080"/>
    <w:rsid w:val="00CA1FF0"/>
    <w:rsid w:val="00CA3D0C"/>
    <w:rsid w:val="00CA4580"/>
    <w:rsid w:val="00CA460C"/>
    <w:rsid w:val="00CA7909"/>
    <w:rsid w:val="00CB1E66"/>
    <w:rsid w:val="00CB28A6"/>
    <w:rsid w:val="00CB33E3"/>
    <w:rsid w:val="00CB537F"/>
    <w:rsid w:val="00CB602A"/>
    <w:rsid w:val="00CB6121"/>
    <w:rsid w:val="00CC2161"/>
    <w:rsid w:val="00CC3058"/>
    <w:rsid w:val="00CC3428"/>
    <w:rsid w:val="00CC6F38"/>
    <w:rsid w:val="00CC700F"/>
    <w:rsid w:val="00CC72D3"/>
    <w:rsid w:val="00CD1DED"/>
    <w:rsid w:val="00CD2934"/>
    <w:rsid w:val="00CD3073"/>
    <w:rsid w:val="00CD342B"/>
    <w:rsid w:val="00CD43B7"/>
    <w:rsid w:val="00CD4499"/>
    <w:rsid w:val="00CD762C"/>
    <w:rsid w:val="00CE29FD"/>
    <w:rsid w:val="00CE6BC4"/>
    <w:rsid w:val="00CE77CA"/>
    <w:rsid w:val="00CF0D2A"/>
    <w:rsid w:val="00CF1236"/>
    <w:rsid w:val="00CF133D"/>
    <w:rsid w:val="00CF62DE"/>
    <w:rsid w:val="00D011DA"/>
    <w:rsid w:val="00D019CF"/>
    <w:rsid w:val="00D028A9"/>
    <w:rsid w:val="00D06093"/>
    <w:rsid w:val="00D06223"/>
    <w:rsid w:val="00D11494"/>
    <w:rsid w:val="00D114D0"/>
    <w:rsid w:val="00D11BA5"/>
    <w:rsid w:val="00D12EAA"/>
    <w:rsid w:val="00D13F70"/>
    <w:rsid w:val="00D149D6"/>
    <w:rsid w:val="00D20368"/>
    <w:rsid w:val="00D2063F"/>
    <w:rsid w:val="00D20ED2"/>
    <w:rsid w:val="00D217B6"/>
    <w:rsid w:val="00D21F18"/>
    <w:rsid w:val="00D224AB"/>
    <w:rsid w:val="00D23269"/>
    <w:rsid w:val="00D25DE3"/>
    <w:rsid w:val="00D27072"/>
    <w:rsid w:val="00D312D9"/>
    <w:rsid w:val="00D31319"/>
    <w:rsid w:val="00D31A3C"/>
    <w:rsid w:val="00D32406"/>
    <w:rsid w:val="00D3582A"/>
    <w:rsid w:val="00D3583A"/>
    <w:rsid w:val="00D3773F"/>
    <w:rsid w:val="00D40DB7"/>
    <w:rsid w:val="00D42519"/>
    <w:rsid w:val="00D42D7D"/>
    <w:rsid w:val="00D46480"/>
    <w:rsid w:val="00D5076B"/>
    <w:rsid w:val="00D50E71"/>
    <w:rsid w:val="00D51623"/>
    <w:rsid w:val="00D521FA"/>
    <w:rsid w:val="00D533D4"/>
    <w:rsid w:val="00D53CD3"/>
    <w:rsid w:val="00D53F9D"/>
    <w:rsid w:val="00D54457"/>
    <w:rsid w:val="00D544AB"/>
    <w:rsid w:val="00D54F09"/>
    <w:rsid w:val="00D5515F"/>
    <w:rsid w:val="00D5679C"/>
    <w:rsid w:val="00D57245"/>
    <w:rsid w:val="00D609AA"/>
    <w:rsid w:val="00D60DC9"/>
    <w:rsid w:val="00D61A7C"/>
    <w:rsid w:val="00D61D4B"/>
    <w:rsid w:val="00D64206"/>
    <w:rsid w:val="00D655FA"/>
    <w:rsid w:val="00D659E8"/>
    <w:rsid w:val="00D66AFC"/>
    <w:rsid w:val="00D66BB0"/>
    <w:rsid w:val="00D7092E"/>
    <w:rsid w:val="00D711AA"/>
    <w:rsid w:val="00D7170A"/>
    <w:rsid w:val="00D7198E"/>
    <w:rsid w:val="00D72792"/>
    <w:rsid w:val="00D727B0"/>
    <w:rsid w:val="00D738D6"/>
    <w:rsid w:val="00D73D1B"/>
    <w:rsid w:val="00D73FFD"/>
    <w:rsid w:val="00D742E5"/>
    <w:rsid w:val="00D755EB"/>
    <w:rsid w:val="00D75758"/>
    <w:rsid w:val="00D77F45"/>
    <w:rsid w:val="00D81AE4"/>
    <w:rsid w:val="00D81FC3"/>
    <w:rsid w:val="00D85056"/>
    <w:rsid w:val="00D8582D"/>
    <w:rsid w:val="00D858AC"/>
    <w:rsid w:val="00D870FC"/>
    <w:rsid w:val="00D87E00"/>
    <w:rsid w:val="00D90269"/>
    <w:rsid w:val="00D9134D"/>
    <w:rsid w:val="00D918D0"/>
    <w:rsid w:val="00D923A4"/>
    <w:rsid w:val="00D9323D"/>
    <w:rsid w:val="00D948DD"/>
    <w:rsid w:val="00D969CA"/>
    <w:rsid w:val="00D979B8"/>
    <w:rsid w:val="00D97A04"/>
    <w:rsid w:val="00DA144B"/>
    <w:rsid w:val="00DA173F"/>
    <w:rsid w:val="00DA319E"/>
    <w:rsid w:val="00DA3E71"/>
    <w:rsid w:val="00DA4B87"/>
    <w:rsid w:val="00DA5747"/>
    <w:rsid w:val="00DA5CBC"/>
    <w:rsid w:val="00DA7A03"/>
    <w:rsid w:val="00DB0397"/>
    <w:rsid w:val="00DB0E16"/>
    <w:rsid w:val="00DB118A"/>
    <w:rsid w:val="00DB1818"/>
    <w:rsid w:val="00DB36B0"/>
    <w:rsid w:val="00DB4445"/>
    <w:rsid w:val="00DB4CEA"/>
    <w:rsid w:val="00DB7036"/>
    <w:rsid w:val="00DB7B88"/>
    <w:rsid w:val="00DC0DC7"/>
    <w:rsid w:val="00DC309B"/>
    <w:rsid w:val="00DC4DA2"/>
    <w:rsid w:val="00DC5085"/>
    <w:rsid w:val="00DC63DA"/>
    <w:rsid w:val="00DC666B"/>
    <w:rsid w:val="00DD1F88"/>
    <w:rsid w:val="00DD2628"/>
    <w:rsid w:val="00DD2CE2"/>
    <w:rsid w:val="00DD2D62"/>
    <w:rsid w:val="00DD3296"/>
    <w:rsid w:val="00DD37C0"/>
    <w:rsid w:val="00DD4287"/>
    <w:rsid w:val="00DD5669"/>
    <w:rsid w:val="00DD5A89"/>
    <w:rsid w:val="00DD6161"/>
    <w:rsid w:val="00DD6A79"/>
    <w:rsid w:val="00DD71BF"/>
    <w:rsid w:val="00DE065F"/>
    <w:rsid w:val="00DE41FF"/>
    <w:rsid w:val="00DE46E4"/>
    <w:rsid w:val="00DF0BE9"/>
    <w:rsid w:val="00DF1357"/>
    <w:rsid w:val="00DF2427"/>
    <w:rsid w:val="00DF2B1F"/>
    <w:rsid w:val="00DF3DF6"/>
    <w:rsid w:val="00DF4288"/>
    <w:rsid w:val="00DF5FAB"/>
    <w:rsid w:val="00DF624D"/>
    <w:rsid w:val="00DF62CD"/>
    <w:rsid w:val="00DF639A"/>
    <w:rsid w:val="00DF6766"/>
    <w:rsid w:val="00DF7790"/>
    <w:rsid w:val="00DF78DB"/>
    <w:rsid w:val="00E01045"/>
    <w:rsid w:val="00E06619"/>
    <w:rsid w:val="00E06E0A"/>
    <w:rsid w:val="00E112E6"/>
    <w:rsid w:val="00E1163D"/>
    <w:rsid w:val="00E1407D"/>
    <w:rsid w:val="00E1705D"/>
    <w:rsid w:val="00E170F0"/>
    <w:rsid w:val="00E2026E"/>
    <w:rsid w:val="00E20F02"/>
    <w:rsid w:val="00E20F21"/>
    <w:rsid w:val="00E2171E"/>
    <w:rsid w:val="00E21EE6"/>
    <w:rsid w:val="00E22841"/>
    <w:rsid w:val="00E22947"/>
    <w:rsid w:val="00E25587"/>
    <w:rsid w:val="00E26A13"/>
    <w:rsid w:val="00E26A5B"/>
    <w:rsid w:val="00E26D59"/>
    <w:rsid w:val="00E27595"/>
    <w:rsid w:val="00E27F00"/>
    <w:rsid w:val="00E318B8"/>
    <w:rsid w:val="00E34D67"/>
    <w:rsid w:val="00E35B8A"/>
    <w:rsid w:val="00E35D10"/>
    <w:rsid w:val="00E35EEB"/>
    <w:rsid w:val="00E3691A"/>
    <w:rsid w:val="00E37672"/>
    <w:rsid w:val="00E416DB"/>
    <w:rsid w:val="00E41F57"/>
    <w:rsid w:val="00E438CF"/>
    <w:rsid w:val="00E44043"/>
    <w:rsid w:val="00E44201"/>
    <w:rsid w:val="00E44710"/>
    <w:rsid w:val="00E447DE"/>
    <w:rsid w:val="00E44D45"/>
    <w:rsid w:val="00E44D7C"/>
    <w:rsid w:val="00E45A7A"/>
    <w:rsid w:val="00E464A0"/>
    <w:rsid w:val="00E47B5B"/>
    <w:rsid w:val="00E50A5B"/>
    <w:rsid w:val="00E518AA"/>
    <w:rsid w:val="00E51BC1"/>
    <w:rsid w:val="00E51F2D"/>
    <w:rsid w:val="00E54341"/>
    <w:rsid w:val="00E54FA6"/>
    <w:rsid w:val="00E55664"/>
    <w:rsid w:val="00E55C6E"/>
    <w:rsid w:val="00E57431"/>
    <w:rsid w:val="00E62119"/>
    <w:rsid w:val="00E62CF4"/>
    <w:rsid w:val="00E62DD5"/>
    <w:rsid w:val="00E63E01"/>
    <w:rsid w:val="00E64189"/>
    <w:rsid w:val="00E64DD0"/>
    <w:rsid w:val="00E655B6"/>
    <w:rsid w:val="00E70EA6"/>
    <w:rsid w:val="00E71C3E"/>
    <w:rsid w:val="00E7444D"/>
    <w:rsid w:val="00E75319"/>
    <w:rsid w:val="00E75D1D"/>
    <w:rsid w:val="00E7613F"/>
    <w:rsid w:val="00E76B96"/>
    <w:rsid w:val="00E77645"/>
    <w:rsid w:val="00E7777C"/>
    <w:rsid w:val="00E80135"/>
    <w:rsid w:val="00E8428B"/>
    <w:rsid w:val="00E873E8"/>
    <w:rsid w:val="00E9095F"/>
    <w:rsid w:val="00E90B98"/>
    <w:rsid w:val="00E933D4"/>
    <w:rsid w:val="00E93723"/>
    <w:rsid w:val="00E939B8"/>
    <w:rsid w:val="00E9432C"/>
    <w:rsid w:val="00E9441E"/>
    <w:rsid w:val="00E95D8C"/>
    <w:rsid w:val="00E95FF8"/>
    <w:rsid w:val="00E96883"/>
    <w:rsid w:val="00EA0C30"/>
    <w:rsid w:val="00EA2EBC"/>
    <w:rsid w:val="00EA30AB"/>
    <w:rsid w:val="00EA3508"/>
    <w:rsid w:val="00EA3597"/>
    <w:rsid w:val="00EA470A"/>
    <w:rsid w:val="00EA63BF"/>
    <w:rsid w:val="00EB086B"/>
    <w:rsid w:val="00EB11ED"/>
    <w:rsid w:val="00EB3612"/>
    <w:rsid w:val="00EB3B1B"/>
    <w:rsid w:val="00EB6A7F"/>
    <w:rsid w:val="00EB7A04"/>
    <w:rsid w:val="00EC0791"/>
    <w:rsid w:val="00EC2669"/>
    <w:rsid w:val="00EC27C5"/>
    <w:rsid w:val="00EC2D0F"/>
    <w:rsid w:val="00EC3D5F"/>
    <w:rsid w:val="00EC402B"/>
    <w:rsid w:val="00EC46C4"/>
    <w:rsid w:val="00EC4A25"/>
    <w:rsid w:val="00EC4EB9"/>
    <w:rsid w:val="00EC7822"/>
    <w:rsid w:val="00ED059D"/>
    <w:rsid w:val="00ED192D"/>
    <w:rsid w:val="00ED1EBA"/>
    <w:rsid w:val="00ED3CCF"/>
    <w:rsid w:val="00ED45B2"/>
    <w:rsid w:val="00ED45C9"/>
    <w:rsid w:val="00ED58B6"/>
    <w:rsid w:val="00ED5EB1"/>
    <w:rsid w:val="00ED6274"/>
    <w:rsid w:val="00ED71E2"/>
    <w:rsid w:val="00ED7E07"/>
    <w:rsid w:val="00EE205D"/>
    <w:rsid w:val="00EE2463"/>
    <w:rsid w:val="00EE2B9E"/>
    <w:rsid w:val="00EE4B98"/>
    <w:rsid w:val="00EE6CFC"/>
    <w:rsid w:val="00EE6D47"/>
    <w:rsid w:val="00EE7CEC"/>
    <w:rsid w:val="00EF13A3"/>
    <w:rsid w:val="00EF211C"/>
    <w:rsid w:val="00EF3CAC"/>
    <w:rsid w:val="00EF6365"/>
    <w:rsid w:val="00F015B3"/>
    <w:rsid w:val="00F01DAC"/>
    <w:rsid w:val="00F0212A"/>
    <w:rsid w:val="00F025A2"/>
    <w:rsid w:val="00F03FA0"/>
    <w:rsid w:val="00F04712"/>
    <w:rsid w:val="00F05409"/>
    <w:rsid w:val="00F0570D"/>
    <w:rsid w:val="00F069D8"/>
    <w:rsid w:val="00F06C0F"/>
    <w:rsid w:val="00F10161"/>
    <w:rsid w:val="00F11E50"/>
    <w:rsid w:val="00F11FB8"/>
    <w:rsid w:val="00F14E48"/>
    <w:rsid w:val="00F154E4"/>
    <w:rsid w:val="00F156DA"/>
    <w:rsid w:val="00F1600F"/>
    <w:rsid w:val="00F16DF4"/>
    <w:rsid w:val="00F172DE"/>
    <w:rsid w:val="00F17946"/>
    <w:rsid w:val="00F20F1A"/>
    <w:rsid w:val="00F22311"/>
    <w:rsid w:val="00F22362"/>
    <w:rsid w:val="00F22DE4"/>
    <w:rsid w:val="00F22EC7"/>
    <w:rsid w:val="00F2301B"/>
    <w:rsid w:val="00F23728"/>
    <w:rsid w:val="00F240E9"/>
    <w:rsid w:val="00F24F6F"/>
    <w:rsid w:val="00F2508A"/>
    <w:rsid w:val="00F25638"/>
    <w:rsid w:val="00F25E6F"/>
    <w:rsid w:val="00F25F21"/>
    <w:rsid w:val="00F26DE7"/>
    <w:rsid w:val="00F32205"/>
    <w:rsid w:val="00F32298"/>
    <w:rsid w:val="00F32BAE"/>
    <w:rsid w:val="00F33420"/>
    <w:rsid w:val="00F349CF"/>
    <w:rsid w:val="00F3636F"/>
    <w:rsid w:val="00F36CE0"/>
    <w:rsid w:val="00F401E0"/>
    <w:rsid w:val="00F4043E"/>
    <w:rsid w:val="00F407C1"/>
    <w:rsid w:val="00F40F90"/>
    <w:rsid w:val="00F42379"/>
    <w:rsid w:val="00F43B8E"/>
    <w:rsid w:val="00F43E83"/>
    <w:rsid w:val="00F44684"/>
    <w:rsid w:val="00F4549F"/>
    <w:rsid w:val="00F47487"/>
    <w:rsid w:val="00F4790E"/>
    <w:rsid w:val="00F47A4C"/>
    <w:rsid w:val="00F5083C"/>
    <w:rsid w:val="00F5172B"/>
    <w:rsid w:val="00F51E9E"/>
    <w:rsid w:val="00F51F95"/>
    <w:rsid w:val="00F542B1"/>
    <w:rsid w:val="00F54E7E"/>
    <w:rsid w:val="00F55155"/>
    <w:rsid w:val="00F573C8"/>
    <w:rsid w:val="00F57A9D"/>
    <w:rsid w:val="00F57ABD"/>
    <w:rsid w:val="00F603BE"/>
    <w:rsid w:val="00F6066C"/>
    <w:rsid w:val="00F6079B"/>
    <w:rsid w:val="00F6328E"/>
    <w:rsid w:val="00F63343"/>
    <w:rsid w:val="00F64283"/>
    <w:rsid w:val="00F6512F"/>
    <w:rsid w:val="00F653B8"/>
    <w:rsid w:val="00F65457"/>
    <w:rsid w:val="00F65ADD"/>
    <w:rsid w:val="00F668CE"/>
    <w:rsid w:val="00F671FA"/>
    <w:rsid w:val="00F71AE2"/>
    <w:rsid w:val="00F72255"/>
    <w:rsid w:val="00F734CB"/>
    <w:rsid w:val="00F748D5"/>
    <w:rsid w:val="00F748DB"/>
    <w:rsid w:val="00F749ED"/>
    <w:rsid w:val="00F75DE2"/>
    <w:rsid w:val="00F763BF"/>
    <w:rsid w:val="00F7777A"/>
    <w:rsid w:val="00F77F99"/>
    <w:rsid w:val="00F81327"/>
    <w:rsid w:val="00F82074"/>
    <w:rsid w:val="00F82980"/>
    <w:rsid w:val="00F8372E"/>
    <w:rsid w:val="00F83A4C"/>
    <w:rsid w:val="00F84091"/>
    <w:rsid w:val="00F8670D"/>
    <w:rsid w:val="00F93A63"/>
    <w:rsid w:val="00F95532"/>
    <w:rsid w:val="00F95CFD"/>
    <w:rsid w:val="00F961C8"/>
    <w:rsid w:val="00F96B3F"/>
    <w:rsid w:val="00F97C4B"/>
    <w:rsid w:val="00FA07BA"/>
    <w:rsid w:val="00FA1266"/>
    <w:rsid w:val="00FA21B1"/>
    <w:rsid w:val="00FA5639"/>
    <w:rsid w:val="00FB0909"/>
    <w:rsid w:val="00FB0DAE"/>
    <w:rsid w:val="00FB285D"/>
    <w:rsid w:val="00FB29E9"/>
    <w:rsid w:val="00FB3096"/>
    <w:rsid w:val="00FB3579"/>
    <w:rsid w:val="00FB3CDC"/>
    <w:rsid w:val="00FB43C8"/>
    <w:rsid w:val="00FB46D7"/>
    <w:rsid w:val="00FB54A4"/>
    <w:rsid w:val="00FB6DF9"/>
    <w:rsid w:val="00FC028C"/>
    <w:rsid w:val="00FC0A19"/>
    <w:rsid w:val="00FC1192"/>
    <w:rsid w:val="00FC293C"/>
    <w:rsid w:val="00FC5B01"/>
    <w:rsid w:val="00FC6326"/>
    <w:rsid w:val="00FC6D5A"/>
    <w:rsid w:val="00FC72F9"/>
    <w:rsid w:val="00FD0468"/>
    <w:rsid w:val="00FD0C4C"/>
    <w:rsid w:val="00FD2D92"/>
    <w:rsid w:val="00FD3A66"/>
    <w:rsid w:val="00FD5307"/>
    <w:rsid w:val="00FD56C4"/>
    <w:rsid w:val="00FD598E"/>
    <w:rsid w:val="00FD7431"/>
    <w:rsid w:val="00FE50EA"/>
    <w:rsid w:val="00FE552C"/>
    <w:rsid w:val="00FE61EF"/>
    <w:rsid w:val="00FF0A01"/>
    <w:rsid w:val="00FF1A7E"/>
    <w:rsid w:val="00FF1B0F"/>
    <w:rsid w:val="00FF1F17"/>
    <w:rsid w:val="00FF420A"/>
    <w:rsid w:val="00FF4249"/>
    <w:rsid w:val="00FF5C71"/>
    <w:rsid w:val="00FF6194"/>
    <w:rsid w:val="00FF6B64"/>
    <w:rsid w:val="00FF6EE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2B7BB80"/>
  <w15:docId w15:val="{140208AF-F307-440E-836B-1D66D8E4EB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10461"/>
    <w:pPr>
      <w:overflowPunct w:val="0"/>
      <w:autoSpaceDE w:val="0"/>
      <w:autoSpaceDN w:val="0"/>
      <w:adjustRightInd w:val="0"/>
      <w:spacing w:after="180"/>
      <w:textAlignment w:val="baseline"/>
    </w:pPr>
    <w:rPr>
      <w:lang w:val="en-GB"/>
    </w:rPr>
  </w:style>
  <w:style w:type="paragraph" w:styleId="Heading1">
    <w:name w:val="heading 1"/>
    <w:next w:val="Normal"/>
    <w:link w:val="Heading1Char"/>
    <w:qFormat/>
    <w:rsid w:val="0041046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qFormat/>
    <w:rsid w:val="00410461"/>
    <w:pPr>
      <w:pBdr>
        <w:top w:val="none" w:sz="0" w:space="0" w:color="auto"/>
      </w:pBdr>
      <w:spacing w:before="180"/>
      <w:outlineLvl w:val="1"/>
    </w:pPr>
    <w:rPr>
      <w:sz w:val="32"/>
    </w:rPr>
  </w:style>
  <w:style w:type="paragraph" w:styleId="Heading3">
    <w:name w:val="heading 3"/>
    <w:basedOn w:val="Heading2"/>
    <w:next w:val="Normal"/>
    <w:link w:val="Heading3Char"/>
    <w:qFormat/>
    <w:rsid w:val="00410461"/>
    <w:pPr>
      <w:spacing w:before="120"/>
      <w:outlineLvl w:val="2"/>
    </w:pPr>
    <w:rPr>
      <w:sz w:val="28"/>
    </w:rPr>
  </w:style>
  <w:style w:type="paragraph" w:styleId="Heading4">
    <w:name w:val="heading 4"/>
    <w:basedOn w:val="Heading3"/>
    <w:next w:val="Normal"/>
    <w:link w:val="Heading4Char"/>
    <w:qFormat/>
    <w:rsid w:val="00410461"/>
    <w:pPr>
      <w:ind w:left="1418" w:hanging="1418"/>
      <w:outlineLvl w:val="3"/>
    </w:pPr>
    <w:rPr>
      <w:sz w:val="24"/>
    </w:rPr>
  </w:style>
  <w:style w:type="paragraph" w:styleId="Heading5">
    <w:name w:val="heading 5"/>
    <w:basedOn w:val="Heading4"/>
    <w:next w:val="Normal"/>
    <w:link w:val="Heading5Char"/>
    <w:qFormat/>
    <w:rsid w:val="00410461"/>
    <w:pPr>
      <w:ind w:left="1701" w:hanging="1701"/>
      <w:outlineLvl w:val="4"/>
    </w:pPr>
    <w:rPr>
      <w:sz w:val="22"/>
    </w:rPr>
  </w:style>
  <w:style w:type="paragraph" w:styleId="Heading6">
    <w:name w:val="heading 6"/>
    <w:basedOn w:val="H6"/>
    <w:next w:val="Normal"/>
    <w:qFormat/>
    <w:rsid w:val="00410461"/>
    <w:pPr>
      <w:outlineLvl w:val="5"/>
    </w:pPr>
  </w:style>
  <w:style w:type="paragraph" w:styleId="Heading7">
    <w:name w:val="heading 7"/>
    <w:basedOn w:val="H6"/>
    <w:next w:val="Normal"/>
    <w:qFormat/>
    <w:rsid w:val="00410461"/>
    <w:pPr>
      <w:outlineLvl w:val="6"/>
    </w:pPr>
  </w:style>
  <w:style w:type="paragraph" w:styleId="Heading8">
    <w:name w:val="heading 8"/>
    <w:basedOn w:val="Heading1"/>
    <w:next w:val="Normal"/>
    <w:link w:val="Heading8Char"/>
    <w:qFormat/>
    <w:rsid w:val="00410461"/>
    <w:pPr>
      <w:ind w:left="0" w:firstLine="0"/>
      <w:outlineLvl w:val="7"/>
    </w:pPr>
  </w:style>
  <w:style w:type="paragraph" w:styleId="Heading9">
    <w:name w:val="heading 9"/>
    <w:basedOn w:val="Heading8"/>
    <w:next w:val="Normal"/>
    <w:qFormat/>
    <w:rsid w:val="0041046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10461"/>
    <w:pPr>
      <w:ind w:left="1985" w:hanging="1985"/>
      <w:outlineLvl w:val="9"/>
    </w:pPr>
    <w:rPr>
      <w:sz w:val="20"/>
    </w:rPr>
  </w:style>
  <w:style w:type="paragraph" w:styleId="TOC9">
    <w:name w:val="toc 9"/>
    <w:basedOn w:val="TOC8"/>
    <w:uiPriority w:val="39"/>
    <w:rsid w:val="00410461"/>
    <w:pPr>
      <w:ind w:left="1418" w:hanging="1418"/>
    </w:pPr>
  </w:style>
  <w:style w:type="paragraph" w:styleId="TOC8">
    <w:name w:val="toc 8"/>
    <w:basedOn w:val="TOC1"/>
    <w:uiPriority w:val="39"/>
    <w:rsid w:val="00410461"/>
    <w:pPr>
      <w:spacing w:before="180"/>
      <w:ind w:left="2693" w:hanging="2693"/>
    </w:pPr>
    <w:rPr>
      <w:b/>
    </w:rPr>
  </w:style>
  <w:style w:type="paragraph" w:styleId="TOC1">
    <w:name w:val="toc 1"/>
    <w:uiPriority w:val="39"/>
    <w:rsid w:val="00410461"/>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410461"/>
    <w:pPr>
      <w:keepLines/>
      <w:tabs>
        <w:tab w:val="center" w:pos="4536"/>
        <w:tab w:val="right" w:pos="9072"/>
      </w:tabs>
    </w:pPr>
    <w:rPr>
      <w:noProof/>
    </w:rPr>
  </w:style>
  <w:style w:type="character" w:customStyle="1" w:styleId="ZGSM">
    <w:name w:val="ZGSM"/>
    <w:rsid w:val="00410461"/>
  </w:style>
  <w:style w:type="paragraph" w:styleId="Header">
    <w:name w:val="header"/>
    <w:rsid w:val="00410461"/>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410461"/>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410461"/>
    <w:pPr>
      <w:ind w:left="1701" w:hanging="1701"/>
    </w:pPr>
  </w:style>
  <w:style w:type="paragraph" w:styleId="TOC4">
    <w:name w:val="toc 4"/>
    <w:basedOn w:val="TOC3"/>
    <w:uiPriority w:val="39"/>
    <w:rsid w:val="00410461"/>
    <w:pPr>
      <w:ind w:left="1418" w:hanging="1418"/>
    </w:pPr>
  </w:style>
  <w:style w:type="paragraph" w:styleId="TOC3">
    <w:name w:val="toc 3"/>
    <w:basedOn w:val="TOC2"/>
    <w:uiPriority w:val="39"/>
    <w:rsid w:val="00410461"/>
    <w:pPr>
      <w:ind w:left="1134" w:hanging="1134"/>
    </w:pPr>
  </w:style>
  <w:style w:type="paragraph" w:styleId="TOC2">
    <w:name w:val="toc 2"/>
    <w:basedOn w:val="TOC1"/>
    <w:uiPriority w:val="39"/>
    <w:rsid w:val="00410461"/>
    <w:pPr>
      <w:spacing w:before="0"/>
      <w:ind w:left="851" w:hanging="851"/>
    </w:pPr>
    <w:rPr>
      <w:sz w:val="20"/>
    </w:rPr>
  </w:style>
  <w:style w:type="paragraph" w:styleId="Footer">
    <w:name w:val="footer"/>
    <w:basedOn w:val="Header"/>
    <w:rsid w:val="00410461"/>
    <w:pPr>
      <w:jc w:val="center"/>
    </w:pPr>
    <w:rPr>
      <w:i/>
    </w:rPr>
  </w:style>
  <w:style w:type="paragraph" w:customStyle="1" w:styleId="TT">
    <w:name w:val="TT"/>
    <w:basedOn w:val="Heading1"/>
    <w:next w:val="Normal"/>
    <w:rsid w:val="00410461"/>
    <w:pPr>
      <w:outlineLvl w:val="9"/>
    </w:pPr>
  </w:style>
  <w:style w:type="paragraph" w:customStyle="1" w:styleId="NF">
    <w:name w:val="NF"/>
    <w:basedOn w:val="NO"/>
    <w:rsid w:val="00410461"/>
    <w:pPr>
      <w:keepNext/>
      <w:spacing w:after="0"/>
    </w:pPr>
    <w:rPr>
      <w:rFonts w:ascii="Arial" w:hAnsi="Arial"/>
      <w:sz w:val="18"/>
    </w:rPr>
  </w:style>
  <w:style w:type="paragraph" w:customStyle="1" w:styleId="NO">
    <w:name w:val="NO"/>
    <w:basedOn w:val="Normal"/>
    <w:link w:val="NOChar"/>
    <w:qFormat/>
    <w:rsid w:val="00410461"/>
    <w:pPr>
      <w:keepLines/>
      <w:ind w:left="1135" w:hanging="851"/>
    </w:pPr>
  </w:style>
  <w:style w:type="paragraph" w:customStyle="1" w:styleId="PL">
    <w:name w:val="PL"/>
    <w:rsid w:val="0041046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410461"/>
    <w:pPr>
      <w:jc w:val="right"/>
    </w:pPr>
  </w:style>
  <w:style w:type="paragraph" w:customStyle="1" w:styleId="TAL">
    <w:name w:val="TAL"/>
    <w:basedOn w:val="Normal"/>
    <w:link w:val="TALChar"/>
    <w:qFormat/>
    <w:rsid w:val="00410461"/>
    <w:pPr>
      <w:keepNext/>
      <w:keepLines/>
      <w:spacing w:after="0"/>
    </w:pPr>
    <w:rPr>
      <w:rFonts w:ascii="Arial" w:hAnsi="Arial"/>
      <w:sz w:val="18"/>
    </w:rPr>
  </w:style>
  <w:style w:type="paragraph" w:customStyle="1" w:styleId="TAH">
    <w:name w:val="TAH"/>
    <w:basedOn w:val="TAC"/>
    <w:link w:val="TAHCar"/>
    <w:qFormat/>
    <w:rsid w:val="00410461"/>
    <w:rPr>
      <w:b/>
    </w:rPr>
  </w:style>
  <w:style w:type="paragraph" w:customStyle="1" w:styleId="TAC">
    <w:name w:val="TAC"/>
    <w:basedOn w:val="TAL"/>
    <w:rsid w:val="00410461"/>
    <w:pPr>
      <w:jc w:val="center"/>
    </w:pPr>
  </w:style>
  <w:style w:type="paragraph" w:customStyle="1" w:styleId="LD">
    <w:name w:val="LD"/>
    <w:rsid w:val="00410461"/>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410461"/>
    <w:pPr>
      <w:keepLines/>
      <w:ind w:left="1702" w:hanging="1418"/>
    </w:pPr>
  </w:style>
  <w:style w:type="paragraph" w:customStyle="1" w:styleId="FP">
    <w:name w:val="FP"/>
    <w:basedOn w:val="Normal"/>
    <w:rsid w:val="00410461"/>
    <w:pPr>
      <w:spacing w:after="0"/>
    </w:pPr>
  </w:style>
  <w:style w:type="paragraph" w:customStyle="1" w:styleId="NW">
    <w:name w:val="NW"/>
    <w:basedOn w:val="NO"/>
    <w:rsid w:val="00410461"/>
    <w:pPr>
      <w:spacing w:after="0"/>
    </w:pPr>
  </w:style>
  <w:style w:type="paragraph" w:customStyle="1" w:styleId="EW">
    <w:name w:val="EW"/>
    <w:basedOn w:val="EX"/>
    <w:rsid w:val="00410461"/>
    <w:pPr>
      <w:spacing w:after="0"/>
    </w:pPr>
  </w:style>
  <w:style w:type="paragraph" w:customStyle="1" w:styleId="B1">
    <w:name w:val="B1"/>
    <w:basedOn w:val="List"/>
    <w:link w:val="B1Char"/>
    <w:qFormat/>
    <w:rsid w:val="00410461"/>
  </w:style>
  <w:style w:type="paragraph" w:styleId="TOC6">
    <w:name w:val="toc 6"/>
    <w:basedOn w:val="TOC5"/>
    <w:next w:val="Normal"/>
    <w:uiPriority w:val="39"/>
    <w:rsid w:val="00410461"/>
    <w:pPr>
      <w:ind w:left="1985" w:hanging="1985"/>
    </w:pPr>
  </w:style>
  <w:style w:type="paragraph" w:styleId="TOC7">
    <w:name w:val="toc 7"/>
    <w:basedOn w:val="TOC6"/>
    <w:next w:val="Normal"/>
    <w:uiPriority w:val="39"/>
    <w:rsid w:val="00410461"/>
    <w:pPr>
      <w:ind w:left="2268" w:hanging="2268"/>
    </w:pPr>
  </w:style>
  <w:style w:type="paragraph" w:customStyle="1" w:styleId="EditorsNote">
    <w:name w:val="Editor's Note"/>
    <w:basedOn w:val="NO"/>
    <w:link w:val="EditorsNoteChar"/>
    <w:rsid w:val="00410461"/>
    <w:rPr>
      <w:color w:val="FF0000"/>
    </w:rPr>
  </w:style>
  <w:style w:type="paragraph" w:customStyle="1" w:styleId="TH">
    <w:name w:val="TH"/>
    <w:basedOn w:val="Normal"/>
    <w:link w:val="THChar"/>
    <w:qFormat/>
    <w:rsid w:val="00410461"/>
    <w:pPr>
      <w:keepNext/>
      <w:keepLines/>
      <w:spacing w:before="60"/>
      <w:jc w:val="center"/>
    </w:pPr>
    <w:rPr>
      <w:rFonts w:ascii="Arial" w:hAnsi="Arial"/>
      <w:b/>
    </w:rPr>
  </w:style>
  <w:style w:type="paragraph" w:customStyle="1" w:styleId="ZA">
    <w:name w:val="ZA"/>
    <w:rsid w:val="0041046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41046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41046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41046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410461"/>
    <w:pPr>
      <w:ind w:left="851" w:hanging="851"/>
    </w:pPr>
  </w:style>
  <w:style w:type="paragraph" w:customStyle="1" w:styleId="ZH">
    <w:name w:val="ZH"/>
    <w:rsid w:val="00410461"/>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410461"/>
    <w:pPr>
      <w:keepNext w:val="0"/>
      <w:spacing w:before="0" w:after="240"/>
    </w:pPr>
  </w:style>
  <w:style w:type="paragraph" w:customStyle="1" w:styleId="ZG">
    <w:name w:val="ZG"/>
    <w:rsid w:val="0041046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link w:val="B2Char"/>
    <w:rsid w:val="00410461"/>
  </w:style>
  <w:style w:type="paragraph" w:customStyle="1" w:styleId="B3">
    <w:name w:val="B3"/>
    <w:basedOn w:val="List3"/>
    <w:rsid w:val="00410461"/>
  </w:style>
  <w:style w:type="paragraph" w:customStyle="1" w:styleId="B4">
    <w:name w:val="B4"/>
    <w:basedOn w:val="List4"/>
    <w:rsid w:val="00410461"/>
  </w:style>
  <w:style w:type="paragraph" w:customStyle="1" w:styleId="B5">
    <w:name w:val="B5"/>
    <w:basedOn w:val="List5"/>
    <w:rsid w:val="00410461"/>
  </w:style>
  <w:style w:type="paragraph" w:customStyle="1" w:styleId="ZTD">
    <w:name w:val="ZTD"/>
    <w:basedOn w:val="ZB"/>
    <w:rsid w:val="00410461"/>
    <w:pPr>
      <w:framePr w:hRule="auto" w:wrap="notBeside" w:y="852"/>
    </w:pPr>
    <w:rPr>
      <w:i w:val="0"/>
      <w:sz w:val="40"/>
    </w:rPr>
  </w:style>
  <w:style w:type="paragraph" w:customStyle="1" w:styleId="ZV">
    <w:name w:val="ZV"/>
    <w:basedOn w:val="ZU"/>
    <w:rsid w:val="00410461"/>
    <w:pPr>
      <w:framePr w:wrap="notBeside" w:y="16161"/>
    </w:pPr>
  </w:style>
  <w:style w:type="character" w:styleId="Hyperlink">
    <w:name w:val="Hyperlink"/>
    <w:basedOn w:val="DefaultParagraphFont"/>
    <w:unhideWhenUsed/>
    <w:rsid w:val="002819B1"/>
    <w:rPr>
      <w:color w:val="0563C1" w:themeColor="hyperlink"/>
      <w:u w:val="single"/>
    </w:rPr>
  </w:style>
  <w:style w:type="character" w:styleId="UnresolvedMention">
    <w:name w:val="Unresolved Mention"/>
    <w:basedOn w:val="DefaultParagraphFont"/>
    <w:uiPriority w:val="99"/>
    <w:semiHidden/>
    <w:unhideWhenUsed/>
    <w:rsid w:val="002819B1"/>
    <w:rPr>
      <w:color w:val="808080"/>
      <w:shd w:val="clear" w:color="auto" w:fill="E6E6E6"/>
    </w:rPr>
  </w:style>
  <w:style w:type="paragraph" w:styleId="BalloonText">
    <w:name w:val="Balloon Text"/>
    <w:basedOn w:val="Normal"/>
    <w:link w:val="BalloonTextChar"/>
    <w:rsid w:val="000B26AC"/>
    <w:pPr>
      <w:spacing w:after="0"/>
    </w:pPr>
    <w:rPr>
      <w:rFonts w:ascii="Segoe UI" w:hAnsi="Segoe UI" w:cs="Segoe UI"/>
      <w:sz w:val="18"/>
      <w:szCs w:val="18"/>
    </w:rPr>
  </w:style>
  <w:style w:type="character" w:customStyle="1" w:styleId="BalloonTextChar">
    <w:name w:val="Balloon Text Char"/>
    <w:link w:val="BalloonText"/>
    <w:rsid w:val="000B26AC"/>
    <w:rPr>
      <w:rFonts w:ascii="Segoe UI" w:hAnsi="Segoe UI" w:cs="Segoe UI"/>
      <w:sz w:val="18"/>
      <w:szCs w:val="18"/>
      <w:lang w:eastAsia="en-US"/>
    </w:rPr>
  </w:style>
  <w:style w:type="character" w:styleId="CommentReference">
    <w:name w:val="annotation reference"/>
    <w:rsid w:val="00E20F21"/>
    <w:rPr>
      <w:sz w:val="16"/>
      <w:szCs w:val="16"/>
    </w:rPr>
  </w:style>
  <w:style w:type="paragraph" w:styleId="CommentText">
    <w:name w:val="annotation text"/>
    <w:basedOn w:val="Normal"/>
    <w:link w:val="CommentTextChar"/>
    <w:rsid w:val="00E20F21"/>
  </w:style>
  <w:style w:type="character" w:customStyle="1" w:styleId="CommentTextChar">
    <w:name w:val="Comment Text Char"/>
    <w:link w:val="CommentText"/>
    <w:rsid w:val="00E20F21"/>
    <w:rPr>
      <w:lang w:val="en-GB" w:eastAsia="en-US"/>
    </w:rPr>
  </w:style>
  <w:style w:type="paragraph" w:styleId="CommentSubject">
    <w:name w:val="annotation subject"/>
    <w:basedOn w:val="CommentText"/>
    <w:next w:val="CommentText"/>
    <w:link w:val="CommentSubjectChar"/>
    <w:rsid w:val="00E20F21"/>
    <w:rPr>
      <w:b/>
      <w:bCs/>
    </w:rPr>
  </w:style>
  <w:style w:type="character" w:customStyle="1" w:styleId="CommentSubjectChar">
    <w:name w:val="Comment Subject Char"/>
    <w:link w:val="CommentSubject"/>
    <w:rsid w:val="00E20F21"/>
    <w:rPr>
      <w:b/>
      <w:bCs/>
      <w:lang w:val="en-GB" w:eastAsia="en-US"/>
    </w:rPr>
  </w:style>
  <w:style w:type="paragraph" w:styleId="Caption">
    <w:name w:val="caption"/>
    <w:basedOn w:val="Normal"/>
    <w:next w:val="Normal"/>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lang w:val="en-US"/>
    </w:rPr>
  </w:style>
  <w:style w:type="character" w:customStyle="1" w:styleId="Heading3Char">
    <w:name w:val="Heading 3 Char"/>
    <w:basedOn w:val="DefaultParagraphFont"/>
    <w:link w:val="Heading3"/>
    <w:rsid w:val="00A75C0D"/>
    <w:rPr>
      <w:rFonts w:ascii="Arial" w:hAnsi="Arial"/>
      <w:sz w:val="28"/>
      <w:lang w:val="en-GB"/>
    </w:rPr>
  </w:style>
  <w:style w:type="character" w:customStyle="1" w:styleId="st">
    <w:name w:val="st"/>
    <w:rsid w:val="00791291"/>
  </w:style>
  <w:style w:type="character" w:customStyle="1" w:styleId="B1Char">
    <w:name w:val="B1 Char"/>
    <w:link w:val="B1"/>
    <w:qFormat/>
    <w:locked/>
    <w:rsid w:val="00791291"/>
    <w:rPr>
      <w:lang w:val="en-GB"/>
    </w:rPr>
  </w:style>
  <w:style w:type="paragraph" w:styleId="BodyText">
    <w:name w:val="Body Text"/>
    <w:basedOn w:val="Normal"/>
    <w:link w:val="BodyTextChar"/>
    <w:rsid w:val="005F4325"/>
    <w:pPr>
      <w:suppressAutoHyphens/>
      <w:spacing w:after="0"/>
      <w:jc w:val="both"/>
    </w:pPr>
    <w:rPr>
      <w:rFonts w:ascii="Arial" w:hAnsi="Arial" w:cs="Arial"/>
      <w:sz w:val="22"/>
      <w:lang w:eastAsia="ar-SA"/>
    </w:rPr>
  </w:style>
  <w:style w:type="character" w:customStyle="1" w:styleId="BodyTextChar">
    <w:name w:val="Body Text Char"/>
    <w:basedOn w:val="DefaultParagraphFont"/>
    <w:link w:val="BodyText"/>
    <w:rsid w:val="005F4325"/>
    <w:rPr>
      <w:rFonts w:ascii="Arial" w:hAnsi="Arial" w:cs="Arial"/>
      <w:sz w:val="22"/>
      <w:lang w:val="en-GB" w:eastAsia="ar-SA"/>
    </w:rPr>
  </w:style>
  <w:style w:type="character" w:customStyle="1" w:styleId="TFChar">
    <w:name w:val="TF Char"/>
    <w:basedOn w:val="DefaultParagraphFont"/>
    <w:link w:val="TF"/>
    <w:rsid w:val="0055552A"/>
    <w:rPr>
      <w:rFonts w:ascii="Arial" w:hAnsi="Arial"/>
      <w:b/>
      <w:lang w:val="en-GB"/>
    </w:rPr>
  </w:style>
  <w:style w:type="paragraph" w:styleId="List">
    <w:name w:val="List"/>
    <w:basedOn w:val="Normal"/>
    <w:rsid w:val="00410461"/>
    <w:pPr>
      <w:ind w:left="568" w:hanging="284"/>
    </w:pPr>
  </w:style>
  <w:style w:type="paragraph" w:styleId="List2">
    <w:name w:val="List 2"/>
    <w:basedOn w:val="List"/>
    <w:rsid w:val="00410461"/>
    <w:pPr>
      <w:ind w:left="851"/>
    </w:pPr>
  </w:style>
  <w:style w:type="paragraph" w:styleId="List3">
    <w:name w:val="List 3"/>
    <w:basedOn w:val="List2"/>
    <w:rsid w:val="00410461"/>
    <w:pPr>
      <w:ind w:left="1135"/>
    </w:pPr>
  </w:style>
  <w:style w:type="paragraph" w:styleId="List4">
    <w:name w:val="List 4"/>
    <w:basedOn w:val="List3"/>
    <w:rsid w:val="00410461"/>
    <w:pPr>
      <w:ind w:left="1418"/>
    </w:pPr>
  </w:style>
  <w:style w:type="paragraph" w:styleId="List5">
    <w:name w:val="List 5"/>
    <w:basedOn w:val="List4"/>
    <w:rsid w:val="00410461"/>
    <w:pPr>
      <w:ind w:left="1702"/>
    </w:pPr>
  </w:style>
  <w:style w:type="character" w:styleId="FootnoteReference">
    <w:name w:val="footnote reference"/>
    <w:basedOn w:val="DefaultParagraphFont"/>
    <w:rsid w:val="00410461"/>
    <w:rPr>
      <w:b/>
      <w:position w:val="6"/>
      <w:sz w:val="16"/>
    </w:rPr>
  </w:style>
  <w:style w:type="paragraph" w:styleId="FootnoteText">
    <w:name w:val="footnote text"/>
    <w:basedOn w:val="Normal"/>
    <w:link w:val="FootnoteTextChar"/>
    <w:semiHidden/>
    <w:rsid w:val="00410461"/>
    <w:pPr>
      <w:keepLines/>
      <w:ind w:left="454" w:hanging="454"/>
    </w:pPr>
    <w:rPr>
      <w:sz w:val="16"/>
    </w:rPr>
  </w:style>
  <w:style w:type="character" w:customStyle="1" w:styleId="FootnoteTextChar">
    <w:name w:val="Footnote Text Char"/>
    <w:basedOn w:val="DefaultParagraphFont"/>
    <w:link w:val="FootnoteText"/>
    <w:semiHidden/>
    <w:rsid w:val="00F57ABD"/>
    <w:rPr>
      <w:sz w:val="16"/>
      <w:lang w:val="en-GB"/>
    </w:rPr>
  </w:style>
  <w:style w:type="paragraph" w:styleId="Index1">
    <w:name w:val="index 1"/>
    <w:basedOn w:val="Normal"/>
    <w:semiHidden/>
    <w:rsid w:val="00410461"/>
    <w:pPr>
      <w:keepLines/>
    </w:pPr>
  </w:style>
  <w:style w:type="paragraph" w:styleId="Index2">
    <w:name w:val="index 2"/>
    <w:basedOn w:val="Index1"/>
    <w:semiHidden/>
    <w:rsid w:val="00410461"/>
    <w:pPr>
      <w:ind w:left="284"/>
    </w:pPr>
  </w:style>
  <w:style w:type="paragraph" w:styleId="ListBullet">
    <w:name w:val="List Bullet"/>
    <w:basedOn w:val="List"/>
    <w:rsid w:val="00410461"/>
  </w:style>
  <w:style w:type="paragraph" w:styleId="ListBullet2">
    <w:name w:val="List Bullet 2"/>
    <w:basedOn w:val="ListBullet"/>
    <w:rsid w:val="00410461"/>
    <w:pPr>
      <w:ind w:left="851"/>
    </w:pPr>
  </w:style>
  <w:style w:type="paragraph" w:styleId="ListBullet3">
    <w:name w:val="List Bullet 3"/>
    <w:basedOn w:val="ListBullet2"/>
    <w:rsid w:val="00410461"/>
    <w:pPr>
      <w:ind w:left="1135"/>
    </w:pPr>
  </w:style>
  <w:style w:type="paragraph" w:styleId="ListBullet4">
    <w:name w:val="List Bullet 4"/>
    <w:basedOn w:val="ListBullet3"/>
    <w:rsid w:val="00410461"/>
    <w:pPr>
      <w:ind w:left="1418"/>
    </w:pPr>
  </w:style>
  <w:style w:type="paragraph" w:styleId="ListBullet5">
    <w:name w:val="List Bullet 5"/>
    <w:basedOn w:val="ListBullet4"/>
    <w:rsid w:val="00410461"/>
    <w:pPr>
      <w:ind w:left="1702"/>
    </w:pPr>
  </w:style>
  <w:style w:type="paragraph" w:styleId="ListNumber">
    <w:name w:val="List Number"/>
    <w:basedOn w:val="List"/>
    <w:rsid w:val="00410461"/>
  </w:style>
  <w:style w:type="paragraph" w:styleId="ListNumber2">
    <w:name w:val="List Number 2"/>
    <w:basedOn w:val="ListNumber"/>
    <w:rsid w:val="00410461"/>
    <w:pPr>
      <w:ind w:left="851"/>
    </w:pPr>
  </w:style>
  <w:style w:type="paragraph" w:customStyle="1" w:styleId="FL">
    <w:name w:val="FL"/>
    <w:basedOn w:val="Normal"/>
    <w:rsid w:val="00410461"/>
    <w:pPr>
      <w:keepNext/>
      <w:keepLines/>
      <w:spacing w:before="60"/>
      <w:jc w:val="center"/>
    </w:pPr>
    <w:rPr>
      <w:rFonts w:ascii="Arial" w:hAnsi="Arial"/>
      <w:b/>
    </w:rPr>
  </w:style>
  <w:style w:type="character" w:customStyle="1" w:styleId="NOChar">
    <w:name w:val="NO Char"/>
    <w:link w:val="NO"/>
    <w:rsid w:val="00400E3F"/>
    <w:rPr>
      <w:lang w:val="en-GB"/>
    </w:rPr>
  </w:style>
  <w:style w:type="character" w:customStyle="1" w:styleId="Heading2Char">
    <w:name w:val="Heading 2 Char"/>
    <w:basedOn w:val="DefaultParagraphFont"/>
    <w:link w:val="Heading2"/>
    <w:rsid w:val="0063363D"/>
    <w:rPr>
      <w:rFonts w:ascii="Arial" w:hAnsi="Arial"/>
      <w:sz w:val="32"/>
      <w:lang w:val="en-GB"/>
    </w:rPr>
  </w:style>
  <w:style w:type="character" w:customStyle="1" w:styleId="EXCar">
    <w:name w:val="EX Car"/>
    <w:link w:val="EX"/>
    <w:rsid w:val="00B7771D"/>
    <w:rPr>
      <w:lang w:val="en-GB"/>
    </w:rPr>
  </w:style>
  <w:style w:type="character" w:styleId="FollowedHyperlink">
    <w:name w:val="FollowedHyperlink"/>
    <w:basedOn w:val="DefaultParagraphFont"/>
    <w:semiHidden/>
    <w:unhideWhenUsed/>
    <w:rsid w:val="0034713B"/>
    <w:rPr>
      <w:color w:val="954F72" w:themeColor="followedHyperlink"/>
      <w:u w:val="single"/>
    </w:rPr>
  </w:style>
  <w:style w:type="character" w:customStyle="1" w:styleId="Heading8Char">
    <w:name w:val="Heading 8 Char"/>
    <w:basedOn w:val="DefaultParagraphFont"/>
    <w:link w:val="Heading8"/>
    <w:rsid w:val="00487131"/>
    <w:rPr>
      <w:rFonts w:ascii="Arial" w:hAnsi="Arial"/>
      <w:sz w:val="36"/>
      <w:lang w:val="en-GB"/>
    </w:rPr>
  </w:style>
  <w:style w:type="character" w:customStyle="1" w:styleId="xgmail-msoins">
    <w:name w:val="x_gmail-msoins"/>
    <w:rsid w:val="00D32406"/>
  </w:style>
  <w:style w:type="character" w:customStyle="1" w:styleId="TALChar">
    <w:name w:val="TAL Char"/>
    <w:link w:val="TAL"/>
    <w:qFormat/>
    <w:locked/>
    <w:rsid w:val="003F415D"/>
    <w:rPr>
      <w:rFonts w:ascii="Arial" w:hAnsi="Arial"/>
      <w:sz w:val="18"/>
      <w:lang w:val="en-GB"/>
    </w:rPr>
  </w:style>
  <w:style w:type="character" w:customStyle="1" w:styleId="TAHCar">
    <w:name w:val="TAH Car"/>
    <w:link w:val="TAH"/>
    <w:rsid w:val="004025A4"/>
    <w:rPr>
      <w:rFonts w:ascii="Arial" w:hAnsi="Arial"/>
      <w:b/>
      <w:sz w:val="18"/>
      <w:lang w:val="en-GB"/>
    </w:rPr>
  </w:style>
  <w:style w:type="character" w:customStyle="1" w:styleId="THChar">
    <w:name w:val="TH Char"/>
    <w:link w:val="TH"/>
    <w:qFormat/>
    <w:rsid w:val="007F2D55"/>
    <w:rPr>
      <w:rFonts w:ascii="Arial" w:hAnsi="Arial"/>
      <w:b/>
      <w:lang w:val="en-GB"/>
    </w:rPr>
  </w:style>
  <w:style w:type="character" w:customStyle="1" w:styleId="Heading5Char">
    <w:name w:val="Heading 5 Char"/>
    <w:basedOn w:val="DefaultParagraphFont"/>
    <w:link w:val="Heading5"/>
    <w:rsid w:val="00E51F2D"/>
    <w:rPr>
      <w:rFonts w:ascii="Arial" w:hAnsi="Arial"/>
      <w:sz w:val="22"/>
      <w:lang w:val="en-GB"/>
    </w:rPr>
  </w:style>
  <w:style w:type="character" w:customStyle="1" w:styleId="Heading4Char">
    <w:name w:val="Heading 4 Char"/>
    <w:link w:val="Heading4"/>
    <w:rsid w:val="00E51F2D"/>
    <w:rPr>
      <w:rFonts w:ascii="Arial" w:hAnsi="Arial"/>
      <w:sz w:val="24"/>
      <w:lang w:val="en-GB"/>
    </w:rPr>
  </w:style>
  <w:style w:type="paragraph" w:styleId="HTMLPreformatted">
    <w:name w:val="HTML Preformatted"/>
    <w:basedOn w:val="Normal"/>
    <w:link w:val="HTMLPreformattedChar"/>
    <w:uiPriority w:val="99"/>
    <w:rsid w:val="00167D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Arial Unicode MS" w:eastAsia="Courier New" w:hAnsi="Arial Unicode MS"/>
      <w:lang w:val="x-none" w:eastAsia="x-none"/>
    </w:rPr>
  </w:style>
  <w:style w:type="character" w:customStyle="1" w:styleId="HTMLPreformattedChar">
    <w:name w:val="HTML Preformatted Char"/>
    <w:basedOn w:val="DefaultParagraphFont"/>
    <w:link w:val="HTMLPreformatted"/>
    <w:uiPriority w:val="99"/>
    <w:rsid w:val="00167D29"/>
    <w:rPr>
      <w:rFonts w:ascii="Arial Unicode MS" w:eastAsia="Courier New" w:hAnsi="Arial Unicode MS"/>
      <w:lang w:val="x-none" w:eastAsia="x-none"/>
    </w:rPr>
  </w:style>
  <w:style w:type="paragraph" w:customStyle="1" w:styleId="Default">
    <w:name w:val="Default"/>
    <w:rsid w:val="00167D29"/>
    <w:pPr>
      <w:autoSpaceDE w:val="0"/>
      <w:autoSpaceDN w:val="0"/>
      <w:adjustRightInd w:val="0"/>
    </w:pPr>
    <w:rPr>
      <w:rFonts w:ascii="Arial" w:eastAsia="Calibri" w:hAnsi="Arial" w:cs="Arial"/>
      <w:color w:val="000000"/>
      <w:sz w:val="24"/>
      <w:szCs w:val="24"/>
      <w:lang w:val="fr-FR"/>
    </w:rPr>
  </w:style>
  <w:style w:type="character" w:customStyle="1" w:styleId="EditorsNoteChar">
    <w:name w:val="Editor's Note Char"/>
    <w:link w:val="EditorsNote"/>
    <w:rsid w:val="009D00F7"/>
    <w:rPr>
      <w:color w:val="FF0000"/>
      <w:lang w:val="en-GB"/>
    </w:rPr>
  </w:style>
  <w:style w:type="character" w:customStyle="1" w:styleId="Heading1Char">
    <w:name w:val="Heading 1 Char"/>
    <w:link w:val="Heading1"/>
    <w:rsid w:val="00B4079C"/>
    <w:rPr>
      <w:rFonts w:ascii="Arial" w:hAnsi="Arial"/>
      <w:sz w:val="36"/>
      <w:lang w:val="en-GB"/>
    </w:rPr>
  </w:style>
  <w:style w:type="character" w:customStyle="1" w:styleId="B2Char">
    <w:name w:val="B2 Char"/>
    <w:link w:val="B2"/>
    <w:locked/>
    <w:rsid w:val="00B4079C"/>
    <w:rPr>
      <w:lang w:val="en-GB"/>
    </w:rPr>
  </w:style>
  <w:style w:type="character" w:customStyle="1" w:styleId="EXChar">
    <w:name w:val="EX Char"/>
    <w:locked/>
    <w:rsid w:val="001773E6"/>
    <w:rPr>
      <w:rFonts w:ascii="Times New Roman" w:hAnsi="Times New Roman"/>
      <w:lang w:eastAsia="en-US"/>
    </w:rPr>
  </w:style>
  <w:style w:type="character" w:customStyle="1" w:styleId="B1Char1">
    <w:name w:val="B1 Char1"/>
    <w:locked/>
    <w:rsid w:val="003E774E"/>
    <w:rPr>
      <w:rFonts w:ascii="Times New Roman" w:hAnsi="Times New Roman"/>
      <w:lang w:val="en-GB" w:eastAsia="en-US"/>
    </w:rPr>
  </w:style>
  <w:style w:type="character" w:customStyle="1" w:styleId="TF0">
    <w:name w:val="TF (文字)"/>
    <w:locked/>
    <w:rsid w:val="003E774E"/>
    <w:rPr>
      <w:rFonts w:ascii="Arial" w:hAnsi="Arial"/>
      <w:b/>
      <w:lang w:val="en-GB" w:eastAsia="en-US"/>
    </w:rPr>
  </w:style>
  <w:style w:type="character" w:customStyle="1" w:styleId="TALZchn">
    <w:name w:val="TAL Zchn"/>
    <w:locked/>
    <w:rsid w:val="003E774E"/>
    <w:rPr>
      <w:rFonts w:ascii="Arial" w:hAnsi="Arial"/>
      <w:sz w:val="18"/>
      <w:lang w:val="en-GB" w:eastAsia="en-US"/>
    </w:rPr>
  </w:style>
  <w:style w:type="character" w:customStyle="1" w:styleId="normaltextrun">
    <w:name w:val="normaltextrun"/>
    <w:basedOn w:val="DefaultParagraphFont"/>
    <w:rsid w:val="00CE29FD"/>
  </w:style>
  <w:style w:type="table" w:styleId="TableGrid">
    <w:name w:val="Table Grid"/>
    <w:basedOn w:val="TableNormal"/>
    <w:rsid w:val="000603E1"/>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21591121">
      <w:bodyDiv w:val="1"/>
      <w:marLeft w:val="0"/>
      <w:marRight w:val="0"/>
      <w:marTop w:val="0"/>
      <w:marBottom w:val="0"/>
      <w:divBdr>
        <w:top w:val="none" w:sz="0" w:space="0" w:color="auto"/>
        <w:left w:val="none" w:sz="0" w:space="0" w:color="auto"/>
        <w:bottom w:val="none" w:sz="0" w:space="0" w:color="auto"/>
        <w:right w:val="none" w:sz="0" w:space="0" w:color="auto"/>
      </w:divBdr>
    </w:div>
    <w:div w:id="32194928">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322245335">
      <w:bodyDiv w:val="1"/>
      <w:marLeft w:val="0"/>
      <w:marRight w:val="0"/>
      <w:marTop w:val="0"/>
      <w:marBottom w:val="0"/>
      <w:divBdr>
        <w:top w:val="none" w:sz="0" w:space="0" w:color="auto"/>
        <w:left w:val="none" w:sz="0" w:space="0" w:color="auto"/>
        <w:bottom w:val="none" w:sz="0" w:space="0" w:color="auto"/>
        <w:right w:val="none" w:sz="0" w:space="0" w:color="auto"/>
      </w:divBdr>
    </w:div>
    <w:div w:id="347365200">
      <w:bodyDiv w:val="1"/>
      <w:marLeft w:val="0"/>
      <w:marRight w:val="0"/>
      <w:marTop w:val="0"/>
      <w:marBottom w:val="0"/>
      <w:divBdr>
        <w:top w:val="none" w:sz="0" w:space="0" w:color="auto"/>
        <w:left w:val="none" w:sz="0" w:space="0" w:color="auto"/>
        <w:bottom w:val="none" w:sz="0" w:space="0" w:color="auto"/>
        <w:right w:val="none" w:sz="0" w:space="0" w:color="auto"/>
      </w:divBdr>
    </w:div>
    <w:div w:id="467625606">
      <w:bodyDiv w:val="1"/>
      <w:marLeft w:val="0"/>
      <w:marRight w:val="0"/>
      <w:marTop w:val="0"/>
      <w:marBottom w:val="0"/>
      <w:divBdr>
        <w:top w:val="none" w:sz="0" w:space="0" w:color="auto"/>
        <w:left w:val="none" w:sz="0" w:space="0" w:color="auto"/>
        <w:bottom w:val="none" w:sz="0" w:space="0" w:color="auto"/>
        <w:right w:val="none" w:sz="0" w:space="0" w:color="auto"/>
      </w:divBdr>
    </w:div>
    <w:div w:id="548541823">
      <w:bodyDiv w:val="1"/>
      <w:marLeft w:val="0"/>
      <w:marRight w:val="0"/>
      <w:marTop w:val="0"/>
      <w:marBottom w:val="0"/>
      <w:divBdr>
        <w:top w:val="none" w:sz="0" w:space="0" w:color="auto"/>
        <w:left w:val="none" w:sz="0" w:space="0" w:color="auto"/>
        <w:bottom w:val="none" w:sz="0" w:space="0" w:color="auto"/>
        <w:right w:val="none" w:sz="0" w:space="0" w:color="auto"/>
      </w:divBdr>
    </w:div>
    <w:div w:id="575474330">
      <w:bodyDiv w:val="1"/>
      <w:marLeft w:val="0"/>
      <w:marRight w:val="0"/>
      <w:marTop w:val="0"/>
      <w:marBottom w:val="0"/>
      <w:divBdr>
        <w:top w:val="none" w:sz="0" w:space="0" w:color="auto"/>
        <w:left w:val="none" w:sz="0" w:space="0" w:color="auto"/>
        <w:bottom w:val="none" w:sz="0" w:space="0" w:color="auto"/>
        <w:right w:val="none" w:sz="0" w:space="0" w:color="auto"/>
      </w:divBdr>
    </w:div>
    <w:div w:id="624235422">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795487963">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891893307">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1797600953">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 w:id="20925010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3.vsdx"/><Relationship Id="rId117" Type="http://schemas.openxmlformats.org/officeDocument/2006/relationships/package" Target="embeddings/Microsoft_Visio_Drawing130.vsdx"/><Relationship Id="rId21" Type="http://schemas.openxmlformats.org/officeDocument/2006/relationships/image" Target="media/image5.emf"/><Relationship Id="rId42" Type="http://schemas.openxmlformats.org/officeDocument/2006/relationships/package" Target="embeddings/Microsoft_Visio_Drawing7.vsdx"/><Relationship Id="rId47" Type="http://schemas.openxmlformats.org/officeDocument/2006/relationships/image" Target="media/image19.png"/><Relationship Id="rId63" Type="http://schemas.openxmlformats.org/officeDocument/2006/relationships/image" Target="media/image27.emf"/><Relationship Id="rId68" Type="http://schemas.openxmlformats.org/officeDocument/2006/relationships/image" Target="media/image30.emf"/><Relationship Id="rId84" Type="http://schemas.openxmlformats.org/officeDocument/2006/relationships/image" Target="media/image40.emf"/><Relationship Id="rId89" Type="http://schemas.openxmlformats.org/officeDocument/2006/relationships/package" Target="embeddings/Microsoft_Visio_Drawing23.vsdx"/><Relationship Id="rId112" Type="http://schemas.openxmlformats.org/officeDocument/2006/relationships/package" Target="embeddings/Microsoft_Visio_Drawing118.vsdx"/><Relationship Id="rId133" Type="http://schemas.openxmlformats.org/officeDocument/2006/relationships/image" Target="media/image68.emf"/><Relationship Id="rId138" Type="http://schemas.openxmlformats.org/officeDocument/2006/relationships/package" Target="embeddings/Microsoft_Visio_Drawing30.vsdx"/><Relationship Id="rId16" Type="http://schemas.openxmlformats.org/officeDocument/2006/relationships/hyperlink" Target="http://www.openmobilealliance.org/release/CPM/V2_2-20200907-C/OMA-AD-CPM-V2_2-20170926-C.pdf" TargetMode="External"/><Relationship Id="rId107" Type="http://schemas.openxmlformats.org/officeDocument/2006/relationships/image" Target="media/image53.emf"/><Relationship Id="rId11" Type="http://schemas.openxmlformats.org/officeDocument/2006/relationships/endnotes" Target="endnotes.xml"/><Relationship Id="rId32" Type="http://schemas.openxmlformats.org/officeDocument/2006/relationships/image" Target="media/image11.emf"/><Relationship Id="rId37" Type="http://schemas.openxmlformats.org/officeDocument/2006/relationships/package" Target="embeddings/Microsoft_Visio_Drawing42.vsdx"/><Relationship Id="rId53" Type="http://schemas.openxmlformats.org/officeDocument/2006/relationships/package" Target="embeddings/Microsoft_Visio_Drawing25.vsdx"/><Relationship Id="rId58" Type="http://schemas.openxmlformats.org/officeDocument/2006/relationships/package" Target="embeddings/Microsoft_Visio_Drawing85.vsdx"/><Relationship Id="rId74" Type="http://schemas.openxmlformats.org/officeDocument/2006/relationships/package" Target="embeddings/Microsoft_Visio_Drawing106.vsdx"/><Relationship Id="rId79" Type="http://schemas.openxmlformats.org/officeDocument/2006/relationships/image" Target="media/image37.png"/><Relationship Id="rId102" Type="http://schemas.openxmlformats.org/officeDocument/2006/relationships/package" Target="embeddings/Microsoft_Visio_Drawing714.vsdx"/><Relationship Id="rId123" Type="http://schemas.openxmlformats.org/officeDocument/2006/relationships/image" Target="media/image63.emf"/><Relationship Id="rId128" Type="http://schemas.openxmlformats.org/officeDocument/2006/relationships/package" Target="embeddings/Microsoft_Visio_Drawing2021.vsdx"/><Relationship Id="rId144" Type="http://schemas.openxmlformats.org/officeDocument/2006/relationships/package" Target="embeddings/Microsoft_Visio_Drawing110.vsdx"/><Relationship Id="rId149" Type="http://schemas.openxmlformats.org/officeDocument/2006/relationships/header" Target="header1.xml"/><Relationship Id="rId5" Type="http://schemas.openxmlformats.org/officeDocument/2006/relationships/customXml" Target="../customXml/item4.xml"/><Relationship Id="rId90" Type="http://schemas.openxmlformats.org/officeDocument/2006/relationships/image" Target="media/image43.emf"/><Relationship Id="rId95" Type="http://schemas.openxmlformats.org/officeDocument/2006/relationships/package" Target="embeddings/Microsoft_Visio_Drawing24.vsdx"/><Relationship Id="rId22" Type="http://schemas.openxmlformats.org/officeDocument/2006/relationships/package" Target="embeddings/Microsoft_Visio_Drawing11.vsdx"/><Relationship Id="rId27" Type="http://schemas.openxmlformats.org/officeDocument/2006/relationships/image" Target="media/image8.png"/><Relationship Id="rId43" Type="http://schemas.openxmlformats.org/officeDocument/2006/relationships/image" Target="media/image17.emf"/><Relationship Id="rId48" Type="http://schemas.openxmlformats.org/officeDocument/2006/relationships/image" Target="media/image20.emf"/><Relationship Id="rId64" Type="http://schemas.openxmlformats.org/officeDocument/2006/relationships/package" Target="embeddings/Microsoft_Visio_Drawing15.vsdx"/><Relationship Id="rId69" Type="http://schemas.openxmlformats.org/officeDocument/2006/relationships/package" Target="embeddings/Microsoft_Visio_Drawing113.vsdx"/><Relationship Id="rId113" Type="http://schemas.openxmlformats.org/officeDocument/2006/relationships/image" Target="media/image56.emf"/><Relationship Id="rId118" Type="http://schemas.openxmlformats.org/officeDocument/2006/relationships/image" Target="media/image59.emf"/><Relationship Id="rId134" Type="http://schemas.openxmlformats.org/officeDocument/2006/relationships/package" Target="embeddings/Microsoft_Visio_Drawing26.vsdx"/><Relationship Id="rId139" Type="http://schemas.openxmlformats.org/officeDocument/2006/relationships/image" Target="media/image71.emf"/><Relationship Id="rId80" Type="http://schemas.openxmlformats.org/officeDocument/2006/relationships/image" Target="media/image38.emf"/><Relationship Id="rId85" Type="http://schemas.openxmlformats.org/officeDocument/2006/relationships/package" Target="embeddings/Microsoft_Visio_Drawing19.vsdx"/><Relationship Id="rId150" Type="http://schemas.openxmlformats.org/officeDocument/2006/relationships/footer" Target="footer1.xml"/><Relationship Id="rId12" Type="http://schemas.openxmlformats.org/officeDocument/2006/relationships/image" Target="media/image1.emf"/><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package" Target="embeddings/Microsoft_Visio_Drawing14.vsdx"/><Relationship Id="rId38" Type="http://schemas.openxmlformats.org/officeDocument/2006/relationships/image" Target="media/image14.emf"/><Relationship Id="rId46" Type="http://schemas.openxmlformats.org/officeDocument/2006/relationships/package" Target="embeddings/Microsoft_Visio_Drawing9.vsdx"/><Relationship Id="rId59" Type="http://schemas.openxmlformats.org/officeDocument/2006/relationships/image" Target="media/image25.emf"/><Relationship Id="rId67" Type="http://schemas.openxmlformats.org/officeDocument/2006/relationships/package" Target="embeddings/Microsoft_Visio_Drawing12.vsdx"/><Relationship Id="rId103" Type="http://schemas.openxmlformats.org/officeDocument/2006/relationships/image" Target="media/image51.emf"/><Relationship Id="rId108" Type="http://schemas.openxmlformats.org/officeDocument/2006/relationships/package" Target="embeddings/Microsoft_Visio_Drawing116.vsdx"/><Relationship Id="rId116" Type="http://schemas.openxmlformats.org/officeDocument/2006/relationships/image" Target="media/image58.emf"/><Relationship Id="rId124" Type="http://schemas.openxmlformats.org/officeDocument/2006/relationships/package" Target="embeddings/Microsoft_Visio_Drawing20.vsdx"/><Relationship Id="rId129" Type="http://schemas.openxmlformats.org/officeDocument/2006/relationships/image" Target="media/image66.emf"/><Relationship Id="rId137" Type="http://schemas.openxmlformats.org/officeDocument/2006/relationships/image" Target="media/image70.emf"/><Relationship Id="rId20" Type="http://schemas.openxmlformats.org/officeDocument/2006/relationships/package" Target="embeddings/Microsoft_Visio_Drawing1.vsdx"/><Relationship Id="rId41" Type="http://schemas.openxmlformats.org/officeDocument/2006/relationships/image" Target="media/image16.emf"/><Relationship Id="rId54" Type="http://schemas.openxmlformats.org/officeDocument/2006/relationships/image" Target="media/image23.emf"/><Relationship Id="rId62" Type="http://schemas.openxmlformats.org/officeDocument/2006/relationships/package" Target="embeddings/Microsoft_Visio_Drawing146.vsdx"/><Relationship Id="rId70" Type="http://schemas.openxmlformats.org/officeDocument/2006/relationships/image" Target="media/image31.emf"/><Relationship Id="rId75" Type="http://schemas.openxmlformats.org/officeDocument/2006/relationships/image" Target="media/image34.emf"/><Relationship Id="rId83" Type="http://schemas.openxmlformats.org/officeDocument/2006/relationships/package" Target="embeddings/Microsoft_Visio_Drawing147.vsdx"/><Relationship Id="rId88" Type="http://schemas.openxmlformats.org/officeDocument/2006/relationships/image" Target="media/image42.emf"/><Relationship Id="rId91" Type="http://schemas.openxmlformats.org/officeDocument/2006/relationships/package" Target="embeddings/Microsoft_Visio_Drawing111.vsdx"/><Relationship Id="rId96" Type="http://schemas.openxmlformats.org/officeDocument/2006/relationships/image" Target="media/image47.png"/><Relationship Id="rId111" Type="http://schemas.openxmlformats.org/officeDocument/2006/relationships/image" Target="media/image55.emf"/><Relationship Id="rId132" Type="http://schemas.openxmlformats.org/officeDocument/2006/relationships/package" Target="embeddings/Microsoft_Visio_Drawing2420.vsdx"/><Relationship Id="rId140" Type="http://schemas.openxmlformats.org/officeDocument/2006/relationships/package" Target="embeddings/Microsoft_Visio_Drawing37.vsdx"/><Relationship Id="rId145" Type="http://schemas.openxmlformats.org/officeDocument/2006/relationships/image" Target="media/image74.emf"/><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yperlink" Target="https://www.openmobilealliance.org/release/MLS/V1_4-20181211-C/OMA-TS-MLP-V3_5-20181211-C.pdf" TargetMode="External"/><Relationship Id="rId23" Type="http://schemas.openxmlformats.org/officeDocument/2006/relationships/image" Target="media/image6.emf"/><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package" Target="embeddings/Microsoft_Visio_Drawing6.vsdx"/><Relationship Id="rId57" Type="http://schemas.openxmlformats.org/officeDocument/2006/relationships/image" Target="media/image24.emf"/><Relationship Id="rId106" Type="http://schemas.openxmlformats.org/officeDocument/2006/relationships/package" Target="embeddings/Microsoft_Visio_Drawing115.vsdx"/><Relationship Id="rId114" Type="http://schemas.openxmlformats.org/officeDocument/2006/relationships/package" Target="embeddings/Microsoft_Visio_Drawing28.vsdx"/><Relationship Id="rId119" Type="http://schemas.openxmlformats.org/officeDocument/2006/relationships/package" Target="embeddings/Microsoft_Visio_Drawing126.vsdx"/><Relationship Id="rId127" Type="http://schemas.openxmlformats.org/officeDocument/2006/relationships/image" Target="media/image65.emf"/><Relationship Id="rId10" Type="http://schemas.openxmlformats.org/officeDocument/2006/relationships/footnotes" Target="footnotes.xml"/><Relationship Id="rId31" Type="http://schemas.openxmlformats.org/officeDocument/2006/relationships/package" Target="embeddings/Microsoft_Visio_Drawing2.vsdx"/><Relationship Id="rId44" Type="http://schemas.openxmlformats.org/officeDocument/2006/relationships/package" Target="embeddings/Microsoft_Visio_Drawing8.vsdx"/><Relationship Id="rId52" Type="http://schemas.openxmlformats.org/officeDocument/2006/relationships/image" Target="media/image22.emf"/><Relationship Id="rId60" Type="http://schemas.openxmlformats.org/officeDocument/2006/relationships/package" Target="embeddings/Microsoft_Visio_Drawing134.vsdx"/><Relationship Id="rId65" Type="http://schemas.openxmlformats.org/officeDocument/2006/relationships/image" Target="media/image28.emf"/><Relationship Id="rId73" Type="http://schemas.openxmlformats.org/officeDocument/2006/relationships/image" Target="media/image33.emf"/><Relationship Id="rId78" Type="http://schemas.openxmlformats.org/officeDocument/2006/relationships/image" Target="media/image36.png"/><Relationship Id="rId81" Type="http://schemas.openxmlformats.org/officeDocument/2006/relationships/package" Target="embeddings/Microsoft_Visio_Drawing1214.vsdx"/><Relationship Id="rId86" Type="http://schemas.openxmlformats.org/officeDocument/2006/relationships/image" Target="media/image41.emf"/><Relationship Id="rId94" Type="http://schemas.openxmlformats.org/officeDocument/2006/relationships/image" Target="media/image46.emf"/><Relationship Id="rId99" Type="http://schemas.openxmlformats.org/officeDocument/2006/relationships/image" Target="media/image49.emf"/><Relationship Id="rId101" Type="http://schemas.openxmlformats.org/officeDocument/2006/relationships/image" Target="media/image50.emf"/><Relationship Id="rId122" Type="http://schemas.openxmlformats.org/officeDocument/2006/relationships/image" Target="media/image62.emf"/><Relationship Id="rId130" Type="http://schemas.openxmlformats.org/officeDocument/2006/relationships/package" Target="embeddings/Microsoft_Visio_Drawing22.vsdx"/><Relationship Id="rId135" Type="http://schemas.openxmlformats.org/officeDocument/2006/relationships/image" Target="media/image69.emf"/><Relationship Id="rId143" Type="http://schemas.openxmlformats.org/officeDocument/2006/relationships/image" Target="media/image73.emf"/><Relationship Id="rId148" Type="http://schemas.openxmlformats.org/officeDocument/2006/relationships/package" Target="embeddings/Microsoft_Visio_Drawing512.vsdx"/><Relationship Id="rId151"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oleObject" Target="embeddings/oleObject1.bin"/><Relationship Id="rId18" Type="http://schemas.openxmlformats.org/officeDocument/2006/relationships/package" Target="embeddings/Microsoft_Visio_Drawing.vsdx"/><Relationship Id="rId39" Type="http://schemas.openxmlformats.org/officeDocument/2006/relationships/package" Target="embeddings/Microsoft_Visio_Drawing53.vsdx"/><Relationship Id="rId109" Type="http://schemas.openxmlformats.org/officeDocument/2006/relationships/image" Target="media/image54.emf"/><Relationship Id="rId34" Type="http://schemas.openxmlformats.org/officeDocument/2006/relationships/image" Target="media/image12.emf"/><Relationship Id="rId50" Type="http://schemas.openxmlformats.org/officeDocument/2006/relationships/image" Target="media/image21.emf"/><Relationship Id="rId55" Type="http://schemas.openxmlformats.org/officeDocument/2006/relationships/package" Target="embeddings/Microsoft_Visio_Drawing114.vsdx"/><Relationship Id="rId76" Type="http://schemas.openxmlformats.org/officeDocument/2006/relationships/package" Target="embeddings/Microsoft_Visio_Drawing18.vsdx"/><Relationship Id="rId97" Type="http://schemas.openxmlformats.org/officeDocument/2006/relationships/image" Target="media/image48.emf"/><Relationship Id="rId104" Type="http://schemas.openxmlformats.org/officeDocument/2006/relationships/package" Target="embeddings/Microsoft_Visio_Drawing27.vsdx"/><Relationship Id="rId120" Type="http://schemas.openxmlformats.org/officeDocument/2006/relationships/image" Target="media/image60.emf"/><Relationship Id="rId125" Type="http://schemas.openxmlformats.org/officeDocument/2006/relationships/image" Target="media/image64.emf"/><Relationship Id="rId141" Type="http://schemas.openxmlformats.org/officeDocument/2006/relationships/image" Target="media/image72.emf"/><Relationship Id="rId146" Type="http://schemas.openxmlformats.org/officeDocument/2006/relationships/package" Target="embeddings/Microsoft_Visio_Drawing311.vsdx"/><Relationship Id="rId7" Type="http://schemas.openxmlformats.org/officeDocument/2006/relationships/styles" Target="styles.xml"/><Relationship Id="rId71" Type="http://schemas.openxmlformats.org/officeDocument/2006/relationships/image" Target="media/image32.emf"/><Relationship Id="rId92" Type="http://schemas.openxmlformats.org/officeDocument/2006/relationships/image" Target="media/image44.png"/><Relationship Id="rId2" Type="http://schemas.openxmlformats.org/officeDocument/2006/relationships/customXml" Target="../customXml/item1.xml"/><Relationship Id="rId29" Type="http://schemas.openxmlformats.org/officeDocument/2006/relationships/package" Target="embeddings/Microsoft_Visio_Drawing4.vsdx"/><Relationship Id="rId24" Type="http://schemas.openxmlformats.org/officeDocument/2006/relationships/package" Target="embeddings/Microsoft_Visio_Drawing13.vsdx"/><Relationship Id="rId40" Type="http://schemas.openxmlformats.org/officeDocument/2006/relationships/image" Target="media/image15.png"/><Relationship Id="rId45" Type="http://schemas.openxmlformats.org/officeDocument/2006/relationships/image" Target="media/image18.emf"/><Relationship Id="rId66" Type="http://schemas.openxmlformats.org/officeDocument/2006/relationships/image" Target="media/image29.emf"/><Relationship Id="rId87" Type="http://schemas.openxmlformats.org/officeDocument/2006/relationships/package" Target="embeddings/Microsoft_Visio_Drawing310.vsdx"/><Relationship Id="rId110" Type="http://schemas.openxmlformats.org/officeDocument/2006/relationships/package" Target="embeddings/Microsoft_Visio_Drawing17.vsdx"/><Relationship Id="rId115" Type="http://schemas.openxmlformats.org/officeDocument/2006/relationships/image" Target="media/image57.wmf"/><Relationship Id="rId131" Type="http://schemas.openxmlformats.org/officeDocument/2006/relationships/image" Target="media/image67.emf"/><Relationship Id="rId136" Type="http://schemas.openxmlformats.org/officeDocument/2006/relationships/package" Target="embeddings/Microsoft_Visio_Drawing289.vsdx"/><Relationship Id="rId61" Type="http://schemas.openxmlformats.org/officeDocument/2006/relationships/image" Target="media/image26.emf"/><Relationship Id="rId82" Type="http://schemas.openxmlformats.org/officeDocument/2006/relationships/image" Target="media/image39.emf"/><Relationship Id="rId152" Type="http://schemas.openxmlformats.org/officeDocument/2006/relationships/theme" Target="theme/theme1.xml"/><Relationship Id="rId19" Type="http://schemas.openxmlformats.org/officeDocument/2006/relationships/image" Target="media/image4.emf"/><Relationship Id="rId14" Type="http://schemas.openxmlformats.org/officeDocument/2006/relationships/image" Target="media/image2.png"/><Relationship Id="rId30" Type="http://schemas.openxmlformats.org/officeDocument/2006/relationships/image" Target="media/image10.emf"/><Relationship Id="rId35" Type="http://schemas.openxmlformats.org/officeDocument/2006/relationships/package" Target="embeddings/Microsoft_Visio_Drawing5.vsdx"/><Relationship Id="rId56" Type="http://schemas.openxmlformats.org/officeDocument/2006/relationships/hyperlink" Target="https://en.wikipedia.org/wiki/Home_Subscriber_Server" TargetMode="External"/><Relationship Id="rId77" Type="http://schemas.openxmlformats.org/officeDocument/2006/relationships/image" Target="media/image35.png"/><Relationship Id="rId100" Type="http://schemas.openxmlformats.org/officeDocument/2006/relationships/package" Target="embeddings/Microsoft_Visio_Drawing513.vsdx"/><Relationship Id="rId105" Type="http://schemas.openxmlformats.org/officeDocument/2006/relationships/image" Target="media/image52.emf"/><Relationship Id="rId126" Type="http://schemas.openxmlformats.org/officeDocument/2006/relationships/package" Target="embeddings/Microsoft_Visio_Drawing1819.vsdx"/><Relationship Id="rId147" Type="http://schemas.openxmlformats.org/officeDocument/2006/relationships/image" Target="media/image75.emf"/><Relationship Id="rId8" Type="http://schemas.openxmlformats.org/officeDocument/2006/relationships/settings" Target="settings.xml"/><Relationship Id="rId51" Type="http://schemas.openxmlformats.org/officeDocument/2006/relationships/package" Target="embeddings/Microsoft_Visio_Drawing10.vsdx"/><Relationship Id="rId72" Type="http://schemas.openxmlformats.org/officeDocument/2006/relationships/package" Target="embeddings/Microsoft_Visio_Drawing16.vsdx"/><Relationship Id="rId93" Type="http://schemas.openxmlformats.org/officeDocument/2006/relationships/image" Target="media/image45.png"/><Relationship Id="rId98" Type="http://schemas.openxmlformats.org/officeDocument/2006/relationships/package" Target="embeddings/Microsoft_Visio_Drawing1612.vsdx"/><Relationship Id="rId121" Type="http://schemas.openxmlformats.org/officeDocument/2006/relationships/image" Target="media/image61.emf"/><Relationship Id="rId142" Type="http://schemas.openxmlformats.org/officeDocument/2006/relationships/package" Target="embeddings/Microsoft_Visio_Drawing38.vsdx"/><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F1794A7320C5D74AA582AFE2FA9E86DA" ma:contentTypeVersion="10" ma:contentTypeDescription="Create a new document." ma:contentTypeScope="" ma:versionID="249ea1b00bfc1d2aebab7db34b0b3463">
  <xsd:schema xmlns:xsd="http://www.w3.org/2001/XMLSchema" xmlns:xs="http://www.w3.org/2001/XMLSchema" xmlns:p="http://schemas.microsoft.com/office/2006/metadata/properties" xmlns:ns3="be383100-d921-47a1-96e2-63f6099ad46d" targetNamespace="http://schemas.microsoft.com/office/2006/metadata/properties" ma:root="true" ma:fieldsID="27b99af2072bbc68e563b25f1856c9a8" ns3:_="">
    <xsd:import namespace="be383100-d921-47a1-96e2-63f6099ad46d"/>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AutoKeyPoints" minOccurs="0"/>
                <xsd:element ref="ns3:MediaServiceKeyPoints" minOccurs="0"/>
                <xsd:element ref="ns3:MediaServiceOCR"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383100-d921-47a1-96e2-63f6099ad46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EA3B53C-1954-43E9-ACAD-BF16BC11A4A7}">
  <ds:schemaRefs>
    <ds:schemaRef ds:uri="http://schemas.openxmlformats.org/officeDocument/2006/bibliography"/>
  </ds:schemaRefs>
</ds:datastoreItem>
</file>

<file path=customXml/itemProps2.xml><?xml version="1.0" encoding="utf-8"?>
<ds:datastoreItem xmlns:ds="http://schemas.openxmlformats.org/officeDocument/2006/customXml" ds:itemID="{06868EE9-1EE2-4A81-B473-3EC76FDDFD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383100-d921-47a1-96e2-63f6099ad46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34827B9-E115-40B0-925F-03728977BAC9}">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AC05874A-38F8-4643-979E-0D5884A7567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143</TotalTime>
  <Pages>173</Pages>
  <Words>57403</Words>
  <Characters>327202</Characters>
  <Application>Microsoft Office Word</Application>
  <DocSecurity>0</DocSecurity>
  <Lines>2726</Lines>
  <Paragraphs>767</Paragraphs>
  <ScaleCrop>false</ScaleCrop>
  <HeadingPairs>
    <vt:vector size="6" baseType="variant">
      <vt:variant>
        <vt:lpstr>Title</vt:lpstr>
      </vt:variant>
      <vt:variant>
        <vt:i4>1</vt:i4>
      </vt:variant>
      <vt:variant>
        <vt:lpstr>Titel</vt:lpstr>
      </vt:variant>
      <vt:variant>
        <vt:i4>1</vt:i4>
      </vt:variant>
      <vt:variant>
        <vt:lpstr>Rubrik</vt:lpstr>
      </vt:variant>
      <vt:variant>
        <vt:i4>1</vt:i4>
      </vt:variant>
    </vt:vector>
  </HeadingPairs>
  <TitlesOfParts>
    <vt:vector size="3" baseType="lpstr">
      <vt:lpstr/>
      <vt:lpstr/>
      <vt:lpstr/>
    </vt:vector>
  </TitlesOfParts>
  <Company/>
  <LinksUpToDate>false</LinksUpToDate>
  <CharactersWithSpaces>383838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Carmine Rizzo</dc:creator>
  <cp:keywords/>
  <dc:description/>
  <cp:lastModifiedBy>Carmine Rizzo</cp:lastModifiedBy>
  <cp:revision>190</cp:revision>
  <cp:lastPrinted>2018-12-17T13:30:00Z</cp:lastPrinted>
  <dcterms:created xsi:type="dcterms:W3CDTF">2022-10-31T15:37:00Z</dcterms:created>
  <dcterms:modified xsi:type="dcterms:W3CDTF">2023-06-19T17:40:00Z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0x010100F1794A7320C5D74AA582AFE2FA9E86DA</vt:lpwstr>
  </property>
</Properties>
</file>