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FB119D3"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r w:rsidR="005E37FA">
              <w:t>3</w:t>
            </w:r>
            <w:r w:rsidR="00B04C63" w:rsidRPr="00B04C63">
              <w:t>.0</w:t>
            </w:r>
            <w:r w:rsidRPr="00B04C63">
              <w:t xml:space="preserve"> </w:t>
            </w:r>
            <w:r w:rsidRPr="00B04C63">
              <w:rPr>
                <w:sz w:val="32"/>
              </w:rPr>
              <w:t>(</w:t>
            </w:r>
            <w:r w:rsidR="005E37FA" w:rsidRPr="00B04C63">
              <w:rPr>
                <w:sz w:val="32"/>
              </w:rPr>
              <w:t>202</w:t>
            </w:r>
            <w:r w:rsidR="005E37FA">
              <w:rPr>
                <w:sz w:val="32"/>
              </w:rPr>
              <w:t>4</w:t>
            </w:r>
            <w:r w:rsidR="00B04C63" w:rsidRPr="00B04C63">
              <w:rPr>
                <w:sz w:val="32"/>
              </w:rPr>
              <w:t>-</w:t>
            </w:r>
            <w:r w:rsidR="005E37FA">
              <w:rPr>
                <w:sz w:val="32"/>
              </w:rPr>
              <w:t>03</w:t>
            </w:r>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2" w:name="spectype2"/>
            <w:r w:rsidR="00D57972" w:rsidRPr="00B04C63">
              <w:t>Report</w:t>
            </w:r>
            <w:bookmarkEnd w:id="2"/>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3" w:name="specTitle"/>
            <w:r w:rsidRPr="00A46F57">
              <w:t>Core Network and Terminals;</w:t>
            </w:r>
          </w:p>
          <w:bookmarkEnd w:id="3"/>
          <w:p w14:paraId="73EAE8F5" w14:textId="0A894ECD" w:rsidR="00B04C63" w:rsidRDefault="00B04C63" w:rsidP="00B04C63">
            <w:pPr>
              <w:pStyle w:val="ZT"/>
              <w:framePr w:wrap="auto" w:hAnchor="text" w:yAlign="inline"/>
              <w:wordWrap w:val="0"/>
            </w:pPr>
            <w:r w:rsidRPr="007F3C11">
              <w:t xml:space="preserve">Study on </w:t>
            </w:r>
            <w:r w:rsidRPr="00FB3737">
              <w:t>IMS Disaster Prevention</w:t>
            </w:r>
            <w:r>
              <w:br/>
            </w:r>
            <w:r w:rsidRPr="00FB3737">
              <w:t>and Restoration Enhancement</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4" w:name="specRelease"/>
            <w:r w:rsidRPr="00A46F57">
              <w:rPr>
                <w:rStyle w:val="ZGSM"/>
              </w:rPr>
              <w:t>1</w:t>
            </w:r>
            <w:r>
              <w:rPr>
                <w:rStyle w:val="ZGSM"/>
              </w:rPr>
              <w:t>8</w:t>
            </w:r>
            <w:bookmarkEnd w:id="4"/>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9" o:title=""/>
                </v:shape>
                <o:OLEObject Type="Embed" ProgID="Word.Picture.8" ShapeID="_x0000_i1025" DrawAspect="Content" ObjectID="_1771509483"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74.5pt" o:ole="">
                  <v:imagedata r:id="rId11" o:title=""/>
                </v:shape>
                <o:OLEObject Type="Embed" ProgID="Word.Picture.8" ShapeID="_x0000_i1026" DrawAspect="Content" ObjectID="_17715094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92EAD">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855618" w:rsidR="00E16509" w:rsidRPr="00133525" w:rsidRDefault="00E16509" w:rsidP="00133525">
            <w:pPr>
              <w:pStyle w:val="FP"/>
              <w:jc w:val="center"/>
              <w:rPr>
                <w:noProof/>
                <w:sz w:val="18"/>
              </w:rPr>
            </w:pPr>
            <w:r w:rsidRPr="00133525">
              <w:rPr>
                <w:noProof/>
                <w:sz w:val="18"/>
              </w:rPr>
              <w:t xml:space="preserve">© </w:t>
            </w:r>
            <w:r w:rsidR="005E37FA">
              <w:rPr>
                <w:noProof/>
                <w:sz w:val="18"/>
              </w:rPr>
              <w:t>2024</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E1EDE43" w14:textId="7F6AAA18" w:rsidR="00EA4A1C"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A4A1C">
        <w:rPr>
          <w:noProof/>
        </w:rPr>
        <w:t>Foreword</w:t>
      </w:r>
      <w:r w:rsidR="00EA4A1C">
        <w:rPr>
          <w:noProof/>
        </w:rPr>
        <w:tab/>
      </w:r>
      <w:r w:rsidR="00EA4A1C">
        <w:rPr>
          <w:noProof/>
        </w:rPr>
        <w:fldChar w:fldCharType="begin" w:fldLock="1"/>
      </w:r>
      <w:r w:rsidR="00EA4A1C">
        <w:rPr>
          <w:noProof/>
        </w:rPr>
        <w:instrText xml:space="preserve"> PAGEREF _Toc160896629 \h </w:instrText>
      </w:r>
      <w:r w:rsidR="00EA4A1C">
        <w:rPr>
          <w:noProof/>
        </w:rPr>
      </w:r>
      <w:r w:rsidR="00EA4A1C">
        <w:rPr>
          <w:noProof/>
        </w:rPr>
        <w:fldChar w:fldCharType="separate"/>
      </w:r>
      <w:r w:rsidR="00EA4A1C">
        <w:rPr>
          <w:noProof/>
        </w:rPr>
        <w:t>5</w:t>
      </w:r>
      <w:r w:rsidR="00EA4A1C">
        <w:rPr>
          <w:noProof/>
        </w:rPr>
        <w:fldChar w:fldCharType="end"/>
      </w:r>
    </w:p>
    <w:p w14:paraId="1141A0F6" w14:textId="7564D74C" w:rsidR="00EA4A1C" w:rsidRDefault="00EA4A1C">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_Toc160896630 \h </w:instrText>
      </w:r>
      <w:r>
        <w:rPr>
          <w:noProof/>
        </w:rPr>
      </w:r>
      <w:r>
        <w:rPr>
          <w:noProof/>
        </w:rPr>
        <w:fldChar w:fldCharType="separate"/>
      </w:r>
      <w:r>
        <w:rPr>
          <w:noProof/>
        </w:rPr>
        <w:t>6</w:t>
      </w:r>
      <w:r>
        <w:rPr>
          <w:noProof/>
        </w:rPr>
        <w:fldChar w:fldCharType="end"/>
      </w:r>
    </w:p>
    <w:p w14:paraId="1DC8B112" w14:textId="34F320B6" w:rsidR="00EA4A1C" w:rsidRDefault="00EA4A1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_Toc160896631 \h </w:instrText>
      </w:r>
      <w:r>
        <w:rPr>
          <w:noProof/>
        </w:rPr>
      </w:r>
      <w:r>
        <w:rPr>
          <w:noProof/>
        </w:rPr>
        <w:fldChar w:fldCharType="separate"/>
      </w:r>
      <w:r>
        <w:rPr>
          <w:noProof/>
        </w:rPr>
        <w:t>7</w:t>
      </w:r>
      <w:r>
        <w:rPr>
          <w:noProof/>
        </w:rPr>
        <w:fldChar w:fldCharType="end"/>
      </w:r>
    </w:p>
    <w:p w14:paraId="373DBFC1" w14:textId="3D3FEDA0" w:rsidR="00EA4A1C" w:rsidRDefault="00EA4A1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_Toc160896632 \h </w:instrText>
      </w:r>
      <w:r>
        <w:rPr>
          <w:noProof/>
        </w:rPr>
      </w:r>
      <w:r>
        <w:rPr>
          <w:noProof/>
        </w:rPr>
        <w:fldChar w:fldCharType="separate"/>
      </w:r>
      <w:r>
        <w:rPr>
          <w:noProof/>
        </w:rPr>
        <w:t>7</w:t>
      </w:r>
      <w:r>
        <w:rPr>
          <w:noProof/>
        </w:rPr>
        <w:fldChar w:fldCharType="end"/>
      </w:r>
    </w:p>
    <w:p w14:paraId="56F21C23" w14:textId="2FD609A8" w:rsidR="00EA4A1C" w:rsidRDefault="00EA4A1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_Toc160896633 \h </w:instrText>
      </w:r>
      <w:r>
        <w:rPr>
          <w:noProof/>
        </w:rPr>
      </w:r>
      <w:r>
        <w:rPr>
          <w:noProof/>
        </w:rPr>
        <w:fldChar w:fldCharType="separate"/>
      </w:r>
      <w:r>
        <w:rPr>
          <w:noProof/>
        </w:rPr>
        <w:t>8</w:t>
      </w:r>
      <w:r>
        <w:rPr>
          <w:noProof/>
        </w:rPr>
        <w:fldChar w:fldCharType="end"/>
      </w:r>
    </w:p>
    <w:p w14:paraId="212E606E" w14:textId="2AC06037" w:rsidR="00EA4A1C" w:rsidRDefault="00EA4A1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_Toc160896634 \h </w:instrText>
      </w:r>
      <w:r>
        <w:rPr>
          <w:noProof/>
        </w:rPr>
      </w:r>
      <w:r>
        <w:rPr>
          <w:noProof/>
        </w:rPr>
        <w:fldChar w:fldCharType="separate"/>
      </w:r>
      <w:r>
        <w:rPr>
          <w:noProof/>
        </w:rPr>
        <w:t>8</w:t>
      </w:r>
      <w:r>
        <w:rPr>
          <w:noProof/>
        </w:rPr>
        <w:fldChar w:fldCharType="end"/>
      </w:r>
    </w:p>
    <w:p w14:paraId="0B361D27" w14:textId="7DC924F4" w:rsidR="00EA4A1C" w:rsidRDefault="00EA4A1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_Toc160896635 \h </w:instrText>
      </w:r>
      <w:r>
        <w:rPr>
          <w:noProof/>
        </w:rPr>
      </w:r>
      <w:r>
        <w:rPr>
          <w:noProof/>
        </w:rPr>
        <w:fldChar w:fldCharType="separate"/>
      </w:r>
      <w:r>
        <w:rPr>
          <w:noProof/>
        </w:rPr>
        <w:t>8</w:t>
      </w:r>
      <w:r>
        <w:rPr>
          <w:noProof/>
        </w:rPr>
        <w:fldChar w:fldCharType="end"/>
      </w:r>
    </w:p>
    <w:p w14:paraId="360915B2" w14:textId="14F3E04F" w:rsidR="00EA4A1C" w:rsidRDefault="00EA4A1C">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_Toc160896636 \h </w:instrText>
      </w:r>
      <w:r>
        <w:rPr>
          <w:noProof/>
        </w:rPr>
      </w:r>
      <w:r>
        <w:rPr>
          <w:noProof/>
        </w:rPr>
        <w:fldChar w:fldCharType="separate"/>
      </w:r>
      <w:r>
        <w:rPr>
          <w:noProof/>
        </w:rPr>
        <w:t>8</w:t>
      </w:r>
      <w:r>
        <w:rPr>
          <w:noProof/>
        </w:rPr>
        <w:fldChar w:fldCharType="end"/>
      </w:r>
    </w:p>
    <w:p w14:paraId="15920DCE" w14:textId="14C2542E"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_Toc160896637 \h </w:instrText>
      </w:r>
      <w:r>
        <w:rPr>
          <w:noProof/>
        </w:rPr>
      </w:r>
      <w:r>
        <w:rPr>
          <w:noProof/>
        </w:rPr>
        <w:fldChar w:fldCharType="separate"/>
      </w:r>
      <w:r>
        <w:rPr>
          <w:noProof/>
        </w:rPr>
        <w:t>8</w:t>
      </w:r>
      <w:r>
        <w:rPr>
          <w:noProof/>
        </w:rPr>
        <w:fldChar w:fldCharType="end"/>
      </w:r>
    </w:p>
    <w:p w14:paraId="1F285DE5" w14:textId="5D3BD54F"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_Toc160896638 \h </w:instrText>
      </w:r>
      <w:r>
        <w:rPr>
          <w:noProof/>
        </w:rPr>
      </w:r>
      <w:r>
        <w:rPr>
          <w:noProof/>
        </w:rPr>
        <w:fldChar w:fldCharType="separate"/>
      </w:r>
      <w:r>
        <w:rPr>
          <w:noProof/>
        </w:rPr>
        <w:t>9</w:t>
      </w:r>
      <w:r>
        <w:rPr>
          <w:noProof/>
        </w:rPr>
        <w:fldChar w:fldCharType="end"/>
      </w:r>
    </w:p>
    <w:p w14:paraId="6AA6EDA9" w14:textId="782D2060"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_Toc160896639 \h </w:instrText>
      </w:r>
      <w:r>
        <w:rPr>
          <w:noProof/>
        </w:rPr>
      </w:r>
      <w:r>
        <w:rPr>
          <w:noProof/>
        </w:rPr>
        <w:fldChar w:fldCharType="separate"/>
      </w:r>
      <w:r>
        <w:rPr>
          <w:noProof/>
        </w:rPr>
        <w:t>9</w:t>
      </w:r>
      <w:r>
        <w:rPr>
          <w:noProof/>
        </w:rPr>
        <w:fldChar w:fldCharType="end"/>
      </w:r>
    </w:p>
    <w:p w14:paraId="20F85393" w14:textId="0F2D96F3" w:rsidR="00EA4A1C" w:rsidRDefault="00EA4A1C">
      <w:pPr>
        <w:pStyle w:val="TOC3"/>
        <w:rPr>
          <w:rFonts w:asciiTheme="minorHAnsi" w:hAnsiTheme="minorHAnsi" w:cstheme="minorBidi"/>
          <w:noProof/>
          <w:kern w:val="2"/>
          <w:sz w:val="22"/>
          <w:szCs w:val="22"/>
          <w:lang w:eastAsia="en-GB"/>
          <w14:ligatures w14:val="standardContextual"/>
        </w:rPr>
      </w:pPr>
      <w:r w:rsidRPr="0042612F">
        <w:rPr>
          <w:rFonts w:eastAsia="DengXian"/>
          <w:noProof/>
          <w:lang w:eastAsia="zh-CN"/>
        </w:rPr>
        <w:t>5.1.1</w:t>
      </w:r>
      <w:r>
        <w:rPr>
          <w:rFonts w:asciiTheme="minorHAnsi" w:hAnsiTheme="minorHAnsi" w:cstheme="minorBidi"/>
          <w:noProof/>
          <w:kern w:val="2"/>
          <w:sz w:val="22"/>
          <w:szCs w:val="22"/>
          <w:lang w:eastAsia="en-GB"/>
          <w14:ligatures w14:val="standardContextual"/>
        </w:rPr>
        <w:tab/>
      </w:r>
      <w:r w:rsidRPr="0042612F">
        <w:rPr>
          <w:rFonts w:eastAsia="DengXian"/>
          <w:noProof/>
          <w:lang w:eastAsia="zh-CN"/>
        </w:rPr>
        <w:t>Description of the use case</w:t>
      </w:r>
      <w:r>
        <w:rPr>
          <w:noProof/>
        </w:rPr>
        <w:tab/>
      </w:r>
      <w:r>
        <w:rPr>
          <w:noProof/>
        </w:rPr>
        <w:fldChar w:fldCharType="begin" w:fldLock="1"/>
      </w:r>
      <w:r>
        <w:rPr>
          <w:noProof/>
        </w:rPr>
        <w:instrText xml:space="preserve"> PAGEREF _Toc160896640 \h </w:instrText>
      </w:r>
      <w:r>
        <w:rPr>
          <w:noProof/>
        </w:rPr>
      </w:r>
      <w:r>
        <w:rPr>
          <w:noProof/>
        </w:rPr>
        <w:fldChar w:fldCharType="separate"/>
      </w:r>
      <w:r>
        <w:rPr>
          <w:noProof/>
        </w:rPr>
        <w:t>9</w:t>
      </w:r>
      <w:r>
        <w:rPr>
          <w:noProof/>
        </w:rPr>
        <w:fldChar w:fldCharType="end"/>
      </w:r>
    </w:p>
    <w:p w14:paraId="71AAE672" w14:textId="6CF9F867" w:rsidR="00EA4A1C" w:rsidRDefault="00EA4A1C">
      <w:pPr>
        <w:pStyle w:val="TOC3"/>
        <w:rPr>
          <w:rFonts w:asciiTheme="minorHAnsi" w:hAnsiTheme="minorHAnsi" w:cstheme="minorBidi"/>
          <w:noProof/>
          <w:kern w:val="2"/>
          <w:sz w:val="22"/>
          <w:szCs w:val="22"/>
          <w:lang w:eastAsia="en-GB"/>
          <w14:ligatures w14:val="standardContextual"/>
        </w:rPr>
      </w:pPr>
      <w:r w:rsidRPr="0042612F">
        <w:rPr>
          <w:rFonts w:eastAsia="DengXian"/>
          <w:noProof/>
          <w:lang w:eastAsia="zh-CN"/>
        </w:rPr>
        <w:t>5.1.2</w:t>
      </w:r>
      <w:r>
        <w:rPr>
          <w:rFonts w:asciiTheme="minorHAnsi" w:hAnsiTheme="minorHAnsi" w:cstheme="minorBidi"/>
          <w:noProof/>
          <w:kern w:val="2"/>
          <w:sz w:val="22"/>
          <w:szCs w:val="22"/>
          <w:lang w:eastAsia="en-GB"/>
          <w14:ligatures w14:val="standardContextual"/>
        </w:rPr>
        <w:tab/>
      </w:r>
      <w:r w:rsidRPr="0042612F">
        <w:rPr>
          <w:rFonts w:eastAsia="DengXian"/>
          <w:noProof/>
          <w:lang w:eastAsia="zh-CN"/>
        </w:rPr>
        <w:t>Key issue definition</w:t>
      </w:r>
      <w:r>
        <w:rPr>
          <w:noProof/>
        </w:rPr>
        <w:tab/>
      </w:r>
      <w:r>
        <w:rPr>
          <w:noProof/>
        </w:rPr>
        <w:fldChar w:fldCharType="begin" w:fldLock="1"/>
      </w:r>
      <w:r>
        <w:rPr>
          <w:noProof/>
        </w:rPr>
        <w:instrText xml:space="preserve"> PAGEREF _Toc160896641 \h </w:instrText>
      </w:r>
      <w:r>
        <w:rPr>
          <w:noProof/>
        </w:rPr>
      </w:r>
      <w:r>
        <w:rPr>
          <w:noProof/>
        </w:rPr>
        <w:fldChar w:fldCharType="separate"/>
      </w:r>
      <w:r>
        <w:rPr>
          <w:noProof/>
        </w:rPr>
        <w:t>9</w:t>
      </w:r>
      <w:r>
        <w:rPr>
          <w:noProof/>
        </w:rPr>
        <w:fldChar w:fldCharType="end"/>
      </w:r>
    </w:p>
    <w:p w14:paraId="44579E85" w14:textId="3D6E0A74"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_Toc160896642 \h </w:instrText>
      </w:r>
      <w:r>
        <w:rPr>
          <w:noProof/>
        </w:rPr>
      </w:r>
      <w:r>
        <w:rPr>
          <w:noProof/>
        </w:rPr>
        <w:fldChar w:fldCharType="separate"/>
      </w:r>
      <w:r>
        <w:rPr>
          <w:noProof/>
        </w:rPr>
        <w:t>9</w:t>
      </w:r>
      <w:r>
        <w:rPr>
          <w:noProof/>
        </w:rPr>
        <w:fldChar w:fldCharType="end"/>
      </w:r>
    </w:p>
    <w:p w14:paraId="70693EF0" w14:textId="3BF0934C"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_Toc160896643 \h </w:instrText>
      </w:r>
      <w:r>
        <w:rPr>
          <w:noProof/>
        </w:rPr>
      </w:r>
      <w:r>
        <w:rPr>
          <w:noProof/>
        </w:rPr>
        <w:fldChar w:fldCharType="separate"/>
      </w:r>
      <w:r>
        <w:rPr>
          <w:noProof/>
        </w:rPr>
        <w:t>9</w:t>
      </w:r>
      <w:r>
        <w:rPr>
          <w:noProof/>
        </w:rPr>
        <w:fldChar w:fldCharType="end"/>
      </w:r>
    </w:p>
    <w:p w14:paraId="10A0693D" w14:textId="2B65CFD7"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_Toc160896644 \h </w:instrText>
      </w:r>
      <w:r>
        <w:rPr>
          <w:noProof/>
        </w:rPr>
      </w:r>
      <w:r>
        <w:rPr>
          <w:noProof/>
        </w:rPr>
        <w:fldChar w:fldCharType="separate"/>
      </w:r>
      <w:r>
        <w:rPr>
          <w:noProof/>
        </w:rPr>
        <w:t>10</w:t>
      </w:r>
      <w:r>
        <w:rPr>
          <w:noProof/>
        </w:rPr>
        <w:fldChar w:fldCharType="end"/>
      </w:r>
    </w:p>
    <w:p w14:paraId="74F1F9F0" w14:textId="41387057"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_Toc160896645 \h </w:instrText>
      </w:r>
      <w:r>
        <w:rPr>
          <w:noProof/>
        </w:rPr>
      </w:r>
      <w:r>
        <w:rPr>
          <w:noProof/>
        </w:rPr>
        <w:fldChar w:fldCharType="separate"/>
      </w:r>
      <w:r>
        <w:rPr>
          <w:noProof/>
        </w:rPr>
        <w:t>10</w:t>
      </w:r>
      <w:r>
        <w:rPr>
          <w:noProof/>
        </w:rPr>
        <w:fldChar w:fldCharType="end"/>
      </w:r>
    </w:p>
    <w:p w14:paraId="020E4F8C" w14:textId="328C8A8C"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_Toc160896646 \h </w:instrText>
      </w:r>
      <w:r>
        <w:rPr>
          <w:noProof/>
        </w:rPr>
      </w:r>
      <w:r>
        <w:rPr>
          <w:noProof/>
        </w:rPr>
        <w:fldChar w:fldCharType="separate"/>
      </w:r>
      <w:r>
        <w:rPr>
          <w:noProof/>
        </w:rPr>
        <w:t>10</w:t>
      </w:r>
      <w:r>
        <w:rPr>
          <w:noProof/>
        </w:rPr>
        <w:fldChar w:fldCharType="end"/>
      </w:r>
    </w:p>
    <w:p w14:paraId="7A0E5BF0" w14:textId="03A3253D"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_Toc160896647 \h </w:instrText>
      </w:r>
      <w:r>
        <w:rPr>
          <w:noProof/>
        </w:rPr>
      </w:r>
      <w:r>
        <w:rPr>
          <w:noProof/>
        </w:rPr>
        <w:fldChar w:fldCharType="separate"/>
      </w:r>
      <w:r>
        <w:rPr>
          <w:noProof/>
        </w:rPr>
        <w:t>10</w:t>
      </w:r>
      <w:r>
        <w:rPr>
          <w:noProof/>
        </w:rPr>
        <w:fldChar w:fldCharType="end"/>
      </w:r>
    </w:p>
    <w:p w14:paraId="13E9FB3B" w14:textId="6BF2C0D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_Toc160896648 \h </w:instrText>
      </w:r>
      <w:r>
        <w:rPr>
          <w:noProof/>
        </w:rPr>
      </w:r>
      <w:r>
        <w:rPr>
          <w:noProof/>
        </w:rPr>
        <w:fldChar w:fldCharType="separate"/>
      </w:r>
      <w:r>
        <w:rPr>
          <w:noProof/>
        </w:rPr>
        <w:t>10</w:t>
      </w:r>
      <w:r>
        <w:rPr>
          <w:noProof/>
        </w:rPr>
        <w:fldChar w:fldCharType="end"/>
      </w:r>
    </w:p>
    <w:p w14:paraId="1257C65A" w14:textId="361139E3"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_Toc160896649 \h </w:instrText>
      </w:r>
      <w:r>
        <w:rPr>
          <w:noProof/>
        </w:rPr>
      </w:r>
      <w:r>
        <w:rPr>
          <w:noProof/>
        </w:rPr>
        <w:fldChar w:fldCharType="separate"/>
      </w:r>
      <w:r>
        <w:rPr>
          <w:noProof/>
        </w:rPr>
        <w:t>10</w:t>
      </w:r>
      <w:r>
        <w:rPr>
          <w:noProof/>
        </w:rPr>
        <w:fldChar w:fldCharType="end"/>
      </w:r>
    </w:p>
    <w:p w14:paraId="4C611BD9" w14:textId="1D76928A"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_Toc160896650 \h </w:instrText>
      </w:r>
      <w:r>
        <w:rPr>
          <w:noProof/>
        </w:rPr>
      </w:r>
      <w:r>
        <w:rPr>
          <w:noProof/>
        </w:rPr>
        <w:fldChar w:fldCharType="separate"/>
      </w:r>
      <w:r>
        <w:rPr>
          <w:noProof/>
        </w:rPr>
        <w:t>10</w:t>
      </w:r>
      <w:r>
        <w:rPr>
          <w:noProof/>
        </w:rPr>
        <w:fldChar w:fldCharType="end"/>
      </w:r>
    </w:p>
    <w:p w14:paraId="447633AA" w14:textId="7317F9BF"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_Toc160896651 \h </w:instrText>
      </w:r>
      <w:r>
        <w:rPr>
          <w:noProof/>
        </w:rPr>
      </w:r>
      <w:r>
        <w:rPr>
          <w:noProof/>
        </w:rPr>
        <w:fldChar w:fldCharType="separate"/>
      </w:r>
      <w:r>
        <w:rPr>
          <w:noProof/>
        </w:rPr>
        <w:t>11</w:t>
      </w:r>
      <w:r>
        <w:rPr>
          <w:noProof/>
        </w:rPr>
        <w:fldChar w:fldCharType="end"/>
      </w:r>
    </w:p>
    <w:p w14:paraId="05A8E6D0" w14:textId="6728C654"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_Toc160896652 \h </w:instrText>
      </w:r>
      <w:r>
        <w:rPr>
          <w:noProof/>
        </w:rPr>
      </w:r>
      <w:r>
        <w:rPr>
          <w:noProof/>
        </w:rPr>
        <w:fldChar w:fldCharType="separate"/>
      </w:r>
      <w:r>
        <w:rPr>
          <w:noProof/>
        </w:rPr>
        <w:t>11</w:t>
      </w:r>
      <w:r>
        <w:rPr>
          <w:noProof/>
        </w:rPr>
        <w:fldChar w:fldCharType="end"/>
      </w:r>
    </w:p>
    <w:p w14:paraId="3BAB7C2D" w14:textId="50D70924"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_Toc160896653 \h </w:instrText>
      </w:r>
      <w:r>
        <w:rPr>
          <w:noProof/>
        </w:rPr>
      </w:r>
      <w:r>
        <w:rPr>
          <w:noProof/>
        </w:rPr>
        <w:fldChar w:fldCharType="separate"/>
      </w:r>
      <w:r>
        <w:rPr>
          <w:noProof/>
        </w:rPr>
        <w:t>11</w:t>
      </w:r>
      <w:r>
        <w:rPr>
          <w:noProof/>
        </w:rPr>
        <w:fldChar w:fldCharType="end"/>
      </w:r>
    </w:p>
    <w:p w14:paraId="3CC7902E" w14:textId="083FD168" w:rsidR="00EA4A1C" w:rsidRDefault="00EA4A1C">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_Toc160896654 \h </w:instrText>
      </w:r>
      <w:r>
        <w:rPr>
          <w:noProof/>
        </w:rPr>
      </w:r>
      <w:r>
        <w:rPr>
          <w:noProof/>
        </w:rPr>
        <w:fldChar w:fldCharType="separate"/>
      </w:r>
      <w:r>
        <w:rPr>
          <w:noProof/>
        </w:rPr>
        <w:t>11</w:t>
      </w:r>
      <w:r>
        <w:rPr>
          <w:noProof/>
        </w:rPr>
        <w:fldChar w:fldCharType="end"/>
      </w:r>
    </w:p>
    <w:p w14:paraId="4EF319A4" w14:textId="30A7BDBC" w:rsidR="00EA4A1C" w:rsidRDefault="00EA4A1C">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_Toc160896655 \h </w:instrText>
      </w:r>
      <w:r>
        <w:rPr>
          <w:noProof/>
        </w:rPr>
      </w:r>
      <w:r>
        <w:rPr>
          <w:noProof/>
        </w:rPr>
        <w:fldChar w:fldCharType="separate"/>
      </w:r>
      <w:r>
        <w:rPr>
          <w:noProof/>
        </w:rPr>
        <w:t>11</w:t>
      </w:r>
      <w:r>
        <w:rPr>
          <w:noProof/>
        </w:rPr>
        <w:fldChar w:fldCharType="end"/>
      </w:r>
    </w:p>
    <w:p w14:paraId="5F2B75C1" w14:textId="6A228A75" w:rsidR="00EA4A1C" w:rsidRDefault="00EA4A1C">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_Toc160896656 \h </w:instrText>
      </w:r>
      <w:r>
        <w:rPr>
          <w:noProof/>
        </w:rPr>
      </w:r>
      <w:r>
        <w:rPr>
          <w:noProof/>
        </w:rPr>
        <w:fldChar w:fldCharType="separate"/>
      </w:r>
      <w:r>
        <w:rPr>
          <w:noProof/>
        </w:rPr>
        <w:t>12</w:t>
      </w:r>
      <w:r>
        <w:rPr>
          <w:noProof/>
        </w:rPr>
        <w:fldChar w:fldCharType="end"/>
      </w:r>
    </w:p>
    <w:p w14:paraId="21514A67" w14:textId="710C1579"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_Toc160896657 \h </w:instrText>
      </w:r>
      <w:r>
        <w:rPr>
          <w:noProof/>
        </w:rPr>
      </w:r>
      <w:r>
        <w:rPr>
          <w:noProof/>
        </w:rPr>
        <w:fldChar w:fldCharType="separate"/>
      </w:r>
      <w:r>
        <w:rPr>
          <w:noProof/>
        </w:rPr>
        <w:t>13</w:t>
      </w:r>
      <w:r>
        <w:rPr>
          <w:noProof/>
        </w:rPr>
        <w:fldChar w:fldCharType="end"/>
      </w:r>
    </w:p>
    <w:p w14:paraId="46A00A5D" w14:textId="717FA597" w:rsidR="00EA4A1C" w:rsidRDefault="00EA4A1C">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_Toc160896658 \h </w:instrText>
      </w:r>
      <w:r>
        <w:rPr>
          <w:noProof/>
        </w:rPr>
      </w:r>
      <w:r>
        <w:rPr>
          <w:noProof/>
        </w:rPr>
        <w:fldChar w:fldCharType="separate"/>
      </w:r>
      <w:r>
        <w:rPr>
          <w:noProof/>
        </w:rPr>
        <w:t>13</w:t>
      </w:r>
      <w:r>
        <w:rPr>
          <w:noProof/>
        </w:rPr>
        <w:fldChar w:fldCharType="end"/>
      </w:r>
    </w:p>
    <w:p w14:paraId="04BA6D6D" w14:textId="7D64EC71" w:rsidR="00EA4A1C" w:rsidRDefault="00EA4A1C">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_Toc160896659 \h </w:instrText>
      </w:r>
      <w:r>
        <w:rPr>
          <w:noProof/>
        </w:rPr>
      </w:r>
      <w:r>
        <w:rPr>
          <w:noProof/>
        </w:rPr>
        <w:fldChar w:fldCharType="separate"/>
      </w:r>
      <w:r>
        <w:rPr>
          <w:noProof/>
        </w:rPr>
        <w:t>13</w:t>
      </w:r>
      <w:r>
        <w:rPr>
          <w:noProof/>
        </w:rPr>
        <w:fldChar w:fldCharType="end"/>
      </w:r>
    </w:p>
    <w:p w14:paraId="7F04A7B1" w14:textId="4BC6DD70"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_Toc160896660 \h </w:instrText>
      </w:r>
      <w:r>
        <w:rPr>
          <w:noProof/>
        </w:rPr>
      </w:r>
      <w:r>
        <w:rPr>
          <w:noProof/>
        </w:rPr>
        <w:fldChar w:fldCharType="separate"/>
      </w:r>
      <w:r>
        <w:rPr>
          <w:noProof/>
        </w:rPr>
        <w:t>14</w:t>
      </w:r>
      <w:r>
        <w:rPr>
          <w:noProof/>
        </w:rPr>
        <w:fldChar w:fldCharType="end"/>
      </w:r>
    </w:p>
    <w:p w14:paraId="70A21ADF" w14:textId="5B5B3C1F"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_Toc160896661 \h </w:instrText>
      </w:r>
      <w:r>
        <w:rPr>
          <w:noProof/>
        </w:rPr>
      </w:r>
      <w:r>
        <w:rPr>
          <w:noProof/>
        </w:rPr>
        <w:fldChar w:fldCharType="separate"/>
      </w:r>
      <w:r>
        <w:rPr>
          <w:noProof/>
        </w:rPr>
        <w:t>14</w:t>
      </w:r>
      <w:r>
        <w:rPr>
          <w:noProof/>
        </w:rPr>
        <w:fldChar w:fldCharType="end"/>
      </w:r>
    </w:p>
    <w:p w14:paraId="15EDDAAB" w14:textId="64D90D80"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_Toc160896662 \h </w:instrText>
      </w:r>
      <w:r>
        <w:rPr>
          <w:noProof/>
        </w:rPr>
      </w:r>
      <w:r>
        <w:rPr>
          <w:noProof/>
        </w:rPr>
        <w:fldChar w:fldCharType="separate"/>
      </w:r>
      <w:r>
        <w:rPr>
          <w:noProof/>
        </w:rPr>
        <w:t>14</w:t>
      </w:r>
      <w:r>
        <w:rPr>
          <w:noProof/>
        </w:rPr>
        <w:fldChar w:fldCharType="end"/>
      </w:r>
    </w:p>
    <w:p w14:paraId="60EA9D1F" w14:textId="46189C27" w:rsidR="00EA4A1C" w:rsidRDefault="00EA4A1C">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_Toc160896663 \h </w:instrText>
      </w:r>
      <w:r>
        <w:rPr>
          <w:noProof/>
        </w:rPr>
      </w:r>
      <w:r>
        <w:rPr>
          <w:noProof/>
        </w:rPr>
        <w:fldChar w:fldCharType="separate"/>
      </w:r>
      <w:r>
        <w:rPr>
          <w:noProof/>
        </w:rPr>
        <w:t>14</w:t>
      </w:r>
      <w:r>
        <w:rPr>
          <w:noProof/>
        </w:rPr>
        <w:fldChar w:fldCharType="end"/>
      </w:r>
    </w:p>
    <w:p w14:paraId="239AA7A6" w14:textId="3967DC3F" w:rsidR="00EA4A1C" w:rsidRDefault="00EA4A1C">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_Toc160896664 \h </w:instrText>
      </w:r>
      <w:r>
        <w:rPr>
          <w:noProof/>
        </w:rPr>
      </w:r>
      <w:r>
        <w:rPr>
          <w:noProof/>
        </w:rPr>
        <w:fldChar w:fldCharType="separate"/>
      </w:r>
      <w:r>
        <w:rPr>
          <w:noProof/>
        </w:rPr>
        <w:t>14</w:t>
      </w:r>
      <w:r>
        <w:rPr>
          <w:noProof/>
        </w:rPr>
        <w:fldChar w:fldCharType="end"/>
      </w:r>
    </w:p>
    <w:p w14:paraId="7F1E48AB" w14:textId="40DD0ED7" w:rsidR="00EA4A1C" w:rsidRDefault="00EA4A1C">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_Toc160896665 \h </w:instrText>
      </w:r>
      <w:r>
        <w:rPr>
          <w:noProof/>
        </w:rPr>
      </w:r>
      <w:r>
        <w:rPr>
          <w:noProof/>
        </w:rPr>
        <w:fldChar w:fldCharType="separate"/>
      </w:r>
      <w:r>
        <w:rPr>
          <w:noProof/>
        </w:rPr>
        <w:t>14</w:t>
      </w:r>
      <w:r>
        <w:rPr>
          <w:noProof/>
        </w:rPr>
        <w:fldChar w:fldCharType="end"/>
      </w:r>
    </w:p>
    <w:p w14:paraId="47D6BF42" w14:textId="098BE699" w:rsidR="00EA4A1C" w:rsidRDefault="00EA4A1C">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_Toc160896666 \h </w:instrText>
      </w:r>
      <w:r>
        <w:rPr>
          <w:noProof/>
        </w:rPr>
      </w:r>
      <w:r>
        <w:rPr>
          <w:noProof/>
        </w:rPr>
        <w:fldChar w:fldCharType="separate"/>
      </w:r>
      <w:r>
        <w:rPr>
          <w:noProof/>
        </w:rPr>
        <w:t>16</w:t>
      </w:r>
      <w:r>
        <w:rPr>
          <w:noProof/>
        </w:rPr>
        <w:fldChar w:fldCharType="end"/>
      </w:r>
    </w:p>
    <w:p w14:paraId="147419A0" w14:textId="267352A4" w:rsidR="00EA4A1C" w:rsidRDefault="00EA4A1C">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_Toc160896667 \h </w:instrText>
      </w:r>
      <w:r>
        <w:rPr>
          <w:noProof/>
        </w:rPr>
      </w:r>
      <w:r>
        <w:rPr>
          <w:noProof/>
        </w:rPr>
        <w:fldChar w:fldCharType="separate"/>
      </w:r>
      <w:r>
        <w:rPr>
          <w:noProof/>
        </w:rPr>
        <w:t>16</w:t>
      </w:r>
      <w:r>
        <w:rPr>
          <w:noProof/>
        </w:rPr>
        <w:fldChar w:fldCharType="end"/>
      </w:r>
    </w:p>
    <w:p w14:paraId="4507D003" w14:textId="1452E9C0" w:rsidR="00EA4A1C" w:rsidRDefault="00EA4A1C">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_Toc160896668 \h </w:instrText>
      </w:r>
      <w:r>
        <w:rPr>
          <w:noProof/>
        </w:rPr>
      </w:r>
      <w:r>
        <w:rPr>
          <w:noProof/>
        </w:rPr>
        <w:fldChar w:fldCharType="separate"/>
      </w:r>
      <w:r>
        <w:rPr>
          <w:noProof/>
        </w:rPr>
        <w:t>17</w:t>
      </w:r>
      <w:r>
        <w:rPr>
          <w:noProof/>
        </w:rPr>
        <w:fldChar w:fldCharType="end"/>
      </w:r>
    </w:p>
    <w:p w14:paraId="57C3E877" w14:textId="366363BD" w:rsidR="00EA4A1C" w:rsidRDefault="00EA4A1C">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_Toc160896669 \h </w:instrText>
      </w:r>
      <w:r>
        <w:rPr>
          <w:noProof/>
        </w:rPr>
      </w:r>
      <w:r>
        <w:rPr>
          <w:noProof/>
        </w:rPr>
        <w:fldChar w:fldCharType="separate"/>
      </w:r>
      <w:r>
        <w:rPr>
          <w:noProof/>
        </w:rPr>
        <w:t>17</w:t>
      </w:r>
      <w:r>
        <w:rPr>
          <w:noProof/>
        </w:rPr>
        <w:fldChar w:fldCharType="end"/>
      </w:r>
    </w:p>
    <w:p w14:paraId="11BA1438" w14:textId="0AD905F9"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lang w:eastAsia="zh-CN"/>
        </w:rPr>
        <w:t>Solution#3: Solution for maintaining the IMS MT service uninterruptible in case of HSS/UDM failure</w:t>
      </w:r>
      <w:r>
        <w:rPr>
          <w:noProof/>
        </w:rPr>
        <w:tab/>
      </w:r>
      <w:r>
        <w:rPr>
          <w:noProof/>
        </w:rPr>
        <w:fldChar w:fldCharType="begin" w:fldLock="1"/>
      </w:r>
      <w:r>
        <w:rPr>
          <w:noProof/>
        </w:rPr>
        <w:instrText xml:space="preserve"> PAGEREF _Toc160896670 \h </w:instrText>
      </w:r>
      <w:r>
        <w:rPr>
          <w:noProof/>
        </w:rPr>
      </w:r>
      <w:r>
        <w:rPr>
          <w:noProof/>
        </w:rPr>
        <w:fldChar w:fldCharType="separate"/>
      </w:r>
      <w:r>
        <w:rPr>
          <w:noProof/>
        </w:rPr>
        <w:t>17</w:t>
      </w:r>
      <w:r>
        <w:rPr>
          <w:noProof/>
        </w:rPr>
        <w:fldChar w:fldCharType="end"/>
      </w:r>
    </w:p>
    <w:p w14:paraId="2AA66CE8" w14:textId="36169272"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_Toc160896671 \h </w:instrText>
      </w:r>
      <w:r>
        <w:rPr>
          <w:noProof/>
        </w:rPr>
      </w:r>
      <w:r>
        <w:rPr>
          <w:noProof/>
        </w:rPr>
        <w:fldChar w:fldCharType="separate"/>
      </w:r>
      <w:r>
        <w:rPr>
          <w:noProof/>
        </w:rPr>
        <w:t>17</w:t>
      </w:r>
      <w:r>
        <w:rPr>
          <w:noProof/>
        </w:rPr>
        <w:fldChar w:fldCharType="end"/>
      </w:r>
    </w:p>
    <w:p w14:paraId="4DACBB79" w14:textId="6346D77A" w:rsidR="00EA4A1C" w:rsidRDefault="00EA4A1C">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_Toc160896672 \h </w:instrText>
      </w:r>
      <w:r>
        <w:rPr>
          <w:noProof/>
        </w:rPr>
      </w:r>
      <w:r>
        <w:rPr>
          <w:noProof/>
        </w:rPr>
        <w:fldChar w:fldCharType="separate"/>
      </w:r>
      <w:r>
        <w:rPr>
          <w:noProof/>
        </w:rPr>
        <w:t>17</w:t>
      </w:r>
      <w:r>
        <w:rPr>
          <w:noProof/>
        </w:rPr>
        <w:fldChar w:fldCharType="end"/>
      </w:r>
    </w:p>
    <w:p w14:paraId="76A0FDD3" w14:textId="4EC95BB8" w:rsidR="00EA4A1C" w:rsidRDefault="00EA4A1C">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_Toc160896673 \h </w:instrText>
      </w:r>
      <w:r>
        <w:rPr>
          <w:noProof/>
        </w:rPr>
      </w:r>
      <w:r>
        <w:rPr>
          <w:noProof/>
        </w:rPr>
        <w:fldChar w:fldCharType="separate"/>
      </w:r>
      <w:r>
        <w:rPr>
          <w:noProof/>
        </w:rPr>
        <w:t>17</w:t>
      </w:r>
      <w:r>
        <w:rPr>
          <w:noProof/>
        </w:rPr>
        <w:fldChar w:fldCharType="end"/>
      </w:r>
    </w:p>
    <w:p w14:paraId="193684EF" w14:textId="38581E86" w:rsidR="00EA4A1C" w:rsidRDefault="00EA4A1C">
      <w:pPr>
        <w:pStyle w:val="TOC4"/>
        <w:rPr>
          <w:rFonts w:asciiTheme="minorHAnsi" w:hAnsiTheme="minorHAnsi" w:cstheme="minorBidi"/>
          <w:noProof/>
          <w:kern w:val="2"/>
          <w:sz w:val="22"/>
          <w:szCs w:val="22"/>
          <w:lang w:eastAsia="en-GB"/>
          <w14:ligatures w14:val="standardContextual"/>
        </w:rPr>
      </w:pPr>
      <w:r>
        <w:rPr>
          <w:noProof/>
        </w:rPr>
        <w:t>6.3.1.3</w:t>
      </w:r>
      <w:r>
        <w:rPr>
          <w:rFonts w:asciiTheme="minorHAnsi" w:hAnsiTheme="minorHAnsi" w:cstheme="minorBidi"/>
          <w:noProof/>
          <w:kern w:val="2"/>
          <w:sz w:val="22"/>
          <w:szCs w:val="22"/>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_Toc160896674 \h </w:instrText>
      </w:r>
      <w:r>
        <w:rPr>
          <w:noProof/>
        </w:rPr>
      </w:r>
      <w:r>
        <w:rPr>
          <w:noProof/>
        </w:rPr>
        <w:fldChar w:fldCharType="separate"/>
      </w:r>
      <w:r>
        <w:rPr>
          <w:noProof/>
        </w:rPr>
        <w:t>18</w:t>
      </w:r>
      <w:r>
        <w:rPr>
          <w:noProof/>
        </w:rPr>
        <w:fldChar w:fldCharType="end"/>
      </w:r>
    </w:p>
    <w:p w14:paraId="5B969346" w14:textId="0CC4706D"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6.3.2</w:t>
      </w:r>
      <w:r>
        <w:rPr>
          <w:rFonts w:asciiTheme="minorHAnsi" w:hAnsiTheme="minorHAnsi" w:cstheme="minorBidi"/>
          <w:noProof/>
          <w:kern w:val="2"/>
          <w:sz w:val="22"/>
          <w:szCs w:val="22"/>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_Toc160896675 \h </w:instrText>
      </w:r>
      <w:r>
        <w:rPr>
          <w:noProof/>
        </w:rPr>
      </w:r>
      <w:r>
        <w:rPr>
          <w:noProof/>
        </w:rPr>
        <w:fldChar w:fldCharType="separate"/>
      </w:r>
      <w:r>
        <w:rPr>
          <w:noProof/>
        </w:rPr>
        <w:t>18</w:t>
      </w:r>
      <w:r>
        <w:rPr>
          <w:noProof/>
        </w:rPr>
        <w:fldChar w:fldCharType="end"/>
      </w:r>
    </w:p>
    <w:p w14:paraId="3A9CC516" w14:textId="6604BD5F"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_Toc160896676 \h </w:instrText>
      </w:r>
      <w:r>
        <w:rPr>
          <w:noProof/>
        </w:rPr>
      </w:r>
      <w:r>
        <w:rPr>
          <w:noProof/>
        </w:rPr>
        <w:fldChar w:fldCharType="separate"/>
      </w:r>
      <w:r>
        <w:rPr>
          <w:noProof/>
        </w:rPr>
        <w:t>19</w:t>
      </w:r>
      <w:r>
        <w:rPr>
          <w:noProof/>
        </w:rPr>
        <w:fldChar w:fldCharType="end"/>
      </w:r>
    </w:p>
    <w:p w14:paraId="2B41C2F9" w14:textId="18C25F65"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_Toc160896677 \h </w:instrText>
      </w:r>
      <w:r>
        <w:rPr>
          <w:noProof/>
        </w:rPr>
      </w:r>
      <w:r>
        <w:rPr>
          <w:noProof/>
        </w:rPr>
        <w:fldChar w:fldCharType="separate"/>
      </w:r>
      <w:r>
        <w:rPr>
          <w:noProof/>
        </w:rPr>
        <w:t>19</w:t>
      </w:r>
      <w:r>
        <w:rPr>
          <w:noProof/>
        </w:rPr>
        <w:fldChar w:fldCharType="end"/>
      </w:r>
    </w:p>
    <w:p w14:paraId="14E1861A" w14:textId="71EC4FE1"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_Toc160896678 \h </w:instrText>
      </w:r>
      <w:r>
        <w:rPr>
          <w:noProof/>
        </w:rPr>
      </w:r>
      <w:r>
        <w:rPr>
          <w:noProof/>
        </w:rPr>
        <w:fldChar w:fldCharType="separate"/>
      </w:r>
      <w:r>
        <w:rPr>
          <w:noProof/>
        </w:rPr>
        <w:t>19</w:t>
      </w:r>
      <w:r>
        <w:rPr>
          <w:noProof/>
        </w:rPr>
        <w:fldChar w:fldCharType="end"/>
      </w:r>
    </w:p>
    <w:p w14:paraId="2AE25D67" w14:textId="6684D1BA"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_Toc160896679 \h </w:instrText>
      </w:r>
      <w:r>
        <w:rPr>
          <w:noProof/>
        </w:rPr>
      </w:r>
      <w:r>
        <w:rPr>
          <w:noProof/>
        </w:rPr>
        <w:fldChar w:fldCharType="separate"/>
      </w:r>
      <w:r>
        <w:rPr>
          <w:noProof/>
        </w:rPr>
        <w:t>19</w:t>
      </w:r>
      <w:r>
        <w:rPr>
          <w:noProof/>
        </w:rPr>
        <w:fldChar w:fldCharType="end"/>
      </w:r>
    </w:p>
    <w:p w14:paraId="4925F69C" w14:textId="2E12D87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_Toc160896680 \h </w:instrText>
      </w:r>
      <w:r>
        <w:rPr>
          <w:noProof/>
        </w:rPr>
      </w:r>
      <w:r>
        <w:rPr>
          <w:noProof/>
        </w:rPr>
        <w:fldChar w:fldCharType="separate"/>
      </w:r>
      <w:r>
        <w:rPr>
          <w:noProof/>
        </w:rPr>
        <w:t>19</w:t>
      </w:r>
      <w:r>
        <w:rPr>
          <w:noProof/>
        </w:rPr>
        <w:fldChar w:fldCharType="end"/>
      </w:r>
    </w:p>
    <w:p w14:paraId="50728F5E" w14:textId="74958DD6"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lastRenderedPageBreak/>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_Toc160896681 \h </w:instrText>
      </w:r>
      <w:r>
        <w:rPr>
          <w:noProof/>
        </w:rPr>
      </w:r>
      <w:r>
        <w:rPr>
          <w:noProof/>
        </w:rPr>
        <w:fldChar w:fldCharType="separate"/>
      </w:r>
      <w:r>
        <w:rPr>
          <w:noProof/>
        </w:rPr>
        <w:t>19</w:t>
      </w:r>
      <w:r>
        <w:rPr>
          <w:noProof/>
        </w:rPr>
        <w:fldChar w:fldCharType="end"/>
      </w:r>
    </w:p>
    <w:p w14:paraId="55F2FB0A" w14:textId="1F1C7A62"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_Toc160896682 \h </w:instrText>
      </w:r>
      <w:r>
        <w:rPr>
          <w:noProof/>
        </w:rPr>
      </w:r>
      <w:r>
        <w:rPr>
          <w:noProof/>
        </w:rPr>
        <w:fldChar w:fldCharType="separate"/>
      </w:r>
      <w:r>
        <w:rPr>
          <w:noProof/>
        </w:rPr>
        <w:t>19</w:t>
      </w:r>
      <w:r>
        <w:rPr>
          <w:noProof/>
        </w:rPr>
        <w:fldChar w:fldCharType="end"/>
      </w:r>
    </w:p>
    <w:p w14:paraId="65958C11" w14:textId="40855AA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_Toc160896683 \h </w:instrText>
      </w:r>
      <w:r>
        <w:rPr>
          <w:noProof/>
        </w:rPr>
      </w:r>
      <w:r>
        <w:rPr>
          <w:noProof/>
        </w:rPr>
        <w:fldChar w:fldCharType="separate"/>
      </w:r>
      <w:r>
        <w:rPr>
          <w:noProof/>
        </w:rPr>
        <w:t>19</w:t>
      </w:r>
      <w:r>
        <w:rPr>
          <w:noProof/>
        </w:rPr>
        <w:fldChar w:fldCharType="end"/>
      </w:r>
    </w:p>
    <w:p w14:paraId="352B556C" w14:textId="27411559" w:rsidR="00EA4A1C" w:rsidRDefault="00EA4A1C" w:rsidP="00EA4A1C">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_Toc160896684 \h </w:instrText>
      </w:r>
      <w:r>
        <w:rPr>
          <w:noProof/>
        </w:rPr>
      </w:r>
      <w:r>
        <w:rPr>
          <w:noProof/>
        </w:rPr>
        <w:fldChar w:fldCharType="separate"/>
      </w:r>
      <w:r>
        <w:rPr>
          <w:noProof/>
        </w:rPr>
        <w:t>20</w:t>
      </w:r>
      <w:r>
        <w:rPr>
          <w:noProof/>
        </w:rPr>
        <w:fldChar w:fldCharType="end"/>
      </w:r>
    </w:p>
    <w:p w14:paraId="0B9E3498" w14:textId="5A78E3A1"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Heading1"/>
      </w:pPr>
      <w:bookmarkStart w:id="13" w:name="foreword"/>
      <w:bookmarkStart w:id="14" w:name="_Toc160896629"/>
      <w:bookmarkEnd w:id="13"/>
      <w:r w:rsidRPr="004D3578">
        <w:lastRenderedPageBreak/>
        <w:t>Foreword</w:t>
      </w:r>
      <w:bookmarkEnd w:id="14"/>
    </w:p>
    <w:p w14:paraId="2511FBFA" w14:textId="3B4113D5" w:rsidR="00080512" w:rsidRPr="004D3578" w:rsidRDefault="00080512">
      <w:r w:rsidRPr="004D3578">
        <w:t>This Tech</w:t>
      </w:r>
      <w:r w:rsidRPr="00BC0977">
        <w:t xml:space="preserve">nical </w:t>
      </w:r>
      <w:bookmarkStart w:id="15" w:name="spectype3"/>
      <w:r w:rsidR="00602AEA" w:rsidRPr="00BC0977">
        <w:t>Report</w:t>
      </w:r>
      <w:bookmarkEnd w:id="15"/>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5D4E78" w14:textId="77777777" w:rsidR="00BC0977" w:rsidRPr="004D3578" w:rsidRDefault="00BC0977" w:rsidP="00BC0977">
      <w:pPr>
        <w:pStyle w:val="Heading1"/>
      </w:pPr>
      <w:bookmarkStart w:id="16" w:name="introduction"/>
      <w:bookmarkStart w:id="17" w:name="_Toc148100518"/>
      <w:bookmarkStart w:id="18" w:name="_Toc148100945"/>
      <w:bookmarkStart w:id="19" w:name="_Toc148102116"/>
      <w:bookmarkStart w:id="20" w:name="_Toc149032224"/>
      <w:bookmarkStart w:id="21" w:name="_Toc160896630"/>
      <w:bookmarkEnd w:id="16"/>
      <w:r w:rsidRPr="004D3578">
        <w:t>Introduction</w:t>
      </w:r>
      <w:bookmarkEnd w:id="17"/>
      <w:bookmarkEnd w:id="18"/>
      <w:bookmarkEnd w:id="19"/>
      <w:bookmarkEnd w:id="20"/>
      <w:bookmarkEnd w:id="21"/>
    </w:p>
    <w:p w14:paraId="68984B93" w14:textId="77777777" w:rsidR="00BC0977" w:rsidRPr="00C350CE" w:rsidRDefault="00BC0977" w:rsidP="00BC0977">
      <w:pPr>
        <w:rPr>
          <w:rFonts w:eastAsia="DengXian"/>
          <w:lang w:eastAsia="zh-CN"/>
        </w:rPr>
      </w:pPr>
      <w:r w:rsidRPr="00C350CE">
        <w:rPr>
          <w:rFonts w:eastAsia="DengXian"/>
          <w:lang w:eastAsia="zh-CN"/>
        </w:rPr>
        <w:t>This Technical Report aims t</w:t>
      </w:r>
      <w:r w:rsidRPr="00C350CE">
        <w:rPr>
          <w:rFonts w:eastAsia="DengXian" w:hint="eastAsia"/>
          <w:lang w:eastAsia="zh-CN"/>
        </w:rPr>
        <w:t>o</w:t>
      </w:r>
      <w:r w:rsidRPr="00C350CE">
        <w:rPr>
          <w:rFonts w:eastAsia="DengXian"/>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2" w:name="scope"/>
      <w:bookmarkStart w:id="23" w:name="_Toc148100519"/>
      <w:bookmarkStart w:id="24" w:name="_Toc148100946"/>
      <w:bookmarkStart w:id="25" w:name="_Toc148102117"/>
      <w:bookmarkEnd w:id="22"/>
    </w:p>
    <w:p w14:paraId="2C300D1F" w14:textId="77777777" w:rsidR="00BC0977" w:rsidRPr="004D3578" w:rsidRDefault="00BC0977" w:rsidP="00BC0977">
      <w:pPr>
        <w:pStyle w:val="Heading1"/>
      </w:pPr>
      <w:bookmarkStart w:id="26" w:name="_Toc149032225"/>
      <w:bookmarkStart w:id="27" w:name="_Toc160896631"/>
      <w:r w:rsidRPr="004D3578">
        <w:lastRenderedPageBreak/>
        <w:t>1</w:t>
      </w:r>
      <w:r w:rsidRPr="004D3578">
        <w:tab/>
        <w:t>Scope</w:t>
      </w:r>
      <w:bookmarkEnd w:id="23"/>
      <w:bookmarkEnd w:id="24"/>
      <w:bookmarkEnd w:id="25"/>
      <w:bookmarkEnd w:id="26"/>
      <w:bookmarkEnd w:id="27"/>
    </w:p>
    <w:p w14:paraId="4A7433C1" w14:textId="77777777" w:rsidR="00BC0977" w:rsidRPr="00C350CE" w:rsidRDefault="00BC0977" w:rsidP="00BC0977">
      <w:pPr>
        <w:rPr>
          <w:rFonts w:eastAsia="DengXian"/>
          <w:color w:val="000000"/>
          <w:lang w:val="en-US" w:eastAsia="zh-CN"/>
        </w:rPr>
      </w:pPr>
      <w:r w:rsidRPr="00C350CE">
        <w:rPr>
          <w:rFonts w:eastAsia="DengXian"/>
          <w:color w:val="000000"/>
          <w:lang w:val="en-US" w:eastAsia="zh-CN"/>
        </w:rPr>
        <w:t xml:space="preserve">The present document identifies </w:t>
      </w:r>
      <w:r w:rsidRPr="00C350CE">
        <w:rPr>
          <w:rFonts w:eastAsia="DengXian"/>
          <w:color w:val="000000"/>
          <w:lang w:eastAsia="ja-JP"/>
        </w:rPr>
        <w:t>IMS restoration mechanisms</w:t>
      </w:r>
      <w:r w:rsidRPr="00C350CE">
        <w:rPr>
          <w:rFonts w:eastAsia="DengXian"/>
          <w:color w:val="000000"/>
          <w:lang w:val="en-US" w:eastAsia="zh-CN"/>
        </w:rPr>
        <w:t xml:space="preserve"> as specified in 3GPP</w:t>
      </w:r>
      <w:r w:rsidRPr="00C350CE">
        <w:rPr>
          <w:rFonts w:eastAsia="DengXian"/>
        </w:rPr>
        <w:t> </w:t>
      </w:r>
      <w:r w:rsidRPr="00C350CE">
        <w:rPr>
          <w:rFonts w:eastAsia="DengXian"/>
          <w:color w:val="000000"/>
          <w:lang w:val="en-US" w:eastAsia="zh-CN"/>
        </w:rPr>
        <w:t>TS</w:t>
      </w:r>
      <w:r w:rsidRPr="00C350CE">
        <w:rPr>
          <w:rFonts w:eastAsia="DengXian"/>
        </w:rPr>
        <w:t> </w:t>
      </w:r>
      <w:r w:rsidRPr="00C350CE">
        <w:rPr>
          <w:rFonts w:eastAsia="DengXian"/>
          <w:color w:val="000000"/>
          <w:lang w:val="en-US" w:eastAsia="zh-CN"/>
        </w:rPr>
        <w:t>23.380</w:t>
      </w:r>
      <w:r w:rsidRPr="00C350CE">
        <w:rPr>
          <w:rFonts w:eastAsia="DengXian"/>
        </w:rPr>
        <w:t> </w:t>
      </w:r>
      <w:r w:rsidRPr="00C350CE">
        <w:rPr>
          <w:rFonts w:eastAsia="DengXian"/>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Heading1"/>
      </w:pPr>
      <w:bookmarkStart w:id="28" w:name="references"/>
      <w:bookmarkStart w:id="29" w:name="definitions"/>
      <w:bookmarkStart w:id="30" w:name="_Toc148100520"/>
      <w:bookmarkStart w:id="31" w:name="_Toc148100947"/>
      <w:bookmarkStart w:id="32" w:name="_Toc148102118"/>
      <w:bookmarkStart w:id="33" w:name="_Toc149032226"/>
      <w:bookmarkStart w:id="34" w:name="_Toc160896632"/>
      <w:bookmarkEnd w:id="28"/>
      <w:bookmarkEnd w:id="29"/>
      <w:r w:rsidRPr="004D3578">
        <w:t>2</w:t>
      </w:r>
      <w:r w:rsidRPr="004D3578">
        <w:tab/>
        <w:t>References</w:t>
      </w:r>
      <w:bookmarkEnd w:id="30"/>
      <w:bookmarkEnd w:id="31"/>
      <w:bookmarkEnd w:id="32"/>
      <w:bookmarkEnd w:id="33"/>
      <w:bookmarkEnd w:id="34"/>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2E0E5C39" w:rsidR="00BC0977" w:rsidRPr="003B1DC9" w:rsidRDefault="00BC0977" w:rsidP="00BC0977">
      <w:pPr>
        <w:keepLines/>
        <w:ind w:left="1702" w:hanging="1418"/>
        <w:rPr>
          <w:lang w:eastAsia="zh-CN"/>
        </w:rPr>
      </w:pPr>
      <w:r w:rsidRPr="003B1DC9">
        <w:t>[4]</w:t>
      </w:r>
      <w:r w:rsidRPr="003B1DC9">
        <w:tab/>
        <w:t>3GPP TS 23.007: "Restoration procedures".</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6FCF1EDB" w:rsidR="00751A49" w:rsidRPr="00751A49" w:rsidRDefault="00751A49" w:rsidP="00751A49">
      <w:pPr>
        <w:keepLines/>
        <w:ind w:left="1702" w:hanging="1418"/>
        <w:rPr>
          <w:rFonts w:eastAsia="DengXian"/>
        </w:rPr>
      </w:pPr>
      <w:r w:rsidRPr="00751A49">
        <w:rPr>
          <w:rFonts w:eastAsia="DengXian"/>
        </w:rPr>
        <w:t>[8]</w:t>
      </w:r>
      <w:r w:rsidRPr="00751A49">
        <w:rPr>
          <w:rFonts w:eastAsia="DengXian"/>
          <w:lang w:eastAsia="zh-CN"/>
        </w:rPr>
        <w:tab/>
      </w:r>
      <w:r w:rsidRPr="00751A49">
        <w:rPr>
          <w:rFonts w:eastAsia="DengXian"/>
        </w:rPr>
        <w:t>IETF</w:t>
      </w:r>
      <w:r w:rsidR="007633D8" w:rsidRPr="003B1DC9">
        <w:rPr>
          <w:lang w:val="en-US"/>
        </w:rPr>
        <w:t> </w:t>
      </w:r>
      <w:r w:rsidRPr="00751A49">
        <w:rPr>
          <w:rFonts w:eastAsia="DengXian"/>
        </w:rPr>
        <w:t>RFC</w:t>
      </w:r>
      <w:r w:rsidR="007633D8" w:rsidRPr="003B1DC9">
        <w:rPr>
          <w:lang w:val="en-US"/>
        </w:rPr>
        <w:t> </w:t>
      </w:r>
      <w:r w:rsidRPr="00751A49">
        <w:rPr>
          <w:rFonts w:eastAsia="DengXian"/>
        </w:rPr>
        <w:t>7683: "Diameter Overload Indication Conveyance".</w:t>
      </w:r>
    </w:p>
    <w:p w14:paraId="2B255167" w14:textId="1C420CC4" w:rsidR="00BC0977" w:rsidRPr="00751A49" w:rsidRDefault="00751A49" w:rsidP="00BC0977">
      <w:pPr>
        <w:keepLines/>
        <w:ind w:left="1702" w:hanging="1418"/>
        <w:rPr>
          <w:lang w:eastAsia="zh-CN"/>
        </w:rPr>
      </w:pPr>
      <w:r w:rsidRPr="00751A49">
        <w:rPr>
          <w:rFonts w:eastAsia="DengXian"/>
        </w:rPr>
        <w:t>[9]</w:t>
      </w:r>
      <w:r w:rsidRPr="00751A49">
        <w:rPr>
          <w:rFonts w:eastAsia="DengXian"/>
          <w:lang w:eastAsia="zh-CN"/>
        </w:rPr>
        <w:tab/>
      </w:r>
      <w:r w:rsidRPr="00751A49">
        <w:rPr>
          <w:rFonts w:eastAsia="DengXian"/>
        </w:rPr>
        <w:t>3GPP</w:t>
      </w:r>
      <w:r w:rsidRPr="00751A49">
        <w:rPr>
          <w:rFonts w:eastAsia="DengXian"/>
          <w:lang w:val="en-US"/>
        </w:rPr>
        <w:t> </w:t>
      </w:r>
      <w:r w:rsidRPr="00751A49">
        <w:rPr>
          <w:rFonts w:eastAsia="DengXian"/>
        </w:rPr>
        <w:t>TS</w:t>
      </w:r>
      <w:r w:rsidRPr="00751A49">
        <w:rPr>
          <w:rFonts w:eastAsia="DengXian"/>
          <w:lang w:val="en-US"/>
        </w:rPr>
        <w:t> </w:t>
      </w:r>
      <w:r w:rsidRPr="00751A49">
        <w:rPr>
          <w:rFonts w:eastAsia="DengXian"/>
        </w:rPr>
        <w:t>33.20</w:t>
      </w:r>
      <w:r w:rsidRPr="00751A49">
        <w:rPr>
          <w:rFonts w:eastAsia="DengXian"/>
          <w:lang w:eastAsia="zh-CN"/>
        </w:rPr>
        <w:t>3</w:t>
      </w:r>
      <w:r w:rsidRPr="00751A49">
        <w:rPr>
          <w:rFonts w:eastAsia="DengXian"/>
        </w:rPr>
        <w:t>: "Technical Specification Group Services and System Aspects;</w:t>
      </w:r>
      <w:r w:rsidRPr="00751A49">
        <w:rPr>
          <w:rFonts w:eastAsia="DengXian" w:hint="eastAsia"/>
          <w:lang w:eastAsia="zh-CN"/>
        </w:rPr>
        <w:t xml:space="preserve"> </w:t>
      </w:r>
      <w:r w:rsidRPr="00751A49">
        <w:rPr>
          <w:rFonts w:eastAsia="DengXian"/>
        </w:rPr>
        <w:t>3G security;</w:t>
      </w:r>
      <w:r w:rsidRPr="00751A49">
        <w:rPr>
          <w:rFonts w:eastAsia="DengXian" w:hint="eastAsia"/>
          <w:lang w:eastAsia="zh-CN"/>
        </w:rPr>
        <w:t xml:space="preserve"> </w:t>
      </w:r>
      <w:r w:rsidRPr="00751A49">
        <w:rPr>
          <w:rFonts w:eastAsia="DengXian"/>
        </w:rPr>
        <w:t>Access security for IP-based services".</w:t>
      </w:r>
    </w:p>
    <w:p w14:paraId="51B0B535" w14:textId="77777777" w:rsidR="00BC0977" w:rsidRPr="004D3578" w:rsidRDefault="00BC0977" w:rsidP="00BC0977">
      <w:pPr>
        <w:pStyle w:val="Heading1"/>
      </w:pPr>
      <w:r w:rsidRPr="004D3578" w:rsidDel="003B1DC9">
        <w:lastRenderedPageBreak/>
        <w:t xml:space="preserve"> </w:t>
      </w:r>
      <w:bookmarkStart w:id="35" w:name="_Toc148100521"/>
      <w:bookmarkStart w:id="36" w:name="_Toc148100948"/>
      <w:bookmarkStart w:id="37" w:name="_Toc148102119"/>
      <w:bookmarkStart w:id="38" w:name="_Toc149032227"/>
      <w:bookmarkStart w:id="39" w:name="_Toc160896633"/>
      <w:r w:rsidRPr="004D3578">
        <w:t>3</w:t>
      </w:r>
      <w:r w:rsidRPr="004D3578">
        <w:tab/>
        <w:t>Definitions</w:t>
      </w:r>
      <w:r>
        <w:t xml:space="preserve"> of terms, symbols and abbreviations</w:t>
      </w:r>
      <w:bookmarkEnd w:id="35"/>
      <w:bookmarkEnd w:id="36"/>
      <w:bookmarkEnd w:id="37"/>
      <w:bookmarkEnd w:id="38"/>
      <w:bookmarkEnd w:id="39"/>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Heading2"/>
      </w:pPr>
      <w:bookmarkStart w:id="40" w:name="_Toc148100522"/>
      <w:bookmarkStart w:id="41" w:name="_Toc148100949"/>
      <w:bookmarkStart w:id="42" w:name="_Toc148102120"/>
      <w:bookmarkStart w:id="43" w:name="_Toc149032228"/>
      <w:bookmarkStart w:id="44" w:name="_Toc160896634"/>
      <w:r w:rsidRPr="004D3578">
        <w:t>3.1</w:t>
      </w:r>
      <w:r w:rsidRPr="004D3578">
        <w:tab/>
      </w:r>
      <w:r>
        <w:t>Terms</w:t>
      </w:r>
      <w:bookmarkEnd w:id="40"/>
      <w:bookmarkEnd w:id="41"/>
      <w:bookmarkEnd w:id="42"/>
      <w:bookmarkEnd w:id="43"/>
      <w:bookmarkEnd w:id="44"/>
    </w:p>
    <w:p w14:paraId="1F3DF80E" w14:textId="77DFB56F"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r w:rsidR="007633D8" w:rsidRPr="004D3578">
        <w:t>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Heading2"/>
      </w:pPr>
      <w:bookmarkStart w:id="45" w:name="_Toc148100523"/>
      <w:bookmarkStart w:id="46" w:name="_Toc148100950"/>
      <w:bookmarkStart w:id="47" w:name="_Toc148102121"/>
      <w:bookmarkStart w:id="48" w:name="_Toc149032229"/>
      <w:bookmarkStart w:id="49" w:name="_Toc160896635"/>
      <w:r w:rsidRPr="004D3578">
        <w:t>3.2</w:t>
      </w:r>
      <w:r w:rsidRPr="004D3578">
        <w:tab/>
        <w:t>Symbols</w:t>
      </w:r>
      <w:bookmarkEnd w:id="45"/>
      <w:bookmarkEnd w:id="46"/>
      <w:bookmarkEnd w:id="47"/>
      <w:bookmarkEnd w:id="48"/>
      <w:bookmarkEnd w:id="49"/>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Heading2"/>
      </w:pPr>
      <w:bookmarkStart w:id="50" w:name="_Toc148100524"/>
      <w:bookmarkStart w:id="51" w:name="_Toc148100951"/>
      <w:bookmarkStart w:id="52" w:name="_Toc148102122"/>
      <w:bookmarkStart w:id="53" w:name="_Toc149032230"/>
      <w:bookmarkStart w:id="54" w:name="_Toc160896636"/>
      <w:r w:rsidRPr="004D3578">
        <w:t>3.3</w:t>
      </w:r>
      <w:r w:rsidRPr="004D3578">
        <w:tab/>
        <w:t>Abbreviations</w:t>
      </w:r>
      <w:bookmarkEnd w:id="50"/>
      <w:bookmarkEnd w:id="51"/>
      <w:bookmarkEnd w:id="52"/>
      <w:bookmarkEnd w:id="53"/>
      <w:bookmarkEnd w:id="54"/>
    </w:p>
    <w:p w14:paraId="6B837926" w14:textId="289A53FF" w:rsidR="00BC0977" w:rsidRPr="004D3578" w:rsidRDefault="00BC0977" w:rsidP="00BC0977">
      <w:pPr>
        <w:keepNext/>
      </w:pPr>
      <w:r w:rsidRPr="004D3578">
        <w:t xml:space="preserve">For the purposes of the present document, the abbreviations given in </w:t>
      </w:r>
      <w:r>
        <w:t>3GPP</w:t>
      </w:r>
      <w:r w:rsidR="007633D8" w:rsidRPr="004D3578">
        <w:t> </w:t>
      </w:r>
      <w:r w:rsidRPr="004D3578">
        <w:t>TR 21.905</w:t>
      </w:r>
      <w:r w:rsidR="007633D8" w:rsidRPr="004D3578">
        <w:t> </w:t>
      </w:r>
      <w:r w:rsidRPr="004D3578">
        <w:t xml:space="preserve">[1] and the following apply. An abbreviation defined in the present document takes precedence over the definition of the same abbreviation, if any, in </w:t>
      </w:r>
      <w:r>
        <w:t>3GPP</w:t>
      </w:r>
      <w:r w:rsidR="007633D8" w:rsidRPr="004D3578">
        <w:t> </w:t>
      </w:r>
      <w:r w:rsidRPr="004D3578">
        <w:t>TR 21.905 [1].</w:t>
      </w:r>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proofErr w:type="spellStart"/>
      <w:r>
        <w:rPr>
          <w:lang w:eastAsia="zh-CN"/>
        </w:rPr>
        <w:t>iFC</w:t>
      </w:r>
      <w:proofErr w:type="spellEnd"/>
      <w:r>
        <w:rPr>
          <w:lang w:eastAsia="zh-CN"/>
        </w:rPr>
        <w:tab/>
      </w:r>
      <w:r w:rsidRPr="00D56282">
        <w:rPr>
          <w:lang w:eastAsia="zh-CN"/>
        </w:rPr>
        <w:t>initial Filter Criteria</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Pr="004D3578" w:rsidRDefault="00BC0977" w:rsidP="00BC0977">
      <w:pPr>
        <w:keepLines/>
        <w:overflowPunct w:val="0"/>
        <w:autoSpaceDE w:val="0"/>
        <w:autoSpaceDN w:val="0"/>
        <w:adjustRightInd w:val="0"/>
        <w:spacing w:after="0"/>
        <w:ind w:left="1702" w:hanging="1418"/>
        <w:textAlignment w:val="baseline"/>
      </w:pPr>
      <w:r w:rsidRPr="003B1DC9">
        <w:rPr>
          <w:lang w:eastAsia="en-GB"/>
        </w:rPr>
        <w:t>UDR</w:t>
      </w:r>
      <w:r w:rsidRPr="003B1DC9">
        <w:rPr>
          <w:lang w:eastAsia="en-GB"/>
        </w:rPr>
        <w:tab/>
        <w:t>User Data Request</w:t>
      </w:r>
    </w:p>
    <w:p w14:paraId="5455E32E" w14:textId="77777777" w:rsidR="00BC0977" w:rsidRDefault="00BC0977" w:rsidP="00BC0977">
      <w:pPr>
        <w:pStyle w:val="Heading1"/>
        <w:rPr>
          <w:lang w:eastAsia="zh-CN"/>
        </w:rPr>
      </w:pPr>
      <w:bookmarkStart w:id="55" w:name="clause4"/>
      <w:bookmarkStart w:id="56" w:name="_Toc39050164"/>
      <w:bookmarkStart w:id="57" w:name="_Toc148100525"/>
      <w:bookmarkStart w:id="58" w:name="_Toc148100952"/>
      <w:bookmarkStart w:id="59" w:name="_Toc148102123"/>
      <w:bookmarkStart w:id="60" w:name="_Toc149032231"/>
      <w:bookmarkStart w:id="61" w:name="OLE_LINK2"/>
      <w:bookmarkStart w:id="62" w:name="OLE_LINK3"/>
      <w:bookmarkStart w:id="63" w:name="_Toc160896637"/>
      <w:bookmarkEnd w:id="55"/>
      <w:r>
        <w:rPr>
          <w:rFonts w:hint="eastAsia"/>
          <w:lang w:eastAsia="zh-CN"/>
        </w:rPr>
        <w:t>4</w:t>
      </w:r>
      <w:r>
        <w:rPr>
          <w:rFonts w:hint="eastAsia"/>
          <w:lang w:eastAsia="zh-CN"/>
        </w:rPr>
        <w:tab/>
      </w:r>
      <w:r>
        <w:rPr>
          <w:lang w:eastAsia="zh-CN"/>
        </w:rPr>
        <w:t>Baseline</w:t>
      </w:r>
      <w:bookmarkEnd w:id="56"/>
      <w:bookmarkEnd w:id="57"/>
      <w:bookmarkEnd w:id="58"/>
      <w:bookmarkEnd w:id="59"/>
      <w:bookmarkEnd w:id="60"/>
      <w:bookmarkEnd w:id="63"/>
    </w:p>
    <w:bookmarkEnd w:id="61"/>
    <w:bookmarkEnd w:id="62"/>
    <w:p w14:paraId="7DF95192" w14:textId="3F9FC598" w:rsidR="00BC0977" w:rsidRPr="003B1DC9" w:rsidRDefault="007633D8" w:rsidP="00BC0977">
      <w:pPr>
        <w:overflowPunct w:val="0"/>
        <w:autoSpaceDE w:val="0"/>
        <w:autoSpaceDN w:val="0"/>
        <w:adjustRightInd w:val="0"/>
        <w:textAlignment w:val="baseline"/>
        <w:rPr>
          <w:rFonts w:eastAsia="DengXian"/>
          <w:color w:val="000000"/>
          <w:lang w:val="en-US" w:eastAsia="zh-CN"/>
        </w:rPr>
      </w:pPr>
      <w:r>
        <w:rPr>
          <w:rFonts w:eastAsia="DengXian"/>
          <w:color w:val="000000"/>
          <w:lang w:val="en-US" w:eastAsia="zh-CN"/>
        </w:rPr>
        <w:t>3</w:t>
      </w:r>
      <w:r>
        <w:rPr>
          <w:rFonts w:eastAsia="DengXian" w:hint="eastAsia"/>
          <w:color w:val="000000"/>
          <w:lang w:val="en-US" w:eastAsia="zh-CN"/>
        </w:rPr>
        <w:t>GPP</w:t>
      </w:r>
      <w:r w:rsidRPr="003B1DC9">
        <w:rPr>
          <w:rFonts w:eastAsia="DengXian"/>
          <w:lang w:eastAsia="zh-CN"/>
        </w:rPr>
        <w:t> </w:t>
      </w:r>
      <w:r w:rsidR="00BC0977" w:rsidRPr="003B1DC9">
        <w:rPr>
          <w:rFonts w:eastAsia="DengXian"/>
          <w:color w:val="000000"/>
          <w:lang w:val="en-US" w:eastAsia="zh-CN"/>
        </w:rPr>
        <w:t>TS</w:t>
      </w:r>
      <w:r w:rsidR="00BC0977" w:rsidRPr="003B1DC9">
        <w:rPr>
          <w:rFonts w:eastAsia="DengXian"/>
          <w:lang w:eastAsia="zh-CN"/>
        </w:rPr>
        <w:t> </w:t>
      </w:r>
      <w:r w:rsidR="00BC0977" w:rsidRPr="003B1DC9">
        <w:rPr>
          <w:rFonts w:eastAsia="DengXian"/>
          <w:color w:val="000000"/>
          <w:lang w:val="en-US" w:eastAsia="zh-CN"/>
        </w:rPr>
        <w:t>23.380</w:t>
      </w:r>
      <w:r w:rsidR="00BC0977" w:rsidRPr="003B1DC9">
        <w:rPr>
          <w:rFonts w:eastAsia="DengXian"/>
          <w:lang w:eastAsia="zh-CN"/>
        </w:rPr>
        <w:t> </w:t>
      </w:r>
      <w:r w:rsidR="00BC0977" w:rsidRPr="003B1DC9">
        <w:rPr>
          <w:rFonts w:eastAsia="DengXian"/>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lastRenderedPageBreak/>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DengXian"/>
          <w:color w:val="000000"/>
          <w:lang w:val="en-US" w:eastAsia="zh-CN"/>
        </w:rPr>
        <w:t>IMS disasters.</w:t>
      </w:r>
    </w:p>
    <w:p w14:paraId="0B1A64B1" w14:textId="77777777" w:rsidR="00BC0977" w:rsidRPr="004D3578" w:rsidRDefault="00BC0977" w:rsidP="00BC0977">
      <w:pPr>
        <w:pStyle w:val="Heading1"/>
        <w:rPr>
          <w:lang w:eastAsia="zh-CN"/>
        </w:rPr>
      </w:pPr>
      <w:bookmarkStart w:id="64" w:name="_Toc39050165"/>
      <w:bookmarkStart w:id="65" w:name="_Toc148100526"/>
      <w:bookmarkStart w:id="66" w:name="_Toc148100953"/>
      <w:bookmarkStart w:id="67" w:name="_Toc148102124"/>
      <w:bookmarkStart w:id="68" w:name="_Toc149032232"/>
      <w:bookmarkStart w:id="69" w:name="_Toc160896638"/>
      <w:r>
        <w:rPr>
          <w:lang w:eastAsia="zh-CN"/>
        </w:rPr>
        <w:t>5</w:t>
      </w:r>
      <w:r w:rsidRPr="004D3578">
        <w:tab/>
      </w:r>
      <w:r>
        <w:rPr>
          <w:rFonts w:hint="eastAsia"/>
          <w:lang w:eastAsia="zh-CN"/>
        </w:rPr>
        <w:t>Key Issues</w:t>
      </w:r>
      <w:bookmarkEnd w:id="64"/>
      <w:bookmarkEnd w:id="65"/>
      <w:bookmarkEnd w:id="66"/>
      <w:bookmarkEnd w:id="67"/>
      <w:bookmarkEnd w:id="68"/>
      <w:bookmarkEnd w:id="6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Heading2"/>
        <w:rPr>
          <w:lang w:eastAsia="zh-CN"/>
        </w:rPr>
      </w:pPr>
      <w:bookmarkStart w:id="70" w:name="_Toc146526765"/>
      <w:bookmarkStart w:id="71" w:name="_Toc149032233"/>
      <w:bookmarkStart w:id="72" w:name="_Toc136842761"/>
      <w:bookmarkStart w:id="73" w:name="_Toc39050166"/>
      <w:bookmarkStart w:id="74" w:name="_Toc148100527"/>
      <w:bookmarkStart w:id="75" w:name="_Toc160896639"/>
      <w:r w:rsidRPr="005A7B44">
        <w:rPr>
          <w:lang w:eastAsia="zh-CN"/>
        </w:rPr>
        <w:t>5.</w:t>
      </w:r>
      <w:r w:rsidRPr="005A7B44">
        <w:rPr>
          <w:rFonts w:hint="eastAsia"/>
          <w:lang w:eastAsia="zh-CN"/>
        </w:rPr>
        <w:t>1</w:t>
      </w:r>
      <w:r w:rsidRPr="005A7B44">
        <w:rPr>
          <w:rFonts w:hint="eastAsia"/>
          <w:lang w:eastAsia="zh-CN"/>
        </w:rPr>
        <w:tab/>
        <w:t xml:space="preserve">Key Issue #1: </w:t>
      </w:r>
      <w:bookmarkEnd w:id="7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71"/>
      <w:bookmarkEnd w:id="75"/>
    </w:p>
    <w:p w14:paraId="78A1D38C" w14:textId="77777777" w:rsidR="00BC0977" w:rsidRPr="00DF4A53" w:rsidRDefault="00BC0977" w:rsidP="00BC0977">
      <w:pPr>
        <w:pStyle w:val="Heading3"/>
        <w:rPr>
          <w:rFonts w:eastAsia="DengXian"/>
          <w:lang w:eastAsia="zh-CN"/>
        </w:rPr>
      </w:pPr>
      <w:bookmarkStart w:id="76" w:name="_Toc49769247"/>
      <w:bookmarkStart w:id="77" w:name="_Toc56438051"/>
      <w:bookmarkStart w:id="78" w:name="_Toc56438193"/>
      <w:bookmarkStart w:id="79" w:name="_Toc56438267"/>
      <w:bookmarkStart w:id="80" w:name="_Toc57274138"/>
      <w:bookmarkStart w:id="81" w:name="_Toc57274606"/>
      <w:bookmarkStart w:id="82" w:name="_Toc66461547"/>
      <w:bookmarkStart w:id="83" w:name="_Toc70926339"/>
      <w:bookmarkStart w:id="84" w:name="_Toc86043842"/>
      <w:bookmarkStart w:id="85" w:name="_Toc136842763"/>
      <w:bookmarkStart w:id="86" w:name="_Toc160896640"/>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.1</w:t>
      </w:r>
      <w:r w:rsidRPr="00DF4A53">
        <w:rPr>
          <w:rFonts w:eastAsia="DengXian"/>
          <w:lang w:eastAsia="zh-CN"/>
        </w:rPr>
        <w:tab/>
        <w:t>Description of the use case</w:t>
      </w:r>
      <w:bookmarkEnd w:id="76"/>
      <w:bookmarkEnd w:id="77"/>
      <w:bookmarkEnd w:id="78"/>
      <w:bookmarkEnd w:id="79"/>
      <w:bookmarkEnd w:id="80"/>
      <w:bookmarkEnd w:id="81"/>
      <w:bookmarkEnd w:id="82"/>
      <w:bookmarkEnd w:id="83"/>
      <w:bookmarkEnd w:id="84"/>
      <w:bookmarkEnd w:id="85"/>
      <w:bookmarkEnd w:id="86"/>
    </w:p>
    <w:p w14:paraId="733D8CC7" w14:textId="4AE07EA2" w:rsidR="00BC0977" w:rsidRPr="00DF4A53" w:rsidRDefault="00BC0977" w:rsidP="00BC0977">
      <w:pPr>
        <w:rPr>
          <w:rFonts w:eastAsia="DengXian"/>
          <w:lang w:val="en-US" w:eastAsia="zh-CN"/>
        </w:rPr>
      </w:pPr>
      <w:r w:rsidRPr="00DF4A53">
        <w:rPr>
          <w:rFonts w:eastAsia="DengXian"/>
        </w:rPr>
        <w:t>3GPP TS 23.380 [2]</w:t>
      </w:r>
      <w:r w:rsidRPr="00DF4A53">
        <w:rPr>
          <w:rFonts w:eastAsia="DengXian"/>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DengXian"/>
          <w:lang w:val="en-US" w:eastAsia="zh-CN"/>
        </w:rPr>
      </w:pPr>
      <w:r w:rsidRPr="00DF4A53">
        <w:rPr>
          <w:rFonts w:eastAsia="DengXian" w:hint="eastAsia"/>
          <w:lang w:val="en-US" w:eastAsia="zh-CN"/>
        </w:rPr>
        <w:t>H</w:t>
      </w:r>
      <w:r w:rsidRPr="00DF4A53">
        <w:rPr>
          <w:rFonts w:eastAsia="DengXian"/>
          <w:lang w:val="en-US" w:eastAsia="zh-CN"/>
        </w:rPr>
        <w:t>SS/UDM stores authentication data and subscription data of IMS subscribers. When one HSS/UDM instance fails, other HSS/UDM instances in the same set could provide services to I-</w:t>
      </w:r>
      <w:r w:rsidR="007633D8">
        <w:rPr>
          <w:rFonts w:eastAsia="DengXian" w:hint="eastAsia"/>
          <w:lang w:val="en-US" w:eastAsia="zh-CN"/>
        </w:rPr>
        <w:t>CSCF</w:t>
      </w:r>
      <w:r w:rsidRPr="00DF4A53">
        <w:rPr>
          <w:rFonts w:eastAsia="DengXian"/>
          <w:lang w:val="en-US" w:eastAsia="zh-CN"/>
        </w:rPr>
        <w:t xml:space="preserve">/S-CSCF and IMS AS. In this case, there is no impact on IMS services. But once all the HSS/UDM instances in the set are unavailable, </w:t>
      </w:r>
      <w:r w:rsidRPr="00DF4A53">
        <w:rPr>
          <w:rFonts w:eastAsia="DengXian" w:hint="eastAsia"/>
          <w:lang w:val="en-US" w:eastAsia="zh-CN"/>
        </w:rPr>
        <w:t>most</w:t>
      </w:r>
      <w:r w:rsidRPr="00DF4A53">
        <w:rPr>
          <w:rFonts w:eastAsia="DengXian"/>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DengXian"/>
          <w:lang w:val="en-US" w:eastAsia="zh-CN"/>
        </w:rPr>
      </w:pPr>
      <w:r w:rsidRPr="00DF4A53">
        <w:rPr>
          <w:rFonts w:eastAsia="DengXian"/>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Heading3"/>
        <w:rPr>
          <w:rFonts w:eastAsia="DengXian"/>
          <w:lang w:eastAsia="zh-CN"/>
        </w:rPr>
      </w:pPr>
      <w:bookmarkStart w:id="87" w:name="_Toc136842764"/>
      <w:bookmarkStart w:id="88" w:name="_Toc160896641"/>
      <w:r w:rsidRPr="00DF4A53">
        <w:rPr>
          <w:rFonts w:eastAsia="DengXian" w:hint="eastAsia"/>
          <w:lang w:eastAsia="zh-CN"/>
        </w:rPr>
        <w:t>5</w:t>
      </w:r>
      <w:r w:rsidRPr="00DF4A53">
        <w:rPr>
          <w:rFonts w:eastAsia="DengXian"/>
          <w:lang w:eastAsia="zh-CN"/>
        </w:rPr>
        <w:t>.</w:t>
      </w:r>
      <w:r>
        <w:rPr>
          <w:rFonts w:eastAsia="DengXian" w:hint="eastAsia"/>
          <w:lang w:eastAsia="zh-CN"/>
        </w:rPr>
        <w:t>1</w:t>
      </w:r>
      <w:r w:rsidRPr="00DF4A53">
        <w:rPr>
          <w:rFonts w:eastAsia="DengXian"/>
          <w:lang w:eastAsia="zh-CN"/>
        </w:rPr>
        <w:t>.2</w:t>
      </w:r>
      <w:r w:rsidRPr="00DF4A53">
        <w:rPr>
          <w:rFonts w:eastAsia="DengXian"/>
          <w:lang w:eastAsia="zh-CN"/>
        </w:rPr>
        <w:tab/>
        <w:t>Key issue definition</w:t>
      </w:r>
      <w:bookmarkEnd w:id="87"/>
      <w:bookmarkEnd w:id="88"/>
    </w:p>
    <w:p w14:paraId="62FDDB0F" w14:textId="77777777" w:rsidR="00BC0977" w:rsidRPr="00DF4A53" w:rsidRDefault="00BC0977" w:rsidP="00BC0977">
      <w:pPr>
        <w:rPr>
          <w:rFonts w:eastAsia="DengXian"/>
          <w:lang w:val="en-US" w:eastAsia="zh-CN"/>
        </w:rPr>
      </w:pPr>
      <w:r w:rsidRPr="00DF4A53">
        <w:rPr>
          <w:rFonts w:eastAsia="DengXian"/>
          <w:lang w:val="en-US" w:eastAsia="zh-CN"/>
        </w:rPr>
        <w:t>This key issue will study the following aspects:</w:t>
      </w:r>
    </w:p>
    <w:p w14:paraId="3FC9ABF6"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DengXian"/>
          <w:lang w:val="en-US" w:eastAsia="zh-CN"/>
        </w:rPr>
      </w:pPr>
      <w:r w:rsidRPr="00DF4A53">
        <w:rPr>
          <w:rFonts w:eastAsia="DengXian"/>
          <w:lang w:val="en-US" w:eastAsia="zh-CN"/>
        </w:rPr>
        <w:t>-</w:t>
      </w:r>
      <w:r w:rsidRPr="00DF4A53">
        <w:rPr>
          <w:rFonts w:eastAsia="DengXian"/>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Heading2"/>
        <w:rPr>
          <w:lang w:eastAsia="zh-CN"/>
        </w:rPr>
      </w:pPr>
      <w:bookmarkStart w:id="89" w:name="_Toc124165199"/>
      <w:bookmarkStart w:id="90" w:name="_Toc148100955"/>
      <w:bookmarkStart w:id="91" w:name="_Toc148102126"/>
      <w:bookmarkStart w:id="92" w:name="_Toc149032234"/>
      <w:bookmarkStart w:id="93" w:name="_Toc160896642"/>
      <w:bookmarkEnd w:id="72"/>
      <w:bookmarkEnd w:id="73"/>
      <w:bookmarkEnd w:id="74"/>
      <w:r w:rsidRPr="00994D1C">
        <w:rPr>
          <w:lang w:eastAsia="zh-CN"/>
        </w:rPr>
        <w:t>5.</w:t>
      </w:r>
      <w:r>
        <w:rPr>
          <w:lang w:eastAsia="zh-CN"/>
        </w:rPr>
        <w:t>2</w:t>
      </w:r>
      <w:r w:rsidRPr="00994D1C">
        <w:rPr>
          <w:lang w:eastAsia="zh-CN"/>
        </w:rPr>
        <w:tab/>
        <w:t>Key Issue #</w:t>
      </w:r>
      <w:r>
        <w:rPr>
          <w:lang w:eastAsia="zh-CN"/>
        </w:rPr>
        <w:t>2</w:t>
      </w:r>
      <w:r w:rsidRPr="00994D1C">
        <w:rPr>
          <w:lang w:eastAsia="zh-CN"/>
        </w:rPr>
        <w:t xml:space="preserve">: </w:t>
      </w:r>
      <w:bookmarkEnd w:id="89"/>
      <w:r w:rsidRPr="00994D1C">
        <w:rPr>
          <w:lang w:eastAsia="zh-CN"/>
        </w:rPr>
        <w:t>Handle all PCRF/PCF instances failure scenario with minimum impact to the registered IMS users</w:t>
      </w:r>
      <w:bookmarkEnd w:id="90"/>
      <w:bookmarkEnd w:id="91"/>
      <w:bookmarkEnd w:id="92"/>
      <w:bookmarkEnd w:id="93"/>
    </w:p>
    <w:p w14:paraId="6F30AEFA" w14:textId="77777777" w:rsidR="00BC0977" w:rsidRPr="00994D1C" w:rsidRDefault="00BC0977" w:rsidP="00BC0977">
      <w:pPr>
        <w:pStyle w:val="Heading3"/>
        <w:rPr>
          <w:lang w:eastAsia="zh-CN"/>
        </w:rPr>
      </w:pPr>
      <w:bookmarkStart w:id="94" w:name="_Toc160896643"/>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94"/>
    </w:p>
    <w:p w14:paraId="39B5B232" w14:textId="77777777" w:rsidR="00BC0977" w:rsidRPr="00994D1C" w:rsidRDefault="00BC0977" w:rsidP="00BC0977">
      <w:pPr>
        <w:rPr>
          <w:rFonts w:eastAsia="DengXian"/>
          <w:lang w:val="en-US" w:eastAsia="zh-CN"/>
        </w:rPr>
      </w:pPr>
      <w:r w:rsidRPr="00994D1C">
        <w:rPr>
          <w:rFonts w:eastAsia="DengXian"/>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DengXian"/>
          <w:lang w:val="en-US" w:eastAsia="zh-CN"/>
        </w:rPr>
        <w:t xml:space="preserve">CSFB solution could not be used anymore </w:t>
      </w:r>
      <w:r w:rsidRPr="00994D1C">
        <w:rPr>
          <w:rFonts w:eastAsia="DengXian"/>
          <w:lang w:val="en-US"/>
        </w:rPr>
        <w:t>after 2</w:t>
      </w:r>
      <w:r w:rsidRPr="00994D1C">
        <w:rPr>
          <w:rFonts w:eastAsia="DengXian" w:hint="eastAsia"/>
          <w:lang w:val="en-US" w:eastAsia="zh-CN"/>
        </w:rPr>
        <w:t>/</w:t>
      </w:r>
      <w:r w:rsidRPr="00994D1C">
        <w:rPr>
          <w:rFonts w:eastAsia="DengXian"/>
          <w:lang w:val="en-US" w:eastAsia="zh-CN"/>
        </w:rPr>
        <w:t>3</w:t>
      </w:r>
      <w:r w:rsidRPr="00994D1C">
        <w:rPr>
          <w:rFonts w:eastAsia="DengXian" w:hint="eastAsia"/>
          <w:lang w:val="en-US" w:eastAsia="zh-CN"/>
        </w:rPr>
        <w:t>G</w:t>
      </w:r>
      <w:r w:rsidRPr="00994D1C">
        <w:rPr>
          <w:rFonts w:eastAsia="DengXian"/>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994D1C" w:rsidRDefault="00BC0977" w:rsidP="00BC0977">
      <w:pPr>
        <w:rPr>
          <w:rFonts w:eastAsia="DengXian"/>
          <w:lang w:val="en-US"/>
        </w:rPr>
      </w:pPr>
      <w:r w:rsidRPr="00994D1C">
        <w:rPr>
          <w:rFonts w:eastAsia="DengXian"/>
          <w:lang w:val="en-US"/>
        </w:rPr>
        <w:t>PCRF/PCF provides QoS guarantee to IMS services, which are defined in 3GPP TS 23.503 [</w:t>
      </w:r>
      <w:r>
        <w:rPr>
          <w:rFonts w:eastAsia="DengXian"/>
          <w:lang w:val="en-US"/>
        </w:rPr>
        <w:t>7</w:t>
      </w:r>
      <w:r w:rsidRPr="00994D1C">
        <w:rPr>
          <w:rFonts w:eastAsia="DengXian"/>
          <w:lang w:val="en-US"/>
        </w:rPr>
        <w:t xml:space="preserve">]. </w:t>
      </w:r>
      <w:r w:rsidRPr="00994D1C">
        <w:rPr>
          <w:rFonts w:eastAsia="DengXian"/>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DengXian" w:hint="eastAsia"/>
          <w:lang w:val="en-US" w:eastAsia="zh-CN"/>
        </w:rPr>
        <w:t>/</w:t>
      </w:r>
      <w:r w:rsidRPr="00994D1C">
        <w:rPr>
          <w:rFonts w:eastAsia="DengXian"/>
          <w:lang w:val="en-US" w:eastAsia="zh-CN"/>
        </w:rPr>
        <w:t xml:space="preserve">video media could not be established which causes that all the newly initiated calls fail. </w:t>
      </w:r>
      <w:r w:rsidRPr="00994D1C">
        <w:rPr>
          <w:rFonts w:eastAsia="DengXian" w:hint="eastAsia"/>
          <w:lang w:val="en-US" w:eastAsia="zh-CN"/>
        </w:rPr>
        <w:t>T</w:t>
      </w:r>
      <w:r w:rsidRPr="00994D1C">
        <w:rPr>
          <w:rFonts w:eastAsia="DengXian"/>
          <w:lang w:val="en-US" w:eastAsia="zh-CN"/>
        </w:rPr>
        <w:t>his key issue will study the solution addressing this case.</w:t>
      </w:r>
    </w:p>
    <w:p w14:paraId="34AB5F0B" w14:textId="77777777" w:rsidR="00BC0977" w:rsidRPr="00994D1C" w:rsidRDefault="00BC0977" w:rsidP="00BC0977">
      <w:pPr>
        <w:pStyle w:val="Heading3"/>
        <w:rPr>
          <w:lang w:eastAsia="zh-CN"/>
        </w:rPr>
      </w:pPr>
      <w:bookmarkStart w:id="95" w:name="_Toc160896644"/>
      <w:r w:rsidRPr="00994D1C">
        <w:rPr>
          <w:rFonts w:hint="eastAsia"/>
          <w:lang w:eastAsia="zh-CN"/>
        </w:rPr>
        <w:lastRenderedPageBreak/>
        <w:t>5</w:t>
      </w:r>
      <w:r w:rsidRPr="00994D1C">
        <w:rPr>
          <w:lang w:eastAsia="zh-CN"/>
        </w:rPr>
        <w:t>.</w:t>
      </w:r>
      <w:r>
        <w:rPr>
          <w:lang w:eastAsia="zh-CN"/>
        </w:rPr>
        <w:t>2</w:t>
      </w:r>
      <w:r w:rsidRPr="00994D1C">
        <w:rPr>
          <w:lang w:eastAsia="zh-CN"/>
        </w:rPr>
        <w:t>.2</w:t>
      </w:r>
      <w:r w:rsidRPr="00994D1C">
        <w:rPr>
          <w:lang w:eastAsia="zh-CN"/>
        </w:rPr>
        <w:tab/>
        <w:t>Key issue definition</w:t>
      </w:r>
      <w:bookmarkEnd w:id="95"/>
    </w:p>
    <w:p w14:paraId="2D69EAB6" w14:textId="77777777" w:rsidR="00BC0977" w:rsidRPr="00994D1C" w:rsidRDefault="00BC0977" w:rsidP="00BC0977">
      <w:pPr>
        <w:rPr>
          <w:lang w:val="en-US" w:eastAsia="zh-CN"/>
        </w:rPr>
      </w:pPr>
      <w:r w:rsidRPr="00994D1C">
        <w:rPr>
          <w:rFonts w:eastAsia="DengXian"/>
          <w:lang w:val="en-US" w:eastAsia="zh-CN"/>
        </w:rPr>
        <w:t>This key issue will study the following aspects:</w:t>
      </w:r>
    </w:p>
    <w:p w14:paraId="535E070E" w14:textId="77777777" w:rsidR="00BC0977" w:rsidRPr="00994D1C" w:rsidRDefault="00BC0977" w:rsidP="0010105D">
      <w:pPr>
        <w:pStyle w:val="B1"/>
        <w:rPr>
          <w:rFonts w:eastAsia="DengXian"/>
          <w:lang w:val="en-US" w:eastAsia="zh-CN"/>
        </w:rPr>
      </w:pPr>
      <w:r w:rsidRPr="00994D1C">
        <w:rPr>
          <w:rFonts w:eastAsia="DengXian"/>
          <w:lang w:val="en-US" w:eastAsia="zh-CN"/>
        </w:rPr>
        <w:t>-</w:t>
      </w:r>
      <w:r w:rsidRPr="00994D1C">
        <w:rPr>
          <w:rFonts w:eastAsia="DengXian"/>
          <w:lang w:val="en-US" w:eastAsia="zh-CN"/>
        </w:rPr>
        <w:tab/>
        <w:t>in the case of all PCRF</w:t>
      </w:r>
      <w:r w:rsidRPr="00994D1C">
        <w:rPr>
          <w:rFonts w:eastAsia="DengXian" w:hint="eastAsia"/>
          <w:lang w:val="en-US" w:eastAsia="zh-CN"/>
        </w:rPr>
        <w:t>/</w:t>
      </w:r>
      <w:r w:rsidRPr="00994D1C">
        <w:rPr>
          <w:rFonts w:eastAsia="DengXian"/>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DengXian"/>
        </w:rPr>
      </w:pPr>
      <w:r w:rsidRPr="00994D1C">
        <w:rPr>
          <w:rFonts w:eastAsia="DengXian"/>
          <w:lang w:val="en-US" w:eastAsia="zh-CN"/>
        </w:rPr>
        <w:t>-</w:t>
      </w:r>
      <w:r w:rsidRPr="00994D1C">
        <w:rPr>
          <w:rFonts w:eastAsia="DengXian"/>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Heading2"/>
        <w:rPr>
          <w:lang w:eastAsia="zh-CN"/>
        </w:rPr>
      </w:pPr>
      <w:bookmarkStart w:id="96" w:name="_Toc148102127"/>
      <w:bookmarkStart w:id="97" w:name="_Toc149032235"/>
      <w:bookmarkStart w:id="98" w:name="_Toc160896645"/>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96"/>
      <w:bookmarkEnd w:id="97"/>
      <w:bookmarkEnd w:id="98"/>
    </w:p>
    <w:p w14:paraId="5A75D497" w14:textId="77777777" w:rsidR="00BC0977" w:rsidRPr="00DD7BF6" w:rsidRDefault="00BC0977" w:rsidP="00DD7BF6">
      <w:pPr>
        <w:pStyle w:val="Heading3"/>
        <w:rPr>
          <w:lang w:eastAsia="zh-CN"/>
        </w:rPr>
      </w:pPr>
      <w:bookmarkStart w:id="99" w:name="_Toc160896646"/>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99"/>
    </w:p>
    <w:p w14:paraId="7569953F" w14:textId="77777777" w:rsidR="00BC0977" w:rsidRPr="006A2388" w:rsidRDefault="00BC0977" w:rsidP="00BC0977">
      <w:pPr>
        <w:rPr>
          <w:rFonts w:eastAsia="DengXian"/>
          <w:lang w:val="en-US"/>
        </w:rPr>
      </w:pPr>
      <w:r w:rsidRPr="006A2388">
        <w:rPr>
          <w:rFonts w:eastAsia="DengXian"/>
          <w:lang w:val="en-US"/>
        </w:rPr>
        <w:t>In most of EPC/5</w:t>
      </w:r>
      <w:r w:rsidRPr="006A2388">
        <w:rPr>
          <w:rFonts w:eastAsia="DengXian" w:hint="eastAsia"/>
          <w:lang w:val="en-US" w:eastAsia="zh-CN"/>
        </w:rPr>
        <w:t>GC</w:t>
      </w:r>
      <w:r w:rsidRPr="006A2388">
        <w:rPr>
          <w:rFonts w:eastAsia="DengXian"/>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DengXian"/>
        </w:rPr>
      </w:pPr>
      <w:r w:rsidRPr="006A2388">
        <w:rPr>
          <w:rFonts w:eastAsia="DengXian" w:hint="eastAsia"/>
        </w:rPr>
        <w:t>-</w:t>
      </w:r>
      <w:r w:rsidRPr="006A2388">
        <w:rPr>
          <w:rFonts w:eastAsia="DengXian"/>
        </w:rPr>
        <w:tab/>
        <w:t>the UE initiates a new IMS session and some SIP error code is sent by the IMS network; or</w:t>
      </w:r>
    </w:p>
    <w:p w14:paraId="11CAF1CD" w14:textId="77777777" w:rsidR="00BC0977" w:rsidRPr="006A2388" w:rsidRDefault="00BC0977" w:rsidP="0010105D">
      <w:pPr>
        <w:pStyle w:val="B1"/>
        <w:rPr>
          <w:rFonts w:eastAsia="DengXian"/>
        </w:rPr>
      </w:pPr>
      <w:r w:rsidRPr="006A2388">
        <w:rPr>
          <w:rFonts w:eastAsia="DengXian"/>
        </w:rPr>
        <w:t>-</w:t>
      </w:r>
      <w:r w:rsidRPr="006A2388">
        <w:rPr>
          <w:rFonts w:eastAsia="DengXian"/>
        </w:rPr>
        <w:tab/>
        <w:t>the EPC/5GC network detects the failure and kicks off the related UEs to re-attach.</w:t>
      </w:r>
    </w:p>
    <w:p w14:paraId="31AAF20E" w14:textId="04678E41" w:rsidR="00BC0977" w:rsidRPr="006A2388" w:rsidRDefault="00BC0977" w:rsidP="00BC0977">
      <w:pPr>
        <w:rPr>
          <w:rFonts w:eastAsia="DengXian"/>
          <w:lang w:val="en-US"/>
        </w:rPr>
      </w:pPr>
      <w:r w:rsidRPr="006A2388">
        <w:rPr>
          <w:rFonts w:eastAsia="DengXian" w:hint="eastAsia"/>
          <w:lang w:val="en-US" w:eastAsia="zh-CN"/>
        </w:rPr>
        <w:t>T</w:t>
      </w:r>
      <w:r w:rsidRPr="006A2388">
        <w:rPr>
          <w:rFonts w:eastAsia="DengXian"/>
          <w:lang w:val="en-US"/>
        </w:rPr>
        <w:t xml:space="preserve">hen the UE’s service </w:t>
      </w:r>
      <w:r w:rsidRPr="006A2388">
        <w:rPr>
          <w:rFonts w:eastAsia="DengXian" w:hint="eastAsia"/>
          <w:lang w:val="en-US" w:eastAsia="zh-CN"/>
        </w:rPr>
        <w:t>will</w:t>
      </w:r>
      <w:r w:rsidRPr="006A2388">
        <w:rPr>
          <w:rFonts w:eastAsia="DengXian"/>
          <w:lang w:val="en-US"/>
        </w:rPr>
        <w:t xml:space="preserve"> be restored soon.</w:t>
      </w:r>
    </w:p>
    <w:p w14:paraId="0614DFDA" w14:textId="77777777" w:rsidR="00BC0977" w:rsidRPr="006A2388" w:rsidRDefault="00BC0977" w:rsidP="00BC0977">
      <w:pPr>
        <w:rPr>
          <w:rFonts w:eastAsia="DengXian"/>
          <w:lang w:val="en-US"/>
        </w:rPr>
      </w:pPr>
      <w:r w:rsidRPr="006A2388">
        <w:rPr>
          <w:rFonts w:eastAsia="DengXian"/>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DengXian" w:hint="eastAsia"/>
          <w:lang w:val="en-US" w:eastAsia="zh-CN"/>
        </w:rPr>
        <w:t>.</w:t>
      </w:r>
    </w:p>
    <w:p w14:paraId="69DC5CB9" w14:textId="77777777" w:rsidR="00BC0977" w:rsidRPr="00994D1C" w:rsidRDefault="00BC0977" w:rsidP="0010105D">
      <w:pPr>
        <w:pStyle w:val="Heading3"/>
        <w:rPr>
          <w:lang w:eastAsia="zh-CN"/>
        </w:rPr>
      </w:pPr>
      <w:bookmarkStart w:id="100" w:name="_Toc160896647"/>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00"/>
    </w:p>
    <w:p w14:paraId="45DE1DB1" w14:textId="77777777" w:rsidR="00BC0977" w:rsidRPr="006A2388" w:rsidRDefault="00BC0977" w:rsidP="00BC0977">
      <w:pPr>
        <w:rPr>
          <w:rFonts w:eastAsia="DengXian"/>
        </w:rPr>
      </w:pPr>
      <w:r w:rsidRPr="006A2388">
        <w:rPr>
          <w:rFonts w:eastAsia="DengXian"/>
          <w:lang w:val="en-US" w:eastAsia="zh-CN"/>
        </w:rPr>
        <w:t>This key issue will study the following aspects:</w:t>
      </w:r>
    </w:p>
    <w:p w14:paraId="7525EC22" w14:textId="77777777" w:rsidR="00BC0977" w:rsidRPr="0010105D" w:rsidRDefault="00BC0977" w:rsidP="0010105D">
      <w:pPr>
        <w:pStyle w:val="B1"/>
      </w:pPr>
      <w:r w:rsidRPr="006A2388">
        <w:rPr>
          <w:rFonts w:eastAsia="DengXian"/>
        </w:rPr>
        <w:t>-</w:t>
      </w:r>
      <w:r w:rsidRPr="006A2388">
        <w:rPr>
          <w:rFonts w:eastAsia="DengXian"/>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DengXian"/>
          <w:lang w:val="en-US" w:eastAsia="zh-CN"/>
        </w:rPr>
      </w:pPr>
      <w:r w:rsidRPr="006A2388">
        <w:rPr>
          <w:rFonts w:eastAsia="DengXian"/>
          <w:lang w:val="en-US"/>
        </w:rPr>
        <w:t>NOTE:</w:t>
      </w:r>
      <w:r w:rsidRPr="006A2388">
        <w:rPr>
          <w:rFonts w:eastAsia="DengXian"/>
          <w:lang w:val="en-US"/>
        </w:rPr>
        <w:tab/>
        <w:t>The mechanism to speed up the restoration procedure should not impact the UE and introduce overload of</w:t>
      </w:r>
      <w:r w:rsidRPr="006A2388">
        <w:rPr>
          <w:rFonts w:eastAsia="DengXian"/>
          <w:lang w:val="en-US" w:eastAsia="zh-CN"/>
        </w:rPr>
        <w:t xml:space="preserve"> EPC</w:t>
      </w:r>
      <w:r w:rsidRPr="006A2388">
        <w:rPr>
          <w:rFonts w:eastAsia="DengXian" w:hint="eastAsia"/>
          <w:lang w:val="en-US" w:eastAsia="zh-CN"/>
        </w:rPr>
        <w:t>/</w:t>
      </w:r>
      <w:r w:rsidRPr="006A2388">
        <w:rPr>
          <w:rFonts w:eastAsia="DengXian"/>
          <w:lang w:val="en-US" w:eastAsia="zh-CN"/>
        </w:rPr>
        <w:t>5GC.</w:t>
      </w:r>
    </w:p>
    <w:p w14:paraId="0C1D2E85" w14:textId="77777777" w:rsidR="00094DD9" w:rsidRPr="00DD7BF6" w:rsidRDefault="00094DD9" w:rsidP="00094DD9">
      <w:pPr>
        <w:pStyle w:val="Heading2"/>
        <w:rPr>
          <w:lang w:eastAsia="zh-CN"/>
        </w:rPr>
      </w:pPr>
      <w:bookmarkStart w:id="101" w:name="_Toc160896648"/>
      <w:r w:rsidRPr="00DD7BF6">
        <w:rPr>
          <w:lang w:eastAsia="zh-CN"/>
        </w:rPr>
        <w:t>5.4</w:t>
      </w:r>
      <w:r w:rsidRPr="00DD7BF6">
        <w:rPr>
          <w:lang w:eastAsia="zh-CN"/>
        </w:rPr>
        <w:tab/>
        <w:t>Key Issue #4: Preventing the IMS disaster in the HSS overload scenario</w:t>
      </w:r>
      <w:bookmarkEnd w:id="101"/>
    </w:p>
    <w:p w14:paraId="568E6594" w14:textId="77777777" w:rsidR="00094DD9" w:rsidRPr="00DD7BF6" w:rsidRDefault="00094DD9" w:rsidP="00094DD9">
      <w:pPr>
        <w:pStyle w:val="Heading3"/>
        <w:rPr>
          <w:lang w:eastAsia="zh-CN"/>
        </w:rPr>
      </w:pPr>
      <w:bookmarkStart w:id="102" w:name="_Toc160896649"/>
      <w:r w:rsidRPr="00DD7BF6">
        <w:rPr>
          <w:lang w:eastAsia="zh-CN"/>
        </w:rPr>
        <w:t>5.4.1</w:t>
      </w:r>
      <w:r w:rsidRPr="00DD7BF6">
        <w:rPr>
          <w:lang w:eastAsia="zh-CN"/>
        </w:rPr>
        <w:tab/>
        <w:t>Description</w:t>
      </w:r>
      <w:bookmarkEnd w:id="102"/>
    </w:p>
    <w:p w14:paraId="2FDBC0A0" w14:textId="77777777" w:rsidR="00094DD9" w:rsidRPr="00DD7BF6" w:rsidRDefault="00094DD9" w:rsidP="00094DD9">
      <w:pPr>
        <w:rPr>
          <w:rFonts w:eastAsia="DengXian"/>
          <w:lang w:val="en-US"/>
        </w:rPr>
      </w:pPr>
      <w:r w:rsidRPr="00DD7BF6">
        <w:rPr>
          <w:rFonts w:eastAsia="DengXian"/>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DengXian"/>
          <w:lang w:val="en-US"/>
        </w:rPr>
      </w:pPr>
      <w:r w:rsidRPr="00DD7BF6">
        <w:rPr>
          <w:rFonts w:eastAsia="DengXian"/>
          <w:lang w:val="en-US"/>
        </w:rPr>
        <w:t>In addition to overload control mechanisms in IETF RFC 7683 [8], the following flow-reduction mechanisms for overload control are defined.</w:t>
      </w:r>
      <w:r>
        <w:rPr>
          <w:rFonts w:eastAsia="DengXian"/>
          <w:lang w:val="en-US"/>
        </w:rPr>
        <w:t xml:space="preserve"> </w:t>
      </w:r>
      <w:r w:rsidRPr="00DD7BF6">
        <w:rPr>
          <w:rFonts w:eastAsia="DengXian"/>
          <w:lang w:val="en-US"/>
        </w:rPr>
        <w:t xml:space="preserve">If many UEs initiate the initial REGISTER request to the IMS network, a large number of </w:t>
      </w:r>
      <w:proofErr w:type="spellStart"/>
      <w:r w:rsidRPr="00DD7BF6">
        <w:rPr>
          <w:rFonts w:eastAsia="DengXian"/>
          <w:lang w:val="en-US"/>
        </w:rPr>
        <w:t>signalling</w:t>
      </w:r>
      <w:proofErr w:type="spellEnd"/>
      <w:r w:rsidRPr="00DD7BF6">
        <w:rPr>
          <w:rFonts w:eastAsia="DengXian"/>
          <w:lang w:val="en-US"/>
        </w:rPr>
        <w:t xml:space="preserve"> interactions with HSS will accelerate the occurrence of </w:t>
      </w:r>
      <w:proofErr w:type="spellStart"/>
      <w:r w:rsidRPr="00DD7BF6">
        <w:rPr>
          <w:rFonts w:eastAsia="DengXian"/>
          <w:lang w:val="en-US"/>
        </w:rPr>
        <w:t>signalling</w:t>
      </w:r>
      <w:proofErr w:type="spellEnd"/>
      <w:r w:rsidRPr="00DD7BF6">
        <w:rPr>
          <w:rFonts w:eastAsia="DengXian"/>
          <w:lang w:val="en-US"/>
        </w:rPr>
        <w:t xml:space="preserve"> storm. Thus, it is necessary to consider the case in which the </w:t>
      </w:r>
      <w:proofErr w:type="spellStart"/>
      <w:r w:rsidRPr="00DD7BF6">
        <w:rPr>
          <w:rFonts w:eastAsia="DengXian"/>
          <w:lang w:val="en-US"/>
        </w:rPr>
        <w:t>signalling</w:t>
      </w:r>
      <w:proofErr w:type="spellEnd"/>
      <w:r w:rsidRPr="00DD7BF6">
        <w:rPr>
          <w:rFonts w:eastAsia="DengXian"/>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DD7BF6">
        <w:rPr>
          <w:rFonts w:eastAsia="DengXian"/>
          <w:lang w:val="en-US"/>
        </w:rPr>
        <w:t>signalling</w:t>
      </w:r>
      <w:proofErr w:type="spellEnd"/>
      <w:r w:rsidRPr="00DD7BF6">
        <w:rPr>
          <w:rFonts w:eastAsia="DengXian"/>
          <w:lang w:val="en-US"/>
        </w:rPr>
        <w:t xml:space="preserve"> interaction with HSS.</w:t>
      </w:r>
    </w:p>
    <w:p w14:paraId="7AB62FDF" w14:textId="77777777" w:rsidR="00094DD9" w:rsidRPr="00DD7BF6" w:rsidRDefault="00094DD9" w:rsidP="00094DD9">
      <w:pPr>
        <w:pStyle w:val="Heading3"/>
        <w:rPr>
          <w:lang w:eastAsia="zh-CN"/>
        </w:rPr>
      </w:pPr>
      <w:bookmarkStart w:id="103" w:name="_Toc160896650"/>
      <w:r w:rsidRPr="00DD7BF6">
        <w:rPr>
          <w:lang w:eastAsia="zh-CN"/>
        </w:rPr>
        <w:t>5.4.2</w:t>
      </w:r>
      <w:r w:rsidRPr="00DD7BF6">
        <w:rPr>
          <w:lang w:eastAsia="zh-CN"/>
        </w:rPr>
        <w:tab/>
        <w:t>Key issue definition</w:t>
      </w:r>
      <w:bookmarkEnd w:id="103"/>
    </w:p>
    <w:p w14:paraId="3A577453" w14:textId="77777777" w:rsidR="00094DD9" w:rsidRPr="003A1C0A" w:rsidRDefault="00094DD9" w:rsidP="00094DD9">
      <w:pPr>
        <w:rPr>
          <w:rFonts w:eastAsia="DengXian"/>
          <w:lang w:val="en-US"/>
        </w:rPr>
      </w:pPr>
      <w:r w:rsidRPr="003A1C0A">
        <w:rPr>
          <w:rFonts w:eastAsia="DengXian"/>
          <w:lang w:val="en-US"/>
        </w:rPr>
        <w:t>This key issue will study the following aspects:</w:t>
      </w:r>
    </w:p>
    <w:p w14:paraId="481666CC" w14:textId="77777777" w:rsidR="00094DD9" w:rsidRPr="00DD7BF6" w:rsidRDefault="00094DD9" w:rsidP="00094DD9">
      <w:pPr>
        <w:pStyle w:val="B1"/>
        <w:rPr>
          <w:rFonts w:eastAsia="DengXian"/>
        </w:rPr>
      </w:pPr>
      <w:r w:rsidRPr="00DD7BF6">
        <w:rPr>
          <w:rFonts w:eastAsia="DengXian"/>
        </w:rPr>
        <w:lastRenderedPageBreak/>
        <w:t>-</w:t>
      </w:r>
      <w:r w:rsidRPr="00DD7BF6">
        <w:rPr>
          <w:rFonts w:eastAsia="DengXian"/>
        </w:rPr>
        <w:tab/>
        <w:t xml:space="preserve">How to reduce the load of HSS to prevent IMS disaster when the HSS overloads. For example, by reducing signal flow via </w:t>
      </w:r>
      <w:proofErr w:type="spellStart"/>
      <w:r w:rsidRPr="00DD7BF6">
        <w:rPr>
          <w:rFonts w:eastAsia="DengXian"/>
        </w:rPr>
        <w:t>Cx</w:t>
      </w:r>
      <w:proofErr w:type="spellEnd"/>
      <w:r w:rsidRPr="00DD7BF6">
        <w:rPr>
          <w:rFonts w:eastAsia="DengXian"/>
        </w:rPr>
        <w:t xml:space="preserve"> and </w:t>
      </w:r>
      <w:proofErr w:type="spellStart"/>
      <w:r w:rsidRPr="00DD7BF6">
        <w:rPr>
          <w:rFonts w:eastAsia="DengXian"/>
        </w:rPr>
        <w:t>Sh</w:t>
      </w:r>
      <w:proofErr w:type="spellEnd"/>
      <w:r w:rsidRPr="00DD7BF6">
        <w:rPr>
          <w:rFonts w:eastAsia="DengXian"/>
        </w:rPr>
        <w:t xml:space="preserve"> interfaces.</w:t>
      </w:r>
    </w:p>
    <w:p w14:paraId="1E72875D" w14:textId="77777777" w:rsidR="00094DD9" w:rsidRPr="003A1C0A" w:rsidRDefault="00094DD9" w:rsidP="00094DD9">
      <w:pPr>
        <w:pStyle w:val="NO"/>
        <w:rPr>
          <w:rFonts w:eastAsia="DengXian"/>
          <w:lang w:val="en-US"/>
        </w:rPr>
      </w:pPr>
      <w:r w:rsidRPr="003A1C0A">
        <w:rPr>
          <w:rFonts w:eastAsia="DengXian"/>
          <w:lang w:val="en-US"/>
        </w:rPr>
        <w:t>NOTE:</w:t>
      </w:r>
      <w:r w:rsidRPr="003A1C0A">
        <w:rPr>
          <w:rFonts w:eastAsia="DengXian"/>
          <w:lang w:val="en-US"/>
        </w:rPr>
        <w:tab/>
        <w:t xml:space="preserve">This solution of the KI is only for the HSS overload scenario, which does not impact the existing procedures </w:t>
      </w:r>
      <w:r w:rsidRPr="003A1C0A">
        <w:rPr>
          <w:rFonts w:eastAsia="DengXian" w:hint="eastAsia"/>
          <w:lang w:val="en-US"/>
        </w:rPr>
        <w:t>fo</w:t>
      </w:r>
      <w:r w:rsidRPr="003A1C0A">
        <w:rPr>
          <w:rFonts w:eastAsia="DengXian"/>
          <w:lang w:val="en-US"/>
        </w:rPr>
        <w:t>r normal cases</w:t>
      </w:r>
      <w:r w:rsidRPr="003A1C0A">
        <w:rPr>
          <w:rFonts w:eastAsia="DengXian"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DengXian"/>
          <w:lang w:val="x-none" w:eastAsia="zh-CN"/>
        </w:rPr>
      </w:pPr>
      <w:r w:rsidRPr="003A1C0A">
        <w:rPr>
          <w:rFonts w:eastAsia="DengXian"/>
          <w:color w:val="FF0000"/>
          <w:lang w:val="x-none"/>
        </w:rPr>
        <w:t>Editor’s note: H</w:t>
      </w:r>
      <w:r w:rsidRPr="003A1C0A">
        <w:rPr>
          <w:rFonts w:eastAsia="DengXian"/>
          <w:color w:val="FF0000"/>
          <w:lang w:val="x-none" w:eastAsia="zh-CN"/>
        </w:rPr>
        <w:t>ow to detect the HSS overload is FFS.</w:t>
      </w:r>
    </w:p>
    <w:p w14:paraId="1AAD3128" w14:textId="77777777" w:rsidR="00BC0977" w:rsidRDefault="00BC0977" w:rsidP="00BC0977">
      <w:pPr>
        <w:pStyle w:val="Heading1"/>
        <w:rPr>
          <w:lang w:eastAsia="zh-CN"/>
        </w:rPr>
      </w:pPr>
      <w:bookmarkStart w:id="104" w:name="_Toc39050168"/>
      <w:bookmarkStart w:id="105" w:name="_Toc148100530"/>
      <w:bookmarkStart w:id="106" w:name="_Toc148100956"/>
      <w:bookmarkStart w:id="107" w:name="_Toc148102128"/>
      <w:bookmarkStart w:id="108" w:name="_Toc149032236"/>
      <w:bookmarkStart w:id="109" w:name="_Toc160896651"/>
      <w:r>
        <w:rPr>
          <w:lang w:eastAsia="zh-CN"/>
        </w:rPr>
        <w:t>6</w:t>
      </w:r>
      <w:r>
        <w:rPr>
          <w:rFonts w:hint="eastAsia"/>
          <w:lang w:eastAsia="zh-CN"/>
        </w:rPr>
        <w:tab/>
        <w:t>Solutions</w:t>
      </w:r>
      <w:bookmarkEnd w:id="104"/>
      <w:bookmarkEnd w:id="105"/>
      <w:bookmarkEnd w:id="106"/>
      <w:bookmarkEnd w:id="107"/>
      <w:bookmarkEnd w:id="108"/>
      <w:bookmarkEnd w:id="109"/>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Heading2"/>
        <w:rPr>
          <w:lang w:eastAsia="zh-CN"/>
        </w:rPr>
      </w:pPr>
      <w:bookmarkStart w:id="110" w:name="_Toc39050169"/>
      <w:bookmarkStart w:id="111" w:name="_Toc148100531"/>
      <w:bookmarkStart w:id="112" w:name="_Toc148100957"/>
      <w:bookmarkStart w:id="113" w:name="_Toc148102129"/>
      <w:bookmarkStart w:id="114" w:name="_Toc149032237"/>
      <w:bookmarkStart w:id="115" w:name="_Toc160896652"/>
      <w:r>
        <w:rPr>
          <w:lang w:eastAsia="zh-CN"/>
        </w:rPr>
        <w:t>6</w:t>
      </w:r>
      <w:r>
        <w:rPr>
          <w:rFonts w:hint="eastAsia"/>
          <w:lang w:eastAsia="zh-CN"/>
        </w:rPr>
        <w:t>.1</w:t>
      </w:r>
      <w:r>
        <w:rPr>
          <w:rFonts w:hint="eastAsia"/>
          <w:lang w:eastAsia="zh-CN"/>
        </w:rPr>
        <w:tab/>
        <w:t xml:space="preserve">Solution#1: </w:t>
      </w:r>
      <w:bookmarkEnd w:id="110"/>
      <w:r w:rsidRPr="00325919">
        <w:rPr>
          <w:lang w:eastAsia="zh-CN"/>
        </w:rPr>
        <w:t>Solution for optimizing Re-registration process in case of HSS/UDM failure or overload</w:t>
      </w:r>
      <w:bookmarkEnd w:id="111"/>
      <w:bookmarkEnd w:id="112"/>
      <w:bookmarkEnd w:id="113"/>
      <w:bookmarkEnd w:id="114"/>
      <w:bookmarkEnd w:id="115"/>
    </w:p>
    <w:p w14:paraId="0227C1AF" w14:textId="77777777" w:rsidR="00BC0977" w:rsidRPr="0063710B" w:rsidRDefault="00BC0977" w:rsidP="00BC0977">
      <w:pPr>
        <w:pStyle w:val="Heading3"/>
      </w:pPr>
      <w:bookmarkStart w:id="116" w:name="_Toc49769261"/>
      <w:bookmarkStart w:id="117" w:name="_Toc56438070"/>
      <w:bookmarkStart w:id="118" w:name="_Toc56438212"/>
      <w:bookmarkStart w:id="119" w:name="_Toc56438286"/>
      <w:bookmarkStart w:id="120" w:name="_Toc57274156"/>
      <w:bookmarkStart w:id="121" w:name="_Toc57274625"/>
      <w:bookmarkStart w:id="122" w:name="_Toc66461568"/>
      <w:bookmarkStart w:id="123" w:name="_Toc70926360"/>
      <w:bookmarkStart w:id="124" w:name="_Toc86043863"/>
      <w:bookmarkStart w:id="125" w:name="_Toc144711245"/>
      <w:bookmarkStart w:id="126" w:name="_Toc144711261"/>
      <w:bookmarkStart w:id="127" w:name="_Toc160896653"/>
      <w:r w:rsidRPr="0063710B">
        <w:rPr>
          <w:rFonts w:hint="eastAsia"/>
          <w:lang w:eastAsia="zh-CN"/>
        </w:rPr>
        <w:t>6</w:t>
      </w:r>
      <w:r w:rsidRPr="0063710B">
        <w:t>.1.1</w:t>
      </w:r>
      <w:r w:rsidRPr="0063710B">
        <w:tab/>
        <w:t>Description</w:t>
      </w:r>
      <w:bookmarkEnd w:id="116"/>
      <w:bookmarkEnd w:id="117"/>
      <w:bookmarkEnd w:id="118"/>
      <w:bookmarkEnd w:id="119"/>
      <w:bookmarkEnd w:id="120"/>
      <w:bookmarkEnd w:id="121"/>
      <w:bookmarkEnd w:id="122"/>
      <w:bookmarkEnd w:id="123"/>
      <w:bookmarkEnd w:id="124"/>
      <w:bookmarkEnd w:id="125"/>
      <w:bookmarkEnd w:id="127"/>
    </w:p>
    <w:p w14:paraId="4A3DFF99" w14:textId="77777777" w:rsidR="00BC0977" w:rsidRPr="0063710B" w:rsidRDefault="00BC0977" w:rsidP="00BC0977">
      <w:pPr>
        <w:pStyle w:val="Heading4"/>
      </w:pPr>
      <w:bookmarkStart w:id="128" w:name="_Toc149032238"/>
      <w:bookmarkStart w:id="129" w:name="_Toc160896654"/>
      <w:r w:rsidRPr="0063710B">
        <w:t>6.1.1.1</w:t>
      </w:r>
      <w:r w:rsidRPr="0063710B">
        <w:tab/>
        <w:t>General</w:t>
      </w:r>
      <w:bookmarkEnd w:id="128"/>
      <w:bookmarkEnd w:id="129"/>
    </w:p>
    <w:p w14:paraId="47836870" w14:textId="77777777" w:rsidR="00BC0977" w:rsidRPr="00A96B17" w:rsidRDefault="00BC0977" w:rsidP="00BC0977">
      <w:pPr>
        <w:overflowPunct w:val="0"/>
        <w:autoSpaceDE w:val="0"/>
        <w:autoSpaceDN w:val="0"/>
        <w:adjustRightInd w:val="0"/>
        <w:textAlignment w:val="baseline"/>
        <w:rPr>
          <w:rFonts w:eastAsia="DengXian"/>
          <w:lang w:eastAsia="en-GB"/>
        </w:rPr>
      </w:pPr>
      <w:r w:rsidRPr="00A96B17">
        <w:rPr>
          <w:rFonts w:eastAsia="DengXian"/>
          <w:lang w:eastAsia="en-GB"/>
        </w:rPr>
        <w:t>The solution is to address the Key Issue #</w:t>
      </w:r>
      <w:r>
        <w:rPr>
          <w:rFonts w:eastAsia="DengXian"/>
          <w:lang w:eastAsia="en-GB"/>
        </w:rPr>
        <w:t>1</w:t>
      </w:r>
      <w:r w:rsidRPr="00A96B17">
        <w:rPr>
          <w:rFonts w:eastAsia="DengXian"/>
          <w:lang w:eastAsia="en-GB"/>
        </w:rPr>
        <w:t>:</w:t>
      </w:r>
      <w:r w:rsidRPr="00A96B17">
        <w:rPr>
          <w:rFonts w:eastAsia="DengXian"/>
        </w:rPr>
        <w:t xml:space="preserve"> </w:t>
      </w:r>
      <w:r w:rsidRPr="00A96B17">
        <w:rPr>
          <w:rFonts w:eastAsia="DengXian"/>
          <w:lang w:eastAsia="en-GB"/>
        </w:rPr>
        <w:t>Continue service for registered users in case of HSS/UDM failure or overload</w:t>
      </w:r>
      <w:r w:rsidRPr="00A96B17">
        <w:rPr>
          <w:rFonts w:eastAsia="DengXian"/>
          <w:lang w:eastAsia="zh-CN"/>
        </w:rPr>
        <w:t>.</w:t>
      </w:r>
    </w:p>
    <w:p w14:paraId="174A6D4D" w14:textId="13C8FBDA" w:rsidR="00BC0977" w:rsidRPr="00A96B17" w:rsidRDefault="00BC0977" w:rsidP="00BC0977">
      <w:pPr>
        <w:rPr>
          <w:rFonts w:eastAsia="DengXian"/>
          <w:lang w:val="en-US" w:eastAsia="zh-CN"/>
        </w:rPr>
      </w:pPr>
      <w:r w:rsidRPr="00A96B17">
        <w:rPr>
          <w:rFonts w:eastAsia="DengXian"/>
          <w:lang w:val="en-US" w:eastAsia="zh-CN"/>
        </w:rPr>
        <w:t>3GPP</w:t>
      </w:r>
      <w:r w:rsidRPr="00A96B17">
        <w:rPr>
          <w:rFonts w:eastAsia="DengXian"/>
        </w:rPr>
        <w:t> </w:t>
      </w:r>
      <w:r w:rsidRPr="00A96B17">
        <w:rPr>
          <w:rFonts w:eastAsia="DengXian"/>
          <w:lang w:val="en-US" w:eastAsia="zh-CN"/>
        </w:rPr>
        <w:t>TS</w:t>
      </w:r>
      <w:r w:rsidRPr="00A96B17">
        <w:rPr>
          <w:rFonts w:eastAsia="DengXian"/>
        </w:rPr>
        <w:t> </w:t>
      </w:r>
      <w:r w:rsidRPr="00A96B17">
        <w:rPr>
          <w:rFonts w:eastAsia="DengXian"/>
          <w:lang w:val="en-US" w:eastAsia="zh-CN"/>
        </w:rPr>
        <w:t>23.380</w:t>
      </w:r>
      <w:r w:rsidRPr="00A96B17">
        <w:rPr>
          <w:rFonts w:eastAsia="DengXian"/>
        </w:rPr>
        <w:t> </w:t>
      </w:r>
      <w:r w:rsidRPr="0063710B">
        <w:rPr>
          <w:rFonts w:eastAsia="DengXian"/>
          <w:noProof/>
          <w:lang w:val="en-US" w:eastAsia="zh-CN"/>
        </w:rPr>
        <w:t>[2]</w:t>
      </w:r>
      <w:r w:rsidRPr="00A96B17">
        <w:rPr>
          <w:rFonts w:eastAsia="DengXian"/>
          <w:noProof/>
          <w:lang w:val="en-US" w:eastAsia="zh-CN"/>
        </w:rPr>
        <w:t xml:space="preserve"> </w:t>
      </w:r>
      <w:r w:rsidRPr="00A96B17">
        <w:rPr>
          <w:rFonts w:eastAsia="DengXian"/>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DengXian" w:hint="eastAsia"/>
          <w:lang w:val="en-US" w:eastAsia="zh-CN"/>
        </w:rPr>
        <w:t>/</w:t>
      </w:r>
      <w:r w:rsidRPr="00A96B17">
        <w:rPr>
          <w:rFonts w:eastAsia="DengXian"/>
          <w:lang w:val="en-US" w:eastAsia="zh-CN"/>
        </w:rPr>
        <w:t>UDM load which may further cause HSS/UDM overload.</w:t>
      </w:r>
    </w:p>
    <w:p w14:paraId="1D4FE9EF" w14:textId="2072A26E" w:rsidR="00BC0977" w:rsidRPr="00A96B17" w:rsidRDefault="00BC0977" w:rsidP="00BC0977">
      <w:pPr>
        <w:rPr>
          <w:rFonts w:eastAsia="DengXian"/>
          <w:lang w:val="en-US" w:eastAsia="zh-CN"/>
        </w:rPr>
      </w:pPr>
      <w:r w:rsidRPr="00A96B17">
        <w:rPr>
          <w:rFonts w:eastAsia="DengXian" w:hint="eastAsia"/>
          <w:lang w:eastAsia="zh-CN"/>
        </w:rPr>
        <w:t>I</w:t>
      </w:r>
      <w:r w:rsidRPr="00A96B17">
        <w:rPr>
          <w:rFonts w:eastAsia="DengXian"/>
          <w:lang w:eastAsia="zh-CN"/>
        </w:rPr>
        <w:t>n the case of HSS</w:t>
      </w:r>
      <w:r w:rsidRPr="00A96B17">
        <w:rPr>
          <w:rFonts w:eastAsia="DengXian" w:hint="eastAsia"/>
          <w:lang w:eastAsia="zh-CN"/>
        </w:rPr>
        <w:t>/</w:t>
      </w:r>
      <w:r w:rsidRPr="00A96B17">
        <w:rPr>
          <w:rFonts w:eastAsia="DengXian"/>
          <w:lang w:eastAsia="zh-CN"/>
        </w:rPr>
        <w:t xml:space="preserve">UDM failure, </w:t>
      </w:r>
      <w:r w:rsidRPr="00A96B17">
        <w:rPr>
          <w:rFonts w:eastAsia="DengXian" w:hint="eastAsia"/>
          <w:lang w:val="en-US" w:eastAsia="zh-CN"/>
        </w:rPr>
        <w:t>most</w:t>
      </w:r>
      <w:r w:rsidRPr="00A96B17">
        <w:rPr>
          <w:rFonts w:eastAsia="DengXian"/>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A96B17" w:rsidRDefault="00BC0977" w:rsidP="00BC0977">
      <w:pPr>
        <w:rPr>
          <w:lang w:val="en-US"/>
        </w:rPr>
      </w:pPr>
      <w:r w:rsidRPr="00A96B17">
        <w:rPr>
          <w:rFonts w:eastAsia="DengXian"/>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t xml:space="preserve">Selection of routing without I-CSCF or routing with I-CSCF in the scenario of </w:t>
      </w:r>
      <w:r w:rsidRPr="00A96B17">
        <w:rPr>
          <w:rFonts w:eastAsia="SimSun"/>
        </w:rPr>
        <w:t>HSS/UDM failure or overload is</w:t>
      </w:r>
      <w:r w:rsidRPr="00A96B17">
        <w:rPr>
          <w:lang w:val="en-US"/>
        </w:rPr>
        <w:t xml:space="preserve"> based on operation policy.</w:t>
      </w:r>
    </w:p>
    <w:p w14:paraId="1EC7E525" w14:textId="77777777" w:rsidR="00BC0977" w:rsidRPr="00076633" w:rsidRDefault="00BC0977" w:rsidP="00BC0977">
      <w:pPr>
        <w:pStyle w:val="Heading4"/>
      </w:pPr>
      <w:bookmarkStart w:id="130" w:name="_Toc149032239"/>
      <w:bookmarkStart w:id="131" w:name="_Toc160896655"/>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30"/>
      <w:bookmarkEnd w:id="131"/>
    </w:p>
    <w:p w14:paraId="75AE91A2" w14:textId="3CC0E16D" w:rsidR="00BC0977" w:rsidRPr="00A96B17" w:rsidRDefault="00BC0977" w:rsidP="00BC0977">
      <w:pPr>
        <w:overflowPunct w:val="0"/>
        <w:autoSpaceDE w:val="0"/>
        <w:autoSpaceDN w:val="0"/>
        <w:adjustRightInd w:val="0"/>
        <w:textAlignment w:val="baseline"/>
        <w:rPr>
          <w:rFonts w:eastAsia="SimSun"/>
        </w:rPr>
      </w:pPr>
      <w:r w:rsidRPr="00A96B17">
        <w:rPr>
          <w:rFonts w:eastAsia="SimSun"/>
        </w:rPr>
        <w:t>The below Figure 6.</w:t>
      </w:r>
      <w:r>
        <w:rPr>
          <w:rFonts w:eastAsia="SimSun"/>
        </w:rPr>
        <w:t>1</w:t>
      </w:r>
      <w:r w:rsidRPr="00A96B17">
        <w:rPr>
          <w:rFonts w:eastAsia="SimSun"/>
        </w:rPr>
        <w:t xml:space="preserve">.1.2-1 illustrates the </w:t>
      </w:r>
      <w:r w:rsidR="007633D8">
        <w:rPr>
          <w:rFonts w:eastAsia="SimSun" w:hint="eastAsia"/>
          <w:lang w:eastAsia="zh-CN"/>
        </w:rPr>
        <w:t>r</w:t>
      </w:r>
      <w:r w:rsidRPr="00A96B17">
        <w:rPr>
          <w:rFonts w:eastAsia="SimSun"/>
        </w:rPr>
        <w:t>e-registration procedure</w:t>
      </w:r>
      <w:r w:rsidRPr="00A96B17">
        <w:rPr>
          <w:rFonts w:eastAsia="DengXian"/>
          <w:lang w:eastAsia="zh-CN"/>
        </w:rPr>
        <w:t xml:space="preserve"> for </w:t>
      </w:r>
      <w:r w:rsidRPr="00A96B17">
        <w:rPr>
          <w:rFonts w:eastAsia="DengXian"/>
          <w:lang w:val="en-US"/>
        </w:rPr>
        <w:t>routing without I-CSCF</w:t>
      </w:r>
      <w:r w:rsidRPr="00A96B17">
        <w:rPr>
          <w:rFonts w:eastAsia="SimSun"/>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2.9pt;height:267.05pt" o:ole="">
            <v:imagedata r:id="rId13" o:title=""/>
          </v:shape>
          <o:OLEObject Type="Embed" ProgID="Visio.Drawing.15" ShapeID="_x0000_i1027" DrawAspect="Content" ObjectID="_1771509485"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DengXian"/>
          <w:noProof/>
          <w:lang w:val="en-US" w:eastAsia="zh-CN"/>
        </w:rPr>
      </w:pPr>
      <w:r w:rsidRPr="00A96B17">
        <w:rPr>
          <w:rFonts w:eastAsia="DengXian"/>
          <w:noProof/>
          <w:lang w:val="en-US" w:eastAsia="zh-CN"/>
        </w:rPr>
        <w:t>1.</w:t>
      </w:r>
      <w:r w:rsidRPr="00A96B17">
        <w:rPr>
          <w:rFonts w:eastAsia="DengXian"/>
          <w:noProof/>
          <w:lang w:val="en-US" w:eastAsia="zh-CN"/>
        </w:rPr>
        <w:tab/>
        <w:t>Prior to the expiration of a user's registration, the user sends a re-registration message.</w:t>
      </w:r>
    </w:p>
    <w:p w14:paraId="045FCEC1" w14:textId="77777777" w:rsidR="00BC0977" w:rsidRDefault="00BC0977" w:rsidP="00BC0977">
      <w:pPr>
        <w:ind w:left="100"/>
        <w:rPr>
          <w:rFonts w:eastAsia="DengXian"/>
          <w:noProof/>
          <w:lang w:val="en-US" w:eastAsia="zh-CN"/>
        </w:rPr>
      </w:pPr>
      <w:r w:rsidRPr="00A96B17">
        <w:rPr>
          <w:rFonts w:eastAsia="DengXian"/>
          <w:noProof/>
          <w:lang w:val="en-US" w:eastAsia="zh-CN"/>
        </w:rPr>
        <w:t>2.</w:t>
      </w:r>
      <w:r w:rsidRPr="00A96B17">
        <w:rPr>
          <w:rFonts w:eastAsia="DengXian"/>
          <w:noProof/>
          <w:lang w:val="en-US" w:eastAsia="zh-CN"/>
        </w:rPr>
        <w:tab/>
        <w:t>The P-CSCF assesses the user's registration status. If the user is already registered, it forwards the re-registration message directly to the S-CSCF.</w:t>
      </w:r>
    </w:p>
    <w:p w14:paraId="6A8B8147" w14:textId="68CE0D55" w:rsidR="00BC0977" w:rsidRPr="00A96B17" w:rsidRDefault="00BC0977" w:rsidP="00BC0977">
      <w:pPr>
        <w:ind w:left="100"/>
        <w:rPr>
          <w:rFonts w:eastAsia="DengXian"/>
          <w:noProof/>
          <w:lang w:val="en-US" w:eastAsia="zh-CN"/>
        </w:rPr>
      </w:pPr>
      <w:r w:rsidRPr="00A96B17">
        <w:rPr>
          <w:rFonts w:eastAsia="DengXian"/>
          <w:noProof/>
          <w:lang w:val="en-US" w:eastAsia="zh-CN"/>
        </w:rPr>
        <w:t>3-4. Authentication and registration timer update process are consistent with procedures outlined in A</w:t>
      </w:r>
      <w:r w:rsidRPr="00A96B17">
        <w:rPr>
          <w:rFonts w:eastAsia="DengXian" w:hint="eastAsia"/>
          <w:noProof/>
          <w:lang w:val="en-US" w:eastAsia="zh-CN"/>
        </w:rPr>
        <w:t>nn</w:t>
      </w:r>
      <w:r w:rsidRPr="00A96B17">
        <w:rPr>
          <w:rFonts w:eastAsia="DengXian"/>
          <w:noProof/>
          <w:lang w:val="en-US" w:eastAsia="zh-CN"/>
        </w:rPr>
        <w:t>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A96B17">
        <w:rPr>
          <w:rFonts w:eastAsia="DengXian"/>
          <w:noProof/>
          <w:lang w:val="en-US" w:eastAsia="zh-CN"/>
        </w:rPr>
        <w:t>[5]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w:t>
      </w:r>
    </w:p>
    <w:p w14:paraId="04EB5F5B" w14:textId="43E258A2" w:rsidR="00BC0977" w:rsidRPr="00A96B17" w:rsidRDefault="00BC0977" w:rsidP="00BC0977">
      <w:pPr>
        <w:ind w:left="100"/>
        <w:rPr>
          <w:rFonts w:eastAsia="DengXian"/>
        </w:rPr>
      </w:pPr>
      <w:r w:rsidRPr="00A96B17">
        <w:rPr>
          <w:rFonts w:eastAsia="DengXian"/>
          <w:noProof/>
          <w:lang w:val="en-US" w:eastAsia="zh-CN"/>
        </w:rPr>
        <w:t xml:space="preserve">5-6. </w:t>
      </w:r>
      <w:r w:rsidRPr="00A96B17">
        <w:rPr>
          <w:noProof/>
          <w:lang w:val="en-US" w:eastAsia="zh-CN"/>
        </w:rPr>
        <w:t>According to the strategy in 3GPP</w:t>
      </w:r>
      <w:r w:rsidRPr="00A96B17">
        <w:rPr>
          <w:rFonts w:eastAsia="DengXian"/>
        </w:rPr>
        <w:t> </w:t>
      </w:r>
      <w:r w:rsidRPr="00A96B17">
        <w:rPr>
          <w:noProof/>
          <w:lang w:val="en-US" w:eastAsia="zh-CN"/>
        </w:rPr>
        <w:t>TS</w:t>
      </w:r>
      <w:r w:rsidRPr="00A96B17">
        <w:rPr>
          <w:rFonts w:eastAsia="DengXian"/>
        </w:rPr>
        <w:t> </w:t>
      </w:r>
      <w:r w:rsidRPr="00A96B17">
        <w:rPr>
          <w:noProof/>
          <w:lang w:val="en-US" w:eastAsia="zh-CN"/>
        </w:rPr>
        <w:t>23.228</w:t>
      </w:r>
      <w:r w:rsidRPr="00A96B17">
        <w:rPr>
          <w:rFonts w:eastAsia="DengXian"/>
        </w:rPr>
        <w:t> </w:t>
      </w:r>
      <w:r w:rsidRPr="0063710B">
        <w:rPr>
          <w:noProof/>
          <w:lang w:val="en-US" w:eastAsia="zh-CN"/>
        </w:rPr>
        <w:t>[3]</w:t>
      </w:r>
      <w:r w:rsidRPr="00A96B17">
        <w:rPr>
          <w:noProof/>
          <w:lang w:val="en-US" w:eastAsia="zh-CN"/>
        </w:rPr>
        <w:t xml:space="preserve">, step 5-6 are </w:t>
      </w:r>
      <w:r w:rsidRPr="00A96B17">
        <w:rPr>
          <w:rFonts w:eastAsia="DengXian" w:hint="eastAsia"/>
          <w:lang w:eastAsia="zh-CN"/>
        </w:rPr>
        <w:t>o</w:t>
      </w:r>
      <w:r w:rsidRPr="00A96B17">
        <w:rPr>
          <w:rFonts w:eastAsia="DengXian"/>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A96B17" w:rsidRDefault="00BC0977" w:rsidP="00BC0977">
      <w:pPr>
        <w:overflowPunct w:val="0"/>
        <w:autoSpaceDE w:val="0"/>
        <w:autoSpaceDN w:val="0"/>
        <w:adjustRightInd w:val="0"/>
        <w:ind w:left="102"/>
        <w:textAlignment w:val="baseline"/>
        <w:rPr>
          <w:rFonts w:eastAsia="DengXian"/>
          <w:noProof/>
          <w:lang w:val="en-US" w:eastAsia="zh-CN"/>
        </w:rPr>
      </w:pPr>
      <w:r w:rsidRPr="00A96B17">
        <w:rPr>
          <w:rFonts w:eastAsia="DengXian"/>
          <w:noProof/>
          <w:lang w:val="en-US" w:eastAsia="zh-CN"/>
        </w:rPr>
        <w:t>7-8. The S-CSCF returns 200 OK to the UE.</w:t>
      </w:r>
    </w:p>
    <w:p w14:paraId="60BA5F2E" w14:textId="77777777" w:rsidR="00BC0977" w:rsidRPr="0063710B" w:rsidRDefault="00BC0977" w:rsidP="00BC0977">
      <w:pPr>
        <w:pStyle w:val="Heading4"/>
      </w:pPr>
      <w:bookmarkStart w:id="132" w:name="_Toc149032240"/>
      <w:bookmarkStart w:id="133" w:name="_Toc160896656"/>
      <w:r w:rsidRPr="0063710B">
        <w:rPr>
          <w:rFonts w:hint="eastAsia"/>
        </w:rPr>
        <w:t>6</w:t>
      </w:r>
      <w:r w:rsidRPr="0063710B">
        <w:t>.1.1</w:t>
      </w:r>
      <w:r w:rsidRPr="0063710B">
        <w:rPr>
          <w:rFonts w:hint="eastAsia"/>
        </w:rPr>
        <w:t>.</w:t>
      </w:r>
      <w:r w:rsidRPr="0063710B">
        <w:t>3</w:t>
      </w:r>
      <w:r w:rsidRPr="0063710B">
        <w:tab/>
        <w:t>(Re)-registration procedure for routing with I-CSCF</w:t>
      </w:r>
      <w:bookmarkEnd w:id="132"/>
      <w:bookmarkEnd w:id="133"/>
    </w:p>
    <w:p w14:paraId="68E24D89" w14:textId="77777777" w:rsidR="00BC0977" w:rsidRPr="00A96B17" w:rsidRDefault="00BC0977" w:rsidP="00BC0977">
      <w:pPr>
        <w:overflowPunct w:val="0"/>
        <w:autoSpaceDE w:val="0"/>
        <w:autoSpaceDN w:val="0"/>
        <w:adjustRightInd w:val="0"/>
        <w:textAlignment w:val="baseline"/>
        <w:rPr>
          <w:rFonts w:eastAsia="SimSun"/>
        </w:rPr>
      </w:pPr>
      <w:r w:rsidRPr="00A96B17">
        <w:rPr>
          <w:rFonts w:eastAsia="SimSun"/>
        </w:rPr>
        <w:t xml:space="preserve">The below </w:t>
      </w:r>
      <w:r w:rsidRPr="00A96B17">
        <w:rPr>
          <w:rFonts w:eastAsia="SimSun"/>
          <w:lang w:eastAsia="zh-CN"/>
        </w:rPr>
        <w:t>F</w:t>
      </w:r>
      <w:r w:rsidRPr="00A96B17">
        <w:rPr>
          <w:rFonts w:eastAsia="SimSun"/>
        </w:rPr>
        <w:t>igure 6.</w:t>
      </w:r>
      <w:r>
        <w:rPr>
          <w:rFonts w:eastAsia="SimSun"/>
        </w:rPr>
        <w:t>1</w:t>
      </w:r>
      <w:r w:rsidRPr="00A96B17">
        <w:rPr>
          <w:rFonts w:eastAsia="SimSun"/>
        </w:rPr>
        <w:t>.1.3-1 illustrates the Re-registration procedure</w:t>
      </w:r>
      <w:r w:rsidRPr="00A96B17">
        <w:rPr>
          <w:rFonts w:eastAsia="DengXian"/>
          <w:lang w:eastAsia="zh-CN"/>
        </w:rPr>
        <w:t xml:space="preserve"> for routing</w:t>
      </w:r>
      <w:r w:rsidRPr="00A96B17">
        <w:rPr>
          <w:rFonts w:eastAsia="SimSun"/>
        </w:rPr>
        <w:t xml:space="preserve"> </w:t>
      </w:r>
      <w:r w:rsidRPr="00A96B17">
        <w:rPr>
          <w:rFonts w:eastAsia="SimSun" w:hint="eastAsia"/>
          <w:lang w:eastAsia="zh-CN"/>
        </w:rPr>
        <w:t>with</w:t>
      </w:r>
      <w:r w:rsidRPr="00A96B17">
        <w:rPr>
          <w:rFonts w:eastAsia="SimSun"/>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2.9pt;height:297.2pt" o:ole="">
            <v:imagedata r:id="rId15" o:title=""/>
          </v:shape>
          <o:OLEObject Type="Embed" ProgID="Visio.Drawing.15" ShapeID="_x0000_i1028" DrawAspect="Content" ObjectID="_1771509486"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5D6F2820"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DengXian"/>
          <w:noProof/>
          <w:lang w:val="en-US" w:eastAsia="zh-CN"/>
        </w:rPr>
        <w:t>Authentication and registration timer update process are consistent with procedures outlined in Annex A of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29.228</w:t>
      </w:r>
      <w:r w:rsidRPr="00A96B17">
        <w:rPr>
          <w:rFonts w:eastAsia="DengXian"/>
        </w:rPr>
        <w:t> </w:t>
      </w:r>
      <w:r w:rsidRPr="0063710B">
        <w:rPr>
          <w:rFonts w:eastAsia="DengXian"/>
          <w:noProof/>
          <w:lang w:val="en-US" w:eastAsia="zh-CN"/>
        </w:rPr>
        <w:t>[5</w:t>
      </w:r>
      <w:r w:rsidRPr="00A96B17">
        <w:rPr>
          <w:rFonts w:eastAsia="DengXian"/>
          <w:noProof/>
          <w:lang w:val="en-US" w:eastAsia="zh-CN"/>
        </w:rPr>
        <w:t>] and more details are described in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24.229</w:t>
      </w:r>
      <w:r w:rsidRPr="00A96B17">
        <w:rPr>
          <w:rFonts w:eastAsia="DengXian"/>
        </w:rPr>
        <w:t> </w:t>
      </w:r>
      <w:r w:rsidRPr="0063710B">
        <w:rPr>
          <w:rFonts w:eastAsia="DengXian"/>
          <w:noProof/>
          <w:lang w:val="en-US" w:eastAsia="zh-CN"/>
        </w:rPr>
        <w:t>[6]</w:t>
      </w:r>
      <w:r w:rsidRPr="00A96B17">
        <w:rPr>
          <w:rFonts w:eastAsia="DengXian"/>
          <w:noProof/>
          <w:lang w:val="en-US" w:eastAsia="zh-CN"/>
        </w:rPr>
        <w:t xml:space="preserve"> and 3GPP</w:t>
      </w:r>
      <w:r w:rsidRPr="00A96B17">
        <w:rPr>
          <w:rFonts w:eastAsia="DengXian"/>
        </w:rPr>
        <w:t> </w:t>
      </w:r>
      <w:r w:rsidRPr="00A96B17">
        <w:rPr>
          <w:rFonts w:eastAsia="DengXian"/>
          <w:noProof/>
          <w:lang w:val="en-US" w:eastAsia="zh-CN"/>
        </w:rPr>
        <w:t>TS</w:t>
      </w:r>
      <w:r w:rsidRPr="00A96B17">
        <w:rPr>
          <w:rFonts w:eastAsia="DengXian"/>
        </w:rPr>
        <w:t> </w:t>
      </w:r>
      <w:r w:rsidRPr="00A96B17">
        <w:rPr>
          <w:rFonts w:eastAsia="DengXian"/>
          <w:noProof/>
          <w:lang w:val="en-US" w:eastAsia="zh-CN"/>
        </w:rPr>
        <w:t>23.228</w:t>
      </w:r>
      <w:r w:rsidRPr="00A96B17">
        <w:rPr>
          <w:rFonts w:eastAsia="DengXian"/>
        </w:rPr>
        <w:t> </w:t>
      </w:r>
      <w:r w:rsidRPr="0063710B">
        <w:rPr>
          <w:rFonts w:eastAsia="DengXian"/>
          <w:noProof/>
          <w:lang w:val="en-US" w:eastAsia="zh-CN"/>
        </w:rPr>
        <w:t>[3]</w:t>
      </w:r>
      <w:r w:rsidRPr="00A96B17">
        <w:rPr>
          <w:rFonts w:eastAsia="DengXian"/>
          <w:noProof/>
          <w:lang w:val="en-US" w:eastAsia="zh-CN"/>
        </w:rPr>
        <w:t>.</w:t>
      </w:r>
    </w:p>
    <w:p w14:paraId="0C0624AC" w14:textId="41EE88D4" w:rsidR="00BC0977" w:rsidRPr="00A96B17" w:rsidRDefault="00BC0977" w:rsidP="00BC0977">
      <w:pPr>
        <w:rPr>
          <w:rFonts w:eastAsia="DengXian"/>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DengXian"/>
        </w:rPr>
        <w:t> </w:t>
      </w:r>
      <w:r w:rsidRPr="00A96B17">
        <w:rPr>
          <w:noProof/>
          <w:lang w:val="en-US" w:eastAsia="zh-CN"/>
        </w:rPr>
        <w:t>TS</w:t>
      </w:r>
      <w:r w:rsidRPr="00A96B17">
        <w:rPr>
          <w:rFonts w:eastAsia="DengXian"/>
        </w:rPr>
        <w:t> </w:t>
      </w:r>
      <w:r w:rsidRPr="00A96B17">
        <w:rPr>
          <w:noProof/>
          <w:lang w:val="en-US" w:eastAsia="zh-CN"/>
        </w:rPr>
        <w:t>23.228</w:t>
      </w:r>
      <w:r w:rsidRPr="00A96B17">
        <w:rPr>
          <w:rFonts w:eastAsia="DengXian"/>
        </w:rPr>
        <w:t> </w:t>
      </w:r>
      <w:r w:rsidRPr="0063710B">
        <w:rPr>
          <w:noProof/>
          <w:lang w:val="en-US" w:eastAsia="zh-CN"/>
        </w:rPr>
        <w:t>[3]</w:t>
      </w:r>
      <w:r w:rsidRPr="00A96B17">
        <w:rPr>
          <w:noProof/>
          <w:lang w:val="en-US" w:eastAsia="zh-CN"/>
        </w:rPr>
        <w:t xml:space="preserve">, step 6-7 are </w:t>
      </w:r>
      <w:r w:rsidRPr="00A96B17">
        <w:rPr>
          <w:rFonts w:eastAsia="DengXian"/>
          <w:lang w:eastAsia="zh-CN"/>
        </w:rPr>
        <w:t>optional</w:t>
      </w:r>
      <w:r w:rsidRPr="00A96B17">
        <w:rPr>
          <w:rFonts w:eastAsia="DengXian"/>
        </w:rPr>
        <w:t xml:space="preserve"> as an optimization. If the S-CSCF choose</w:t>
      </w:r>
      <w:r w:rsidRPr="00A96B17">
        <w:rPr>
          <w:rFonts w:eastAsia="DengXian" w:hint="eastAsia"/>
          <w:lang w:eastAsia="zh-CN"/>
        </w:rPr>
        <w:t>s</w:t>
      </w:r>
      <w:r w:rsidRPr="00A96B17">
        <w:rPr>
          <w:rFonts w:eastAsia="DengXian"/>
        </w:rPr>
        <w:t xml:space="preserve"> to interact with HSS/UDM, when the HSS/UDM has no response or returns an appropriate error code, the S-CSCF shall skip the interactions with HSS and return 200 OK to the UE.</w:t>
      </w:r>
    </w:p>
    <w:p w14:paraId="62B995C0" w14:textId="5F5C3954" w:rsidR="00BC0977" w:rsidRPr="00A96B17" w:rsidRDefault="00BC0977" w:rsidP="00BC0977">
      <w:pPr>
        <w:rPr>
          <w:noProof/>
          <w:lang w:val="en-US" w:eastAsia="zh-CN"/>
        </w:rPr>
      </w:pPr>
      <w:r w:rsidRPr="00A96B17">
        <w:rPr>
          <w:rFonts w:eastAsia="DengXian"/>
          <w:noProof/>
          <w:lang w:val="en-US" w:eastAsia="zh-CN"/>
        </w:rPr>
        <w:t>8-10</w:t>
      </w:r>
      <w:r w:rsidR="004C4037" w:rsidRPr="00A96B17">
        <w:rPr>
          <w:rFonts w:eastAsia="DengXian"/>
          <w:noProof/>
          <w:lang w:val="en-US" w:eastAsia="zh-CN"/>
        </w:rPr>
        <w:t>.</w:t>
      </w:r>
      <w:r w:rsidR="004C4037">
        <w:rPr>
          <w:rFonts w:eastAsia="DengXian"/>
          <w:noProof/>
          <w:lang w:val="en-US" w:eastAsia="zh-CN"/>
        </w:rPr>
        <w:tab/>
      </w:r>
      <w:r w:rsidRPr="00A96B17">
        <w:rPr>
          <w:rFonts w:eastAsia="DengXian"/>
          <w:noProof/>
          <w:lang w:val="en-US" w:eastAsia="zh-CN"/>
        </w:rPr>
        <w:t>The S-CSCF returns 200 OK to the UE</w:t>
      </w:r>
      <w:r w:rsidRPr="00A96B17">
        <w:rPr>
          <w:rFonts w:eastAsia="DengXian" w:hint="eastAsia"/>
          <w:noProof/>
          <w:lang w:val="en-US" w:eastAsia="zh-CN"/>
        </w:rPr>
        <w:t>.</w:t>
      </w:r>
    </w:p>
    <w:p w14:paraId="04B2DA98" w14:textId="77777777" w:rsidR="00BC0977" w:rsidRPr="0063710B" w:rsidRDefault="00BC0977" w:rsidP="00BC0977">
      <w:pPr>
        <w:pStyle w:val="Heading3"/>
      </w:pPr>
      <w:bookmarkStart w:id="134" w:name="_Toc49769262"/>
      <w:bookmarkStart w:id="135" w:name="_Toc56438071"/>
      <w:bookmarkStart w:id="136" w:name="_Toc56438213"/>
      <w:bookmarkStart w:id="137" w:name="_Toc56438287"/>
      <w:bookmarkStart w:id="138" w:name="_Toc57274157"/>
      <w:bookmarkStart w:id="139" w:name="_Toc57274626"/>
      <w:bookmarkStart w:id="140" w:name="_Toc66461569"/>
      <w:bookmarkStart w:id="141" w:name="_Toc70926361"/>
      <w:bookmarkStart w:id="142" w:name="_Toc86043864"/>
      <w:bookmarkStart w:id="143" w:name="_Toc144711246"/>
      <w:bookmarkStart w:id="144" w:name="_Toc160896657"/>
      <w:r w:rsidRPr="0063710B">
        <w:rPr>
          <w:rFonts w:hint="eastAsia"/>
          <w:lang w:eastAsia="zh-CN"/>
        </w:rPr>
        <w:t>6</w:t>
      </w:r>
      <w:r w:rsidRPr="0063710B">
        <w:t>.1.2</w:t>
      </w:r>
      <w:r w:rsidRPr="0063710B">
        <w:tab/>
        <w:t>Impacts on services, entities and interfaces</w:t>
      </w:r>
      <w:bookmarkEnd w:id="134"/>
      <w:bookmarkEnd w:id="135"/>
      <w:bookmarkEnd w:id="136"/>
      <w:bookmarkEnd w:id="137"/>
      <w:bookmarkEnd w:id="138"/>
      <w:bookmarkEnd w:id="139"/>
      <w:bookmarkEnd w:id="140"/>
      <w:bookmarkEnd w:id="141"/>
      <w:bookmarkEnd w:id="142"/>
      <w:bookmarkEnd w:id="143"/>
      <w:bookmarkEnd w:id="144"/>
    </w:p>
    <w:p w14:paraId="5C78A5A6" w14:textId="77777777" w:rsidR="00BC0977" w:rsidRPr="00A96B17" w:rsidRDefault="00BC0977" w:rsidP="00BC0977">
      <w:pPr>
        <w:rPr>
          <w:rFonts w:eastAsia="DengXian"/>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Heading4"/>
      </w:pPr>
      <w:bookmarkStart w:id="145" w:name="_Toc149032241"/>
      <w:bookmarkStart w:id="146" w:name="_Toc160896658"/>
      <w:r w:rsidRPr="0063710B">
        <w:rPr>
          <w:rFonts w:hint="eastAsia"/>
        </w:rPr>
        <w:t>6</w:t>
      </w:r>
      <w:r w:rsidRPr="0063710B">
        <w:t>.1.2</w:t>
      </w:r>
      <w:r w:rsidRPr="0063710B">
        <w:rPr>
          <w:rFonts w:hint="eastAsia"/>
        </w:rPr>
        <w:t>.</w:t>
      </w:r>
      <w:r w:rsidRPr="0063710B">
        <w:t>1</w:t>
      </w:r>
      <w:r w:rsidRPr="0063710B">
        <w:tab/>
        <w:t>Routing without I-CSCF</w:t>
      </w:r>
      <w:bookmarkEnd w:id="145"/>
      <w:bookmarkEnd w:id="146"/>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DengXian"/>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Heading4"/>
      </w:pPr>
      <w:bookmarkStart w:id="147" w:name="_Toc149032242"/>
      <w:bookmarkStart w:id="148" w:name="_Toc160896659"/>
      <w:r w:rsidRPr="0063710B">
        <w:rPr>
          <w:rFonts w:hint="eastAsia"/>
        </w:rPr>
        <w:t>6</w:t>
      </w:r>
      <w:r w:rsidRPr="0063710B">
        <w:t>.1.2</w:t>
      </w:r>
      <w:r w:rsidRPr="0063710B">
        <w:rPr>
          <w:rFonts w:hint="eastAsia"/>
        </w:rPr>
        <w:t>.</w:t>
      </w:r>
      <w:r w:rsidRPr="0063710B">
        <w:t>2</w:t>
      </w:r>
      <w:r w:rsidRPr="0063710B">
        <w:tab/>
        <w:t>Routing with I-CSCF</w:t>
      </w:r>
      <w:bookmarkEnd w:id="147"/>
      <w:bookmarkEnd w:id="148"/>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03FC36" w:rsidR="00BC0977" w:rsidRPr="00A96B17" w:rsidRDefault="00BC0977" w:rsidP="0010105D">
      <w:pPr>
        <w:pStyle w:val="B1"/>
        <w:rPr>
          <w:noProof/>
          <w:lang w:eastAsia="zh-CN"/>
        </w:rPr>
      </w:pPr>
      <w:r w:rsidRPr="00A96B17">
        <w:rPr>
          <w:noProof/>
          <w:lang w:eastAsia="zh-CN"/>
        </w:rPr>
        <w:t>-</w:t>
      </w:r>
      <w:r w:rsidRPr="00A96B17">
        <w:rPr>
          <w:noProof/>
          <w:lang w:eastAsia="zh-CN"/>
        </w:rPr>
        <w:tab/>
        <w:t>Identifying the new header field, if included, forwarding the re-registration message to the S-CSCF address obtained from the new header field;</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DengXian"/>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Heading3"/>
        <w:rPr>
          <w:lang w:eastAsia="zh-CN"/>
        </w:rPr>
      </w:pPr>
      <w:bookmarkStart w:id="149" w:name="_Toc160896660"/>
      <w:r w:rsidRPr="0063710B">
        <w:rPr>
          <w:rFonts w:hint="eastAsia"/>
          <w:lang w:eastAsia="zh-CN"/>
        </w:rPr>
        <w:t>6</w:t>
      </w:r>
      <w:r w:rsidRPr="0063710B">
        <w:rPr>
          <w:lang w:eastAsia="zh-CN"/>
        </w:rPr>
        <w:t>.1.3</w:t>
      </w:r>
      <w:r w:rsidRPr="0063710B">
        <w:rPr>
          <w:lang w:eastAsia="zh-CN"/>
        </w:rPr>
        <w:tab/>
        <w:t>Pros</w:t>
      </w:r>
      <w:bookmarkEnd w:id="149"/>
    </w:p>
    <w:p w14:paraId="6E4AB753" w14:textId="77777777" w:rsidR="00BC0977" w:rsidRPr="00A96B17" w:rsidRDefault="00BC0977" w:rsidP="00BC0977">
      <w:pPr>
        <w:rPr>
          <w:rFonts w:eastAsia="DengXian"/>
        </w:rPr>
      </w:pPr>
      <w:r w:rsidRPr="00A96B17">
        <w:rPr>
          <w:rFonts w:eastAsia="DengXian"/>
        </w:rPr>
        <w:t>This solution provides different efficient ways to bypass the HSS/UDM if HSS/UDM failure or overload is detected.</w:t>
      </w:r>
    </w:p>
    <w:p w14:paraId="4367E6DC" w14:textId="77777777" w:rsidR="00BC0977" w:rsidRPr="0063710B" w:rsidRDefault="00BC0977" w:rsidP="00BC0977">
      <w:pPr>
        <w:pStyle w:val="Heading3"/>
        <w:rPr>
          <w:lang w:eastAsia="zh-CN"/>
        </w:rPr>
      </w:pPr>
      <w:bookmarkStart w:id="150" w:name="_Toc160896661"/>
      <w:r w:rsidRPr="0063710B">
        <w:rPr>
          <w:rFonts w:hint="eastAsia"/>
          <w:lang w:eastAsia="zh-CN"/>
        </w:rPr>
        <w:t>6</w:t>
      </w:r>
      <w:r w:rsidRPr="0063710B">
        <w:rPr>
          <w:lang w:eastAsia="zh-CN"/>
        </w:rPr>
        <w:t>.1.4</w:t>
      </w:r>
      <w:r w:rsidRPr="0063710B">
        <w:rPr>
          <w:lang w:eastAsia="zh-CN"/>
        </w:rPr>
        <w:tab/>
        <w:t>Cons</w:t>
      </w:r>
      <w:bookmarkEnd w:id="150"/>
    </w:p>
    <w:p w14:paraId="04105B92" w14:textId="77777777" w:rsidR="00BC0977" w:rsidRDefault="00BC0977" w:rsidP="0010105D">
      <w:pPr>
        <w:rPr>
          <w:rFonts w:eastAsia="DengXian"/>
          <w:i/>
          <w:lang w:eastAsia="zh-CN"/>
        </w:rPr>
      </w:pPr>
      <w:r>
        <w:rPr>
          <w:rFonts w:eastAsia="DengXian"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7F067FBE" w:rsidR="00BC0977" w:rsidRPr="0010105D"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26"/>
    </w:p>
    <w:p w14:paraId="36EAEC3D" w14:textId="3AAFFE10" w:rsidR="00BC0977" w:rsidRDefault="00BC0977" w:rsidP="00BC0977">
      <w:pPr>
        <w:pStyle w:val="Heading2"/>
        <w:rPr>
          <w:lang w:eastAsia="zh-CN"/>
        </w:rPr>
      </w:pPr>
      <w:bookmarkStart w:id="151" w:name="_Toc39050170"/>
      <w:bookmarkStart w:id="152" w:name="_Toc148100532"/>
      <w:bookmarkStart w:id="153" w:name="_Toc148100958"/>
      <w:bookmarkStart w:id="154" w:name="_Toc148102130"/>
      <w:bookmarkStart w:id="155" w:name="_Toc149032243"/>
      <w:bookmarkStart w:id="156" w:name="_Toc160896662"/>
      <w:r>
        <w:rPr>
          <w:lang w:eastAsia="zh-CN"/>
        </w:rPr>
        <w:t>6</w:t>
      </w:r>
      <w:r>
        <w:rPr>
          <w:rFonts w:hint="eastAsia"/>
          <w:lang w:eastAsia="zh-CN"/>
        </w:rPr>
        <w:t>.2</w:t>
      </w:r>
      <w:r>
        <w:rPr>
          <w:rFonts w:hint="eastAsia"/>
          <w:lang w:eastAsia="zh-CN"/>
        </w:rPr>
        <w:tab/>
        <w:t xml:space="preserve">Solution#2: </w:t>
      </w:r>
      <w:bookmarkEnd w:id="151"/>
      <w:bookmarkEnd w:id="152"/>
      <w:bookmarkEnd w:id="153"/>
      <w:bookmarkEnd w:id="154"/>
      <w:bookmarkEnd w:id="155"/>
      <w:r w:rsidR="009566E8" w:rsidRPr="009566E8">
        <w:rPr>
          <w:lang w:eastAsia="zh-CN"/>
        </w:rPr>
        <w:t>Preventing the IMS disaster in the HSS overload scenario</w:t>
      </w:r>
      <w:bookmarkEnd w:id="156"/>
    </w:p>
    <w:p w14:paraId="6D75A611" w14:textId="77777777" w:rsidR="00BC0977" w:rsidRDefault="00BC0977" w:rsidP="00BC0977">
      <w:pPr>
        <w:pStyle w:val="Heading3"/>
      </w:pPr>
      <w:bookmarkStart w:id="157" w:name="_Toc160896663"/>
      <w:r w:rsidRPr="00626300">
        <w:rPr>
          <w:rFonts w:hint="eastAsia"/>
        </w:rPr>
        <w:t>6</w:t>
      </w:r>
      <w:r w:rsidRPr="00626300">
        <w:t>.</w:t>
      </w:r>
      <w:r>
        <w:t>2</w:t>
      </w:r>
      <w:r w:rsidRPr="00626300">
        <w:t>.1</w:t>
      </w:r>
      <w:r w:rsidRPr="00626300">
        <w:tab/>
        <w:t>Description</w:t>
      </w:r>
      <w:bookmarkEnd w:id="157"/>
    </w:p>
    <w:p w14:paraId="38F08C00" w14:textId="5C2401EB" w:rsidR="009566E8" w:rsidRPr="009566E8" w:rsidRDefault="009566E8" w:rsidP="009566E8">
      <w:pPr>
        <w:pStyle w:val="Heading4"/>
      </w:pPr>
      <w:bookmarkStart w:id="158" w:name="_Toc160896664"/>
      <w:r w:rsidRPr="009566E8">
        <w:t>6.2.1.1</w:t>
      </w:r>
      <w:r w:rsidRPr="009566E8">
        <w:tab/>
        <w:t>General</w:t>
      </w:r>
      <w:bookmarkEnd w:id="158"/>
    </w:p>
    <w:p w14:paraId="7F37ABF2" w14:textId="78AA9BCB" w:rsidR="009566E8" w:rsidRPr="009566E8" w:rsidRDefault="009566E8" w:rsidP="009566E8">
      <w:pPr>
        <w:overflowPunct w:val="0"/>
        <w:autoSpaceDE w:val="0"/>
        <w:autoSpaceDN w:val="0"/>
        <w:adjustRightInd w:val="0"/>
        <w:textAlignment w:val="baseline"/>
        <w:rPr>
          <w:rFonts w:eastAsia="DengXian"/>
          <w:lang w:eastAsia="en-GB"/>
        </w:rPr>
      </w:pPr>
      <w:bookmarkStart w:id="159" w:name="_Hlk147783192"/>
      <w:r w:rsidRPr="009566E8">
        <w:rPr>
          <w:rFonts w:eastAsia="DengXian"/>
          <w:lang w:eastAsia="en-GB"/>
        </w:rPr>
        <w:t>This solution is proposed to address Key Issue #</w:t>
      </w:r>
      <w:r>
        <w:rPr>
          <w:rFonts w:eastAsia="DengXian"/>
          <w:lang w:eastAsia="en-GB"/>
        </w:rPr>
        <w:t>2</w:t>
      </w:r>
      <w:r w:rsidRPr="009566E8">
        <w:rPr>
          <w:rFonts w:eastAsia="DengXian"/>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DengXian"/>
          <w:lang w:eastAsia="en-GB"/>
        </w:rPr>
      </w:pPr>
      <w:r w:rsidRPr="009566E8">
        <w:rPr>
          <w:rFonts w:eastAsia="DengXian"/>
          <w:lang w:eastAsia="en-GB"/>
        </w:rPr>
        <w:t xml:space="preserve">This solution considers reducing the Diameter signalling interactions between S-CSCF/AS and HSS using </w:t>
      </w:r>
      <w:bookmarkStart w:id="160" w:name="_Hlk151064695"/>
      <w:r w:rsidRPr="009566E8">
        <w:rPr>
          <w:rFonts w:eastAsia="DengXian"/>
          <w:lang w:eastAsia="en-GB"/>
        </w:rPr>
        <w:t>stored</w:t>
      </w:r>
      <w:bookmarkEnd w:id="160"/>
      <w:r w:rsidRPr="009566E8">
        <w:rPr>
          <w:rFonts w:eastAsia="DengXian"/>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DengXian"/>
        </w:rPr>
        <w:t>IMS i</w:t>
      </w:r>
      <w:r w:rsidRPr="009566E8">
        <w:rPr>
          <w:rFonts w:eastAsia="DengXian" w:hint="eastAsia"/>
        </w:rPr>
        <w:t>nitial</w:t>
      </w:r>
      <w:r w:rsidRPr="009566E8">
        <w:rPr>
          <w:rFonts w:eastAsia="DengXian"/>
        </w:rPr>
        <w:t xml:space="preserve"> </w:t>
      </w:r>
      <w:r w:rsidRPr="009566E8">
        <w:rPr>
          <w:rFonts w:eastAsia="DengXian" w:hint="eastAsia"/>
        </w:rPr>
        <w:t>registration</w:t>
      </w:r>
      <w:r w:rsidRPr="009566E8">
        <w:rPr>
          <w:rFonts w:eastAsia="DengXian"/>
        </w:rPr>
        <w:t xml:space="preserve"> </w:t>
      </w:r>
      <w:r w:rsidRPr="009566E8">
        <w:rPr>
          <w:rFonts w:eastAsia="DengXian"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DengXian"/>
        </w:rPr>
        <w:t xml:space="preserve">IMS third-party </w:t>
      </w:r>
      <w:r w:rsidRPr="009566E8">
        <w:rPr>
          <w:rFonts w:eastAsia="DengXian" w:hint="eastAsia"/>
        </w:rPr>
        <w:t>registration</w:t>
      </w:r>
      <w:r w:rsidRPr="009566E8">
        <w:rPr>
          <w:rFonts w:eastAsia="DengXian"/>
        </w:rPr>
        <w:t xml:space="preserve"> </w:t>
      </w:r>
      <w:r w:rsidRPr="009566E8">
        <w:rPr>
          <w:rFonts w:eastAsia="DengXian" w:hint="eastAsia"/>
        </w:rPr>
        <w:t>procedure</w:t>
      </w:r>
      <w:r w:rsidRPr="00A96B17">
        <w:rPr>
          <w:noProof/>
          <w:lang w:eastAsia="zh-CN"/>
        </w:rPr>
        <w:t>.</w:t>
      </w:r>
    </w:p>
    <w:p w14:paraId="26F70B4D" w14:textId="30C56366" w:rsidR="009566E8" w:rsidRPr="009566E8" w:rsidRDefault="009566E8" w:rsidP="009566E8">
      <w:pPr>
        <w:pStyle w:val="Heading4"/>
      </w:pPr>
      <w:bookmarkStart w:id="161" w:name="_Toc160896665"/>
      <w:r w:rsidRPr="009566E8">
        <w:t>6.2.1.2</w:t>
      </w:r>
      <w:r w:rsidRPr="009566E8">
        <w:tab/>
        <w:t>IMS initial registration of reducing HSS load</w:t>
      </w:r>
      <w:bookmarkEnd w:id="161"/>
    </w:p>
    <w:p w14:paraId="6E7951CD" w14:textId="31ABF127" w:rsidR="009566E8" w:rsidRPr="009566E8" w:rsidRDefault="009566E8" w:rsidP="009566E8">
      <w:pPr>
        <w:overflowPunct w:val="0"/>
        <w:autoSpaceDE w:val="0"/>
        <w:autoSpaceDN w:val="0"/>
        <w:adjustRightInd w:val="0"/>
        <w:textAlignment w:val="baseline"/>
        <w:rPr>
          <w:rFonts w:eastAsia="SimSun"/>
        </w:rPr>
      </w:pPr>
      <w:r w:rsidRPr="009566E8">
        <w:rPr>
          <w:rFonts w:eastAsia="SimSun"/>
        </w:rPr>
        <w:t>Figure 6.</w:t>
      </w:r>
      <w:r>
        <w:rPr>
          <w:rFonts w:eastAsia="SimSun"/>
        </w:rPr>
        <w:t>2</w:t>
      </w:r>
      <w:r w:rsidRPr="009566E8">
        <w:rPr>
          <w:rFonts w:eastAsia="SimSun"/>
        </w:rPr>
        <w:t>.1.2-1 below illustrates the IMS initial registration procedure in the case of the presence of user data in the S-CSCF.</w:t>
      </w:r>
    </w:p>
    <w:p w14:paraId="3F441497" w14:textId="77777777" w:rsidR="009566E8" w:rsidRPr="009566E8" w:rsidRDefault="009566E8" w:rsidP="00B33063">
      <w:pPr>
        <w:pStyle w:val="TH"/>
      </w:pPr>
      <w:r w:rsidRPr="009566E8">
        <w:object w:dxaOrig="8751" w:dyaOrig="7930" w14:anchorId="219ECBC0">
          <v:shape id="_x0000_i1029" type="#_x0000_t75" style="width:437.85pt;height:396.85pt" o:ole="">
            <v:imagedata r:id="rId17" o:title=""/>
          </v:shape>
          <o:OLEObject Type="Embed" ProgID="Visio.Drawing.15" ShapeID="_x0000_i1029" DrawAspect="Content" ObjectID="_1771509487"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162" w:name="_Hlk149744177"/>
      <w:r w:rsidRPr="009566E8">
        <w:rPr>
          <w:noProof/>
          <w:lang w:eastAsia="en-GB"/>
        </w:rPr>
        <w:t xml:space="preserve">the presence of user data in the </w:t>
      </w:r>
      <w:bookmarkEnd w:id="162"/>
      <w:r w:rsidRPr="009566E8">
        <w:rPr>
          <w:noProof/>
          <w:lang w:eastAsia="en-GB"/>
        </w:rPr>
        <w:t>S-CSCF</w:t>
      </w:r>
    </w:p>
    <w:p w14:paraId="18866B82" w14:textId="77777777" w:rsidR="009566E8" w:rsidRPr="009566E8" w:rsidRDefault="009566E8" w:rsidP="009566E8">
      <w:pPr>
        <w:rPr>
          <w:rFonts w:eastAsia="DengXian"/>
          <w:noProof/>
          <w:lang w:val="en-US" w:eastAsia="zh-CN"/>
        </w:rPr>
      </w:pPr>
      <w:r w:rsidRPr="009566E8">
        <w:rPr>
          <w:rFonts w:eastAsia="DengXian"/>
          <w:noProof/>
          <w:lang w:val="en-US" w:eastAsia="zh-CN"/>
        </w:rPr>
        <w:t>1-5.</w:t>
      </w:r>
      <w:r w:rsidRPr="009566E8">
        <w:rPr>
          <w:rFonts w:eastAsia="DengXian"/>
          <w:noProof/>
          <w:lang w:val="en-US" w:eastAsia="zh-CN"/>
        </w:rPr>
        <w:tab/>
      </w:r>
      <w:r w:rsidRPr="009566E8">
        <w:rPr>
          <w:rFonts w:eastAsia="DengXian"/>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DengXian"/>
          <w:noProof/>
          <w:lang w:val="en-US" w:eastAsia="zh-CN"/>
        </w:rPr>
      </w:pPr>
      <w:r w:rsidRPr="009566E8">
        <w:rPr>
          <w:rFonts w:eastAsia="DengXian"/>
          <w:noProof/>
          <w:lang w:val="en-US" w:eastAsia="zh-CN"/>
        </w:rPr>
        <w:t>6.</w:t>
      </w:r>
      <w:r w:rsidRPr="009566E8">
        <w:rPr>
          <w:rFonts w:eastAsia="DengXian"/>
          <w:noProof/>
          <w:lang w:val="en-US" w:eastAsia="zh-CN"/>
        </w:rPr>
        <w:tab/>
      </w:r>
      <w:r w:rsidRPr="009566E8">
        <w:rPr>
          <w:rFonts w:eastAsia="DengXian"/>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DengXian"/>
          <w:lang w:val="en-US" w:eastAsia="zh-CN"/>
        </w:rPr>
      </w:pPr>
      <w:r w:rsidRPr="009566E8">
        <w:rPr>
          <w:rFonts w:eastAsia="DengXian"/>
          <w:noProof/>
          <w:lang w:val="en-US" w:eastAsia="zh-CN"/>
        </w:rPr>
        <w:t>7.</w:t>
      </w:r>
      <w:r w:rsidRPr="009566E8">
        <w:rPr>
          <w:rFonts w:eastAsia="DengXian"/>
          <w:noProof/>
          <w:lang w:val="en-US" w:eastAsia="zh-CN"/>
        </w:rPr>
        <w:tab/>
      </w:r>
      <w:r w:rsidRPr="009566E8">
        <w:rPr>
          <w:rFonts w:eastAsia="DengXian"/>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DengXian"/>
          <w:lang w:val="en-US" w:eastAsia="zh-CN"/>
        </w:rPr>
      </w:pPr>
      <w:r w:rsidRPr="009566E8">
        <w:rPr>
          <w:rFonts w:eastAsia="DengXian"/>
          <w:noProof/>
          <w:lang w:val="en-US" w:eastAsia="zh-CN"/>
        </w:rPr>
        <w:t>8.</w:t>
      </w:r>
      <w:r w:rsidRPr="009566E8">
        <w:rPr>
          <w:rFonts w:eastAsia="DengXian"/>
          <w:noProof/>
          <w:lang w:val="en-US" w:eastAsia="zh-CN"/>
        </w:rPr>
        <w:tab/>
      </w:r>
      <w:r w:rsidRPr="009566E8">
        <w:rPr>
          <w:rFonts w:eastAsia="DengXian"/>
          <w:lang w:val="en-US" w:eastAsia="zh-CN"/>
        </w:rPr>
        <w:t>The HSS shall generate AVs, including RAND, XRES, CK, IK, and AUTN, then send them to the S-CSCF.</w:t>
      </w:r>
    </w:p>
    <w:p w14:paraId="50E365D4" w14:textId="77777777" w:rsidR="009566E8" w:rsidRPr="009566E8" w:rsidRDefault="009566E8" w:rsidP="009566E8">
      <w:pPr>
        <w:rPr>
          <w:rFonts w:eastAsia="DengXian"/>
          <w:lang w:val="en-US" w:eastAsia="zh-CN"/>
        </w:rPr>
      </w:pPr>
      <w:r w:rsidRPr="009566E8">
        <w:rPr>
          <w:rFonts w:eastAsia="DengXian"/>
          <w:noProof/>
          <w:lang w:val="en-US" w:eastAsia="zh-CN"/>
        </w:rPr>
        <w:t>9.</w:t>
      </w:r>
      <w:r w:rsidRPr="009566E8">
        <w:rPr>
          <w:rFonts w:eastAsia="DengXian"/>
          <w:noProof/>
          <w:lang w:val="en-US" w:eastAsia="zh-CN"/>
        </w:rPr>
        <w:tab/>
      </w:r>
      <w:r w:rsidRPr="009566E8">
        <w:rPr>
          <w:rFonts w:eastAsia="DengXian"/>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DengXian"/>
          <w:lang w:val="en-US" w:eastAsia="zh-CN"/>
        </w:rPr>
      </w:pPr>
      <w:r w:rsidRPr="009566E8">
        <w:rPr>
          <w:rFonts w:eastAsia="DengXian"/>
          <w:noProof/>
          <w:lang w:val="en-US" w:eastAsia="zh-CN"/>
        </w:rPr>
        <w:t>10-16.</w:t>
      </w:r>
      <w:r w:rsidRPr="009566E8">
        <w:rPr>
          <w:rFonts w:eastAsia="DengXian"/>
          <w:noProof/>
          <w:lang w:val="en-US" w:eastAsia="zh-CN"/>
        </w:rPr>
        <w:tab/>
      </w:r>
      <w:r w:rsidRPr="009566E8">
        <w:rPr>
          <w:rFonts w:eastAsia="DengXian"/>
          <w:lang w:val="en-US" w:eastAsia="zh-CN"/>
        </w:rPr>
        <w:t>These steps as described in 3GPP TS 24.229 [6].</w:t>
      </w:r>
    </w:p>
    <w:p w14:paraId="5C28713E" w14:textId="77777777" w:rsidR="009566E8" w:rsidRPr="009566E8" w:rsidRDefault="009566E8" w:rsidP="009566E8">
      <w:pPr>
        <w:rPr>
          <w:rFonts w:eastAsia="DengXian"/>
          <w:lang w:val="en-US" w:eastAsia="zh-CN"/>
        </w:rPr>
      </w:pPr>
      <w:r w:rsidRPr="009566E8">
        <w:rPr>
          <w:rFonts w:eastAsia="DengXian"/>
          <w:noProof/>
          <w:lang w:val="en-US" w:eastAsia="zh-CN"/>
        </w:rPr>
        <w:t>17.</w:t>
      </w:r>
      <w:r w:rsidRPr="009566E8">
        <w:rPr>
          <w:rFonts w:eastAsia="DengXian"/>
          <w:noProof/>
          <w:lang w:val="en-US" w:eastAsia="zh-CN"/>
        </w:rPr>
        <w:tab/>
      </w:r>
      <w:r w:rsidRPr="009566E8">
        <w:rPr>
          <w:rFonts w:eastAsia="DengXian"/>
          <w:lang w:val="en-US" w:eastAsia="zh-CN"/>
        </w:rPr>
        <w:t>The S-CSCF sends the SAR message to the HSS.</w:t>
      </w:r>
    </w:p>
    <w:p w14:paraId="168D3B8E" w14:textId="77777777" w:rsidR="009566E8" w:rsidRPr="009566E8" w:rsidRDefault="009566E8" w:rsidP="009566E8">
      <w:pPr>
        <w:rPr>
          <w:rFonts w:eastAsia="DengXian"/>
          <w:lang w:val="en-US" w:eastAsia="zh-CN"/>
        </w:rPr>
      </w:pPr>
      <w:r w:rsidRPr="009566E8">
        <w:rPr>
          <w:rFonts w:eastAsia="DengXian"/>
          <w:noProof/>
          <w:lang w:val="en-US" w:eastAsia="zh-CN"/>
        </w:rPr>
        <w:t>18.</w:t>
      </w:r>
      <w:r w:rsidRPr="009566E8">
        <w:rPr>
          <w:rFonts w:eastAsia="DengXian"/>
          <w:noProof/>
          <w:lang w:val="en-US" w:eastAsia="zh-CN"/>
        </w:rPr>
        <w:tab/>
      </w:r>
      <w:r w:rsidRPr="009566E8">
        <w:rPr>
          <w:rFonts w:eastAsia="DengXian"/>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DengXian"/>
          <w:lang w:val="en-US" w:eastAsia="zh-CN"/>
        </w:rPr>
      </w:pPr>
      <w:r w:rsidRPr="009566E8">
        <w:rPr>
          <w:rFonts w:eastAsia="DengXian"/>
          <w:noProof/>
          <w:lang w:val="en-US" w:eastAsia="zh-CN"/>
        </w:rPr>
        <w:t>19.</w:t>
      </w:r>
      <w:r w:rsidRPr="009566E8">
        <w:rPr>
          <w:rFonts w:eastAsia="DengXian"/>
          <w:noProof/>
          <w:lang w:val="en-US" w:eastAsia="zh-CN"/>
        </w:rPr>
        <w:tab/>
      </w:r>
      <w:r w:rsidRPr="009566E8">
        <w:rPr>
          <w:rFonts w:eastAsia="DengXian"/>
          <w:lang w:val="en-US" w:eastAsia="zh-CN"/>
        </w:rPr>
        <w:t>The S-CSCF shall return the 200 OK response to the I-CSCF.</w:t>
      </w:r>
    </w:p>
    <w:p w14:paraId="61B175FE" w14:textId="77777777" w:rsidR="009566E8" w:rsidRPr="009566E8" w:rsidRDefault="009566E8" w:rsidP="009566E8">
      <w:pPr>
        <w:rPr>
          <w:rFonts w:eastAsia="DengXian"/>
          <w:lang w:val="en-US" w:eastAsia="zh-CN"/>
        </w:rPr>
      </w:pPr>
      <w:r w:rsidRPr="009566E8">
        <w:rPr>
          <w:rFonts w:eastAsia="DengXian"/>
          <w:noProof/>
          <w:lang w:val="en-US" w:eastAsia="zh-CN"/>
        </w:rPr>
        <w:t>20-21.</w:t>
      </w:r>
      <w:r w:rsidRPr="009566E8">
        <w:rPr>
          <w:rFonts w:eastAsia="DengXian"/>
          <w:noProof/>
          <w:lang w:val="en-US" w:eastAsia="zh-CN"/>
        </w:rPr>
        <w:tab/>
      </w:r>
      <w:r w:rsidRPr="009566E8">
        <w:rPr>
          <w:rFonts w:eastAsia="DengXian"/>
          <w:lang w:val="en-US" w:eastAsia="zh-CN"/>
        </w:rPr>
        <w:t>The I-CSCF sends 200 OK response to the P-CSCF and the P-CSCF sends 200 OK response to the UE.</w:t>
      </w:r>
    </w:p>
    <w:p w14:paraId="700870CF" w14:textId="2B51C0FD" w:rsidR="009566E8" w:rsidRPr="009566E8" w:rsidRDefault="009566E8" w:rsidP="009566E8">
      <w:pPr>
        <w:pStyle w:val="Heading4"/>
      </w:pPr>
      <w:bookmarkStart w:id="163" w:name="_Toc160896666"/>
      <w:r w:rsidRPr="009566E8">
        <w:t>6.2.1.3</w:t>
      </w:r>
      <w:r w:rsidRPr="009566E8">
        <w:tab/>
        <w:t>IMS third-party registration of reducing HSS load</w:t>
      </w:r>
      <w:bookmarkEnd w:id="163"/>
    </w:p>
    <w:p w14:paraId="0EDC9662" w14:textId="2817BA5D" w:rsidR="009566E8" w:rsidRPr="009566E8" w:rsidRDefault="009566E8" w:rsidP="009566E8">
      <w:pPr>
        <w:rPr>
          <w:rFonts w:eastAsia="DengXian"/>
        </w:rPr>
      </w:pPr>
      <w:r w:rsidRPr="009566E8">
        <w:rPr>
          <w:rFonts w:eastAsia="DengXian"/>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DengXian" w:hint="eastAsia"/>
          <w:lang w:eastAsia="zh-CN"/>
        </w:rPr>
        <w:t xml:space="preserve"> </w:t>
      </w:r>
      <w:r w:rsidRPr="009566E8">
        <w:rPr>
          <w:rFonts w:eastAsia="DengXian"/>
        </w:rPr>
        <w:t>Figure 6.</w:t>
      </w:r>
      <w:r>
        <w:rPr>
          <w:rFonts w:eastAsia="DengXian"/>
        </w:rPr>
        <w:t>2</w:t>
      </w:r>
      <w:r w:rsidRPr="009566E8">
        <w:rPr>
          <w:rFonts w:eastAsia="DengXian"/>
        </w:rPr>
        <w:t>.1.3-1 below illustrates the third-party registration procedure under the presence of user data in MMTel AS/IP-SM-GW.</w:t>
      </w:r>
    </w:p>
    <w:p w14:paraId="3F81F7B5" w14:textId="77777777" w:rsidR="009566E8" w:rsidRPr="009566E8" w:rsidRDefault="009566E8" w:rsidP="009566E8">
      <w:pPr>
        <w:rPr>
          <w:rFonts w:eastAsia="DengXian"/>
          <w:lang w:val="en-US" w:eastAsia="zh-CN"/>
        </w:rPr>
      </w:pPr>
    </w:p>
    <w:p w14:paraId="7808A6E1" w14:textId="77777777" w:rsidR="009566E8" w:rsidRPr="009566E8" w:rsidRDefault="009566E8" w:rsidP="00B33063">
      <w:pPr>
        <w:pStyle w:val="TH"/>
        <w:rPr>
          <w:rFonts w:eastAsia="DengXian"/>
          <w:lang w:val="en-US" w:eastAsia="zh-CN"/>
        </w:rPr>
      </w:pPr>
      <w:r w:rsidRPr="009566E8">
        <w:object w:dxaOrig="7330" w:dyaOrig="4580" w14:anchorId="63FB40C4">
          <v:shape id="_x0000_i1030" type="#_x0000_t75" style="width:366.7pt;height:229.4pt" o:ole="">
            <v:imagedata r:id="rId19" o:title=""/>
          </v:shape>
          <o:OLEObject Type="Embed" ProgID="Visio.Drawing.15" ShapeID="_x0000_i1030" DrawAspect="Content" ObjectID="_1771509488"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DengXian"/>
          <w:noProof/>
          <w:lang w:val="en-US" w:eastAsia="zh-CN"/>
        </w:rPr>
      </w:pPr>
      <w:r w:rsidRPr="009566E8">
        <w:rPr>
          <w:rFonts w:eastAsia="DengXian"/>
          <w:noProof/>
          <w:lang w:val="en-US" w:eastAsia="zh-CN"/>
        </w:rPr>
        <w:t>1.</w:t>
      </w:r>
      <w:r w:rsidRPr="009566E8">
        <w:rPr>
          <w:rFonts w:eastAsia="DengXian"/>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9566E8" w:rsidRDefault="009566E8" w:rsidP="009566E8">
      <w:pPr>
        <w:rPr>
          <w:rFonts w:eastAsia="DengXian"/>
          <w:noProof/>
          <w:lang w:val="en-US" w:eastAsia="zh-CN"/>
        </w:rPr>
      </w:pPr>
      <w:r w:rsidRPr="009566E8">
        <w:rPr>
          <w:rFonts w:eastAsia="DengXian"/>
          <w:noProof/>
          <w:lang w:val="en-US" w:eastAsia="zh-CN"/>
        </w:rPr>
        <w:t>2.</w:t>
      </w:r>
      <w:r w:rsidRPr="009566E8">
        <w:rPr>
          <w:rFonts w:eastAsia="DengXian"/>
          <w:noProof/>
          <w:lang w:val="en-US" w:eastAsia="zh-CN"/>
        </w:rPr>
        <w:tab/>
        <w:t>MMTel sends the 200 OK response to the S-CSCF.</w:t>
      </w:r>
    </w:p>
    <w:p w14:paraId="70683C06" w14:textId="7A63E158" w:rsidR="009566E8" w:rsidRPr="009566E8" w:rsidRDefault="009566E8" w:rsidP="009566E8">
      <w:pPr>
        <w:rPr>
          <w:rFonts w:eastAsia="DengXian"/>
          <w:noProof/>
          <w:lang w:val="en-US" w:eastAsia="zh-CN"/>
        </w:rPr>
      </w:pPr>
      <w:r w:rsidRPr="009566E8">
        <w:rPr>
          <w:rFonts w:eastAsia="DengXian"/>
          <w:noProof/>
          <w:lang w:val="en-US" w:eastAsia="zh-CN"/>
        </w:rPr>
        <w:t>3.</w:t>
      </w:r>
      <w:r w:rsidRPr="009566E8">
        <w:rPr>
          <w:rFonts w:eastAsia="DengXian"/>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9566E8" w:rsidRDefault="009566E8" w:rsidP="009566E8">
      <w:r w:rsidRPr="009566E8">
        <w:rPr>
          <w:rFonts w:eastAsia="DengXian"/>
          <w:noProof/>
          <w:lang w:val="en-US" w:eastAsia="zh-CN"/>
        </w:rPr>
        <w:t>4.</w:t>
      </w:r>
      <w:r w:rsidRPr="009566E8">
        <w:rPr>
          <w:rFonts w:eastAsia="DengXian"/>
          <w:noProof/>
          <w:lang w:val="en-US" w:eastAsia="zh-CN"/>
        </w:rPr>
        <w:tab/>
        <w:t>IP-SM-GW sends the 200 OK response to the S-CSCF.</w:t>
      </w:r>
      <w:bookmarkEnd w:id="159"/>
    </w:p>
    <w:p w14:paraId="5570C612" w14:textId="77777777" w:rsidR="00BC0977" w:rsidRDefault="00BC0977" w:rsidP="00BC0977">
      <w:pPr>
        <w:pStyle w:val="Heading3"/>
      </w:pPr>
      <w:bookmarkStart w:id="164" w:name="_Toc160896667"/>
      <w:r w:rsidRPr="00626300">
        <w:rPr>
          <w:rFonts w:hint="eastAsia"/>
        </w:rPr>
        <w:t>6</w:t>
      </w:r>
      <w:r w:rsidRPr="00626300">
        <w:t>.</w:t>
      </w:r>
      <w:r>
        <w:t>2</w:t>
      </w:r>
      <w:r w:rsidRPr="00626300">
        <w:t>.2</w:t>
      </w:r>
      <w:r w:rsidRPr="00626300">
        <w:tab/>
        <w:t>Impacts on services, entities and interfaces</w:t>
      </w:r>
      <w:bookmarkEnd w:id="164"/>
    </w:p>
    <w:p w14:paraId="0A0C67B9" w14:textId="77777777" w:rsidR="00C14FF4" w:rsidRPr="00C14FF4" w:rsidRDefault="00C14FF4" w:rsidP="00C14FF4">
      <w:pPr>
        <w:rPr>
          <w:rFonts w:eastAsia="DengXian"/>
          <w:noProof/>
          <w:lang w:eastAsia="zh-CN"/>
        </w:rPr>
      </w:pPr>
      <w:r w:rsidRPr="00C14FF4">
        <w:rPr>
          <w:rFonts w:eastAsia="DengXian"/>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DengXian"/>
          <w:noProof/>
          <w:lang w:val="en-US" w:eastAsia="zh-CN"/>
        </w:rPr>
      </w:pPr>
      <w:r w:rsidRPr="00C14FF4">
        <w:rPr>
          <w:rFonts w:eastAsia="DengXian"/>
          <w:noProof/>
          <w:lang w:val="en-US" w:eastAsia="zh-CN"/>
        </w:rPr>
        <w:t>1.</w:t>
      </w:r>
      <w:r w:rsidRPr="00C14FF4">
        <w:rPr>
          <w:rFonts w:eastAsia="DengXian"/>
          <w:noProof/>
          <w:lang w:val="en-US" w:eastAsia="zh-CN"/>
        </w:rPr>
        <w:tab/>
      </w:r>
      <w:r w:rsidRPr="00C14FF4">
        <w:rPr>
          <w:rFonts w:eastAsia="DengXian"/>
        </w:rPr>
        <w:t>Determining whether stored available AVs present while the S-CSCF receives an initial REGISTER request</w:t>
      </w:r>
      <w:r w:rsidRPr="00C14FF4">
        <w:rPr>
          <w:rFonts w:eastAsia="DengXian"/>
          <w:noProof/>
          <w:lang w:val="en-US" w:eastAsia="zh-CN"/>
        </w:rPr>
        <w:t>.</w:t>
      </w:r>
    </w:p>
    <w:p w14:paraId="60E4E0DF" w14:textId="77777777" w:rsidR="00C14FF4" w:rsidRPr="00C14FF4" w:rsidRDefault="00C14FF4" w:rsidP="00C14FF4">
      <w:pPr>
        <w:rPr>
          <w:rFonts w:eastAsia="DengXian"/>
          <w:noProof/>
          <w:lang w:val="en-US" w:eastAsia="zh-CN"/>
        </w:rPr>
      </w:pPr>
      <w:r w:rsidRPr="00C14FF4">
        <w:rPr>
          <w:rFonts w:eastAsia="DengXian"/>
          <w:noProof/>
          <w:lang w:val="en-US" w:eastAsia="zh-CN"/>
        </w:rPr>
        <w:t>2.</w:t>
      </w:r>
      <w:r w:rsidRPr="00C14FF4">
        <w:rPr>
          <w:rFonts w:eastAsia="DengXian"/>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DengXian"/>
          <w:noProof/>
          <w:lang w:val="en-US" w:eastAsia="zh-CN"/>
        </w:rPr>
      </w:pPr>
      <w:r w:rsidRPr="00C14FF4">
        <w:rPr>
          <w:rFonts w:eastAsia="DengXian"/>
          <w:noProof/>
          <w:lang w:val="en-US" w:eastAsia="zh-CN"/>
        </w:rPr>
        <w:t>3.</w:t>
      </w:r>
      <w:r w:rsidRPr="00C14FF4">
        <w:rPr>
          <w:rFonts w:eastAsia="DengXian"/>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DengXian"/>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DengXian"/>
          <w:noProof/>
          <w:lang w:val="en-US" w:eastAsia="zh-CN"/>
        </w:rPr>
      </w:pPr>
      <w:r w:rsidRPr="00C14FF4">
        <w:rPr>
          <w:rFonts w:eastAsia="DengXian"/>
          <w:noProof/>
          <w:lang w:val="en-US" w:eastAsia="zh-CN"/>
        </w:rPr>
        <w:t>4.</w:t>
      </w:r>
      <w:r w:rsidRPr="00C14FF4">
        <w:rPr>
          <w:rFonts w:eastAsia="DengXian"/>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Heading3"/>
      </w:pPr>
      <w:bookmarkStart w:id="165" w:name="_Toc160896668"/>
      <w:r w:rsidRPr="00626300">
        <w:rPr>
          <w:rFonts w:hint="eastAsia"/>
        </w:rPr>
        <w:t>6</w:t>
      </w:r>
      <w:r w:rsidRPr="00626300">
        <w:t>.</w:t>
      </w:r>
      <w:r>
        <w:t>2</w:t>
      </w:r>
      <w:r w:rsidRPr="00626300">
        <w:t>.3</w:t>
      </w:r>
      <w:r w:rsidRPr="00626300">
        <w:tab/>
        <w:t>Pros</w:t>
      </w:r>
      <w:bookmarkEnd w:id="165"/>
    </w:p>
    <w:p w14:paraId="56F79FF4" w14:textId="77777777" w:rsidR="00C14FF4" w:rsidRPr="00C14FF4" w:rsidRDefault="00C14FF4" w:rsidP="00C14FF4">
      <w:pPr>
        <w:rPr>
          <w:rFonts w:eastAsia="DengXian"/>
          <w:lang w:val="en-US" w:eastAsia="zh-CN"/>
        </w:rPr>
      </w:pPr>
      <w:r w:rsidRPr="00C14FF4">
        <w:rPr>
          <w:rFonts w:eastAsia="DengXian"/>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DengXian"/>
          <w:noProof/>
          <w:lang w:eastAsia="zh-CN"/>
        </w:rPr>
        <w:t>-</w:t>
      </w:r>
      <w:r w:rsidRPr="00C14FF4">
        <w:rPr>
          <w:rFonts w:eastAsia="DengXian"/>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Heading3"/>
      </w:pPr>
      <w:bookmarkStart w:id="166" w:name="_Toc160896669"/>
      <w:r w:rsidRPr="00626300">
        <w:rPr>
          <w:rFonts w:hint="eastAsia"/>
        </w:rPr>
        <w:t>6</w:t>
      </w:r>
      <w:r w:rsidRPr="00626300">
        <w:t>.</w:t>
      </w:r>
      <w:r>
        <w:t>2</w:t>
      </w:r>
      <w:r w:rsidRPr="00626300">
        <w:t>.4</w:t>
      </w:r>
      <w:r w:rsidRPr="00626300">
        <w:tab/>
        <w:t>Cons</w:t>
      </w:r>
      <w:bookmarkEnd w:id="166"/>
    </w:p>
    <w:p w14:paraId="628240AD" w14:textId="77777777" w:rsidR="00C14FF4" w:rsidRPr="00C14FF4" w:rsidRDefault="00C14FF4" w:rsidP="00C14FF4">
      <w:pPr>
        <w:rPr>
          <w:rFonts w:eastAsia="DengXian"/>
        </w:rPr>
      </w:pPr>
      <w:r w:rsidRPr="00C14FF4">
        <w:rPr>
          <w:rFonts w:eastAsia="DengXian"/>
        </w:rPr>
        <w:t>The cons of the solution:</w:t>
      </w:r>
    </w:p>
    <w:p w14:paraId="7F5B5ADA" w14:textId="636DDD08" w:rsid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65C6D00F" w14:textId="58D65952" w:rsidR="00F5501B" w:rsidRPr="00CE33E8" w:rsidRDefault="00F5501B" w:rsidP="00F5501B">
      <w:pPr>
        <w:pStyle w:val="Heading2"/>
        <w:rPr>
          <w:lang w:eastAsia="zh-CN"/>
        </w:rPr>
      </w:pPr>
      <w:bookmarkStart w:id="167" w:name="_Toc160896670"/>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IMS MT</w:t>
      </w:r>
      <w:r w:rsidRPr="00D56282">
        <w:rPr>
          <w:lang w:eastAsia="zh-CN"/>
        </w:rPr>
        <w:t xml:space="preserve"> </w:t>
      </w:r>
      <w:r>
        <w:rPr>
          <w:lang w:eastAsia="zh-CN"/>
        </w:rPr>
        <w:t xml:space="preserve">service </w:t>
      </w:r>
      <w:r w:rsidRPr="00D56282">
        <w:rPr>
          <w:lang w:eastAsia="zh-CN"/>
        </w:rPr>
        <w:t>uninterruptible in case of HSS/UDM failure</w:t>
      </w:r>
      <w:bookmarkEnd w:id="167"/>
    </w:p>
    <w:p w14:paraId="1728CB75" w14:textId="0789D552" w:rsidR="00F5501B" w:rsidRDefault="00F5501B" w:rsidP="00F5501B">
      <w:pPr>
        <w:pStyle w:val="Heading3"/>
        <w:rPr>
          <w:b/>
          <w:bCs/>
          <w:lang w:eastAsia="zh-CN"/>
        </w:rPr>
      </w:pPr>
      <w:bookmarkStart w:id="168" w:name="_Toc160896671"/>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bookmarkEnd w:id="168"/>
    </w:p>
    <w:p w14:paraId="13121296" w14:textId="1D439358" w:rsidR="00F5501B" w:rsidRPr="009E5276" w:rsidRDefault="00F5501B" w:rsidP="00F5501B">
      <w:pPr>
        <w:pStyle w:val="Heading4"/>
        <w:rPr>
          <w:b/>
          <w:bCs/>
        </w:rPr>
      </w:pPr>
      <w:bookmarkStart w:id="169" w:name="_Toc160896672"/>
      <w:r w:rsidRPr="009E5276">
        <w:t>6.</w:t>
      </w:r>
      <w:r>
        <w:t>3</w:t>
      </w:r>
      <w:r w:rsidRPr="009E5276">
        <w:t>.1.1</w:t>
      </w:r>
      <w:r w:rsidRPr="009E5276">
        <w:tab/>
        <w:t>General</w:t>
      </w:r>
      <w:bookmarkEnd w:id="169"/>
    </w:p>
    <w:p w14:paraId="375FB81E" w14:textId="77777777" w:rsidR="00F5501B" w:rsidRDefault="00F5501B" w:rsidP="00F5501B">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6E273681" w14:textId="77777777" w:rsidR="00F5501B" w:rsidRDefault="00F5501B" w:rsidP="00F5501B">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7162EA5F" w14:textId="77777777" w:rsidR="00F5501B" w:rsidRPr="005B1348" w:rsidRDefault="00F5501B" w:rsidP="00F5501B">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p>
    <w:p w14:paraId="7AC633EC" w14:textId="77777777" w:rsidR="00F5501B" w:rsidRPr="005B1348" w:rsidRDefault="00F5501B" w:rsidP="00F5501B">
      <w:pPr>
        <w:rPr>
          <w:lang w:val="en-US" w:eastAsia="zh-CN"/>
        </w:rPr>
      </w:pPr>
      <w:r w:rsidRPr="005B1348">
        <w:rPr>
          <w:lang w:val="en-US" w:eastAsia="zh-CN"/>
        </w:rPr>
        <w:t xml:space="preserve">When the IMS </w:t>
      </w:r>
      <w:r>
        <w:rPr>
          <w:lang w:val="en-US" w:eastAsia="zh-CN"/>
        </w:rPr>
        <w:t>MT</w:t>
      </w:r>
      <w:r w:rsidRPr="005B1348">
        <w:rPr>
          <w:lang w:val="en-US" w:eastAsia="zh-CN"/>
        </w:rPr>
        <w:t xml:space="preserve"> is established,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Default="00F5501B" w:rsidP="00F5501B">
      <w:pPr>
        <w:pStyle w:val="Heading4"/>
        <w:rPr>
          <w:b/>
          <w:bCs/>
        </w:rPr>
      </w:pPr>
      <w:bookmarkStart w:id="170" w:name="_Toc160896673"/>
      <w:r w:rsidRPr="009E5276">
        <w:t>6.</w:t>
      </w:r>
      <w:r>
        <w:t>3</w:t>
      </w:r>
      <w:r w:rsidRPr="009E5276">
        <w:t>.1.</w:t>
      </w:r>
      <w:r>
        <w:t>2</w:t>
      </w:r>
      <w:r w:rsidRPr="009E5276">
        <w:tab/>
      </w:r>
      <w:r w:rsidRPr="00D56282">
        <w:t>Storage of S-CSCF Address</w:t>
      </w:r>
      <w:bookmarkEnd w:id="170"/>
    </w:p>
    <w:p w14:paraId="6DB9353F" w14:textId="2A45981F" w:rsidR="00F5501B" w:rsidRPr="005B1348" w:rsidRDefault="00F5501B" w:rsidP="00F5501B">
      <w:pPr>
        <w:rPr>
          <w:lang w:eastAsia="en-GB"/>
        </w:rPr>
      </w:pPr>
      <w:bookmarkStart w:id="171" w:name="_Hlk160438393"/>
      <w:r w:rsidRPr="005B1348">
        <w:rPr>
          <w:lang w:eastAsia="en-GB"/>
        </w:rPr>
        <w:t>The below Figure 6.</w:t>
      </w:r>
      <w:r>
        <w:rPr>
          <w:lang w:eastAsia="en-GB"/>
        </w:rPr>
        <w:t>3</w:t>
      </w:r>
      <w:r w:rsidRPr="005B1348">
        <w:rPr>
          <w:lang w:eastAsia="en-GB"/>
        </w:rPr>
        <w:t>.1.2-1 illustrates the storage of S-CSCF address during the IMS registration procedure.</w:t>
      </w:r>
    </w:p>
    <w:p w14:paraId="753C99BC" w14:textId="77777777" w:rsidR="00F5501B" w:rsidRDefault="00F5501B" w:rsidP="00EA4A1C">
      <w:pPr>
        <w:pStyle w:val="TH"/>
      </w:pPr>
      <w:r>
        <w:object w:dxaOrig="6446" w:dyaOrig="3643" w14:anchorId="400A9B7D">
          <v:shape id="_x0000_i1031" type="#_x0000_t75" style="width:322.35pt;height:181.65pt" o:ole="">
            <v:imagedata r:id="rId21" o:title=""/>
            <o:lock v:ext="edit" aspectratio="f"/>
          </v:shape>
          <o:OLEObject Type="Embed" ProgID="Visio.Drawing.15" ShapeID="_x0000_i1031" DrawAspect="Content" ObjectID="_1771509489" r:id="rId22"/>
        </w:object>
      </w:r>
    </w:p>
    <w:p w14:paraId="30E2B836" w14:textId="5C52E181" w:rsidR="00F5501B" w:rsidRDefault="00F5501B" w:rsidP="00F5501B">
      <w:pPr>
        <w:pStyle w:val="TF"/>
      </w:pPr>
      <w:r>
        <w:t xml:space="preserve">Figure 6.3.1.2-1: </w:t>
      </w:r>
      <w:r w:rsidRPr="005B1348">
        <w:rPr>
          <w:rFonts w:hint="eastAsia"/>
        </w:rPr>
        <w:t>Storage of S-CSCF address in i</w:t>
      </w:r>
      <w:r>
        <w:t>nitial registration procedure</w:t>
      </w:r>
    </w:p>
    <w:p w14:paraId="04C1AD4A"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1-2.</w:t>
      </w:r>
      <w:r w:rsidRPr="005B1348">
        <w:rPr>
          <w:rFonts w:hint="eastAsia"/>
          <w:lang w:val="en-US" w:eastAsia="zh-CN"/>
        </w:rPr>
        <w:tab/>
        <w:t>UE has registered to the IMS network.</w:t>
      </w:r>
    </w:p>
    <w:p w14:paraId="15218FCE" w14:textId="77777777"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 xml:space="preserve">AS based on the </w:t>
      </w:r>
      <w:proofErr w:type="spellStart"/>
      <w:r w:rsidRPr="005B1348">
        <w:rPr>
          <w:rFonts w:hint="eastAsia"/>
          <w:lang w:val="en-US" w:eastAsia="zh-CN"/>
        </w:rPr>
        <w:t>iFC</w:t>
      </w:r>
      <w:proofErr w:type="spellEnd"/>
      <w:r w:rsidRPr="005B1348">
        <w:rPr>
          <w:rFonts w:hint="eastAsia"/>
          <w:lang w:val="en-US" w:eastAsia="zh-CN"/>
        </w:rPr>
        <w:t xml:space="preserve"> information. Upon a successful registration, the AS will store the S-CSCF address, IMSI, MSISDN for the UE.</w:t>
      </w:r>
    </w:p>
    <w:p w14:paraId="439693D9" w14:textId="77777777" w:rsidR="00F5501B" w:rsidRPr="00B11B9C" w:rsidRDefault="00F5501B" w:rsidP="00F5501B">
      <w:pPr>
        <w:rPr>
          <w:lang w:val="en-US" w:eastAsia="zh-CN"/>
        </w:rPr>
      </w:pPr>
      <w:r>
        <w:rPr>
          <w:rFonts w:eastAsia="DengXian"/>
          <w:lang w:val="en-US"/>
        </w:rPr>
        <w:t>NOTE:</w:t>
      </w:r>
      <w:r>
        <w:rPr>
          <w:rFonts w:eastAsia="DengXian"/>
          <w:lang w:val="en-US"/>
        </w:rPr>
        <w:tab/>
      </w:r>
      <w:r w:rsidRPr="00470AF4">
        <w:rPr>
          <w:rFonts w:eastAsia="DengXian"/>
          <w:lang w:val="en-US"/>
        </w:rPr>
        <w:t xml:space="preserve">The new AS </w:t>
      </w:r>
      <w:r>
        <w:rPr>
          <w:rFonts w:eastAsia="DengXian"/>
          <w:lang w:val="en-US"/>
        </w:rPr>
        <w:t xml:space="preserve">is </w:t>
      </w:r>
      <w:r w:rsidRPr="00470AF4">
        <w:rPr>
          <w:rFonts w:eastAsia="DengXian"/>
          <w:lang w:val="en-US"/>
        </w:rPr>
        <w:t xml:space="preserve">dedicated </w:t>
      </w:r>
      <w:r>
        <w:rPr>
          <w:rFonts w:eastAsia="DengXian"/>
          <w:lang w:val="en-US"/>
        </w:rPr>
        <w:t>for</w:t>
      </w:r>
      <w:r w:rsidRPr="00470AF4">
        <w:rPr>
          <w:rFonts w:eastAsia="DengXian"/>
          <w:lang w:val="en-US"/>
        </w:rPr>
        <w:t xml:space="preserve"> HSS bypass in case of HSS failure</w:t>
      </w:r>
      <w:r>
        <w:rPr>
          <w:rFonts w:eastAsia="DengXian"/>
          <w:lang w:val="en-US" w:eastAsia="zh-CN"/>
        </w:rPr>
        <w:t>.</w:t>
      </w:r>
    </w:p>
    <w:p w14:paraId="02B2C6A6" w14:textId="485F6315" w:rsidR="00F5501B" w:rsidRDefault="00F5501B" w:rsidP="00F5501B">
      <w:pPr>
        <w:pStyle w:val="Heading4"/>
        <w:rPr>
          <w:b/>
          <w:bCs/>
        </w:rPr>
      </w:pPr>
      <w:bookmarkStart w:id="172" w:name="_Toc160896674"/>
      <w:bookmarkEnd w:id="171"/>
      <w:r w:rsidRPr="009E5276">
        <w:t>6.</w:t>
      </w:r>
      <w:r>
        <w:t>3</w:t>
      </w:r>
      <w:r w:rsidRPr="009E5276">
        <w:t>.1.</w:t>
      </w:r>
      <w:r>
        <w:t>3</w:t>
      </w:r>
      <w:r w:rsidRPr="009E5276">
        <w:tab/>
      </w:r>
      <w:r w:rsidRPr="005B1348">
        <w:t xml:space="preserve">IMS </w:t>
      </w:r>
      <w:r>
        <w:t>MT</w:t>
      </w:r>
      <w:r w:rsidRPr="005B1348">
        <w:t xml:space="preserve"> procedure in case of HSS failure</w:t>
      </w:r>
      <w:bookmarkEnd w:id="172"/>
    </w:p>
    <w:p w14:paraId="1F7B877A" w14:textId="662D1C50" w:rsidR="00F5501B" w:rsidRDefault="00F5501B" w:rsidP="00F5501B">
      <w:pPr>
        <w:rPr>
          <w:lang w:eastAsia="zh-CN"/>
        </w:rPr>
      </w:pPr>
      <w:r w:rsidRPr="005B1348">
        <w:t>The below Figure 6.</w:t>
      </w:r>
      <w:r>
        <w:t>3</w:t>
      </w:r>
      <w:r w:rsidRPr="005B1348">
        <w:t xml:space="preserve">.1.3-1 illustrates the </w:t>
      </w:r>
      <w:r>
        <w:t>MT</w:t>
      </w:r>
      <w:r w:rsidRPr="005B1348">
        <w:t xml:space="preserve"> procedure of HSS bypass.</w:t>
      </w:r>
    </w:p>
    <w:p w14:paraId="61091D80" w14:textId="77777777" w:rsidR="00F5501B" w:rsidRPr="005B1348" w:rsidRDefault="00F5501B" w:rsidP="00EA4A1C">
      <w:pPr>
        <w:pStyle w:val="TH"/>
      </w:pPr>
      <w:r>
        <w:rPr>
          <w:rFonts w:hint="eastAsia"/>
        </w:rPr>
        <w:object w:dxaOrig="9628" w:dyaOrig="3276" w14:anchorId="71FBD928">
          <v:shape id="_x0000_i1032" type="#_x0000_t75" style="width:481.4pt;height:164.1pt" o:ole="">
            <v:imagedata r:id="rId23" o:title=""/>
            <o:lock v:ext="edit" aspectratio="f"/>
          </v:shape>
          <o:OLEObject Type="Embed" ProgID="Visio.Drawing.15" ShapeID="_x0000_i1032" DrawAspect="Content" ObjectID="_1771509490" r:id="rId24"/>
        </w:object>
      </w:r>
    </w:p>
    <w:p w14:paraId="35BDA199" w14:textId="5FE9B72A" w:rsidR="00F5501B" w:rsidRDefault="00F5501B" w:rsidP="00F5501B">
      <w:pPr>
        <w:pStyle w:val="TF"/>
      </w:pPr>
      <w:r>
        <w:t xml:space="preserve">Figure 6.3.1.3-1: </w:t>
      </w:r>
      <w:r>
        <w:rPr>
          <w:rFonts w:hint="eastAsia"/>
        </w:rPr>
        <w:t>IMS MT procedure of HSS bypass</w:t>
      </w:r>
    </w:p>
    <w:p w14:paraId="46ED4C37"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w:t>
      </w:r>
      <w:r w:rsidRPr="005B1348">
        <w:rPr>
          <w:rFonts w:hint="eastAsia"/>
          <w:lang w:val="en-US" w:eastAsia="zh-CN"/>
        </w:rPr>
        <w:tab/>
        <w:t>I-CSCF in the terminating network receives an incoming INVITE request.</w:t>
      </w:r>
    </w:p>
    <w:p w14:paraId="1891A776"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2-3.</w:t>
      </w:r>
      <w:r w:rsidRPr="005B1348">
        <w:rPr>
          <w:rFonts w:hint="eastAsia"/>
          <w:lang w:val="en-US" w:eastAsia="zh-CN"/>
        </w:rPr>
        <w:tab/>
        <w:t xml:space="preserve">I-CSCF fails to send an LIR or </w:t>
      </w:r>
      <w:proofErr w:type="spellStart"/>
      <w:r w:rsidRPr="005B1348">
        <w:rPr>
          <w:rFonts w:hint="eastAsia"/>
          <w:lang w:val="en-US" w:eastAsia="zh-CN"/>
        </w:rPr>
        <w:t>doesn</w:t>
      </w:r>
      <w:proofErr w:type="spellEnd"/>
      <w:r w:rsidRPr="005B1348">
        <w:rPr>
          <w:rFonts w:hint="eastAsia"/>
          <w:lang w:val="en-US" w:eastAsia="zh-CN"/>
        </w:rPr>
        <w:t>’</w:t>
      </w:r>
      <w:r w:rsidRPr="005B1348">
        <w:rPr>
          <w:rFonts w:hint="eastAsia"/>
          <w:lang w:val="en-US" w:eastAsia="zh-CN"/>
        </w:rPr>
        <w:t xml:space="preserve">t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p>
    <w:p w14:paraId="26D2064D"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4.</w:t>
      </w:r>
      <w:r w:rsidRPr="005B1348">
        <w:rPr>
          <w:rFonts w:hint="eastAsia"/>
          <w:lang w:val="en-US" w:eastAsia="zh-CN"/>
        </w:rPr>
        <w:tab/>
        <w:t>AS forwards the INVITE request to the S-CSCF according to the UE registration-related data (e.g. S-CSCF address, IMSI, MSISDN, etc.). The UE data is obtained directly or indirectly from the ISC interface (S-CSCF-AS).</w:t>
      </w:r>
    </w:p>
    <w:p w14:paraId="624886CC"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p>
    <w:p w14:paraId="13681D40"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7.</w:t>
      </w:r>
      <w:r w:rsidRPr="005B1348">
        <w:rPr>
          <w:rFonts w:hint="eastAsia"/>
          <w:lang w:val="en-US" w:eastAsia="zh-CN"/>
        </w:rPr>
        <w:tab/>
        <w:t>18X/200 OK/ACK procedure proceeds.</w:t>
      </w:r>
    </w:p>
    <w:p w14:paraId="7D2086DA" w14:textId="0D0B6E0B" w:rsidR="00F5501B" w:rsidRPr="00CE33E8" w:rsidRDefault="00F5501B" w:rsidP="00F5501B">
      <w:pPr>
        <w:pStyle w:val="Heading3"/>
        <w:rPr>
          <w:b/>
          <w:bCs/>
          <w:lang w:eastAsia="zh-CN"/>
        </w:rPr>
      </w:pPr>
      <w:bookmarkStart w:id="173" w:name="_Toc160896675"/>
      <w:r>
        <w:rPr>
          <w:lang w:eastAsia="zh-CN"/>
        </w:rPr>
        <w:t>6</w:t>
      </w:r>
      <w:r w:rsidRPr="00CE33E8">
        <w:rPr>
          <w:lang w:eastAsia="zh-CN"/>
        </w:rPr>
        <w:t>.</w:t>
      </w:r>
      <w:r>
        <w:rPr>
          <w:lang w:eastAsia="zh-CN"/>
        </w:rPr>
        <w:t>3</w:t>
      </w:r>
      <w:r w:rsidRPr="00CE33E8">
        <w:rPr>
          <w:lang w:eastAsia="zh-CN"/>
        </w:rPr>
        <w:t>.2</w:t>
      </w:r>
      <w:r w:rsidRPr="00CE33E8">
        <w:rPr>
          <w:lang w:eastAsia="zh-CN"/>
        </w:rPr>
        <w:tab/>
      </w:r>
      <w:r w:rsidRPr="005B1348">
        <w:rPr>
          <w:lang w:eastAsia="zh-CN"/>
        </w:rPr>
        <w:t>Impacts on services, entities and interfaces</w:t>
      </w:r>
      <w:bookmarkEnd w:id="173"/>
    </w:p>
    <w:p w14:paraId="63E25E44" w14:textId="77777777" w:rsidR="00F5501B" w:rsidRPr="005B1348" w:rsidRDefault="00F5501B" w:rsidP="00F5501B">
      <w:pPr>
        <w:rPr>
          <w:lang w:eastAsia="zh-CN"/>
        </w:rPr>
      </w:pPr>
      <w:r w:rsidRPr="005B1348">
        <w:rPr>
          <w:rFonts w:hint="eastAsia"/>
          <w:lang w:eastAsia="zh-CN"/>
        </w:rPr>
        <w:t>The requirement for I-CSCF:</w:t>
      </w:r>
    </w:p>
    <w:p w14:paraId="7E474751" w14:textId="77777777" w:rsidR="00F5501B" w:rsidRPr="005B1348" w:rsidRDefault="00F5501B" w:rsidP="00F5501B">
      <w:pPr>
        <w:pStyle w:val="B1"/>
        <w:keepLines/>
        <w:overflowPunct w:val="0"/>
        <w:autoSpaceDE w:val="0"/>
        <w:autoSpaceDN w:val="0"/>
        <w:adjustRightInd w:val="0"/>
        <w:textAlignment w:val="baseline"/>
        <w:rPr>
          <w:lang w:eastAsia="zh-CN"/>
        </w:rPr>
      </w:pPr>
      <w:r w:rsidRPr="005B1348">
        <w:rPr>
          <w:lang w:eastAsia="zh-CN"/>
        </w:rPr>
        <w:lastRenderedPageBreak/>
        <w:t>-</w:t>
      </w:r>
      <w:r w:rsidRPr="005B1348">
        <w:rPr>
          <w:lang w:eastAsia="zh-CN"/>
        </w:rPr>
        <w:tab/>
      </w:r>
      <w:r w:rsidRPr="005B1348">
        <w:rPr>
          <w:rFonts w:hint="eastAsia"/>
          <w:lang w:eastAsia="zh-CN"/>
        </w:rPr>
        <w:t>The capability to forward the INVITE request to the AS in order to obtain the S-CSCF address, IMSI, MSISDN for the UE.</w:t>
      </w:r>
    </w:p>
    <w:p w14:paraId="0F87EEDB" w14:textId="77777777" w:rsidR="00F5501B" w:rsidRPr="005B1348" w:rsidRDefault="00F5501B" w:rsidP="00F5501B">
      <w:pPr>
        <w:overflowPunct w:val="0"/>
        <w:autoSpaceDE w:val="0"/>
        <w:autoSpaceDN w:val="0"/>
        <w:adjustRightInd w:val="0"/>
        <w:textAlignment w:val="baseline"/>
        <w:rPr>
          <w:lang w:eastAsia="zh-CN"/>
        </w:rPr>
      </w:pPr>
      <w:r w:rsidRPr="005B1348">
        <w:rPr>
          <w:rFonts w:hint="eastAsia"/>
          <w:lang w:eastAsia="zh-CN"/>
        </w:rPr>
        <w:t>The requirement for the AS:</w:t>
      </w:r>
    </w:p>
    <w:p w14:paraId="6CE307EB" w14:textId="77777777" w:rsidR="00F5501B" w:rsidRPr="00EC316D"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The capability to forward the INVITE request to the S-CSCF of terminating UE based on the UE data obtained directly or indirectly from the ISC interface</w:t>
      </w:r>
      <w:r w:rsidRPr="005B1348">
        <w:rPr>
          <w:lang w:eastAsia="zh-CN"/>
        </w:rPr>
        <w:t>.</w:t>
      </w:r>
    </w:p>
    <w:p w14:paraId="5CB3C3B2" w14:textId="136A2B01" w:rsidR="00F5501B" w:rsidRDefault="00F5501B" w:rsidP="00F5501B">
      <w:pPr>
        <w:pStyle w:val="Heading3"/>
        <w:rPr>
          <w:b/>
          <w:bCs/>
          <w:lang w:eastAsia="zh-CN"/>
        </w:rPr>
      </w:pPr>
      <w:bookmarkStart w:id="174" w:name="_Toc160896676"/>
      <w:r>
        <w:rPr>
          <w:lang w:eastAsia="zh-CN"/>
        </w:rPr>
        <w:t>6</w:t>
      </w:r>
      <w:r w:rsidRPr="00CE33E8">
        <w:rPr>
          <w:lang w:eastAsia="zh-CN"/>
        </w:rPr>
        <w:t>.</w:t>
      </w:r>
      <w:r>
        <w:rPr>
          <w:lang w:eastAsia="zh-CN"/>
        </w:rPr>
        <w:t>3</w:t>
      </w:r>
      <w:r w:rsidRPr="00CE33E8">
        <w:rPr>
          <w:lang w:eastAsia="zh-CN"/>
        </w:rPr>
        <w:t>.</w:t>
      </w:r>
      <w:r>
        <w:rPr>
          <w:lang w:eastAsia="zh-CN"/>
        </w:rPr>
        <w:t>3</w:t>
      </w:r>
      <w:r w:rsidRPr="00CE33E8">
        <w:rPr>
          <w:lang w:eastAsia="zh-CN"/>
        </w:rPr>
        <w:tab/>
      </w:r>
      <w:r w:rsidRPr="005B1348">
        <w:rPr>
          <w:lang w:eastAsia="zh-CN"/>
        </w:rPr>
        <w:t>Pros</w:t>
      </w:r>
      <w:bookmarkEnd w:id="174"/>
    </w:p>
    <w:p w14:paraId="77677148" w14:textId="77777777" w:rsidR="00F5501B" w:rsidRPr="005B1348" w:rsidRDefault="00F5501B" w:rsidP="00F5501B">
      <w:pPr>
        <w:overflowPunct w:val="0"/>
        <w:autoSpaceDE w:val="0"/>
        <w:autoSpaceDN w:val="0"/>
        <w:adjustRightInd w:val="0"/>
        <w:textAlignment w:val="baseline"/>
        <w:rPr>
          <w:lang w:eastAsia="zh-CN"/>
        </w:rPr>
      </w:pPr>
      <w:r w:rsidRPr="009E5276">
        <w:rPr>
          <w:lang w:eastAsia="zh-CN"/>
        </w:rPr>
        <w:t xml:space="preserve">The </w:t>
      </w:r>
      <w:r>
        <w:rPr>
          <w:rFonts w:hint="eastAsia"/>
          <w:lang w:eastAsia="zh-CN"/>
        </w:rPr>
        <w:t>pro</w:t>
      </w:r>
      <w:r w:rsidRPr="009E5276">
        <w:rPr>
          <w:lang w:eastAsia="zh-CN"/>
        </w:rPr>
        <w:t>s of the solution:</w:t>
      </w:r>
    </w:p>
    <w:p w14:paraId="5671CD64"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t>This solution provides an efficient way to bypass the failed HSS and associated paths.</w:t>
      </w:r>
    </w:p>
    <w:p w14:paraId="66E16771"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t xml:space="preserve">This solution can bypass the HSS to keep the IMS </w:t>
      </w:r>
      <w:r>
        <w:rPr>
          <w:lang w:eastAsia="zh-CN"/>
        </w:rPr>
        <w:t>MT</w:t>
      </w:r>
      <w:r w:rsidRPr="005B1348">
        <w:rPr>
          <w:lang w:eastAsia="zh-CN"/>
        </w:rPr>
        <w:t xml:space="preserve"> procedure uninterruptible when all the HSS instances fail. It supplements and improves solution 1.</w:t>
      </w:r>
    </w:p>
    <w:p w14:paraId="6D617935" w14:textId="003BA3CE" w:rsidR="00F5501B" w:rsidRDefault="00F5501B" w:rsidP="00F5501B">
      <w:pPr>
        <w:pStyle w:val="Heading3"/>
        <w:rPr>
          <w:b/>
          <w:bCs/>
          <w:lang w:eastAsia="zh-CN"/>
        </w:rPr>
      </w:pPr>
      <w:bookmarkStart w:id="175" w:name="_Toc160896677"/>
      <w:r>
        <w:rPr>
          <w:lang w:eastAsia="zh-CN"/>
        </w:rPr>
        <w:t>6</w:t>
      </w:r>
      <w:r w:rsidRPr="00CE33E8">
        <w:rPr>
          <w:lang w:eastAsia="zh-CN"/>
        </w:rPr>
        <w:t>.</w:t>
      </w:r>
      <w:r>
        <w:rPr>
          <w:lang w:eastAsia="zh-CN"/>
        </w:rPr>
        <w:t>3</w:t>
      </w:r>
      <w:r w:rsidRPr="00CE33E8">
        <w:rPr>
          <w:lang w:eastAsia="zh-CN"/>
        </w:rPr>
        <w:t>.</w:t>
      </w:r>
      <w:r>
        <w:rPr>
          <w:lang w:eastAsia="zh-CN"/>
        </w:rPr>
        <w:t>4</w:t>
      </w:r>
      <w:r w:rsidRPr="00CE33E8">
        <w:rPr>
          <w:lang w:eastAsia="zh-CN"/>
        </w:rPr>
        <w:tab/>
      </w:r>
      <w:r>
        <w:rPr>
          <w:lang w:eastAsia="zh-CN"/>
        </w:rPr>
        <w:t>Con</w:t>
      </w:r>
      <w:r w:rsidRPr="005B1348">
        <w:rPr>
          <w:lang w:eastAsia="zh-CN"/>
        </w:rPr>
        <w:t>s</w:t>
      </w:r>
      <w:bookmarkEnd w:id="175"/>
    </w:p>
    <w:p w14:paraId="4F73E136" w14:textId="77777777" w:rsidR="00F5501B" w:rsidRPr="005B1348" w:rsidRDefault="00F5501B" w:rsidP="00F5501B">
      <w:pPr>
        <w:overflowPunct w:val="0"/>
        <w:autoSpaceDE w:val="0"/>
        <w:autoSpaceDN w:val="0"/>
        <w:adjustRightInd w:val="0"/>
        <w:textAlignment w:val="baseline"/>
        <w:rPr>
          <w:lang w:eastAsia="zh-CN"/>
        </w:rPr>
      </w:pPr>
      <w:r w:rsidRPr="005B1348">
        <w:rPr>
          <w:lang w:eastAsia="zh-CN"/>
        </w:rPr>
        <w:t>The cons of the solution:</w:t>
      </w:r>
    </w:p>
    <w:p w14:paraId="2B93B14E" w14:textId="77777777"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w:t>
      </w:r>
      <w:proofErr w:type="spellStart"/>
      <w:r>
        <w:rPr>
          <w:lang w:eastAsia="zh-CN"/>
        </w:rPr>
        <w:t>iFC</w:t>
      </w:r>
      <w:proofErr w:type="spellEnd"/>
      <w:r>
        <w:rPr>
          <w:lang w:eastAsia="zh-CN"/>
        </w:rPr>
        <w:t xml:space="preserve">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p>
    <w:p w14:paraId="5C05CB43" w14:textId="77777777"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Enhancements to I-CSCF to forward INVITE request to the AS.</w:t>
      </w:r>
    </w:p>
    <w:p w14:paraId="65539F95"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in</w:t>
      </w:r>
      <w:r w:rsidRPr="008F0103">
        <w:rPr>
          <w:lang w:eastAsia="zh-CN"/>
        </w:rPr>
        <w:t xml:space="preserve"> I</w:t>
      </w:r>
      <w:r>
        <w:rPr>
          <w:lang w:eastAsia="zh-CN"/>
        </w:rPr>
        <w:t>-CSCF</w:t>
      </w:r>
      <w:r w:rsidRPr="008F0103">
        <w:rPr>
          <w:lang w:eastAsia="zh-CN"/>
        </w:rPr>
        <w:t xml:space="preserve"> in this solution.</w:t>
      </w:r>
    </w:p>
    <w:p w14:paraId="541DF397" w14:textId="77777777" w:rsidR="00F5501B"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t xml:space="preserve">Enhancements to </w:t>
      </w:r>
      <w:r w:rsidRPr="005B1348">
        <w:rPr>
          <w:rFonts w:hint="eastAsia"/>
          <w:lang w:eastAsia="zh-CN"/>
        </w:rPr>
        <w:t>the AS to forward INVITE request to the S-CSCF of the terminating UE.</w:t>
      </w:r>
    </w:p>
    <w:p w14:paraId="1C16C73E" w14:textId="77777777" w:rsidR="00F5501B" w:rsidRPr="005B1348" w:rsidRDefault="00F5501B" w:rsidP="00F5501B">
      <w:pPr>
        <w:pStyle w:val="B1"/>
        <w:overflowPunct w:val="0"/>
        <w:autoSpaceDE w:val="0"/>
        <w:autoSpaceDN w:val="0"/>
        <w:adjustRightInd w:val="0"/>
        <w:textAlignment w:val="baseline"/>
        <w:rPr>
          <w:lang w:eastAsia="zh-CN"/>
        </w:rPr>
      </w:pPr>
      <w:r w:rsidRPr="005B1348">
        <w:rPr>
          <w:lang w:eastAsia="zh-CN"/>
        </w:rPr>
        <w:t>-</w:t>
      </w:r>
      <w:r w:rsidRPr="005B1348">
        <w:rPr>
          <w:lang w:eastAsia="zh-CN"/>
        </w:rPr>
        <w:tab/>
      </w:r>
      <w:r>
        <w:rPr>
          <w:lang w:eastAsia="zh-CN"/>
        </w:rPr>
        <w:t>Restoration of the new AS is needed to be considered.</w:t>
      </w:r>
    </w:p>
    <w:p w14:paraId="59AFA1E4" w14:textId="77777777" w:rsidR="00BC0977" w:rsidRDefault="00BC0977" w:rsidP="00BC0977">
      <w:pPr>
        <w:pStyle w:val="Heading1"/>
        <w:rPr>
          <w:lang w:eastAsia="zh-CN"/>
        </w:rPr>
      </w:pPr>
      <w:bookmarkStart w:id="176" w:name="_Toc39050171"/>
      <w:bookmarkStart w:id="177" w:name="_Toc148100533"/>
      <w:bookmarkStart w:id="178" w:name="_Toc148100959"/>
      <w:bookmarkStart w:id="179" w:name="_Toc148102131"/>
      <w:bookmarkStart w:id="180" w:name="_Toc149032244"/>
      <w:bookmarkStart w:id="181" w:name="_Toc160896678"/>
      <w:r>
        <w:rPr>
          <w:lang w:eastAsia="zh-CN"/>
        </w:rPr>
        <w:t>7</w:t>
      </w:r>
      <w:r>
        <w:rPr>
          <w:rFonts w:hint="eastAsia"/>
          <w:lang w:eastAsia="zh-CN"/>
        </w:rPr>
        <w:tab/>
        <w:t>Evaluations</w:t>
      </w:r>
      <w:bookmarkEnd w:id="176"/>
      <w:bookmarkEnd w:id="177"/>
      <w:bookmarkEnd w:id="178"/>
      <w:bookmarkEnd w:id="179"/>
      <w:bookmarkEnd w:id="180"/>
      <w:bookmarkEnd w:id="181"/>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Heading2"/>
        <w:rPr>
          <w:lang w:eastAsia="zh-CN"/>
        </w:rPr>
      </w:pPr>
      <w:bookmarkStart w:id="182" w:name="_Toc39050172"/>
      <w:bookmarkStart w:id="183" w:name="_Toc148100534"/>
      <w:bookmarkStart w:id="184" w:name="_Toc148100960"/>
      <w:bookmarkStart w:id="185" w:name="_Toc148102132"/>
      <w:bookmarkStart w:id="186" w:name="_Toc149032245"/>
      <w:bookmarkStart w:id="187" w:name="_Toc160896679"/>
      <w:r>
        <w:rPr>
          <w:lang w:eastAsia="zh-CN"/>
        </w:rPr>
        <w:t>7</w:t>
      </w:r>
      <w:r>
        <w:rPr>
          <w:rFonts w:hint="eastAsia"/>
          <w:lang w:eastAsia="zh-CN"/>
        </w:rPr>
        <w:t>.1</w:t>
      </w:r>
      <w:r>
        <w:rPr>
          <w:rFonts w:hint="eastAsia"/>
          <w:lang w:eastAsia="zh-CN"/>
        </w:rPr>
        <w:tab/>
        <w:t>Evaluation of Solutions for Key Issue#1</w:t>
      </w:r>
      <w:bookmarkEnd w:id="182"/>
      <w:bookmarkEnd w:id="183"/>
      <w:bookmarkEnd w:id="184"/>
      <w:bookmarkEnd w:id="185"/>
      <w:bookmarkEnd w:id="186"/>
      <w:bookmarkEnd w:id="187"/>
    </w:p>
    <w:p w14:paraId="737DF833" w14:textId="77777777" w:rsidR="00BC0977" w:rsidRPr="00697749" w:rsidRDefault="00BC0977" w:rsidP="00BC0977">
      <w:pPr>
        <w:pStyle w:val="Guidance"/>
      </w:pPr>
    </w:p>
    <w:p w14:paraId="42A7B037" w14:textId="77777777" w:rsidR="00BC0977" w:rsidRDefault="00BC0977" w:rsidP="00BC0977">
      <w:pPr>
        <w:pStyle w:val="Heading2"/>
        <w:rPr>
          <w:lang w:eastAsia="zh-CN"/>
        </w:rPr>
      </w:pPr>
      <w:bookmarkStart w:id="188" w:name="_Toc148100535"/>
      <w:bookmarkStart w:id="189" w:name="_Toc148100961"/>
      <w:bookmarkStart w:id="190" w:name="_Toc148102133"/>
      <w:bookmarkStart w:id="191" w:name="_Toc149032246"/>
      <w:bookmarkStart w:id="192" w:name="_Toc39050173"/>
      <w:bookmarkStart w:id="193" w:name="_Toc160896680"/>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188"/>
      <w:bookmarkEnd w:id="189"/>
      <w:bookmarkEnd w:id="190"/>
      <w:bookmarkEnd w:id="191"/>
      <w:bookmarkEnd w:id="193"/>
    </w:p>
    <w:p w14:paraId="36201934" w14:textId="77777777" w:rsidR="00BC0977" w:rsidRPr="00697749" w:rsidRDefault="00BC0977" w:rsidP="00BC0977">
      <w:pPr>
        <w:pStyle w:val="Guidance"/>
      </w:pPr>
    </w:p>
    <w:p w14:paraId="0873B6F6" w14:textId="77777777" w:rsidR="00BC0977" w:rsidRDefault="00BC0977" w:rsidP="00BC0977">
      <w:pPr>
        <w:pStyle w:val="Heading1"/>
        <w:rPr>
          <w:lang w:eastAsia="zh-CN"/>
        </w:rPr>
      </w:pPr>
      <w:bookmarkStart w:id="194" w:name="_Toc148100536"/>
      <w:bookmarkStart w:id="195" w:name="_Toc148100962"/>
      <w:bookmarkStart w:id="196" w:name="_Toc148102134"/>
      <w:bookmarkStart w:id="197" w:name="_Toc149032247"/>
      <w:bookmarkStart w:id="198" w:name="_Toc160896681"/>
      <w:r>
        <w:rPr>
          <w:lang w:eastAsia="zh-CN"/>
        </w:rPr>
        <w:t>8</w:t>
      </w:r>
      <w:r>
        <w:rPr>
          <w:rFonts w:hint="eastAsia"/>
          <w:lang w:eastAsia="zh-CN"/>
        </w:rPr>
        <w:tab/>
        <w:t>Conclusions</w:t>
      </w:r>
      <w:bookmarkEnd w:id="194"/>
      <w:bookmarkEnd w:id="195"/>
      <w:bookmarkEnd w:id="196"/>
      <w:bookmarkEnd w:id="197"/>
      <w:bookmarkEnd w:id="198"/>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Heading2"/>
        <w:rPr>
          <w:lang w:eastAsia="zh-CN"/>
        </w:rPr>
      </w:pPr>
      <w:bookmarkStart w:id="199" w:name="_Toc148100537"/>
      <w:bookmarkStart w:id="200" w:name="_Toc148100963"/>
      <w:bookmarkStart w:id="201" w:name="_Toc148102135"/>
      <w:bookmarkStart w:id="202" w:name="_Toc149032248"/>
      <w:bookmarkStart w:id="203" w:name="_Toc160896682"/>
      <w:r>
        <w:rPr>
          <w:lang w:eastAsia="zh-CN"/>
        </w:rPr>
        <w:t>8</w:t>
      </w:r>
      <w:r>
        <w:rPr>
          <w:rFonts w:hint="eastAsia"/>
          <w:lang w:eastAsia="zh-CN"/>
        </w:rPr>
        <w:t>.</w:t>
      </w:r>
      <w:r>
        <w:rPr>
          <w:lang w:eastAsia="zh-CN"/>
        </w:rPr>
        <w:t>1</w:t>
      </w:r>
      <w:r>
        <w:rPr>
          <w:rFonts w:hint="eastAsia"/>
          <w:lang w:eastAsia="zh-CN"/>
        </w:rPr>
        <w:tab/>
        <w:t>Conclusion of Solutions for Key Issue#</w:t>
      </w:r>
      <w:bookmarkEnd w:id="192"/>
      <w:r>
        <w:rPr>
          <w:rFonts w:hint="eastAsia"/>
          <w:lang w:eastAsia="zh-CN"/>
        </w:rPr>
        <w:t>1</w:t>
      </w:r>
      <w:bookmarkEnd w:id="199"/>
      <w:bookmarkEnd w:id="200"/>
      <w:bookmarkEnd w:id="201"/>
      <w:bookmarkEnd w:id="202"/>
      <w:bookmarkEnd w:id="203"/>
    </w:p>
    <w:p w14:paraId="48A35CC0" w14:textId="77777777" w:rsidR="00BC0977" w:rsidRPr="00697749" w:rsidRDefault="00BC0977" w:rsidP="00B33063"/>
    <w:p w14:paraId="3E2A0CB7" w14:textId="77777777" w:rsidR="00BC0977" w:rsidRDefault="00BC0977" w:rsidP="00BC0977">
      <w:pPr>
        <w:pStyle w:val="Heading2"/>
        <w:rPr>
          <w:lang w:eastAsia="zh-CN"/>
        </w:rPr>
      </w:pPr>
      <w:bookmarkStart w:id="204" w:name="_Toc148100538"/>
      <w:bookmarkStart w:id="205" w:name="_Toc148100964"/>
      <w:bookmarkStart w:id="206" w:name="_Toc148102136"/>
      <w:bookmarkStart w:id="207" w:name="_Toc149032249"/>
      <w:bookmarkStart w:id="208" w:name="_Toc160896683"/>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04"/>
      <w:bookmarkEnd w:id="205"/>
      <w:bookmarkEnd w:id="206"/>
      <w:bookmarkEnd w:id="207"/>
      <w:bookmarkEnd w:id="208"/>
    </w:p>
    <w:p w14:paraId="6E368F96" w14:textId="77777777" w:rsidR="00BC0977" w:rsidRPr="0084476E" w:rsidRDefault="00BC0977" w:rsidP="00BC0977">
      <w:pPr>
        <w:rPr>
          <w:lang w:eastAsia="zh-CN"/>
        </w:rPr>
      </w:pPr>
    </w:p>
    <w:p w14:paraId="3E2F55CB" w14:textId="50A0C7CB" w:rsidR="00BC0977" w:rsidRDefault="00BC0977" w:rsidP="00BC0977">
      <w:pPr>
        <w:pStyle w:val="Heading8"/>
      </w:pPr>
      <w:r>
        <w:br w:type="page"/>
      </w:r>
      <w:bookmarkStart w:id="209" w:name="_Toc148100539"/>
      <w:bookmarkStart w:id="210" w:name="_Toc148100965"/>
      <w:bookmarkStart w:id="211" w:name="_Toc148102137"/>
      <w:bookmarkStart w:id="212" w:name="_Toc149032250"/>
      <w:bookmarkStart w:id="213" w:name="_Toc160896684"/>
      <w:r w:rsidRPr="004D3578">
        <w:lastRenderedPageBreak/>
        <w:t xml:space="preserve">Annex </w:t>
      </w:r>
      <w:r>
        <w:t>A</w:t>
      </w:r>
      <w:r w:rsidRPr="004D3578">
        <w:t xml:space="preserve"> (informative):</w:t>
      </w:r>
      <w:r w:rsidRPr="004D3578">
        <w:br/>
        <w:t>Change history</w:t>
      </w:r>
      <w:bookmarkStart w:id="214" w:name="historyclause"/>
      <w:bookmarkEnd w:id="209"/>
      <w:bookmarkEnd w:id="210"/>
      <w:bookmarkEnd w:id="211"/>
      <w:bookmarkEnd w:id="212"/>
      <w:bookmarkEnd w:id="213"/>
      <w:bookmarkEnd w:id="214"/>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r w:rsidRPr="00E3155E">
              <w:rPr>
                <w:b/>
                <w:sz w:val="16"/>
              </w:rPr>
              <w:t>TDoc</w:t>
            </w:r>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c>
          <w:tcPr>
            <w:tcW w:w="800" w:type="dxa"/>
            <w:shd w:val="solid" w:color="FFFFFF" w:fill="auto"/>
          </w:tcPr>
          <w:p w14:paraId="540C4DF5" w14:textId="5B13BF8F" w:rsidR="005E37FA" w:rsidRDefault="005E37FA" w:rsidP="005E37FA">
            <w:pPr>
              <w:pStyle w:val="TAC"/>
              <w:rPr>
                <w:sz w:val="16"/>
                <w:szCs w:val="16"/>
              </w:rPr>
            </w:pPr>
            <w:r>
              <w:rPr>
                <w:sz w:val="16"/>
                <w:szCs w:val="16"/>
              </w:rPr>
              <w:t>2024-03</w:t>
            </w:r>
          </w:p>
        </w:tc>
        <w:tc>
          <w:tcPr>
            <w:tcW w:w="800" w:type="dxa"/>
            <w:shd w:val="solid" w:color="FFFFFF" w:fill="auto"/>
          </w:tcPr>
          <w:p w14:paraId="7717A543" w14:textId="4BD0C095" w:rsidR="005E37FA" w:rsidRDefault="005E37FA" w:rsidP="005E37FA">
            <w:pPr>
              <w:pStyle w:val="TAC"/>
              <w:rPr>
                <w:sz w:val="16"/>
                <w:szCs w:val="16"/>
              </w:rPr>
            </w:pPr>
            <w:r>
              <w:rPr>
                <w:sz w:val="16"/>
                <w:szCs w:val="16"/>
              </w:rPr>
              <w:t>CT4#121</w:t>
            </w:r>
          </w:p>
        </w:tc>
        <w:tc>
          <w:tcPr>
            <w:tcW w:w="1094" w:type="dxa"/>
            <w:shd w:val="solid" w:color="FFFFFF" w:fill="auto"/>
          </w:tcPr>
          <w:p w14:paraId="612C05CE" w14:textId="77994D7B" w:rsidR="005E37FA" w:rsidRDefault="005E37FA" w:rsidP="005E37FA">
            <w:pPr>
              <w:pStyle w:val="TAC"/>
              <w:jc w:val="left"/>
              <w:rPr>
                <w:sz w:val="16"/>
                <w:szCs w:val="16"/>
              </w:rPr>
            </w:pPr>
            <w:r>
              <w:rPr>
                <w:sz w:val="16"/>
                <w:szCs w:val="16"/>
              </w:rPr>
              <w:t>C4-240</w:t>
            </w:r>
            <w:r w:rsidR="008F7DF6">
              <w:rPr>
                <w:sz w:val="16"/>
                <w:szCs w:val="16"/>
                <w:lang w:eastAsia="zh-CN"/>
              </w:rPr>
              <w:t>850</w:t>
            </w:r>
          </w:p>
        </w:tc>
        <w:tc>
          <w:tcPr>
            <w:tcW w:w="425" w:type="dxa"/>
            <w:shd w:val="solid" w:color="FFFFFF" w:fill="auto"/>
          </w:tcPr>
          <w:p w14:paraId="70E7A373" w14:textId="77777777" w:rsidR="005E37FA" w:rsidRDefault="005E37FA" w:rsidP="005E37FA">
            <w:pPr>
              <w:pStyle w:val="TAL"/>
              <w:rPr>
                <w:sz w:val="16"/>
                <w:szCs w:val="16"/>
              </w:rPr>
            </w:pPr>
          </w:p>
        </w:tc>
        <w:tc>
          <w:tcPr>
            <w:tcW w:w="425" w:type="dxa"/>
            <w:shd w:val="solid" w:color="FFFFFF" w:fill="auto"/>
          </w:tcPr>
          <w:p w14:paraId="01765709" w14:textId="77777777" w:rsidR="005E37FA" w:rsidRDefault="005E37FA" w:rsidP="005E37FA">
            <w:pPr>
              <w:pStyle w:val="TAR"/>
              <w:rPr>
                <w:sz w:val="16"/>
                <w:szCs w:val="16"/>
              </w:rPr>
            </w:pPr>
          </w:p>
        </w:tc>
        <w:tc>
          <w:tcPr>
            <w:tcW w:w="425" w:type="dxa"/>
            <w:shd w:val="solid" w:color="FFFFFF" w:fill="auto"/>
          </w:tcPr>
          <w:p w14:paraId="33F5A93F" w14:textId="77777777" w:rsidR="005E37FA" w:rsidRDefault="005E37FA" w:rsidP="005E37FA">
            <w:pPr>
              <w:pStyle w:val="TAC"/>
              <w:rPr>
                <w:sz w:val="16"/>
                <w:szCs w:val="16"/>
              </w:rPr>
            </w:pPr>
          </w:p>
        </w:tc>
        <w:tc>
          <w:tcPr>
            <w:tcW w:w="4962" w:type="dxa"/>
            <w:shd w:val="solid" w:color="FFFFFF" w:fill="auto"/>
          </w:tcPr>
          <w:p w14:paraId="726A9978" w14:textId="166CF5B1" w:rsidR="005E37FA" w:rsidRPr="006F227E" w:rsidRDefault="005E37FA" w:rsidP="005E37FA">
            <w:pPr>
              <w:pStyle w:val="TAL"/>
              <w:rPr>
                <w:sz w:val="16"/>
                <w:szCs w:val="16"/>
              </w:rPr>
            </w:pPr>
            <w:r w:rsidRPr="006F227E">
              <w:rPr>
                <w:rFonts w:hint="eastAsia"/>
                <w:sz w:val="16"/>
                <w:szCs w:val="16"/>
              </w:rPr>
              <w:t>Implementation of C4-2</w:t>
            </w:r>
            <w:r>
              <w:rPr>
                <w:sz w:val="16"/>
                <w:szCs w:val="16"/>
              </w:rPr>
              <w:t>40732</w:t>
            </w:r>
            <w:r w:rsidRPr="006F227E">
              <w:rPr>
                <w:rFonts w:hint="eastAsia"/>
                <w:sz w:val="16"/>
                <w:szCs w:val="16"/>
              </w:rPr>
              <w:t xml:space="preserve"> and C4-2</w:t>
            </w:r>
            <w:r>
              <w:rPr>
                <w:sz w:val="16"/>
                <w:szCs w:val="16"/>
              </w:rPr>
              <w:t>40782</w:t>
            </w:r>
            <w:r w:rsidRPr="006F227E">
              <w:rPr>
                <w:rFonts w:hint="eastAsia"/>
                <w:sz w:val="16"/>
                <w:szCs w:val="16"/>
              </w:rPr>
              <w:t xml:space="preserve"> in CT4#1</w:t>
            </w:r>
            <w:r>
              <w:rPr>
                <w:sz w:val="16"/>
                <w:szCs w:val="16"/>
              </w:rPr>
              <w:t>21</w:t>
            </w:r>
          </w:p>
        </w:tc>
        <w:tc>
          <w:tcPr>
            <w:tcW w:w="708" w:type="dxa"/>
            <w:shd w:val="solid" w:color="FFFFFF" w:fill="auto"/>
          </w:tcPr>
          <w:p w14:paraId="7E8E9626" w14:textId="057F635E" w:rsidR="005E37FA" w:rsidRDefault="005E37FA" w:rsidP="005E37FA">
            <w:pPr>
              <w:pStyle w:val="TAC"/>
              <w:rPr>
                <w:sz w:val="16"/>
                <w:szCs w:val="16"/>
              </w:rPr>
            </w:pPr>
            <w:r>
              <w:rPr>
                <w:sz w:val="16"/>
                <w:szCs w:val="16"/>
              </w:rPr>
              <w:t>0.3.0</w:t>
            </w:r>
          </w:p>
        </w:tc>
      </w:tr>
    </w:tbl>
    <w:p w14:paraId="12466937" w14:textId="77777777" w:rsidR="00BC0977" w:rsidRPr="00235394" w:rsidRDefault="00BC0977" w:rsidP="00BC0977"/>
    <w:p w14:paraId="6AE5F0B0" w14:textId="77777777" w:rsidR="00080512" w:rsidRDefault="00080512" w:rsidP="00BC0977"/>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56899" w14:textId="77777777" w:rsidR="00692EAD" w:rsidRDefault="00692EAD">
      <w:r>
        <w:separator/>
      </w:r>
    </w:p>
  </w:endnote>
  <w:endnote w:type="continuationSeparator" w:id="0">
    <w:p w14:paraId="237F017B" w14:textId="77777777" w:rsidR="00692EAD" w:rsidRDefault="0069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F5352" w14:textId="77777777" w:rsidR="00692EAD" w:rsidRDefault="00692EAD">
      <w:r>
        <w:separator/>
      </w:r>
    </w:p>
  </w:footnote>
  <w:footnote w:type="continuationSeparator" w:id="0">
    <w:p w14:paraId="2C7E35A4" w14:textId="77777777" w:rsidR="00692EAD" w:rsidRDefault="0069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7667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A1C">
      <w:rPr>
        <w:rFonts w:ascii="Arial" w:hAnsi="Arial" w:cs="Arial"/>
        <w:b/>
        <w:noProof/>
        <w:sz w:val="18"/>
        <w:szCs w:val="18"/>
      </w:rPr>
      <w:t>3GPP TR 29.866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F7C1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A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3E3B"/>
    <w:rsid w:val="00174E78"/>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765B8"/>
    <w:rsid w:val="003A1C0A"/>
    <w:rsid w:val="003C3971"/>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65087"/>
    <w:rsid w:val="00582431"/>
    <w:rsid w:val="00597B11"/>
    <w:rsid w:val="005D2E01"/>
    <w:rsid w:val="005D7526"/>
    <w:rsid w:val="005E37FA"/>
    <w:rsid w:val="005E4BB2"/>
    <w:rsid w:val="005F788A"/>
    <w:rsid w:val="00602AEA"/>
    <w:rsid w:val="00614FDF"/>
    <w:rsid w:val="0063028B"/>
    <w:rsid w:val="0063543D"/>
    <w:rsid w:val="00647114"/>
    <w:rsid w:val="00670CF4"/>
    <w:rsid w:val="006912E9"/>
    <w:rsid w:val="00692EAD"/>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5C96"/>
    <w:rsid w:val="007F0F4A"/>
    <w:rsid w:val="008028A4"/>
    <w:rsid w:val="00830747"/>
    <w:rsid w:val="00830904"/>
    <w:rsid w:val="008516E4"/>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33063"/>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3541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BF6"/>
    <w:rsid w:val="00DE045D"/>
    <w:rsid w:val="00DF2B1F"/>
    <w:rsid w:val="00DF62CD"/>
    <w:rsid w:val="00E16509"/>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A07E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E045D"/>
    <w:rPr>
      <w:lang w:eastAsia="en-US"/>
    </w:rPr>
  </w:style>
  <w:style w:type="character" w:customStyle="1" w:styleId="Heading2Char">
    <w:name w:val="Heading 2 Char"/>
    <w:basedOn w:val="DefaultParagraphFont"/>
    <w:link w:val="Heading2"/>
    <w:qFormat/>
    <w:rsid w:val="00094DD9"/>
    <w:rPr>
      <w:rFonts w:ascii="Arial" w:hAnsi="Arial"/>
      <w:sz w:val="32"/>
      <w:lang w:eastAsia="en-US"/>
    </w:rPr>
  </w:style>
  <w:style w:type="character" w:customStyle="1" w:styleId="Heading3Char">
    <w:name w:val="Heading 3 Char"/>
    <w:basedOn w:val="DefaultParagraphFont"/>
    <w:link w:val="Heading3"/>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1522</TotalTime>
  <Pages>1</Pages>
  <Words>5015</Words>
  <Characters>28588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33536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22</cp:revision>
  <cp:lastPrinted>2019-02-25T14:05:00Z</cp:lastPrinted>
  <dcterms:created xsi:type="dcterms:W3CDTF">2023-10-24T07:34:00Z</dcterms:created>
  <dcterms:modified xsi:type="dcterms:W3CDTF">2024-03-09T16:11:00Z</dcterms:modified>
</cp:coreProperties>
</file>