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732C9AE"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EA0156">
              <w:t>2</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EA0156">
              <w:rPr>
                <w:sz w:val="32"/>
              </w:rPr>
              <w:t>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553C99">
              <w:rPr>
                <w:noProof/>
                <w:sz w:val="18"/>
              </w:rPr>
              <w:t>4</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265D7" w:rsidRDefault="00080512" w:rsidP="004265D7">
      <w:pPr>
        <w:pStyle w:val="TT"/>
        <w:rPr>
          <w:rFonts w:eastAsia="Times New Roman"/>
        </w:rPr>
      </w:pPr>
      <w:r w:rsidRPr="004D3578">
        <w:br w:type="page"/>
      </w:r>
      <w:bookmarkStart w:id="14" w:name="tableOfContents"/>
      <w:bookmarkEnd w:id="14"/>
      <w:r w:rsidR="00757986" w:rsidRPr="004265D7">
        <w:rPr>
          <w:rFonts w:eastAsia="Times New Roman"/>
        </w:rPr>
        <w:lastRenderedPageBreak/>
        <w:t>Contents</w:t>
      </w:r>
    </w:p>
    <w:p w14:paraId="3E39E609" w14:textId="7E2D7430" w:rsidR="0075508E" w:rsidRDefault="0075508E">
      <w:pPr>
        <w:pStyle w:val="TOC1"/>
        <w:rPr>
          <w:rFonts w:asciiTheme="minorHAnsi" w:hAnsiTheme="minorHAnsi" w:cstheme="minorBidi"/>
          <w:kern w:val="2"/>
          <w:szCs w:val="22"/>
          <w:lang w:val="en-IN" w:eastAsia="en-IN"/>
          <w14:ligatures w14:val="standardContextual"/>
        </w:rPr>
      </w:pPr>
      <w:r>
        <w:fldChar w:fldCharType="begin"/>
      </w:r>
      <w:r>
        <w:instrText xml:space="preserve"> TOC \o </w:instrText>
      </w:r>
      <w:r>
        <w:fldChar w:fldCharType="separate"/>
      </w:r>
      <w:r w:rsidRPr="009D213D">
        <w:rPr>
          <w:rFonts w:eastAsia="Times New Roman"/>
          <w:lang w:val="en-US" w:eastAsia="zh-CN"/>
        </w:rPr>
        <w:t>Foreword</w:t>
      </w:r>
      <w:r>
        <w:tab/>
      </w:r>
      <w:r>
        <w:fldChar w:fldCharType="begin"/>
      </w:r>
      <w:r>
        <w:instrText xml:space="preserve"> PAGEREF _Toc164698382 \h </w:instrText>
      </w:r>
      <w:r>
        <w:fldChar w:fldCharType="separate"/>
      </w:r>
      <w:r>
        <w:t>4</w:t>
      </w:r>
      <w:r>
        <w:fldChar w:fldCharType="end"/>
      </w:r>
    </w:p>
    <w:p w14:paraId="4E3AADC7" w14:textId="38FD9CB4"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Introduction</w:t>
      </w:r>
      <w:r>
        <w:tab/>
      </w:r>
      <w:r>
        <w:fldChar w:fldCharType="begin"/>
      </w:r>
      <w:r>
        <w:instrText xml:space="preserve"> PAGEREF _Toc164698383 \h </w:instrText>
      </w:r>
      <w:r>
        <w:fldChar w:fldCharType="separate"/>
      </w:r>
      <w:r>
        <w:t>5</w:t>
      </w:r>
      <w:r>
        <w:fldChar w:fldCharType="end"/>
      </w:r>
    </w:p>
    <w:p w14:paraId="3C298236" w14:textId="36402A17"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1</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Scope</w:t>
      </w:r>
      <w:r>
        <w:tab/>
      </w:r>
      <w:r>
        <w:fldChar w:fldCharType="begin"/>
      </w:r>
      <w:r>
        <w:instrText xml:space="preserve"> PAGEREF _Toc164698384 \h </w:instrText>
      </w:r>
      <w:r>
        <w:fldChar w:fldCharType="separate"/>
      </w:r>
      <w:r>
        <w:t>6</w:t>
      </w:r>
      <w:r>
        <w:fldChar w:fldCharType="end"/>
      </w:r>
    </w:p>
    <w:p w14:paraId="1F752012" w14:textId="16759B0B"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2</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References</w:t>
      </w:r>
      <w:r>
        <w:tab/>
      </w:r>
      <w:r>
        <w:fldChar w:fldCharType="begin"/>
      </w:r>
      <w:r>
        <w:instrText xml:space="preserve"> PAGEREF _Toc164698385 \h </w:instrText>
      </w:r>
      <w:r>
        <w:fldChar w:fldCharType="separate"/>
      </w:r>
      <w:r>
        <w:t>6</w:t>
      </w:r>
      <w:r>
        <w:fldChar w:fldCharType="end"/>
      </w:r>
    </w:p>
    <w:p w14:paraId="6B5C0CD5" w14:textId="7F8AA674"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3</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Definitions of terms, symbols and abbreviations</w:t>
      </w:r>
      <w:r>
        <w:tab/>
      </w:r>
      <w:r>
        <w:fldChar w:fldCharType="begin"/>
      </w:r>
      <w:r>
        <w:instrText xml:space="preserve"> PAGEREF _Toc164698386 \h </w:instrText>
      </w:r>
      <w:r>
        <w:fldChar w:fldCharType="separate"/>
      </w:r>
      <w:r>
        <w:t>7</w:t>
      </w:r>
      <w:r>
        <w:fldChar w:fldCharType="end"/>
      </w:r>
    </w:p>
    <w:p w14:paraId="45652D5B" w14:textId="7E0130B8" w:rsidR="0075508E" w:rsidRDefault="0075508E">
      <w:pPr>
        <w:pStyle w:val="TOC2"/>
        <w:rPr>
          <w:rFonts w:asciiTheme="minorHAnsi" w:hAnsiTheme="minorHAnsi" w:cstheme="minorBidi"/>
          <w:kern w:val="2"/>
          <w:sz w:val="22"/>
          <w:szCs w:val="22"/>
          <w:lang w:val="en-IN" w:eastAsia="en-IN"/>
          <w14:ligatures w14:val="standardContextual"/>
        </w:rPr>
      </w:pPr>
      <w:r>
        <w:t>3.1</w:t>
      </w:r>
      <w:r>
        <w:rPr>
          <w:rFonts w:asciiTheme="minorHAnsi" w:hAnsiTheme="minorHAnsi" w:cstheme="minorBidi"/>
          <w:kern w:val="2"/>
          <w:sz w:val="22"/>
          <w:szCs w:val="22"/>
          <w:lang w:val="en-IN" w:eastAsia="en-IN"/>
          <w14:ligatures w14:val="standardContextual"/>
        </w:rPr>
        <w:tab/>
      </w:r>
      <w:r>
        <w:t>Terms</w:t>
      </w:r>
      <w:r>
        <w:tab/>
      </w:r>
      <w:r>
        <w:fldChar w:fldCharType="begin"/>
      </w:r>
      <w:r>
        <w:instrText xml:space="preserve"> PAGEREF _Toc164698387 \h </w:instrText>
      </w:r>
      <w:r>
        <w:fldChar w:fldCharType="separate"/>
      </w:r>
      <w:r>
        <w:t>7</w:t>
      </w:r>
      <w:r>
        <w:fldChar w:fldCharType="end"/>
      </w:r>
    </w:p>
    <w:p w14:paraId="5589DE24" w14:textId="70E3F9F3" w:rsidR="0075508E" w:rsidRDefault="0075508E">
      <w:pPr>
        <w:pStyle w:val="TOC2"/>
        <w:rPr>
          <w:rFonts w:asciiTheme="minorHAnsi" w:hAnsiTheme="minorHAnsi" w:cstheme="minorBidi"/>
          <w:kern w:val="2"/>
          <w:sz w:val="22"/>
          <w:szCs w:val="22"/>
          <w:lang w:val="en-IN" w:eastAsia="en-IN"/>
          <w14:ligatures w14:val="standardContextual"/>
        </w:rPr>
      </w:pPr>
      <w:r>
        <w:t>3.2</w:t>
      </w:r>
      <w:r>
        <w:rPr>
          <w:rFonts w:asciiTheme="minorHAnsi" w:hAnsiTheme="minorHAnsi" w:cstheme="minorBidi"/>
          <w:kern w:val="2"/>
          <w:sz w:val="22"/>
          <w:szCs w:val="22"/>
          <w:lang w:val="en-IN" w:eastAsia="en-IN"/>
          <w14:ligatures w14:val="standardContextual"/>
        </w:rPr>
        <w:tab/>
      </w:r>
      <w:r>
        <w:t>Symbols</w:t>
      </w:r>
      <w:r>
        <w:tab/>
      </w:r>
      <w:r>
        <w:fldChar w:fldCharType="begin"/>
      </w:r>
      <w:r>
        <w:instrText xml:space="preserve"> PAGEREF _Toc164698388 \h </w:instrText>
      </w:r>
      <w:r>
        <w:fldChar w:fldCharType="separate"/>
      </w:r>
      <w:r>
        <w:t>7</w:t>
      </w:r>
      <w:r>
        <w:fldChar w:fldCharType="end"/>
      </w:r>
    </w:p>
    <w:p w14:paraId="251BDC01" w14:textId="322F8E41" w:rsidR="0075508E" w:rsidRDefault="0075508E">
      <w:pPr>
        <w:pStyle w:val="TOC2"/>
        <w:rPr>
          <w:rFonts w:asciiTheme="minorHAnsi" w:hAnsiTheme="minorHAnsi" w:cstheme="minorBidi"/>
          <w:kern w:val="2"/>
          <w:sz w:val="22"/>
          <w:szCs w:val="22"/>
          <w:lang w:val="en-IN" w:eastAsia="en-IN"/>
          <w14:ligatures w14:val="standardContextual"/>
        </w:rPr>
      </w:pPr>
      <w:r>
        <w:t>3.3</w:t>
      </w:r>
      <w:r>
        <w:rPr>
          <w:rFonts w:asciiTheme="minorHAnsi" w:hAnsiTheme="minorHAnsi" w:cstheme="minorBidi"/>
          <w:kern w:val="2"/>
          <w:sz w:val="22"/>
          <w:szCs w:val="22"/>
          <w:lang w:val="en-IN" w:eastAsia="en-IN"/>
          <w14:ligatures w14:val="standardContextual"/>
        </w:rPr>
        <w:tab/>
      </w:r>
      <w:r>
        <w:t>Abbreviations</w:t>
      </w:r>
      <w:r>
        <w:tab/>
      </w:r>
      <w:r>
        <w:fldChar w:fldCharType="begin"/>
      </w:r>
      <w:r>
        <w:instrText xml:space="preserve"> PAGEREF _Toc164698389 \h </w:instrText>
      </w:r>
      <w:r>
        <w:fldChar w:fldCharType="separate"/>
      </w:r>
      <w:r>
        <w:t>7</w:t>
      </w:r>
      <w:r>
        <w:fldChar w:fldCharType="end"/>
      </w:r>
    </w:p>
    <w:p w14:paraId="38D3CC6F" w14:textId="39D1E220"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4 Concepts and Background</w:t>
      </w:r>
      <w:r>
        <w:tab/>
      </w:r>
      <w:r>
        <w:fldChar w:fldCharType="begin"/>
      </w:r>
      <w:r>
        <w:instrText xml:space="preserve"> PAGEREF _Toc164698390 \h </w:instrText>
      </w:r>
      <w:r>
        <w:fldChar w:fldCharType="separate"/>
      </w:r>
      <w:r>
        <w:t>8</w:t>
      </w:r>
      <w:r>
        <w:fldChar w:fldCharType="end"/>
      </w:r>
    </w:p>
    <w:p w14:paraId="30568F66" w14:textId="09C6A51D" w:rsidR="0075508E" w:rsidRDefault="0075508E">
      <w:pPr>
        <w:pStyle w:val="TOC2"/>
        <w:rPr>
          <w:rFonts w:asciiTheme="minorHAnsi" w:hAnsiTheme="minorHAnsi" w:cstheme="minorBidi"/>
          <w:kern w:val="2"/>
          <w:sz w:val="22"/>
          <w:szCs w:val="22"/>
          <w:lang w:val="en-IN" w:eastAsia="en-IN"/>
          <w14:ligatures w14:val="standardContextual"/>
        </w:rPr>
      </w:pPr>
      <w:r>
        <w:t>4.1</w:t>
      </w:r>
      <w:r>
        <w:rPr>
          <w:rFonts w:asciiTheme="minorHAnsi" w:hAnsiTheme="minorHAnsi" w:cstheme="minorBidi"/>
          <w:kern w:val="2"/>
          <w:sz w:val="22"/>
          <w:szCs w:val="22"/>
          <w:lang w:val="en-IN" w:eastAsia="en-IN"/>
          <w14:ligatures w14:val="standardContextual"/>
        </w:rPr>
        <w:tab/>
      </w:r>
      <w:r>
        <w:t>Exposure of management services</w:t>
      </w:r>
      <w:r>
        <w:tab/>
      </w:r>
      <w:r>
        <w:fldChar w:fldCharType="begin"/>
      </w:r>
      <w:r>
        <w:instrText xml:space="preserve"> PAGEREF _Toc164698391 \h </w:instrText>
      </w:r>
      <w:r>
        <w:fldChar w:fldCharType="separate"/>
      </w:r>
      <w:r>
        <w:t>8</w:t>
      </w:r>
      <w:r>
        <w:fldChar w:fldCharType="end"/>
      </w:r>
    </w:p>
    <w:p w14:paraId="03C80411" w14:textId="52D24E90"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4.1.1</w:t>
      </w:r>
      <w:r>
        <w:rPr>
          <w:rFonts w:asciiTheme="minorHAnsi" w:hAnsiTheme="minorHAnsi" w:cstheme="minorBidi"/>
          <w:kern w:val="2"/>
          <w:sz w:val="22"/>
          <w:szCs w:val="22"/>
          <w:lang w:val="en-IN" w:eastAsia="en-IN"/>
          <w14:ligatures w14:val="standardContextual"/>
        </w:rPr>
        <w:tab/>
      </w:r>
      <w:r w:rsidRPr="009D213D">
        <w:rPr>
          <w:rFonts w:eastAsia="Times New Roman"/>
        </w:rPr>
        <w:t>Overview</w:t>
      </w:r>
      <w:r>
        <w:tab/>
      </w:r>
      <w:r>
        <w:fldChar w:fldCharType="begin"/>
      </w:r>
      <w:r>
        <w:instrText xml:space="preserve"> PAGEREF _Toc164698392 \h </w:instrText>
      </w:r>
      <w:r>
        <w:fldChar w:fldCharType="separate"/>
      </w:r>
      <w:r>
        <w:t>8</w:t>
      </w:r>
      <w:r>
        <w:fldChar w:fldCharType="end"/>
      </w:r>
    </w:p>
    <w:p w14:paraId="2B50A2A5" w14:textId="7541CB5A" w:rsidR="0075508E" w:rsidRDefault="0075508E">
      <w:pPr>
        <w:pStyle w:val="TOC3"/>
        <w:rPr>
          <w:rFonts w:asciiTheme="minorHAnsi" w:hAnsiTheme="minorHAnsi" w:cstheme="minorBidi"/>
          <w:kern w:val="2"/>
          <w:sz w:val="22"/>
          <w:szCs w:val="22"/>
          <w:lang w:val="en-IN" w:eastAsia="en-IN"/>
          <w14:ligatures w14:val="standardContextual"/>
        </w:rPr>
      </w:pPr>
      <w:r>
        <w:t>4.1.2</w:t>
      </w:r>
      <w:r>
        <w:rPr>
          <w:rFonts w:asciiTheme="minorHAnsi" w:hAnsiTheme="minorHAnsi" w:cstheme="minorBidi"/>
          <w:kern w:val="2"/>
          <w:sz w:val="22"/>
          <w:szCs w:val="22"/>
          <w:lang w:val="en-IN" w:eastAsia="en-IN"/>
          <w14:ligatures w14:val="standardContextual"/>
        </w:rPr>
        <w:tab/>
      </w:r>
      <w:r>
        <w:t>Background</w:t>
      </w:r>
      <w:r>
        <w:tab/>
      </w:r>
      <w:r>
        <w:fldChar w:fldCharType="begin"/>
      </w:r>
      <w:r>
        <w:instrText xml:space="preserve"> PAGEREF _Toc164698393 \h </w:instrText>
      </w:r>
      <w:r>
        <w:fldChar w:fldCharType="separate"/>
      </w:r>
      <w:r>
        <w:t>8</w:t>
      </w:r>
      <w:r>
        <w:fldChar w:fldCharType="end"/>
      </w:r>
    </w:p>
    <w:p w14:paraId="4F7C5CB2" w14:textId="515559A8" w:rsidR="0075508E" w:rsidRDefault="0075508E">
      <w:pPr>
        <w:pStyle w:val="TOC3"/>
        <w:rPr>
          <w:rFonts w:asciiTheme="minorHAnsi" w:hAnsiTheme="minorHAnsi" w:cstheme="minorBidi"/>
          <w:kern w:val="2"/>
          <w:sz w:val="22"/>
          <w:szCs w:val="22"/>
          <w:lang w:val="en-IN" w:eastAsia="en-IN"/>
          <w14:ligatures w14:val="standardContextual"/>
        </w:rPr>
      </w:pPr>
      <w:r>
        <w:t xml:space="preserve">4.1.3 </w:t>
      </w:r>
      <w:r>
        <w:rPr>
          <w:rFonts w:asciiTheme="minorHAnsi" w:hAnsiTheme="minorHAnsi" w:cstheme="minorBidi"/>
          <w:kern w:val="2"/>
          <w:sz w:val="22"/>
          <w:szCs w:val="22"/>
          <w:lang w:val="en-IN" w:eastAsia="en-IN"/>
          <w14:ligatures w14:val="standardContextual"/>
        </w:rPr>
        <w:tab/>
      </w:r>
      <w:r>
        <w:t>Background on existing telco exposure initiatives</w:t>
      </w:r>
      <w:r>
        <w:tab/>
      </w:r>
      <w:r>
        <w:fldChar w:fldCharType="begin"/>
      </w:r>
      <w:r>
        <w:instrText xml:space="preserve"> PAGEREF _Toc164698394 \h </w:instrText>
      </w:r>
      <w:r>
        <w:fldChar w:fldCharType="separate"/>
      </w:r>
      <w:r>
        <w:t>9</w:t>
      </w:r>
      <w:r>
        <w:fldChar w:fldCharType="end"/>
      </w:r>
    </w:p>
    <w:p w14:paraId="70FD00D0" w14:textId="2A73CAEA" w:rsidR="0075508E" w:rsidRDefault="0075508E">
      <w:pPr>
        <w:pStyle w:val="TOC4"/>
        <w:rPr>
          <w:rFonts w:asciiTheme="minorHAnsi" w:hAnsiTheme="minorHAnsi" w:cstheme="minorBidi"/>
          <w:kern w:val="2"/>
          <w:sz w:val="22"/>
          <w:szCs w:val="22"/>
          <w:lang w:val="en-IN" w:eastAsia="en-IN"/>
          <w14:ligatures w14:val="standardContextual"/>
        </w:rPr>
      </w:pPr>
      <w:r w:rsidRPr="009D213D">
        <w:rPr>
          <w:rFonts w:eastAsia="Times New Roman"/>
        </w:rPr>
        <w:t>4.1.3.1</w:t>
      </w:r>
      <w:r>
        <w:rPr>
          <w:rFonts w:asciiTheme="minorHAnsi" w:hAnsiTheme="minorHAnsi" w:cstheme="minorBidi"/>
          <w:kern w:val="2"/>
          <w:sz w:val="22"/>
          <w:szCs w:val="22"/>
          <w:lang w:val="en-IN" w:eastAsia="en-IN"/>
          <w14:ligatures w14:val="standardContextual"/>
        </w:rPr>
        <w:tab/>
      </w:r>
      <w:r w:rsidRPr="009D213D">
        <w:rPr>
          <w:rFonts w:eastAsia="Times New Roman"/>
        </w:rPr>
        <w:t>3GPP exposure framework</w:t>
      </w:r>
      <w:r>
        <w:tab/>
      </w:r>
      <w:r>
        <w:fldChar w:fldCharType="begin"/>
      </w:r>
      <w:r>
        <w:instrText xml:space="preserve"> PAGEREF _Toc164698395 \h </w:instrText>
      </w:r>
      <w:r>
        <w:fldChar w:fldCharType="separate"/>
      </w:r>
      <w:r>
        <w:t>9</w:t>
      </w:r>
      <w:r>
        <w:fldChar w:fldCharType="end"/>
      </w:r>
    </w:p>
    <w:p w14:paraId="351517D6" w14:textId="0F45FFE3" w:rsidR="0075508E" w:rsidRDefault="0075508E">
      <w:pPr>
        <w:pStyle w:val="TOC4"/>
        <w:rPr>
          <w:rFonts w:asciiTheme="minorHAnsi" w:hAnsiTheme="minorHAnsi" w:cstheme="minorBidi"/>
          <w:kern w:val="2"/>
          <w:sz w:val="22"/>
          <w:szCs w:val="22"/>
          <w:lang w:val="en-IN" w:eastAsia="en-IN"/>
          <w14:ligatures w14:val="standardContextual"/>
        </w:rPr>
      </w:pPr>
      <w:r w:rsidRPr="009D213D">
        <w:rPr>
          <w:rFonts w:eastAsia="Times New Roman"/>
        </w:rPr>
        <w:t>4.1.3.2</w:t>
      </w:r>
      <w:r>
        <w:rPr>
          <w:rFonts w:asciiTheme="minorHAnsi" w:hAnsiTheme="minorHAnsi" w:cstheme="minorBidi"/>
          <w:kern w:val="2"/>
          <w:sz w:val="22"/>
          <w:szCs w:val="22"/>
          <w:lang w:val="en-IN" w:eastAsia="en-IN"/>
          <w14:ligatures w14:val="standardContextual"/>
        </w:rPr>
        <w:tab/>
      </w:r>
      <w:r w:rsidRPr="009D213D">
        <w:rPr>
          <w:rFonts w:eastAsia="Times New Roman"/>
        </w:rPr>
        <w:t>GSMA Open Gateway</w:t>
      </w:r>
      <w:r>
        <w:tab/>
      </w:r>
      <w:r>
        <w:fldChar w:fldCharType="begin"/>
      </w:r>
      <w:r>
        <w:instrText xml:space="preserve"> PAGEREF _Toc164698396 \h </w:instrText>
      </w:r>
      <w:r>
        <w:fldChar w:fldCharType="separate"/>
      </w:r>
      <w:r>
        <w:t>11</w:t>
      </w:r>
      <w:r>
        <w:fldChar w:fldCharType="end"/>
      </w:r>
    </w:p>
    <w:p w14:paraId="0540325B" w14:textId="78DBA240"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4.1.4 </w:t>
      </w:r>
      <w:r>
        <w:rPr>
          <w:rFonts w:asciiTheme="minorHAnsi" w:hAnsiTheme="minorHAnsi" w:cstheme="minorBidi"/>
          <w:kern w:val="2"/>
          <w:sz w:val="22"/>
          <w:szCs w:val="22"/>
          <w:lang w:val="en-IN" w:eastAsia="en-IN"/>
          <w14:ligatures w14:val="standardContextual"/>
        </w:rPr>
        <w:tab/>
      </w:r>
      <w:r w:rsidRPr="009D213D">
        <w:rPr>
          <w:rFonts w:eastAsia="Times New Roman"/>
        </w:rPr>
        <w:t>Examples of external MnS consumers</w:t>
      </w:r>
      <w:r>
        <w:tab/>
      </w:r>
      <w:r>
        <w:fldChar w:fldCharType="begin"/>
      </w:r>
      <w:r>
        <w:instrText xml:space="preserve"> PAGEREF _Toc164698397 \h </w:instrText>
      </w:r>
      <w:r>
        <w:fldChar w:fldCharType="separate"/>
      </w:r>
      <w:r>
        <w:t>12</w:t>
      </w:r>
      <w:r>
        <w:fldChar w:fldCharType="end"/>
      </w:r>
    </w:p>
    <w:p w14:paraId="0AD876B9" w14:textId="3FEDAD6D"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5 Use Cases</w:t>
      </w:r>
      <w:r>
        <w:tab/>
      </w:r>
      <w:r>
        <w:fldChar w:fldCharType="begin"/>
      </w:r>
      <w:r>
        <w:instrText xml:space="preserve"> PAGEREF _Toc164698398 \h </w:instrText>
      </w:r>
      <w:r>
        <w:fldChar w:fldCharType="separate"/>
      </w:r>
      <w:r>
        <w:t>15</w:t>
      </w:r>
      <w:r>
        <w:fldChar w:fldCharType="end"/>
      </w:r>
    </w:p>
    <w:p w14:paraId="2D4F4A62" w14:textId="53AF5379" w:rsidR="0075508E" w:rsidRDefault="0075508E">
      <w:pPr>
        <w:pStyle w:val="TOC2"/>
        <w:rPr>
          <w:rFonts w:asciiTheme="minorHAnsi" w:hAnsiTheme="minorHAnsi" w:cstheme="minorBidi"/>
          <w:kern w:val="2"/>
          <w:sz w:val="22"/>
          <w:szCs w:val="22"/>
          <w:lang w:val="en-IN" w:eastAsia="en-IN"/>
          <w14:ligatures w14:val="standardContextual"/>
        </w:rPr>
      </w:pPr>
      <w:r>
        <w:t>5.1 Exposure of management services</w:t>
      </w:r>
      <w:r>
        <w:tab/>
      </w:r>
      <w:r>
        <w:fldChar w:fldCharType="begin"/>
      </w:r>
      <w:r>
        <w:instrText xml:space="preserve"> PAGEREF _Toc164698399 \h </w:instrText>
      </w:r>
      <w:r>
        <w:fldChar w:fldCharType="separate"/>
      </w:r>
      <w:r>
        <w:t>15</w:t>
      </w:r>
      <w:r>
        <w:fldChar w:fldCharType="end"/>
      </w:r>
    </w:p>
    <w:p w14:paraId="55E56DC3" w14:textId="50D8E747"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5.1.x </w:t>
      </w:r>
      <w:r>
        <w:t>Use case #&lt;X&gt;: &lt;Use case title&gt;</w:t>
      </w:r>
      <w:r>
        <w:tab/>
      </w:r>
      <w:r>
        <w:fldChar w:fldCharType="begin"/>
      </w:r>
      <w:r>
        <w:instrText xml:space="preserve"> PAGEREF _Toc164698400 \h </w:instrText>
      </w:r>
      <w:r>
        <w:fldChar w:fldCharType="separate"/>
      </w:r>
      <w:r>
        <w:t>15</w:t>
      </w:r>
      <w:r>
        <w:fldChar w:fldCharType="end"/>
      </w:r>
    </w:p>
    <w:p w14:paraId="5DB0BBB6" w14:textId="4A671632" w:rsidR="0075508E" w:rsidRDefault="0075508E">
      <w:pPr>
        <w:pStyle w:val="TOC4"/>
        <w:rPr>
          <w:rFonts w:asciiTheme="minorHAnsi" w:hAnsiTheme="minorHAnsi" w:cstheme="minorBidi"/>
          <w:kern w:val="2"/>
          <w:sz w:val="22"/>
          <w:szCs w:val="22"/>
          <w:lang w:val="en-IN" w:eastAsia="en-IN"/>
          <w14:ligatures w14:val="standardContextual"/>
        </w:rPr>
      </w:pPr>
      <w:r>
        <w:t>5.1.X.1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_Toc164698401 \h </w:instrText>
      </w:r>
      <w:r>
        <w:fldChar w:fldCharType="separate"/>
      </w:r>
      <w:r>
        <w:t>15</w:t>
      </w:r>
      <w:r>
        <w:fldChar w:fldCharType="end"/>
      </w:r>
    </w:p>
    <w:p w14:paraId="601E2835" w14:textId="391B9C52" w:rsidR="0075508E" w:rsidRDefault="0075508E">
      <w:pPr>
        <w:pStyle w:val="TOC4"/>
        <w:rPr>
          <w:rFonts w:asciiTheme="minorHAnsi" w:hAnsiTheme="minorHAnsi" w:cstheme="minorBidi"/>
          <w:kern w:val="2"/>
          <w:sz w:val="22"/>
          <w:szCs w:val="22"/>
          <w:lang w:val="en-IN" w:eastAsia="en-IN"/>
          <w14:ligatures w14:val="standardContextual"/>
        </w:rPr>
      </w:pPr>
      <w:r>
        <w:t>5.1.X.2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_Toc164698402 \h </w:instrText>
      </w:r>
      <w:r>
        <w:fldChar w:fldCharType="separate"/>
      </w:r>
      <w:r>
        <w:t>15</w:t>
      </w:r>
      <w:r>
        <w:fldChar w:fldCharType="end"/>
      </w:r>
    </w:p>
    <w:p w14:paraId="7FF95317" w14:textId="62A13407" w:rsidR="0075508E" w:rsidRDefault="0075508E">
      <w:pPr>
        <w:pStyle w:val="TOC4"/>
        <w:rPr>
          <w:rFonts w:asciiTheme="minorHAnsi" w:hAnsiTheme="minorHAnsi" w:cstheme="minorBidi"/>
          <w:kern w:val="2"/>
          <w:sz w:val="22"/>
          <w:szCs w:val="22"/>
          <w:lang w:val="en-IN" w:eastAsia="en-IN"/>
          <w14:ligatures w14:val="standardContextual"/>
        </w:rPr>
      </w:pPr>
      <w:r>
        <w:t>5.1.X.3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_Toc164698403 \h </w:instrText>
      </w:r>
      <w:r>
        <w:fldChar w:fldCharType="separate"/>
      </w:r>
      <w:r>
        <w:t>15</w:t>
      </w:r>
      <w:r>
        <w:fldChar w:fldCharType="end"/>
      </w:r>
    </w:p>
    <w:p w14:paraId="1AF59165" w14:textId="539AC7F7"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5.1.X.3.i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_Toc164698404 \h </w:instrText>
      </w:r>
      <w:r>
        <w:fldChar w:fldCharType="separate"/>
      </w:r>
      <w:r>
        <w:t>15</w:t>
      </w:r>
      <w:r>
        <w:fldChar w:fldCharType="end"/>
      </w:r>
    </w:p>
    <w:p w14:paraId="59D782DE" w14:textId="38F02F2A"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5.1.X.3.i.1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_Toc164698405 \h </w:instrText>
      </w:r>
      <w:r>
        <w:fldChar w:fldCharType="separate"/>
      </w:r>
      <w:r>
        <w:t>15</w:t>
      </w:r>
      <w:r>
        <w:fldChar w:fldCharType="end"/>
      </w:r>
    </w:p>
    <w:p w14:paraId="3BC45AD0" w14:textId="0A71E4D2"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5.1.X.3.i.2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_Toc164698406 \h </w:instrText>
      </w:r>
      <w:r>
        <w:fldChar w:fldCharType="separate"/>
      </w:r>
      <w:r>
        <w:t>15</w:t>
      </w:r>
      <w:r>
        <w:fldChar w:fldCharType="end"/>
      </w:r>
    </w:p>
    <w:p w14:paraId="76DCA112" w14:textId="5F2FD8B8" w:rsidR="0075508E" w:rsidRDefault="0075508E">
      <w:pPr>
        <w:pStyle w:val="TOC4"/>
        <w:rPr>
          <w:rFonts w:asciiTheme="minorHAnsi" w:hAnsiTheme="minorHAnsi" w:cstheme="minorBidi"/>
          <w:kern w:val="2"/>
          <w:sz w:val="22"/>
          <w:szCs w:val="22"/>
          <w:lang w:val="en-IN" w:eastAsia="en-IN"/>
          <w14:ligatures w14:val="standardContextual"/>
        </w:rPr>
      </w:pPr>
      <w:r>
        <w:t>5.1.X.4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_Toc164698407 \h </w:instrText>
      </w:r>
      <w:r>
        <w:fldChar w:fldCharType="separate"/>
      </w:r>
      <w:r>
        <w:t>15</w:t>
      </w:r>
      <w:r>
        <w:fldChar w:fldCharType="end"/>
      </w:r>
    </w:p>
    <w:p w14:paraId="091C22A2" w14:textId="67E0E6CA" w:rsidR="0075508E" w:rsidRDefault="0075508E">
      <w:pPr>
        <w:pStyle w:val="TOC2"/>
        <w:rPr>
          <w:rFonts w:asciiTheme="minorHAnsi" w:hAnsiTheme="minorHAnsi" w:cstheme="minorBidi"/>
          <w:kern w:val="2"/>
          <w:sz w:val="22"/>
          <w:szCs w:val="22"/>
          <w:lang w:val="en-IN" w:eastAsia="en-IN"/>
          <w14:ligatures w14:val="standardContextual"/>
        </w:rPr>
      </w:pPr>
      <w:r>
        <w:t xml:space="preserve">5.2 </w:t>
      </w:r>
      <w:r w:rsidRPr="009D213D">
        <w:rPr>
          <w:rFonts w:eastAsia="Times New Roman"/>
        </w:rPr>
        <w:t>Management of communication services</w:t>
      </w:r>
      <w:r>
        <w:tab/>
      </w:r>
      <w:r>
        <w:fldChar w:fldCharType="begin"/>
      </w:r>
      <w:r>
        <w:instrText xml:space="preserve"> PAGEREF _Toc164698408 \h </w:instrText>
      </w:r>
      <w:r>
        <w:fldChar w:fldCharType="separate"/>
      </w:r>
      <w:r>
        <w:t>15</w:t>
      </w:r>
      <w:r>
        <w:fldChar w:fldCharType="end"/>
      </w:r>
    </w:p>
    <w:p w14:paraId="17695455" w14:textId="6F532E15"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5.3.x </w:t>
      </w:r>
      <w:r>
        <w:t>Use case #&lt;X&gt;: &lt;Use case title&gt;</w:t>
      </w:r>
      <w:r>
        <w:tab/>
      </w:r>
      <w:r>
        <w:fldChar w:fldCharType="begin"/>
      </w:r>
      <w:r>
        <w:instrText xml:space="preserve"> PAGEREF _Toc164698409 \h </w:instrText>
      </w:r>
      <w:r>
        <w:fldChar w:fldCharType="separate"/>
      </w:r>
      <w:r>
        <w:t>15</w:t>
      </w:r>
      <w:r>
        <w:fldChar w:fldCharType="end"/>
      </w:r>
    </w:p>
    <w:p w14:paraId="3ED4EC30" w14:textId="425D1730" w:rsidR="0075508E" w:rsidRDefault="0075508E">
      <w:pPr>
        <w:pStyle w:val="TOC4"/>
        <w:rPr>
          <w:rFonts w:asciiTheme="minorHAnsi" w:hAnsiTheme="minorHAnsi" w:cstheme="minorBidi"/>
          <w:kern w:val="2"/>
          <w:sz w:val="22"/>
          <w:szCs w:val="22"/>
          <w:lang w:val="en-IN" w:eastAsia="en-IN"/>
          <w14:ligatures w14:val="standardContextual"/>
        </w:rPr>
      </w:pPr>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_Toc164698410 \h </w:instrText>
      </w:r>
      <w:r>
        <w:fldChar w:fldCharType="separate"/>
      </w:r>
      <w:r>
        <w:t>15</w:t>
      </w:r>
      <w:r>
        <w:fldChar w:fldCharType="end"/>
      </w:r>
    </w:p>
    <w:p w14:paraId="0975C6D5" w14:textId="635D94B0" w:rsidR="0075508E" w:rsidRDefault="0075508E">
      <w:pPr>
        <w:pStyle w:val="TOC4"/>
        <w:rPr>
          <w:rFonts w:asciiTheme="minorHAnsi" w:hAnsiTheme="minorHAnsi" w:cstheme="minorBidi"/>
          <w:kern w:val="2"/>
          <w:sz w:val="22"/>
          <w:szCs w:val="22"/>
          <w:lang w:val="en-IN" w:eastAsia="en-IN"/>
          <w14:ligatures w14:val="standardContextual"/>
        </w:rPr>
      </w:pPr>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_Toc164698411 \h </w:instrText>
      </w:r>
      <w:r>
        <w:fldChar w:fldCharType="separate"/>
      </w:r>
      <w:r>
        <w:t>15</w:t>
      </w:r>
      <w:r>
        <w:fldChar w:fldCharType="end"/>
      </w:r>
    </w:p>
    <w:p w14:paraId="0659813F" w14:textId="5295C94B" w:rsidR="0075508E" w:rsidRDefault="0075508E">
      <w:pPr>
        <w:pStyle w:val="TOC4"/>
        <w:rPr>
          <w:rFonts w:asciiTheme="minorHAnsi" w:hAnsiTheme="minorHAnsi" w:cstheme="minorBidi"/>
          <w:kern w:val="2"/>
          <w:sz w:val="22"/>
          <w:szCs w:val="22"/>
          <w:lang w:val="en-IN" w:eastAsia="en-IN"/>
          <w14:ligatures w14:val="standardContextual"/>
        </w:rPr>
      </w:pPr>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_Toc164698412 \h </w:instrText>
      </w:r>
      <w:r>
        <w:fldChar w:fldCharType="separate"/>
      </w:r>
      <w:r>
        <w:t>15</w:t>
      </w:r>
      <w:r>
        <w:fldChar w:fldCharType="end"/>
      </w:r>
    </w:p>
    <w:p w14:paraId="32BFF347" w14:textId="4917EBE3"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_Toc164698413 \h </w:instrText>
      </w:r>
      <w:r>
        <w:fldChar w:fldCharType="separate"/>
      </w:r>
      <w:r>
        <w:t>15</w:t>
      </w:r>
      <w:r>
        <w:fldChar w:fldCharType="end"/>
      </w:r>
    </w:p>
    <w:p w14:paraId="08E4B6C6" w14:textId="5637C2BF"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_Toc164698414 \h </w:instrText>
      </w:r>
      <w:r>
        <w:fldChar w:fldCharType="separate"/>
      </w:r>
      <w:r>
        <w:t>15</w:t>
      </w:r>
      <w:r>
        <w:fldChar w:fldCharType="end"/>
      </w:r>
    </w:p>
    <w:p w14:paraId="49448473" w14:textId="0666E680"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_Toc164698415 \h </w:instrText>
      </w:r>
      <w:r>
        <w:fldChar w:fldCharType="separate"/>
      </w:r>
      <w:r>
        <w:t>16</w:t>
      </w:r>
      <w:r>
        <w:fldChar w:fldCharType="end"/>
      </w:r>
    </w:p>
    <w:p w14:paraId="649A044B" w14:textId="0760F085" w:rsidR="0075508E" w:rsidRDefault="0075508E">
      <w:pPr>
        <w:pStyle w:val="TOC4"/>
        <w:rPr>
          <w:rFonts w:asciiTheme="minorHAnsi" w:hAnsiTheme="minorHAnsi" w:cstheme="minorBidi"/>
          <w:kern w:val="2"/>
          <w:sz w:val="22"/>
          <w:szCs w:val="22"/>
          <w:lang w:val="en-IN" w:eastAsia="en-IN"/>
          <w14:ligatures w14:val="standardContextual"/>
        </w:rPr>
      </w:pPr>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_Toc164698416 \h </w:instrText>
      </w:r>
      <w:r>
        <w:fldChar w:fldCharType="separate"/>
      </w:r>
      <w:r>
        <w:t>16</w:t>
      </w:r>
      <w:r>
        <w:fldChar w:fldCharType="end"/>
      </w:r>
    </w:p>
    <w:p w14:paraId="03A3AD42" w14:textId="2DC3F6ED" w:rsidR="0075508E" w:rsidRDefault="0075508E">
      <w:pPr>
        <w:pStyle w:val="TOC2"/>
        <w:rPr>
          <w:rFonts w:asciiTheme="minorHAnsi" w:hAnsiTheme="minorHAnsi" w:cstheme="minorBidi"/>
          <w:kern w:val="2"/>
          <w:sz w:val="22"/>
          <w:szCs w:val="22"/>
          <w:lang w:val="en-IN" w:eastAsia="en-IN"/>
          <w14:ligatures w14:val="standardContextual"/>
        </w:rPr>
      </w:pPr>
      <w:r w:rsidRPr="009D213D">
        <w:rPr>
          <w:rFonts w:eastAsia="Times New Roman"/>
        </w:rPr>
        <w:t xml:space="preserve">5.3 </w:t>
      </w:r>
      <w:r>
        <w:t>Network slice management capabilities in network sharing scenarios</w:t>
      </w:r>
      <w:r>
        <w:tab/>
      </w:r>
      <w:r>
        <w:fldChar w:fldCharType="begin"/>
      </w:r>
      <w:r>
        <w:instrText xml:space="preserve"> PAGEREF _Toc164698417 \h </w:instrText>
      </w:r>
      <w:r>
        <w:fldChar w:fldCharType="separate"/>
      </w:r>
      <w:r>
        <w:t>16</w:t>
      </w:r>
      <w:r>
        <w:fldChar w:fldCharType="end"/>
      </w:r>
    </w:p>
    <w:p w14:paraId="393A61B1" w14:textId="2C54DC9F"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5.3.x </w:t>
      </w:r>
      <w:r>
        <w:t>Use case #&lt;X&gt;: &lt;Use case title&gt;</w:t>
      </w:r>
      <w:r>
        <w:tab/>
      </w:r>
      <w:r>
        <w:fldChar w:fldCharType="begin"/>
      </w:r>
      <w:r>
        <w:instrText xml:space="preserve"> PAGEREF _Toc164698418 \h </w:instrText>
      </w:r>
      <w:r>
        <w:fldChar w:fldCharType="separate"/>
      </w:r>
      <w:r>
        <w:t>16</w:t>
      </w:r>
      <w:r>
        <w:fldChar w:fldCharType="end"/>
      </w:r>
    </w:p>
    <w:p w14:paraId="0FC29D4B" w14:textId="56E6554D" w:rsidR="0075508E" w:rsidRDefault="0075508E">
      <w:pPr>
        <w:pStyle w:val="TOC4"/>
        <w:rPr>
          <w:rFonts w:asciiTheme="minorHAnsi" w:hAnsiTheme="minorHAnsi" w:cstheme="minorBidi"/>
          <w:kern w:val="2"/>
          <w:sz w:val="22"/>
          <w:szCs w:val="22"/>
          <w:lang w:val="en-IN" w:eastAsia="en-IN"/>
          <w14:ligatures w14:val="standardContextual"/>
        </w:rPr>
      </w:pPr>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_Toc164698419 \h </w:instrText>
      </w:r>
      <w:r>
        <w:fldChar w:fldCharType="separate"/>
      </w:r>
      <w:r>
        <w:t>16</w:t>
      </w:r>
      <w:r>
        <w:fldChar w:fldCharType="end"/>
      </w:r>
    </w:p>
    <w:p w14:paraId="3818FF7E" w14:textId="1BC5B607" w:rsidR="0075508E" w:rsidRDefault="0075508E">
      <w:pPr>
        <w:pStyle w:val="TOC4"/>
        <w:rPr>
          <w:rFonts w:asciiTheme="minorHAnsi" w:hAnsiTheme="minorHAnsi" w:cstheme="minorBidi"/>
          <w:kern w:val="2"/>
          <w:sz w:val="22"/>
          <w:szCs w:val="22"/>
          <w:lang w:val="en-IN" w:eastAsia="en-IN"/>
          <w14:ligatures w14:val="standardContextual"/>
        </w:rPr>
      </w:pPr>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_Toc164698420 \h </w:instrText>
      </w:r>
      <w:r>
        <w:fldChar w:fldCharType="separate"/>
      </w:r>
      <w:r>
        <w:t>16</w:t>
      </w:r>
      <w:r>
        <w:fldChar w:fldCharType="end"/>
      </w:r>
    </w:p>
    <w:p w14:paraId="320E55EC" w14:textId="31B8EF35" w:rsidR="0075508E" w:rsidRDefault="0075508E">
      <w:pPr>
        <w:pStyle w:val="TOC4"/>
        <w:rPr>
          <w:rFonts w:asciiTheme="minorHAnsi" w:hAnsiTheme="minorHAnsi" w:cstheme="minorBidi"/>
          <w:kern w:val="2"/>
          <w:sz w:val="22"/>
          <w:szCs w:val="22"/>
          <w:lang w:val="en-IN" w:eastAsia="en-IN"/>
          <w14:ligatures w14:val="standardContextual"/>
        </w:rPr>
      </w:pPr>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_Toc164698421 \h </w:instrText>
      </w:r>
      <w:r>
        <w:fldChar w:fldCharType="separate"/>
      </w:r>
      <w:r>
        <w:t>16</w:t>
      </w:r>
      <w:r>
        <w:fldChar w:fldCharType="end"/>
      </w:r>
    </w:p>
    <w:p w14:paraId="6B030DB5" w14:textId="137625B5"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_Toc164698422 \h </w:instrText>
      </w:r>
      <w:r>
        <w:fldChar w:fldCharType="separate"/>
      </w:r>
      <w:r>
        <w:t>16</w:t>
      </w:r>
      <w:r>
        <w:fldChar w:fldCharType="end"/>
      </w:r>
    </w:p>
    <w:p w14:paraId="6F31C3D3" w14:textId="2D495114"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_Toc164698423 \h </w:instrText>
      </w:r>
      <w:r>
        <w:fldChar w:fldCharType="separate"/>
      </w:r>
      <w:r>
        <w:t>16</w:t>
      </w:r>
      <w:r>
        <w:fldChar w:fldCharType="end"/>
      </w:r>
    </w:p>
    <w:p w14:paraId="63326538" w14:textId="49433A4A"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_Toc164698424 \h </w:instrText>
      </w:r>
      <w:r>
        <w:fldChar w:fldCharType="separate"/>
      </w:r>
      <w:r>
        <w:t>16</w:t>
      </w:r>
      <w:r>
        <w:fldChar w:fldCharType="end"/>
      </w:r>
    </w:p>
    <w:p w14:paraId="1F620105" w14:textId="626D702D" w:rsidR="0075508E" w:rsidRDefault="0075508E">
      <w:pPr>
        <w:pStyle w:val="TOC4"/>
        <w:rPr>
          <w:rFonts w:asciiTheme="minorHAnsi" w:hAnsiTheme="minorHAnsi" w:cstheme="minorBidi"/>
          <w:kern w:val="2"/>
          <w:sz w:val="22"/>
          <w:szCs w:val="22"/>
          <w:lang w:val="en-IN" w:eastAsia="en-IN"/>
          <w14:ligatures w14:val="standardContextual"/>
        </w:rPr>
      </w:pPr>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_Toc164698425 \h </w:instrText>
      </w:r>
      <w:r>
        <w:fldChar w:fldCharType="separate"/>
      </w:r>
      <w:r>
        <w:t>16</w:t>
      </w:r>
      <w:r>
        <w:fldChar w:fldCharType="end"/>
      </w:r>
    </w:p>
    <w:p w14:paraId="0DCDD0F8" w14:textId="298564C0"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6</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Conclusions and recommendations</w:t>
      </w:r>
      <w:r>
        <w:tab/>
      </w:r>
      <w:r>
        <w:fldChar w:fldCharType="begin"/>
      </w:r>
      <w:r>
        <w:instrText xml:space="preserve"> PAGEREF _Toc164698426 \h </w:instrText>
      </w:r>
      <w:r>
        <w:fldChar w:fldCharType="separate"/>
      </w:r>
      <w:r>
        <w:t>17</w:t>
      </w:r>
      <w:r>
        <w:fldChar w:fldCharType="end"/>
      </w:r>
    </w:p>
    <w:p w14:paraId="2BD67DC1" w14:textId="70DC3934" w:rsidR="0075508E" w:rsidRDefault="0075508E">
      <w:pPr>
        <w:pStyle w:val="TOC9"/>
        <w:rPr>
          <w:rFonts w:asciiTheme="minorHAnsi" w:hAnsiTheme="minorHAnsi" w:cstheme="minorBidi"/>
          <w:b w:val="0"/>
          <w:kern w:val="2"/>
          <w:szCs w:val="22"/>
          <w:lang w:val="en-IN" w:eastAsia="en-IN"/>
          <w14:ligatures w14:val="standardContextual"/>
        </w:rPr>
      </w:pPr>
      <w:r>
        <w:t>Annex A: 3GPP management capabilities</w:t>
      </w:r>
      <w:r>
        <w:tab/>
      </w:r>
      <w:r>
        <w:fldChar w:fldCharType="begin"/>
      </w:r>
      <w:r>
        <w:instrText xml:space="preserve"> PAGEREF _Toc164698427 \h </w:instrText>
      </w:r>
      <w:r>
        <w:fldChar w:fldCharType="separate"/>
      </w:r>
      <w:r>
        <w:t>18</w:t>
      </w:r>
      <w:r>
        <w:fldChar w:fldCharType="end"/>
      </w:r>
    </w:p>
    <w:p w14:paraId="5EA32FC6" w14:textId="718FB94D" w:rsidR="0075508E" w:rsidRDefault="0075508E">
      <w:pPr>
        <w:pStyle w:val="TOC9"/>
        <w:rPr>
          <w:rFonts w:asciiTheme="minorHAnsi" w:hAnsiTheme="minorHAnsi" w:cstheme="minorBidi"/>
          <w:b w:val="0"/>
          <w:kern w:val="2"/>
          <w:szCs w:val="22"/>
          <w:lang w:val="en-IN" w:eastAsia="en-IN"/>
          <w14:ligatures w14:val="standardContextual"/>
        </w:rPr>
      </w:pPr>
      <w:r w:rsidRPr="009D213D">
        <w:rPr>
          <w:rFonts w:eastAsia="Times New Roman"/>
        </w:rPr>
        <w:t xml:space="preserve">Annex &lt;X&gt;: </w:t>
      </w:r>
      <w:r>
        <w:t>Change history</w:t>
      </w:r>
      <w:r>
        <w:tab/>
      </w:r>
      <w:r>
        <w:fldChar w:fldCharType="begin"/>
      </w:r>
      <w:r>
        <w:instrText xml:space="preserve"> PAGEREF _Toc164698428 \h </w:instrText>
      </w:r>
      <w:r>
        <w:fldChar w:fldCharType="separate"/>
      </w:r>
      <w:r>
        <w:t>20</w:t>
      </w:r>
      <w:r>
        <w:fldChar w:fldCharType="end"/>
      </w:r>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5" w:name="foreword"/>
      <w:bookmarkStart w:id="16" w:name="_Toc164698382"/>
      <w:bookmarkEnd w:id="15"/>
      <w:r w:rsidRPr="00D67F56">
        <w:rPr>
          <w:rFonts w:eastAsia="Times New Roman"/>
          <w:lang w:val="en-US" w:eastAsia="zh-CN"/>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 w:name="introduction"/>
      <w:bookmarkStart w:id="19" w:name="_Toc164698383"/>
      <w:bookmarkEnd w:id="18"/>
      <w:r w:rsidRPr="00D67F56">
        <w:rPr>
          <w:rFonts w:eastAsia="Times New Roman"/>
          <w:lang w:val="en-US" w:eastAsia="zh-CN"/>
        </w:rPr>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20" w:name="scope"/>
      <w:bookmarkStart w:id="21" w:name="_Toc164698384"/>
      <w:bookmarkEnd w:id="20"/>
      <w:r w:rsidRPr="00D67F56">
        <w:rPr>
          <w:rFonts w:eastAsia="Times New Roman"/>
          <w:lang w:val="en-US" w:eastAsia="zh-CN"/>
        </w:rPr>
        <w:lastRenderedPageBreak/>
        <w:t>1</w:t>
      </w:r>
      <w:r w:rsidRPr="00D67F56">
        <w:rPr>
          <w:rFonts w:eastAsia="Times New Roman"/>
          <w:lang w:val="en-US" w:eastAsia="zh-CN"/>
        </w:rPr>
        <w:tab/>
        <w:t>Scope</w:t>
      </w:r>
      <w:bookmarkEnd w:id="21"/>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22" w:name="references"/>
      <w:bookmarkStart w:id="23" w:name="_Toc164698385"/>
      <w:bookmarkEnd w:id="22"/>
      <w:r w:rsidRPr="00D67F56">
        <w:rPr>
          <w:rFonts w:eastAsia="Times New Roman"/>
          <w:lang w:val="en-US" w:eastAsia="zh-CN"/>
        </w:rPr>
        <w:t>2</w:t>
      </w:r>
      <w:r w:rsidRPr="00D67F56">
        <w:rPr>
          <w:rFonts w:eastAsia="Times New Roman"/>
          <w:lang w:val="en-US" w:eastAsia="zh-CN"/>
        </w:rPr>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24"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24"/>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79A9E34C" w:rsidR="008C0C11" w:rsidRDefault="008C0C11" w:rsidP="008C0C11">
      <w:pPr>
        <w:pStyle w:val="EX"/>
      </w:pPr>
      <w:r>
        <w:t>[7]</w:t>
      </w:r>
      <w:r>
        <w:tab/>
      </w:r>
      <w:r w:rsidRPr="00E87210">
        <w:t xml:space="preserve">3GPP </w:t>
      </w:r>
      <w:hyperlink r:id="rId11" w:history="1">
        <w:r w:rsidRPr="00BF0A3E">
          <w:rPr>
            <w:rStyle w:val="Hyperlink"/>
          </w:rPr>
          <w:t>TS 23.434</w:t>
        </w:r>
      </w:hyperlink>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0581D259" w:rsidR="008C0C11" w:rsidRDefault="008C0C11" w:rsidP="008C0C11">
      <w:pPr>
        <w:pStyle w:val="EX"/>
      </w:pPr>
      <w:r>
        <w:t>[8]</w:t>
      </w:r>
      <w:r>
        <w:tab/>
        <w:t xml:space="preserve">3GPP </w:t>
      </w:r>
      <w:hyperlink r:id="rId12" w:history="1">
        <w:r w:rsidRPr="00F01C62">
          <w:rPr>
            <w:rStyle w:val="Hyperlink"/>
          </w:rPr>
          <w:t>TS 23.255</w:t>
        </w:r>
      </w:hyperlink>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606F5DFF" w:rsidR="008C0C11" w:rsidRDefault="008C0C11" w:rsidP="008C0C11">
      <w:pPr>
        <w:pStyle w:val="EX"/>
      </w:pPr>
      <w:r>
        <w:t>[9]</w:t>
      </w:r>
      <w:r>
        <w:tab/>
        <w:t xml:space="preserve">3GPP </w:t>
      </w:r>
      <w:hyperlink r:id="rId13" w:history="1">
        <w:r w:rsidRPr="00F01C62">
          <w:rPr>
            <w:rStyle w:val="Hyperlink"/>
          </w:rPr>
          <w:t>TS 23.286</w:t>
        </w:r>
      </w:hyperlink>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2B75EC49" w:rsidR="008C0C11" w:rsidRDefault="008C0C11" w:rsidP="008C0C11">
      <w:pPr>
        <w:pStyle w:val="EX"/>
      </w:pPr>
      <w:r>
        <w:t>[10]</w:t>
      </w:r>
      <w:r>
        <w:tab/>
        <w:t xml:space="preserve">3GPP </w:t>
      </w:r>
      <w:hyperlink r:id="rId14" w:history="1">
        <w:r w:rsidRPr="00F01C62">
          <w:rPr>
            <w:rStyle w:val="Hyperlink"/>
          </w:rPr>
          <w:t>TS 23.545</w:t>
        </w:r>
      </w:hyperlink>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39FB3238" w:rsidR="008C0C11" w:rsidRDefault="008C0C11" w:rsidP="008C0C11">
      <w:pPr>
        <w:pStyle w:val="EX"/>
      </w:pPr>
      <w:r>
        <w:t>[11]</w:t>
      </w:r>
      <w:r>
        <w:tab/>
        <w:t xml:space="preserve">3GPP </w:t>
      </w:r>
      <w:hyperlink r:id="rId15" w:history="1">
        <w:r w:rsidRPr="008A3650">
          <w:rPr>
            <w:rStyle w:val="Hyperlink"/>
          </w:rPr>
          <w:t>TS 23.542</w:t>
        </w:r>
      </w:hyperlink>
      <w:r w:rsidR="007B3852">
        <w:t xml:space="preserve">: </w:t>
      </w:r>
      <w:r w:rsidR="00BD2EFF" w:rsidRPr="00B702A1">
        <w:t>"</w:t>
      </w:r>
      <w:r>
        <w:t>Application layer support for Personal IoT Networks</w:t>
      </w:r>
      <w:r w:rsidR="00BD2EFF" w:rsidRPr="00B702A1">
        <w:t>"</w:t>
      </w:r>
      <w:r w:rsidR="00BD2EFF">
        <w:t>.</w:t>
      </w:r>
    </w:p>
    <w:p w14:paraId="019112BF" w14:textId="74C26DE0" w:rsidR="008C0C11" w:rsidRDefault="008C0C11" w:rsidP="008C0C11">
      <w:pPr>
        <w:pStyle w:val="EX"/>
      </w:pPr>
      <w:r>
        <w:t xml:space="preserve">[12] </w:t>
      </w:r>
      <w:r>
        <w:tab/>
        <w:t xml:space="preserve">3GPP </w:t>
      </w:r>
      <w:hyperlink r:id="rId16" w:history="1">
        <w:r w:rsidRPr="008A3650">
          <w:rPr>
            <w:rStyle w:val="Hyperlink"/>
          </w:rPr>
          <w:t>TS 23.554</w:t>
        </w:r>
      </w:hyperlink>
      <w:r w:rsidR="007B3852">
        <w:t xml:space="preserve">: </w:t>
      </w:r>
      <w:r w:rsidR="00BD2EFF" w:rsidRPr="00B702A1">
        <w:t>"</w:t>
      </w:r>
      <w:r>
        <w:t>Application architecture for MSGin5G Service; Stage 2</w:t>
      </w:r>
      <w:r w:rsidR="00BD2EFF" w:rsidRPr="00B702A1">
        <w:t>"</w:t>
      </w:r>
      <w:r w:rsidR="00BD2EFF">
        <w:t>.</w:t>
      </w:r>
    </w:p>
    <w:p w14:paraId="5F069686" w14:textId="61FE1AEA" w:rsidR="008C0C11" w:rsidRDefault="008C0C11" w:rsidP="008C0C11">
      <w:pPr>
        <w:pStyle w:val="EX"/>
      </w:pPr>
      <w:r>
        <w:t>[1</w:t>
      </w:r>
      <w:r w:rsidR="00FE7EC2">
        <w:t>3</w:t>
      </w:r>
      <w:r>
        <w:t>]</w:t>
      </w:r>
      <w:r w:rsidRPr="00E87210">
        <w:tab/>
        <w:t xml:space="preserve">3GPP </w:t>
      </w:r>
      <w:hyperlink r:id="rId17" w:history="1">
        <w:r w:rsidRPr="00C80349">
          <w:rPr>
            <w:rStyle w:val="Hyperlink"/>
          </w:rPr>
          <w:t>TS 29.222</w:t>
        </w:r>
      </w:hyperlink>
      <w:r w:rsidR="007B3852">
        <w:t xml:space="preserve">: </w:t>
      </w:r>
      <w:r w:rsidR="00BD2EFF">
        <w:rPr>
          <w:lang w:eastAsia="zh-CN"/>
        </w:rPr>
        <w:t>"</w:t>
      </w:r>
      <w:r>
        <w:t>Common API Framework for 3GPP Northbound APIs; stage 3</w:t>
      </w:r>
      <w:r w:rsidR="00BD2EFF">
        <w:rPr>
          <w:lang w:eastAsia="zh-CN"/>
        </w:rPr>
        <w:t>".</w:t>
      </w:r>
    </w:p>
    <w:p w14:paraId="1AC98A45" w14:textId="6C5B7C9D" w:rsidR="008C0C11" w:rsidRDefault="008C0C11" w:rsidP="008C0C11">
      <w:pPr>
        <w:pStyle w:val="EX"/>
      </w:pPr>
      <w:r>
        <w:t>[1</w:t>
      </w:r>
      <w:r w:rsidR="00FE7EC2">
        <w:t>4</w:t>
      </w:r>
      <w:r>
        <w:t>]</w:t>
      </w:r>
      <w:r w:rsidRPr="00E87210">
        <w:tab/>
        <w:t xml:space="preserve">3GPP </w:t>
      </w:r>
      <w:hyperlink r:id="rId18" w:history="1">
        <w:r w:rsidRPr="00C80349">
          <w:rPr>
            <w:rStyle w:val="Hyperlink"/>
          </w:rPr>
          <w:t>TS 33.122</w:t>
        </w:r>
      </w:hyperlink>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9"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20"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4E65A117" w:rsidR="007B3852" w:rsidRDefault="007B3852" w:rsidP="007B3852">
      <w:pPr>
        <w:pStyle w:val="EX"/>
      </w:pPr>
      <w:r>
        <w:t>[18]</w:t>
      </w:r>
      <w:r>
        <w:tab/>
      </w:r>
      <w:r w:rsidRPr="00E87210">
        <w:t xml:space="preserve">3GPP </w:t>
      </w:r>
      <w:hyperlink r:id="rId21" w:history="1">
        <w:r w:rsidRPr="00F01C62">
          <w:rPr>
            <w:rStyle w:val="Hyperlink"/>
          </w:rPr>
          <w:t>TS 28.531</w:t>
        </w:r>
      </w:hyperlink>
      <w:r>
        <w:t xml:space="preserve">: </w:t>
      </w:r>
      <w:r>
        <w:rPr>
          <w:lang w:eastAsia="zh-CN"/>
        </w:rPr>
        <w:t>"</w:t>
      </w:r>
      <w:r>
        <w:t>Management and orchestration; Provisioning</w:t>
      </w:r>
      <w:r>
        <w:rPr>
          <w:lang w:eastAsia="zh-CN"/>
        </w:rPr>
        <w:t>"</w:t>
      </w:r>
    </w:p>
    <w:p w14:paraId="0CC35FF6" w14:textId="6E992814" w:rsidR="007B3852" w:rsidRDefault="007B3852" w:rsidP="007B3852">
      <w:pPr>
        <w:pStyle w:val="EX"/>
      </w:pPr>
      <w:r>
        <w:t>[19]</w:t>
      </w:r>
      <w:r>
        <w:tab/>
        <w:t xml:space="preserve">3GPP </w:t>
      </w:r>
      <w:hyperlink r:id="rId22"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25" w:name="definitions"/>
      <w:bookmarkStart w:id="26" w:name="_Toc164698386"/>
      <w:bookmarkEnd w:id="25"/>
      <w:r w:rsidRPr="00D67F56">
        <w:rPr>
          <w:rFonts w:eastAsia="Times New Roman"/>
          <w:lang w:val="en-US" w:eastAsia="zh-CN"/>
        </w:rPr>
        <w:t>3</w:t>
      </w:r>
      <w:r w:rsidRPr="00D67F56">
        <w:rPr>
          <w:rFonts w:eastAsia="Times New Roman"/>
          <w:lang w:val="en-US" w:eastAsia="zh-CN"/>
        </w:rPr>
        <w:tab/>
        <w:t>Definitions of terms, symbols and abbreviations</w:t>
      </w:r>
      <w:bookmarkEnd w:id="26"/>
    </w:p>
    <w:p w14:paraId="152850CC" w14:textId="77777777" w:rsidR="00757986" w:rsidRPr="004D3578" w:rsidRDefault="00757986" w:rsidP="00757986">
      <w:pPr>
        <w:pStyle w:val="Heading2"/>
      </w:pPr>
      <w:bookmarkStart w:id="27" w:name="_Toc164698387"/>
      <w:r w:rsidRPr="004D3578">
        <w:t>3.1</w:t>
      </w:r>
      <w:r w:rsidRPr="004D3578">
        <w:tab/>
      </w:r>
      <w:r>
        <w:t>Terms</w:t>
      </w:r>
      <w:bookmarkEnd w:id="27"/>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28" w:name="OLE_LINK11"/>
      <w:r>
        <w:rPr>
          <w:b/>
          <w:bCs/>
          <w:lang w:val="en-US"/>
        </w:rPr>
        <w:t>External MnS consumer</w:t>
      </w:r>
      <w:r>
        <w:rPr>
          <w:lang w:val="en-US"/>
        </w:rPr>
        <w:t>: An MnS consumer that has discovered an MnS via a discovery mechanism which is not defined in 3GPP SA5. CAPIF [</w:t>
      </w:r>
      <w:r w:rsidR="0049223C">
        <w:rPr>
          <w:lang w:val="en-US"/>
        </w:rPr>
        <w:t>5</w:t>
      </w:r>
      <w:r>
        <w:rPr>
          <w:lang w:val="en-US"/>
        </w:rPr>
        <w:t>] is an example of a framework providing such discovery mechanism.</w:t>
      </w:r>
      <w:bookmarkEnd w:id="28"/>
    </w:p>
    <w:p w14:paraId="22E1BEA7" w14:textId="77777777" w:rsidR="00687AB3" w:rsidRDefault="00687AB3" w:rsidP="00687AB3">
      <w:r w:rsidRPr="00B815C9">
        <w:rPr>
          <w:b/>
        </w:rPr>
        <w:t>MnS consumer:</w:t>
      </w:r>
      <w:r>
        <w:t xml:space="preserve"> </w:t>
      </w:r>
      <w:r w:rsidRPr="00AB4EDE">
        <w:t>defined in TS 2</w:t>
      </w:r>
      <w:r>
        <w:t>8</w:t>
      </w:r>
      <w:r w:rsidRPr="00AB4EDE">
        <w:t>.5</w:t>
      </w:r>
      <w:r>
        <w:t>33[2].</w:t>
      </w:r>
    </w:p>
    <w:p w14:paraId="495BD7E6" w14:textId="21399C64" w:rsidR="00687AB3" w:rsidRDefault="00687AB3" w:rsidP="00687AB3">
      <w:r w:rsidRPr="00B815C9">
        <w:rPr>
          <w:b/>
        </w:rPr>
        <w:t>MnS producer:</w:t>
      </w:r>
      <w:r>
        <w:t xml:space="preserve"> </w:t>
      </w:r>
      <w:r w:rsidRPr="00AB4EDE">
        <w:t>defined in TS 2</w:t>
      </w:r>
      <w:r>
        <w:t>8</w:t>
      </w:r>
      <w:r w:rsidRPr="00AB4EDE">
        <w:t>.5</w:t>
      </w:r>
      <w:r>
        <w:t>33[2].</w:t>
      </w:r>
    </w:p>
    <w:p w14:paraId="779EF857" w14:textId="77777777" w:rsidR="00757986" w:rsidRPr="004D3578" w:rsidRDefault="00757986" w:rsidP="00757986">
      <w:pPr>
        <w:pStyle w:val="Heading2"/>
      </w:pPr>
      <w:bookmarkStart w:id="29" w:name="_Toc164698388"/>
      <w:r w:rsidRPr="004D3578">
        <w:t>3.2</w:t>
      </w:r>
      <w:r w:rsidRPr="004D3578">
        <w:tab/>
        <w:t>Symbols</w:t>
      </w:r>
      <w:bookmarkEnd w:id="29"/>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0" w:name="_Toc164698389"/>
      <w:r w:rsidRPr="004D3578">
        <w:t>3.3</w:t>
      </w:r>
      <w:r w:rsidRPr="004D3578">
        <w:tab/>
        <w:t>Abbreviations</w:t>
      </w:r>
      <w:bookmarkEnd w:id="30"/>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7777777" w:rsidR="00E84CE2" w:rsidRDefault="00E84CE2" w:rsidP="00E84CE2">
      <w:pPr>
        <w:pStyle w:val="EW"/>
      </w:pPr>
      <w:r w:rsidRPr="00336F96">
        <w:t>M</w:t>
      </w:r>
      <w:r>
        <w:t>n</w:t>
      </w:r>
      <w:r w:rsidRPr="00336F96">
        <w:t>S</w:t>
      </w:r>
      <w:r>
        <w:tab/>
        <w:t>Management Service (see TS28.533[2])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1" w:name="_Toc164698390"/>
      <w:bookmarkStart w:id="32" w:name="_Toc156410424"/>
      <w:r w:rsidRPr="00053922">
        <w:rPr>
          <w:rFonts w:eastAsia="Times New Roman"/>
          <w:lang w:val="en-US" w:eastAsia="zh-CN"/>
        </w:rPr>
        <w:lastRenderedPageBreak/>
        <w:t>4 Concepts and Background</w:t>
      </w:r>
      <w:bookmarkEnd w:id="31"/>
    </w:p>
    <w:p w14:paraId="76D7867E" w14:textId="17E869BD" w:rsidR="00FE7EC2" w:rsidRDefault="00FE7EC2" w:rsidP="00FE7EC2">
      <w:pPr>
        <w:pStyle w:val="Heading2"/>
      </w:pPr>
      <w:bookmarkStart w:id="33" w:name="_Toc164698391"/>
      <w:r>
        <w:t>4.1</w:t>
      </w:r>
      <w:r w:rsidRPr="00B84E48">
        <w:tab/>
      </w:r>
      <w:r>
        <w:t>Exposure of management services</w:t>
      </w:r>
      <w:bookmarkEnd w:id="33"/>
    </w:p>
    <w:p w14:paraId="454F84D0" w14:textId="5FFBECDD" w:rsidR="00FE7EC2" w:rsidRPr="003371A5" w:rsidRDefault="00FE7EC2" w:rsidP="00FE7EC2">
      <w:pPr>
        <w:pStyle w:val="Heading3"/>
        <w:rPr>
          <w:rFonts w:eastAsia="Times New Roman"/>
        </w:rPr>
      </w:pPr>
      <w:bookmarkStart w:id="34" w:name="_Toc164698392"/>
      <w:r w:rsidRPr="00612D60">
        <w:rPr>
          <w:rFonts w:eastAsia="Times New Roman"/>
        </w:rPr>
        <w:t>4.1.1</w:t>
      </w:r>
      <w:r w:rsidRPr="00B84E48">
        <w:tab/>
      </w:r>
      <w:r w:rsidRPr="00612D60">
        <w:rPr>
          <w:rFonts w:eastAsia="Times New Roman"/>
        </w:rPr>
        <w:t>Overview</w:t>
      </w:r>
      <w:bookmarkEnd w:id="34"/>
    </w:p>
    <w:p w14:paraId="16A6EEEA" w14:textId="77777777" w:rsidR="00FE7EC2" w:rsidRDefault="00FE7EC2" w:rsidP="00FE7EC2">
      <w:r>
        <w:t xml:space="preserve">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28.533[2]).  Accordingly, in order for the external MnS consumer to consume management services, the NOP has to assigns role(s) to the external MnS consumer. These roles will determine what MnS component type (in this case whether they can access component type B or C and their associated information) of the MnS they can access. Subsequently, what operations they can or cannot perform on the MnS (in this case what aspects of MnS component A are allowed or not). For example, considering Figure 4.1.1-1, the MnS A producer produces MnS A that is directly consumed by the internal MnS consumer and the external MnS consumers 1 and 2 respectively. Depending on the roles assigned to the external MnS consumers 1 and 2, it’s possible that: </w:t>
      </w:r>
    </w:p>
    <w:p w14:paraId="1D284833" w14:textId="77777777" w:rsidR="00FE7EC2" w:rsidRDefault="00FE7EC2" w:rsidP="00FE7EC2">
      <w:pPr>
        <w:ind w:left="720"/>
      </w:pPr>
      <w:r>
        <w:t>- They can access the same or different managed objects under the management scope of MnS A producer.</w:t>
      </w:r>
    </w:p>
    <w:p w14:paraId="2D66810E" w14:textId="77777777" w:rsidR="00FE7EC2" w:rsidRDefault="00FE7EC2" w:rsidP="00FE7EC2">
      <w:pPr>
        <w:ind w:left="720"/>
      </w:pPr>
      <w:r>
        <w:t xml:space="preserve">- The operations (i.e., CRUD) or notifications that they can perform on the accessed managed objects are the same or different. </w:t>
      </w:r>
    </w:p>
    <w:p w14:paraId="35689521" w14:textId="2576CD50" w:rsidR="00FE7EC2" w:rsidRDefault="00FE7EC2" w:rsidP="0075508E">
      <w:pPr>
        <w:ind w:left="720"/>
      </w:pPr>
      <w:r>
        <w:t>- They 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77777777" w:rsidR="00FE7EC2" w:rsidRDefault="00FE7EC2" w:rsidP="00FE7EC2">
      <w:pPr>
        <w:jc w:val="center"/>
      </w:pPr>
      <w:r>
        <w:rPr>
          <w:noProof/>
        </w:rPr>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77777777" w:rsidR="00FE7EC2" w:rsidRDefault="00FE7EC2" w:rsidP="00FE7EC2">
      <w:r>
        <w:t>To provide a MnS to be consumed, it first needs to be published to the MnS discovery producer entity and then 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32590C69" w:rsidR="00FE7EC2" w:rsidRDefault="00FE7EC2" w:rsidP="00FE7EC2">
      <w:pPr>
        <w:pStyle w:val="Heading3"/>
      </w:pPr>
      <w:bookmarkStart w:id="35" w:name="_Toc164698393"/>
      <w:r>
        <w:t>4.1.2</w:t>
      </w:r>
      <w:r w:rsidRPr="00B84E48">
        <w:tab/>
      </w:r>
      <w:r>
        <w:t>Background</w:t>
      </w:r>
      <w:bookmarkEnd w:id="35"/>
    </w:p>
    <w:p w14:paraId="64FB9BE5" w14:textId="77777777" w:rsidR="00FE7EC2" w:rsidRDefault="00FE7EC2" w:rsidP="00FE7EC2">
      <w:r>
        <w:t xml:space="preserve">A MnS can be available (i.e., instantiated, and ready to be exposed) and hence discoverable by internal and external MnS consumers. An available MnS is described by the </w:t>
      </w:r>
      <w:r>
        <w:rPr>
          <w:rFonts w:ascii="Courier New" w:hAnsi="Courier New" w:cs="Courier New"/>
        </w:rPr>
        <w:t xml:space="preserve">MnsInfo </w:t>
      </w:r>
      <w:r>
        <w:t>IOC (see clause 4.3.42 of TS 28.622 [3]).</w:t>
      </w:r>
      <w:r>
        <w:rPr>
          <w:rFonts w:ascii="Courier New" w:hAnsi="Courier New" w:cs="Courier New"/>
        </w:rPr>
        <w:t xml:space="preserve"> </w:t>
      </w:r>
      <w:r>
        <w:t xml:space="preserve">The available MnSs in the 3GPP management system can be found in the </w:t>
      </w:r>
      <w:r>
        <w:rPr>
          <w:rFonts w:ascii="Courier New" w:hAnsi="Courier New" w:cs="Courier New"/>
        </w:rPr>
        <w:t xml:space="preserve">MnSRegistry </w:t>
      </w:r>
      <w:r w:rsidRPr="002A462F">
        <w:t xml:space="preserve">IOC </w:t>
      </w:r>
      <w:r>
        <w:t xml:space="preserve">(see clause 4.3.41 of TS 28.622 [3]) and the use case procedures for discovery are described clause 5 in TS 28.537 [4]. In the study, we will focus on how the external MnS consumer can leverage external exposure frameworks (e.g., the CAPIF framework [5]) </w:t>
      </w:r>
      <w:r>
        <w:lastRenderedPageBreak/>
        <w:t>to access and consume management services with regards to all the stages involved: publishing, discovery and access control.</w:t>
      </w:r>
    </w:p>
    <w:p w14:paraId="61804A5A" w14:textId="77777777" w:rsidR="008C0C11" w:rsidRPr="007F1C01" w:rsidRDefault="008C0C11" w:rsidP="008C0C11">
      <w:pPr>
        <w:pStyle w:val="Heading3"/>
      </w:pPr>
      <w:bookmarkStart w:id="36" w:name="_Toc164698394"/>
      <w:bookmarkStart w:id="37" w:name="_Hlk164692531"/>
      <w:r w:rsidRPr="007F1C01">
        <w:t xml:space="preserve">4.1.3 </w:t>
      </w:r>
      <w:r w:rsidRPr="007F1C01">
        <w:tab/>
        <w:t>Background on existing telco exposure initiatives</w:t>
      </w:r>
      <w:bookmarkEnd w:id="36"/>
    </w:p>
    <w:p w14:paraId="11B13671" w14:textId="77777777" w:rsidR="008C0C11" w:rsidRPr="007F1C01" w:rsidRDefault="008C0C11" w:rsidP="008C0C11">
      <w:pPr>
        <w:pStyle w:val="Heading4"/>
        <w:rPr>
          <w:rFonts w:eastAsia="Times New Roman"/>
        </w:rPr>
      </w:pPr>
      <w:bookmarkStart w:id="38" w:name="_Hlk164690662"/>
      <w:bookmarkStart w:id="39" w:name="_Toc164698395"/>
      <w:r w:rsidRPr="007F1C01">
        <w:rPr>
          <w:rFonts w:eastAsia="Times New Roman"/>
        </w:rPr>
        <w:t>4.1.3.1</w:t>
      </w:r>
      <w:bookmarkEnd w:id="38"/>
      <w:r w:rsidRPr="007F1C01">
        <w:rPr>
          <w:rFonts w:eastAsia="Times New Roman"/>
        </w:rPr>
        <w:tab/>
        <w:t>3GPP exposure framework</w:t>
      </w:r>
      <w:bookmarkEnd w:id="39"/>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0"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0"/>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lastRenderedPageBreak/>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77777777"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77777777" w:rsidR="008C0C11" w:rsidRPr="00CA37AE" w:rsidRDefault="008C0C11" w:rsidP="005E7D3F">
            <w:pPr>
              <w:spacing w:after="60"/>
              <w:ind w:left="284"/>
              <w:jc w:val="both"/>
            </w:pPr>
            <w:r>
              <w:t xml:space="preserve">- </w:t>
            </w:r>
            <w:r w:rsidRPr="008A3650">
              <w:t xml:space="preserve">automotive applications referred to as vehicle-to-anything (V2X) communications </w:t>
            </w:r>
            <w:r>
              <w:t>[8]</w:t>
            </w:r>
            <w:r w:rsidRPr="008A3650">
              <w:t>.</w:t>
            </w:r>
          </w:p>
          <w:p w14:paraId="1E51C512" w14:textId="77777777" w:rsidR="008C0C11" w:rsidRPr="00CA37AE" w:rsidRDefault="008C0C11" w:rsidP="005E7D3F">
            <w:pPr>
              <w:spacing w:after="60"/>
              <w:ind w:left="284"/>
              <w:jc w:val="both"/>
            </w:pPr>
            <w:r>
              <w:t xml:space="preserve">- </w:t>
            </w:r>
            <w:r w:rsidRPr="008A3650">
              <w:t xml:space="preserve">drone applications known as uncrewed aerial systems (UAS) </w:t>
            </w:r>
            <w:r>
              <w:t>[9]</w:t>
            </w:r>
          </w:p>
          <w:p w14:paraId="4202003B" w14:textId="77777777" w:rsidR="008C0C11" w:rsidRPr="00CA37AE" w:rsidRDefault="008C0C11" w:rsidP="005E7D3F">
            <w:pPr>
              <w:spacing w:after="60"/>
              <w:ind w:left="284"/>
              <w:jc w:val="both"/>
            </w:pPr>
            <w:r>
              <w:t xml:space="preserve">- </w:t>
            </w:r>
            <w:r w:rsidRPr="008A3650">
              <w:t xml:space="preserve">Industry 4.0/OT applications, also referred to as factories of the future (FF) </w:t>
            </w:r>
            <w:r>
              <w:t>[10]</w:t>
            </w:r>
          </w:p>
          <w:p w14:paraId="61CFB637" w14:textId="77777777" w:rsidR="008C0C11" w:rsidRPr="00CA37AE" w:rsidRDefault="008C0C11" w:rsidP="005E7D3F">
            <w:pPr>
              <w:spacing w:after="60"/>
              <w:ind w:left="284"/>
              <w:jc w:val="both"/>
            </w:pPr>
            <w:r>
              <w:t xml:space="preserve">- </w:t>
            </w:r>
            <w:r w:rsidRPr="008A3650">
              <w:t xml:space="preserve">Personal IoT networks </w:t>
            </w:r>
            <w:r>
              <w:t>[11]</w:t>
            </w:r>
          </w:p>
          <w:p w14:paraId="788E5390" w14:textId="77777777" w:rsidR="008C0C11" w:rsidRPr="008A3650" w:rsidRDefault="008C0C11" w:rsidP="005E7D3F">
            <w:pPr>
              <w:spacing w:after="60"/>
              <w:ind w:left="284"/>
              <w:jc w:val="both"/>
              <w:rPr>
                <w:b/>
                <w:bCs/>
              </w:rPr>
            </w:pPr>
            <w:r>
              <w:t xml:space="preserve">- </w:t>
            </w:r>
            <w:r w:rsidRPr="008A3650">
              <w:t xml:space="preserve">Message communication in massive IoT, also referred to as MSGIn5G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1" w:name="_Hlk164690689"/>
      <w:bookmarkStart w:id="42" w:name="_Toc164698396"/>
      <w:r w:rsidRPr="007F1C01">
        <w:rPr>
          <w:rFonts w:eastAsia="Times New Roman"/>
        </w:rPr>
        <w:lastRenderedPageBreak/>
        <w:t>4.1.3.2</w:t>
      </w:r>
      <w:bookmarkEnd w:id="41"/>
      <w:r w:rsidRPr="007F1C01">
        <w:rPr>
          <w:rFonts w:eastAsia="Times New Roman"/>
        </w:rPr>
        <w:tab/>
        <w:t>GSMA Open Gateway</w:t>
      </w:r>
      <w:bookmarkEnd w:id="42"/>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2757223"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FE7EC2">
        <w:rPr>
          <w:rFonts w:ascii="Times New Roman" w:hAnsi="Times New Roman" w:cs="Times New Roman"/>
          <w:sz w:val="20"/>
          <w:szCs w:val="20"/>
        </w:rPr>
        <w:t>6</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3DA16D91"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16</w:t>
      </w:r>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3"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4" w:name="_Hlk164697008"/>
      <w:bookmarkEnd w:id="43"/>
      <w:r w:rsidRPr="008C54D7">
        <w:rPr>
          <w:rFonts w:eastAsia="Times New Roman"/>
        </w:rPr>
        <w:t>4.1.3.2-1</w:t>
      </w:r>
      <w:bookmarkEnd w:id="44"/>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5" w:name="_Hlk164692955"/>
      <w:bookmarkStart w:id="46" w:name="_Toc164698397"/>
      <w:bookmarkEnd w:id="37"/>
      <w:r>
        <w:rPr>
          <w:rFonts w:eastAsia="Times New Roman"/>
          <w:sz w:val="32"/>
          <w:szCs w:val="18"/>
        </w:rPr>
        <w:t>4.1.4</w:t>
      </w:r>
      <w:bookmarkEnd w:id="45"/>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6"/>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7B7A4F92" w:rsidR="00053922" w:rsidRDefault="00053922" w:rsidP="00053922">
      <w:pPr>
        <w:pStyle w:val="Caption"/>
        <w:jc w:val="center"/>
      </w:pPr>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lastRenderedPageBreak/>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7" w:name="_Toc164698398"/>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7"/>
    </w:p>
    <w:p w14:paraId="4EB4A3B4" w14:textId="15C185CA" w:rsidR="00A50270" w:rsidRDefault="00A50270" w:rsidP="00A50270">
      <w:pPr>
        <w:pStyle w:val="Heading2"/>
      </w:pPr>
      <w:bookmarkStart w:id="48" w:name="_Toc164698399"/>
      <w:r>
        <w:t>5.1</w:t>
      </w:r>
      <w:r w:rsidR="0075508E">
        <w:tab/>
      </w:r>
      <w:r>
        <w:t>Exposure of management services</w:t>
      </w:r>
      <w:bookmarkEnd w:id="48"/>
    </w:p>
    <w:p w14:paraId="2EA9814B" w14:textId="48AEF3EE" w:rsidR="00613CFE" w:rsidRPr="002C5B99" w:rsidRDefault="00613CFE" w:rsidP="00613CFE">
      <w:pPr>
        <w:pStyle w:val="Heading3"/>
        <w:rPr>
          <w:rFonts w:eastAsia="Times New Roman"/>
        </w:rPr>
      </w:pPr>
      <w:bookmarkStart w:id="49" w:name="_Toc164698400"/>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49"/>
    </w:p>
    <w:p w14:paraId="37D1E39A" w14:textId="77777777" w:rsidR="00613CFE" w:rsidRPr="002C5B99" w:rsidRDefault="00613CFE" w:rsidP="00613CFE">
      <w:pPr>
        <w:pStyle w:val="Heading4"/>
      </w:pPr>
      <w:bookmarkStart w:id="50" w:name="_Toc164698401"/>
      <w:r w:rsidRPr="002C5B99">
        <w:t>5.</w:t>
      </w:r>
      <w:r>
        <w:t>1.</w:t>
      </w:r>
      <w:r w:rsidRPr="002C5B99">
        <w:t>X.1</w:t>
      </w:r>
      <w:r w:rsidRPr="002C5B99">
        <w:tab/>
        <w:t>Description</w:t>
      </w:r>
      <w:bookmarkEnd w:id="50"/>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51" w:name="_Toc164698402"/>
      <w:r>
        <w:t>5.1.X.2</w:t>
      </w:r>
      <w:r>
        <w:tab/>
        <w:t>Potential requirements</w:t>
      </w:r>
      <w:bookmarkEnd w:id="51"/>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52" w:name="_Toc164698403"/>
      <w:r>
        <w:t>5</w:t>
      </w:r>
      <w:r w:rsidRPr="007837C8">
        <w:t>.</w:t>
      </w:r>
      <w:r>
        <w:t>1.X.3</w:t>
      </w:r>
      <w:r w:rsidRPr="007837C8">
        <w:tab/>
        <w:t>Potential solutions</w:t>
      </w:r>
      <w:bookmarkEnd w:id="52"/>
    </w:p>
    <w:p w14:paraId="7F0D95F4" w14:textId="77777777" w:rsidR="00613CFE" w:rsidRPr="00EA5506" w:rsidRDefault="00613CFE" w:rsidP="00613CFE">
      <w:pPr>
        <w:pStyle w:val="Heading4"/>
        <w:rPr>
          <w:lang w:val="en-US"/>
        </w:rPr>
      </w:pPr>
      <w:bookmarkStart w:id="53" w:name="_Toc164698404"/>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3"/>
      <w:r w:rsidRPr="00EA5506">
        <w:rPr>
          <w:lang w:val="en-US"/>
        </w:rPr>
        <w:t xml:space="preserve"> </w:t>
      </w:r>
    </w:p>
    <w:p w14:paraId="473E9C6A" w14:textId="77777777" w:rsidR="00613CFE" w:rsidRDefault="00613CFE" w:rsidP="00613CFE">
      <w:pPr>
        <w:pStyle w:val="Heading5"/>
        <w:rPr>
          <w:lang w:eastAsia="ko-KR"/>
        </w:rPr>
      </w:pPr>
      <w:bookmarkStart w:id="54" w:name="_Toc164698405"/>
      <w:r>
        <w:rPr>
          <w:lang w:eastAsia="ko-KR"/>
        </w:rPr>
        <w:t>5.1.X.3.i.1</w:t>
      </w:r>
      <w:r>
        <w:rPr>
          <w:lang w:eastAsia="ko-KR"/>
        </w:rPr>
        <w:tab/>
        <w:t>Introduction</w:t>
      </w:r>
      <w:bookmarkEnd w:id="54"/>
    </w:p>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Default="00613CFE" w:rsidP="00613CFE">
      <w:pPr>
        <w:pStyle w:val="Heading5"/>
        <w:rPr>
          <w:lang w:eastAsia="ko-KR"/>
        </w:rPr>
      </w:pPr>
      <w:bookmarkStart w:id="55" w:name="_Toc164698406"/>
      <w:r>
        <w:rPr>
          <w:lang w:eastAsia="ko-KR"/>
        </w:rPr>
        <w:t>5.1.X.3.i.2</w:t>
      </w:r>
      <w:r>
        <w:rPr>
          <w:lang w:eastAsia="ko-KR"/>
        </w:rPr>
        <w:tab/>
        <w:t>Description</w:t>
      </w:r>
      <w:bookmarkEnd w:id="55"/>
    </w:p>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56" w:name="_Toc164698407"/>
      <w:r>
        <w:t>5</w:t>
      </w:r>
      <w:r w:rsidRPr="007837C8">
        <w:t>.</w:t>
      </w:r>
      <w:r>
        <w:t>1.X.4</w:t>
      </w:r>
      <w:r w:rsidRPr="007837C8">
        <w:tab/>
      </w:r>
      <w:r>
        <w:t>Evaluation of potential</w:t>
      </w:r>
      <w:r w:rsidRPr="007837C8">
        <w:t xml:space="preserve"> solutions</w:t>
      </w:r>
      <w:bookmarkEnd w:id="56"/>
    </w:p>
    <w:p w14:paraId="3A33521A" w14:textId="77777777" w:rsidR="00613CFE" w:rsidRPr="00425549" w:rsidRDefault="00613CFE" w:rsidP="00613CFE">
      <w:pPr>
        <w:pStyle w:val="EditorsNote"/>
      </w:pPr>
      <w:r>
        <w:t>Editor's Note:</w:t>
      </w:r>
      <w:r>
        <w:tab/>
      </w:r>
      <w:r w:rsidRPr="004B27FF">
        <w:t>This clause provides the evaluation of potential solutions.</w:t>
      </w:r>
    </w:p>
    <w:p w14:paraId="7BAAEC18" w14:textId="05B0214F" w:rsidR="00A50270" w:rsidRDefault="00A50270" w:rsidP="00A50270">
      <w:pPr>
        <w:pStyle w:val="Heading2"/>
        <w:rPr>
          <w:rFonts w:eastAsia="Times New Roman"/>
        </w:rPr>
      </w:pPr>
      <w:bookmarkStart w:id="57" w:name="_Toc164698408"/>
      <w:r>
        <w:t>5.2</w:t>
      </w:r>
      <w:r w:rsidR="0075508E">
        <w:tab/>
      </w:r>
      <w:r w:rsidRPr="003C4335">
        <w:rPr>
          <w:rFonts w:eastAsia="Times New Roman"/>
        </w:rPr>
        <w:t>Management of communication services</w:t>
      </w:r>
      <w:bookmarkEnd w:id="57"/>
    </w:p>
    <w:p w14:paraId="1CF3092C" w14:textId="151FF58B" w:rsidR="009E1368" w:rsidRPr="002C5B99" w:rsidRDefault="009E1368" w:rsidP="009E1368">
      <w:pPr>
        <w:pStyle w:val="Heading3"/>
        <w:rPr>
          <w:rFonts w:eastAsia="Times New Roman"/>
        </w:rPr>
      </w:pPr>
      <w:bookmarkStart w:id="58" w:name="_Toc164698409"/>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58"/>
    </w:p>
    <w:p w14:paraId="32B3A704" w14:textId="77777777" w:rsidR="009E1368" w:rsidRPr="002C5B99" w:rsidRDefault="009E1368" w:rsidP="009E1368">
      <w:pPr>
        <w:pStyle w:val="Heading4"/>
      </w:pPr>
      <w:bookmarkStart w:id="59" w:name="_Toc164698410"/>
      <w:r w:rsidRPr="002C5B99">
        <w:t>5.</w:t>
      </w:r>
      <w:r>
        <w:t>3.</w:t>
      </w:r>
      <w:r w:rsidRPr="002C5B99">
        <w:t>X.1</w:t>
      </w:r>
      <w:r w:rsidRPr="002C5B99">
        <w:tab/>
        <w:t>Description</w:t>
      </w:r>
      <w:bookmarkEnd w:id="59"/>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60" w:name="_Toc164698411"/>
      <w:r>
        <w:t>5.3.X.2</w:t>
      </w:r>
      <w:r>
        <w:tab/>
        <w:t>Potential requirements</w:t>
      </w:r>
      <w:bookmarkEnd w:id="60"/>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61" w:name="_Toc164698412"/>
      <w:r>
        <w:t>5</w:t>
      </w:r>
      <w:r w:rsidRPr="007837C8">
        <w:t>.</w:t>
      </w:r>
      <w:r>
        <w:t>3.X.3</w:t>
      </w:r>
      <w:r w:rsidRPr="007837C8">
        <w:tab/>
        <w:t>Potential solutions</w:t>
      </w:r>
      <w:bookmarkEnd w:id="61"/>
    </w:p>
    <w:p w14:paraId="7222E4F4" w14:textId="77777777" w:rsidR="009E1368" w:rsidRPr="00EA5506" w:rsidRDefault="009E1368" w:rsidP="009E1368">
      <w:pPr>
        <w:pStyle w:val="Heading4"/>
        <w:rPr>
          <w:lang w:val="en-US"/>
        </w:rPr>
      </w:pPr>
      <w:bookmarkStart w:id="62" w:name="_Toc164698413"/>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2"/>
      <w:r w:rsidRPr="00EA5506">
        <w:rPr>
          <w:lang w:val="en-US"/>
        </w:rPr>
        <w:t xml:space="preserve"> </w:t>
      </w:r>
    </w:p>
    <w:p w14:paraId="3FB65C27" w14:textId="77777777" w:rsidR="009E1368" w:rsidRDefault="009E1368" w:rsidP="009E1368">
      <w:pPr>
        <w:pStyle w:val="Heading5"/>
        <w:rPr>
          <w:lang w:eastAsia="ko-KR"/>
        </w:rPr>
      </w:pPr>
      <w:bookmarkStart w:id="63" w:name="_Toc164698414"/>
      <w:r>
        <w:rPr>
          <w:lang w:eastAsia="ko-KR"/>
        </w:rPr>
        <w:t>5.3.X.3.i.1</w:t>
      </w:r>
      <w:r>
        <w:rPr>
          <w:lang w:eastAsia="ko-KR"/>
        </w:rPr>
        <w:tab/>
        <w:t>Introduction</w:t>
      </w:r>
      <w:bookmarkEnd w:id="63"/>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Default="009E1368" w:rsidP="009E1368">
      <w:pPr>
        <w:pStyle w:val="Heading5"/>
        <w:rPr>
          <w:lang w:eastAsia="ko-KR"/>
        </w:rPr>
      </w:pPr>
      <w:bookmarkStart w:id="64" w:name="_Toc164698415"/>
      <w:r>
        <w:rPr>
          <w:lang w:eastAsia="ko-KR"/>
        </w:rPr>
        <w:lastRenderedPageBreak/>
        <w:t>5.3.X.3.i.2</w:t>
      </w:r>
      <w:r>
        <w:rPr>
          <w:lang w:eastAsia="ko-KR"/>
        </w:rPr>
        <w:tab/>
        <w:t>Description</w:t>
      </w:r>
      <w:bookmarkEnd w:id="64"/>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65" w:name="_Toc164698416"/>
      <w:r>
        <w:t>5</w:t>
      </w:r>
      <w:r w:rsidRPr="007837C8">
        <w:t>.</w:t>
      </w:r>
      <w:r>
        <w:t>3.X.4</w:t>
      </w:r>
      <w:r w:rsidRPr="007837C8">
        <w:tab/>
      </w:r>
      <w:r>
        <w:t>Evaluation of potential</w:t>
      </w:r>
      <w:r w:rsidRPr="007837C8">
        <w:t xml:space="preserve"> solutions</w:t>
      </w:r>
      <w:bookmarkEnd w:id="65"/>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66" w:name="_Toc164698417"/>
      <w:r w:rsidRPr="003C4335">
        <w:rPr>
          <w:rFonts w:eastAsia="Times New Roman"/>
        </w:rPr>
        <w:t>5.3</w:t>
      </w:r>
      <w:r w:rsidR="0075508E">
        <w:rPr>
          <w:rFonts w:eastAsia="Times New Roman"/>
        </w:rPr>
        <w:tab/>
      </w:r>
      <w:r>
        <w:t>Network slice management capabilities in network sharing scenarios</w:t>
      </w:r>
      <w:bookmarkEnd w:id="66"/>
    </w:p>
    <w:p w14:paraId="63BAB3E9" w14:textId="13D9DD59" w:rsidR="00613CFE" w:rsidRPr="002C5B99" w:rsidRDefault="00613CFE" w:rsidP="00613CFE">
      <w:pPr>
        <w:pStyle w:val="Heading3"/>
        <w:rPr>
          <w:rFonts w:eastAsia="Times New Roman"/>
        </w:rPr>
      </w:pPr>
      <w:bookmarkStart w:id="67" w:name="_Toc164698418"/>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67"/>
    </w:p>
    <w:p w14:paraId="0C94E497" w14:textId="77777777" w:rsidR="00613CFE" w:rsidRPr="002C5B99" w:rsidRDefault="00613CFE" w:rsidP="00613CFE">
      <w:pPr>
        <w:pStyle w:val="Heading4"/>
      </w:pPr>
      <w:bookmarkStart w:id="68" w:name="_Toc164698419"/>
      <w:r w:rsidRPr="002C5B99">
        <w:t>5.</w:t>
      </w:r>
      <w:r>
        <w:t>3.</w:t>
      </w:r>
      <w:r w:rsidRPr="002C5B99">
        <w:t>X.1</w:t>
      </w:r>
      <w:r w:rsidRPr="002C5B99">
        <w:tab/>
        <w:t>Description</w:t>
      </w:r>
      <w:bookmarkEnd w:id="68"/>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69" w:name="_Toc164698420"/>
      <w:r>
        <w:t>5.3.X.2</w:t>
      </w:r>
      <w:r>
        <w:tab/>
        <w:t>Potential requirements</w:t>
      </w:r>
      <w:bookmarkEnd w:id="69"/>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70" w:name="_Toc164698421"/>
      <w:r>
        <w:t>5</w:t>
      </w:r>
      <w:r w:rsidRPr="007837C8">
        <w:t>.</w:t>
      </w:r>
      <w:r>
        <w:t>3.X.3</w:t>
      </w:r>
      <w:r w:rsidRPr="007837C8">
        <w:tab/>
        <w:t>Potential solutions</w:t>
      </w:r>
      <w:bookmarkEnd w:id="70"/>
    </w:p>
    <w:p w14:paraId="50A4F475" w14:textId="77777777" w:rsidR="00613CFE" w:rsidRPr="00EA5506" w:rsidRDefault="00613CFE" w:rsidP="00613CFE">
      <w:pPr>
        <w:pStyle w:val="Heading4"/>
        <w:rPr>
          <w:lang w:val="en-US"/>
        </w:rPr>
      </w:pPr>
      <w:bookmarkStart w:id="71"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1"/>
      <w:r w:rsidRPr="00EA5506">
        <w:rPr>
          <w:lang w:val="en-US"/>
        </w:rPr>
        <w:t xml:space="preserve"> </w:t>
      </w:r>
    </w:p>
    <w:p w14:paraId="63431B19" w14:textId="77777777" w:rsidR="00613CFE" w:rsidRDefault="00613CFE" w:rsidP="00613CFE">
      <w:pPr>
        <w:pStyle w:val="Heading5"/>
        <w:rPr>
          <w:lang w:eastAsia="ko-KR"/>
        </w:rPr>
      </w:pPr>
      <w:bookmarkStart w:id="72" w:name="_Toc164698423"/>
      <w:r>
        <w:rPr>
          <w:lang w:eastAsia="ko-KR"/>
        </w:rPr>
        <w:t>5.3.X.3.i.1</w:t>
      </w:r>
      <w:r>
        <w:rPr>
          <w:lang w:eastAsia="ko-KR"/>
        </w:rPr>
        <w:tab/>
        <w:t>Introduction</w:t>
      </w:r>
      <w:bookmarkEnd w:id="72"/>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Default="00613CFE" w:rsidP="00613CFE">
      <w:pPr>
        <w:pStyle w:val="Heading5"/>
        <w:rPr>
          <w:lang w:eastAsia="ko-KR"/>
        </w:rPr>
      </w:pPr>
      <w:bookmarkStart w:id="73" w:name="_Toc164698424"/>
      <w:r>
        <w:rPr>
          <w:lang w:eastAsia="ko-KR"/>
        </w:rPr>
        <w:t>5.3.X.3.i.2</w:t>
      </w:r>
      <w:r>
        <w:rPr>
          <w:lang w:eastAsia="ko-KR"/>
        </w:rPr>
        <w:tab/>
        <w:t>Description</w:t>
      </w:r>
      <w:bookmarkEnd w:id="73"/>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74" w:name="_Toc164698425"/>
      <w:r>
        <w:t>5</w:t>
      </w:r>
      <w:r w:rsidRPr="007837C8">
        <w:t>.</w:t>
      </w:r>
      <w:r>
        <w:t>3.X.4</w:t>
      </w:r>
      <w:r w:rsidRPr="007837C8">
        <w:tab/>
      </w:r>
      <w:r>
        <w:t>Evaluation of potential</w:t>
      </w:r>
      <w:r w:rsidRPr="007837C8">
        <w:t xml:space="preserve"> solutions</w:t>
      </w:r>
      <w:bookmarkEnd w:id="74"/>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75" w:name="_Toc138338808"/>
      <w:bookmarkStart w:id="76" w:name="_Toc156397175"/>
      <w:bookmarkStart w:id="77" w:name="_Toc156410435"/>
      <w:bookmarkStart w:id="78" w:name="_Toc164698426"/>
      <w:bookmarkEnd w:id="32"/>
      <w:r w:rsidRPr="00783FCC">
        <w:rPr>
          <w:rFonts w:eastAsia="Times New Roman"/>
          <w:lang w:val="en-US" w:eastAsia="zh-CN"/>
        </w:rPr>
        <w:lastRenderedPageBreak/>
        <w:t>6</w:t>
      </w:r>
      <w:r w:rsidRPr="00783FCC">
        <w:rPr>
          <w:rFonts w:eastAsia="Times New Roman"/>
          <w:lang w:val="en-US" w:eastAsia="zh-CN"/>
        </w:rPr>
        <w:tab/>
        <w:t>Conclusions and recommendation</w:t>
      </w:r>
      <w:bookmarkEnd w:id="75"/>
      <w:bookmarkEnd w:id="76"/>
      <w:bookmarkEnd w:id="77"/>
      <w:r w:rsidRPr="00783FCC">
        <w:rPr>
          <w:rFonts w:eastAsia="Times New Roman"/>
          <w:lang w:val="en-US" w:eastAsia="zh-CN"/>
        </w:rPr>
        <w:t>s</w:t>
      </w:r>
      <w:bookmarkEnd w:id="78"/>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79" w:name="_Toc164698427"/>
      <w:bookmarkStart w:id="80" w:name="_Toc2086456"/>
      <w:r w:rsidRPr="008C0C11">
        <w:lastRenderedPageBreak/>
        <w:t>Annex A:</w:t>
      </w:r>
      <w:r w:rsidRPr="008C0C11">
        <w:br/>
      </w:r>
      <w:r>
        <w:t>3GPP management capabilities</w:t>
      </w:r>
      <w:bookmarkEnd w:id="79"/>
      <w:r w:rsidRPr="004D3578">
        <w:t xml:space="preserve"> </w:t>
      </w:r>
      <w:bookmarkEnd w:id="80"/>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77777777" w:rsidR="008C0C11" w:rsidRPr="007A52B8" w:rsidRDefault="008C0C11" w:rsidP="005E7D3F">
            <w:pPr>
              <w:spacing w:before="60" w:after="60"/>
              <w:rPr>
                <w:bCs/>
                <w:lang w:eastAsia="zh-CN"/>
              </w:rPr>
            </w:pPr>
            <w:r>
              <w:rPr>
                <w:bCs/>
                <w:lang w:eastAsia="zh-CN"/>
              </w:rPr>
              <w:t>Measurement job control (TS 28.550)</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5AC52B53"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NRM fragment (TS</w:t>
            </w:r>
            <w:r w:rsidR="00BD2EFF">
              <w:rPr>
                <w:lang w:eastAsia="zh-CN"/>
              </w:rPr>
              <w:t>28.532 [17]</w:t>
            </w:r>
            <w:r w:rsidR="00A862D0">
              <w:rPr>
                <w:lang w:eastAsia="zh-CN"/>
              </w:rPr>
              <w:t xml:space="preserve"> </w:t>
            </w:r>
            <w:r>
              <w:rPr>
                <w:lang w:eastAsia="zh-CN"/>
              </w:rPr>
              <w:t xml:space="preserve">+TS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0F219359"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04DE7CA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lastRenderedPageBreak/>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2D5B5C17"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ML Training NRM fragment (TS 28.105)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77777777" w:rsidR="008C0C11" w:rsidRDefault="008C0C11" w:rsidP="005E7D3F">
            <w:pPr>
              <w:spacing w:before="60" w:after="60"/>
              <w:jc w:val="center"/>
              <w:rPr>
                <w:b/>
                <w:bCs/>
                <w:lang w:eastAsia="zh-CN"/>
              </w:rPr>
            </w:pPr>
            <w:r w:rsidRPr="005168CA">
              <w:rPr>
                <w:lang w:eastAsia="zh-CN"/>
              </w:rPr>
              <w:t>X</w:t>
            </w: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0E56CEB2"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28.105)</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77777777" w:rsidR="008C0C11" w:rsidRDefault="008C0C11" w:rsidP="005E7D3F">
            <w:pPr>
              <w:spacing w:before="60" w:after="60"/>
              <w:jc w:val="center"/>
              <w:rPr>
                <w:b/>
                <w:bCs/>
                <w:lang w:eastAsia="zh-CN"/>
              </w:rPr>
            </w:pPr>
            <w:r w:rsidRPr="005168CA">
              <w:rPr>
                <w:lang w:eastAsia="zh-CN"/>
              </w:rPr>
              <w:t>X</w:t>
            </w: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590949D4" w:rsidR="008C0C11" w:rsidRPr="008046E6" w:rsidRDefault="008C0C11" w:rsidP="005E7D3F">
            <w:pPr>
              <w:spacing w:before="60" w:after="60"/>
              <w:rPr>
                <w:lang w:eastAsia="zh-CN"/>
              </w:rPr>
            </w:pPr>
            <w:r w:rsidRPr="008046E6">
              <w:rPr>
                <w:lang w:eastAsia="zh-CN"/>
              </w:rPr>
              <w:t xml:space="preserve">CRUD operations (TS </w:t>
            </w:r>
            <w:r w:rsidR="00BD2EFF">
              <w:rPr>
                <w:lang w:eastAsia="zh-CN"/>
              </w:rPr>
              <w:t>28.532 [17]</w:t>
            </w:r>
            <w:r w:rsidRPr="008046E6">
              <w:rPr>
                <w:lang w:eastAsia="zh-CN"/>
              </w:rPr>
              <w:t>) + NR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56E35940"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77777777"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77777777"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77777777"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429FEA95"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77777777" w:rsidR="008C0C11" w:rsidRDefault="008C0C11" w:rsidP="005E7D3F">
            <w:pPr>
              <w:spacing w:before="60" w:after="60"/>
              <w:jc w:val="center"/>
              <w:rPr>
                <w:b/>
                <w:bCs/>
                <w:lang w:eastAsia="zh-CN"/>
              </w:rPr>
            </w:pPr>
            <w:r w:rsidRPr="005168CA">
              <w:rPr>
                <w:lang w:eastAsia="zh-CN"/>
              </w:rPr>
              <w:t>X</w:t>
            </w: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26457FC4"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7777777" w:rsidR="008C0C11" w:rsidRDefault="008C0C11" w:rsidP="005E7D3F">
            <w:pPr>
              <w:spacing w:before="60" w:after="60"/>
              <w:jc w:val="center"/>
              <w:rPr>
                <w:b/>
                <w:bCs/>
                <w:lang w:eastAsia="zh-CN"/>
              </w:rPr>
            </w:pPr>
            <w:r w:rsidRPr="005168CA">
              <w:rPr>
                <w:lang w:eastAsia="zh-CN"/>
              </w:rPr>
              <w:t>X</w:t>
            </w: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577742F7"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77777777" w:rsidR="008C0C11" w:rsidRDefault="008C0C11" w:rsidP="005E7D3F">
            <w:pPr>
              <w:spacing w:before="60" w:after="60"/>
              <w:jc w:val="center"/>
              <w:rPr>
                <w:b/>
                <w:bCs/>
                <w:lang w:eastAsia="zh-CN"/>
              </w:rPr>
            </w:pPr>
            <w:r w:rsidRPr="005168CA">
              <w:rPr>
                <w:lang w:eastAsia="zh-CN"/>
              </w:rPr>
              <w:t>X</w:t>
            </w: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81" w:name="_Toc158014946"/>
      <w:bookmarkStart w:id="82" w:name="_Toc164698428"/>
      <w:r w:rsidRPr="004265D7">
        <w:rPr>
          <w:rFonts w:eastAsia="Times New Roman"/>
        </w:rPr>
        <w:lastRenderedPageBreak/>
        <w:t>Annex &lt;X&gt;:</w:t>
      </w:r>
      <w:r w:rsidRPr="004265D7">
        <w:rPr>
          <w:rFonts w:eastAsia="Times New Roman"/>
        </w:rPr>
        <w:br/>
      </w:r>
      <w:r>
        <w:t>Change history</w:t>
      </w:r>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83" w:name="historyclause"/>
            <w:bookmarkEnd w:id="83"/>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5C49D590" w:rsidR="00D063E6" w:rsidRDefault="00D063E6">
            <w:pPr>
              <w:pStyle w:val="TAC"/>
              <w:rPr>
                <w:sz w:val="16"/>
                <w:szCs w:val="16"/>
              </w:rPr>
            </w:pPr>
            <w:r>
              <w:rPr>
                <w:sz w:val="16"/>
                <w:szCs w:val="16"/>
              </w:rPr>
              <w:t>2004-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836C" w14:textId="77777777" w:rsidR="00991DA2" w:rsidRDefault="00991DA2">
      <w:r>
        <w:separator/>
      </w:r>
    </w:p>
  </w:endnote>
  <w:endnote w:type="continuationSeparator" w:id="0">
    <w:p w14:paraId="3C2C5264" w14:textId="77777777" w:rsidR="00991DA2" w:rsidRDefault="0099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0967" w14:textId="77777777" w:rsidR="00991DA2" w:rsidRDefault="00991DA2">
      <w:r>
        <w:separator/>
      </w:r>
    </w:p>
  </w:footnote>
  <w:footnote w:type="continuationSeparator" w:id="0">
    <w:p w14:paraId="34DA9421" w14:textId="77777777" w:rsidR="00991DA2" w:rsidRDefault="0099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0082D6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C7E">
      <w:rPr>
        <w:rFonts w:ascii="Arial" w:hAnsi="Arial" w:cs="Arial"/>
        <w:b/>
        <w:noProof/>
        <w:sz w:val="18"/>
        <w:szCs w:val="18"/>
      </w:rPr>
      <w:t>3GPP TR 28.879 V0.2.0 (2024-04)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9F586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C7E">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0"/>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16"/>
  </w:num>
  <w:num w:numId="7" w16cid:durableId="452796056">
    <w:abstractNumId w:val="14"/>
  </w:num>
  <w:num w:numId="8" w16cid:durableId="1252545957">
    <w:abstractNumId w:val="6"/>
  </w:num>
  <w:num w:numId="9" w16cid:durableId="1438057616">
    <w:abstractNumId w:val="13"/>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2"/>
  </w:num>
  <w:num w:numId="12" w16cid:durableId="110513898">
    <w:abstractNumId w:val="17"/>
  </w:num>
  <w:num w:numId="13" w16cid:durableId="1039820003">
    <w:abstractNumId w:val="11"/>
  </w:num>
  <w:num w:numId="14" w16cid:durableId="442575800">
    <w:abstractNumId w:val="3"/>
  </w:num>
  <w:num w:numId="15" w16cid:durableId="1182549155">
    <w:abstractNumId w:val="15"/>
  </w:num>
  <w:num w:numId="16" w16cid:durableId="1682009029">
    <w:abstractNumId w:val="5"/>
  </w:num>
  <w:num w:numId="17" w16cid:durableId="17856206">
    <w:abstractNumId w:val="0"/>
  </w:num>
  <w:num w:numId="18" w16cid:durableId="1864053738">
    <w:abstractNumId w:val="9"/>
  </w:num>
  <w:num w:numId="19" w16cid:durableId="170498737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gUAwAzIpC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265D7"/>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508E"/>
    <w:rsid w:val="00757986"/>
    <w:rsid w:val="007615CA"/>
    <w:rsid w:val="00761DB3"/>
    <w:rsid w:val="007642C7"/>
    <w:rsid w:val="00774DA4"/>
    <w:rsid w:val="0077567D"/>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0C7E"/>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4C84"/>
    <w:rsid w:val="0097284A"/>
    <w:rsid w:val="0097296E"/>
    <w:rsid w:val="00976307"/>
    <w:rsid w:val="0098407A"/>
    <w:rsid w:val="00991DA2"/>
    <w:rsid w:val="009A1158"/>
    <w:rsid w:val="009A4B48"/>
    <w:rsid w:val="009A4C31"/>
    <w:rsid w:val="009A4F51"/>
    <w:rsid w:val="009A61E3"/>
    <w:rsid w:val="009A6374"/>
    <w:rsid w:val="009A7E5F"/>
    <w:rsid w:val="009C0C64"/>
    <w:rsid w:val="009C0DE1"/>
    <w:rsid w:val="009C51B9"/>
    <w:rsid w:val="009C746E"/>
    <w:rsid w:val="009D0151"/>
    <w:rsid w:val="009D1575"/>
    <w:rsid w:val="009D2438"/>
    <w:rsid w:val="009D29F9"/>
    <w:rsid w:val="009D4FDC"/>
    <w:rsid w:val="009D55A8"/>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84CE2"/>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562" TargetMode="External"/><Relationship Id="rId18" Type="http://schemas.openxmlformats.org/officeDocument/2006/relationships/hyperlink" Target="https://portal.3gpp.org/desktopmodules/Specifications/SpecificationDetails.aspx?specificationId=3420" TargetMode="Externa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yperlink" Target="https://portal.3gpp.org/desktopmodules/Specifications/SpecificationDetails.aspx?specificationId=3274" TargetMode="External"/><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3843" TargetMode="External"/><Relationship Id="rId17" Type="http://schemas.openxmlformats.org/officeDocument/2006/relationships/hyperlink" Target="https://portal.3gpp.org/desktopmodules/Specifications/SpecificationDetails.aspx?specificationId=3450" TargetMode="Externa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818" TargetMode="External"/><Relationship Id="rId20" Type="http://schemas.openxmlformats.org/officeDocument/2006/relationships/hyperlink" Target="https://www.gsma.com/futurenetworks/wp-content/uploads/2023/07/OPG.02-v5.0-Operator-Platform-Requirements-and-Architecture.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3587"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portal.3gpp.org/desktopmodules/Specifications/SpecificationDetails.aspx?specificationId=4156" TargetMode="External"/><Relationship Id="rId23" Type="http://schemas.openxmlformats.org/officeDocument/2006/relationships/image" Target="media/image3.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gsma.com/solutions-and-impact/gsma-open-gateway/wp-content/uploads/2023/05/The-Ecosystem-for-Open-Gateway-NaaS-API-development.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ortal.3gpp.org/desktopmodules/Specifications/SpecificationDetails.aspx?specificationId=3948" TargetMode="External"/><Relationship Id="rId22" Type="http://schemas.openxmlformats.org/officeDocument/2006/relationships/hyperlink" Target="https://portal.3gpp.org/desktopmodules/Specifications/SpecificationDetails.aspx?specificationId=4092"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5307</Words>
  <Characters>30250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2024-04-29T09:13:00Z</dcterms:created>
  <dcterms:modified xsi:type="dcterms:W3CDTF">2024-04-29T09:13:00Z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