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61F95D5D"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591F14">
              <w:t>1</w:t>
            </w:r>
            <w:r w:rsidRPr="00CE4A0C">
              <w:t>.</w:t>
            </w:r>
            <w:r w:rsidR="00DD5964">
              <w:t>1</w:t>
            </w:r>
            <w:r w:rsidRPr="00CE4A0C">
              <w:t>.</w:t>
            </w:r>
            <w:bookmarkEnd w:id="3"/>
            <w:r w:rsidR="00DD5964">
              <w:t>0</w:t>
            </w:r>
            <w:r w:rsidR="0061640F" w:rsidRPr="00CE4A0C">
              <w:t xml:space="preserve"> </w:t>
            </w:r>
            <w:r w:rsidRPr="00CE4A0C">
              <w:rPr>
                <w:sz w:val="32"/>
              </w:rPr>
              <w:t>(</w:t>
            </w:r>
            <w:bookmarkStart w:id="4" w:name="issueDate"/>
            <w:r w:rsidR="00FE22FA" w:rsidRPr="00CE4A0C">
              <w:rPr>
                <w:sz w:val="32"/>
              </w:rPr>
              <w:t>2022</w:t>
            </w:r>
            <w:r w:rsidRPr="00CE4A0C">
              <w:rPr>
                <w:sz w:val="32"/>
              </w:rPr>
              <w:t>-</w:t>
            </w:r>
            <w:bookmarkEnd w:id="4"/>
            <w:r w:rsidR="00485912">
              <w:rPr>
                <w:sz w:val="32"/>
              </w:rPr>
              <w:t>11</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3B5E771B"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w:t>
            </w:r>
            <w:r w:rsidR="00F571A5">
              <w:t xml:space="preserve">ervices and System </w:t>
            </w:r>
            <w:r w:rsidR="00047DD4" w:rsidRPr="00CE4A0C">
              <w:t>A</w:t>
            </w:r>
            <w:r w:rsidR="00F571A5">
              <w:t>spects</w:t>
            </w:r>
            <w:r w:rsidRPr="00CE4A0C">
              <w:t>;</w:t>
            </w:r>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124A5DA3" w:rsidR="00D82E6F" w:rsidRDefault="00826072" w:rsidP="00D82E6F">
            <w:pPr>
              <w:jc w:val="right"/>
            </w:pPr>
            <w:r>
              <w:rPr>
                <w:noProof/>
              </w:rPr>
              <w:drawing>
                <wp:inline distT="0" distB="0" distL="0" distR="0" wp14:anchorId="6C8A2515" wp14:editId="0ABD85D4">
                  <wp:extent cx="16192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1"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58D4C235" w:rsidR="00E16509" w:rsidRPr="00834DDD" w:rsidRDefault="00E16509" w:rsidP="00133525">
            <w:pPr>
              <w:pStyle w:val="FP"/>
              <w:jc w:val="center"/>
              <w:rPr>
                <w:noProof/>
                <w:sz w:val="18"/>
              </w:rPr>
            </w:pPr>
            <w:r w:rsidRPr="00834DDD">
              <w:rPr>
                <w:noProof/>
                <w:sz w:val="18"/>
              </w:rPr>
              <w:t xml:space="preserve">© </w:t>
            </w:r>
            <w:bookmarkStart w:id="12" w:name="copyrightDate"/>
            <w:r w:rsidRPr="001F4443">
              <w:rPr>
                <w:sz w:val="18"/>
              </w:rPr>
              <w:t>2</w:t>
            </w:r>
            <w:r w:rsidR="008E2D68" w:rsidRPr="001F4443">
              <w:rPr>
                <w:sz w:val="18"/>
              </w:rPr>
              <w:t>02</w:t>
            </w:r>
            <w:r w:rsidR="004012DB">
              <w:rPr>
                <w:sz w:val="18"/>
              </w:rPr>
              <w:t>2</w:t>
            </w:r>
            <w:bookmarkEnd w:id="12"/>
            <w:r w:rsidRPr="00834DDD">
              <w:rPr>
                <w:noProof/>
                <w:sz w:val="18"/>
              </w:rPr>
              <w:t>, 3GPP Organizational Partners (ARIB, ATIS, CCSA, ETSI, TSDSI, TTA, TTC).</w:t>
            </w:r>
            <w:bookmarkStart w:id="13" w:name="copyrightaddon"/>
            <w:bookmarkEnd w:id="13"/>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235ED6F4" w14:textId="57CE5184" w:rsidR="005124DC" w:rsidRDefault="006F486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5124DC">
        <w:rPr>
          <w:noProof/>
        </w:rPr>
        <w:t>Foreword</w:t>
      </w:r>
      <w:r w:rsidR="005124DC">
        <w:rPr>
          <w:noProof/>
        </w:rPr>
        <w:tab/>
      </w:r>
      <w:r w:rsidR="005124DC">
        <w:rPr>
          <w:noProof/>
        </w:rPr>
        <w:fldChar w:fldCharType="begin" w:fldLock="1"/>
      </w:r>
      <w:r w:rsidR="005124DC">
        <w:rPr>
          <w:noProof/>
        </w:rPr>
        <w:instrText xml:space="preserve"> PAGEREF _Toc123914351 \h </w:instrText>
      </w:r>
      <w:r w:rsidR="005124DC">
        <w:rPr>
          <w:noProof/>
        </w:rPr>
      </w:r>
      <w:r w:rsidR="005124DC">
        <w:rPr>
          <w:noProof/>
        </w:rPr>
        <w:fldChar w:fldCharType="separate"/>
      </w:r>
      <w:r w:rsidR="005124DC">
        <w:rPr>
          <w:noProof/>
        </w:rPr>
        <w:t>5</w:t>
      </w:r>
      <w:r w:rsidR="005124DC">
        <w:rPr>
          <w:noProof/>
        </w:rPr>
        <w:fldChar w:fldCharType="end"/>
      </w:r>
    </w:p>
    <w:p w14:paraId="08690FFB" w14:textId="18A3F0D7" w:rsidR="005124DC" w:rsidRDefault="005124DC">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_Toc123914352 \h </w:instrText>
      </w:r>
      <w:r>
        <w:rPr>
          <w:noProof/>
        </w:rPr>
      </w:r>
      <w:r>
        <w:rPr>
          <w:noProof/>
        </w:rPr>
        <w:fldChar w:fldCharType="separate"/>
      </w:r>
      <w:r>
        <w:rPr>
          <w:noProof/>
        </w:rPr>
        <w:t>6</w:t>
      </w:r>
      <w:r>
        <w:rPr>
          <w:noProof/>
        </w:rPr>
        <w:fldChar w:fldCharType="end"/>
      </w:r>
    </w:p>
    <w:p w14:paraId="4196D2A5" w14:textId="2E803A7E" w:rsidR="005124DC" w:rsidRDefault="005124D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_Toc123914353 \h </w:instrText>
      </w:r>
      <w:r>
        <w:rPr>
          <w:noProof/>
        </w:rPr>
      </w:r>
      <w:r>
        <w:rPr>
          <w:noProof/>
        </w:rPr>
        <w:fldChar w:fldCharType="separate"/>
      </w:r>
      <w:r>
        <w:rPr>
          <w:noProof/>
        </w:rPr>
        <w:t>7</w:t>
      </w:r>
      <w:r>
        <w:rPr>
          <w:noProof/>
        </w:rPr>
        <w:fldChar w:fldCharType="end"/>
      </w:r>
    </w:p>
    <w:p w14:paraId="521BE233" w14:textId="2BC71838" w:rsidR="005124DC" w:rsidRDefault="005124D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_Toc123914354 \h </w:instrText>
      </w:r>
      <w:r>
        <w:rPr>
          <w:noProof/>
        </w:rPr>
      </w:r>
      <w:r>
        <w:rPr>
          <w:noProof/>
        </w:rPr>
        <w:fldChar w:fldCharType="separate"/>
      </w:r>
      <w:r>
        <w:rPr>
          <w:noProof/>
        </w:rPr>
        <w:t>7</w:t>
      </w:r>
      <w:r>
        <w:rPr>
          <w:noProof/>
        </w:rPr>
        <w:fldChar w:fldCharType="end"/>
      </w:r>
    </w:p>
    <w:p w14:paraId="12C1ABB3" w14:textId="7227301A" w:rsidR="005124DC" w:rsidRDefault="005124D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_Toc123914355 \h </w:instrText>
      </w:r>
      <w:r>
        <w:rPr>
          <w:noProof/>
        </w:rPr>
      </w:r>
      <w:r>
        <w:rPr>
          <w:noProof/>
        </w:rPr>
        <w:fldChar w:fldCharType="separate"/>
      </w:r>
      <w:r>
        <w:rPr>
          <w:noProof/>
        </w:rPr>
        <w:t>8</w:t>
      </w:r>
      <w:r>
        <w:rPr>
          <w:noProof/>
        </w:rPr>
        <w:fldChar w:fldCharType="end"/>
      </w:r>
    </w:p>
    <w:p w14:paraId="2AE4BE75" w14:textId="579B579F" w:rsidR="005124DC" w:rsidRDefault="005124D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_Toc123914356 \h </w:instrText>
      </w:r>
      <w:r>
        <w:rPr>
          <w:noProof/>
        </w:rPr>
      </w:r>
      <w:r>
        <w:rPr>
          <w:noProof/>
        </w:rPr>
        <w:fldChar w:fldCharType="separate"/>
      </w:r>
      <w:r>
        <w:rPr>
          <w:noProof/>
        </w:rPr>
        <w:t>8</w:t>
      </w:r>
      <w:r>
        <w:rPr>
          <w:noProof/>
        </w:rPr>
        <w:fldChar w:fldCharType="end"/>
      </w:r>
    </w:p>
    <w:p w14:paraId="246B4C79" w14:textId="64C29F24" w:rsidR="005124DC" w:rsidRDefault="005124D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_Toc123914357 \h </w:instrText>
      </w:r>
      <w:r>
        <w:rPr>
          <w:noProof/>
        </w:rPr>
      </w:r>
      <w:r>
        <w:rPr>
          <w:noProof/>
        </w:rPr>
        <w:fldChar w:fldCharType="separate"/>
      </w:r>
      <w:r>
        <w:rPr>
          <w:noProof/>
        </w:rPr>
        <w:t>8</w:t>
      </w:r>
      <w:r>
        <w:rPr>
          <w:noProof/>
        </w:rPr>
        <w:fldChar w:fldCharType="end"/>
      </w:r>
    </w:p>
    <w:p w14:paraId="436179C0" w14:textId="16FDBD11" w:rsidR="005124DC" w:rsidRDefault="005124D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Motivation for Media Service Enablers</w:t>
      </w:r>
      <w:r>
        <w:rPr>
          <w:noProof/>
        </w:rPr>
        <w:tab/>
      </w:r>
      <w:r>
        <w:rPr>
          <w:noProof/>
        </w:rPr>
        <w:fldChar w:fldCharType="begin" w:fldLock="1"/>
      </w:r>
      <w:r>
        <w:rPr>
          <w:noProof/>
        </w:rPr>
        <w:instrText xml:space="preserve"> PAGEREF _Toc123914358 \h </w:instrText>
      </w:r>
      <w:r>
        <w:rPr>
          <w:noProof/>
        </w:rPr>
      </w:r>
      <w:r>
        <w:rPr>
          <w:noProof/>
        </w:rPr>
        <w:fldChar w:fldCharType="separate"/>
      </w:r>
      <w:r>
        <w:rPr>
          <w:noProof/>
        </w:rPr>
        <w:t>9</w:t>
      </w:r>
      <w:r>
        <w:rPr>
          <w:noProof/>
        </w:rPr>
        <w:fldChar w:fldCharType="end"/>
      </w:r>
    </w:p>
    <w:p w14:paraId="0D8892A5" w14:textId="61B48C4E" w:rsidR="005124DC" w:rsidRDefault="005124D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_Toc123914359 \h </w:instrText>
      </w:r>
      <w:r>
        <w:rPr>
          <w:noProof/>
        </w:rPr>
      </w:r>
      <w:r>
        <w:rPr>
          <w:noProof/>
        </w:rPr>
        <w:fldChar w:fldCharType="separate"/>
      </w:r>
      <w:r>
        <w:rPr>
          <w:noProof/>
        </w:rPr>
        <w:t>9</w:t>
      </w:r>
      <w:r>
        <w:rPr>
          <w:noProof/>
        </w:rPr>
        <w:fldChar w:fldCharType="end"/>
      </w:r>
    </w:p>
    <w:p w14:paraId="4B6E79E4" w14:textId="7C46D8BB" w:rsidR="005124DC" w:rsidRDefault="005124DC">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Examples in 3GPP</w:t>
      </w:r>
      <w:r>
        <w:rPr>
          <w:noProof/>
        </w:rPr>
        <w:tab/>
      </w:r>
      <w:r>
        <w:rPr>
          <w:noProof/>
        </w:rPr>
        <w:fldChar w:fldCharType="begin" w:fldLock="1"/>
      </w:r>
      <w:r>
        <w:rPr>
          <w:noProof/>
        </w:rPr>
        <w:instrText xml:space="preserve"> PAGEREF _Toc123914360 \h </w:instrText>
      </w:r>
      <w:r>
        <w:rPr>
          <w:noProof/>
        </w:rPr>
      </w:r>
      <w:r>
        <w:rPr>
          <w:noProof/>
        </w:rPr>
        <w:fldChar w:fldCharType="separate"/>
      </w:r>
      <w:r>
        <w:rPr>
          <w:noProof/>
        </w:rPr>
        <w:t>10</w:t>
      </w:r>
      <w:r>
        <w:rPr>
          <w:noProof/>
        </w:rPr>
        <w:fldChar w:fldCharType="end"/>
      </w:r>
    </w:p>
    <w:p w14:paraId="6846F146" w14:textId="472B17C0" w:rsidR="005124DC" w:rsidRDefault="005124DC">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MBMS Client</w:t>
      </w:r>
      <w:r>
        <w:rPr>
          <w:noProof/>
        </w:rPr>
        <w:tab/>
      </w:r>
      <w:r>
        <w:rPr>
          <w:noProof/>
        </w:rPr>
        <w:fldChar w:fldCharType="begin" w:fldLock="1"/>
      </w:r>
      <w:r>
        <w:rPr>
          <w:noProof/>
        </w:rPr>
        <w:instrText xml:space="preserve"> PAGEREF _Toc123914361 \h </w:instrText>
      </w:r>
      <w:r>
        <w:rPr>
          <w:noProof/>
        </w:rPr>
      </w:r>
      <w:r>
        <w:rPr>
          <w:noProof/>
        </w:rPr>
        <w:fldChar w:fldCharType="separate"/>
      </w:r>
      <w:r>
        <w:rPr>
          <w:noProof/>
        </w:rPr>
        <w:t>10</w:t>
      </w:r>
      <w:r>
        <w:rPr>
          <w:noProof/>
        </w:rPr>
        <w:fldChar w:fldCharType="end"/>
      </w:r>
    </w:p>
    <w:p w14:paraId="04A2F548" w14:textId="6064700C" w:rsidR="005124DC" w:rsidRDefault="005124DC">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Media Session Handler in 5GMS</w:t>
      </w:r>
      <w:r>
        <w:rPr>
          <w:noProof/>
        </w:rPr>
        <w:tab/>
      </w:r>
      <w:r>
        <w:rPr>
          <w:noProof/>
        </w:rPr>
        <w:fldChar w:fldCharType="begin" w:fldLock="1"/>
      </w:r>
      <w:r>
        <w:rPr>
          <w:noProof/>
        </w:rPr>
        <w:instrText xml:space="preserve"> PAGEREF _Toc123914362 \h </w:instrText>
      </w:r>
      <w:r>
        <w:rPr>
          <w:noProof/>
        </w:rPr>
      </w:r>
      <w:r>
        <w:rPr>
          <w:noProof/>
        </w:rPr>
        <w:fldChar w:fldCharType="separate"/>
      </w:r>
      <w:r>
        <w:rPr>
          <w:noProof/>
        </w:rPr>
        <w:t>13</w:t>
      </w:r>
      <w:r>
        <w:rPr>
          <w:noProof/>
        </w:rPr>
        <w:fldChar w:fldCharType="end"/>
      </w:r>
    </w:p>
    <w:p w14:paraId="7AA87F61" w14:textId="249CCCE6" w:rsidR="005124DC" w:rsidRDefault="005124DC">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Media Player in 5GMS</w:t>
      </w:r>
      <w:r>
        <w:rPr>
          <w:noProof/>
        </w:rPr>
        <w:tab/>
      </w:r>
      <w:r>
        <w:rPr>
          <w:noProof/>
        </w:rPr>
        <w:fldChar w:fldCharType="begin" w:fldLock="1"/>
      </w:r>
      <w:r>
        <w:rPr>
          <w:noProof/>
        </w:rPr>
        <w:instrText xml:space="preserve"> PAGEREF _Toc123914363 \h </w:instrText>
      </w:r>
      <w:r>
        <w:rPr>
          <w:noProof/>
        </w:rPr>
      </w:r>
      <w:r>
        <w:rPr>
          <w:noProof/>
        </w:rPr>
        <w:fldChar w:fldCharType="separate"/>
      </w:r>
      <w:r>
        <w:rPr>
          <w:noProof/>
        </w:rPr>
        <w:t>14</w:t>
      </w:r>
      <w:r>
        <w:rPr>
          <w:noProof/>
        </w:rPr>
        <w:fldChar w:fldCharType="end"/>
      </w:r>
    </w:p>
    <w:p w14:paraId="2D2B9D3B" w14:textId="331523F7" w:rsidR="005124DC" w:rsidRDefault="005124DC">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FLUS sink capability discovery</w:t>
      </w:r>
      <w:r>
        <w:rPr>
          <w:noProof/>
        </w:rPr>
        <w:tab/>
      </w:r>
      <w:r>
        <w:rPr>
          <w:noProof/>
        </w:rPr>
        <w:fldChar w:fldCharType="begin" w:fldLock="1"/>
      </w:r>
      <w:r>
        <w:rPr>
          <w:noProof/>
        </w:rPr>
        <w:instrText xml:space="preserve"> PAGEREF _Toc123914364 \h </w:instrText>
      </w:r>
      <w:r>
        <w:rPr>
          <w:noProof/>
        </w:rPr>
      </w:r>
      <w:r>
        <w:rPr>
          <w:noProof/>
        </w:rPr>
        <w:fldChar w:fldCharType="separate"/>
      </w:r>
      <w:r>
        <w:rPr>
          <w:noProof/>
        </w:rPr>
        <w:t>15</w:t>
      </w:r>
      <w:r>
        <w:rPr>
          <w:noProof/>
        </w:rPr>
        <w:fldChar w:fldCharType="end"/>
      </w:r>
    </w:p>
    <w:p w14:paraId="7D3BB6F9" w14:textId="04591972" w:rsidR="005124DC" w:rsidRDefault="005124DC">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Service Enabler Architecture Layer (SEAL) for Verticals</w:t>
      </w:r>
      <w:r>
        <w:rPr>
          <w:noProof/>
        </w:rPr>
        <w:tab/>
      </w:r>
      <w:r>
        <w:rPr>
          <w:noProof/>
        </w:rPr>
        <w:fldChar w:fldCharType="begin" w:fldLock="1"/>
      </w:r>
      <w:r>
        <w:rPr>
          <w:noProof/>
        </w:rPr>
        <w:instrText xml:space="preserve"> PAGEREF _Toc123914365 \h </w:instrText>
      </w:r>
      <w:r>
        <w:rPr>
          <w:noProof/>
        </w:rPr>
      </w:r>
      <w:r>
        <w:rPr>
          <w:noProof/>
        </w:rPr>
        <w:fldChar w:fldCharType="separate"/>
      </w:r>
      <w:r>
        <w:rPr>
          <w:noProof/>
        </w:rPr>
        <w:t>15</w:t>
      </w:r>
      <w:r>
        <w:rPr>
          <w:noProof/>
        </w:rPr>
        <w:fldChar w:fldCharType="end"/>
      </w:r>
    </w:p>
    <w:p w14:paraId="76E766CA" w14:textId="7E984F89" w:rsidR="005124DC" w:rsidRDefault="005124DC">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External Specifications</w:t>
      </w:r>
      <w:r>
        <w:rPr>
          <w:noProof/>
        </w:rPr>
        <w:tab/>
      </w:r>
      <w:r>
        <w:rPr>
          <w:noProof/>
        </w:rPr>
        <w:fldChar w:fldCharType="begin" w:fldLock="1"/>
      </w:r>
      <w:r>
        <w:rPr>
          <w:noProof/>
        </w:rPr>
        <w:instrText xml:space="preserve"> PAGEREF _Toc123914366 \h </w:instrText>
      </w:r>
      <w:r>
        <w:rPr>
          <w:noProof/>
        </w:rPr>
      </w:r>
      <w:r>
        <w:rPr>
          <w:noProof/>
        </w:rPr>
        <w:fldChar w:fldCharType="separate"/>
      </w:r>
      <w:r>
        <w:rPr>
          <w:noProof/>
        </w:rPr>
        <w:t>16</w:t>
      </w:r>
      <w:r>
        <w:rPr>
          <w:noProof/>
        </w:rPr>
        <w:fldChar w:fldCharType="end"/>
      </w:r>
    </w:p>
    <w:p w14:paraId="265F48CC" w14:textId="2328F365" w:rsidR="005124DC" w:rsidRDefault="005124DC">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_Toc123914367 \h </w:instrText>
      </w:r>
      <w:r>
        <w:rPr>
          <w:noProof/>
        </w:rPr>
      </w:r>
      <w:r>
        <w:rPr>
          <w:noProof/>
        </w:rPr>
        <w:fldChar w:fldCharType="separate"/>
      </w:r>
      <w:r>
        <w:rPr>
          <w:noProof/>
        </w:rPr>
        <w:t>16</w:t>
      </w:r>
      <w:r>
        <w:rPr>
          <w:noProof/>
        </w:rPr>
        <w:fldChar w:fldCharType="end"/>
      </w:r>
    </w:p>
    <w:p w14:paraId="307885DD" w14:textId="48BF6A8D" w:rsidR="005124DC" w:rsidRDefault="005124DC">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W3C HTML-5 APIs for Media</w:t>
      </w:r>
      <w:r>
        <w:rPr>
          <w:noProof/>
        </w:rPr>
        <w:tab/>
      </w:r>
      <w:r>
        <w:rPr>
          <w:noProof/>
        </w:rPr>
        <w:fldChar w:fldCharType="begin" w:fldLock="1"/>
      </w:r>
      <w:r>
        <w:rPr>
          <w:noProof/>
        </w:rPr>
        <w:instrText xml:space="preserve"> PAGEREF _Toc123914368 \h </w:instrText>
      </w:r>
      <w:r>
        <w:rPr>
          <w:noProof/>
        </w:rPr>
      </w:r>
      <w:r>
        <w:rPr>
          <w:noProof/>
        </w:rPr>
        <w:fldChar w:fldCharType="separate"/>
      </w:r>
      <w:r>
        <w:rPr>
          <w:noProof/>
        </w:rPr>
        <w:t>16</w:t>
      </w:r>
      <w:r>
        <w:rPr>
          <w:noProof/>
        </w:rPr>
        <w:fldChar w:fldCharType="end"/>
      </w:r>
    </w:p>
    <w:p w14:paraId="1AB43B44" w14:textId="70AB57DC" w:rsidR="005124DC" w:rsidRDefault="005124DC">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W3C HTML-5 APIs</w:t>
      </w:r>
      <w:r>
        <w:rPr>
          <w:noProof/>
        </w:rPr>
        <w:tab/>
      </w:r>
      <w:r>
        <w:rPr>
          <w:noProof/>
        </w:rPr>
        <w:fldChar w:fldCharType="begin" w:fldLock="1"/>
      </w:r>
      <w:r>
        <w:rPr>
          <w:noProof/>
        </w:rPr>
        <w:instrText xml:space="preserve"> PAGEREF _Toc123914369 \h </w:instrText>
      </w:r>
      <w:r>
        <w:rPr>
          <w:noProof/>
        </w:rPr>
      </w:r>
      <w:r>
        <w:rPr>
          <w:noProof/>
        </w:rPr>
        <w:fldChar w:fldCharType="separate"/>
      </w:r>
      <w:r>
        <w:rPr>
          <w:noProof/>
        </w:rPr>
        <w:t>16</w:t>
      </w:r>
      <w:r>
        <w:rPr>
          <w:noProof/>
        </w:rPr>
        <w:fldChar w:fldCharType="end"/>
      </w:r>
    </w:p>
    <w:p w14:paraId="0F525A3A" w14:textId="4C7A8AA8" w:rsidR="005124DC" w:rsidRDefault="005124DC">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W3C Media Capabilities framework</w:t>
      </w:r>
      <w:r>
        <w:rPr>
          <w:noProof/>
        </w:rPr>
        <w:tab/>
      </w:r>
      <w:r>
        <w:rPr>
          <w:noProof/>
        </w:rPr>
        <w:fldChar w:fldCharType="begin" w:fldLock="1"/>
      </w:r>
      <w:r>
        <w:rPr>
          <w:noProof/>
        </w:rPr>
        <w:instrText xml:space="preserve"> PAGEREF _Toc123914370 \h </w:instrText>
      </w:r>
      <w:r>
        <w:rPr>
          <w:noProof/>
        </w:rPr>
      </w:r>
      <w:r>
        <w:rPr>
          <w:noProof/>
        </w:rPr>
        <w:fldChar w:fldCharType="separate"/>
      </w:r>
      <w:r>
        <w:rPr>
          <w:noProof/>
        </w:rPr>
        <w:t>17</w:t>
      </w:r>
      <w:r>
        <w:rPr>
          <w:noProof/>
        </w:rPr>
        <w:fldChar w:fldCharType="end"/>
      </w:r>
    </w:p>
    <w:p w14:paraId="655C1139" w14:textId="435C19A1" w:rsidR="005124DC" w:rsidRDefault="005124DC">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Khronos OpenXR</w:t>
      </w:r>
      <w:r>
        <w:rPr>
          <w:noProof/>
        </w:rPr>
        <w:tab/>
      </w:r>
      <w:r>
        <w:rPr>
          <w:noProof/>
        </w:rPr>
        <w:fldChar w:fldCharType="begin" w:fldLock="1"/>
      </w:r>
      <w:r>
        <w:rPr>
          <w:noProof/>
        </w:rPr>
        <w:instrText xml:space="preserve"> PAGEREF _Toc123914371 \h </w:instrText>
      </w:r>
      <w:r>
        <w:rPr>
          <w:noProof/>
        </w:rPr>
      </w:r>
      <w:r>
        <w:rPr>
          <w:noProof/>
        </w:rPr>
        <w:fldChar w:fldCharType="separate"/>
      </w:r>
      <w:r>
        <w:rPr>
          <w:noProof/>
        </w:rPr>
        <w:t>17</w:t>
      </w:r>
      <w:r>
        <w:rPr>
          <w:noProof/>
        </w:rPr>
        <w:fldChar w:fldCharType="end"/>
      </w:r>
    </w:p>
    <w:p w14:paraId="180DB3B7" w14:textId="7DC62A22" w:rsidR="005124DC" w:rsidRDefault="005124DC">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MPEG Network-Based Media Processing (NBMP) media function description</w:t>
      </w:r>
      <w:r>
        <w:rPr>
          <w:noProof/>
        </w:rPr>
        <w:tab/>
      </w:r>
      <w:r>
        <w:rPr>
          <w:noProof/>
        </w:rPr>
        <w:fldChar w:fldCharType="begin" w:fldLock="1"/>
      </w:r>
      <w:r>
        <w:rPr>
          <w:noProof/>
        </w:rPr>
        <w:instrText xml:space="preserve"> PAGEREF _Toc123914372 \h </w:instrText>
      </w:r>
      <w:r>
        <w:rPr>
          <w:noProof/>
        </w:rPr>
      </w:r>
      <w:r>
        <w:rPr>
          <w:noProof/>
        </w:rPr>
        <w:fldChar w:fldCharType="separate"/>
      </w:r>
      <w:r>
        <w:rPr>
          <w:noProof/>
        </w:rPr>
        <w:t>18</w:t>
      </w:r>
      <w:r>
        <w:rPr>
          <w:noProof/>
        </w:rPr>
        <w:fldChar w:fldCharType="end"/>
      </w:r>
    </w:p>
    <w:p w14:paraId="60B43E8F" w14:textId="74C142A4" w:rsidR="005124DC" w:rsidRDefault="005124D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Considered MSE frameworks</w:t>
      </w:r>
      <w:r>
        <w:rPr>
          <w:noProof/>
        </w:rPr>
        <w:tab/>
      </w:r>
      <w:r>
        <w:rPr>
          <w:noProof/>
        </w:rPr>
        <w:fldChar w:fldCharType="begin" w:fldLock="1"/>
      </w:r>
      <w:r>
        <w:rPr>
          <w:noProof/>
        </w:rPr>
        <w:instrText xml:space="preserve"> PAGEREF _Toc123914373 \h </w:instrText>
      </w:r>
      <w:r>
        <w:rPr>
          <w:noProof/>
        </w:rPr>
      </w:r>
      <w:r>
        <w:rPr>
          <w:noProof/>
        </w:rPr>
        <w:fldChar w:fldCharType="separate"/>
      </w:r>
      <w:r>
        <w:rPr>
          <w:noProof/>
        </w:rPr>
        <w:t>19</w:t>
      </w:r>
      <w:r>
        <w:rPr>
          <w:noProof/>
        </w:rPr>
        <w:fldChar w:fldCharType="end"/>
      </w:r>
    </w:p>
    <w:p w14:paraId="7DD0CDEF" w14:textId="5FFD09C3" w:rsidR="005124DC" w:rsidRDefault="005124DC">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_Toc123914374 \h </w:instrText>
      </w:r>
      <w:r>
        <w:rPr>
          <w:noProof/>
        </w:rPr>
      </w:r>
      <w:r>
        <w:rPr>
          <w:noProof/>
        </w:rPr>
        <w:fldChar w:fldCharType="separate"/>
      </w:r>
      <w:r>
        <w:rPr>
          <w:noProof/>
        </w:rPr>
        <w:t>19</w:t>
      </w:r>
      <w:r>
        <w:rPr>
          <w:noProof/>
        </w:rPr>
        <w:fldChar w:fldCharType="end"/>
      </w:r>
    </w:p>
    <w:p w14:paraId="4E794FCC" w14:textId="0EE94C79" w:rsidR="005124DC" w:rsidRDefault="005124D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MSE framework proposal #1</w:t>
      </w:r>
      <w:r>
        <w:rPr>
          <w:noProof/>
        </w:rPr>
        <w:tab/>
      </w:r>
      <w:r>
        <w:rPr>
          <w:noProof/>
        </w:rPr>
        <w:fldChar w:fldCharType="begin" w:fldLock="1"/>
      </w:r>
      <w:r>
        <w:rPr>
          <w:noProof/>
        </w:rPr>
        <w:instrText xml:space="preserve"> PAGEREF _Toc123914375 \h </w:instrText>
      </w:r>
      <w:r>
        <w:rPr>
          <w:noProof/>
        </w:rPr>
      </w:r>
      <w:r>
        <w:rPr>
          <w:noProof/>
        </w:rPr>
        <w:fldChar w:fldCharType="separate"/>
      </w:r>
      <w:r>
        <w:rPr>
          <w:noProof/>
        </w:rPr>
        <w:t>19</w:t>
      </w:r>
      <w:r>
        <w:rPr>
          <w:noProof/>
        </w:rPr>
        <w:fldChar w:fldCharType="end"/>
      </w:r>
    </w:p>
    <w:p w14:paraId="1EF71642" w14:textId="3C631CD3" w:rsidR="005124DC" w:rsidRDefault="005124D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Architecture</w:t>
      </w:r>
      <w:r>
        <w:rPr>
          <w:noProof/>
        </w:rPr>
        <w:tab/>
      </w:r>
      <w:r>
        <w:rPr>
          <w:noProof/>
        </w:rPr>
        <w:fldChar w:fldCharType="begin" w:fldLock="1"/>
      </w:r>
      <w:r>
        <w:rPr>
          <w:noProof/>
        </w:rPr>
        <w:instrText xml:space="preserve"> PAGEREF _Toc123914376 \h </w:instrText>
      </w:r>
      <w:r>
        <w:rPr>
          <w:noProof/>
        </w:rPr>
      </w:r>
      <w:r>
        <w:rPr>
          <w:noProof/>
        </w:rPr>
        <w:fldChar w:fldCharType="separate"/>
      </w:r>
      <w:r>
        <w:rPr>
          <w:noProof/>
        </w:rPr>
        <w:t>19</w:t>
      </w:r>
      <w:r>
        <w:rPr>
          <w:noProof/>
        </w:rPr>
        <w:fldChar w:fldCharType="end"/>
      </w:r>
    </w:p>
    <w:p w14:paraId="081DB0F4" w14:textId="79045CBC" w:rsidR="005124DC" w:rsidRDefault="005124DC">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MSE Specification</w:t>
      </w:r>
      <w:r>
        <w:rPr>
          <w:noProof/>
        </w:rPr>
        <w:tab/>
      </w:r>
      <w:r>
        <w:rPr>
          <w:noProof/>
        </w:rPr>
        <w:fldChar w:fldCharType="begin" w:fldLock="1"/>
      </w:r>
      <w:r>
        <w:rPr>
          <w:noProof/>
        </w:rPr>
        <w:instrText xml:space="preserve"> PAGEREF _Toc123914377 \h </w:instrText>
      </w:r>
      <w:r>
        <w:rPr>
          <w:noProof/>
        </w:rPr>
      </w:r>
      <w:r>
        <w:rPr>
          <w:noProof/>
        </w:rPr>
        <w:fldChar w:fldCharType="separate"/>
      </w:r>
      <w:r>
        <w:rPr>
          <w:noProof/>
        </w:rPr>
        <w:t>20</w:t>
      </w:r>
      <w:r>
        <w:rPr>
          <w:noProof/>
        </w:rPr>
        <w:fldChar w:fldCharType="end"/>
      </w:r>
    </w:p>
    <w:p w14:paraId="761A4559" w14:textId="4223A302" w:rsidR="005124DC" w:rsidRDefault="005124DC">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MSE implementation</w:t>
      </w:r>
      <w:r>
        <w:rPr>
          <w:noProof/>
        </w:rPr>
        <w:tab/>
      </w:r>
      <w:r>
        <w:rPr>
          <w:noProof/>
        </w:rPr>
        <w:fldChar w:fldCharType="begin" w:fldLock="1"/>
      </w:r>
      <w:r>
        <w:rPr>
          <w:noProof/>
        </w:rPr>
        <w:instrText xml:space="preserve"> PAGEREF _Toc123914378 \h </w:instrText>
      </w:r>
      <w:r>
        <w:rPr>
          <w:noProof/>
        </w:rPr>
      </w:r>
      <w:r>
        <w:rPr>
          <w:noProof/>
        </w:rPr>
        <w:fldChar w:fldCharType="separate"/>
      </w:r>
      <w:r>
        <w:rPr>
          <w:noProof/>
        </w:rPr>
        <w:t>20</w:t>
      </w:r>
      <w:r>
        <w:rPr>
          <w:noProof/>
        </w:rPr>
        <w:fldChar w:fldCharType="end"/>
      </w:r>
    </w:p>
    <w:p w14:paraId="68E356D3" w14:textId="11C297D1" w:rsidR="005124DC" w:rsidRDefault="005124DC">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Example</w:t>
      </w:r>
      <w:r>
        <w:rPr>
          <w:noProof/>
        </w:rPr>
        <w:tab/>
      </w:r>
      <w:r>
        <w:rPr>
          <w:noProof/>
        </w:rPr>
        <w:fldChar w:fldCharType="begin" w:fldLock="1"/>
      </w:r>
      <w:r>
        <w:rPr>
          <w:noProof/>
        </w:rPr>
        <w:instrText xml:space="preserve"> PAGEREF _Toc123914379 \h </w:instrText>
      </w:r>
      <w:r>
        <w:rPr>
          <w:noProof/>
        </w:rPr>
      </w:r>
      <w:r>
        <w:rPr>
          <w:noProof/>
        </w:rPr>
        <w:fldChar w:fldCharType="separate"/>
      </w:r>
      <w:r>
        <w:rPr>
          <w:noProof/>
        </w:rPr>
        <w:t>22</w:t>
      </w:r>
      <w:r>
        <w:rPr>
          <w:noProof/>
        </w:rPr>
        <w:fldChar w:fldCharType="end"/>
      </w:r>
    </w:p>
    <w:p w14:paraId="7486C147" w14:textId="563D7621" w:rsidR="005124DC" w:rsidRDefault="005124DC">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Benefits</w:t>
      </w:r>
      <w:r>
        <w:rPr>
          <w:noProof/>
        </w:rPr>
        <w:tab/>
      </w:r>
      <w:r>
        <w:rPr>
          <w:noProof/>
        </w:rPr>
        <w:fldChar w:fldCharType="begin" w:fldLock="1"/>
      </w:r>
      <w:r>
        <w:rPr>
          <w:noProof/>
        </w:rPr>
        <w:instrText xml:space="preserve"> PAGEREF _Toc123914380 \h </w:instrText>
      </w:r>
      <w:r>
        <w:rPr>
          <w:noProof/>
        </w:rPr>
      </w:r>
      <w:r>
        <w:rPr>
          <w:noProof/>
        </w:rPr>
        <w:fldChar w:fldCharType="separate"/>
      </w:r>
      <w:r>
        <w:rPr>
          <w:noProof/>
        </w:rPr>
        <w:t>23</w:t>
      </w:r>
      <w:r>
        <w:rPr>
          <w:noProof/>
        </w:rPr>
        <w:fldChar w:fldCharType="end"/>
      </w:r>
    </w:p>
    <w:p w14:paraId="70B1BED2" w14:textId="0883CD98" w:rsidR="005124DC" w:rsidRDefault="005124DC">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MSE framework proposal #2</w:t>
      </w:r>
      <w:r>
        <w:rPr>
          <w:noProof/>
        </w:rPr>
        <w:tab/>
      </w:r>
      <w:r>
        <w:rPr>
          <w:noProof/>
        </w:rPr>
        <w:fldChar w:fldCharType="begin" w:fldLock="1"/>
      </w:r>
      <w:r>
        <w:rPr>
          <w:noProof/>
        </w:rPr>
        <w:instrText xml:space="preserve"> PAGEREF _Toc123914381 \h </w:instrText>
      </w:r>
      <w:r>
        <w:rPr>
          <w:noProof/>
        </w:rPr>
      </w:r>
      <w:r>
        <w:rPr>
          <w:noProof/>
        </w:rPr>
        <w:fldChar w:fldCharType="separate"/>
      </w:r>
      <w:r>
        <w:rPr>
          <w:noProof/>
        </w:rPr>
        <w:t>24</w:t>
      </w:r>
      <w:r>
        <w:rPr>
          <w:noProof/>
        </w:rPr>
        <w:fldChar w:fldCharType="end"/>
      </w:r>
    </w:p>
    <w:p w14:paraId="6DF26C35" w14:textId="6558F2E8" w:rsidR="005124DC" w:rsidRDefault="005124DC">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_Toc123914382 \h </w:instrText>
      </w:r>
      <w:r>
        <w:rPr>
          <w:noProof/>
        </w:rPr>
      </w:r>
      <w:r>
        <w:rPr>
          <w:noProof/>
        </w:rPr>
        <w:fldChar w:fldCharType="separate"/>
      </w:r>
      <w:r>
        <w:rPr>
          <w:noProof/>
        </w:rPr>
        <w:t>24</w:t>
      </w:r>
      <w:r>
        <w:rPr>
          <w:noProof/>
        </w:rPr>
        <w:fldChar w:fldCharType="end"/>
      </w:r>
    </w:p>
    <w:p w14:paraId="082E1914" w14:textId="5F9CFD93" w:rsidR="005124DC" w:rsidRDefault="005124DC">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Architecture</w:t>
      </w:r>
      <w:r>
        <w:rPr>
          <w:noProof/>
        </w:rPr>
        <w:tab/>
      </w:r>
      <w:r>
        <w:rPr>
          <w:noProof/>
        </w:rPr>
        <w:fldChar w:fldCharType="begin" w:fldLock="1"/>
      </w:r>
      <w:r>
        <w:rPr>
          <w:noProof/>
        </w:rPr>
        <w:instrText xml:space="preserve"> PAGEREF _Toc123914383 \h </w:instrText>
      </w:r>
      <w:r>
        <w:rPr>
          <w:noProof/>
        </w:rPr>
      </w:r>
      <w:r>
        <w:rPr>
          <w:noProof/>
        </w:rPr>
        <w:fldChar w:fldCharType="separate"/>
      </w:r>
      <w:r>
        <w:rPr>
          <w:noProof/>
        </w:rPr>
        <w:t>24</w:t>
      </w:r>
      <w:r>
        <w:rPr>
          <w:noProof/>
        </w:rPr>
        <w:fldChar w:fldCharType="end"/>
      </w:r>
    </w:p>
    <w:p w14:paraId="6B84D66D" w14:textId="14806351" w:rsidR="005124DC" w:rsidRDefault="005124DC">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Functions and reference points</w:t>
      </w:r>
      <w:r>
        <w:rPr>
          <w:noProof/>
        </w:rPr>
        <w:tab/>
      </w:r>
      <w:r>
        <w:rPr>
          <w:noProof/>
        </w:rPr>
        <w:fldChar w:fldCharType="begin" w:fldLock="1"/>
      </w:r>
      <w:r>
        <w:rPr>
          <w:noProof/>
        </w:rPr>
        <w:instrText xml:space="preserve"> PAGEREF _Toc123914384 \h </w:instrText>
      </w:r>
      <w:r>
        <w:rPr>
          <w:noProof/>
        </w:rPr>
      </w:r>
      <w:r>
        <w:rPr>
          <w:noProof/>
        </w:rPr>
        <w:fldChar w:fldCharType="separate"/>
      </w:r>
      <w:r>
        <w:rPr>
          <w:noProof/>
        </w:rPr>
        <w:t>26</w:t>
      </w:r>
      <w:r>
        <w:rPr>
          <w:noProof/>
        </w:rPr>
        <w:fldChar w:fldCharType="end"/>
      </w:r>
    </w:p>
    <w:p w14:paraId="6222FC58" w14:textId="24F771F3" w:rsidR="005124DC" w:rsidRDefault="005124DC">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Specification</w:t>
      </w:r>
      <w:r>
        <w:rPr>
          <w:noProof/>
        </w:rPr>
        <w:tab/>
      </w:r>
      <w:r>
        <w:rPr>
          <w:noProof/>
        </w:rPr>
        <w:fldChar w:fldCharType="begin" w:fldLock="1"/>
      </w:r>
      <w:r>
        <w:rPr>
          <w:noProof/>
        </w:rPr>
        <w:instrText xml:space="preserve"> PAGEREF _Toc123914385 \h </w:instrText>
      </w:r>
      <w:r>
        <w:rPr>
          <w:noProof/>
        </w:rPr>
      </w:r>
      <w:r>
        <w:rPr>
          <w:noProof/>
        </w:rPr>
        <w:fldChar w:fldCharType="separate"/>
      </w:r>
      <w:r>
        <w:rPr>
          <w:noProof/>
        </w:rPr>
        <w:t>26</w:t>
      </w:r>
      <w:r>
        <w:rPr>
          <w:noProof/>
        </w:rPr>
        <w:fldChar w:fldCharType="end"/>
      </w:r>
    </w:p>
    <w:p w14:paraId="7337B9C5" w14:textId="198BB4E6" w:rsidR="005124DC" w:rsidRDefault="005124DC">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Implementation support beyond specification</w:t>
      </w:r>
      <w:r>
        <w:rPr>
          <w:noProof/>
        </w:rPr>
        <w:tab/>
      </w:r>
      <w:r>
        <w:rPr>
          <w:noProof/>
        </w:rPr>
        <w:fldChar w:fldCharType="begin" w:fldLock="1"/>
      </w:r>
      <w:r>
        <w:rPr>
          <w:noProof/>
        </w:rPr>
        <w:instrText xml:space="preserve"> PAGEREF _Toc123914386 \h </w:instrText>
      </w:r>
      <w:r>
        <w:rPr>
          <w:noProof/>
        </w:rPr>
      </w:r>
      <w:r>
        <w:rPr>
          <w:noProof/>
        </w:rPr>
        <w:fldChar w:fldCharType="separate"/>
      </w:r>
      <w:r>
        <w:rPr>
          <w:noProof/>
        </w:rPr>
        <w:t>27</w:t>
      </w:r>
      <w:r>
        <w:rPr>
          <w:noProof/>
        </w:rPr>
        <w:fldChar w:fldCharType="end"/>
      </w:r>
    </w:p>
    <w:p w14:paraId="3BDEB9CC" w14:textId="5B630474" w:rsidR="005124DC" w:rsidRDefault="005124DC">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rPr>
        <w:t>Style and documentation guidelines</w:t>
      </w:r>
      <w:r>
        <w:rPr>
          <w:noProof/>
        </w:rPr>
        <w:tab/>
      </w:r>
      <w:r>
        <w:rPr>
          <w:noProof/>
        </w:rPr>
        <w:fldChar w:fldCharType="begin" w:fldLock="1"/>
      </w:r>
      <w:r>
        <w:rPr>
          <w:noProof/>
        </w:rPr>
        <w:instrText xml:space="preserve"> PAGEREF _Toc123914387 \h </w:instrText>
      </w:r>
      <w:r>
        <w:rPr>
          <w:noProof/>
        </w:rPr>
      </w:r>
      <w:r>
        <w:rPr>
          <w:noProof/>
        </w:rPr>
        <w:fldChar w:fldCharType="separate"/>
      </w:r>
      <w:r>
        <w:rPr>
          <w:noProof/>
        </w:rPr>
        <w:t>28</w:t>
      </w:r>
      <w:r>
        <w:rPr>
          <w:noProof/>
        </w:rPr>
        <w:fldChar w:fldCharType="end"/>
      </w:r>
    </w:p>
    <w:p w14:paraId="6A8A8B11" w14:textId="3AB33667" w:rsidR="005124DC" w:rsidRDefault="005124DC">
      <w:pPr>
        <w:pStyle w:val="TOC3"/>
        <w:rPr>
          <w:rFonts w:asciiTheme="minorHAnsi" w:eastAsiaTheme="minorEastAsia" w:hAnsiTheme="minorHAnsi" w:cstheme="minorBidi"/>
          <w:noProof/>
          <w:sz w:val="22"/>
          <w:szCs w:val="22"/>
          <w:lang w:eastAsia="en-GB"/>
        </w:rPr>
      </w:pPr>
      <w:r>
        <w:rPr>
          <w:noProof/>
        </w:rPr>
        <w:t>5.3.7</w:t>
      </w:r>
      <w:r>
        <w:rPr>
          <w:rFonts w:asciiTheme="minorHAnsi" w:eastAsiaTheme="minorEastAsia" w:hAnsiTheme="minorHAnsi" w:cstheme="minorBidi"/>
          <w:noProof/>
          <w:sz w:val="22"/>
          <w:szCs w:val="22"/>
          <w:lang w:eastAsia="en-GB"/>
        </w:rPr>
        <w:tab/>
      </w:r>
      <w:r>
        <w:rPr>
          <w:noProof/>
        </w:rPr>
        <w:t>Examples</w:t>
      </w:r>
      <w:r>
        <w:rPr>
          <w:noProof/>
        </w:rPr>
        <w:tab/>
      </w:r>
      <w:r>
        <w:rPr>
          <w:noProof/>
        </w:rPr>
        <w:fldChar w:fldCharType="begin" w:fldLock="1"/>
      </w:r>
      <w:r>
        <w:rPr>
          <w:noProof/>
        </w:rPr>
        <w:instrText xml:space="preserve"> PAGEREF _Toc123914388 \h </w:instrText>
      </w:r>
      <w:r>
        <w:rPr>
          <w:noProof/>
        </w:rPr>
      </w:r>
      <w:r>
        <w:rPr>
          <w:noProof/>
        </w:rPr>
        <w:fldChar w:fldCharType="separate"/>
      </w:r>
      <w:r>
        <w:rPr>
          <w:noProof/>
        </w:rPr>
        <w:t>29</w:t>
      </w:r>
      <w:r>
        <w:rPr>
          <w:noProof/>
        </w:rPr>
        <w:fldChar w:fldCharType="end"/>
      </w:r>
    </w:p>
    <w:p w14:paraId="600601B6" w14:textId="7FCBCE17" w:rsidR="005124DC" w:rsidRDefault="005124DC">
      <w:pPr>
        <w:pStyle w:val="TOC4"/>
        <w:rPr>
          <w:rFonts w:asciiTheme="minorHAnsi" w:eastAsiaTheme="minorEastAsia" w:hAnsiTheme="minorHAnsi" w:cstheme="minorBidi"/>
          <w:noProof/>
          <w:sz w:val="22"/>
          <w:szCs w:val="22"/>
          <w:lang w:eastAsia="en-GB"/>
        </w:rPr>
      </w:pPr>
      <w:r>
        <w:rPr>
          <w:noProof/>
        </w:rPr>
        <w:t>5.3.7.1</w:t>
      </w:r>
      <w:r>
        <w:rPr>
          <w:rFonts w:asciiTheme="minorHAnsi" w:eastAsiaTheme="minorEastAsia" w:hAnsiTheme="minorHAnsi" w:cstheme="minorBidi"/>
          <w:noProof/>
          <w:sz w:val="22"/>
          <w:szCs w:val="22"/>
          <w:lang w:eastAsia="en-GB"/>
        </w:rPr>
        <w:tab/>
      </w:r>
      <w:r>
        <w:rPr>
          <w:noProof/>
        </w:rPr>
        <w:t>Example 1: MBMS Client</w:t>
      </w:r>
      <w:r>
        <w:rPr>
          <w:noProof/>
        </w:rPr>
        <w:tab/>
      </w:r>
      <w:r>
        <w:rPr>
          <w:noProof/>
        </w:rPr>
        <w:fldChar w:fldCharType="begin" w:fldLock="1"/>
      </w:r>
      <w:r>
        <w:rPr>
          <w:noProof/>
        </w:rPr>
        <w:instrText xml:space="preserve"> PAGEREF _Toc123914389 \h </w:instrText>
      </w:r>
      <w:r>
        <w:rPr>
          <w:noProof/>
        </w:rPr>
      </w:r>
      <w:r>
        <w:rPr>
          <w:noProof/>
        </w:rPr>
        <w:fldChar w:fldCharType="separate"/>
      </w:r>
      <w:r>
        <w:rPr>
          <w:noProof/>
        </w:rPr>
        <w:t>29</w:t>
      </w:r>
      <w:r>
        <w:rPr>
          <w:noProof/>
        </w:rPr>
        <w:fldChar w:fldCharType="end"/>
      </w:r>
    </w:p>
    <w:p w14:paraId="617C8A97" w14:textId="42AF10E2" w:rsidR="005124DC" w:rsidRDefault="005124DC">
      <w:pPr>
        <w:pStyle w:val="TOC4"/>
        <w:rPr>
          <w:rFonts w:asciiTheme="minorHAnsi" w:eastAsiaTheme="minorEastAsia" w:hAnsiTheme="minorHAnsi" w:cstheme="minorBidi"/>
          <w:noProof/>
          <w:sz w:val="22"/>
          <w:szCs w:val="22"/>
          <w:lang w:eastAsia="en-GB"/>
        </w:rPr>
      </w:pPr>
      <w:r>
        <w:rPr>
          <w:noProof/>
        </w:rPr>
        <w:t>5.3.7.2</w:t>
      </w:r>
      <w:r>
        <w:rPr>
          <w:rFonts w:asciiTheme="minorHAnsi" w:eastAsiaTheme="minorEastAsia" w:hAnsiTheme="minorHAnsi" w:cstheme="minorBidi"/>
          <w:noProof/>
          <w:sz w:val="22"/>
          <w:szCs w:val="22"/>
          <w:lang w:eastAsia="en-GB"/>
        </w:rPr>
        <w:tab/>
      </w:r>
      <w:r>
        <w:rPr>
          <w:noProof/>
        </w:rPr>
        <w:t>Example 2: DASH Player</w:t>
      </w:r>
      <w:r>
        <w:rPr>
          <w:noProof/>
        </w:rPr>
        <w:tab/>
      </w:r>
      <w:r>
        <w:rPr>
          <w:noProof/>
        </w:rPr>
        <w:fldChar w:fldCharType="begin" w:fldLock="1"/>
      </w:r>
      <w:r>
        <w:rPr>
          <w:noProof/>
        </w:rPr>
        <w:instrText xml:space="preserve"> PAGEREF _Toc123914390 \h </w:instrText>
      </w:r>
      <w:r>
        <w:rPr>
          <w:noProof/>
        </w:rPr>
      </w:r>
      <w:r>
        <w:rPr>
          <w:noProof/>
        </w:rPr>
        <w:fldChar w:fldCharType="separate"/>
      </w:r>
      <w:r>
        <w:rPr>
          <w:noProof/>
        </w:rPr>
        <w:t>30</w:t>
      </w:r>
      <w:r>
        <w:rPr>
          <w:noProof/>
        </w:rPr>
        <w:fldChar w:fldCharType="end"/>
      </w:r>
    </w:p>
    <w:p w14:paraId="01DDBD24" w14:textId="78FAEDFE" w:rsidR="005124DC" w:rsidRDefault="005124DC">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Discussion on different MSE framework proposals</w:t>
      </w:r>
      <w:r>
        <w:rPr>
          <w:noProof/>
        </w:rPr>
        <w:tab/>
      </w:r>
      <w:r>
        <w:rPr>
          <w:noProof/>
        </w:rPr>
        <w:fldChar w:fldCharType="begin" w:fldLock="1"/>
      </w:r>
      <w:r>
        <w:rPr>
          <w:noProof/>
        </w:rPr>
        <w:instrText xml:space="preserve"> PAGEREF _Toc123914391 \h </w:instrText>
      </w:r>
      <w:r>
        <w:rPr>
          <w:noProof/>
        </w:rPr>
      </w:r>
      <w:r>
        <w:rPr>
          <w:noProof/>
        </w:rPr>
        <w:fldChar w:fldCharType="separate"/>
      </w:r>
      <w:r>
        <w:rPr>
          <w:noProof/>
        </w:rPr>
        <w:t>30</w:t>
      </w:r>
      <w:r>
        <w:rPr>
          <w:noProof/>
        </w:rPr>
        <w:fldChar w:fldCharType="end"/>
      </w:r>
    </w:p>
    <w:p w14:paraId="32ADD257" w14:textId="132D83E9" w:rsidR="005124DC" w:rsidRDefault="005124D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MSE Specification Framework</w:t>
      </w:r>
      <w:r>
        <w:rPr>
          <w:noProof/>
        </w:rPr>
        <w:tab/>
      </w:r>
      <w:r>
        <w:rPr>
          <w:noProof/>
        </w:rPr>
        <w:fldChar w:fldCharType="begin" w:fldLock="1"/>
      </w:r>
      <w:r>
        <w:rPr>
          <w:noProof/>
        </w:rPr>
        <w:instrText xml:space="preserve"> PAGEREF _Toc123914392 \h </w:instrText>
      </w:r>
      <w:r>
        <w:rPr>
          <w:noProof/>
        </w:rPr>
      </w:r>
      <w:r>
        <w:rPr>
          <w:noProof/>
        </w:rPr>
        <w:fldChar w:fldCharType="separate"/>
      </w:r>
      <w:r>
        <w:rPr>
          <w:noProof/>
        </w:rPr>
        <w:t>31</w:t>
      </w:r>
      <w:r>
        <w:rPr>
          <w:noProof/>
        </w:rPr>
        <w:fldChar w:fldCharType="end"/>
      </w:r>
    </w:p>
    <w:p w14:paraId="516B194A" w14:textId="415F5610" w:rsidR="005124DC" w:rsidRDefault="005124D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_Toc123914393 \h </w:instrText>
      </w:r>
      <w:r>
        <w:rPr>
          <w:noProof/>
        </w:rPr>
      </w:r>
      <w:r>
        <w:rPr>
          <w:noProof/>
        </w:rPr>
        <w:fldChar w:fldCharType="separate"/>
      </w:r>
      <w:r>
        <w:rPr>
          <w:noProof/>
        </w:rPr>
        <w:t>31</w:t>
      </w:r>
      <w:r>
        <w:rPr>
          <w:noProof/>
        </w:rPr>
        <w:fldChar w:fldCharType="end"/>
      </w:r>
    </w:p>
    <w:p w14:paraId="14B619E1" w14:textId="0888F90E" w:rsidR="005124DC" w:rsidRDefault="005124D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Initial MSE framework</w:t>
      </w:r>
      <w:r>
        <w:rPr>
          <w:noProof/>
        </w:rPr>
        <w:tab/>
      </w:r>
      <w:r>
        <w:rPr>
          <w:noProof/>
        </w:rPr>
        <w:fldChar w:fldCharType="begin" w:fldLock="1"/>
      </w:r>
      <w:r>
        <w:rPr>
          <w:noProof/>
        </w:rPr>
        <w:instrText xml:space="preserve"> PAGEREF _Toc123914394 \h </w:instrText>
      </w:r>
      <w:r>
        <w:rPr>
          <w:noProof/>
        </w:rPr>
      </w:r>
      <w:r>
        <w:rPr>
          <w:noProof/>
        </w:rPr>
        <w:fldChar w:fldCharType="separate"/>
      </w:r>
      <w:r>
        <w:rPr>
          <w:noProof/>
        </w:rPr>
        <w:t>31</w:t>
      </w:r>
      <w:r>
        <w:rPr>
          <w:noProof/>
        </w:rPr>
        <w:fldChar w:fldCharType="end"/>
      </w:r>
    </w:p>
    <w:p w14:paraId="290B9918" w14:textId="4ED1A56C" w:rsidR="005124DC" w:rsidRDefault="005124D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 Concepts</w:t>
      </w:r>
      <w:r>
        <w:rPr>
          <w:noProof/>
        </w:rPr>
        <w:tab/>
      </w:r>
      <w:r>
        <w:rPr>
          <w:noProof/>
        </w:rPr>
        <w:fldChar w:fldCharType="begin" w:fldLock="1"/>
      </w:r>
      <w:r>
        <w:rPr>
          <w:noProof/>
        </w:rPr>
        <w:instrText xml:space="preserve"> PAGEREF _Toc123914395 \h </w:instrText>
      </w:r>
      <w:r>
        <w:rPr>
          <w:noProof/>
        </w:rPr>
      </w:r>
      <w:r>
        <w:rPr>
          <w:noProof/>
        </w:rPr>
        <w:fldChar w:fldCharType="separate"/>
      </w:r>
      <w:r>
        <w:rPr>
          <w:noProof/>
        </w:rPr>
        <w:t>31</w:t>
      </w:r>
      <w:r>
        <w:rPr>
          <w:noProof/>
        </w:rPr>
        <w:fldChar w:fldCharType="end"/>
      </w:r>
    </w:p>
    <w:p w14:paraId="3CFCE4B7" w14:textId="3C94932F" w:rsidR="005124DC" w:rsidRDefault="005124D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MSE Reference Architecture</w:t>
      </w:r>
      <w:r>
        <w:rPr>
          <w:noProof/>
        </w:rPr>
        <w:tab/>
      </w:r>
      <w:r>
        <w:rPr>
          <w:noProof/>
        </w:rPr>
        <w:fldChar w:fldCharType="begin" w:fldLock="1"/>
      </w:r>
      <w:r>
        <w:rPr>
          <w:noProof/>
        </w:rPr>
        <w:instrText xml:space="preserve"> PAGEREF _Toc123914396 \h </w:instrText>
      </w:r>
      <w:r>
        <w:rPr>
          <w:noProof/>
        </w:rPr>
      </w:r>
      <w:r>
        <w:rPr>
          <w:noProof/>
        </w:rPr>
        <w:fldChar w:fldCharType="separate"/>
      </w:r>
      <w:r>
        <w:rPr>
          <w:noProof/>
        </w:rPr>
        <w:t>32</w:t>
      </w:r>
      <w:r>
        <w:rPr>
          <w:noProof/>
        </w:rPr>
        <w:fldChar w:fldCharType="end"/>
      </w:r>
    </w:p>
    <w:p w14:paraId="4CDF26C2" w14:textId="5E890C81" w:rsidR="005124DC" w:rsidRDefault="005124DC">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Functions and reference points</w:t>
      </w:r>
      <w:r>
        <w:rPr>
          <w:noProof/>
        </w:rPr>
        <w:tab/>
      </w:r>
      <w:r>
        <w:rPr>
          <w:noProof/>
        </w:rPr>
        <w:fldChar w:fldCharType="begin" w:fldLock="1"/>
      </w:r>
      <w:r>
        <w:rPr>
          <w:noProof/>
        </w:rPr>
        <w:instrText xml:space="preserve"> PAGEREF _Toc123914397 \h </w:instrText>
      </w:r>
      <w:r>
        <w:rPr>
          <w:noProof/>
        </w:rPr>
      </w:r>
      <w:r>
        <w:rPr>
          <w:noProof/>
        </w:rPr>
        <w:fldChar w:fldCharType="separate"/>
      </w:r>
      <w:r>
        <w:rPr>
          <w:noProof/>
        </w:rPr>
        <w:t>33</w:t>
      </w:r>
      <w:r>
        <w:rPr>
          <w:noProof/>
        </w:rPr>
        <w:fldChar w:fldCharType="end"/>
      </w:r>
    </w:p>
    <w:p w14:paraId="27DEB7FF" w14:textId="60DFB1B3" w:rsidR="005124DC" w:rsidRDefault="005124D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MSE specification Template</w:t>
      </w:r>
      <w:r>
        <w:rPr>
          <w:noProof/>
        </w:rPr>
        <w:tab/>
      </w:r>
      <w:r>
        <w:rPr>
          <w:noProof/>
        </w:rPr>
        <w:fldChar w:fldCharType="begin" w:fldLock="1"/>
      </w:r>
      <w:r>
        <w:rPr>
          <w:noProof/>
        </w:rPr>
        <w:instrText xml:space="preserve"> PAGEREF _Toc123914398 \h </w:instrText>
      </w:r>
      <w:r>
        <w:rPr>
          <w:noProof/>
        </w:rPr>
      </w:r>
      <w:r>
        <w:rPr>
          <w:noProof/>
        </w:rPr>
        <w:fldChar w:fldCharType="separate"/>
      </w:r>
      <w:r>
        <w:rPr>
          <w:noProof/>
        </w:rPr>
        <w:t>34</w:t>
      </w:r>
      <w:r>
        <w:rPr>
          <w:noProof/>
        </w:rPr>
        <w:fldChar w:fldCharType="end"/>
      </w:r>
    </w:p>
    <w:p w14:paraId="26456B1C" w14:textId="7A81EC91" w:rsidR="005124DC" w:rsidRDefault="005124DC">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Beyond the MSE Specification – guidelines, tests and reference implementations</w:t>
      </w:r>
      <w:r>
        <w:rPr>
          <w:noProof/>
        </w:rPr>
        <w:tab/>
      </w:r>
      <w:r>
        <w:rPr>
          <w:noProof/>
        </w:rPr>
        <w:fldChar w:fldCharType="begin" w:fldLock="1"/>
      </w:r>
      <w:r>
        <w:rPr>
          <w:noProof/>
        </w:rPr>
        <w:instrText xml:space="preserve"> PAGEREF _Toc123914399 \h </w:instrText>
      </w:r>
      <w:r>
        <w:rPr>
          <w:noProof/>
        </w:rPr>
      </w:r>
      <w:r>
        <w:rPr>
          <w:noProof/>
        </w:rPr>
        <w:fldChar w:fldCharType="separate"/>
      </w:r>
      <w:r>
        <w:rPr>
          <w:noProof/>
        </w:rPr>
        <w:t>36</w:t>
      </w:r>
      <w:r>
        <w:rPr>
          <w:noProof/>
        </w:rPr>
        <w:fldChar w:fldCharType="end"/>
      </w:r>
    </w:p>
    <w:p w14:paraId="502AD0DC" w14:textId="143A2580" w:rsidR="005124DC" w:rsidRDefault="005124D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Writing MSE Specifications: Style Guides and Tools</w:t>
      </w:r>
      <w:r>
        <w:rPr>
          <w:noProof/>
        </w:rPr>
        <w:tab/>
      </w:r>
      <w:r>
        <w:rPr>
          <w:noProof/>
        </w:rPr>
        <w:fldChar w:fldCharType="begin" w:fldLock="1"/>
      </w:r>
      <w:r>
        <w:rPr>
          <w:noProof/>
        </w:rPr>
        <w:instrText xml:space="preserve"> PAGEREF _Toc123914400 \h </w:instrText>
      </w:r>
      <w:r>
        <w:rPr>
          <w:noProof/>
        </w:rPr>
      </w:r>
      <w:r>
        <w:rPr>
          <w:noProof/>
        </w:rPr>
        <w:fldChar w:fldCharType="separate"/>
      </w:r>
      <w:r>
        <w:rPr>
          <w:noProof/>
        </w:rPr>
        <w:t>38</w:t>
      </w:r>
      <w:r>
        <w:rPr>
          <w:noProof/>
        </w:rPr>
        <w:fldChar w:fldCharType="end"/>
      </w:r>
    </w:p>
    <w:p w14:paraId="159B70E6" w14:textId="19CF8D52" w:rsidR="005124DC" w:rsidRDefault="005124DC">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Potentially Relevant 5G Media Service Enablers</w:t>
      </w:r>
      <w:r>
        <w:rPr>
          <w:noProof/>
        </w:rPr>
        <w:tab/>
      </w:r>
      <w:r>
        <w:rPr>
          <w:noProof/>
        </w:rPr>
        <w:fldChar w:fldCharType="begin" w:fldLock="1"/>
      </w:r>
      <w:r>
        <w:rPr>
          <w:noProof/>
        </w:rPr>
        <w:instrText xml:space="preserve"> PAGEREF _Toc123914401 \h </w:instrText>
      </w:r>
      <w:r>
        <w:rPr>
          <w:noProof/>
        </w:rPr>
      </w:r>
      <w:r>
        <w:rPr>
          <w:noProof/>
        </w:rPr>
        <w:fldChar w:fldCharType="separate"/>
      </w:r>
      <w:r>
        <w:rPr>
          <w:noProof/>
        </w:rPr>
        <w:t>38</w:t>
      </w:r>
      <w:r>
        <w:rPr>
          <w:noProof/>
        </w:rPr>
        <w:fldChar w:fldCharType="end"/>
      </w:r>
    </w:p>
    <w:p w14:paraId="0746ED64" w14:textId="274F7002" w:rsidR="005124DC" w:rsidRDefault="005124DC">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_Toc123914402 \h </w:instrText>
      </w:r>
      <w:r>
        <w:rPr>
          <w:noProof/>
        </w:rPr>
      </w:r>
      <w:r>
        <w:rPr>
          <w:noProof/>
        </w:rPr>
        <w:fldChar w:fldCharType="separate"/>
      </w:r>
      <w:r>
        <w:rPr>
          <w:noProof/>
        </w:rPr>
        <w:t>39</w:t>
      </w:r>
      <w:r>
        <w:rPr>
          <w:noProof/>
        </w:rPr>
        <w:fldChar w:fldCharType="end"/>
      </w:r>
    </w:p>
    <w:p w14:paraId="470DD3E5" w14:textId="593EC755" w:rsidR="005124DC" w:rsidRDefault="005124DC" w:rsidP="005124DC">
      <w:pPr>
        <w:pStyle w:val="TOC8"/>
        <w:rPr>
          <w:rFonts w:asciiTheme="minorHAnsi" w:eastAsiaTheme="minorEastAsia" w:hAnsiTheme="minorHAnsi" w:cstheme="minorBidi"/>
          <w:b w:val="0"/>
          <w:noProof/>
          <w:szCs w:val="22"/>
          <w:lang w:eastAsia="en-GB"/>
        </w:rPr>
      </w:pPr>
      <w:r>
        <w:rPr>
          <w:noProof/>
        </w:rPr>
        <w:t>Annex A (informative): Details on Tools and Templates</w:t>
      </w:r>
      <w:r>
        <w:rPr>
          <w:noProof/>
        </w:rPr>
        <w:tab/>
      </w:r>
      <w:r>
        <w:rPr>
          <w:noProof/>
        </w:rPr>
        <w:fldChar w:fldCharType="begin" w:fldLock="1"/>
      </w:r>
      <w:r>
        <w:rPr>
          <w:noProof/>
        </w:rPr>
        <w:instrText xml:space="preserve"> PAGEREF _Toc123914403 \h </w:instrText>
      </w:r>
      <w:r>
        <w:rPr>
          <w:noProof/>
        </w:rPr>
      </w:r>
      <w:r>
        <w:rPr>
          <w:noProof/>
        </w:rPr>
        <w:fldChar w:fldCharType="separate"/>
      </w:r>
      <w:r>
        <w:rPr>
          <w:noProof/>
        </w:rPr>
        <w:t>40</w:t>
      </w:r>
      <w:r>
        <w:rPr>
          <w:noProof/>
        </w:rPr>
        <w:fldChar w:fldCharType="end"/>
      </w:r>
    </w:p>
    <w:p w14:paraId="7886C55D" w14:textId="4F079751" w:rsidR="005124DC" w:rsidRDefault="005124DC" w:rsidP="005124DC">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_Toc123914404 \h </w:instrText>
      </w:r>
      <w:r>
        <w:rPr>
          <w:noProof/>
        </w:rPr>
      </w:r>
      <w:r>
        <w:rPr>
          <w:noProof/>
        </w:rPr>
        <w:fldChar w:fldCharType="separate"/>
      </w:r>
      <w:r>
        <w:rPr>
          <w:noProof/>
        </w:rPr>
        <w:t>41</w:t>
      </w:r>
      <w:r>
        <w:rPr>
          <w:noProof/>
        </w:rPr>
        <w:fldChar w:fldCharType="end"/>
      </w:r>
    </w:p>
    <w:p w14:paraId="0B9E3498" w14:textId="654E846F" w:rsidR="00080512" w:rsidRPr="004D3578" w:rsidRDefault="006F486A">
      <w:r>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03918164"/>
      <w:bookmarkStart w:id="17" w:name="_Toc112946804"/>
      <w:bookmarkStart w:id="18" w:name="_Toc123914351"/>
      <w:bookmarkEnd w:id="15"/>
      <w:r w:rsidRPr="004D3578">
        <w:t>Foreword</w:t>
      </w:r>
      <w:bookmarkEnd w:id="16"/>
      <w:bookmarkEnd w:id="17"/>
      <w:bookmarkEnd w:id="18"/>
    </w:p>
    <w:p w14:paraId="2511FBFA" w14:textId="4736DAD6" w:rsidR="00080512" w:rsidRPr="004D3578" w:rsidRDefault="00080512">
      <w:r w:rsidRPr="003D3DE1">
        <w:t xml:space="preserve">This Technical </w:t>
      </w:r>
      <w:bookmarkStart w:id="19" w:name="spectype3"/>
      <w:r w:rsidR="00602AEA" w:rsidRPr="003D3DE1">
        <w:t>Report</w:t>
      </w:r>
      <w:bookmarkEnd w:id="19"/>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4DBF87B" w:rsidR="008C384C" w:rsidRDefault="008C384C" w:rsidP="00774DA4">
      <w:pPr>
        <w:pStyle w:val="EX"/>
      </w:pPr>
      <w:r w:rsidRPr="008C384C">
        <w:rPr>
          <w:b/>
        </w:rPr>
        <w:t>shall</w:t>
      </w:r>
      <w:r w:rsidR="004012D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2BE10D6" w:rsidR="008C384C" w:rsidRDefault="008C384C" w:rsidP="00774DA4">
      <w:pPr>
        <w:pStyle w:val="EX"/>
      </w:pPr>
      <w:r w:rsidRPr="008C384C">
        <w:rPr>
          <w:b/>
        </w:rPr>
        <w:t>should</w:t>
      </w:r>
      <w:r w:rsidR="004012D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D71B02" w:rsidR="008C384C" w:rsidRDefault="008C384C" w:rsidP="00774DA4">
      <w:pPr>
        <w:pStyle w:val="EX"/>
      </w:pPr>
      <w:r w:rsidRPr="00774DA4">
        <w:rPr>
          <w:b/>
        </w:rPr>
        <w:t>may</w:t>
      </w:r>
      <w:r w:rsidR="004012D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3543C8" w:rsidR="008C384C" w:rsidRDefault="008C384C" w:rsidP="00774DA4">
      <w:pPr>
        <w:pStyle w:val="EX"/>
      </w:pPr>
      <w:r w:rsidRPr="00774DA4">
        <w:rPr>
          <w:b/>
        </w:rPr>
        <w:t>can</w:t>
      </w:r>
      <w:r w:rsidR="004012DB">
        <w:tab/>
      </w:r>
      <w:r>
        <w:t>indicates</w:t>
      </w:r>
      <w:r w:rsidR="00774DA4">
        <w:t xml:space="preserve"> that something is possible</w:t>
      </w:r>
    </w:p>
    <w:p w14:paraId="37427640" w14:textId="359C7E70" w:rsidR="00774DA4" w:rsidRDefault="00774DA4" w:rsidP="00774DA4">
      <w:pPr>
        <w:pStyle w:val="EX"/>
      </w:pPr>
      <w:r w:rsidRPr="00774DA4">
        <w:rPr>
          <w:b/>
        </w:rPr>
        <w:t>cannot</w:t>
      </w:r>
      <w:r w:rsidR="004012D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EA1F51" w:rsidR="00774DA4" w:rsidRDefault="00774DA4" w:rsidP="00774DA4">
      <w:pPr>
        <w:pStyle w:val="EX"/>
      </w:pPr>
      <w:r w:rsidRPr="00774DA4">
        <w:rPr>
          <w:b/>
        </w:rPr>
        <w:t>will</w:t>
      </w:r>
      <w:r w:rsidR="004012D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B030DB0" w:rsidR="00774DA4" w:rsidRDefault="00774DA4" w:rsidP="00774DA4">
      <w:pPr>
        <w:pStyle w:val="EX"/>
      </w:pPr>
      <w:r w:rsidRPr="00774DA4">
        <w:rPr>
          <w:b/>
        </w:rPr>
        <w:t>will</w:t>
      </w:r>
      <w:r>
        <w:rPr>
          <w:b/>
        </w:rPr>
        <w:t xml:space="preserve"> not</w:t>
      </w:r>
      <w:r w:rsidR="004012D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03918165"/>
      <w:bookmarkStart w:id="22" w:name="_Toc112946805"/>
      <w:bookmarkStart w:id="23" w:name="_Toc123914352"/>
      <w:bookmarkEnd w:id="20"/>
      <w:r w:rsidRPr="004D3578">
        <w:t>Introduction</w:t>
      </w:r>
      <w:bookmarkEnd w:id="21"/>
      <w:bookmarkEnd w:id="22"/>
      <w:bookmarkEnd w:id="23"/>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5F0E467B" w:rsidR="00387095" w:rsidRDefault="00387095" w:rsidP="00362199">
      <w:pPr>
        <w:pStyle w:val="B10"/>
      </w:pPr>
      <w:r>
        <w:t>-</w:t>
      </w:r>
      <w:r w:rsidR="004012DB">
        <w:tab/>
      </w:r>
      <w:r>
        <w:t>more than just a core functionality, e.g. a codec, without any connection to a service or application</w:t>
      </w:r>
    </w:p>
    <w:p w14:paraId="0C6B01AE" w14:textId="6DD2BA40" w:rsidR="00387095" w:rsidRDefault="00387095" w:rsidP="00362199">
      <w:pPr>
        <w:pStyle w:val="B10"/>
      </w:pPr>
      <w:r>
        <w:t>-</w:t>
      </w:r>
      <w:r w:rsidR="004012DB">
        <w:tab/>
      </w:r>
      <w:r>
        <w:t>less than a full service that includes all aspects of session establishment, delivery, codecs, rendering and a full user experience</w:t>
      </w:r>
    </w:p>
    <w:p w14:paraId="6A7CE5D7" w14:textId="5DEECC8C"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24" w:name="scope"/>
      <w:bookmarkStart w:id="25" w:name="_Toc103918166"/>
      <w:bookmarkStart w:id="26" w:name="_Toc112946806"/>
      <w:bookmarkStart w:id="27" w:name="_Toc123914353"/>
      <w:bookmarkEnd w:id="24"/>
      <w:r w:rsidRPr="004D3578">
        <w:t>1</w:t>
      </w:r>
      <w:r w:rsidRPr="004D3578">
        <w:tab/>
        <w:t>Scope</w:t>
      </w:r>
      <w:bookmarkEnd w:id="25"/>
      <w:bookmarkEnd w:id="26"/>
      <w:bookmarkEnd w:id="27"/>
    </w:p>
    <w:p w14:paraId="4EA05E1B" w14:textId="4576DE05" w:rsidR="00080512" w:rsidRDefault="00080512" w:rsidP="001F4443">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0B591E5"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w:t>
      </w:r>
      <w:r w:rsidR="00307C1B">
        <w:t xml:space="preserve">the principal properties of </w:t>
      </w:r>
      <w:r w:rsidR="00307C1B" w:rsidRPr="00DF4DDC">
        <w:t>Media Service Enablers</w:t>
      </w:r>
      <w:r w:rsidR="00EB41F3">
        <w:t>.</w:t>
      </w:r>
    </w:p>
    <w:p w14:paraId="7558E3F7" w14:textId="60AAD09C"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minimum and typical functionalities of Media Service Enablers</w:t>
      </w:r>
      <w:r w:rsidR="00EB41F3">
        <w:t>.</w:t>
      </w:r>
    </w:p>
    <w:p w14:paraId="6E2E839F" w14:textId="1411E962"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a specification template for Media Service Enablers</w:t>
      </w:r>
      <w:r w:rsidR="00EB41F3">
        <w:t>.</w:t>
      </w:r>
    </w:p>
    <w:p w14:paraId="097C6593" w14:textId="300FF4AD" w:rsidR="00307C1B" w:rsidRPr="00DF4DDC" w:rsidRDefault="004012DB" w:rsidP="004012DB">
      <w:pPr>
        <w:pStyle w:val="B10"/>
      </w:pPr>
      <w:r>
        <w:rPr>
          <w:lang w:val="en-US"/>
        </w:rPr>
        <w:t>-</w:t>
      </w:r>
      <w:r>
        <w:rPr>
          <w:lang w:val="en-US"/>
        </w:rPr>
        <w:tab/>
      </w:r>
      <w:r w:rsidR="00307C1B" w:rsidRPr="00DF4DDC">
        <w:t>Identif</w:t>
      </w:r>
      <w:r w:rsidR="00FD4BD2">
        <w:t>ication of</w:t>
      </w:r>
      <w:r w:rsidR="00307C1B" w:rsidRPr="00DF4DDC">
        <w:t xml:space="preserve"> </w:t>
      </w:r>
      <w:r w:rsidR="00307C1B">
        <w:t xml:space="preserve">possibly </w:t>
      </w:r>
      <w:r w:rsidR="00307C1B" w:rsidRPr="00DF4DDC">
        <w:t>relevant stage-2 and stage-3 work for Media Service Enablers</w:t>
      </w:r>
      <w:r w:rsidR="00EB41F3">
        <w:t>.</w:t>
      </w:r>
    </w:p>
    <w:p w14:paraId="0DE90973" w14:textId="6F2A51CF" w:rsidR="00BA45A8" w:rsidRPr="004D3578" w:rsidRDefault="004012DB" w:rsidP="004012DB">
      <w:pPr>
        <w:pStyle w:val="B10"/>
      </w:pPr>
      <w:r>
        <w:rPr>
          <w:lang w:val="en-US"/>
        </w:rPr>
        <w:t>-</w:t>
      </w:r>
      <w:r>
        <w:rPr>
          <w:lang w:val="en-US"/>
        </w:rPr>
        <w:tab/>
      </w:r>
      <w:r w:rsidR="00307C1B" w:rsidRPr="00DF4DDC">
        <w:t>Collect</w:t>
      </w:r>
      <w:r w:rsidR="00FD4BD2">
        <w:t>ion of</w:t>
      </w:r>
      <w:r w:rsidR="00307C1B"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28" w:name="references"/>
      <w:bookmarkStart w:id="29" w:name="_Toc103918167"/>
      <w:bookmarkStart w:id="30" w:name="_Toc112946807"/>
      <w:bookmarkStart w:id="31" w:name="_Toc123914354"/>
      <w:bookmarkEnd w:id="28"/>
      <w:r w:rsidRPr="004D3578">
        <w:t>2</w:t>
      </w:r>
      <w:r w:rsidRPr="004D3578">
        <w:tab/>
        <w:t>References</w:t>
      </w:r>
      <w:bookmarkEnd w:id="29"/>
      <w:bookmarkEnd w:id="30"/>
      <w:bookmarkEnd w:id="31"/>
    </w:p>
    <w:p w14:paraId="38C42C61" w14:textId="77777777" w:rsidR="00080512" w:rsidRPr="004D3578" w:rsidRDefault="00080512" w:rsidP="001F4443">
      <w:pPr>
        <w:keepNext/>
      </w:pPr>
      <w:r w:rsidRPr="004D3578">
        <w:t>The following documents contain provisions which, through reference in this text, constitute provisions of the present document.</w:t>
      </w:r>
    </w:p>
    <w:p w14:paraId="58E74F57" w14:textId="77777777" w:rsidR="00080512" w:rsidRPr="004D3578" w:rsidRDefault="00051834" w:rsidP="001F4443">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1F4443">
      <w:pPr>
        <w:pStyle w:val="B10"/>
        <w:keepNext/>
      </w:pPr>
      <w:r>
        <w:t>-</w:t>
      </w:r>
      <w:r>
        <w:tab/>
      </w:r>
      <w:r w:rsidR="00080512" w:rsidRPr="004D3578">
        <w:t>For a specific reference, subsequent revisions do not apply.</w:t>
      </w:r>
    </w:p>
    <w:p w14:paraId="71F7803D" w14:textId="2C2F6176" w:rsidR="00EB41F3" w:rsidRPr="004D3578" w:rsidRDefault="00051834" w:rsidP="001F4443">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3FC41504"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69664B27"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The OpenXR Specification</w:t>
      </w:r>
      <w:r w:rsidR="005D4553">
        <w:t>",</w:t>
      </w:r>
      <w:r w:rsidR="005D4553">
        <w:br/>
      </w:r>
      <w:hyperlink r:id="rId10"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1"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2" w:history="1">
        <w:r w:rsidR="00A94536" w:rsidRPr="00367914">
          <w:rPr>
            <w:rStyle w:val="Hyperlink"/>
          </w:rPr>
          <w:t>https://www.mcopenplatform.org/</w:t>
        </w:r>
      </w:hyperlink>
    </w:p>
    <w:p w14:paraId="2704C834" w14:textId="561DD19A" w:rsidR="007A5AE7" w:rsidRDefault="007A5AE7" w:rsidP="007A5AE7">
      <w:pPr>
        <w:pStyle w:val="EX"/>
      </w:pPr>
      <w:r>
        <w:t>[13]</w:t>
      </w:r>
      <w:r>
        <w:tab/>
        <w:t xml:space="preserve">3GPP </w:t>
      </w:r>
      <w:r w:rsidRPr="007F63F4">
        <w:t>TS 26.</w:t>
      </w:r>
      <w:r>
        <w:t>501</w:t>
      </w:r>
      <w:r w:rsidRPr="007F63F4">
        <w:t xml:space="preserve">, </w:t>
      </w:r>
      <w:r>
        <w:t>"</w:t>
      </w:r>
      <w:r w:rsidRPr="00272984">
        <w:t xml:space="preserve">5G Media Streaming </w:t>
      </w:r>
      <w:r>
        <w:t>Architecture".</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t>[</w:t>
      </w:r>
      <w:r w:rsidR="003339AC">
        <w:t>15</w:t>
      </w:r>
      <w:r>
        <w:t>]</w:t>
      </w:r>
      <w:r>
        <w:tab/>
      </w:r>
      <w:r w:rsidR="003339AC">
        <w:t>ISO/IEC 23009-1</w:t>
      </w:r>
      <w:r>
        <w:t>: "</w:t>
      </w:r>
      <w:r w:rsidR="0097610E" w:rsidRPr="0097610E">
        <w:t xml:space="preserve"> Information technology — Dynamic adaptive streaming over HTTP (DASH) — Part 1: Media presentation description and segment formats</w:t>
      </w:r>
      <w:r>
        <w:t>".</w:t>
      </w:r>
    </w:p>
    <w:p w14:paraId="0082726B" w14:textId="2C696C6C" w:rsidR="0006760D" w:rsidRDefault="00283240" w:rsidP="00EF5B0D">
      <w:pPr>
        <w:pStyle w:val="EX"/>
      </w:pPr>
      <w:r>
        <w:t>[16]</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63713CD4" w14:textId="5403C295" w:rsidR="0031009F" w:rsidRDefault="0031009F" w:rsidP="00EF5B0D">
      <w:pPr>
        <w:pStyle w:val="EX"/>
      </w:pPr>
      <w:r>
        <w:t>[17]</w:t>
      </w:r>
      <w:r>
        <w:tab/>
      </w:r>
      <w:r w:rsidRPr="0031009F">
        <w:t>W3C Process Document</w:t>
      </w:r>
      <w:r w:rsidR="00233BC1">
        <w:t xml:space="preserve">, </w:t>
      </w:r>
      <w:hyperlink r:id="rId13" w:history="1">
        <w:r w:rsidR="00BD42AB" w:rsidRPr="00B03FE1">
          <w:rPr>
            <w:rStyle w:val="Hyperlink"/>
          </w:rPr>
          <w:t>https://www.w3.org/Consortium/Process/Drafts/</w:t>
        </w:r>
      </w:hyperlink>
    </w:p>
    <w:p w14:paraId="2A496DBE" w14:textId="1CC68805" w:rsidR="00BD42AB" w:rsidRDefault="00BD42AB" w:rsidP="00EF5B0D">
      <w:pPr>
        <w:pStyle w:val="EX"/>
      </w:pPr>
      <w:r>
        <w:t>[18]</w:t>
      </w:r>
      <w:r>
        <w:tab/>
      </w:r>
      <w:r w:rsidR="00EF2B5C">
        <w:t>CTA WAVE-5000, "</w:t>
      </w:r>
      <w:r w:rsidR="008C16C4">
        <w:t>Web Media API Snapshot</w:t>
      </w:r>
      <w:r w:rsidR="00EF2B5C">
        <w:t>"</w:t>
      </w:r>
    </w:p>
    <w:p w14:paraId="50B15C56" w14:textId="226F60DD" w:rsidR="00BD42AB" w:rsidRDefault="00BD42AB" w:rsidP="00EF5B0D">
      <w:pPr>
        <w:pStyle w:val="EX"/>
      </w:pPr>
      <w:r>
        <w:t>[19]</w:t>
      </w:r>
      <w:r w:rsidR="00EF2B5C">
        <w:tab/>
        <w:t>CTA WAVE-5003, "</w:t>
      </w:r>
      <w:r w:rsidR="00AF2A3C">
        <w:t>Device Playback Capabilities</w:t>
      </w:r>
      <w:r w:rsidR="00EF2B5C">
        <w:t>"</w:t>
      </w:r>
    </w:p>
    <w:p w14:paraId="661C8CE7" w14:textId="475BC437" w:rsidR="004707DC" w:rsidRDefault="004707DC" w:rsidP="004707DC">
      <w:pPr>
        <w:pStyle w:val="EX"/>
      </w:pPr>
      <w:r>
        <w:t>[20]</w:t>
      </w:r>
      <w:r>
        <w:tab/>
      </w:r>
      <w:r>
        <w:rPr>
          <w:rStyle w:val="author"/>
        </w:rPr>
        <w:t>Ryan Pavlik, Kaye Mason, Jon Leech, Tobias Hector</w:t>
      </w:r>
      <w:r>
        <w:t xml:space="preserve">: "Open XR Style Guide", </w:t>
      </w:r>
      <w:r w:rsidRPr="008C510C">
        <w:t>https://registry.khronos.org/OpenXR/specs/1.0/styleguide.html</w:t>
      </w:r>
    </w:p>
    <w:p w14:paraId="25E3BBF4" w14:textId="632D4299" w:rsidR="004707DC" w:rsidRDefault="004707DC" w:rsidP="004707DC">
      <w:pPr>
        <w:pStyle w:val="EX"/>
      </w:pPr>
      <w:r>
        <w:t>[21]</w:t>
      </w:r>
      <w:r>
        <w:tab/>
        <w:t xml:space="preserve">Dan Allen, Sarah White: "AsciiDoc Language Documentation", </w:t>
      </w:r>
      <w:hyperlink r:id="rId14" w:history="1">
        <w:r w:rsidR="00B93D42" w:rsidRPr="00B03FE1">
          <w:rPr>
            <w:rStyle w:val="Hyperlink"/>
          </w:rPr>
          <w:t>https://docs.asciidoctor.org/asciidoc/latest/</w:t>
        </w:r>
      </w:hyperlink>
    </w:p>
    <w:p w14:paraId="11EA9B36" w14:textId="020354C0" w:rsidR="00B93D42" w:rsidRDefault="00B93D42" w:rsidP="00B93D42">
      <w:pPr>
        <w:pStyle w:val="EX"/>
      </w:pPr>
      <w:r>
        <w:t>[22]</w:t>
      </w:r>
      <w:r>
        <w:tab/>
        <w:t xml:space="preserve">3GPP </w:t>
      </w:r>
      <w:r w:rsidRPr="007F63F4">
        <w:t>TS 26.</w:t>
      </w:r>
      <w:r>
        <w:t>502</w:t>
      </w:r>
      <w:r w:rsidRPr="007F63F4">
        <w:t xml:space="preserve">, </w:t>
      </w:r>
      <w:r>
        <w:t>"</w:t>
      </w:r>
      <w:r w:rsidR="00044153" w:rsidRPr="00044153">
        <w:t>5G Multicast-Broadcast User Service Architecture</w:t>
      </w:r>
      <w:r>
        <w:t>".</w:t>
      </w:r>
    </w:p>
    <w:p w14:paraId="24ACB616" w14:textId="77777777" w:rsidR="00080512" w:rsidRPr="004D3578" w:rsidRDefault="00080512">
      <w:pPr>
        <w:pStyle w:val="Heading1"/>
      </w:pPr>
      <w:bookmarkStart w:id="32" w:name="definitions"/>
      <w:bookmarkStart w:id="33" w:name="_Toc103918168"/>
      <w:bookmarkStart w:id="34" w:name="_Toc112946808"/>
      <w:bookmarkStart w:id="35" w:name="_Toc123914355"/>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103918169"/>
      <w:bookmarkStart w:id="37" w:name="_Toc112946809"/>
      <w:bookmarkStart w:id="38" w:name="_Toc123914356"/>
      <w:r w:rsidRPr="004D3578">
        <w:t>3.1</w:t>
      </w:r>
      <w:r w:rsidRPr="004D3578">
        <w:tab/>
      </w:r>
      <w:r w:rsidR="002B6339">
        <w:t>Terms</w:t>
      </w:r>
      <w:bookmarkEnd w:id="36"/>
      <w:bookmarkEnd w:id="37"/>
      <w:bookmarkEnd w:id="38"/>
    </w:p>
    <w:p w14:paraId="52F085A8" w14:textId="5C312A07" w:rsidR="00080512" w:rsidRPr="004D3578" w:rsidRDefault="00080512" w:rsidP="001F4443">
      <w:pPr>
        <w:keepNext/>
      </w:pPr>
      <w:r w:rsidRPr="004D3578">
        <w:t xml:space="preserve">For the purposes of the present document, the terms given in </w:t>
      </w:r>
      <w:r w:rsidR="004012DB">
        <w:t>TR</w:t>
      </w:r>
      <w:r w:rsidRPr="004D3578">
        <w:t> 21.905 [</w:t>
      </w:r>
      <w:r w:rsidR="004D3578" w:rsidRPr="004D3578">
        <w:t>1</w:t>
      </w:r>
      <w:r w:rsidRPr="004D3578">
        <w:t xml:space="preserve">] and the following apply. A term defined in the present document takes precedence over the definition of the same term, if any, in </w:t>
      </w:r>
      <w:r w:rsidR="004012DB">
        <w:t>TR</w:t>
      </w:r>
      <w:r w:rsidRPr="004D3578">
        <w:t> 21.905 [</w:t>
      </w:r>
      <w:r w:rsidR="004D3578" w:rsidRPr="004D3578">
        <w:t>1</w:t>
      </w:r>
      <w:r w:rsidRPr="004D3578">
        <w:t>].</w:t>
      </w:r>
    </w:p>
    <w:p w14:paraId="11AAFDEC" w14:textId="274397B3" w:rsidR="00977123" w:rsidRDefault="00153AA2" w:rsidP="00977123">
      <w:r>
        <w:rPr>
          <w:b/>
          <w:bCs/>
        </w:rPr>
        <w:t>Media Service Enabler</w:t>
      </w:r>
      <w:r w:rsidR="00977123" w:rsidRPr="004A335F">
        <w:rPr>
          <w:b/>
          <w:bCs/>
        </w:rPr>
        <w:t>:</w:t>
      </w:r>
      <w:r>
        <w:t xml:space="preserve"> a set of functions </w:t>
      </w:r>
      <w:r w:rsidRPr="00153AA2">
        <w:t xml:space="preserve">to support third-party applications to make use of advanced functionalities provided by the 5G System, combined with additional well-defined client and network functionalities for </w:t>
      </w:r>
      <w:r>
        <w:t xml:space="preserve">a </w:t>
      </w:r>
      <w:r w:rsidRPr="00153AA2">
        <w:t>media service</w:t>
      </w:r>
    </w:p>
    <w:p w14:paraId="5E81C5C1" w14:textId="22E2FC48" w:rsidR="00080512" w:rsidRPr="004D3578" w:rsidRDefault="00080512">
      <w:pPr>
        <w:pStyle w:val="Heading2"/>
      </w:pPr>
      <w:bookmarkStart w:id="39" w:name="_Toc103918171"/>
      <w:bookmarkStart w:id="40" w:name="_Toc112946811"/>
      <w:bookmarkStart w:id="41" w:name="_Toc123914357"/>
      <w:r w:rsidRPr="004D3578">
        <w:t>3.</w:t>
      </w:r>
      <w:r w:rsidR="00AF2CED">
        <w:t>2</w:t>
      </w:r>
      <w:r w:rsidRPr="004D3578">
        <w:tab/>
        <w:t>Abbreviations</w:t>
      </w:r>
      <w:bookmarkEnd w:id="39"/>
      <w:bookmarkEnd w:id="40"/>
      <w:bookmarkEnd w:id="41"/>
    </w:p>
    <w:p w14:paraId="338C6B7C" w14:textId="3EE8895E" w:rsidR="00080512" w:rsidRDefault="00080512">
      <w:pPr>
        <w:keepNext/>
      </w:pPr>
      <w:r w:rsidRPr="004D3578">
        <w:t>For the purposes of the present document, the abb</w:t>
      </w:r>
      <w:r w:rsidR="004D3578" w:rsidRPr="004D3578">
        <w:t xml:space="preserve">reviations given in </w:t>
      </w:r>
      <w:r w:rsidR="004012D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012DB">
        <w:t>TR</w:t>
      </w:r>
      <w:r w:rsidR="004D3578" w:rsidRPr="004D3578">
        <w:t> 21.905 [1</w:t>
      </w:r>
      <w:r w:rsidRPr="004D3578">
        <w:t>].</w:t>
      </w:r>
    </w:p>
    <w:p w14:paraId="07A2B10F" w14:textId="323EEC27" w:rsidR="00EA53B6" w:rsidRDefault="00EA53B6" w:rsidP="00EA53B6">
      <w:pPr>
        <w:pStyle w:val="EW"/>
      </w:pPr>
      <w:bookmarkStart w:id="42" w:name="clause4"/>
      <w:bookmarkEnd w:id="42"/>
      <w:r>
        <w:t>API</w:t>
      </w:r>
      <w:r w:rsidR="00B24A6F">
        <w:tab/>
        <w:t>Application Programming Interface</w:t>
      </w:r>
    </w:p>
    <w:p w14:paraId="1904D679" w14:textId="77777777" w:rsidR="00EA53B6" w:rsidRDefault="00EA53B6" w:rsidP="00EA53B6">
      <w:pPr>
        <w:pStyle w:val="EW"/>
      </w:pPr>
      <w:r>
        <w:t>AR</w:t>
      </w:r>
      <w:r>
        <w:tab/>
        <w:t>Augmented Reality</w:t>
      </w:r>
    </w:p>
    <w:p w14:paraId="537E070D" w14:textId="3A0FB708" w:rsidR="00EA53B6" w:rsidRDefault="00EA53B6" w:rsidP="00EA53B6">
      <w:pPr>
        <w:pStyle w:val="EW"/>
      </w:pPr>
      <w:r>
        <w:t>ASCII</w:t>
      </w:r>
      <w:r w:rsidR="00B24A6F">
        <w:tab/>
      </w:r>
      <w:r w:rsidR="00AA7BB2" w:rsidRPr="00AA7BB2">
        <w:t>American Standard Code for Information Interchange</w:t>
      </w:r>
    </w:p>
    <w:p w14:paraId="511BFD99" w14:textId="5DDC83CB" w:rsidR="00EA53B6" w:rsidRDefault="00EA53B6" w:rsidP="00EA53B6">
      <w:pPr>
        <w:pStyle w:val="EW"/>
      </w:pPr>
      <w:r>
        <w:t>CMAF</w:t>
      </w:r>
      <w:r w:rsidR="00B24A6F">
        <w:tab/>
        <w:t>Common Media Application Format</w:t>
      </w:r>
    </w:p>
    <w:p w14:paraId="39DCAB8D" w14:textId="2C524B24" w:rsidR="00EA53B6" w:rsidRDefault="00EA53B6" w:rsidP="00EA53B6">
      <w:pPr>
        <w:pStyle w:val="EW"/>
      </w:pPr>
      <w:r>
        <w:t>CTA</w:t>
      </w:r>
      <w:r w:rsidR="00B24A6F">
        <w:tab/>
        <w:t>Consumer Technology Association</w:t>
      </w:r>
    </w:p>
    <w:p w14:paraId="6F0DEAC6" w14:textId="587505BA" w:rsidR="00EA53B6" w:rsidRDefault="00EA53B6" w:rsidP="00EA53B6">
      <w:pPr>
        <w:pStyle w:val="EW"/>
      </w:pPr>
      <w:r>
        <w:t>DASH</w:t>
      </w:r>
      <w:r w:rsidR="00761B11">
        <w:tab/>
        <w:t>Dynamic Adaptive Streaming over HTTP</w:t>
      </w:r>
    </w:p>
    <w:p w14:paraId="5D251BF5" w14:textId="1FA02303" w:rsidR="00EA53B6" w:rsidRDefault="00EA53B6" w:rsidP="00EA53B6">
      <w:pPr>
        <w:pStyle w:val="EW"/>
      </w:pPr>
      <w:r>
        <w:t>EME</w:t>
      </w:r>
      <w:r w:rsidR="00282057">
        <w:tab/>
        <w:t>Encrypted Media Extension</w:t>
      </w:r>
    </w:p>
    <w:p w14:paraId="07D5A2A6" w14:textId="7A8CB0F8" w:rsidR="00EA53B6" w:rsidRDefault="00EA53B6" w:rsidP="00EA53B6">
      <w:pPr>
        <w:pStyle w:val="EW"/>
      </w:pPr>
      <w:r>
        <w:t>FLUS</w:t>
      </w:r>
      <w:r w:rsidR="00282057">
        <w:tab/>
      </w:r>
      <w:r w:rsidR="00347FFE">
        <w:t>Framework for Live Uplink Streaming</w:t>
      </w:r>
    </w:p>
    <w:p w14:paraId="05225B4F" w14:textId="252669E1" w:rsidR="00EA53B6" w:rsidRDefault="00EA53B6" w:rsidP="00EA53B6">
      <w:pPr>
        <w:pStyle w:val="EW"/>
      </w:pPr>
      <w:r>
        <w:t>HLS</w:t>
      </w:r>
      <w:r w:rsidR="00347FFE">
        <w:tab/>
        <w:t>HTTP Live Streaming</w:t>
      </w:r>
    </w:p>
    <w:p w14:paraId="1215A218" w14:textId="6678E4E2" w:rsidR="00EA53B6" w:rsidRDefault="00EA53B6" w:rsidP="00EA53B6">
      <w:pPr>
        <w:pStyle w:val="EW"/>
      </w:pPr>
      <w:r>
        <w:t>HTML</w:t>
      </w:r>
      <w:r w:rsidR="00347FFE">
        <w:tab/>
        <w:t>HyperText Markup Language</w:t>
      </w:r>
    </w:p>
    <w:p w14:paraId="62F835A1" w14:textId="41F59DA7" w:rsidR="00EA53B6" w:rsidRDefault="00EA53B6" w:rsidP="00EA53B6">
      <w:pPr>
        <w:pStyle w:val="EW"/>
      </w:pPr>
      <w:r>
        <w:t>HTTP</w:t>
      </w:r>
      <w:r w:rsidR="00347FFE">
        <w:tab/>
        <w:t>HyperText Transfer Protocol</w:t>
      </w:r>
    </w:p>
    <w:p w14:paraId="672E4331" w14:textId="51D0FAB6" w:rsidR="00EA53B6" w:rsidRDefault="00EA53B6" w:rsidP="00EA53B6">
      <w:pPr>
        <w:pStyle w:val="EW"/>
      </w:pPr>
      <w:r>
        <w:t>IDL</w:t>
      </w:r>
      <w:r w:rsidR="00347FFE">
        <w:tab/>
        <w:t>I</w:t>
      </w:r>
      <w:r w:rsidR="005D2540">
        <w:t>nterface Description Language</w:t>
      </w:r>
    </w:p>
    <w:p w14:paraId="0C50D6BB" w14:textId="76E999FA" w:rsidR="00EA53B6" w:rsidRDefault="00EA53B6" w:rsidP="00EA53B6">
      <w:pPr>
        <w:pStyle w:val="EW"/>
      </w:pPr>
      <w:r>
        <w:t>JSON</w:t>
      </w:r>
      <w:r w:rsidR="005D2540">
        <w:tab/>
        <w:t>JavaScript Object Notation</w:t>
      </w:r>
    </w:p>
    <w:p w14:paraId="144A8413" w14:textId="50A33179" w:rsidR="00EA53B6" w:rsidRDefault="00EA53B6" w:rsidP="00EA53B6">
      <w:pPr>
        <w:pStyle w:val="EW"/>
      </w:pPr>
      <w:r>
        <w:t>KPI</w:t>
      </w:r>
      <w:r w:rsidR="005D2540">
        <w:tab/>
        <w:t>Key Performance Indicator</w:t>
      </w:r>
    </w:p>
    <w:p w14:paraId="6DD78AEA" w14:textId="6A3FF7CF" w:rsidR="00EA53B6" w:rsidRDefault="00EA53B6" w:rsidP="00EA53B6">
      <w:pPr>
        <w:pStyle w:val="EW"/>
      </w:pPr>
      <w:r>
        <w:t>MBMS</w:t>
      </w:r>
      <w:r w:rsidR="005D2540">
        <w:tab/>
        <w:t>Multimedia Broadcast Multicast Services</w:t>
      </w:r>
    </w:p>
    <w:p w14:paraId="00F937C9" w14:textId="6B66BCCF" w:rsidR="00EA53B6" w:rsidRDefault="00EA53B6" w:rsidP="00EA53B6">
      <w:pPr>
        <w:pStyle w:val="EW"/>
      </w:pPr>
      <w:r>
        <w:t>MBS</w:t>
      </w:r>
      <w:r w:rsidR="005D2540">
        <w:tab/>
        <w:t>Multicast Broadcast Services</w:t>
      </w:r>
    </w:p>
    <w:p w14:paraId="73DDC866" w14:textId="6A55B2C8" w:rsidR="00EA53B6" w:rsidRDefault="00EA53B6" w:rsidP="00EA53B6">
      <w:pPr>
        <w:pStyle w:val="EW"/>
      </w:pPr>
      <w:r>
        <w:t>MCA</w:t>
      </w:r>
      <w:r w:rsidR="00F93717">
        <w:tab/>
      </w:r>
      <w:r w:rsidR="00F93717" w:rsidRPr="00F93717">
        <w:t>MSE Configuration API</w:t>
      </w:r>
      <w:r w:rsidR="005D2540">
        <w:tab/>
      </w:r>
    </w:p>
    <w:p w14:paraId="1E5DDB9B" w14:textId="1B51468F" w:rsidR="00EA53B6" w:rsidRDefault="00EA53B6" w:rsidP="00EA53B6">
      <w:pPr>
        <w:pStyle w:val="EW"/>
      </w:pPr>
      <w:r>
        <w:t>MDD</w:t>
      </w:r>
      <w:r w:rsidR="00F93717">
        <w:tab/>
      </w:r>
      <w:r w:rsidR="00F93717" w:rsidRPr="00F93717">
        <w:t>MSE Description Document</w:t>
      </w:r>
    </w:p>
    <w:p w14:paraId="11BE9391" w14:textId="5C273946" w:rsidR="00EA53B6" w:rsidRDefault="00EA53B6" w:rsidP="00EA53B6">
      <w:pPr>
        <w:pStyle w:val="EW"/>
      </w:pPr>
      <w:r>
        <w:t>MPD</w:t>
      </w:r>
      <w:r w:rsidR="00F93717">
        <w:tab/>
        <w:t>Media Presentation Description</w:t>
      </w:r>
    </w:p>
    <w:p w14:paraId="572FD560" w14:textId="3933DF13" w:rsidR="00EA53B6" w:rsidRDefault="00EA53B6" w:rsidP="00EA53B6">
      <w:pPr>
        <w:pStyle w:val="EW"/>
      </w:pPr>
      <w:r>
        <w:t>MPEG</w:t>
      </w:r>
      <w:r w:rsidR="00F93717">
        <w:tab/>
        <w:t>Moving Pictures Expert Group</w:t>
      </w:r>
    </w:p>
    <w:p w14:paraId="7E5DCB67" w14:textId="77777777" w:rsidR="00A2243A" w:rsidRDefault="00A2243A" w:rsidP="00A2243A">
      <w:pPr>
        <w:pStyle w:val="EW"/>
      </w:pPr>
      <w:r>
        <w:t>MR</w:t>
      </w:r>
      <w:r>
        <w:tab/>
        <w:t>Mixed Reality</w:t>
      </w:r>
    </w:p>
    <w:p w14:paraId="6119AA73" w14:textId="06EA2732" w:rsidR="00EA53B6" w:rsidRDefault="00EA53B6" w:rsidP="00EA53B6">
      <w:pPr>
        <w:pStyle w:val="EW"/>
      </w:pPr>
      <w:r>
        <w:t>MRP</w:t>
      </w:r>
      <w:r w:rsidR="00F93717">
        <w:tab/>
        <w:t>Market Representation Partner</w:t>
      </w:r>
    </w:p>
    <w:p w14:paraId="27491320" w14:textId="77777777" w:rsidR="00954E0C" w:rsidRPr="004D3578" w:rsidRDefault="00954E0C" w:rsidP="00954E0C">
      <w:pPr>
        <w:pStyle w:val="EW"/>
      </w:pPr>
      <w:r>
        <w:t>MSE</w:t>
      </w:r>
      <w:r w:rsidRPr="004D3578">
        <w:tab/>
      </w:r>
      <w:r>
        <w:t>Media Service Enabler</w:t>
      </w:r>
    </w:p>
    <w:p w14:paraId="01668AA6" w14:textId="110B8722" w:rsidR="00EA53B6" w:rsidRDefault="00EA53B6" w:rsidP="00EA53B6">
      <w:pPr>
        <w:pStyle w:val="EW"/>
      </w:pPr>
      <w:r>
        <w:t>MSH</w:t>
      </w:r>
      <w:r w:rsidR="00240BD4">
        <w:tab/>
        <w:t>Media Session Handler</w:t>
      </w:r>
    </w:p>
    <w:p w14:paraId="4F358942" w14:textId="6467A418" w:rsidR="00EA53B6" w:rsidRDefault="00EA53B6" w:rsidP="00EA53B6">
      <w:pPr>
        <w:pStyle w:val="EW"/>
      </w:pPr>
      <w:r>
        <w:t>NBMP</w:t>
      </w:r>
      <w:r w:rsidR="00240BD4">
        <w:tab/>
      </w:r>
      <w:r w:rsidR="00240BD4" w:rsidRPr="00240BD4">
        <w:t>Network-Based Media Processing</w:t>
      </w:r>
    </w:p>
    <w:p w14:paraId="75C03CAF" w14:textId="10B2BB0F" w:rsidR="00EA53B6" w:rsidRDefault="00EA53B6" w:rsidP="00EA53B6">
      <w:pPr>
        <w:pStyle w:val="EW"/>
      </w:pPr>
      <w:r>
        <w:t>RTP</w:t>
      </w:r>
      <w:r w:rsidR="00240BD4">
        <w:tab/>
        <w:t>Real-time Transport Protocol</w:t>
      </w:r>
    </w:p>
    <w:p w14:paraId="6AE502B4" w14:textId="1AEC0354" w:rsidR="00EA53B6" w:rsidRDefault="00EA53B6" w:rsidP="00EA53B6">
      <w:pPr>
        <w:pStyle w:val="EW"/>
      </w:pPr>
      <w:r>
        <w:t>SDK</w:t>
      </w:r>
      <w:r w:rsidR="00240BD4">
        <w:tab/>
      </w:r>
      <w:r w:rsidR="00074C40">
        <w:t>Software Development Kit</w:t>
      </w:r>
    </w:p>
    <w:p w14:paraId="6AE88865" w14:textId="0B2EB06E" w:rsidR="00A306A9" w:rsidRDefault="00A306A9" w:rsidP="00EA53B6">
      <w:pPr>
        <w:pStyle w:val="EW"/>
      </w:pPr>
      <w:r>
        <w:t>SEAL</w:t>
      </w:r>
      <w:r>
        <w:tab/>
      </w:r>
      <w:r w:rsidRPr="00797770">
        <w:t>Service Enabler Architecture Layer for Verticals</w:t>
      </w:r>
    </w:p>
    <w:p w14:paraId="34C244F6" w14:textId="2A53CAEC" w:rsidR="00EA53B6" w:rsidRDefault="00EA53B6" w:rsidP="00EA53B6">
      <w:pPr>
        <w:pStyle w:val="EW"/>
      </w:pPr>
      <w:r>
        <w:t>UDP</w:t>
      </w:r>
      <w:r w:rsidR="00074C40">
        <w:tab/>
        <w:t>U</w:t>
      </w:r>
      <w:r w:rsidR="004A5E36">
        <w:t>ser Datagram Protocol</w:t>
      </w:r>
    </w:p>
    <w:p w14:paraId="70DEAF5F" w14:textId="79643505" w:rsidR="00EA53B6" w:rsidRDefault="00EA53B6" w:rsidP="00EA53B6">
      <w:pPr>
        <w:pStyle w:val="EW"/>
      </w:pPr>
      <w:r>
        <w:t>UPF</w:t>
      </w:r>
      <w:r w:rsidR="004A5E36">
        <w:tab/>
        <w:t>User Plane Function</w:t>
      </w:r>
    </w:p>
    <w:p w14:paraId="29FAD5DC" w14:textId="0908ECA0" w:rsidR="00EA53B6" w:rsidRDefault="00EA53B6" w:rsidP="00EA53B6">
      <w:pPr>
        <w:pStyle w:val="EW"/>
      </w:pPr>
      <w:r>
        <w:t>URL</w:t>
      </w:r>
      <w:r w:rsidR="004A5E36">
        <w:tab/>
        <w:t>Universal Resource Locator</w:t>
      </w:r>
    </w:p>
    <w:p w14:paraId="56358976" w14:textId="72607F08" w:rsidR="00EA53B6" w:rsidRDefault="00EA53B6" w:rsidP="00EA53B6">
      <w:pPr>
        <w:pStyle w:val="EW"/>
      </w:pPr>
      <w:r>
        <w:t>WAVE</w:t>
      </w:r>
      <w:r w:rsidR="004A5E36">
        <w:tab/>
        <w:t>Web Application Video Ecosystem</w:t>
      </w:r>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t>XR</w:t>
      </w:r>
      <w:r>
        <w:tab/>
        <w:t>eXtended Reality</w:t>
      </w:r>
    </w:p>
    <w:p w14:paraId="07842385" w14:textId="5CA91D84" w:rsidR="00EA53B6" w:rsidRPr="004A335F" w:rsidRDefault="00EA53B6" w:rsidP="00EA53B6">
      <w:pPr>
        <w:pStyle w:val="EW"/>
      </w:pPr>
      <w:r>
        <w:t>YAML</w:t>
      </w:r>
      <w:r w:rsidR="004A5E36">
        <w:tab/>
      </w:r>
      <w:r w:rsidR="00E71FB4">
        <w:t>Yet Another Markup Language</w:t>
      </w:r>
    </w:p>
    <w:p w14:paraId="16821B70" w14:textId="25D27A07" w:rsidR="00BE2231" w:rsidRDefault="00080512">
      <w:pPr>
        <w:pStyle w:val="Heading1"/>
      </w:pPr>
      <w:bookmarkStart w:id="43" w:name="_Toc103918172"/>
      <w:bookmarkStart w:id="44" w:name="_Toc112946812"/>
      <w:bookmarkStart w:id="45" w:name="_Toc123914358"/>
      <w:r w:rsidRPr="004D3578">
        <w:t>4</w:t>
      </w:r>
      <w:r w:rsidRPr="004D3578">
        <w:tab/>
      </w:r>
      <w:r w:rsidR="00FD4BD2">
        <w:t>Motivation</w:t>
      </w:r>
      <w:r w:rsidR="00BE2231">
        <w:t xml:space="preserve"> for Media Service Enablers</w:t>
      </w:r>
      <w:bookmarkEnd w:id="43"/>
      <w:bookmarkEnd w:id="44"/>
      <w:bookmarkEnd w:id="45"/>
    </w:p>
    <w:p w14:paraId="2D28F381" w14:textId="77777777" w:rsidR="005C283D" w:rsidRDefault="005C283D" w:rsidP="00470FF5">
      <w:pPr>
        <w:pStyle w:val="Heading2"/>
      </w:pPr>
      <w:bookmarkStart w:id="46" w:name="_Toc103918173"/>
      <w:bookmarkStart w:id="47" w:name="_Toc112946813"/>
      <w:bookmarkStart w:id="48" w:name="_Toc123914359"/>
      <w:r>
        <w:t>4.1</w:t>
      </w:r>
      <w:r>
        <w:tab/>
        <w:t>General</w:t>
      </w:r>
      <w:bookmarkEnd w:id="46"/>
      <w:bookmarkEnd w:id="47"/>
      <w:bookmarkEnd w:id="48"/>
    </w:p>
    <w:p w14:paraId="1712600D" w14:textId="5B1A990F"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1DD98368" w:rsidR="005C283D" w:rsidRDefault="00F571A5" w:rsidP="00F571A5">
      <w:pPr>
        <w:pStyle w:val="B10"/>
      </w:pPr>
      <w:r>
        <w:t>-</w:t>
      </w:r>
      <w:r>
        <w:tab/>
      </w:r>
      <w:r w:rsidR="00EB41F3">
        <w:t>M</w:t>
      </w:r>
      <w:r w:rsidR="005C283D">
        <w:t>ore than just a core functionality, e.g. a codec, without any connection to a service or application</w:t>
      </w:r>
      <w:r w:rsidR="00EB41F3">
        <w:t>.</w:t>
      </w:r>
    </w:p>
    <w:p w14:paraId="6C0750CC" w14:textId="6AD188B7" w:rsidR="005C283D" w:rsidRDefault="00F571A5" w:rsidP="00F571A5">
      <w:pPr>
        <w:pStyle w:val="B10"/>
      </w:pPr>
      <w:r>
        <w:t>-</w:t>
      </w:r>
      <w:r>
        <w:tab/>
      </w:r>
      <w:r w:rsidR="00EB41F3">
        <w:t>L</w:t>
      </w:r>
      <w:r w:rsidR="005C283D">
        <w:t>ess than a full service that includes all aspects of session establishment, delivery, codecs, rendering and a full user experience</w:t>
      </w:r>
      <w:r w:rsidR="00EB41F3">
        <w:t>.</w:t>
      </w:r>
    </w:p>
    <w:p w14:paraId="6FB39D84" w14:textId="0F24D997"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49" w:name="_Toc103918174"/>
      <w:bookmarkStart w:id="50" w:name="_Toc112946814"/>
      <w:bookmarkStart w:id="51" w:name="_Toc123914360"/>
      <w:r>
        <w:t>4.2</w:t>
      </w:r>
      <w:r w:rsidR="007F31DB">
        <w:tab/>
        <w:t>Examples in 3GPP</w:t>
      </w:r>
      <w:bookmarkEnd w:id="49"/>
      <w:bookmarkEnd w:id="50"/>
      <w:bookmarkEnd w:id="51"/>
    </w:p>
    <w:p w14:paraId="04839B13" w14:textId="313459F6" w:rsidR="003B6650" w:rsidRPr="00112BEF" w:rsidRDefault="003B6650" w:rsidP="00112BEF">
      <w:pPr>
        <w:pStyle w:val="Heading3"/>
      </w:pPr>
      <w:bookmarkStart w:id="52" w:name="_Toc103918175"/>
      <w:bookmarkStart w:id="53" w:name="_Toc112946815"/>
      <w:bookmarkStart w:id="54" w:name="_Toc123914361"/>
      <w:r>
        <w:t>4.2.1</w:t>
      </w:r>
      <w:r>
        <w:tab/>
        <w:t>MBMS Client</w:t>
      </w:r>
      <w:bookmarkEnd w:id="52"/>
      <w:bookmarkEnd w:id="53"/>
      <w:bookmarkEnd w:id="54"/>
      <w:r>
        <w:fldChar w:fldCharType="begin"/>
      </w:r>
      <w:r w:rsidR="00000000">
        <w:fldChar w:fldCharType="separate"/>
      </w:r>
      <w:r>
        <w:fldChar w:fldCharType="end"/>
      </w:r>
    </w:p>
    <w:p w14:paraId="3E85488D" w14:textId="4C65B43A"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 xml:space="preserve">lient are defined in </w:t>
      </w:r>
      <w:r w:rsidR="004012DB">
        <w:t>TS</w:t>
      </w:r>
      <w:r>
        <w:t>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8.4pt" o:ole="">
            <v:imagedata r:id="rId15" o:title=""/>
          </v:shape>
          <o:OLEObject Type="Embed" ProgID="Visio.Drawing.15" ShapeID="_x0000_i1025" DrawAspect="Content" ObjectID="_1734527135" r:id="rId16"/>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2D5DD66E" w:rsidR="00C96192" w:rsidRPr="00534E35" w:rsidRDefault="004012DB" w:rsidP="004012DB">
      <w:pPr>
        <w:pStyle w:val="B10"/>
        <w:rPr>
          <w:lang w:val="en-US"/>
        </w:rPr>
      </w:pPr>
      <w:r>
        <w:rPr>
          <w:lang w:val="en-US"/>
        </w:rPr>
        <w:t>-</w:t>
      </w:r>
      <w:r>
        <w:rPr>
          <w:lang w:val="en-US"/>
        </w:rPr>
        <w:tab/>
      </w:r>
      <w:r w:rsidR="00C96192" w:rsidRPr="00534E35">
        <w:rPr>
          <w:lang w:val="en-US"/>
        </w:rPr>
        <w:t>Download Session</w:t>
      </w:r>
      <w:r w:rsidR="00C96192">
        <w:rPr>
          <w:lang w:val="en-US"/>
        </w:rPr>
        <w:t xml:space="preserve">: </w:t>
      </w:r>
      <w:hyperlink r:id="rId17" w:history="1">
        <w:r w:rsidR="00C96192" w:rsidRPr="0056548A">
          <w:rPr>
            <w:rStyle w:val="Hyperlink"/>
            <w:lang w:val="en-US"/>
          </w:rPr>
          <w:t>https://developer.android.com/reference/android/telephony/MbmsDownloadSession</w:t>
        </w:r>
      </w:hyperlink>
    </w:p>
    <w:p w14:paraId="29CE35D1" w14:textId="03CE3134" w:rsidR="00C96192" w:rsidRPr="00534E35" w:rsidRDefault="004012DB" w:rsidP="004012DB">
      <w:pPr>
        <w:pStyle w:val="B10"/>
        <w:rPr>
          <w:lang w:val="en-US"/>
        </w:rPr>
      </w:pPr>
      <w:r>
        <w:rPr>
          <w:lang w:val="en-US"/>
        </w:rPr>
        <w:t>-</w:t>
      </w:r>
      <w:r>
        <w:rPr>
          <w:lang w:val="en-US"/>
        </w:rPr>
        <w:tab/>
      </w:r>
      <w:r w:rsidR="00C96192" w:rsidRPr="00534E35">
        <w:rPr>
          <w:lang w:val="en-US"/>
        </w:rPr>
        <w:t>Group Call Session:</w:t>
      </w:r>
      <w:r w:rsidR="00C96192">
        <w:rPr>
          <w:lang w:val="en-US"/>
        </w:rPr>
        <w:t xml:space="preserve"> </w:t>
      </w:r>
      <w:hyperlink r:id="rId18" w:history="1">
        <w:r w:rsidR="00C96192" w:rsidRPr="00534E35">
          <w:rPr>
            <w:rStyle w:val="Hyperlink"/>
            <w:lang w:val="en-US"/>
          </w:rPr>
          <w:t>https://developer.android.com/reference/android/telephony/MbmsGroupCallSession</w:t>
        </w:r>
      </w:hyperlink>
    </w:p>
    <w:p w14:paraId="66F3504A" w14:textId="525B422F" w:rsidR="00C96192" w:rsidRPr="00534E35" w:rsidRDefault="004012DB" w:rsidP="004012DB">
      <w:pPr>
        <w:pStyle w:val="B10"/>
        <w:rPr>
          <w:lang w:val="en-US"/>
        </w:rPr>
      </w:pPr>
      <w:r>
        <w:rPr>
          <w:lang w:val="en-US"/>
        </w:rPr>
        <w:t>-</w:t>
      </w:r>
      <w:r>
        <w:rPr>
          <w:lang w:val="en-US"/>
        </w:rPr>
        <w:tab/>
      </w:r>
      <w:r w:rsidR="00C96192" w:rsidRPr="00534E35">
        <w:rPr>
          <w:lang w:val="en-US"/>
        </w:rPr>
        <w:t>Streaming Session</w:t>
      </w:r>
      <w:r w:rsidR="00C96192">
        <w:rPr>
          <w:lang w:val="en-US"/>
        </w:rPr>
        <w:t xml:space="preserve">: </w:t>
      </w:r>
      <w:hyperlink r:id="rId19" w:history="1">
        <w:r w:rsidR="00C96192" w:rsidRPr="00534E35">
          <w:rPr>
            <w:rStyle w:val="Hyperlink"/>
            <w:lang w:val="en-US"/>
          </w:rPr>
          <w:t>https://developer.android.com/reference/android/telephony/MbmsStreamingSession</w:t>
        </w:r>
      </w:hyperlink>
    </w:p>
    <w:p w14:paraId="1F5C1E05" w14:textId="0CB12EE1" w:rsidR="00C96192" w:rsidRPr="00591F14" w:rsidRDefault="004012DB" w:rsidP="004012DB">
      <w:pPr>
        <w:pStyle w:val="B10"/>
        <w:rPr>
          <w:lang w:val="fr-FR"/>
        </w:rPr>
      </w:pPr>
      <w:r w:rsidRPr="004012DB">
        <w:rPr>
          <w:lang w:val="fr-FR"/>
        </w:rPr>
        <w:t>-</w:t>
      </w:r>
      <w:r w:rsidRPr="004012DB">
        <w:rPr>
          <w:lang w:val="fr-FR"/>
        </w:rPr>
        <w:tab/>
      </w:r>
      <w:r w:rsidR="00C96192" w:rsidRPr="00591F14">
        <w:rPr>
          <w:lang w:val="fr-FR"/>
        </w:rPr>
        <w:t>MBMS API documentation: 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2184ECB2"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 xml:space="preserve">ritical functions is provided </w:t>
      </w:r>
      <w:r w:rsidR="00485912">
        <w:rPr>
          <w:lang w:val="en-US"/>
        </w:rPr>
        <w:t xml:space="preserve">in Listing 4.2.1-1 </w:t>
      </w:r>
      <w:r>
        <w:rPr>
          <w:lang w:val="en-US"/>
        </w:rPr>
        <w:t>using a reception feature activation</w:t>
      </w:r>
      <w:r w:rsidR="00485912">
        <w:rPr>
          <w:lang w:val="en-US"/>
        </w:rPr>
        <w:t>.</w:t>
      </w:r>
    </w:p>
    <w:p w14:paraId="28DB0CB3" w14:textId="7F3C3F01" w:rsidR="008C09DF" w:rsidRDefault="008C09DF" w:rsidP="008C09DF">
      <w:pPr>
        <w:pStyle w:val="TH"/>
        <w:rPr>
          <w:lang w:val="en-US"/>
        </w:rPr>
      </w:pPr>
      <w:r>
        <w:rPr>
          <w:lang w:val="en-US"/>
        </w:rPr>
        <w:t>Listing </w:t>
      </w:r>
      <w:bookmarkStart w:id="55" w:name="_Toc103918178"/>
      <w:r w:rsidRPr="001F4443">
        <w:rPr>
          <w:lang w:val="en-US"/>
        </w:rPr>
        <w:t>4.2.</w:t>
      </w:r>
      <w:r>
        <w:rPr>
          <w:lang w:val="en-US"/>
        </w:rPr>
        <w:t>1</w:t>
      </w:r>
      <w:r>
        <w:rPr>
          <w:lang w:val="en-US"/>
        </w:rPr>
        <w:noBreakHyphen/>
        <w:t>1</w:t>
      </w:r>
      <w:r w:rsidR="00485912">
        <w:rPr>
          <w:lang w:val="en-US"/>
        </w:rPr>
        <w:t xml:space="preserve"> Example usage of the Android APIs to support accessing MBMS services through Mission Critical functions</w:t>
      </w:r>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037919F9"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w:t>
      </w:r>
      <w:r w:rsidR="00485912">
        <w:rPr>
          <w:lang w:val="en-US"/>
        </w:rPr>
        <w:t xml:space="preserve">following the </w:t>
      </w:r>
      <w:r w:rsidR="00380F2E">
        <w:rPr>
          <w:lang w:val="en-US"/>
        </w:rPr>
        <w:t>code in Listing 4.2.1-2.</w:t>
      </w:r>
    </w:p>
    <w:p w14:paraId="320A1670" w14:textId="76E75EDC" w:rsidR="008C09DF" w:rsidRDefault="008C09DF" w:rsidP="008C09DF">
      <w:pPr>
        <w:pStyle w:val="TH"/>
        <w:rPr>
          <w:lang w:val="en-US"/>
        </w:rPr>
      </w:pPr>
      <w:r>
        <w:rPr>
          <w:lang w:val="en-US"/>
        </w:rPr>
        <w:t>Listing 4.2.1</w:t>
      </w:r>
      <w:r>
        <w:rPr>
          <w:lang w:val="en-US"/>
        </w:rPr>
        <w:noBreakHyphen/>
        <w:t>2</w:t>
      </w:r>
      <w:r w:rsidR="00485912">
        <w:rPr>
          <w:lang w:val="en-US"/>
        </w:rPr>
        <w:t xml:space="preserve"> Reception of data from an MBMS bearer using Android APIs</w:t>
      </w:r>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2E943A50"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execution</w:t>
      </w:r>
      <w:r w:rsidR="00380F2E">
        <w:rPr>
          <w:lang w:val="en-US"/>
        </w:rPr>
        <w:t xml:space="preserve"> shown in Listing 4.2.1-3.</w:t>
      </w:r>
    </w:p>
    <w:p w14:paraId="5D6EDCD9" w14:textId="52A81AE0" w:rsidR="008C09DF" w:rsidRDefault="008C09DF" w:rsidP="008C09DF">
      <w:pPr>
        <w:pStyle w:val="TH"/>
        <w:rPr>
          <w:lang w:val="en-US"/>
        </w:rPr>
      </w:pPr>
      <w:r>
        <w:rPr>
          <w:lang w:val="en-US"/>
        </w:rPr>
        <w:t>Listing 4.2.1</w:t>
      </w:r>
      <w:r>
        <w:rPr>
          <w:lang w:val="en-US"/>
        </w:rPr>
        <w:noBreakHyphen/>
        <w:t>3</w:t>
      </w:r>
      <w:r w:rsidR="00380F2E">
        <w:rPr>
          <w:lang w:val="en-US"/>
        </w:rPr>
        <w:t xml:space="preserve"> Multicast packet data access using Android APIs</w:t>
      </w:r>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56" w:name="_Toc112946816"/>
      <w:bookmarkStart w:id="57" w:name="_Toc123914362"/>
      <w:r>
        <w:t>4.2</w:t>
      </w:r>
      <w:r w:rsidR="007E6C43">
        <w:t>.2</w:t>
      </w:r>
      <w:r w:rsidR="007E6C43">
        <w:tab/>
      </w:r>
      <w:r w:rsidR="006A49E9">
        <w:t>Media Session Handler in 5GMS</w:t>
      </w:r>
      <w:bookmarkEnd w:id="56"/>
      <w:bookmarkEnd w:id="57"/>
    </w:p>
    <w:p w14:paraId="12879DF7" w14:textId="00081F0D" w:rsidR="00094A83" w:rsidRDefault="00094A83" w:rsidP="00BE3344">
      <w:pPr>
        <w:keepNext/>
        <w:keepLines/>
      </w:pPr>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4012DB">
      <w:pPr>
        <w:pStyle w:val="TH"/>
      </w:pPr>
      <w:r>
        <w:object w:dxaOrig="9530" w:dyaOrig="6230" w14:anchorId="2A9526D8">
          <v:shape id="_x0000_i1026" type="#_x0000_t75" style="width:474.6pt;height:309.65pt" o:ole="">
            <v:imagedata r:id="rId20" o:title="" cropleft="789f"/>
          </v:shape>
          <o:OLEObject Type="Embed" ProgID="Visio.Drawing.15" ShapeID="_x0000_i1026" DrawAspect="Content" ObjectID="_1734527136" r:id="rId21"/>
        </w:object>
      </w:r>
    </w:p>
    <w:p w14:paraId="2E802298" w14:textId="3EBEC93B" w:rsidR="00094A83" w:rsidRDefault="00094A83" w:rsidP="00094A83">
      <w:pPr>
        <w:pStyle w:val="TF"/>
      </w:pPr>
      <w:r w:rsidRPr="007A1187">
        <w:t>Figure 4.2.2-1: Media Session Handler– Application and Network reference Points an APIs</w:t>
      </w:r>
      <w:r w:rsidRPr="007A1187">
        <w:br/>
        <w:t xml:space="preserve">(Reproduced from </w:t>
      </w:r>
      <w:r w:rsidR="004012DB">
        <w:t>TS</w:t>
      </w:r>
      <w:r w:rsidRPr="007A1187">
        <w:t>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58" w:name="_Toc112946817"/>
      <w:bookmarkStart w:id="59" w:name="_Toc123914363"/>
      <w:r>
        <w:t>4.2</w:t>
      </w:r>
      <w:r w:rsidR="00875A3D">
        <w:t>.3</w:t>
      </w:r>
      <w:r w:rsidR="00875A3D">
        <w:tab/>
        <w:t>Media Player</w:t>
      </w:r>
      <w:r w:rsidR="00875A3D" w:rsidRPr="004F4342">
        <w:t xml:space="preserve"> </w:t>
      </w:r>
      <w:r w:rsidR="00216DA9">
        <w:t>in 5GMS</w:t>
      </w:r>
      <w:bookmarkEnd w:id="58"/>
      <w:bookmarkEnd w:id="59"/>
    </w:p>
    <w:p w14:paraId="3ACF782A" w14:textId="1D6A8E32" w:rsidR="00E70B32" w:rsidRDefault="00E70B32" w:rsidP="00BE3344">
      <w:pPr>
        <w:keepNext/>
        <w:keepLines/>
      </w:pPr>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60" w:name="_Hlk48745440"/>
      <w:r w:rsidRPr="00F05A9D">
        <w:t xml:space="preserve"> using a converged format for segment</w:t>
      </w:r>
      <w:bookmarkEnd w:id="60"/>
      <w:r w:rsidRPr="00F05A9D">
        <w:t>ed media content.</w:t>
      </w:r>
    </w:p>
    <w:p w14:paraId="4441B29B" w14:textId="77777777" w:rsidR="00E70B32" w:rsidRDefault="00E70B32" w:rsidP="004012DB">
      <w:pPr>
        <w:pStyle w:val="TH"/>
      </w:pPr>
      <w:r w:rsidRPr="00F05A9D">
        <w:object w:dxaOrig="25635" w:dyaOrig="10950" w14:anchorId="35CDFF7F">
          <v:shape id="_x0000_i1027" type="#_x0000_t75" style="width:478.1pt;height:204.2pt" o:ole="">
            <v:imagedata r:id="rId22" o:title=""/>
          </v:shape>
          <o:OLEObject Type="Embed" ProgID="Visio.Drawing.15" ShapeID="_x0000_i1027" DrawAspect="Content" ObjectID="_1734527137" r:id="rId23"/>
        </w:object>
      </w:r>
    </w:p>
    <w:p w14:paraId="276DCBDC" w14:textId="3DB7A0E4"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004012DB">
        <w:rPr>
          <w:rFonts w:eastAsia="SimSun"/>
        </w:rPr>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4012DB">
      <w:pPr>
        <w:pStyle w:val="B10"/>
      </w:pPr>
      <w:bookmarkStart w:id="61" w:name="_MCCTEMPBM_CRPT71130557___2"/>
      <w:r>
        <w:t>1)</w:t>
      </w:r>
      <w:r>
        <w:tab/>
        <w:t>Methods to interact with the Access Client of the Media Player,</w:t>
      </w:r>
    </w:p>
    <w:p w14:paraId="721DAF53" w14:textId="77777777" w:rsidR="00E70B32" w:rsidRDefault="00E70B32" w:rsidP="004012DB">
      <w:pPr>
        <w:pStyle w:val="B10"/>
      </w:pPr>
      <w:r>
        <w:t>2)</w:t>
      </w:r>
      <w:r>
        <w:tab/>
        <w:t>Notification and Error Events sent to the Media Session Handler and 5GMSd-Aware Application,</w:t>
      </w:r>
    </w:p>
    <w:p w14:paraId="77DBE83A" w14:textId="77777777" w:rsidR="00E70B32" w:rsidRDefault="00E70B32" w:rsidP="004012DB">
      <w:pPr>
        <w:pStyle w:val="B10"/>
      </w:pPr>
      <w:r>
        <w:t>3)</w:t>
      </w:r>
      <w:r>
        <w:tab/>
        <w:t>Configuration and Settings methods,</w:t>
      </w:r>
    </w:p>
    <w:p w14:paraId="4A68FA9F" w14:textId="77777777" w:rsidR="00E70B32" w:rsidRDefault="00E70B32" w:rsidP="004012DB">
      <w:pPr>
        <w:pStyle w:val="B10"/>
      </w:pPr>
      <w:r>
        <w:t>4)</w:t>
      </w:r>
      <w:r>
        <w:tab/>
        <w:t>Status Information.</w:t>
      </w:r>
      <w:bookmarkEnd w:id="61"/>
    </w:p>
    <w:p w14:paraId="386381D9" w14:textId="77777777" w:rsidR="00E70B32" w:rsidRDefault="00E70B32" w:rsidP="00E70B32">
      <w:pPr>
        <w:pStyle w:val="B10"/>
        <w:ind w:left="0" w:firstLine="0"/>
      </w:pPr>
      <w:r>
        <w:t xml:space="preserve">The initial API has largely been designed based on the dash.js API documented here: </w:t>
      </w:r>
      <w:hyperlink r:id="rId24"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21CAF5CF" w:rsidR="00423CA0" w:rsidRDefault="00423CA0" w:rsidP="00423CA0">
      <w:pPr>
        <w:pStyle w:val="Heading3"/>
      </w:pPr>
      <w:bookmarkStart w:id="62" w:name="_Toc112946818"/>
      <w:bookmarkStart w:id="63" w:name="_Toc123914364"/>
      <w:r>
        <w:t>4.2.4</w:t>
      </w:r>
      <w:r>
        <w:tab/>
        <w:t>F</w:t>
      </w:r>
      <w:r w:rsidR="00BE3344">
        <w:t>LUS</w:t>
      </w:r>
      <w:r>
        <w:t xml:space="preserve"> sink capability discovery</w:t>
      </w:r>
      <w:bookmarkEnd w:id="62"/>
      <w:bookmarkEnd w:id="63"/>
    </w:p>
    <w:p w14:paraId="1A60B32E" w14:textId="58CF8BF1" w:rsidR="00423CA0" w:rsidRDefault="004012DB" w:rsidP="00BE3344">
      <w:pPr>
        <w:keepLines/>
      </w:pPr>
      <w:r>
        <w:t>TS</w:t>
      </w:r>
      <w:r w:rsidR="00423CA0">
        <w:t xml:space="preserve"> 26.238 </w:t>
      </w:r>
      <w:r w:rsidR="00435586">
        <w:t>[11]</w:t>
      </w:r>
      <w:r w:rsidR="00423CA0">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2FB60300" w:rsidR="00797770" w:rsidRPr="007808D7" w:rsidRDefault="00660A00" w:rsidP="00112BEF">
      <w:pPr>
        <w:pStyle w:val="Heading3"/>
      </w:pPr>
      <w:bookmarkStart w:id="64" w:name="_Toc112946819"/>
      <w:bookmarkStart w:id="65" w:name="_Toc123914365"/>
      <w:r>
        <w:t>4.2</w:t>
      </w:r>
      <w:r w:rsidR="00EB073C">
        <w:t>.</w:t>
      </w:r>
      <w:r w:rsidR="00423CA0">
        <w:t>5</w:t>
      </w:r>
      <w:r w:rsidR="00EB073C">
        <w:tab/>
      </w:r>
      <w:r w:rsidR="00BE3344">
        <w:t>Service Enabler Architecture Layer (SEAL) for Verticals</w:t>
      </w:r>
      <w:bookmarkEnd w:id="55"/>
      <w:bookmarkEnd w:id="64"/>
      <w:bookmarkEnd w:id="65"/>
      <w:r w:rsidR="000B5C15">
        <w:fldChar w:fldCharType="begin"/>
      </w:r>
      <w:r w:rsidR="00000000">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8" type="#_x0000_t75" style="width:473.9pt;height:186.55pt" o:ole="">
            <v:imagedata r:id="rId25" o:title=""/>
          </v:shape>
          <o:OLEObject Type="Embed" ProgID="Visio.Drawing.11" ShapeID="_x0000_i1028" DrawAspect="Content" ObjectID="_1734527138" r:id="rId26"/>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66" w:name="_Toc103918179"/>
      <w:bookmarkStart w:id="67" w:name="_Toc112946820"/>
      <w:bookmarkStart w:id="68" w:name="_Toc123914366"/>
      <w:r>
        <w:t>4.3</w:t>
      </w:r>
      <w:r>
        <w:tab/>
        <w:t>External Specifications</w:t>
      </w:r>
      <w:bookmarkEnd w:id="66"/>
      <w:bookmarkEnd w:id="67"/>
      <w:bookmarkEnd w:id="68"/>
    </w:p>
    <w:p w14:paraId="41AA576E" w14:textId="77777777" w:rsidR="002B3E14" w:rsidRPr="007B689B" w:rsidRDefault="002B3E14" w:rsidP="002B3E14">
      <w:pPr>
        <w:pStyle w:val="Heading3"/>
      </w:pPr>
      <w:bookmarkStart w:id="69" w:name="_Toc112946821"/>
      <w:bookmarkStart w:id="70" w:name="_Toc123914367"/>
      <w:r w:rsidRPr="007B689B">
        <w:t>4.3.1</w:t>
      </w:r>
      <w:r w:rsidRPr="007B689B">
        <w:tab/>
        <w:t>General</w:t>
      </w:r>
      <w:bookmarkEnd w:id="69"/>
      <w:bookmarkEnd w:id="70"/>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71" w:name="_Toc112946822"/>
      <w:bookmarkStart w:id="72" w:name="_Toc123914368"/>
      <w:r>
        <w:t>4.3.</w:t>
      </w:r>
      <w:r w:rsidR="00581FEE">
        <w:t>2</w:t>
      </w:r>
      <w:r>
        <w:tab/>
        <w:t>W3C HTML-5 APIs for Media</w:t>
      </w:r>
      <w:bookmarkEnd w:id="71"/>
      <w:bookmarkEnd w:id="72"/>
    </w:p>
    <w:p w14:paraId="0F586133" w14:textId="7FA22A5B" w:rsidR="00AE641F" w:rsidRDefault="00AE641F" w:rsidP="003E51CA">
      <w:pPr>
        <w:pStyle w:val="Heading4"/>
      </w:pPr>
      <w:bookmarkStart w:id="73" w:name="_Toc112946823"/>
      <w:bookmarkStart w:id="74" w:name="_Toc123914369"/>
      <w:r>
        <w:t>4.3.2.1</w:t>
      </w:r>
      <w:r w:rsidR="004012DB">
        <w:tab/>
      </w:r>
      <w:r>
        <w:t>W3C HTML-5 APIs</w:t>
      </w:r>
      <w:bookmarkEnd w:id="73"/>
      <w:bookmarkEnd w:id="74"/>
    </w:p>
    <w:p w14:paraId="0A0E30A3" w14:textId="09843521" w:rsidR="00A03AC4" w:rsidRDefault="00A03AC4" w:rsidP="00A03AC4">
      <w:r>
        <w:t>According to</w:t>
      </w:r>
      <w:r w:rsidR="006E2F2F">
        <w:t xml:space="preserve"> the W3C Process Document [17], W3C </w:t>
      </w:r>
      <w:r w:rsidR="00D96EA4">
        <w:t>W</w:t>
      </w:r>
      <w:r>
        <w:t xml:space="preserve">orking </w:t>
      </w:r>
      <w:r w:rsidR="00D96EA4">
        <w:t>G</w:t>
      </w:r>
      <w:r>
        <w:t xml:space="preserve">roups create specifications and guidelines to complete the scope of work envisioned by a </w:t>
      </w:r>
      <w:r w:rsidR="00D96EA4">
        <w:t>W</w:t>
      </w:r>
      <w:r>
        <w:t>orking Group's charter. These technical reports undergo cycles of revision and review as they advance towards W3C Recommendation status. Once review suggests the Working Group has met their requirements for a new standard, including wide review, a Candidate Recommendation phase allows the Working Group to formally collect implementation experience to demonstrate that the specification works in practice. At the end of the process, the Advisory Committee reviews the mature technical report, and if there is support from its Membership, W3C publishes it as a Recommendation.</w:t>
      </w:r>
    </w:p>
    <w:p w14:paraId="2AB533EE" w14:textId="0C4B5C5C" w:rsidR="00A03AC4" w:rsidRDefault="00A03AC4" w:rsidP="00A03AC4">
      <w:r>
        <w:t>In summary, the W3C Recommendation Track consists of:</w:t>
      </w:r>
    </w:p>
    <w:p w14:paraId="0495F1E7" w14:textId="6A6C6928" w:rsidR="00A03AC4" w:rsidRDefault="00D96EA4" w:rsidP="00DD5964">
      <w:pPr>
        <w:pStyle w:val="B10"/>
      </w:pPr>
      <w:r>
        <w:t xml:space="preserve">- </w:t>
      </w:r>
      <w:r>
        <w:tab/>
      </w:r>
      <w:r w:rsidR="00A03AC4">
        <w:t>Publication of the First Public Working Draft.</w:t>
      </w:r>
    </w:p>
    <w:p w14:paraId="076DE67D" w14:textId="21AE911B" w:rsidR="00A03AC4" w:rsidRDefault="00D96EA4" w:rsidP="00DD5964">
      <w:pPr>
        <w:pStyle w:val="B10"/>
      </w:pPr>
      <w:r>
        <w:t>-</w:t>
      </w:r>
      <w:r>
        <w:tab/>
      </w:r>
      <w:r w:rsidR="00A03AC4">
        <w:t>Publication of zero or more revised Working Drafts.</w:t>
      </w:r>
    </w:p>
    <w:p w14:paraId="1E300C66" w14:textId="2E58FF06" w:rsidR="00A03AC4" w:rsidRDefault="00D96EA4" w:rsidP="00DD5964">
      <w:pPr>
        <w:pStyle w:val="B10"/>
      </w:pPr>
      <w:r>
        <w:t>-</w:t>
      </w:r>
      <w:r>
        <w:tab/>
      </w:r>
      <w:r w:rsidR="00A03AC4">
        <w:t>Publication of one or more Candidate Recommendations.</w:t>
      </w:r>
    </w:p>
    <w:p w14:paraId="3458675E" w14:textId="478307CD" w:rsidR="00A03AC4" w:rsidRDefault="00D96EA4" w:rsidP="00DD5964">
      <w:pPr>
        <w:pStyle w:val="B10"/>
      </w:pPr>
      <w:r>
        <w:t>-</w:t>
      </w:r>
      <w:r>
        <w:tab/>
      </w:r>
      <w:r w:rsidR="00A03AC4">
        <w:t>Publication of a Proposed Recommendation.</w:t>
      </w:r>
    </w:p>
    <w:p w14:paraId="4E4911DA" w14:textId="46E0407A" w:rsidR="00A03AC4" w:rsidRDefault="00D96EA4" w:rsidP="00D96EA4">
      <w:pPr>
        <w:pStyle w:val="B10"/>
      </w:pPr>
      <w:r>
        <w:t>-</w:t>
      </w:r>
      <w:r>
        <w:tab/>
      </w:r>
      <w:r w:rsidR="00A03AC4">
        <w:t>Publication as a W3C Recommendation.</w:t>
      </w:r>
    </w:p>
    <w:p w14:paraId="2D2EC1C0" w14:textId="155C9324" w:rsidR="004D75EB" w:rsidRPr="004D75EB" w:rsidRDefault="00CD7ECF" w:rsidP="00DD5964">
      <w:pPr>
        <w:pStyle w:val="B10"/>
        <w:ind w:left="0" w:firstLine="0"/>
        <w:rPr>
          <w:lang w:val="en-US"/>
        </w:rPr>
      </w:pPr>
      <w:r>
        <w:t>A key issue in the process is "</w:t>
      </w:r>
      <w:r w:rsidR="00151AF1">
        <w:t xml:space="preserve">adequate </w:t>
      </w:r>
      <w:r>
        <w:t>implementation experience" that is summarized as follows in [17]</w:t>
      </w:r>
      <w:r w:rsidR="004D75EB">
        <w:t xml:space="preserve">. </w:t>
      </w:r>
      <w:r w:rsidR="004D75EB" w:rsidRPr="004D75EB">
        <w:rPr>
          <w:lang w:val="en-US"/>
        </w:rPr>
        <w:t xml:space="preserve">Implementation experience is required to show that a specification is sufficiently clear, complete, and relevant to market needs, to ensure that independent interoperable implementations of each feature of the specification will be realized. While no exhaustive list of requirements is provided here, when assessing that there is adequate implementation experience the </w:t>
      </w:r>
      <w:r w:rsidR="00A436F6">
        <w:rPr>
          <w:lang w:val="en-US"/>
        </w:rPr>
        <w:t xml:space="preserve">following may be </w:t>
      </w:r>
      <w:r w:rsidR="004D75EB" w:rsidRPr="004D75EB">
        <w:rPr>
          <w:lang w:val="en-US"/>
        </w:rPr>
        <w:t>consider</w:t>
      </w:r>
      <w:r w:rsidR="00A436F6">
        <w:rPr>
          <w:lang w:val="en-US"/>
        </w:rPr>
        <w:t>ed</w:t>
      </w:r>
      <w:r w:rsidR="004D75EB" w:rsidRPr="004D75EB">
        <w:rPr>
          <w:lang w:val="en-US"/>
        </w:rPr>
        <w:t>:</w:t>
      </w:r>
    </w:p>
    <w:p w14:paraId="75CBA4FC" w14:textId="70E17E2D" w:rsidR="004D75EB" w:rsidRPr="004D75EB" w:rsidRDefault="00A436F6" w:rsidP="004D75EB">
      <w:pPr>
        <w:pStyle w:val="B10"/>
        <w:rPr>
          <w:lang w:val="en-US"/>
        </w:rPr>
      </w:pPr>
      <w:r>
        <w:rPr>
          <w:lang w:val="en-US"/>
        </w:rPr>
        <w:t xml:space="preserve">- </w:t>
      </w:r>
      <w:r>
        <w:rPr>
          <w:lang w:val="en-US"/>
        </w:rPr>
        <w:tab/>
      </w:r>
      <w:r w:rsidR="004D75EB" w:rsidRPr="004D75EB">
        <w:rPr>
          <w:lang w:val="en-US"/>
        </w:rPr>
        <w:t>is each feature of the current specification implemented, and how is this demonstrated?</w:t>
      </w:r>
    </w:p>
    <w:p w14:paraId="20854744" w14:textId="3795E8BE" w:rsidR="004D75EB" w:rsidRPr="004D75EB" w:rsidRDefault="00A436F6" w:rsidP="004D75EB">
      <w:pPr>
        <w:pStyle w:val="B10"/>
        <w:rPr>
          <w:lang w:val="en-US"/>
        </w:rPr>
      </w:pPr>
      <w:r>
        <w:rPr>
          <w:lang w:val="en-US"/>
        </w:rPr>
        <w:t xml:space="preserve">- </w:t>
      </w:r>
      <w:r>
        <w:rPr>
          <w:lang w:val="en-US"/>
        </w:rPr>
        <w:tab/>
      </w:r>
      <w:r w:rsidR="004D75EB" w:rsidRPr="004D75EB">
        <w:rPr>
          <w:lang w:val="en-US"/>
        </w:rPr>
        <w:t>are there independent interoperable implementations of the current specification?</w:t>
      </w:r>
    </w:p>
    <w:p w14:paraId="340BCEF3" w14:textId="536A61A5" w:rsidR="004D75EB" w:rsidRPr="004D75EB" w:rsidRDefault="00A436F6" w:rsidP="004D75EB">
      <w:pPr>
        <w:pStyle w:val="B10"/>
        <w:rPr>
          <w:lang w:val="en-US"/>
        </w:rPr>
      </w:pPr>
      <w:r>
        <w:rPr>
          <w:lang w:val="en-US"/>
        </w:rPr>
        <w:t>-</w:t>
      </w:r>
      <w:r>
        <w:rPr>
          <w:lang w:val="en-US"/>
        </w:rPr>
        <w:tab/>
      </w:r>
      <w:r w:rsidR="004D75EB" w:rsidRPr="004D75EB">
        <w:rPr>
          <w:lang w:val="en-US"/>
        </w:rPr>
        <w:t>are there implementations created by people other than the authors of the specification?</w:t>
      </w:r>
    </w:p>
    <w:p w14:paraId="440F128C" w14:textId="266E73F3" w:rsidR="004D75EB" w:rsidRPr="004D75EB" w:rsidRDefault="00A436F6" w:rsidP="004D75EB">
      <w:pPr>
        <w:pStyle w:val="B10"/>
        <w:rPr>
          <w:lang w:val="en-US"/>
        </w:rPr>
      </w:pPr>
      <w:r>
        <w:rPr>
          <w:lang w:val="en-US"/>
        </w:rPr>
        <w:t>-</w:t>
      </w:r>
      <w:r>
        <w:rPr>
          <w:lang w:val="en-US"/>
        </w:rPr>
        <w:tab/>
      </w:r>
      <w:r w:rsidR="004D75EB" w:rsidRPr="004D75EB">
        <w:rPr>
          <w:lang w:val="en-US"/>
        </w:rPr>
        <w:t>are implementations publicly deployed?</w:t>
      </w:r>
    </w:p>
    <w:p w14:paraId="11476FA3" w14:textId="0DA8D4D9" w:rsidR="004D75EB" w:rsidRPr="004D75EB" w:rsidRDefault="00A436F6" w:rsidP="004D75EB">
      <w:pPr>
        <w:pStyle w:val="B10"/>
        <w:rPr>
          <w:lang w:val="en-US"/>
        </w:rPr>
      </w:pPr>
      <w:r>
        <w:rPr>
          <w:lang w:val="en-US"/>
        </w:rPr>
        <w:t>-</w:t>
      </w:r>
      <w:r>
        <w:rPr>
          <w:lang w:val="en-US"/>
        </w:rPr>
        <w:tab/>
      </w:r>
      <w:r w:rsidR="004D75EB" w:rsidRPr="004D75EB">
        <w:rPr>
          <w:lang w:val="en-US"/>
        </w:rPr>
        <w:t>is there implementation experience at all levels of the specification’s ecosystem (authoring, consuming, publishing…)?</w:t>
      </w:r>
    </w:p>
    <w:p w14:paraId="7C926D78" w14:textId="7EE95752" w:rsidR="004D75EB" w:rsidRPr="004D75EB" w:rsidRDefault="00D34FF5" w:rsidP="004D75EB">
      <w:pPr>
        <w:pStyle w:val="B10"/>
        <w:rPr>
          <w:lang w:val="en-US"/>
        </w:rPr>
      </w:pPr>
      <w:r>
        <w:rPr>
          <w:lang w:val="en-US"/>
        </w:rPr>
        <w:t>-</w:t>
      </w:r>
      <w:r>
        <w:rPr>
          <w:lang w:val="en-US"/>
        </w:rPr>
        <w:tab/>
      </w:r>
      <w:r w:rsidR="004D75EB" w:rsidRPr="004D75EB">
        <w:rPr>
          <w:lang w:val="en-US"/>
        </w:rPr>
        <w:t>are there reports of difficulties or problems with implementation?</w:t>
      </w:r>
    </w:p>
    <w:p w14:paraId="247DE320" w14:textId="339F57DD" w:rsidR="004D75EB" w:rsidRDefault="004D75EB" w:rsidP="004D75EB">
      <w:pPr>
        <w:pStyle w:val="B10"/>
        <w:ind w:left="0" w:firstLine="0"/>
        <w:rPr>
          <w:lang w:val="en-US"/>
        </w:rPr>
      </w:pPr>
      <w:r w:rsidRPr="004D75EB">
        <w:rPr>
          <w:lang w:val="en-US"/>
        </w:rPr>
        <w:t>Planning and accomplishing a demonstration of (interoperable) implementations can be very time consuming. Groups are often able to work more effectively if they plan how they will demonstrate interoperable implementations early in the development process; for example, developing tests in concert with implementation efforts.</w:t>
      </w:r>
    </w:p>
    <w:p w14:paraId="02FA765B" w14:textId="3E2155FB" w:rsidR="002D2E30" w:rsidRDefault="002D2E30" w:rsidP="004D75EB">
      <w:pPr>
        <w:pStyle w:val="B10"/>
        <w:ind w:left="0" w:firstLine="0"/>
        <w:rPr>
          <w:lang w:val="en-US"/>
        </w:rPr>
      </w:pPr>
      <w:r>
        <w:rPr>
          <w:lang w:val="en-US"/>
        </w:rPr>
        <w:t xml:space="preserve">A set of developer tools for W3C specification development is provided here: </w:t>
      </w:r>
      <w:hyperlink r:id="rId27" w:history="1">
        <w:r w:rsidR="00614A7C" w:rsidRPr="00B03FE1">
          <w:rPr>
            <w:rStyle w:val="Hyperlink"/>
            <w:lang w:val="en-US"/>
          </w:rPr>
          <w:t>https://www.w3.org/developers/tools/</w:t>
        </w:r>
      </w:hyperlink>
      <w:r>
        <w:rPr>
          <w:lang w:val="en-US"/>
        </w:rPr>
        <w:t>.</w:t>
      </w:r>
    </w:p>
    <w:p w14:paraId="3119FB0A" w14:textId="5D1CDAE0" w:rsidR="004012DB" w:rsidRDefault="00614A7C" w:rsidP="00DD5964">
      <w:pPr>
        <w:pStyle w:val="B10"/>
        <w:ind w:left="0" w:firstLine="0"/>
      </w:pPr>
      <w:r>
        <w:rPr>
          <w:lang w:val="en-US"/>
        </w:rPr>
        <w:t xml:space="preserve">For media </w:t>
      </w:r>
      <w:r w:rsidR="001A0CE0">
        <w:rPr>
          <w:lang w:val="en-US"/>
        </w:rPr>
        <w:t xml:space="preserve">streaming media consumption using web-based end points, CTA WAVE has developed several specifications that </w:t>
      </w:r>
      <w:r w:rsidR="00763288">
        <w:rPr>
          <w:lang w:val="en-US"/>
        </w:rPr>
        <w:t xml:space="preserve">define and develop test regimes on how to use web-based APIs. </w:t>
      </w:r>
      <w:r w:rsidR="0029286D">
        <w:rPr>
          <w:lang w:val="en-US"/>
        </w:rPr>
        <w:t>For this purpose,</w:t>
      </w:r>
      <w:r w:rsidR="006E631B">
        <w:rPr>
          <w:lang w:val="en-US"/>
        </w:rPr>
        <w:t xml:space="preserve"> requirements and related tests are defined for media playback APIs in particular in CTA WAVE 5000</w:t>
      </w:r>
      <w:r w:rsidR="00307347">
        <w:rPr>
          <w:lang w:val="en-US"/>
        </w:rPr>
        <w:t xml:space="preserve"> [18]</w:t>
      </w:r>
      <w:r w:rsidR="007058BE">
        <w:rPr>
          <w:lang w:val="en-US"/>
        </w:rPr>
        <w:t xml:space="preserve">, the </w:t>
      </w:r>
      <w:r w:rsidR="00802EFF" w:rsidRPr="00802EFF">
        <w:rPr>
          <w:lang w:val="en-US"/>
        </w:rPr>
        <w:t>WAVE Web Media API Snapshot</w:t>
      </w:r>
      <w:r w:rsidR="00802EFF">
        <w:rPr>
          <w:lang w:val="en-US"/>
        </w:rPr>
        <w:t>, and CTA WAVE 5003</w:t>
      </w:r>
      <w:r w:rsidR="00307347">
        <w:rPr>
          <w:lang w:val="en-US"/>
        </w:rPr>
        <w:t xml:space="preserve"> [19]</w:t>
      </w:r>
      <w:r w:rsidR="00802EFF">
        <w:rPr>
          <w:lang w:val="en-US"/>
        </w:rPr>
        <w:t xml:space="preserve">, the </w:t>
      </w:r>
      <w:r w:rsidR="00BD3618">
        <w:rPr>
          <w:lang w:val="en-US"/>
        </w:rPr>
        <w:t xml:space="preserve">Device </w:t>
      </w:r>
      <w:r w:rsidR="0044485B">
        <w:rPr>
          <w:lang w:val="en-US"/>
        </w:rPr>
        <w:t>Playback Capabilities Specification provide detailed</w:t>
      </w:r>
      <w:r w:rsidR="00BD42AB">
        <w:rPr>
          <w:lang w:val="en-US"/>
        </w:rPr>
        <w:t xml:space="preserve"> requirements and are supported by test suites for user agent and device tests.</w:t>
      </w:r>
    </w:p>
    <w:p w14:paraId="0D0BE1D0" w14:textId="149B9E70" w:rsidR="007D4896" w:rsidRDefault="007D4896" w:rsidP="004012DB">
      <w:pPr>
        <w:pStyle w:val="Heading4"/>
      </w:pPr>
      <w:bookmarkStart w:id="75" w:name="_Toc112946824"/>
      <w:bookmarkStart w:id="76" w:name="_Toc123914370"/>
      <w:r>
        <w:t>4.3.2.2</w:t>
      </w:r>
      <w:r>
        <w:tab/>
        <w:t>W3C Media Capabilities framework</w:t>
      </w:r>
      <w:bookmarkEnd w:id="75"/>
      <w:bookmarkEnd w:id="76"/>
    </w:p>
    <w:p w14:paraId="1BE2A3C2" w14:textId="23093959"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w:t>
      </w:r>
      <w:r w:rsidR="004012DB">
        <w:t>’</w:t>
      </w:r>
      <w:r>
        <w: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1F4443">
      <w:pPr>
        <w:keepNext/>
      </w:pPr>
      <w:r w:rsidRPr="007D4896">
        <w:t>The specification is characterised as follows:</w:t>
      </w:r>
    </w:p>
    <w:p w14:paraId="1247B522" w14:textId="2BC8002A" w:rsidR="007D4896" w:rsidRPr="007D4896" w:rsidRDefault="007D4896" w:rsidP="007D4896">
      <w:pPr>
        <w:pStyle w:val="B10"/>
      </w:pPr>
      <w:r w:rsidRPr="007D4896">
        <w:t>1.</w:t>
      </w:r>
      <w:r w:rsidRPr="007D4896">
        <w:tab/>
        <w:t>It limits the expression of capabilities to video and audio encoding/decoding and key configuration for decryption. It doesn</w:t>
      </w:r>
      <w:r w:rsidR="004012DB">
        <w:t>’</w:t>
      </w:r>
      <w:r w:rsidRPr="007D4896">
        <w:t>t support other media types such as subtitles, images, or graphics.</w:t>
      </w:r>
    </w:p>
    <w:p w14:paraId="63FCA34E" w14:textId="4B9A3AA8" w:rsidR="007D4896" w:rsidRPr="007D4896" w:rsidRDefault="007D4896" w:rsidP="007D4896">
      <w:pPr>
        <w:pStyle w:val="B10"/>
      </w:pPr>
      <w:r w:rsidRPr="007D4896">
        <w:t>2.</w:t>
      </w:r>
      <w:r w:rsidRPr="007D4896">
        <w:tab/>
        <w:t>It doesn</w:t>
      </w:r>
      <w:r w:rsidR="004012DB">
        <w:t>’</w:t>
      </w:r>
      <w:r w:rsidRPr="007D4896">
        <w:t>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4BD3CC25" w:rsidR="00FB6A92" w:rsidRDefault="00FB6A92" w:rsidP="001F4443">
      <w:pPr>
        <w:pStyle w:val="Heading3"/>
      </w:pPr>
      <w:bookmarkStart w:id="77" w:name="_Toc112946825"/>
      <w:bookmarkStart w:id="78" w:name="_Toc123914371"/>
      <w:r>
        <w:t>4.3.</w:t>
      </w:r>
      <w:r w:rsidR="00581FEE">
        <w:t>3</w:t>
      </w:r>
      <w:r>
        <w:tab/>
        <w:t xml:space="preserve">Khronos </w:t>
      </w:r>
      <w:r w:rsidRPr="00AE48CD">
        <w:t>OpenXR</w:t>
      </w:r>
      <w:bookmarkEnd w:id="77"/>
      <w:bookmarkEnd w:id="78"/>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6148DF65" w:rsidR="00B20E88" w:rsidRDefault="00F571A5" w:rsidP="00F571A5">
      <w:pPr>
        <w:pStyle w:val="B10"/>
      </w:pPr>
      <w:r>
        <w:t>-</w:t>
      </w:r>
      <w:r>
        <w:tab/>
      </w:r>
      <w:r w:rsidR="00B20E88"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70F4AE22" w:rsidR="00B20E88" w:rsidRPr="00C40ED7" w:rsidRDefault="00F571A5" w:rsidP="00F571A5">
      <w:pPr>
        <w:pStyle w:val="B10"/>
      </w:pPr>
      <w:r>
        <w:t>-</w:t>
      </w:r>
      <w:r>
        <w:tab/>
      </w:r>
      <w:r w:rsidR="00B20E88" w:rsidRPr="00AC5486">
        <w:t>To the runtime implementor, OpenXR is a set of functions that control the operation of the XR system and establishes the lifecycle of a</w:t>
      </w:r>
      <w:r w:rsidR="00B20E88">
        <w:t>n</w:t>
      </w:r>
      <w:r w:rsidR="00B20E88"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1F4443">
      <w:pPr>
        <w:keepNext/>
      </w:pPr>
      <w:r>
        <w:t>A few fundamentals on API definitions:</w:t>
      </w:r>
    </w:p>
    <w:p w14:paraId="30D88DF6" w14:textId="74E25F1B" w:rsidR="00B20E88" w:rsidRDefault="00F571A5" w:rsidP="00F571A5">
      <w:pPr>
        <w:pStyle w:val="B10"/>
      </w:pPr>
      <w:bookmarkStart w:id="79" w:name="_Toc103918180"/>
      <w:r>
        <w:t>-</w:t>
      </w:r>
      <w:r>
        <w:tab/>
      </w:r>
      <w:r w:rsidR="00B20E88">
        <w:t>Version numbers 64 bit major, minor, patch.</w:t>
      </w:r>
    </w:p>
    <w:p w14:paraId="7ECAEA0F" w14:textId="2B678CC4" w:rsidR="00B20E88" w:rsidRDefault="00F571A5" w:rsidP="00F571A5">
      <w:pPr>
        <w:pStyle w:val="B10"/>
      </w:pPr>
      <w:r>
        <w:t>-</w:t>
      </w:r>
      <w:r>
        <w:tab/>
      </w:r>
      <w:r w:rsidR="00B20E88">
        <w:t>Threading, multiprocessing, runtime.</w:t>
      </w:r>
    </w:p>
    <w:p w14:paraId="49823D88" w14:textId="3E8FFBB8" w:rsidR="00B20E88" w:rsidRDefault="00F571A5" w:rsidP="00F571A5">
      <w:pPr>
        <w:pStyle w:val="B10"/>
      </w:pPr>
      <w:r>
        <w:t>-</w:t>
      </w:r>
      <w:r>
        <w:tab/>
      </w:r>
      <w:r w:rsidR="00B20E88">
        <w:t>Extensions.</w:t>
      </w:r>
    </w:p>
    <w:p w14:paraId="247F5C74" w14:textId="34B88462" w:rsidR="00B20E88" w:rsidRDefault="00F571A5" w:rsidP="00F571A5">
      <w:pPr>
        <w:pStyle w:val="B10"/>
      </w:pPr>
      <w:r>
        <w:t>-</w:t>
      </w:r>
      <w:r>
        <w:tab/>
      </w:r>
      <w:r w:rsidR="00B20E88">
        <w:t xml:space="preserve">API Layering, </w:t>
      </w:r>
      <w:r w:rsidR="00B20E88" w:rsidRPr="00EA0ADF">
        <w:t>which means that a user or application may insert API layers between the application and the runtime implementation</w:t>
      </w:r>
      <w:r w:rsidR="00B20E88">
        <w:t>.</w:t>
      </w:r>
    </w:p>
    <w:p w14:paraId="450AA402" w14:textId="6371D945" w:rsidR="00B20E88" w:rsidRDefault="00F571A5" w:rsidP="00F571A5">
      <w:pPr>
        <w:pStyle w:val="B10"/>
      </w:pPr>
      <w:r>
        <w:t>-</w:t>
      </w:r>
      <w:r>
        <w:tab/>
      </w:r>
      <w:r w:rsidR="00B20E88">
        <w:t>Return codes.</w:t>
      </w:r>
    </w:p>
    <w:p w14:paraId="4442C0B6" w14:textId="21A921B5" w:rsidR="00B20E88" w:rsidRDefault="00F571A5" w:rsidP="00F571A5">
      <w:pPr>
        <w:pStyle w:val="B10"/>
      </w:pPr>
      <w:r>
        <w:t>-</w:t>
      </w:r>
      <w:r>
        <w:tab/>
      </w:r>
      <w:r w:rsidR="00B20E88">
        <w:t>Handles and Object Handling.</w:t>
      </w:r>
    </w:p>
    <w:p w14:paraId="4FE7D3BE" w14:textId="16FF5DF7" w:rsidR="00B20E88" w:rsidRDefault="00F571A5" w:rsidP="00F571A5">
      <w:pPr>
        <w:pStyle w:val="B10"/>
      </w:pPr>
      <w:r>
        <w:t>-</w:t>
      </w:r>
      <w:r>
        <w:tab/>
      </w:r>
      <w:r w:rsidR="00B20E88">
        <w:t>Timing.</w:t>
      </w:r>
    </w:p>
    <w:p w14:paraId="0BB300C2" w14:textId="5DC48DFE" w:rsidR="00B20E88" w:rsidRDefault="00F571A5" w:rsidP="00F571A5">
      <w:pPr>
        <w:pStyle w:val="B10"/>
      </w:pPr>
      <w:r>
        <w:t>-</w:t>
      </w:r>
      <w:r>
        <w:tab/>
      </w:r>
      <w:r w:rsidR="00B20E88">
        <w:t>Colors.</w:t>
      </w:r>
    </w:p>
    <w:p w14:paraId="6D30D90E" w14:textId="58882B21" w:rsidR="00B20E88" w:rsidRDefault="00F571A5" w:rsidP="00F571A5">
      <w:pPr>
        <w:pStyle w:val="B10"/>
      </w:pPr>
      <w:r>
        <w:t>-</w:t>
      </w:r>
      <w:r>
        <w:tab/>
      </w:r>
      <w:r w:rsidR="00B20E88">
        <w:t>Coordinate Systems.</w:t>
      </w:r>
    </w:p>
    <w:p w14:paraId="0603F257" w14:textId="7AEB735E" w:rsidR="00B20E88" w:rsidRDefault="00F571A5" w:rsidP="00F571A5">
      <w:pPr>
        <w:pStyle w:val="B10"/>
      </w:pPr>
      <w:r>
        <w:t>-</w:t>
      </w:r>
      <w:r>
        <w:tab/>
      </w:r>
      <w:r w:rsidR="00B20E88">
        <w:t>Events.</w:t>
      </w:r>
    </w:p>
    <w:p w14:paraId="607497A5" w14:textId="43C8EC6D" w:rsidR="00B20E88" w:rsidRDefault="00B20E88" w:rsidP="00B20E88">
      <w:pPr>
        <w:pStyle w:val="B10"/>
        <w:ind w:left="0" w:firstLine="0"/>
      </w:pPr>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1F4443">
      <w:pPr>
        <w:pStyle w:val="B10"/>
        <w:keepNext/>
        <w:ind w:left="0" w:firstLine="0"/>
      </w:pPr>
      <w:r>
        <w:t>For each command, the following information is provided:</w:t>
      </w:r>
    </w:p>
    <w:p w14:paraId="05C807E4" w14:textId="7959559D" w:rsidR="00B20E88" w:rsidRDefault="00F571A5" w:rsidP="00F571A5">
      <w:pPr>
        <w:pStyle w:val="B10"/>
      </w:pPr>
      <w:r>
        <w:t>-</w:t>
      </w:r>
      <w:r>
        <w:tab/>
      </w:r>
      <w:r w:rsidR="00B20E88">
        <w:t>Name.</w:t>
      </w:r>
    </w:p>
    <w:p w14:paraId="65E35D50" w14:textId="73364F22" w:rsidR="00B20E88" w:rsidRDefault="00F571A5" w:rsidP="00F571A5">
      <w:pPr>
        <w:pStyle w:val="B10"/>
      </w:pPr>
      <w:r>
        <w:t>-</w:t>
      </w:r>
      <w:r>
        <w:tab/>
      </w:r>
      <w:r w:rsidR="00B20E88">
        <w:t>C function call specification.</w:t>
      </w:r>
    </w:p>
    <w:p w14:paraId="5E7FBBB3" w14:textId="59618C1F" w:rsidR="00B20E88" w:rsidRDefault="00F571A5" w:rsidP="00F571A5">
      <w:pPr>
        <w:pStyle w:val="B10"/>
      </w:pPr>
      <w:r>
        <w:t>-</w:t>
      </w:r>
      <w:r>
        <w:tab/>
      </w:r>
      <w:r w:rsidR="00B20E88">
        <w:t>Parameter descriptions.</w:t>
      </w:r>
    </w:p>
    <w:p w14:paraId="6550A29C" w14:textId="3EF5E4A9" w:rsidR="00B20E88" w:rsidRDefault="00F571A5" w:rsidP="00F571A5">
      <w:pPr>
        <w:pStyle w:val="B10"/>
      </w:pPr>
      <w:r>
        <w:t>-</w:t>
      </w:r>
      <w:r>
        <w:tab/>
      </w:r>
      <w:r w:rsidR="00B20E88">
        <w:t>Valid usage.</w:t>
      </w:r>
    </w:p>
    <w:p w14:paraId="617B19AE" w14:textId="7A51EFD9" w:rsidR="00B20E88" w:rsidRDefault="00F571A5" w:rsidP="00F571A5">
      <w:pPr>
        <w:pStyle w:val="B10"/>
      </w:pPr>
      <w:r>
        <w:t>-</w:t>
      </w:r>
      <w:r>
        <w:tab/>
      </w:r>
      <w:r w:rsidR="00B20E88">
        <w:t>Return codes.</w:t>
      </w:r>
    </w:p>
    <w:p w14:paraId="4A950E56" w14:textId="06669A9A" w:rsidR="00B20E88" w:rsidRDefault="00F571A5" w:rsidP="00F571A5">
      <w:pPr>
        <w:pStyle w:val="B10"/>
      </w:pPr>
      <w:r>
        <w:t>-</w:t>
      </w:r>
      <w:r>
        <w:tab/>
      </w:r>
      <w:r w:rsidR="00B20E88">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are available from its underlying runtime.</w:t>
      </w:r>
      <w:r w:rsidR="00FA20E5">
        <w:t xml:space="preserve"> </w:t>
      </w:r>
      <w:r w:rsidR="00B20E88" w:rsidRPr="003E51CA">
        <w:t xml:space="preserve">Open XR permits extensions to be defined by OpenXR or by external parties. The function </w:t>
      </w:r>
      <w:hyperlink r:id="rId28"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29"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6E3DF2D6" w:rsidR="00F343CF" w:rsidRDefault="00F343CF" w:rsidP="00F343CF">
      <w:pPr>
        <w:pStyle w:val="Heading3"/>
      </w:pPr>
      <w:bookmarkStart w:id="80" w:name="_Toc112946826"/>
      <w:bookmarkStart w:id="81" w:name="_Toc123914372"/>
      <w:r>
        <w:t>4.3.4</w:t>
      </w:r>
      <w:r>
        <w:tab/>
        <w:t xml:space="preserve">MPEG Network-Based Media Processing </w:t>
      </w:r>
      <w:r w:rsidR="00BE3344">
        <w:t>(NB</w:t>
      </w:r>
      <w:r w:rsidR="00312D55">
        <w:t>MP</w:t>
      </w:r>
      <w:r w:rsidR="00BE3344">
        <w:t>)</w:t>
      </w:r>
      <w:r w:rsidR="00312D55">
        <w:t xml:space="preserve"> media </w:t>
      </w:r>
      <w:r>
        <w:t>function description</w:t>
      </w:r>
      <w:bookmarkEnd w:id="80"/>
      <w:bookmarkEnd w:id="81"/>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1F4443">
      <w:pPr>
        <w:pStyle w:val="Heading1"/>
      </w:pPr>
      <w:bookmarkStart w:id="82" w:name="_Toc112946827"/>
      <w:bookmarkStart w:id="83" w:name="_Toc123914373"/>
      <w:r>
        <w:t>5</w:t>
      </w:r>
      <w:r>
        <w:tab/>
        <w:t>Considered MSE frameworks</w:t>
      </w:r>
      <w:bookmarkEnd w:id="79"/>
      <w:bookmarkEnd w:id="82"/>
      <w:bookmarkEnd w:id="83"/>
    </w:p>
    <w:p w14:paraId="72B64FEF" w14:textId="72C4AF9D" w:rsidR="00A84E8E" w:rsidRDefault="00A84E8E" w:rsidP="00A84E8E">
      <w:pPr>
        <w:pStyle w:val="Heading2"/>
      </w:pPr>
      <w:bookmarkStart w:id="84" w:name="_Toc112946828"/>
      <w:bookmarkStart w:id="85" w:name="_Toc103918181"/>
      <w:bookmarkStart w:id="86" w:name="_Toc123914374"/>
      <w:r>
        <w:t>5.1</w:t>
      </w:r>
      <w:r>
        <w:tab/>
        <w:t>General</w:t>
      </w:r>
      <w:bookmarkEnd w:id="84"/>
      <w:bookmarkEnd w:id="86"/>
    </w:p>
    <w:p w14:paraId="5725866C" w14:textId="77777777" w:rsidR="00A84E8E" w:rsidRPr="002B6439" w:rsidRDefault="00A84E8E" w:rsidP="001F4443">
      <w:pPr>
        <w:keepNext/>
      </w:pPr>
      <w:r>
        <w:t>This clause collects some proposed and considered MSE frameworks. A discussion on the different framework proposals is provided in clause 5.4.</w:t>
      </w:r>
    </w:p>
    <w:p w14:paraId="55A2CE26" w14:textId="7FD8E3B5" w:rsidR="00A84E8E" w:rsidRDefault="00A84E8E" w:rsidP="001F4443">
      <w:pPr>
        <w:pStyle w:val="Heading2"/>
      </w:pPr>
      <w:bookmarkStart w:id="87" w:name="_Toc112946829"/>
      <w:bookmarkStart w:id="88" w:name="_Toc123914375"/>
      <w:r>
        <w:t>5.2</w:t>
      </w:r>
      <w:r>
        <w:tab/>
        <w:t>MSE framework proposal #1</w:t>
      </w:r>
      <w:bookmarkEnd w:id="85"/>
      <w:bookmarkEnd w:id="87"/>
      <w:bookmarkEnd w:id="88"/>
    </w:p>
    <w:p w14:paraId="61CB7DBD" w14:textId="7E920E8C" w:rsidR="00A84E8E" w:rsidRPr="003B03A5" w:rsidRDefault="00A84E8E" w:rsidP="001F4443">
      <w:pPr>
        <w:pStyle w:val="Heading3"/>
      </w:pPr>
      <w:bookmarkStart w:id="89" w:name="_Toc103918182"/>
      <w:bookmarkStart w:id="90" w:name="_Toc112946830"/>
      <w:bookmarkStart w:id="91" w:name="_Toc123914376"/>
      <w:r>
        <w:t>5.2.1</w:t>
      </w:r>
      <w:r>
        <w:tab/>
        <w:t>Architecture</w:t>
      </w:r>
      <w:bookmarkEnd w:id="89"/>
      <w:bookmarkEnd w:id="90"/>
      <w:bookmarkEnd w:id="91"/>
    </w:p>
    <w:p w14:paraId="6B6A9FFE" w14:textId="2A6686E1"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6D721BE7" w:rsidR="00A84E8E" w:rsidRPr="0009353B" w:rsidRDefault="00A84E8E" w:rsidP="00A84E8E">
      <w:pPr>
        <w:pStyle w:val="TF"/>
      </w:pPr>
      <w:r w:rsidRPr="0009353B">
        <w:t xml:space="preserve">Figure </w:t>
      </w:r>
      <w:r>
        <w:t>5.2.1-</w:t>
      </w:r>
      <w:r w:rsidRPr="0009353B">
        <w:t>1. Media Service Enablers Framework</w:t>
      </w:r>
    </w:p>
    <w:p w14:paraId="2F3787DD" w14:textId="4DA564CD" w:rsidR="00A84E8E" w:rsidRDefault="00A84E8E" w:rsidP="001F4443">
      <w:pPr>
        <w:pStyle w:val="Heading3"/>
      </w:pPr>
      <w:bookmarkStart w:id="92" w:name="_Toc103918183"/>
      <w:bookmarkStart w:id="93" w:name="_Toc112946831"/>
      <w:bookmarkStart w:id="94" w:name="_Toc123914377"/>
      <w:r>
        <w:t>5.2.2</w:t>
      </w:r>
      <w:r>
        <w:tab/>
        <w:t>MSE Specification</w:t>
      </w:r>
      <w:bookmarkEnd w:id="92"/>
      <w:bookmarkEnd w:id="93"/>
      <w:bookmarkEnd w:id="94"/>
    </w:p>
    <w:p w14:paraId="51115D25" w14:textId="77777777" w:rsidR="00FC7B85" w:rsidRPr="006843B8" w:rsidRDefault="00FC7B85" w:rsidP="001F4443">
      <w:pPr>
        <w:pStyle w:val="B10"/>
        <w:keepNext/>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1F4443">
      <w:pPr>
        <w:pStyle w:val="B10"/>
        <w:keepNext/>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t>f.</w:t>
      </w:r>
      <w:r>
        <w:tab/>
      </w:r>
      <w:r w:rsidRPr="00091B86">
        <w:t>Error handling</w:t>
      </w:r>
      <w:r>
        <w:t>.</w:t>
      </w:r>
    </w:p>
    <w:p w14:paraId="3EC3863C" w14:textId="77777777" w:rsidR="00FC7B85" w:rsidRPr="006843B8" w:rsidRDefault="00FC7B85" w:rsidP="001F4443">
      <w:pPr>
        <w:pStyle w:val="B10"/>
        <w:keepNext/>
      </w:pPr>
      <w:r>
        <w:t>2.</w:t>
      </w:r>
      <w:r>
        <w:tab/>
      </w:r>
      <w:r w:rsidRPr="00665DAD">
        <w:rPr>
          <w:i/>
          <w:iCs/>
        </w:rPr>
        <w:t>MSE Configuration</w:t>
      </w:r>
    </w:p>
    <w:p w14:paraId="6E018389" w14:textId="1D41A3E0" w:rsidR="00FC7B85" w:rsidRPr="006843B8" w:rsidRDefault="00FC7B85" w:rsidP="001F4443">
      <w:pPr>
        <w:pStyle w:val="B3"/>
        <w:keepNext/>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w:t>
      </w:r>
      <w:r w:rsidR="004012DB">
        <w:t>’</w:t>
      </w:r>
      <w:r>
        <w:t>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22E0335A"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0E1ECEB4"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4EEC7C0C"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615FBC16"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30BF8F21" w:rsidR="00A84E8E" w:rsidRPr="006843B8" w:rsidRDefault="00A84E8E" w:rsidP="001F4443">
      <w:pPr>
        <w:pStyle w:val="Heading3"/>
      </w:pPr>
      <w:bookmarkStart w:id="95" w:name="_Toc103918184"/>
      <w:bookmarkStart w:id="96" w:name="_Toc112946832"/>
      <w:bookmarkStart w:id="97" w:name="_Toc123914378"/>
      <w:r>
        <w:t>5.2.3</w:t>
      </w:r>
      <w:r>
        <w:tab/>
        <w:t>MSE implementation</w:t>
      </w:r>
      <w:bookmarkEnd w:id="95"/>
      <w:bookmarkEnd w:id="96"/>
      <w:bookmarkEnd w:id="97"/>
    </w:p>
    <w:p w14:paraId="245186A3" w14:textId="77777777" w:rsidR="00C1686C" w:rsidRPr="006843B8" w:rsidRDefault="00C1686C" w:rsidP="001F4443">
      <w:pPr>
        <w:pStyle w:val="B10"/>
        <w:keepNext/>
        <w:ind w:left="0" w:firstLine="0"/>
      </w:pPr>
      <w:r w:rsidRPr="006843B8">
        <w:t>A</w:t>
      </w:r>
      <w:r>
        <w:t>n</w:t>
      </w:r>
      <w:r w:rsidRPr="006843B8">
        <w:t xml:space="preserve"> MSE implementation may consist of </w:t>
      </w:r>
      <w:r>
        <w:t>up to three</w:t>
      </w:r>
      <w:r w:rsidRPr="006843B8">
        <w:t xml:space="preserve"> </w:t>
      </w:r>
      <w:r>
        <w:t>aspects:</w:t>
      </w:r>
    </w:p>
    <w:p w14:paraId="66A6EAB6" w14:textId="3FE2B77C" w:rsidR="00C1686C" w:rsidRPr="006843B8" w:rsidRDefault="00C1686C" w:rsidP="001F4443">
      <w:pPr>
        <w:pStyle w:val="B2"/>
        <w:keepNext/>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1F4443">
      <w:pPr>
        <w:pStyle w:val="B3"/>
        <w:keepNext/>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77A5E95C"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32F65C0B" w:rsidR="00C1686C" w:rsidRDefault="00C1686C" w:rsidP="00C1686C">
      <w:r>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14FBB487" w:rsidR="00C1686C" w:rsidRDefault="00C1686C" w:rsidP="00C1686C">
      <w:r>
        <w:t>Note that in the cases of MSE SDK abstract SDK (c) and MS</w:t>
      </w:r>
      <w:r w:rsidR="00240BD4">
        <w:t>E</w:t>
      </w:r>
      <w:r>
        <w:t xml:space="preserve"> SDK (d), the MDD may not be retrievable through the MSE configuration APIs. In these cases, MDD is a side document, describing the features supported by the SDK.</w:t>
      </w:r>
    </w:p>
    <w:p w14:paraId="06C29AA9" w14:textId="0C4F4136" w:rsidR="00C1686C" w:rsidRDefault="00C1686C" w:rsidP="00C1686C">
      <w:r>
        <w:t>Table 5.2.</w:t>
      </w:r>
      <w:bookmarkStart w:id="98" w:name="_Toc103918185"/>
      <w:r>
        <w:t>4-1 summarizes the above features.</w:t>
      </w:r>
    </w:p>
    <w:p w14:paraId="72B3F69F" w14:textId="58A3E946" w:rsidR="00C1686C" w:rsidRPr="004012DB" w:rsidRDefault="00C1686C" w:rsidP="004012DB">
      <w:pPr>
        <w:pStyle w:val="TH"/>
      </w:pPr>
      <w:r>
        <w:t>Table</w:t>
      </w:r>
      <w:r w:rsidRPr="0009353B">
        <w:t xml:space="preserve"> </w:t>
      </w:r>
      <w:r>
        <w:t>5.2.4-1</w:t>
      </w:r>
      <w:r w:rsidRPr="0009353B">
        <w:t xml:space="preserve">. </w:t>
      </w:r>
      <w:r>
        <w:t>Summary of MSE features for various components of Figure 5.2.4-</w:t>
      </w:r>
      <w:r w:rsidRPr="0009353B">
        <w:t>1</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Pr="00312D55" w:rsidRDefault="00C1686C" w:rsidP="004E6233">
            <w:pPr>
              <w:pStyle w:val="TAL"/>
            </w:pPr>
            <w:r w:rsidRPr="001F4443">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4B2775E8" w14:textId="77777777" w:rsidR="00312D55" w:rsidRDefault="00312D55" w:rsidP="001F4443">
      <w:pPr>
        <w:pStyle w:val="TAN"/>
        <w:keepNext w:val="0"/>
      </w:pPr>
    </w:p>
    <w:p w14:paraId="54B5FAB3" w14:textId="04910989" w:rsidR="00A84E8E" w:rsidRDefault="00A84E8E" w:rsidP="001F4443">
      <w:pPr>
        <w:pStyle w:val="Heading3"/>
      </w:pPr>
      <w:bookmarkStart w:id="99" w:name="_Toc112946833"/>
      <w:bookmarkStart w:id="100" w:name="_Toc123914379"/>
      <w:r>
        <w:t>5.2.4</w:t>
      </w:r>
      <w:r>
        <w:tab/>
        <w:t>Example</w:t>
      </w:r>
      <w:bookmarkEnd w:id="98"/>
      <w:bookmarkEnd w:id="99"/>
      <w:bookmarkEnd w:id="100"/>
    </w:p>
    <w:p w14:paraId="645F7B91" w14:textId="482FDBC1" w:rsidR="00A84E8E" w:rsidRDefault="00A84E8E" w:rsidP="001F4443">
      <w:pPr>
        <w:keepNext/>
        <w:keepLines/>
      </w:pPr>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00817CCB">
        <w:t>[13</w:t>
      </w:r>
      <w:r>
        <w:t>], shown in figure 5.2.4-1.</w:t>
      </w:r>
    </w:p>
    <w:p w14:paraId="3E146203" w14:textId="6B2186E1" w:rsidR="00A84E8E" w:rsidRPr="009F1D0B" w:rsidRDefault="00312D55" w:rsidP="004012DB">
      <w:pPr>
        <w:pStyle w:val="TH"/>
        <w:rPr>
          <w:rFonts w:ascii="Calibri" w:hAnsi="Calibri" w:cs="Calibri"/>
        </w:rPr>
      </w:pPr>
      <w:r>
        <w:object w:dxaOrig="10416" w:dyaOrig="6995" w14:anchorId="1464FE0C">
          <v:shape id="_x0000_i1029" type="#_x0000_t75" style="width:440.1pt;height:278.75pt" o:ole="">
            <v:imagedata r:id="rId30" o:title="" croptop="3106f" cropleft="789f"/>
          </v:shape>
          <o:OLEObject Type="Embed" ProgID="Visio.Drawing.15" ShapeID="_x0000_i1029" DrawAspect="Content" ObjectID="_1734527139" r:id="rId31"/>
        </w:object>
      </w:r>
    </w:p>
    <w:p w14:paraId="2F00DBFE" w14:textId="67D61D7D"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4012DB">
      <w:pPr>
        <w:pStyle w:val="TH"/>
        <w:rPr>
          <w:rFonts w:ascii="Calibri" w:hAnsi="Calibri" w:cs="Calibri"/>
        </w:rPr>
      </w:pPr>
      <w:r>
        <w:object w:dxaOrig="12275" w:dyaOrig="7158" w14:anchorId="0172CFCE">
          <v:shape id="_x0000_i1030" type="#_x0000_t75" style="width:482.4pt;height:282.05pt" o:ole="">
            <v:imagedata r:id="rId32" o:title="" croptop="3160f" cropbottom="3277f" cropleft="4360f" cropright="3440f"/>
          </v:shape>
          <o:OLEObject Type="Embed" ProgID="Visio.Drawing.15" ShapeID="_x0000_i1030" DrawAspect="Content" ObjectID="_1734527140" r:id="rId33"/>
        </w:object>
      </w:r>
    </w:p>
    <w:p w14:paraId="75712FB4" w14:textId="2CA1F4AD"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5DC063B8" w:rsidR="00A84E8E" w:rsidRPr="006843B8" w:rsidRDefault="00A84E8E" w:rsidP="001F4443">
      <w:pPr>
        <w:keepNext/>
      </w:pPr>
      <w:r>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1F4443">
      <w:pPr>
        <w:pStyle w:val="B10"/>
        <w:keepNext/>
      </w:pPr>
      <w:r>
        <w:t>1.</w:t>
      </w:r>
      <w:r>
        <w:tab/>
      </w:r>
      <w:r w:rsidRPr="00A819DC">
        <w:t>Media</w:t>
      </w:r>
      <w:r w:rsidRPr="006843B8">
        <w:t xml:space="preserve"> aspect</w:t>
      </w:r>
      <w:r>
        <w:t>s:</w:t>
      </w:r>
    </w:p>
    <w:p w14:paraId="24401EBE" w14:textId="77777777" w:rsidR="00A84E8E" w:rsidRPr="006843B8" w:rsidRDefault="00A84E8E" w:rsidP="001F4443">
      <w:pPr>
        <w:pStyle w:val="B2"/>
        <w:keepNext/>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1F4443">
      <w:pPr>
        <w:pStyle w:val="B2"/>
        <w:keepNext/>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1F4443">
      <w:pPr>
        <w:pStyle w:val="B3"/>
        <w:keepNext/>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1F4443">
      <w:pPr>
        <w:pStyle w:val="B10"/>
        <w:keepNext/>
      </w:pPr>
      <w:r>
        <w:t>2.</w:t>
      </w:r>
      <w:r>
        <w:tab/>
      </w:r>
      <w:r w:rsidRPr="00A819DC">
        <w:t>MSE</w:t>
      </w:r>
      <w:r w:rsidRPr="006843B8">
        <w:t xml:space="preserve"> Configuration</w:t>
      </w:r>
    </w:p>
    <w:p w14:paraId="33A4C1D9" w14:textId="77777777" w:rsidR="00A84E8E" w:rsidRPr="006843B8" w:rsidRDefault="00A84E8E" w:rsidP="001F4443">
      <w:pPr>
        <w:pStyle w:val="B2"/>
        <w:keepNext/>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1F4443">
      <w:pPr>
        <w:pStyle w:val="B3"/>
        <w:keepNext/>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1F4443">
      <w:pPr>
        <w:pStyle w:val="B2"/>
        <w:keepNext/>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1F4443">
      <w:pPr>
        <w:pStyle w:val="B3"/>
        <w:keepNext/>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1F4443">
      <w:pPr>
        <w:keepNext/>
      </w:pPr>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1F4443">
      <w:pPr>
        <w:pStyle w:val="B10"/>
        <w:keepNext/>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7AB8459B" w:rsidR="004F6B17" w:rsidRDefault="004F6B17" w:rsidP="004F6B17">
      <w:pPr>
        <w:pStyle w:val="Heading3"/>
      </w:pPr>
      <w:bookmarkStart w:id="101" w:name="_Toc112946834"/>
      <w:bookmarkStart w:id="102" w:name="_Toc123914380"/>
      <w:r>
        <w:t>5.2.5</w:t>
      </w:r>
      <w:r>
        <w:tab/>
        <w:t>Benefits</w:t>
      </w:r>
      <w:bookmarkEnd w:id="101"/>
      <w:bookmarkEnd w:id="102"/>
    </w:p>
    <w:p w14:paraId="04035C9D" w14:textId="77777777" w:rsidR="004F6B17" w:rsidRDefault="004F6B17" w:rsidP="001F4443">
      <w:pPr>
        <w:keepNext/>
      </w:pPr>
      <w:r>
        <w:t>The benefits of the above approach are the following:</w:t>
      </w:r>
    </w:p>
    <w:p w14:paraId="1004B74C" w14:textId="77777777" w:rsidR="004F6B17" w:rsidRDefault="004F6B17" w:rsidP="001F4443">
      <w:pPr>
        <w:pStyle w:val="B10"/>
        <w:keepNext/>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6416AA50" w:rsidR="004F6B17" w:rsidRDefault="004F6B17" w:rsidP="004F6B17">
      <w:pPr>
        <w:pStyle w:val="B10"/>
      </w:pPr>
      <w:r>
        <w:t>3.</w:t>
      </w:r>
      <w:r>
        <w:tab/>
        <w:t>An implementer can use the MSE specification</w:t>
      </w:r>
      <w:r w:rsidR="004012DB">
        <w:t>’</w:t>
      </w:r>
      <w:r>
        <w:t>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103" w:name="_Toc112946835"/>
      <w:bookmarkStart w:id="104" w:name="_Toc123914381"/>
      <w:r>
        <w:t>5.3</w:t>
      </w:r>
      <w:r>
        <w:tab/>
        <w:t>MSE framework proposal #2</w:t>
      </w:r>
      <w:bookmarkEnd w:id="103"/>
      <w:bookmarkEnd w:id="104"/>
    </w:p>
    <w:p w14:paraId="2A9A6B38" w14:textId="77777777" w:rsidR="00CC53FF" w:rsidRDefault="00CC53FF" w:rsidP="00CC53FF">
      <w:pPr>
        <w:pStyle w:val="Heading3"/>
      </w:pPr>
      <w:bookmarkStart w:id="105" w:name="_Toc112946836"/>
      <w:bookmarkStart w:id="106" w:name="_Toc123914382"/>
      <w:r>
        <w:t>5.3.1</w:t>
      </w:r>
      <w:r>
        <w:tab/>
        <w:t>Overview</w:t>
      </w:r>
      <w:bookmarkEnd w:id="105"/>
      <w:bookmarkEnd w:id="106"/>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107" w:name="_Toc112946837"/>
      <w:bookmarkStart w:id="108" w:name="_Toc123914383"/>
      <w:r>
        <w:t>5.3.2</w:t>
      </w:r>
      <w:r>
        <w:tab/>
        <w:t>Architecture</w:t>
      </w:r>
      <w:bookmarkEnd w:id="107"/>
      <w:bookmarkEnd w:id="108"/>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4012DB">
      <w:pPr>
        <w:pStyle w:val="TH"/>
      </w:pPr>
      <w:r>
        <w:object w:dxaOrig="17116" w:dyaOrig="6286" w14:anchorId="22D6FA92">
          <v:shape id="_x0000_i1031" type="#_x0000_t75" style="width:458.7pt;height:172.55pt" o:ole="">
            <v:imagedata r:id="rId34" o:title=""/>
          </v:shape>
          <o:OLEObject Type="Embed" ProgID="Visio.Drawing.15" ShapeID="_x0000_i1031" DrawAspect="Content" ObjectID="_1734527141" r:id="rId35"/>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4012DB">
      <w:pPr>
        <w:pStyle w:val="TH"/>
      </w:pPr>
      <w:r>
        <w:object w:dxaOrig="17116" w:dyaOrig="6286" w14:anchorId="2C57841D">
          <v:shape id="_x0000_i1032" type="#_x0000_t75" style="width:453.55pt;height:172.55pt" o:ole="">
            <v:imagedata r:id="rId36" o:title=""/>
          </v:shape>
          <o:OLEObject Type="Embed" ProgID="Visio.Drawing.15" ShapeID="_x0000_i1032" DrawAspect="Content" ObjectID="_1734527142" r:id="rId37"/>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5C84F2AE" w:rsidR="00CC53FF" w:rsidRPr="00573D47" w:rsidRDefault="00CC53FF" w:rsidP="00CC53FF">
      <w:pPr>
        <w:pStyle w:val="B10"/>
      </w:pPr>
      <w:r>
        <w:t>-</w:t>
      </w:r>
      <w:r w:rsidR="004012DB">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4012DB">
      <w:pPr>
        <w:pStyle w:val="TH"/>
      </w:pPr>
      <w:r>
        <w:object w:dxaOrig="17130" w:dyaOrig="6286" w14:anchorId="3474148B">
          <v:shape id="_x0000_i1033" type="#_x0000_t75" style="width:482.2pt;height:180.1pt" o:ole="">
            <v:imagedata r:id="rId38" o:title=""/>
          </v:shape>
          <o:OLEObject Type="Embed" ProgID="Visio.Drawing.15" ShapeID="_x0000_i1033" DrawAspect="Content" ObjectID="_1734527143" r:id="rId39"/>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109" w:name="_Toc112946838"/>
      <w:bookmarkStart w:id="110" w:name="_Toc123914384"/>
      <w:r>
        <w:t>5.3.3</w:t>
      </w:r>
      <w:r>
        <w:tab/>
        <w:t>Functions and reference points</w:t>
      </w:r>
      <w:bookmarkEnd w:id="109"/>
      <w:bookmarkEnd w:id="110"/>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5F862444" w:rsidR="00CC53FF" w:rsidRDefault="00CC53FF" w:rsidP="00CC53FF">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467782EA" w:rsidR="00CC53FF" w:rsidRDefault="00CC53FF" w:rsidP="00CC53FF">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111" w:name="_Toc112946839"/>
      <w:bookmarkStart w:id="112" w:name="_Toc123914385"/>
      <w:r>
        <w:t>5.3.4</w:t>
      </w:r>
      <w:r>
        <w:tab/>
        <w:t>Specification</w:t>
      </w:r>
      <w:bookmarkEnd w:id="111"/>
      <w:bookmarkEnd w:id="112"/>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1F4443">
      <w:pPr>
        <w:pStyle w:val="B10"/>
        <w:keepNext/>
        <w:rPr>
          <w:lang w:val="en-US"/>
        </w:rPr>
      </w:pPr>
      <w:r>
        <w:rPr>
          <w:lang w:val="en-US"/>
        </w:rPr>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1F4443">
      <w:pPr>
        <w:pStyle w:val="B2"/>
        <w:keepNext/>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1F4443">
      <w:pPr>
        <w:pStyle w:val="B10"/>
        <w:keepNext/>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1F4443">
      <w:pPr>
        <w:pStyle w:val="B2"/>
        <w:keepNext/>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1F4443">
      <w:pPr>
        <w:pStyle w:val="B10"/>
        <w:keepNext/>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113" w:name="_Toc112946840"/>
      <w:bookmarkStart w:id="114" w:name="_Toc123914386"/>
      <w:r>
        <w:t>5.3.5</w:t>
      </w:r>
      <w:r>
        <w:tab/>
        <w:t>Implementation support beyond specification</w:t>
      </w:r>
      <w:bookmarkEnd w:id="113"/>
      <w:bookmarkEnd w:id="114"/>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4012DB">
      <w:pPr>
        <w:pStyle w:val="TH"/>
      </w:pPr>
      <w:r>
        <w:object w:dxaOrig="13111" w:dyaOrig="6301" w14:anchorId="6444E153">
          <v:shape id="_x0000_i1034" type="#_x0000_t75" style="width:417.6pt;height:201.65pt" o:ole="">
            <v:imagedata r:id="rId40" o:title=""/>
          </v:shape>
          <o:OLEObject Type="Embed" ProgID="Visio.Drawing.15" ShapeID="_x0000_i1034" DrawAspect="Content" ObjectID="_1734527144" r:id="rId41"/>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115" w:name="_Toc112946841"/>
      <w:bookmarkStart w:id="116" w:name="_Toc123914387"/>
      <w:r>
        <w:t>5.3.6</w:t>
      </w:r>
      <w:r>
        <w:tab/>
        <w:t>Style and documentation guidelines</w:t>
      </w:r>
      <w:bookmarkEnd w:id="115"/>
      <w:bookmarkEnd w:id="116"/>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2"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3"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4"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77777777" w:rsidR="00CC53FF" w:rsidRPr="00542DA3" w:rsidRDefault="00CC53FF" w:rsidP="00283240">
      <w:pPr>
        <w:pStyle w:val="B10"/>
        <w:numPr>
          <w:ilvl w:val="1"/>
          <w:numId w:val="16"/>
        </w:numPr>
        <w:rPr>
          <w:rFonts w:ascii="Courier New" w:hAnsi="Courier New" w:cs="Courier New"/>
          <w:lang w:val="en-US"/>
        </w:rPr>
      </w:pPr>
      <w:r w:rsidRPr="00542DA3">
        <w:rPr>
          <w:rFonts w:ascii="Courier New" w:hAnsi="Courier New" w:cs="Courier New"/>
          <w:lang w:val="en-US"/>
        </w:rPr>
        <w:t>MSE/Mse/mse</w:t>
      </w:r>
    </w:p>
    <w:p w14:paraId="7F6FB982" w14:textId="77777777" w:rsidR="00CC53FF" w:rsidRDefault="00CC53FF" w:rsidP="00283240">
      <w:pPr>
        <w:pStyle w:val="B10"/>
        <w:numPr>
          <w:ilvl w:val="1"/>
          <w:numId w:val="16"/>
        </w:numPr>
        <w:rPr>
          <w:lang w:val="en-US"/>
        </w:rPr>
      </w:pPr>
      <w:r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5"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5E6C9013" w:rsidR="00CC53FF" w:rsidRDefault="00CC53FF" w:rsidP="00CC53FF">
      <w:pPr>
        <w:pStyle w:val="B10"/>
        <w:rPr>
          <w:lang w:val="en-US"/>
        </w:rPr>
      </w:pPr>
      <w:r>
        <w:t>4.</w:t>
      </w:r>
      <w:r>
        <w:tab/>
      </w:r>
      <w:r w:rsidRPr="00424517">
        <w:t>For regular data communication reference</w:t>
      </w:r>
      <w:r>
        <w:rPr>
          <w:lang w:val="en-US"/>
        </w:rPr>
        <w:t xml:space="preserve"> to existing protocols and formats.</w:t>
      </w:r>
    </w:p>
    <w:p w14:paraId="05E00225" w14:textId="64F32B15" w:rsidR="004573AF" w:rsidRDefault="004573AF" w:rsidP="00DD5964">
      <w:pPr>
        <w:pStyle w:val="NO"/>
        <w:rPr>
          <w:lang w:val="en-US"/>
        </w:rPr>
      </w:pPr>
      <w:r>
        <w:rPr>
          <w:lang w:val="en-US"/>
        </w:rPr>
        <w:t xml:space="preserve">NOTE: Processes and tools according to W3C </w:t>
      </w:r>
      <w:r w:rsidR="00C55CA0">
        <w:rPr>
          <w:lang w:val="en-US"/>
        </w:rPr>
        <w:t xml:space="preserve">as provided in clause 4.3.2 can be added as well. </w:t>
      </w:r>
    </w:p>
    <w:p w14:paraId="06FD3A6B" w14:textId="77777777" w:rsidR="00CC53FF" w:rsidRDefault="00CC53FF" w:rsidP="00CC53FF">
      <w:pPr>
        <w:pStyle w:val="Heading3"/>
      </w:pPr>
      <w:bookmarkStart w:id="117" w:name="_Toc112946842"/>
      <w:bookmarkStart w:id="118" w:name="_Toc123914388"/>
      <w:r>
        <w:t>5.3.7</w:t>
      </w:r>
      <w:r>
        <w:tab/>
        <w:t>Examples</w:t>
      </w:r>
      <w:bookmarkEnd w:id="117"/>
      <w:bookmarkEnd w:id="118"/>
    </w:p>
    <w:p w14:paraId="3BB6BD44" w14:textId="77777777" w:rsidR="00CC53FF" w:rsidRDefault="00CC53FF" w:rsidP="00CC53FF">
      <w:pPr>
        <w:pStyle w:val="Heading4"/>
      </w:pPr>
      <w:bookmarkStart w:id="119" w:name="_Toc112946843"/>
      <w:bookmarkStart w:id="120" w:name="_Toc123914389"/>
      <w:r>
        <w:t>5.3.7.1</w:t>
      </w:r>
      <w:r>
        <w:tab/>
        <w:t>Example 1: MBMS Client</w:t>
      </w:r>
      <w:bookmarkEnd w:id="119"/>
      <w:bookmarkEnd w:id="120"/>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591F14" w:rsidRDefault="00CC53FF" w:rsidP="004E6233">
            <w:pPr>
              <w:pStyle w:val="TAL"/>
              <w:rPr>
                <w:lang w:val="fr-FR"/>
              </w:rPr>
            </w:pPr>
            <w:r w:rsidRPr="00591F14">
              <w:rPr>
                <w:lang w:val="fr-FR"/>
              </w:rPr>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271953C2" w:rsidR="00CC53FF" w:rsidRDefault="00CC53FF" w:rsidP="004E6233">
            <w:pPr>
              <w:pStyle w:val="TAL"/>
            </w:pPr>
            <w:r>
              <w:t xml:space="preserve">A full IDL-based interface definition is provided, but it is informative. It is also not provided as </w:t>
            </w:r>
            <w:r w:rsidR="004012DB">
              <w:t>“</w:t>
            </w:r>
            <w:r>
              <w:t>code</w:t>
            </w:r>
            <w:r w:rsidR="004012DB">
              <w:t>”</w:t>
            </w:r>
            <w:r>
              <w:t>,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121" w:name="_Toc112946844"/>
      <w:bookmarkStart w:id="122" w:name="_Toc123914390"/>
      <w:r>
        <w:t>5.3.7.2</w:t>
      </w:r>
      <w:r>
        <w:tab/>
        <w:t>Example 2: DASH Player</w:t>
      </w:r>
      <w:bookmarkEnd w:id="121"/>
      <w:bookmarkEnd w:id="122"/>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591F14" w:rsidRDefault="00CC53FF" w:rsidP="004E6233">
            <w:pPr>
              <w:pStyle w:val="TAL"/>
              <w:rPr>
                <w:lang w:val="fr-FR"/>
              </w:rPr>
            </w:pPr>
            <w:r w:rsidRPr="00591F14">
              <w:rPr>
                <w:lang w:val="fr-FR"/>
              </w:rPr>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123" w:name="_Toc112946845"/>
      <w:bookmarkStart w:id="124" w:name="_Toc123914391"/>
      <w:r>
        <w:t>5</w:t>
      </w:r>
      <w:r w:rsidRPr="004B4510">
        <w:t>.</w:t>
      </w:r>
      <w:r>
        <w:t>4</w:t>
      </w:r>
      <w:r w:rsidRPr="004B4510">
        <w:tab/>
        <w:t>Discussion on different MSE framework proposals</w:t>
      </w:r>
      <w:bookmarkEnd w:id="123"/>
      <w:bookmarkEnd w:id="124"/>
    </w:p>
    <w:p w14:paraId="0EC893CD" w14:textId="77777777" w:rsidR="00CC53FF" w:rsidRDefault="00CC53FF" w:rsidP="00CC53FF">
      <w:pPr>
        <w:keepNext/>
      </w:pPr>
      <w:r>
        <w:t>Two different approaches for an MSE framework are provided in clause 5. The approaches share many similarities, in particular:</w:t>
      </w:r>
    </w:p>
    <w:p w14:paraId="13B0688B" w14:textId="5ECC2BF1" w:rsidR="00C25D63" w:rsidRPr="000F5B2D" w:rsidRDefault="00C25D63" w:rsidP="00CC53FF">
      <w:pPr>
        <w:pStyle w:val="B10"/>
        <w:keepNext/>
        <w:numPr>
          <w:ilvl w:val="0"/>
          <w:numId w:val="16"/>
        </w:numPr>
      </w:pPr>
      <w:r w:rsidRPr="000F5B2D">
        <w:t>Defining the key concepts of MSE</w:t>
      </w:r>
    </w:p>
    <w:p w14:paraId="3FDAD5B9" w14:textId="073EEA55" w:rsidR="00CC53FF" w:rsidRDefault="00CC53FF" w:rsidP="00CC53FF">
      <w:pPr>
        <w:pStyle w:val="B10"/>
        <w:keepNext/>
        <w:numPr>
          <w:ilvl w:val="0"/>
          <w:numId w:val="16"/>
        </w:numPr>
      </w:pPr>
      <w:r>
        <w:t>Functional definitions of the Media Service Enabler.</w:t>
      </w:r>
    </w:p>
    <w:p w14:paraId="0E88F7BB" w14:textId="07E6B341" w:rsidR="00FB199F" w:rsidRDefault="00FB199F" w:rsidP="00CC53FF">
      <w:pPr>
        <w:pStyle w:val="B10"/>
        <w:keepNext/>
        <w:numPr>
          <w:ilvl w:val="0"/>
          <w:numId w:val="16"/>
        </w:numPr>
      </w:pPr>
      <w:r>
        <w:t xml:space="preserve">Media Service enabler is a set of mandatory and possibly optional set of </w:t>
      </w:r>
      <w:r w:rsidR="00736AC5">
        <w:t>functionalities</w:t>
      </w:r>
    </w:p>
    <w:p w14:paraId="4945E12A" w14:textId="0B9A6E96" w:rsidR="00CC53FF" w:rsidRDefault="00CC53FF" w:rsidP="00CC53FF">
      <w:pPr>
        <w:pStyle w:val="B10"/>
        <w:numPr>
          <w:ilvl w:val="0"/>
          <w:numId w:val="16"/>
        </w:numPr>
      </w:pPr>
      <w:r>
        <w:t>Definition of device-internal APIs and network interfaces.</w:t>
      </w:r>
    </w:p>
    <w:p w14:paraId="3E912CE3" w14:textId="0B57816F" w:rsidR="002C7F3A" w:rsidRDefault="002C7F3A" w:rsidP="00CC53FF">
      <w:pPr>
        <w:pStyle w:val="B10"/>
        <w:numPr>
          <w:ilvl w:val="0"/>
          <w:numId w:val="16"/>
        </w:numPr>
      </w:pPr>
      <w:r>
        <w:t>Support of specification and implementations</w:t>
      </w:r>
    </w:p>
    <w:p w14:paraId="370D253D" w14:textId="1ED18CE6" w:rsidR="002C0B7A" w:rsidRDefault="004C5F0F" w:rsidP="00CC53FF">
      <w:pPr>
        <w:pStyle w:val="B10"/>
        <w:numPr>
          <w:ilvl w:val="0"/>
          <w:numId w:val="16"/>
        </w:numPr>
      </w:pPr>
      <w:r>
        <w:t xml:space="preserve">Easily mapped to </w:t>
      </w:r>
      <w:r w:rsidR="002C0B7A">
        <w:t xml:space="preserve">SDK </w:t>
      </w:r>
      <w:r>
        <w:t>implementation</w:t>
      </w:r>
    </w:p>
    <w:p w14:paraId="18DBE2A0" w14:textId="3021F892" w:rsidR="00CC53FF" w:rsidRDefault="00CC53FF" w:rsidP="001F4443">
      <w:pPr>
        <w:keepNext/>
      </w:pPr>
      <w:r>
        <w:t xml:space="preserve">However, there are also </w:t>
      </w:r>
      <w:r w:rsidR="002603E5">
        <w:t>complementary aspects</w:t>
      </w:r>
      <w:r>
        <w:t>:</w:t>
      </w:r>
    </w:p>
    <w:p w14:paraId="7D54C2D6" w14:textId="77777777" w:rsidR="00937F07" w:rsidRPr="00937F07" w:rsidRDefault="00CC53FF" w:rsidP="001F4443">
      <w:pPr>
        <w:pStyle w:val="B10"/>
        <w:keepNext/>
        <w:numPr>
          <w:ilvl w:val="0"/>
          <w:numId w:val="16"/>
        </w:numPr>
        <w:rPr>
          <w:lang w:val="en-US"/>
        </w:rPr>
      </w:pPr>
      <w:r w:rsidRPr="004F7599">
        <w:t>Approach 1</w:t>
      </w:r>
      <w:r>
        <w:t>,</w:t>
      </w:r>
      <w:r w:rsidRPr="004F7599">
        <w:t xml:space="preserve"> </w:t>
      </w:r>
      <w:r>
        <w:rPr>
          <w:lang w:val="en-US"/>
        </w:rPr>
        <w:t xml:space="preserve">as </w:t>
      </w:r>
      <w:r w:rsidRPr="004F7599">
        <w:t xml:space="preserve">proposed in clause </w:t>
      </w:r>
      <w:r>
        <w:rPr>
          <w:lang w:val="en-US"/>
        </w:rPr>
        <w:t>5.2,</w:t>
      </w:r>
      <w:r w:rsidR="002603E5">
        <w:t xml:space="preserve"> </w:t>
      </w:r>
      <w:r w:rsidR="00937F07">
        <w:t xml:space="preserve">addresses the following additional aspects </w:t>
      </w:r>
    </w:p>
    <w:p w14:paraId="6C0770E3" w14:textId="722A791B" w:rsidR="00D830A4" w:rsidRPr="000F5B2D" w:rsidRDefault="00D830A4" w:rsidP="00937F07">
      <w:pPr>
        <w:pStyle w:val="B10"/>
        <w:numPr>
          <w:ilvl w:val="1"/>
          <w:numId w:val="16"/>
        </w:numPr>
        <w:rPr>
          <w:lang w:val="en-US"/>
        </w:rPr>
      </w:pPr>
      <w:r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w:t>
      </w:r>
      <w:r w:rsidR="004012DB">
        <w:rPr>
          <w:lang w:val="en-US"/>
        </w:rPr>
        <w:t>’</w:t>
      </w:r>
      <w:r w:rsidR="001F214C" w:rsidRPr="000F5B2D">
        <w:rPr>
          <w:lang w:val="en-US"/>
        </w:rPr>
        <w:t>s features</w:t>
      </w:r>
      <w:r w:rsidR="007E33C9" w:rsidRPr="000F5B2D">
        <w:rPr>
          <w:lang w:val="en-US"/>
        </w:rPr>
        <w:t xml:space="preserve"> and their options.</w:t>
      </w:r>
      <w:r w:rsidR="001F214C" w:rsidRPr="000F5B2D">
        <w:rPr>
          <w:lang w:val="en-US"/>
        </w:rPr>
        <w:t xml:space="preserve"> </w:t>
      </w:r>
    </w:p>
    <w:p w14:paraId="6409BD95" w14:textId="592142AB" w:rsidR="000C42B9" w:rsidRPr="000C42B9" w:rsidRDefault="000C42B9" w:rsidP="00937F07">
      <w:pPr>
        <w:pStyle w:val="B10"/>
        <w:numPr>
          <w:ilvl w:val="1"/>
          <w:numId w:val="16"/>
        </w:numPr>
        <w:rPr>
          <w:lang w:val="en-US"/>
        </w:rPr>
      </w:pPr>
      <w:r>
        <w:rPr>
          <w:lang w:val="en-US"/>
        </w:rPr>
        <w:t>Configuration of the Media Service Enabler</w:t>
      </w:r>
      <w:r w:rsidR="00B1558E">
        <w:rPr>
          <w:lang w:val="en-US"/>
        </w:rPr>
        <w:t xml:space="preserve"> by su</w:t>
      </w:r>
      <w:r w:rsidR="003D725C">
        <w:rPr>
          <w:lang w:val="en-US"/>
        </w:rPr>
        <w:t>pplying configuration parameters as needed by the user of the MSE</w:t>
      </w:r>
    </w:p>
    <w:p w14:paraId="69A85403" w14:textId="40F03CA3" w:rsidR="005727EE" w:rsidRPr="000F5B2D" w:rsidRDefault="002603E5" w:rsidP="000F5B2D">
      <w:pPr>
        <w:pStyle w:val="B10"/>
        <w:numPr>
          <w:ilvl w:val="1"/>
          <w:numId w:val="16"/>
        </w:numPr>
        <w:rPr>
          <w:lang w:val="en-US"/>
        </w:rPr>
      </w:pPr>
      <w:r>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77777777" w:rsidR="00D36872" w:rsidRDefault="00CC53FF" w:rsidP="001F4443">
      <w:pPr>
        <w:pStyle w:val="B10"/>
        <w:keepNext/>
        <w:numPr>
          <w:ilvl w:val="0"/>
          <w:numId w:val="16"/>
        </w:numPr>
        <w:rPr>
          <w:lang w:val="en-US"/>
        </w:rPr>
      </w:pPr>
      <w:r>
        <w:rPr>
          <w:lang w:val="en-US"/>
        </w:rPr>
        <w:t xml:space="preserve">Approach 2, as proposed in clause 5.3, </w:t>
      </w:r>
      <w:r w:rsidR="00D36872">
        <w:rPr>
          <w:lang w:val="en-US"/>
        </w:rPr>
        <w:t xml:space="preserve">addresses the following additional aspects </w:t>
      </w:r>
    </w:p>
    <w:p w14:paraId="61F96CBC" w14:textId="08413E13" w:rsidR="00CC53FF" w:rsidRPr="000F5B2D" w:rsidRDefault="007F6526" w:rsidP="001F4443">
      <w:pPr>
        <w:pStyle w:val="B10"/>
        <w:keepNext/>
        <w:numPr>
          <w:ilvl w:val="1"/>
          <w:numId w:val="16"/>
        </w:numPr>
        <w:rPr>
          <w:lang w:val="en-US"/>
        </w:rPr>
      </w:pPr>
      <w:r w:rsidRPr="000F5B2D">
        <w:rPr>
          <w:lang w:val="en-US"/>
        </w:rPr>
        <w:t>Reference architecture for MSE</w:t>
      </w:r>
      <w:r w:rsidR="00C25D63" w:rsidRPr="000F5B2D">
        <w:rPr>
          <w:lang w:val="en-US"/>
        </w:rPr>
        <w:t xml:space="preserve"> based on 5GMS architecture</w:t>
      </w:r>
    </w:p>
    <w:p w14:paraId="02AA4C6A" w14:textId="37456D2A" w:rsidR="007970D4" w:rsidRDefault="006A7DBB" w:rsidP="00D36872">
      <w:pPr>
        <w:pStyle w:val="B10"/>
        <w:numPr>
          <w:ilvl w:val="1"/>
          <w:numId w:val="16"/>
        </w:numPr>
        <w:rPr>
          <w:lang w:val="en-US"/>
        </w:rPr>
      </w:pPr>
      <w:r>
        <w:rPr>
          <w:lang w:val="en-US"/>
        </w:rPr>
        <w:t>T</w:t>
      </w:r>
      <w:r w:rsidR="007970D4">
        <w:rPr>
          <w:lang w:val="en-US"/>
        </w:rPr>
        <w:t xml:space="preserve">emplate </w:t>
      </w:r>
      <w:r>
        <w:rPr>
          <w:lang w:val="en-US"/>
        </w:rPr>
        <w:t>for Media Service Enabler specification drafting</w:t>
      </w:r>
    </w:p>
    <w:p w14:paraId="179B78C5" w14:textId="43F16C4E" w:rsidR="00422734" w:rsidRDefault="00422734" w:rsidP="00D36872">
      <w:pPr>
        <w:pStyle w:val="B10"/>
        <w:numPr>
          <w:ilvl w:val="1"/>
          <w:numId w:val="16"/>
        </w:numPr>
        <w:rPr>
          <w:lang w:val="en-US"/>
        </w:rPr>
      </w:pPr>
      <w:r>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2127DA13" w:rsidR="00015CFB" w:rsidRDefault="006A7DBB" w:rsidP="00D36872">
      <w:pPr>
        <w:pStyle w:val="B10"/>
        <w:numPr>
          <w:ilvl w:val="1"/>
          <w:numId w:val="16"/>
        </w:numPr>
        <w:rPr>
          <w:lang w:val="en-US"/>
        </w:rPr>
      </w:pPr>
      <w:r>
        <w:rPr>
          <w:lang w:val="en-US"/>
        </w:rPr>
        <w:t>Tooling, s</w:t>
      </w:r>
      <w:r w:rsidR="00127086">
        <w:rPr>
          <w:lang w:val="en-US"/>
        </w:rPr>
        <w:t>tyle and documentation guidelines</w:t>
      </w:r>
    </w:p>
    <w:p w14:paraId="4611F61A" w14:textId="77777777" w:rsidR="00B25CE0" w:rsidRDefault="00B25CE0" w:rsidP="00B25CE0">
      <w:pPr>
        <w:pStyle w:val="Heading1"/>
      </w:pPr>
      <w:bookmarkStart w:id="125" w:name="_Toc112946846"/>
      <w:bookmarkStart w:id="126" w:name="_Toc103918186"/>
      <w:bookmarkStart w:id="127" w:name="_Toc123914392"/>
      <w:r>
        <w:t>6</w:t>
      </w:r>
      <w:r>
        <w:tab/>
        <w:t xml:space="preserve">MSE </w:t>
      </w:r>
      <w:r w:rsidRPr="00892F7A">
        <w:t>Specification</w:t>
      </w:r>
      <w:r>
        <w:t xml:space="preserve"> Framework</w:t>
      </w:r>
      <w:bookmarkEnd w:id="125"/>
      <w:bookmarkEnd w:id="127"/>
    </w:p>
    <w:p w14:paraId="3A1B20F5" w14:textId="77777777" w:rsidR="00B25CE0" w:rsidRDefault="00B25CE0" w:rsidP="00B25CE0">
      <w:pPr>
        <w:pStyle w:val="Heading2"/>
      </w:pPr>
      <w:bookmarkStart w:id="128" w:name="_Toc112946847"/>
      <w:bookmarkStart w:id="129" w:name="_Toc123914393"/>
      <w:r>
        <w:t>6</w:t>
      </w:r>
      <w:r w:rsidRPr="00C072C8">
        <w:t>.</w:t>
      </w:r>
      <w:r>
        <w:t>1</w:t>
      </w:r>
      <w:r w:rsidRPr="00C072C8">
        <w:tab/>
      </w:r>
      <w:r>
        <w:t>Introduction</w:t>
      </w:r>
      <w:bookmarkEnd w:id="128"/>
      <w:bookmarkEnd w:id="129"/>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130" w:name="_Toc112946848"/>
      <w:bookmarkStart w:id="131" w:name="_Toc123914394"/>
      <w:r w:rsidRPr="005A2607">
        <w:t>6.2</w:t>
      </w:r>
      <w:r w:rsidRPr="005A2607">
        <w:tab/>
      </w:r>
      <w:r w:rsidR="007E3248" w:rsidRPr="005A2607">
        <w:t>Initial</w:t>
      </w:r>
      <w:r w:rsidRPr="005A2607">
        <w:t xml:space="preserve"> MSE</w:t>
      </w:r>
      <w:r w:rsidR="007E3248" w:rsidRPr="005A2607">
        <w:t xml:space="preserve"> framework</w:t>
      </w:r>
      <w:bookmarkEnd w:id="130"/>
      <w:bookmarkEnd w:id="131"/>
    </w:p>
    <w:p w14:paraId="585C2FF6" w14:textId="77777777" w:rsidR="00B25CE0" w:rsidRDefault="00B25CE0" w:rsidP="00B25CE0">
      <w:pPr>
        <w:pStyle w:val="Heading3"/>
      </w:pPr>
      <w:bookmarkStart w:id="132" w:name="_Toc112946849"/>
      <w:bookmarkStart w:id="133" w:name="_Toc123914395"/>
      <w:r>
        <w:t>6</w:t>
      </w:r>
      <w:r w:rsidRPr="00427C26">
        <w:t>.</w:t>
      </w:r>
      <w:r>
        <w:t>2</w:t>
      </w:r>
      <w:r w:rsidRPr="00427C26">
        <w:t>.</w:t>
      </w:r>
      <w:r>
        <w:t>1</w:t>
      </w:r>
      <w:r w:rsidRPr="00427C26">
        <w:tab/>
      </w:r>
      <w:r>
        <w:t>General Concepts</w:t>
      </w:r>
      <w:bookmarkEnd w:id="132"/>
      <w:bookmarkEnd w:id="133"/>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126"/>
    <w:p w14:paraId="5E287C00" w14:textId="0A53431F" w:rsidR="00B25CE0" w:rsidRDefault="00B25CE0" w:rsidP="001F4443">
      <w:pPr>
        <w:keepNext/>
      </w:pPr>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2884C086" w:rsidR="00B25CE0" w:rsidRDefault="00B25CE0" w:rsidP="001F4443">
      <w:pPr>
        <w:pStyle w:val="B10"/>
        <w:keepNext/>
        <w:numPr>
          <w:ilvl w:val="0"/>
          <w:numId w:val="16"/>
        </w:numPr>
      </w:pPr>
      <w:r>
        <w:t>A set of functions that may be used to deploy applications that can make simple use of 5G System functionalities.</w:t>
      </w:r>
    </w:p>
    <w:p w14:paraId="2FB334A1" w14:textId="07DAA322" w:rsidR="00B25CE0" w:rsidRDefault="00B25CE0" w:rsidP="001F4443">
      <w:pPr>
        <w:pStyle w:val="B10"/>
        <w:numPr>
          <w:ilvl w:val="0"/>
          <w:numId w:val="16"/>
        </w:numPr>
      </w:pPr>
      <w:r>
        <w:t>A set of robust features and functionalities which reduce the complexity of developing applications.</w:t>
      </w:r>
    </w:p>
    <w:p w14:paraId="08F6C36F" w14:textId="69B109A5" w:rsidR="00B25CE0" w:rsidRDefault="00B25CE0" w:rsidP="001F4443">
      <w:pPr>
        <w:pStyle w:val="B10"/>
        <w:numPr>
          <w:ilvl w:val="0"/>
          <w:numId w:val="16"/>
        </w:numPr>
      </w:pPr>
      <w:r w:rsidRPr="004462B6">
        <w:t>Functions to leverage system and radio optimizations as well as features defined in 5G System</w:t>
      </w:r>
      <w:r>
        <w:t xml:space="preserve"> (5G Core Network</w:t>
      </w:r>
      <w:r w:rsidRPr="004462B6">
        <w:t xml:space="preserve"> and 5G NR</w:t>
      </w:r>
      <w:r>
        <w:t>).</w:t>
      </w:r>
    </w:p>
    <w:p w14:paraId="7DB41C9D" w14:textId="77777777" w:rsidR="00B25CE0" w:rsidRDefault="00B25CE0" w:rsidP="001F4443">
      <w:pPr>
        <w:pStyle w:val="B10"/>
        <w:numPr>
          <w:ilvl w:val="0"/>
          <w:numId w:val="16"/>
        </w:numPr>
      </w:pPr>
      <w:r>
        <w:t>Usability of the set of functions by well-defined and well-documented device APIs.</w:t>
      </w:r>
    </w:p>
    <w:p w14:paraId="01BAA215" w14:textId="77777777" w:rsidR="00B25CE0" w:rsidRDefault="00B25CE0" w:rsidP="001F4443">
      <w:pPr>
        <w:pStyle w:val="B10"/>
        <w:numPr>
          <w:ilvl w:val="0"/>
          <w:numId w:val="16"/>
        </w:numPr>
      </w:pPr>
      <w:r>
        <w:t>Provision of network interfaces to connect to the 5G System.</w:t>
      </w:r>
    </w:p>
    <w:p w14:paraId="6FE8BA98" w14:textId="7419ED60" w:rsidR="00B25CE0" w:rsidRDefault="00B25CE0" w:rsidP="001F4443">
      <w:pPr>
        <w:pStyle w:val="B10"/>
        <w:numPr>
          <w:ilvl w:val="0"/>
          <w:numId w:val="16"/>
        </w:numPr>
      </w:pPr>
      <w:r>
        <w:t>A testable set of functions. Testing and conformance may be addressed outside 3GPP, for example by a Market Representation Partner (MRP) such as 5G-MAG or by an industry forum.</w:t>
      </w:r>
    </w:p>
    <w:p w14:paraId="4E4B578D" w14:textId="21A7786F" w:rsidR="00B25CE0" w:rsidRDefault="00B25CE0" w:rsidP="001F4443">
      <w:pPr>
        <w:pStyle w:val="B10"/>
        <w:numPr>
          <w:ilvl w:val="0"/>
          <w:numId w:val="16"/>
        </w:numPr>
      </w:pPr>
      <w:r>
        <w:t>Guidelines and examples to make use of the set of functionalities provided by an MSE.</w:t>
      </w:r>
    </w:p>
    <w:p w14:paraId="3B6A9038" w14:textId="30C3EBA1" w:rsidR="00B25CE0" w:rsidRDefault="00B25CE0" w:rsidP="001F4443">
      <w:pPr>
        <w:keepNext/>
      </w:pPr>
      <w:r>
        <w:t>A general initial idea on how to define Media Service Enablers is documented below:</w:t>
      </w:r>
    </w:p>
    <w:p w14:paraId="022B7F93" w14:textId="5CDE885C" w:rsidR="00B25CE0" w:rsidRPr="005F6442" w:rsidRDefault="00B25CE0" w:rsidP="001F4443">
      <w:pPr>
        <w:pStyle w:val="B10"/>
        <w:keepNext/>
        <w:numPr>
          <w:ilvl w:val="0"/>
          <w:numId w:val="16"/>
        </w:numPr>
      </w:pPr>
      <w:r>
        <w:t>Combine functions defined in 3GPP (for example a codec) and/or reference technologies defined outside 3GPP, for example in MPEG or Khronos, and provide relevant subsets and profiles of these.</w:t>
      </w:r>
    </w:p>
    <w:p w14:paraId="59C9EBF7" w14:textId="16530CCA" w:rsidR="00B25CE0" w:rsidRDefault="00B25CE0" w:rsidP="00B25CE0">
      <w:pPr>
        <w:pStyle w:val="B10"/>
        <w:numPr>
          <w:ilvl w:val="0"/>
          <w:numId w:val="16"/>
        </w:numPr>
      </w:pPr>
      <w:r>
        <w:t>I</w:t>
      </w:r>
      <w:r w:rsidRPr="003D3DE1">
        <w:t>nclude mandatory, recommended and optional functions.</w:t>
      </w:r>
    </w:p>
    <w:p w14:paraId="326E3A1A" w14:textId="77777777" w:rsidR="00B25CE0" w:rsidRPr="003D3DE1" w:rsidRDefault="00B25CE0" w:rsidP="001F4443">
      <w:pPr>
        <w:pStyle w:val="B10"/>
        <w:numPr>
          <w:ilvl w:val="0"/>
          <w:numId w:val="16"/>
        </w:numPr>
      </w:pPr>
      <w:r>
        <w:t>Define signaling and capability negotiation for all functions.</w:t>
      </w:r>
    </w:p>
    <w:p w14:paraId="49B7B9FB" w14:textId="0B1E5B75" w:rsidR="00B25CE0" w:rsidRPr="005F6442" w:rsidRDefault="00B25CE0" w:rsidP="001F4443">
      <w:pPr>
        <w:pStyle w:val="B10"/>
        <w:numPr>
          <w:ilvl w:val="0"/>
          <w:numId w:val="16"/>
        </w:numPr>
      </w:pPr>
      <w:r>
        <w:t>Specify requirements for client and network functions, as needed.</w:t>
      </w:r>
    </w:p>
    <w:p w14:paraId="2866B76A" w14:textId="79A3FFFC" w:rsidR="00B25CE0" w:rsidRDefault="00B25CE0" w:rsidP="001F4443">
      <w:pPr>
        <w:pStyle w:val="B10"/>
        <w:numPr>
          <w:ilvl w:val="0"/>
          <w:numId w:val="16"/>
        </w:numPr>
      </w:pPr>
      <w:r>
        <w:t>Include relevant functions such as QoE metrics and KPIs.</w:t>
      </w:r>
    </w:p>
    <w:p w14:paraId="07972033" w14:textId="5B711471" w:rsidR="00B25CE0" w:rsidRDefault="00B25CE0" w:rsidP="001F4443">
      <w:pPr>
        <w:keepNext/>
      </w:pPr>
      <w:r w:rsidRPr="00062D24">
        <w:t xml:space="preserve"> </w:t>
      </w:r>
      <w:r>
        <w:t>Providing a Media Service Enabler in this form has several benefits:</w:t>
      </w:r>
    </w:p>
    <w:p w14:paraId="4BBAEAF7" w14:textId="3ECC3082" w:rsidR="00B25CE0" w:rsidRDefault="00B25CE0" w:rsidP="001F4443">
      <w:pPr>
        <w:pStyle w:val="B10"/>
        <w:keepNext/>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B25CE0">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B25CE0">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77777777" w:rsidR="00B25CE0" w:rsidRDefault="00B25CE0" w:rsidP="00B25CE0">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134" w:name="_Toc112946850"/>
      <w:bookmarkStart w:id="135" w:name="_Toc123914396"/>
      <w:r>
        <w:t>6.2.2</w:t>
      </w:r>
      <w:r>
        <w:tab/>
        <w:t>MSE Reference Architecture</w:t>
      </w:r>
      <w:bookmarkEnd w:id="134"/>
      <w:bookmarkEnd w:id="135"/>
    </w:p>
    <w:p w14:paraId="538D4940" w14:textId="77777777" w:rsidR="00B25CE0" w:rsidRDefault="00B25CE0" w:rsidP="001F4443">
      <w:pPr>
        <w:keepNext/>
      </w:pPr>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312D55">
      <w:pPr>
        <w:pStyle w:val="B10"/>
        <w:keepNext/>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B25CE0">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B25CE0">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B25CE0">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B25CE0">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B25CE0">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4012DB">
      <w:pPr>
        <w:pStyle w:val="TH"/>
      </w:pPr>
      <w:r>
        <w:object w:dxaOrig="17130" w:dyaOrig="6286" w14:anchorId="28E7CA19">
          <v:shape id="_x0000_i1035" type="#_x0000_t75" style="width:482.2pt;height:180.1pt" o:ole="">
            <v:imagedata r:id="rId38" o:title=""/>
          </v:shape>
          <o:OLEObject Type="Embed" ProgID="Visio.Drawing.15" ShapeID="_x0000_i1035" DrawAspect="Content" ObjectID="_1734527145" r:id="rId46"/>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136" w:name="_Toc112946851"/>
      <w:bookmarkStart w:id="137" w:name="_Toc123914397"/>
      <w:r>
        <w:t>6.2.3</w:t>
      </w:r>
      <w:r>
        <w:tab/>
        <w:t>Functions and reference points</w:t>
      </w:r>
      <w:bookmarkEnd w:id="136"/>
      <w:bookmarkEnd w:id="137"/>
    </w:p>
    <w:p w14:paraId="20909A72" w14:textId="77777777" w:rsidR="00B25CE0" w:rsidRDefault="00B25CE0" w:rsidP="00B25CE0">
      <w:pPr>
        <w:keepNext/>
      </w:pPr>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B25CE0">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23855D00" w:rsidR="00B25CE0" w:rsidRDefault="00B25CE0" w:rsidP="00B25CE0">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0FB28EB7" w:rsidR="00B25CE0" w:rsidRDefault="00B25CE0" w:rsidP="00B25CE0">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F571A5">
      <w:pPr>
        <w:pStyle w:val="Heading2"/>
      </w:pPr>
      <w:bookmarkStart w:id="138" w:name="_Toc112946852"/>
      <w:bookmarkStart w:id="139" w:name="_Toc123914398"/>
      <w:r>
        <w:t>6</w:t>
      </w:r>
      <w:r w:rsidRPr="00C072C8">
        <w:t>.</w:t>
      </w:r>
      <w:r>
        <w:t>3</w:t>
      </w:r>
      <w:r w:rsidRPr="00C072C8">
        <w:tab/>
      </w:r>
      <w:r>
        <w:t>MSE specification Template</w:t>
      </w:r>
      <w:bookmarkEnd w:id="138"/>
      <w:bookmarkEnd w:id="139"/>
    </w:p>
    <w:p w14:paraId="38D279A7" w14:textId="77777777" w:rsidR="00B25CE0" w:rsidRPr="00CE6942" w:rsidRDefault="00B25CE0" w:rsidP="001F4443">
      <w:pPr>
        <w:keepNext/>
      </w:pPr>
      <w:r>
        <w:t>The following is a template for a Media Service Enabler specification.</w:t>
      </w:r>
    </w:p>
    <w:p w14:paraId="7D91CD1D" w14:textId="77777777" w:rsidR="00B25CE0" w:rsidRDefault="00B25CE0" w:rsidP="001F4443">
      <w:pPr>
        <w:pStyle w:val="B10"/>
        <w:keepNext/>
      </w:pPr>
      <w:bookmarkStart w:id="140" w:name="_Toc110933765"/>
      <w:r>
        <w:t>1</w:t>
      </w:r>
      <w:r>
        <w:tab/>
        <w:t>Scope</w:t>
      </w:r>
    </w:p>
    <w:p w14:paraId="5D76BC62" w14:textId="77777777" w:rsidR="00B25CE0" w:rsidRDefault="00B25CE0" w:rsidP="00B25CE0">
      <w:pPr>
        <w:pStyle w:val="B10"/>
      </w:pPr>
      <w:r>
        <w:t>2</w:t>
      </w:r>
      <w:r>
        <w:tab/>
        <w:t>References</w:t>
      </w:r>
    </w:p>
    <w:p w14:paraId="2F25D657" w14:textId="77777777" w:rsidR="00B25CE0" w:rsidRDefault="00B25CE0" w:rsidP="00B25CE0">
      <w:pPr>
        <w:pStyle w:val="B10"/>
      </w:pPr>
      <w:r>
        <w:t>3</w:t>
      </w:r>
      <w:r>
        <w:tab/>
        <w:t>Terms and abbreviations</w:t>
      </w:r>
    </w:p>
    <w:p w14:paraId="599CA02B" w14:textId="77777777" w:rsidR="00B25CE0" w:rsidRDefault="00B25CE0" w:rsidP="001F4443">
      <w:pPr>
        <w:pStyle w:val="B10"/>
        <w:keepNext/>
      </w:pPr>
      <w:r>
        <w:t>4</w:t>
      </w:r>
      <w:r>
        <w:tab/>
        <w:t>General</w:t>
      </w:r>
      <w:bookmarkEnd w:id="140"/>
    </w:p>
    <w:p w14:paraId="68B98648" w14:textId="77777777" w:rsidR="00B25CE0" w:rsidRDefault="00B25CE0" w:rsidP="001F4443">
      <w:pPr>
        <w:pStyle w:val="B2"/>
        <w:keepNext/>
      </w:pPr>
      <w:bookmarkStart w:id="141" w:name="_Toc110933766"/>
      <w:r>
        <w:t>4.1</w:t>
      </w:r>
      <w:r>
        <w:tab/>
        <w:t>Overview</w:t>
      </w:r>
      <w:bookmarkEnd w:id="141"/>
    </w:p>
    <w:p w14:paraId="3061713E" w14:textId="77777777" w:rsidR="00B25CE0" w:rsidRDefault="00B25CE0" w:rsidP="001F4443">
      <w:pPr>
        <w:pStyle w:val="B3"/>
        <w:keepNext/>
      </w:pPr>
      <w:r>
        <w:t>-</w:t>
      </w:r>
      <w:r>
        <w:tab/>
        <w:t>Motivation and scope for the MSE.</w:t>
      </w:r>
    </w:p>
    <w:p w14:paraId="25421F62" w14:textId="77777777" w:rsidR="00B25CE0" w:rsidRDefault="00B25CE0" w:rsidP="00B25CE0">
      <w:pPr>
        <w:pStyle w:val="B3"/>
      </w:pPr>
      <w:r>
        <w:t>-</w:t>
      </w:r>
      <w:r>
        <w:tab/>
        <w:t>Applied MSE principles.</w:t>
      </w:r>
    </w:p>
    <w:p w14:paraId="74BAAD7E" w14:textId="09265E7C" w:rsidR="00B25CE0" w:rsidRDefault="00B25CE0" w:rsidP="00B25CE0">
      <w:pPr>
        <w:pStyle w:val="B3"/>
      </w:pPr>
      <w:r>
        <w:t>-</w:t>
      </w:r>
      <w:r w:rsidR="004012DB">
        <w:tab/>
      </w:r>
      <w:r>
        <w:t>Overview of specification.</w:t>
      </w:r>
    </w:p>
    <w:p w14:paraId="389EB223" w14:textId="3F54D51C" w:rsidR="00B25CE0" w:rsidRDefault="00B25CE0" w:rsidP="00B25CE0">
      <w:pPr>
        <w:pStyle w:val="B3"/>
      </w:pPr>
      <w:r>
        <w:t>-</w:t>
      </w:r>
      <w:r w:rsidR="004012DB">
        <w:tab/>
      </w:r>
      <w:r>
        <w:t>Addressed functionalities.</w:t>
      </w:r>
    </w:p>
    <w:p w14:paraId="3B24A9D4" w14:textId="77777777" w:rsidR="00B25CE0" w:rsidRDefault="00B25CE0" w:rsidP="001F4443">
      <w:pPr>
        <w:pStyle w:val="B2"/>
        <w:keepNext/>
      </w:pPr>
      <w:bookmarkStart w:id="142" w:name="_Toc110933767"/>
      <w:r>
        <w:t>4.2</w:t>
      </w:r>
      <w:r>
        <w:tab/>
        <w:t>Typical Use Cases</w:t>
      </w:r>
      <w:bookmarkEnd w:id="142"/>
      <w:r>
        <w:t xml:space="preserve"> and applications</w:t>
      </w:r>
    </w:p>
    <w:p w14:paraId="0893FDF0" w14:textId="77777777" w:rsidR="00B25CE0" w:rsidRDefault="00B25CE0" w:rsidP="001F4443">
      <w:pPr>
        <w:pStyle w:val="B3"/>
        <w:keepNext/>
      </w:pPr>
      <w:r>
        <w:t>-</w:t>
      </w:r>
      <w:r>
        <w:tab/>
        <w:t>Use Cases that may be addressed with the MSE.</w:t>
      </w:r>
    </w:p>
    <w:p w14:paraId="3081A473" w14:textId="77777777" w:rsidR="00B25CE0" w:rsidRPr="00B076FB" w:rsidRDefault="00B25CE0" w:rsidP="00B25CE0">
      <w:pPr>
        <w:pStyle w:val="B3"/>
      </w:pPr>
      <w:r>
        <w:t>-</w:t>
      </w:r>
      <w:r>
        <w:tab/>
        <w:t>Applications benefitting from the MSE.</w:t>
      </w:r>
    </w:p>
    <w:p w14:paraId="788E9575" w14:textId="77777777" w:rsidR="00B25CE0" w:rsidRPr="004D3578" w:rsidRDefault="00B25CE0" w:rsidP="001F4443">
      <w:pPr>
        <w:pStyle w:val="B10"/>
        <w:keepNext/>
      </w:pPr>
      <w:bookmarkStart w:id="143" w:name="_Toc110933768"/>
      <w:r>
        <w:t>5</w:t>
      </w:r>
      <w:r w:rsidRPr="004D3578">
        <w:tab/>
      </w:r>
      <w:r>
        <w:t>Reference architecture and procedures</w:t>
      </w:r>
      <w:bookmarkEnd w:id="143"/>
    </w:p>
    <w:p w14:paraId="1108A6DD" w14:textId="77777777" w:rsidR="00B25CE0" w:rsidRDefault="00B25CE0" w:rsidP="001F4443">
      <w:pPr>
        <w:pStyle w:val="B2"/>
        <w:keepNext/>
      </w:pPr>
      <w:bookmarkStart w:id="144" w:name="_Toc110933769"/>
      <w:r>
        <w:t>5</w:t>
      </w:r>
      <w:r w:rsidRPr="004D3578">
        <w:t>.1</w:t>
      </w:r>
      <w:r w:rsidRPr="004D3578">
        <w:tab/>
      </w:r>
      <w:r>
        <w:t>Reference Architecture</w:t>
      </w:r>
      <w:bookmarkEnd w:id="144"/>
    </w:p>
    <w:p w14:paraId="13F61B6B" w14:textId="77777777" w:rsidR="00B25CE0" w:rsidRDefault="00B25CE0" w:rsidP="001F4443">
      <w:pPr>
        <w:pStyle w:val="B3"/>
        <w:keepNext/>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312D55">
      <w:pPr>
        <w:pStyle w:val="B2"/>
        <w:keepNext/>
      </w:pPr>
      <w:bookmarkStart w:id="145" w:name="_Toc110933770"/>
      <w:r>
        <w:t>5.2</w:t>
      </w:r>
      <w:r>
        <w:tab/>
        <w:t>Core functions and extensions</w:t>
      </w:r>
    </w:p>
    <w:p w14:paraId="153B06A7" w14:textId="77777777" w:rsidR="00B25CE0" w:rsidRDefault="00B25CE0" w:rsidP="001F4443">
      <w:pPr>
        <w:pStyle w:val="B3"/>
        <w:keepNext/>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1F4443">
      <w:pPr>
        <w:pStyle w:val="B2"/>
        <w:keepNext/>
      </w:pPr>
      <w:r>
        <w:t>5.3</w:t>
      </w:r>
      <w:r>
        <w:tab/>
        <w:t>Procedures and call flows</w:t>
      </w:r>
      <w:bookmarkEnd w:id="145"/>
    </w:p>
    <w:p w14:paraId="0BE0C7DE" w14:textId="1D6D51BC" w:rsidR="00B25CE0" w:rsidRDefault="00B25CE0" w:rsidP="001F4443">
      <w:pPr>
        <w:pStyle w:val="B3"/>
        <w:keepNext/>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 xml:space="preserve">Summary </w:t>
      </w:r>
      <w:r>
        <w:t xml:space="preserve">of </w:t>
      </w:r>
      <w:r w:rsidR="00B921CF">
        <w:t>specified reference points and procedures in this specification pa</w:t>
      </w:r>
      <w:r>
        <w:t>.</w:t>
      </w:r>
    </w:p>
    <w:p w14:paraId="0AFC4B52" w14:textId="77777777" w:rsidR="00B25CE0" w:rsidRPr="004D3578" w:rsidRDefault="00B25CE0" w:rsidP="001F4443">
      <w:pPr>
        <w:pStyle w:val="B10"/>
        <w:keepNext/>
      </w:pPr>
      <w:bookmarkStart w:id="146" w:name="_Toc110933771"/>
      <w:r>
        <w:t>6</w:t>
      </w:r>
      <w:r w:rsidRPr="004D3578">
        <w:tab/>
      </w:r>
      <w:r>
        <w:t>Prerequisites</w:t>
      </w:r>
      <w:bookmarkEnd w:id="146"/>
    </w:p>
    <w:p w14:paraId="0BE24077" w14:textId="77777777" w:rsidR="00B25CE0" w:rsidRDefault="00B25CE0" w:rsidP="001F4443">
      <w:pPr>
        <w:pStyle w:val="B2"/>
        <w:keepNext/>
      </w:pPr>
      <w:r>
        <w:t>6.1</w:t>
      </w:r>
      <w:r>
        <w:tab/>
        <w:t>5G System functionalities</w:t>
      </w:r>
    </w:p>
    <w:p w14:paraId="01CFC723" w14:textId="77777777" w:rsidR="00B25CE0" w:rsidRDefault="00B25CE0" w:rsidP="001F4443">
      <w:pPr>
        <w:pStyle w:val="B3"/>
        <w:keepNext/>
      </w:pPr>
      <w:r>
        <w:t>-</w:t>
      </w:r>
      <w:r>
        <w:tab/>
        <w:t>Functionalities required of the 5G System with reference.</w:t>
      </w:r>
    </w:p>
    <w:p w14:paraId="1B173C25" w14:textId="3A6DC331" w:rsidR="00B25CE0" w:rsidRDefault="00B25CE0" w:rsidP="00B25CE0">
      <w:pPr>
        <w:pStyle w:val="B3"/>
      </w:pPr>
      <w:r>
        <w:t>-</w:t>
      </w:r>
      <w:r>
        <w:tab/>
        <w:t>May address requirements dependent on core functions or as part of an extension only.</w:t>
      </w:r>
    </w:p>
    <w:p w14:paraId="656B1449" w14:textId="77777777" w:rsidR="00B25CE0" w:rsidRDefault="00B25CE0" w:rsidP="001F4443">
      <w:pPr>
        <w:pStyle w:val="B2"/>
        <w:keepNext/>
      </w:pPr>
      <w:r>
        <w:t>6.2</w:t>
      </w:r>
      <w:r>
        <w:tab/>
        <w:t>Device APIs and functionalities</w:t>
      </w:r>
    </w:p>
    <w:p w14:paraId="57F611E1" w14:textId="77777777" w:rsidR="00B25CE0" w:rsidRDefault="00B25CE0" w:rsidP="001F4443">
      <w:pPr>
        <w:pStyle w:val="B3"/>
        <w:keepNext/>
      </w:pPr>
      <w:r>
        <w:t>-</w:t>
      </w:r>
      <w:r>
        <w:tab/>
        <w:t>Requirements and functionalities needed from the device.</w:t>
      </w:r>
    </w:p>
    <w:p w14:paraId="1618CB05" w14:textId="3DBA9F93" w:rsidR="00B25CE0" w:rsidRPr="00062D24" w:rsidRDefault="00B25CE0" w:rsidP="00B25CE0">
      <w:pPr>
        <w:pStyle w:val="B3"/>
      </w:pPr>
      <w:r>
        <w:t>-</w:t>
      </w:r>
      <w:r w:rsidR="004012DB">
        <w:tab/>
      </w:r>
      <w:r>
        <w:t>Definition of reference point MSE-7 requirements, i.e. reference APIs and functionalities.</w:t>
      </w:r>
    </w:p>
    <w:p w14:paraId="50312FF8" w14:textId="77777777" w:rsidR="00B25CE0" w:rsidRDefault="00B25CE0" w:rsidP="001F4443">
      <w:pPr>
        <w:pStyle w:val="B10"/>
        <w:keepNext/>
      </w:pPr>
      <w:bookmarkStart w:id="147" w:name="_Toc110933773"/>
      <w:r>
        <w:t>7</w:t>
      </w:r>
      <w:r>
        <w:tab/>
        <w:t>MSE Application Function specification</w:t>
      </w:r>
    </w:p>
    <w:p w14:paraId="0A0A1CEE" w14:textId="77777777" w:rsidR="00B25CE0" w:rsidRDefault="00B25CE0" w:rsidP="00B25CE0">
      <w:pPr>
        <w:pStyle w:val="B2"/>
      </w:pPr>
      <w:r>
        <w:t>7.1</w:t>
      </w:r>
      <w:r>
        <w:tab/>
        <w:t>Overview of the MSE API calls</w:t>
      </w:r>
    </w:p>
    <w:p w14:paraId="41049626" w14:textId="77777777" w:rsidR="00B25CE0" w:rsidRDefault="00B25CE0" w:rsidP="001F4443">
      <w:pPr>
        <w:pStyle w:val="B2"/>
        <w:keepNext/>
      </w:pPr>
      <w:r>
        <w:t>7.2</w:t>
      </w:r>
      <w:r>
        <w:tab/>
        <w:t>Functionality</w:t>
      </w:r>
      <w:bookmarkEnd w:id="147"/>
    </w:p>
    <w:p w14:paraId="680118C7" w14:textId="265FBD07" w:rsidR="00B25CE0" w:rsidRDefault="00B25CE0" w:rsidP="00B25CE0">
      <w:pPr>
        <w:pStyle w:val="B3"/>
      </w:pPr>
      <w:r>
        <w:t>-</w:t>
      </w:r>
      <w:r w:rsidR="004012DB">
        <w:tab/>
      </w:r>
      <w:r>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1F4443">
      <w:pPr>
        <w:pStyle w:val="B2"/>
        <w:keepNext/>
      </w:pPr>
      <w:r>
        <w:t>7.3 MSE AF API methods and parameters</w:t>
      </w:r>
    </w:p>
    <w:p w14:paraId="316E7E57" w14:textId="77777777" w:rsidR="00B25CE0" w:rsidRDefault="00B25CE0" w:rsidP="001F4443">
      <w:pPr>
        <w:pStyle w:val="B3"/>
        <w:keepNext/>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1F4443">
      <w:pPr>
        <w:pStyle w:val="B10"/>
        <w:keepNext/>
      </w:pPr>
      <w:bookmarkStart w:id="148" w:name="_Toc110933774"/>
      <w:r>
        <w:t>8</w:t>
      </w:r>
      <w:r>
        <w:tab/>
        <w:t>MSE user plane</w:t>
      </w:r>
      <w:bookmarkEnd w:id="148"/>
      <w:r>
        <w:t xml:space="preserve"> specification</w:t>
      </w:r>
    </w:p>
    <w:p w14:paraId="48DE886E" w14:textId="77777777" w:rsidR="00B25CE0" w:rsidRPr="00062D24" w:rsidRDefault="00B25CE0" w:rsidP="001F4443">
      <w:pPr>
        <w:pStyle w:val="B2"/>
        <w:keepNext/>
      </w:pPr>
      <w:r w:rsidRPr="00062D24">
        <w:t>8.1</w:t>
      </w:r>
      <w:r w:rsidRPr="00062D24">
        <w:tab/>
        <w:t>Overview</w:t>
      </w:r>
    </w:p>
    <w:p w14:paraId="1C24BF4D" w14:textId="77777777" w:rsidR="00B25CE0" w:rsidRDefault="00B25CE0" w:rsidP="001F4443">
      <w:pPr>
        <w:pStyle w:val="B3"/>
        <w:keepNext/>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149" w:name="_Toc110933775"/>
      <w:r>
        <w:t>8.2</w:t>
      </w:r>
      <w:r>
        <w:tab/>
        <w:t xml:space="preserve">User plane configuration </w:t>
      </w:r>
      <w:bookmarkEnd w:id="149"/>
      <w:r>
        <w:t>protocols</w:t>
      </w:r>
    </w:p>
    <w:p w14:paraId="651A5CA8" w14:textId="77777777" w:rsidR="00B25CE0" w:rsidRDefault="00B25CE0" w:rsidP="00B25CE0">
      <w:pPr>
        <w:pStyle w:val="B2"/>
      </w:pPr>
      <w:bookmarkStart w:id="150" w:name="_Toc110933777"/>
      <w:r>
        <w:t>8.4</w:t>
      </w:r>
      <w:r>
        <w:tab/>
        <w:t>Content delivery protocols</w:t>
      </w:r>
      <w:bookmarkEnd w:id="150"/>
    </w:p>
    <w:p w14:paraId="3F619171" w14:textId="77777777" w:rsidR="00B25CE0" w:rsidRDefault="00B25CE0" w:rsidP="001F4443">
      <w:pPr>
        <w:pStyle w:val="B2"/>
      </w:pPr>
      <w:bookmarkStart w:id="151" w:name="_Toc110933776"/>
      <w:r>
        <w:t>8.3</w:t>
      </w:r>
      <w:r>
        <w:tab/>
        <w:t>Formats</w:t>
      </w:r>
      <w:bookmarkEnd w:id="151"/>
      <w:r>
        <w:t xml:space="preserve"> and Codecs</w:t>
      </w:r>
    </w:p>
    <w:p w14:paraId="1D1571EC" w14:textId="71B9B3B8"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7C309B3E" w:rsidR="00B25CE0" w:rsidRPr="001F4443" w:rsidRDefault="00B25CE0" w:rsidP="001F4443">
      <w:pPr>
        <w:pStyle w:val="B10"/>
        <w:keepNext/>
      </w:pPr>
      <w:bookmarkStart w:id="152" w:name="_Toc110933772"/>
      <w:r>
        <w:t>9</w:t>
      </w:r>
      <w:r>
        <w:tab/>
      </w:r>
      <w:r w:rsidRPr="001F4443">
        <w:t xml:space="preserve">MSE </w:t>
      </w:r>
      <w:r>
        <w:t xml:space="preserve">Client </w:t>
      </w:r>
      <w:r w:rsidRPr="001F4443">
        <w:t>specification</w:t>
      </w:r>
    </w:p>
    <w:p w14:paraId="57D20E4E" w14:textId="1B9A3907" w:rsidR="00B25CE0" w:rsidRDefault="00B25CE0" w:rsidP="001F4443">
      <w:pPr>
        <w:pStyle w:val="B2"/>
      </w:pPr>
      <w:r>
        <w:t>9.1</w:t>
      </w:r>
      <w:r>
        <w:tab/>
        <w:t>Overview of the MSE API Calls</w:t>
      </w:r>
    </w:p>
    <w:p w14:paraId="307BB348" w14:textId="44DCC50A" w:rsidR="00B25CE0" w:rsidRDefault="00B25CE0" w:rsidP="00B25CE0">
      <w:pPr>
        <w:pStyle w:val="B2"/>
        <w:keepNext/>
      </w:pPr>
      <w:r>
        <w:t>9.2</w:t>
      </w:r>
      <w:r>
        <w:tab/>
        <w:t>Functional</w:t>
      </w:r>
      <w:bookmarkEnd w:id="152"/>
      <w:r>
        <w:t xml:space="preserve"> description</w:t>
      </w:r>
    </w:p>
    <w:p w14:paraId="1499AF0B" w14:textId="77777777" w:rsidR="00B25CE0" w:rsidRDefault="00B25CE0" w:rsidP="00B25CE0">
      <w:pPr>
        <w:pStyle w:val="B3"/>
        <w:keepNext/>
      </w:pPr>
      <w:r>
        <w:t>-</w:t>
      </w:r>
      <w:r>
        <w:tab/>
        <w:t>Uses r</w:t>
      </w:r>
      <w:r w:rsidRPr="0017750A">
        <w:t>eference pre-requisites, user plane functionality, control plane</w:t>
      </w:r>
      <w:r>
        <w:t>, and client API.</w:t>
      </w:r>
    </w:p>
    <w:p w14:paraId="66DD0353" w14:textId="4EE717F7" w:rsidR="00B25CE0" w:rsidRDefault="00B25CE0" w:rsidP="00B25CE0">
      <w:pPr>
        <w:pStyle w:val="B3"/>
      </w:pPr>
      <w:r>
        <w:t>-</w:t>
      </w:r>
      <w:r w:rsidR="004012DB">
        <w:tab/>
      </w:r>
      <w:r>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1F4443">
      <w:pPr>
        <w:pStyle w:val="B2"/>
        <w:keepNext/>
      </w:pPr>
      <w:r>
        <w:t>9.3 MSE Client API methods and parameters</w:t>
      </w:r>
    </w:p>
    <w:p w14:paraId="0716A408" w14:textId="1D60D445" w:rsidR="00B25CE0" w:rsidRPr="005A2607" w:rsidRDefault="00B25CE0" w:rsidP="001F4443">
      <w:pPr>
        <w:pStyle w:val="B3"/>
        <w:keepNext/>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1F4443">
      <w:pPr>
        <w:pStyle w:val="B4"/>
        <w:keepNext/>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2F4C48">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137FBABE" w:rsidR="00412F22" w:rsidRPr="003E51CA" w:rsidRDefault="00412F22" w:rsidP="001F4443">
      <w:pPr>
        <w:pStyle w:val="B3"/>
        <w:rPr>
          <w:lang w:val="en-US"/>
        </w:rPr>
      </w:pPr>
      <w:r w:rsidRPr="005A2607">
        <w:rPr>
          <w:lang w:val="en-US"/>
        </w:rPr>
        <w:t>-</w:t>
      </w:r>
      <w:r w:rsidR="00312D55">
        <w:rPr>
          <w:lang w:val="en-US"/>
        </w:rPr>
        <w:tab/>
      </w:r>
      <w:r w:rsidRPr="005A2607">
        <w:rPr>
          <w:lang w:val="en-US"/>
        </w:rPr>
        <w:t xml:space="preserve">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t>-</w:t>
      </w:r>
      <w:r>
        <w:tab/>
      </w:r>
      <w:r w:rsidR="00B921CF">
        <w:t>Specification using a well-defined language, for example C or IDL</w:t>
      </w:r>
      <w:r>
        <w:t>,</w:t>
      </w:r>
    </w:p>
    <w:p w14:paraId="48CD04E8" w14:textId="77777777" w:rsidR="00B25CE0" w:rsidRPr="00ED5163" w:rsidRDefault="00B25CE0" w:rsidP="002F4C48">
      <w:pPr>
        <w:pStyle w:val="B10"/>
        <w:keepNext/>
      </w:pPr>
      <w:bookmarkStart w:id="153"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53"/>
    </w:p>
    <w:p w14:paraId="7C421111" w14:textId="77777777" w:rsidR="00B25CE0" w:rsidRDefault="00B25CE0" w:rsidP="002F4C48">
      <w:pPr>
        <w:pStyle w:val="B2"/>
        <w:keepNext/>
      </w:pPr>
      <w:bookmarkStart w:id="154" w:name="_Toc110933779"/>
      <w:r>
        <w:t>A.1</w:t>
      </w:r>
      <w:r>
        <w:tab/>
        <w:t>Guidelines for application developers</w:t>
      </w:r>
      <w:bookmarkEnd w:id="154"/>
    </w:p>
    <w:p w14:paraId="0D95C2BF" w14:textId="77777777" w:rsidR="00B25CE0" w:rsidRDefault="00B25CE0" w:rsidP="002F4C48">
      <w:pPr>
        <w:pStyle w:val="B3"/>
        <w:keepNext/>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2F4C48">
      <w:pPr>
        <w:pStyle w:val="B2"/>
        <w:keepNext/>
      </w:pPr>
      <w:bookmarkStart w:id="155" w:name="_Toc110933780"/>
      <w:r>
        <w:t>A.2</w:t>
      </w:r>
      <w:r>
        <w:tab/>
        <w:t>Guidelines for MSE implementers</w:t>
      </w:r>
      <w:bookmarkStart w:id="156" w:name="startOfAnnexes"/>
      <w:bookmarkEnd w:id="155"/>
      <w:bookmarkEnd w:id="156"/>
      <w:r>
        <w:t xml:space="preserve"> and reference implementations</w:t>
      </w:r>
    </w:p>
    <w:p w14:paraId="0623CBD8" w14:textId="77777777" w:rsidR="00B25CE0" w:rsidRDefault="00B25CE0" w:rsidP="002F4C48">
      <w:pPr>
        <w:pStyle w:val="B3"/>
        <w:keepNext/>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2F4C48">
      <w:pPr>
        <w:pStyle w:val="B10"/>
        <w:keepNext/>
      </w:pPr>
      <w:bookmarkStart w:id="157" w:name="_Toc110933782"/>
      <w:r w:rsidRPr="00ED5163">
        <w:t xml:space="preserve">Annex </w:t>
      </w:r>
      <w:r>
        <w:t>B</w:t>
      </w:r>
      <w:r w:rsidRPr="00ED5163">
        <w:t xml:space="preserve"> (</w:t>
      </w:r>
      <w:r>
        <w:t>i</w:t>
      </w:r>
      <w:r w:rsidRPr="00ED5163">
        <w:t>nformative):</w:t>
      </w:r>
      <w:r>
        <w:t xml:space="preserve"> Considerations on conformance testing</w:t>
      </w:r>
    </w:p>
    <w:p w14:paraId="5A97C606" w14:textId="1F23208E" w:rsidR="00B25CE0" w:rsidRDefault="00B25CE0" w:rsidP="002F4C48">
      <w:pPr>
        <w:pStyle w:val="B2"/>
        <w:keepNext/>
      </w:pPr>
      <w:r>
        <w:t>B.1</w:t>
      </w:r>
      <w:r w:rsidR="004012DB">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42AF888E" w:rsidR="00B25CE0" w:rsidRPr="008D03A8" w:rsidRDefault="00B25CE0" w:rsidP="00B25CE0">
      <w:pPr>
        <w:pStyle w:val="B2"/>
      </w:pPr>
      <w:r>
        <w:t>B.2</w:t>
      </w:r>
      <w:r w:rsidR="004012DB">
        <w:tab/>
      </w:r>
      <w:r>
        <w:tab/>
        <w:t>Potential testing framework</w:t>
      </w:r>
    </w:p>
    <w:p w14:paraId="51894877" w14:textId="70F3BFAA" w:rsidR="00B25CE0" w:rsidRPr="008D03A8" w:rsidRDefault="00B25CE0" w:rsidP="00B25CE0">
      <w:pPr>
        <w:pStyle w:val="B2"/>
      </w:pPr>
      <w:r>
        <w:t>B.3</w:t>
      </w:r>
      <w:r w:rsidR="004012DB">
        <w:tab/>
      </w:r>
      <w:r>
        <w:tab/>
        <w:t>Potential test cases</w:t>
      </w:r>
    </w:p>
    <w:p w14:paraId="1AADDC64" w14:textId="531B1463" w:rsidR="00B25CE0" w:rsidRDefault="00B25CE0" w:rsidP="00B25CE0">
      <w:pPr>
        <w:pStyle w:val="B2"/>
      </w:pPr>
      <w:r>
        <w:t>B.4</w:t>
      </w:r>
      <w:r w:rsidR="004012DB">
        <w:tab/>
      </w:r>
      <w:r>
        <w:tab/>
        <w:t>Potential conformance testing procedures</w:t>
      </w:r>
    </w:p>
    <w:p w14:paraId="1AECB608" w14:textId="77777777" w:rsidR="00B25CE0" w:rsidRDefault="00B25CE0" w:rsidP="00B25CE0">
      <w:pPr>
        <w:pStyle w:val="B10"/>
      </w:pPr>
      <w:r>
        <w:t xml:space="preserve">Annex C (normative): </w:t>
      </w:r>
      <w:bookmarkEnd w:id="157"/>
      <w:r>
        <w:t>API Reference Pages</w:t>
      </w:r>
    </w:p>
    <w:p w14:paraId="0610123F" w14:textId="77777777" w:rsidR="00B25CE0" w:rsidRDefault="00B25CE0" w:rsidP="002F4C48">
      <w:pPr>
        <w:pStyle w:val="B10"/>
        <w:keepNext/>
      </w:pPr>
      <w:r>
        <w:t>Annex D (informative): Considerations on API Instantiations</w:t>
      </w:r>
    </w:p>
    <w:p w14:paraId="3198BD59" w14:textId="012651D3" w:rsidR="00B25CE0" w:rsidRDefault="00B25CE0" w:rsidP="002F4C48">
      <w:pPr>
        <w:pStyle w:val="B3"/>
        <w:keepNext/>
      </w:pPr>
      <w:r>
        <w:t>-</w:t>
      </w:r>
      <w:r w:rsidR="004012DB">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B25CE0">
      <w:pPr>
        <w:pStyle w:val="Heading2"/>
      </w:pPr>
      <w:bookmarkStart w:id="158" w:name="_Toc112946853"/>
      <w:bookmarkStart w:id="159" w:name="_Toc123914399"/>
      <w:r>
        <w:t>6</w:t>
      </w:r>
      <w:r w:rsidRPr="00C072C8">
        <w:t>.</w:t>
      </w:r>
      <w:r>
        <w:t>4</w:t>
      </w:r>
      <w:r w:rsidRPr="00C072C8">
        <w:tab/>
      </w:r>
      <w:r>
        <w:t>Beyond the MSE Specification – guidelines, tests and reference implementations</w:t>
      </w:r>
      <w:bookmarkEnd w:id="158"/>
      <w:bookmarkEnd w:id="159"/>
    </w:p>
    <w:p w14:paraId="6BEA556C" w14:textId="77777777" w:rsidR="00B25CE0" w:rsidRPr="005F78F0" w:rsidRDefault="00B25CE0" w:rsidP="002F4C48">
      <w:pPr>
        <w:keepNext/>
      </w:pPr>
      <w:r>
        <w:t>Beyond the MSE specification, and as indicated in clause 6.3, the following aspects are considered in the annexes for the specification template:</w:t>
      </w:r>
    </w:p>
    <w:p w14:paraId="17DBF265" w14:textId="77777777" w:rsidR="00B25CE0" w:rsidRPr="00E7492C" w:rsidRDefault="00B25CE0" w:rsidP="002F4C48">
      <w:pPr>
        <w:pStyle w:val="B10"/>
        <w:keepNext/>
        <w:numPr>
          <w:ilvl w:val="0"/>
          <w:numId w:val="16"/>
        </w:numPr>
        <w:rPr>
          <w:lang w:val="en-US"/>
        </w:rPr>
      </w:pPr>
      <w:r w:rsidRPr="0017750A">
        <w:rPr>
          <w:lang w:val="en-US"/>
        </w:rPr>
        <w:t xml:space="preserve">Guidelines for </w:t>
      </w:r>
      <w:r>
        <w:rPr>
          <w:lang w:val="en-US"/>
        </w:rPr>
        <w:t>a</w:t>
      </w:r>
      <w:r w:rsidRPr="0017750A">
        <w:rPr>
          <w:lang w:val="en-US"/>
        </w:rPr>
        <w:t xml:space="preserve">pplication </w:t>
      </w:r>
      <w:r>
        <w:rPr>
          <w:lang w:val="en-US"/>
        </w:rPr>
        <w:t>d</w:t>
      </w:r>
      <w:r w:rsidRPr="0017750A">
        <w:rPr>
          <w:lang w:val="en-US"/>
        </w:rPr>
        <w:t>eveloper</w:t>
      </w:r>
      <w:r>
        <w:rPr>
          <w:lang w:val="en-US"/>
        </w:rPr>
        <w:t>s.</w:t>
      </w:r>
    </w:p>
    <w:p w14:paraId="6BEEBE5E" w14:textId="77777777" w:rsidR="00B25CE0" w:rsidRPr="00E7492C" w:rsidRDefault="00B25CE0" w:rsidP="002F4C48">
      <w:pPr>
        <w:pStyle w:val="B10"/>
        <w:keepNext/>
        <w:numPr>
          <w:ilvl w:val="0"/>
          <w:numId w:val="16"/>
        </w:numPr>
        <w:rPr>
          <w:lang w:val="en-US"/>
        </w:rPr>
      </w:pPr>
      <w:r w:rsidRPr="0017750A">
        <w:rPr>
          <w:lang w:val="en-US"/>
        </w:rPr>
        <w:t xml:space="preserve">Guidelines for MSE </w:t>
      </w:r>
      <w:r>
        <w:rPr>
          <w:lang w:val="en-US"/>
        </w:rPr>
        <w:t>i</w:t>
      </w:r>
      <w:r w:rsidRPr="0017750A">
        <w:rPr>
          <w:lang w:val="en-US"/>
        </w:rPr>
        <w:t>mplement</w:t>
      </w:r>
      <w:r>
        <w:rPr>
          <w:lang w:val="en-US"/>
        </w:rPr>
        <w:t>e</w:t>
      </w:r>
      <w:r w:rsidRPr="0017750A">
        <w:rPr>
          <w:lang w:val="en-US"/>
        </w:rPr>
        <w:t>r</w:t>
      </w:r>
      <w:r>
        <w:rPr>
          <w:lang w:val="en-US"/>
        </w:rPr>
        <w:t xml:space="preserve">s </w:t>
      </w:r>
      <w:r w:rsidRPr="003F3059">
        <w:rPr>
          <w:lang w:val="en-US"/>
        </w:rPr>
        <w:t xml:space="preserve">and </w:t>
      </w:r>
      <w:r>
        <w:rPr>
          <w:lang w:val="en-US"/>
        </w:rPr>
        <w:t>r</w:t>
      </w:r>
      <w:r w:rsidRPr="003F3059">
        <w:rPr>
          <w:lang w:val="en-US"/>
        </w:rPr>
        <w:t xml:space="preserve">eference </w:t>
      </w:r>
      <w:r>
        <w:rPr>
          <w:lang w:val="en-US"/>
        </w:rPr>
        <w:t>i</w:t>
      </w:r>
      <w:r w:rsidRPr="003F3059">
        <w:rPr>
          <w:lang w:val="en-US"/>
        </w:rPr>
        <w:t>mplementations</w:t>
      </w:r>
      <w:r>
        <w:rPr>
          <w:lang w:val="en-US"/>
        </w:rPr>
        <w:t>.</w:t>
      </w:r>
    </w:p>
    <w:p w14:paraId="410A0666" w14:textId="77777777" w:rsidR="00B25CE0" w:rsidRPr="0017750A" w:rsidRDefault="00B25CE0" w:rsidP="002F4C48">
      <w:pPr>
        <w:pStyle w:val="B10"/>
        <w:keepNext/>
        <w:numPr>
          <w:ilvl w:val="0"/>
          <w:numId w:val="16"/>
        </w:numPr>
        <w:rPr>
          <w:lang w:val="en-US"/>
        </w:rPr>
      </w:pPr>
      <w:r w:rsidRPr="0017750A">
        <w:rPr>
          <w:lang w:val="en-US"/>
        </w:rPr>
        <w:t>Device API instantiations</w:t>
      </w:r>
      <w:r>
        <w:rPr>
          <w:lang w:val="en-US"/>
        </w:rPr>
        <w:t>.</w:t>
      </w:r>
    </w:p>
    <w:p w14:paraId="38A44069" w14:textId="77777777" w:rsidR="00B25CE0" w:rsidRPr="00E7492C" w:rsidRDefault="00B25CE0" w:rsidP="00B25CE0">
      <w:pPr>
        <w:pStyle w:val="B10"/>
        <w:numPr>
          <w:ilvl w:val="0"/>
          <w:numId w:val="16"/>
        </w:numPr>
        <w:rPr>
          <w:lang w:val="en-US"/>
        </w:rPr>
      </w:pPr>
      <w:r w:rsidRPr="0017750A">
        <w:rPr>
          <w:lang w:val="en-US"/>
        </w:rPr>
        <w:t>Conformance Test Suite</w:t>
      </w:r>
      <w:r>
        <w:rPr>
          <w:lang w:val="en-US"/>
        </w:rPr>
        <w:t>.</w:t>
      </w:r>
    </w:p>
    <w:p w14:paraId="1047CF51" w14:textId="77777777" w:rsidR="00B25CE0" w:rsidRDefault="00B25CE0" w:rsidP="002F4C48">
      <w:pPr>
        <w:pStyle w:val="B10"/>
        <w:keepLines/>
        <w:ind w:left="0" w:firstLine="0"/>
        <w:rPr>
          <w:lang w:val="en-US"/>
        </w:rPr>
      </w:pPr>
      <w:r>
        <w:rPr>
          <w:lang w:val="en-US"/>
        </w:rPr>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B25CE0">
      <w:pPr>
        <w:pStyle w:val="B10"/>
        <w:ind w:left="0" w:firstLine="0"/>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47"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4012DB">
      <w:pPr>
        <w:pStyle w:val="TH"/>
      </w:pPr>
      <w:r>
        <w:object w:dxaOrig="16021" w:dyaOrig="6301" w14:anchorId="5F40EEA2">
          <v:shape id="_x0000_i1036" type="#_x0000_t75" style="width:482.25pt;height:187.45pt" o:ole="">
            <v:imagedata r:id="rId48" o:title=""/>
          </v:shape>
          <o:OLEObject Type="Embed" ProgID="Visio.Drawing.15" ShapeID="_x0000_i1036" DrawAspect="Content" ObjectID="_1734527146" r:id="rId49"/>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B25CE0">
      <w:pPr>
        <w:pStyle w:val="B10"/>
        <w:keepNext/>
        <w:ind w:left="0" w:firstLine="0"/>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4012DB">
      <w:pPr>
        <w:pStyle w:val="TH"/>
      </w:pPr>
      <w:r>
        <w:object w:dxaOrig="13111" w:dyaOrig="6301" w14:anchorId="590F969D">
          <v:shape id="_x0000_i1037" type="#_x0000_t75" style="width:417.6pt;height:201.65pt" o:ole="">
            <v:imagedata r:id="rId40" o:title=""/>
          </v:shape>
          <o:OLEObject Type="Embed" ProgID="Visio.Drawing.15" ShapeID="_x0000_i1037" DrawAspect="Content" ObjectID="_1734527147" r:id="rId50"/>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B25CE0">
      <w:pPr>
        <w:pStyle w:val="B10"/>
        <w:ind w:left="0" w:firstLine="0"/>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B25CE0">
      <w:pPr>
        <w:pStyle w:val="B10"/>
        <w:ind w:left="0" w:firstLine="0"/>
        <w:rPr>
          <w:lang w:val="en-US"/>
        </w:rPr>
      </w:pPr>
      <w:r>
        <w:rPr>
          <w:lang w:val="en-US"/>
        </w:rPr>
        <w:t>While 3GPP is not in a position to mandate such a conformance regime, it is highly recommended to consider the potential benefits of supporting third parties in developing suitable test and conformance programs.</w:t>
      </w:r>
      <w:r w:rsidR="00847361">
        <w:fldChar w:fldCharType="begin"/>
      </w:r>
      <w:r w:rsidR="00000000">
        <w:fldChar w:fldCharType="separate"/>
      </w:r>
      <w:r w:rsidR="00847361">
        <w:fldChar w:fldCharType="end"/>
      </w:r>
      <w:r w:rsidR="004D1ACA">
        <w:fldChar w:fldCharType="begin"/>
      </w:r>
      <w:r w:rsidR="00000000">
        <w:fldChar w:fldCharType="separate"/>
      </w:r>
      <w:r w:rsidR="004D1ACA">
        <w:fldChar w:fldCharType="end"/>
      </w:r>
    </w:p>
    <w:p w14:paraId="5A1B6D2E" w14:textId="44B343A8" w:rsidR="006A2D2C" w:rsidRDefault="006A2D2C" w:rsidP="006A2D2C">
      <w:pPr>
        <w:pStyle w:val="Heading1"/>
      </w:pPr>
      <w:bookmarkStart w:id="160" w:name="_Toc112946854"/>
      <w:bookmarkStart w:id="161" w:name="_Toc103918187"/>
      <w:bookmarkStart w:id="162" w:name="_Toc123914400"/>
      <w:r>
        <w:t>7</w:t>
      </w:r>
      <w:r>
        <w:tab/>
        <w:t>Writing MSE Specifications: Style Guides and Tools</w:t>
      </w:r>
      <w:bookmarkEnd w:id="160"/>
      <w:bookmarkEnd w:id="162"/>
      <w:r>
        <w:t xml:space="preserve"> </w:t>
      </w:r>
      <w:bookmarkEnd w:id="161"/>
    </w:p>
    <w:p w14:paraId="1CBD554F" w14:textId="77777777" w:rsidR="003760FC" w:rsidRDefault="003760FC" w:rsidP="003760FC">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As an example,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267E6808" w14:textId="77777777" w:rsidR="003760FC" w:rsidRDefault="003760FC" w:rsidP="003760FC">
      <w:r>
        <w:t>Hence, it is proposed to align with the following style guide and documentation conventions:</w:t>
      </w:r>
    </w:p>
    <w:p w14:paraId="5A69B473" w14:textId="77777777" w:rsidR="003760FC" w:rsidRPr="008C510C" w:rsidRDefault="003760FC" w:rsidP="003760FC">
      <w:pPr>
        <w:pStyle w:val="B10"/>
      </w:pPr>
      <w:r>
        <w:t>1.</w:t>
      </w:r>
      <w:r>
        <w:tab/>
      </w:r>
      <w:r w:rsidRPr="008C510C">
        <w:t xml:space="preserve">Develop APIs for the relevant reference points in </w:t>
      </w:r>
      <w:r>
        <w:t>an Internet-accessible source code repository</w:t>
      </w:r>
      <w:r w:rsidRPr="008C510C">
        <w:t xml:space="preserve"> </w:t>
      </w:r>
      <w:r>
        <w:t xml:space="preserve">(e.g. 3GPP Forge) </w:t>
      </w:r>
      <w:r w:rsidRPr="008C510C">
        <w:t xml:space="preserve">and only port agreements or full specifications to 3GPP specifications. The development of the formal APIs is </w:t>
      </w:r>
      <w:r>
        <w:t xml:space="preserve">also </w:t>
      </w:r>
      <w:r w:rsidRPr="008C510C">
        <w:t xml:space="preserve">done in </w:t>
      </w:r>
      <w:r>
        <w:t>an Internet-accessible source code repository</w:t>
      </w:r>
      <w:r w:rsidRPr="008C510C">
        <w:t>.</w:t>
      </w:r>
    </w:p>
    <w:p w14:paraId="243C8CCD" w14:textId="74131EF7" w:rsidR="003760FC" w:rsidRPr="008C510C" w:rsidRDefault="003760FC" w:rsidP="003760FC">
      <w:pPr>
        <w:pStyle w:val="B10"/>
      </w:pPr>
      <w:r>
        <w:t>2.</w:t>
      </w:r>
      <w:r>
        <w:tab/>
      </w:r>
      <w:r w:rsidRPr="008C510C">
        <w:t>For device-internal API definition</w:t>
      </w:r>
      <w:r>
        <w:t>s</w:t>
      </w:r>
      <w:r w:rsidRPr="008C510C">
        <w:t>, align with the OpenXR style guide</w:t>
      </w:r>
      <w:r>
        <w:t> [</w:t>
      </w:r>
      <w:r w:rsidR="00A42567">
        <w:t>20</w:t>
      </w:r>
      <w:r>
        <w:t>]</w:t>
      </w:r>
      <w:r w:rsidR="00B744C8">
        <w:t xml:space="preserve"> </w:t>
      </w:r>
      <w:r w:rsidRPr="008C510C">
        <w:t>as follows:</w:t>
      </w:r>
    </w:p>
    <w:p w14:paraId="41F252F7" w14:textId="389533E5" w:rsidR="003760FC" w:rsidRDefault="003760FC" w:rsidP="003760FC">
      <w:pPr>
        <w:pStyle w:val="B2"/>
        <w:rPr>
          <w:lang w:val="en-US"/>
        </w:rPr>
      </w:pPr>
      <w:r>
        <w:rPr>
          <w:lang w:val="en-US"/>
        </w:rPr>
        <w:t>a)</w:t>
      </w:r>
      <w:r>
        <w:rPr>
          <w:lang w:val="en-US"/>
        </w:rPr>
        <w:tab/>
        <w:t>Use Asciidoc [</w:t>
      </w:r>
      <w:r w:rsidR="00A42567">
        <w:rPr>
          <w:lang w:val="en-US"/>
        </w:rPr>
        <w:t>21</w:t>
      </w:r>
      <w:r>
        <w:rPr>
          <w:lang w:val="en-US"/>
        </w:rPr>
        <w:t>]</w:t>
      </w:r>
      <w:r w:rsidR="00B744C8">
        <w:rPr>
          <w:lang w:val="en-US"/>
        </w:rPr>
        <w:t xml:space="preserve"> </w:t>
      </w:r>
      <w:hyperlink w:history="1"/>
      <w:r>
        <w:rPr>
          <w:lang w:val="en-US"/>
        </w:rPr>
        <w:t>to the extent possible to define formal APIs.</w:t>
      </w:r>
    </w:p>
    <w:p w14:paraId="086593F1" w14:textId="77777777" w:rsidR="003760FC" w:rsidRDefault="003760FC" w:rsidP="003760FC">
      <w:pPr>
        <w:pStyle w:val="B2"/>
        <w:rPr>
          <w:lang w:val="en-US"/>
        </w:rPr>
      </w:pPr>
      <w:r>
        <w:rPr>
          <w:lang w:val="en-US"/>
        </w:rPr>
        <w:t>b)</w:t>
      </w:r>
      <w:r>
        <w:rPr>
          <w:lang w:val="en-US"/>
        </w:rPr>
        <w:tab/>
        <w:t xml:space="preserve">For API naming conventions, it is proposed that the rules defined in </w:t>
      </w:r>
      <w:hyperlink r:id="rId51" w:anchor="naming" w:history="1">
        <w:r w:rsidRPr="006245A0">
          <w:rPr>
            <w:rStyle w:val="Hyperlink"/>
            <w:lang w:val="en-US"/>
          </w:rPr>
          <w:t>https://registry.khronos.org/OpenXR/specs/1.0/styleguide.html#naming</w:t>
        </w:r>
      </w:hyperlink>
      <w:r>
        <w:rPr>
          <w:lang w:val="en-US"/>
        </w:rPr>
        <w:t xml:space="preserve"> apply with the following adaptation:</w:t>
      </w:r>
    </w:p>
    <w:p w14:paraId="3BE93F98" w14:textId="68DE0A7F" w:rsidR="003760FC" w:rsidRPr="00254639" w:rsidRDefault="003760FC" w:rsidP="00215938">
      <w:pPr>
        <w:pStyle w:val="B3"/>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specification, an equivalent usage of </w:t>
      </w:r>
      <w:r w:rsidRPr="004E6233">
        <w:rPr>
          <w:rFonts w:ascii="Courier New" w:hAnsi="Courier New" w:cs="Courier New"/>
          <w:lang w:val="en-US"/>
        </w:rPr>
        <w:t>MSE</w:t>
      </w:r>
      <w:r>
        <w:rPr>
          <w:lang w:val="en-US"/>
        </w:rPr>
        <w:t xml:space="preserve"> </w:t>
      </w:r>
      <w:r w:rsidR="00B744C8">
        <w:rPr>
          <w:lang w:val="en-US"/>
        </w:rPr>
        <w:t xml:space="preserve">or an equivalent prefix </w:t>
      </w:r>
      <w:r>
        <w:rPr>
          <w:lang w:val="en-US"/>
        </w:rPr>
        <w:t xml:space="preserve">is expected for an MSE specification. </w:t>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w:t>
      </w:r>
      <w:r w:rsidR="003949D9">
        <w:rPr>
          <w:lang w:val="en-US"/>
        </w:rPr>
        <w:t xml:space="preserve"> as follows:</w:t>
      </w:r>
    </w:p>
    <w:p w14:paraId="7E398926" w14:textId="77777777" w:rsidR="003760FC" w:rsidRPr="00215938" w:rsidRDefault="003760FC" w:rsidP="00A42567">
      <w:pPr>
        <w:pStyle w:val="B4"/>
        <w:ind w:hanging="282"/>
        <w:rPr>
          <w:rFonts w:ascii="Courier New" w:hAnsi="Courier New" w:cs="Courier New"/>
          <w:lang w:val="en-US"/>
        </w:rPr>
      </w:pPr>
      <w:r w:rsidRPr="00215938">
        <w:rPr>
          <w:rFonts w:ascii="Courier New" w:hAnsi="Courier New" w:cs="Courier New"/>
          <w:lang w:val="en-US"/>
        </w:rPr>
        <w:t>MSE/Mse/mse</w:t>
      </w:r>
    </w:p>
    <w:p w14:paraId="004F7C55" w14:textId="51149163" w:rsidR="003760FC" w:rsidRDefault="00215938" w:rsidP="00215938">
      <w:pPr>
        <w:pStyle w:val="B3"/>
        <w:rPr>
          <w:lang w:val="en-US"/>
        </w:rPr>
      </w:pPr>
      <w:r>
        <w:rPr>
          <w:lang w:val="en-US"/>
        </w:rPr>
        <w:t xml:space="preserve">- </w:t>
      </w:r>
      <w:r>
        <w:rPr>
          <w:lang w:val="en-US"/>
        </w:rPr>
        <w:tab/>
      </w:r>
      <w:r w:rsidR="003760FC" w:rsidRPr="006220F9">
        <w:rPr>
          <w:lang w:val="en-US"/>
        </w:rPr>
        <w:t>All types, commands, enumerates and C macro definitions in the specification are prefixed with these characters, according to the rules defined above.</w:t>
      </w:r>
    </w:p>
    <w:p w14:paraId="0461705F" w14:textId="032B301C" w:rsidR="003760FC" w:rsidRDefault="003760FC" w:rsidP="003760FC">
      <w:pPr>
        <w:pStyle w:val="B2"/>
        <w:rPr>
          <w:lang w:val="en-US"/>
        </w:rPr>
      </w:pPr>
      <w:r>
        <w:rPr>
          <w:lang w:val="en-US"/>
        </w:rPr>
        <w:t>c)</w:t>
      </w:r>
      <w:r>
        <w:rPr>
          <w:lang w:val="en-US"/>
        </w:rPr>
        <w:tab/>
        <w:t>For the mark-up style, it is proposed that the ETSI/3GPP documentation rules as well as the rules defined in section 4 of [</w:t>
      </w:r>
      <w:r w:rsidR="007B32C3">
        <w:rPr>
          <w:lang w:val="en-US"/>
        </w:rPr>
        <w:t>20</w:t>
      </w:r>
      <w:r>
        <w:rPr>
          <w:lang w:val="en-US"/>
        </w:rPr>
        <w:t>] apply. In particular, section 5.7 of [</w:t>
      </w:r>
      <w:r w:rsidR="007B32C3">
        <w:rPr>
          <w:lang w:val="en-US"/>
        </w:rPr>
        <w:t>20</w:t>
      </w:r>
      <w:r>
        <w:rPr>
          <w:lang w:val="en-US"/>
        </w:rPr>
        <w:t>] on writing reference pages is expected to apply.</w:t>
      </w:r>
      <w:r w:rsidDel="00532C0C">
        <w:rPr>
          <w:lang w:val="en-US"/>
        </w:rPr>
        <w:t xml:space="preserve"> </w:t>
      </w:r>
    </w:p>
    <w:p w14:paraId="2920956D" w14:textId="77777777" w:rsidR="003760FC" w:rsidRPr="000C6034" w:rsidRDefault="003760FC" w:rsidP="003760FC">
      <w:pPr>
        <w:pStyle w:val="B2"/>
        <w:rPr>
          <w:lang w:val="en-US"/>
        </w:rPr>
      </w:pPr>
      <w:r>
        <w:rPr>
          <w:lang w:val="en-US"/>
        </w:rPr>
        <w:t>d)</w:t>
      </w:r>
      <w:r>
        <w:rPr>
          <w:lang w:val="en-US"/>
        </w:rPr>
        <w:tab/>
        <w:t xml:space="preserve">Provide reference pages for the MSE according to the OpenXR principle </w:t>
      </w:r>
      <w:r w:rsidRPr="00140554">
        <w:rPr>
          <w:lang w:val="en-US"/>
        </w:rPr>
        <w:t>https://registry.khronos.org/OpenXR/specs/1.0/man/html/openxr.html</w:t>
      </w:r>
    </w:p>
    <w:p w14:paraId="62113F30" w14:textId="0F43EF1C" w:rsidR="003760FC" w:rsidRPr="00424517" w:rsidRDefault="003760FC" w:rsidP="003760FC">
      <w:pPr>
        <w:pStyle w:val="B10"/>
      </w:pPr>
      <w:r>
        <w:rPr>
          <w:lang w:val="en-US"/>
        </w:rPr>
        <w:t>3.</w:t>
      </w:r>
      <w:r>
        <w:rPr>
          <w:lang w:val="en-US"/>
        </w:rPr>
        <w:tab/>
        <w:t xml:space="preserve">For the network-based APIs </w:t>
      </w:r>
      <w:r w:rsidRPr="00424517">
        <w:t xml:space="preserve">and reference points, define RESTful APIs </w:t>
      </w:r>
      <w:r>
        <w:t>using</w:t>
      </w:r>
      <w:r w:rsidRPr="00424517">
        <w:t xml:space="preserve"> OpenAPI </w:t>
      </w:r>
      <w:r>
        <w:t xml:space="preserve">YAML according to the </w:t>
      </w:r>
      <w:r w:rsidRPr="00424517">
        <w:t xml:space="preserve">rules </w:t>
      </w:r>
      <w:r>
        <w:t>and conventions</w:t>
      </w:r>
      <w:r w:rsidR="00A42567">
        <w:t xml:space="preserve"> </w:t>
      </w:r>
      <w:r w:rsidRPr="00424517">
        <w:t>defined by 3GPP in TS</w:t>
      </w:r>
      <w:r>
        <w:t> </w:t>
      </w:r>
      <w:r w:rsidRPr="00424517">
        <w:t>29.501</w:t>
      </w:r>
      <w:r>
        <w:t> </w:t>
      </w:r>
      <w:r w:rsidRPr="00424517">
        <w:t>[</w:t>
      </w:r>
      <w:r>
        <w:t>16</w:t>
      </w:r>
      <w:r w:rsidRPr="00424517">
        <w:t>].</w:t>
      </w:r>
    </w:p>
    <w:p w14:paraId="4AB1FE20" w14:textId="77777777" w:rsidR="003760FC" w:rsidRPr="00542DA3" w:rsidRDefault="003760FC" w:rsidP="003760FC">
      <w:pPr>
        <w:pStyle w:val="B10"/>
        <w:rPr>
          <w:lang w:val="en-US"/>
        </w:rPr>
      </w:pPr>
      <w:r>
        <w:t>4.</w:t>
      </w:r>
      <w:r>
        <w:tab/>
      </w:r>
      <w:r w:rsidRPr="00424517">
        <w:t xml:space="preserve">For regular </w:t>
      </w:r>
      <w:r>
        <w:t xml:space="preserve">User Plane </w:t>
      </w:r>
      <w:r w:rsidRPr="00424517">
        <w:t>data communication reference</w:t>
      </w:r>
      <w:r>
        <w:rPr>
          <w:lang w:val="en-US"/>
        </w:rPr>
        <w:t xml:space="preserve"> existing protocols and formats.</w:t>
      </w:r>
    </w:p>
    <w:p w14:paraId="2C374B4A" w14:textId="197D8C7D" w:rsidR="003760FC" w:rsidRPr="003760FC" w:rsidRDefault="003760FC" w:rsidP="003760FC">
      <w:pPr>
        <w:pStyle w:val="NO"/>
      </w:pPr>
      <w:r>
        <w:t>NOTE:</w:t>
      </w:r>
      <w:r>
        <w:tab/>
        <w:t>Support for workflows and automation is considered by providing a workflow and tools based on the Khronos OpenXR specification [</w:t>
      </w:r>
      <w:r w:rsidR="007B32C3">
        <w:t>9</w:t>
      </w:r>
      <w:r>
        <w:t>]</w:t>
      </w:r>
      <w:r w:rsidR="006977D9">
        <w:t>.</w:t>
      </w:r>
    </w:p>
    <w:p w14:paraId="0B64760F" w14:textId="0E5E3AA7" w:rsidR="00F101BC" w:rsidRDefault="00F101BC" w:rsidP="00F101BC">
      <w:pPr>
        <w:pStyle w:val="Heading1"/>
      </w:pPr>
      <w:bookmarkStart w:id="163" w:name="_Toc103918189"/>
      <w:bookmarkStart w:id="164" w:name="_Toc112946855"/>
      <w:bookmarkStart w:id="165" w:name="_Toc123914401"/>
      <w:r>
        <w:t>8</w:t>
      </w:r>
      <w:r>
        <w:tab/>
        <w:t>Potentially Relevant 5G Media Service Enablers</w:t>
      </w:r>
      <w:bookmarkEnd w:id="163"/>
      <w:bookmarkEnd w:id="164"/>
      <w:bookmarkEnd w:id="165"/>
    </w:p>
    <w:p w14:paraId="2973DAA9" w14:textId="77777777" w:rsidR="009E10FE" w:rsidRDefault="009E10FE" w:rsidP="009E10FE">
      <w:r>
        <w:t>The media service enabler concepts may be applied to existing functions or to future ones.</w:t>
      </w:r>
    </w:p>
    <w:p w14:paraId="5C984528" w14:textId="315FB4E4" w:rsidR="009E10FE" w:rsidRDefault="009E10FE" w:rsidP="009E10FE">
      <w:r>
        <w:t>Existing functions that may be converted and updated to MSE</w:t>
      </w:r>
      <w:r w:rsidR="00B93D42">
        <w:t>:</w:t>
      </w:r>
    </w:p>
    <w:p w14:paraId="58A1FF79" w14:textId="3305C497" w:rsidR="009E10FE" w:rsidRDefault="009E10FE" w:rsidP="009E10FE">
      <w:pPr>
        <w:pStyle w:val="B10"/>
      </w:pPr>
      <w:r>
        <w:t xml:space="preserve">- </w:t>
      </w:r>
      <w:r>
        <w:tab/>
        <w:t>MBMS Client as defined in TS 26.346</w:t>
      </w:r>
      <w:r w:rsidR="00C02F76">
        <w:t xml:space="preserve"> [3]</w:t>
      </w:r>
      <w:r>
        <w:t xml:space="preserve"> and TS 26.347</w:t>
      </w:r>
      <w:r w:rsidR="00C02F76">
        <w:t xml:space="preserve"> [4]</w:t>
      </w:r>
      <w:r>
        <w:t xml:space="preserve">. The MBMS client already uses most of the </w:t>
      </w:r>
      <w:r w:rsidR="003F2818">
        <w:t xml:space="preserve">MSE </w:t>
      </w:r>
      <w:r>
        <w:t xml:space="preserve">principles </w:t>
      </w:r>
      <w:r w:rsidR="008E3568">
        <w:t xml:space="preserve">in the way it is </w:t>
      </w:r>
      <w:r>
        <w:t>defined in TS 26.347</w:t>
      </w:r>
      <w:r w:rsidR="00B93D42">
        <w:t xml:space="preserve"> [4]</w:t>
      </w:r>
      <w:r>
        <w:t xml:space="preserve">. </w:t>
      </w:r>
    </w:p>
    <w:p w14:paraId="59D2AD08" w14:textId="0AAA6B25" w:rsidR="009E10FE" w:rsidRDefault="009E10FE" w:rsidP="009E10FE">
      <w:pPr>
        <w:pStyle w:val="B10"/>
      </w:pPr>
      <w:r>
        <w:t xml:space="preserve">- </w:t>
      </w:r>
      <w:r>
        <w:tab/>
        <w:t>MBS Client as defined in TS 26.5</w:t>
      </w:r>
      <w:r w:rsidR="00B93D42">
        <w:t>02 [</w:t>
      </w:r>
      <w:r w:rsidR="00044153">
        <w:t>22</w:t>
      </w:r>
      <w:r w:rsidR="00B93D42">
        <w:t>]</w:t>
      </w:r>
      <w:r>
        <w:t>.</w:t>
      </w:r>
    </w:p>
    <w:p w14:paraId="0244F137" w14:textId="45A678C2" w:rsidR="009E10FE" w:rsidRDefault="009E10FE" w:rsidP="009E10FE">
      <w:pPr>
        <w:pStyle w:val="B10"/>
      </w:pPr>
      <w:r>
        <w:t xml:space="preserve">- </w:t>
      </w:r>
      <w:r>
        <w:tab/>
        <w:t>Media Session Handler as defined in TS 26.512</w:t>
      </w:r>
      <w:r w:rsidR="00B93D42">
        <w:t xml:space="preserve"> [7]</w:t>
      </w:r>
      <w:r>
        <w:t xml:space="preserve">. This is a candidate for MSE, but not consistently as it is not explicitly serving </w:t>
      </w:r>
      <w:r w:rsidR="00B93D42">
        <w:t>application but</w:t>
      </w:r>
      <w:r>
        <w:t xml:space="preserve"> </w:t>
      </w:r>
      <w:r w:rsidR="008E3568">
        <w:t xml:space="preserve">is </w:t>
      </w:r>
      <w:r>
        <w:t>more considered a background service. Certain aspects of MSE may be applied</w:t>
      </w:r>
      <w:r w:rsidR="008E3568">
        <w:t>, but not all.</w:t>
      </w:r>
    </w:p>
    <w:p w14:paraId="29E66E46" w14:textId="77777777" w:rsidR="009E10FE" w:rsidRDefault="009E10FE" w:rsidP="009E10FE">
      <w:pPr>
        <w:pStyle w:val="B10"/>
        <w:ind w:left="0" w:firstLine="0"/>
      </w:pPr>
      <w:r>
        <w:t>Other potential MSE candidates:</w:t>
      </w:r>
    </w:p>
    <w:p w14:paraId="08213C1E" w14:textId="6713043E" w:rsidR="009E10FE" w:rsidRDefault="009E10FE" w:rsidP="009E10FE">
      <w:pPr>
        <w:pStyle w:val="B10"/>
        <w:numPr>
          <w:ilvl w:val="0"/>
          <w:numId w:val="117"/>
        </w:numPr>
      </w:pPr>
      <w:r>
        <w:t xml:space="preserve">Split Rendering </w:t>
      </w:r>
      <w:r w:rsidR="00C02F76">
        <w:t>functionality</w:t>
      </w:r>
    </w:p>
    <w:p w14:paraId="4FFCD3F0" w14:textId="76EEC581" w:rsidR="009E10FE" w:rsidRPr="009E10FE" w:rsidRDefault="009E10FE" w:rsidP="009E10FE">
      <w:pPr>
        <w:pStyle w:val="B10"/>
        <w:numPr>
          <w:ilvl w:val="0"/>
          <w:numId w:val="117"/>
        </w:numPr>
      </w:pPr>
      <w:r>
        <w:t>AI/ML functions</w:t>
      </w:r>
    </w:p>
    <w:p w14:paraId="044F6F36" w14:textId="1346389D" w:rsidR="002A6262" w:rsidRDefault="002A6262" w:rsidP="002A6262">
      <w:pPr>
        <w:pStyle w:val="Heading1"/>
      </w:pPr>
      <w:bookmarkStart w:id="166" w:name="_Toc103918190"/>
      <w:bookmarkStart w:id="167" w:name="_Toc112946856"/>
      <w:bookmarkStart w:id="168" w:name="_Toc123914402"/>
      <w:r>
        <w:t>9</w:t>
      </w:r>
      <w:r>
        <w:tab/>
        <w:t>Conclusions and Recommendations</w:t>
      </w:r>
      <w:bookmarkEnd w:id="166"/>
      <w:bookmarkEnd w:id="167"/>
      <w:bookmarkEnd w:id="168"/>
    </w:p>
    <w:p w14:paraId="288E8700" w14:textId="77777777" w:rsidR="003F1E6B" w:rsidRDefault="003F1E6B" w:rsidP="003F1E6B">
      <w:bookmarkStart w:id="169" w:name="tsgNames"/>
      <w:bookmarkStart w:id="170" w:name="_Toc103918191"/>
      <w:bookmarkEnd w:id="169"/>
      <w:r>
        <w:t>The Technical Report introduces and defines the concept of Media Service Enablers.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considered to introduce normative specifications in 3GPP SA4 that are</w:t>
      </w:r>
    </w:p>
    <w:p w14:paraId="7EDDCAD6" w14:textId="77777777" w:rsidR="003F1E6B" w:rsidRDefault="003F1E6B" w:rsidP="003F1E6B">
      <w:pPr>
        <w:pStyle w:val="B10"/>
      </w:pPr>
      <w:r>
        <w:t xml:space="preserve">- </w:t>
      </w:r>
      <w:r>
        <w:tab/>
        <w:t>more than just a core functionality, e.g. a codec, without any connection to a service or application</w:t>
      </w:r>
    </w:p>
    <w:p w14:paraId="1DBB6AA8" w14:textId="77777777" w:rsidR="003F1E6B" w:rsidRDefault="003F1E6B" w:rsidP="003F1E6B">
      <w:pPr>
        <w:pStyle w:val="B10"/>
      </w:pPr>
      <w:r>
        <w:t xml:space="preserve">- </w:t>
      </w:r>
      <w:r>
        <w:tab/>
        <w:t>less than a full service that includes all aspects of session establishment, delivery, codecs, rendering and a full user experience</w:t>
      </w:r>
    </w:p>
    <w:p w14:paraId="39F76CB3" w14:textId="77777777" w:rsidR="003F1E6B" w:rsidRDefault="003F1E6B" w:rsidP="003F1E6B">
      <w:r>
        <w:t>Such new specifications are referred to 5G "Media Service Enablers".</w:t>
      </w:r>
    </w:p>
    <w:p w14:paraId="6411D54F" w14:textId="721CEE87" w:rsidR="003F1E6B" w:rsidRDefault="00524D45" w:rsidP="003F1E6B">
      <w:r>
        <w:t>This document</w:t>
      </w:r>
      <w:r w:rsidR="003F1E6B">
        <w:t xml:space="preserve"> includes, among others:</w:t>
      </w:r>
    </w:p>
    <w:p w14:paraId="1B312014" w14:textId="77777777" w:rsidR="003F1E6B" w:rsidRPr="00DF4DDC" w:rsidRDefault="003F1E6B" w:rsidP="003F1E6B">
      <w:pPr>
        <w:pStyle w:val="B10"/>
        <w:keepNext/>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r>
        <w:t>.</w:t>
      </w:r>
    </w:p>
    <w:p w14:paraId="46A853B7" w14:textId="77777777" w:rsidR="003F1E6B" w:rsidRDefault="003F1E6B" w:rsidP="003F1E6B">
      <w:pPr>
        <w:pStyle w:val="B10"/>
        <w:keepNext/>
        <w:numPr>
          <w:ilvl w:val="0"/>
          <w:numId w:val="5"/>
        </w:numPr>
        <w:overflowPunct w:val="0"/>
        <w:autoSpaceDE w:val="0"/>
        <w:autoSpaceDN w:val="0"/>
        <w:adjustRightInd w:val="0"/>
        <w:textAlignment w:val="baseline"/>
      </w:pPr>
      <w:r>
        <w:t>Examples for similar concepts in 3GPP and external specifications</w:t>
      </w:r>
    </w:p>
    <w:p w14:paraId="42A07304" w14:textId="77777777" w:rsidR="003F1E6B" w:rsidRPr="00DF4DDC" w:rsidRDefault="003F1E6B" w:rsidP="003F1E6B">
      <w:pPr>
        <w:pStyle w:val="B10"/>
        <w:keepNext/>
        <w:numPr>
          <w:ilvl w:val="0"/>
          <w:numId w:val="5"/>
        </w:numPr>
        <w:overflowPunct w:val="0"/>
        <w:autoSpaceDE w:val="0"/>
        <w:autoSpaceDN w:val="0"/>
        <w:adjustRightInd w:val="0"/>
        <w:textAlignment w:val="baseline"/>
      </w:pPr>
      <w:r>
        <w:t>Considerations on an appropriate Media Service Enabler Framework</w:t>
      </w:r>
    </w:p>
    <w:p w14:paraId="20692AA2" w14:textId="77777777" w:rsidR="003F1E6B" w:rsidRPr="00DF4DDC" w:rsidRDefault="003F1E6B" w:rsidP="003F1E6B">
      <w:pPr>
        <w:pStyle w:val="B10"/>
        <w:keepNext/>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r>
        <w:t>.</w:t>
      </w:r>
    </w:p>
    <w:p w14:paraId="7D955BF2" w14:textId="77777777" w:rsidR="003F1E6B" w:rsidRPr="00DF4DDC" w:rsidRDefault="003F1E6B" w:rsidP="003F1E6B">
      <w:pPr>
        <w:pStyle w:val="B10"/>
        <w:keepNext/>
        <w:numPr>
          <w:ilvl w:val="0"/>
          <w:numId w:val="5"/>
        </w:numPr>
        <w:overflowPunct w:val="0"/>
        <w:autoSpaceDE w:val="0"/>
        <w:autoSpaceDN w:val="0"/>
        <w:adjustRightInd w:val="0"/>
        <w:textAlignment w:val="baseline"/>
      </w:pPr>
      <w:r w:rsidRPr="00DF4DDC">
        <w:t>Identif</w:t>
      </w:r>
      <w:r>
        <w:t>ication of</w:t>
      </w:r>
      <w:r w:rsidRPr="00DF4DDC">
        <w:t xml:space="preserve"> </w:t>
      </w:r>
      <w:r>
        <w:t xml:space="preserve">possibly </w:t>
      </w:r>
      <w:r w:rsidRPr="00DF4DDC">
        <w:t>relevant stage-2 and stage-3 work for Media Service Enablers</w:t>
      </w:r>
      <w:r>
        <w:t>.</w:t>
      </w:r>
    </w:p>
    <w:p w14:paraId="65F53D9C" w14:textId="77777777" w:rsidR="003F1E6B" w:rsidRPr="00465969" w:rsidRDefault="003F1E6B" w:rsidP="003F1E6B">
      <w:pPr>
        <w:numPr>
          <w:ilvl w:val="0"/>
          <w:numId w:val="5"/>
        </w:numPr>
      </w:pPr>
      <w:r w:rsidRPr="00DF4DDC">
        <w:t>Collect</w:t>
      </w:r>
      <w:r>
        <w:t>ion of</w:t>
      </w:r>
      <w:r w:rsidRPr="00DF4DDC">
        <w:t xml:space="preserve"> a set of initially relevant Media Service Enablers for normative work</w:t>
      </w:r>
    </w:p>
    <w:p w14:paraId="0C497CB1" w14:textId="77777777" w:rsidR="003F1E6B" w:rsidRDefault="003F1E6B" w:rsidP="003F1E6B">
      <w:r>
        <w:t>The technical report is supported by appropriate tools and style guides to write good MSE specifications.</w:t>
      </w:r>
    </w:p>
    <w:p w14:paraId="7A413ECE" w14:textId="1133D44D" w:rsidR="003F1E6B" w:rsidRDefault="003F1E6B" w:rsidP="003F1E6B">
      <w:r>
        <w:t>It is recommended that device centric media-related functions defined in 3GPP follow the specification principles defined in</w:t>
      </w:r>
    </w:p>
    <w:p w14:paraId="341360FE" w14:textId="77777777" w:rsidR="003F1E6B" w:rsidRDefault="003F1E6B" w:rsidP="003F1E6B">
      <w:pPr>
        <w:pStyle w:val="B10"/>
      </w:pPr>
      <w:r>
        <w:t xml:space="preserve">- </w:t>
      </w:r>
      <w:r>
        <w:tab/>
        <w:t xml:space="preserve">Clause 6 MSE </w:t>
      </w:r>
      <w:r w:rsidRPr="00892F7A">
        <w:t>Specification</w:t>
      </w:r>
      <w:r>
        <w:t xml:space="preserve"> Framework</w:t>
      </w:r>
    </w:p>
    <w:p w14:paraId="667CC95C" w14:textId="77777777" w:rsidR="003F1E6B" w:rsidRDefault="003F1E6B" w:rsidP="003F1E6B">
      <w:pPr>
        <w:pStyle w:val="B10"/>
      </w:pPr>
      <w:r>
        <w:t>-</w:t>
      </w:r>
      <w:r>
        <w:tab/>
        <w:t xml:space="preserve">Clause 7 </w:t>
      </w:r>
      <w:r w:rsidRPr="005F56A9">
        <w:t>Writing MSE Specifications: Style Guides and Tools</w:t>
      </w:r>
    </w:p>
    <w:p w14:paraId="5C45CD80" w14:textId="77777777" w:rsidR="003F1E6B" w:rsidRPr="00EF7EC6" w:rsidRDefault="003F1E6B" w:rsidP="003F1E6B">
      <w:pPr>
        <w:pStyle w:val="B10"/>
        <w:ind w:left="0" w:firstLine="0"/>
      </w:pPr>
      <w:r>
        <w:t>Initial candidates for MSE Specifications are provided in clause 8.</w:t>
      </w:r>
    </w:p>
    <w:p w14:paraId="2CBEE25C" w14:textId="76B59A71" w:rsidR="004012DB" w:rsidRDefault="004012DB">
      <w:pPr>
        <w:spacing w:after="0"/>
        <w:rPr>
          <w:rFonts w:ascii="Arial" w:hAnsi="Arial"/>
          <w:sz w:val="36"/>
        </w:rPr>
      </w:pPr>
      <w:r>
        <w:br w:type="page"/>
      </w:r>
    </w:p>
    <w:p w14:paraId="23510EB0" w14:textId="181B8C68" w:rsidR="00904086" w:rsidRDefault="00904086" w:rsidP="001F4443">
      <w:pPr>
        <w:pStyle w:val="Heading8"/>
      </w:pPr>
      <w:bookmarkStart w:id="171" w:name="_Toc112946857"/>
      <w:bookmarkStart w:id="172" w:name="_Toc123914403"/>
      <w:r w:rsidRPr="004D3578">
        <w:t>Annex A (</w:t>
      </w:r>
      <w:r>
        <w:t>informative</w:t>
      </w:r>
      <w:r w:rsidRPr="004D3578">
        <w:t>):</w:t>
      </w:r>
      <w:bookmarkEnd w:id="170"/>
      <w:r w:rsidR="004012DB">
        <w:br/>
      </w:r>
      <w:r>
        <w:t>Details on Tools and Templates</w:t>
      </w:r>
      <w:bookmarkEnd w:id="171"/>
      <w:bookmarkEnd w:id="172"/>
    </w:p>
    <w:p w14:paraId="73E6287A" w14:textId="55265647" w:rsidR="00B24A6F" w:rsidRPr="00B24A6F" w:rsidRDefault="00E6357E" w:rsidP="00DD5964">
      <w:r>
        <w:t xml:space="preserve">A software management tool is expected to be used. Details are </w:t>
      </w:r>
      <w:r w:rsidR="001F72CE">
        <w:t>for further study.</w:t>
      </w:r>
    </w:p>
    <w:p w14:paraId="50E28D49" w14:textId="77777777" w:rsidR="00904086" w:rsidRPr="00BB4360" w:rsidRDefault="00904086" w:rsidP="002B3E14"/>
    <w:p w14:paraId="06FAD520" w14:textId="318BF75D" w:rsidR="00054A22" w:rsidRPr="00235394" w:rsidRDefault="00080512" w:rsidP="00FD4BD2">
      <w:pPr>
        <w:pStyle w:val="Heading8"/>
      </w:pPr>
      <w:r w:rsidRPr="004D3578">
        <w:br w:type="page"/>
      </w:r>
      <w:bookmarkStart w:id="173" w:name="_Toc103918192"/>
      <w:bookmarkStart w:id="174" w:name="_Toc112946858"/>
      <w:bookmarkStart w:id="175" w:name="_Toc123914404"/>
      <w:r w:rsidRPr="004D3578">
        <w:t xml:space="preserve">Annex </w:t>
      </w:r>
      <w:r w:rsidR="004012DB">
        <w:t>B</w:t>
      </w:r>
      <w:r w:rsidRPr="004D3578">
        <w:t xml:space="preserve"> (informative):</w:t>
      </w:r>
      <w:r w:rsidRPr="004D3578">
        <w:br/>
        <w:t>Change history</w:t>
      </w:r>
      <w:bookmarkStart w:id="176" w:name="historyclause"/>
      <w:bookmarkEnd w:id="173"/>
      <w:bookmarkEnd w:id="174"/>
      <w:bookmarkEnd w:id="175"/>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5E9F143B" w:rsidR="003C3971" w:rsidRPr="007D6048" w:rsidRDefault="00E93F69" w:rsidP="00C72833">
            <w:pPr>
              <w:pStyle w:val="TAC"/>
              <w:rPr>
                <w:sz w:val="16"/>
                <w:szCs w:val="16"/>
              </w:rPr>
            </w:pPr>
            <w:r>
              <w:rPr>
                <w:sz w:val="16"/>
                <w:szCs w:val="16"/>
              </w:rPr>
              <w:t>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50AB0C59" w:rsidR="00CF7D90" w:rsidRPr="007D6048" w:rsidRDefault="00CF7D90" w:rsidP="00CB525F">
            <w:pPr>
              <w:pStyle w:val="TAC"/>
              <w:rPr>
                <w:sz w:val="16"/>
                <w:szCs w:val="16"/>
              </w:rPr>
            </w:pPr>
            <w:r>
              <w:rPr>
                <w:sz w:val="16"/>
                <w:szCs w:val="16"/>
              </w:rPr>
              <w:t>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5B890497" w:rsidR="00A43B18" w:rsidRPr="007D6048" w:rsidRDefault="00A43B18" w:rsidP="00CB525F">
            <w:pPr>
              <w:pStyle w:val="TAC"/>
              <w:rPr>
                <w:sz w:val="16"/>
                <w:szCs w:val="16"/>
              </w:rPr>
            </w:pPr>
            <w:r>
              <w:rPr>
                <w:sz w:val="16"/>
                <w:szCs w:val="16"/>
              </w:rPr>
              <w:t>0.2.0</w:t>
            </w:r>
          </w:p>
        </w:tc>
      </w:tr>
      <w:tr w:rsidR="00CB5C3A" w:rsidRPr="006B0D02" w14:paraId="56FD45BF"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365D7B95" w14:textId="3D3AF1F8" w:rsidR="00CB5C3A" w:rsidRDefault="00CB5C3A" w:rsidP="00CB5C3A">
            <w:pPr>
              <w:pStyle w:val="TAC"/>
              <w:rPr>
                <w:sz w:val="16"/>
                <w:szCs w:val="16"/>
              </w:rPr>
            </w:pPr>
            <w:r>
              <w:rPr>
                <w:sz w:val="16"/>
                <w:szCs w:val="16"/>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DB05" w14:textId="19619F06" w:rsidR="00CB5C3A" w:rsidRDefault="00CB5C3A" w:rsidP="00CB5C3A">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12B21" w14:textId="511E5A2F" w:rsidR="00CB5C3A" w:rsidRDefault="00CB5C3A" w:rsidP="00CB5C3A">
            <w:pPr>
              <w:pStyle w:val="TAC"/>
              <w:rPr>
                <w:sz w:val="16"/>
                <w:szCs w:val="16"/>
              </w:rPr>
            </w:pPr>
            <w:r>
              <w:rPr>
                <w:sz w:val="16"/>
                <w:szCs w:val="16"/>
              </w:rPr>
              <w:t>S4-220880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6270"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272C"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9D92"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DB08" w14:textId="14768EF9" w:rsidR="00CB5C3A" w:rsidRDefault="00CB5C3A" w:rsidP="00CB5C3A">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89873" w14:textId="3F539035" w:rsidR="00CB5C3A" w:rsidRDefault="00CB5C3A" w:rsidP="00CB5C3A">
            <w:pPr>
              <w:pStyle w:val="TAC"/>
              <w:rPr>
                <w:sz w:val="16"/>
                <w:szCs w:val="16"/>
              </w:rPr>
            </w:pPr>
            <w:r>
              <w:rPr>
                <w:sz w:val="16"/>
                <w:szCs w:val="16"/>
              </w:rPr>
              <w:t>0.3.0</w:t>
            </w:r>
          </w:p>
        </w:tc>
      </w:tr>
      <w:tr w:rsidR="00CB5C3A" w:rsidRPr="006B0D02" w14:paraId="2A5AC56D"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7D743E4" w14:textId="41E544A8" w:rsidR="00CB5C3A" w:rsidRDefault="00CB5C3A" w:rsidP="00CB5C3A">
            <w:pPr>
              <w:pStyle w:val="TAC"/>
              <w:rPr>
                <w:sz w:val="16"/>
                <w:szCs w:val="16"/>
              </w:rPr>
            </w:pPr>
            <w:r>
              <w:rPr>
                <w:sz w:val="16"/>
                <w:szCs w:val="16"/>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5DEB" w14:textId="5E01CB8F" w:rsidR="00CB5C3A" w:rsidRDefault="00CB5C3A" w:rsidP="00CB5C3A">
            <w:pPr>
              <w:pStyle w:val="TAC"/>
              <w:rPr>
                <w:sz w:val="16"/>
                <w:szCs w:val="16"/>
              </w:rPr>
            </w:pPr>
            <w:r>
              <w:rPr>
                <w:sz w:val="16"/>
                <w:szCs w:val="16"/>
              </w:rPr>
              <w:t>SA4#120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3BCEA" w14:textId="3B7C8F94" w:rsidR="00CB5C3A" w:rsidRDefault="00CB5C3A" w:rsidP="00CB5C3A">
            <w:pPr>
              <w:pStyle w:val="TAC"/>
              <w:rPr>
                <w:sz w:val="16"/>
                <w:szCs w:val="16"/>
              </w:rPr>
            </w:pPr>
            <w:r>
              <w:rPr>
                <w:sz w:val="16"/>
                <w:szCs w:val="16"/>
              </w:rPr>
              <w:t>S4-221138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32DDA"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30405"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E2F87"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1FD52" w14:textId="277C0896" w:rsidR="00CB5C3A" w:rsidRDefault="00CB5C3A" w:rsidP="00CB5C3A">
            <w:pPr>
              <w:pStyle w:val="TAL"/>
              <w:rPr>
                <w:sz w:val="16"/>
                <w:szCs w:val="16"/>
              </w:rPr>
            </w:pPr>
            <w:r>
              <w:rPr>
                <w:sz w:val="16"/>
                <w:szCs w:val="16"/>
              </w:rPr>
              <w:t>Version agreed during SA4#120e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243B" w14:textId="5E1AC80F" w:rsidR="00CB5C3A" w:rsidRDefault="00CB5C3A" w:rsidP="00CB5C3A">
            <w:pPr>
              <w:pStyle w:val="TAC"/>
              <w:rPr>
                <w:sz w:val="16"/>
                <w:szCs w:val="16"/>
              </w:rPr>
            </w:pPr>
            <w:r>
              <w:rPr>
                <w:sz w:val="16"/>
                <w:szCs w:val="16"/>
              </w:rPr>
              <w:t>0.4.0</w:t>
            </w:r>
          </w:p>
        </w:tc>
      </w:tr>
      <w:tr w:rsidR="00591F14" w:rsidRPr="006B0D02" w14:paraId="209B8737"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0548A64C" w14:textId="0E64B51B" w:rsidR="00591F14" w:rsidRDefault="00591F14" w:rsidP="00CB5C3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6FE0" w14:textId="79649B52" w:rsidR="00591F14" w:rsidRDefault="00591F14" w:rsidP="00CB5C3A">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BC0B" w14:textId="41332247" w:rsidR="00591F14" w:rsidRDefault="004012DB" w:rsidP="00CB5C3A">
            <w:pPr>
              <w:pStyle w:val="TAC"/>
              <w:rPr>
                <w:sz w:val="16"/>
                <w:szCs w:val="16"/>
              </w:rPr>
            </w:pPr>
            <w:r w:rsidRPr="004012DB">
              <w:rPr>
                <w:sz w:val="16"/>
                <w:szCs w:val="16"/>
              </w:rPr>
              <w:t>SP-220765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AB967" w14:textId="77777777" w:rsidR="00591F14" w:rsidRPr="006B0D02" w:rsidRDefault="00591F14"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7823A" w14:textId="77777777" w:rsidR="00591F14" w:rsidRPr="006B0D02" w:rsidRDefault="00591F14"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BD4CB" w14:textId="77777777" w:rsidR="00591F14" w:rsidRPr="006B0D02" w:rsidRDefault="00591F14"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F54E6" w14:textId="009D42C4" w:rsidR="00591F14" w:rsidRDefault="00D4600F" w:rsidP="00CB5C3A">
            <w:pPr>
              <w:pStyle w:val="TAL"/>
              <w:rPr>
                <w:sz w:val="16"/>
                <w:szCs w:val="16"/>
              </w:rPr>
            </w:pPr>
            <w:r>
              <w:rPr>
                <w:sz w:val="16"/>
                <w:szCs w:val="16"/>
              </w:rPr>
              <w:t>Submission for information to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8DDA4" w14:textId="19460986" w:rsidR="00591F14" w:rsidRDefault="00D4600F" w:rsidP="00CB5C3A">
            <w:pPr>
              <w:pStyle w:val="TAC"/>
              <w:rPr>
                <w:sz w:val="16"/>
                <w:szCs w:val="16"/>
              </w:rPr>
            </w:pPr>
            <w:r>
              <w:rPr>
                <w:sz w:val="16"/>
                <w:szCs w:val="16"/>
              </w:rPr>
              <w:t>1.0.0</w:t>
            </w:r>
          </w:p>
        </w:tc>
      </w:tr>
      <w:tr w:rsidR="001F72CE" w14:paraId="0AB70378" w14:textId="77777777" w:rsidTr="00F00890">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B9F" w14:textId="5894CB76" w:rsidR="001F72CE" w:rsidRDefault="001F72CE" w:rsidP="00F00890">
            <w:pPr>
              <w:pStyle w:val="TAC"/>
              <w:rPr>
                <w:sz w:val="16"/>
                <w:szCs w:val="16"/>
              </w:rPr>
            </w:pPr>
            <w:r>
              <w:rPr>
                <w:sz w:val="16"/>
                <w:szCs w:val="16"/>
              </w:rPr>
              <w:t>2022-</w:t>
            </w:r>
            <w:r w:rsidR="00244BB4">
              <w:rPr>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D541" w14:textId="213A69DE" w:rsidR="001F72CE" w:rsidRDefault="001F72CE" w:rsidP="00F00890">
            <w:pPr>
              <w:pStyle w:val="TAC"/>
              <w:rPr>
                <w:sz w:val="16"/>
                <w:szCs w:val="16"/>
              </w:rPr>
            </w:pPr>
            <w:r>
              <w:rPr>
                <w:sz w:val="16"/>
                <w:szCs w:val="16"/>
              </w:rPr>
              <w:t>SA4#121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1E4A" w14:textId="5FFCB2D6" w:rsidR="001F72CE" w:rsidRDefault="001F72CE" w:rsidP="00F00890">
            <w:pPr>
              <w:pStyle w:val="TAC"/>
              <w:rPr>
                <w:sz w:val="16"/>
                <w:szCs w:val="16"/>
              </w:rPr>
            </w:pPr>
            <w:r>
              <w:rPr>
                <w:sz w:val="16"/>
                <w:szCs w:val="16"/>
              </w:rPr>
              <w:t>S4-221</w:t>
            </w:r>
            <w:r w:rsidR="00244BB4">
              <w:rPr>
                <w:sz w:val="16"/>
                <w:szCs w:val="16"/>
              </w:rPr>
              <w:t>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7EA81" w14:textId="77777777" w:rsidR="001F72CE" w:rsidRPr="006B0D02" w:rsidRDefault="001F72CE" w:rsidP="00F008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C26BC" w14:textId="77777777" w:rsidR="001F72CE" w:rsidRPr="006B0D02" w:rsidRDefault="001F72CE" w:rsidP="00F0089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EC43" w14:textId="77777777" w:rsidR="001F72CE" w:rsidRPr="006B0D02" w:rsidRDefault="001F72CE" w:rsidP="00F0089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2AAD2" w14:textId="077B57E6" w:rsidR="001F72CE" w:rsidRDefault="001F72CE" w:rsidP="00F00890">
            <w:pPr>
              <w:pStyle w:val="TAL"/>
              <w:rPr>
                <w:sz w:val="16"/>
                <w:szCs w:val="16"/>
              </w:rPr>
            </w:pPr>
            <w:r>
              <w:rPr>
                <w:sz w:val="16"/>
                <w:szCs w:val="16"/>
              </w:rPr>
              <w:t>Version agreed during SA4#12</w:t>
            </w:r>
            <w:r w:rsidR="00244BB4">
              <w:rPr>
                <w:sz w:val="16"/>
                <w:szCs w:val="16"/>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00405" w14:textId="205DE281" w:rsidR="001F72CE" w:rsidRDefault="00244BB4" w:rsidP="00F00890">
            <w:pPr>
              <w:pStyle w:val="TAC"/>
              <w:rPr>
                <w:sz w:val="16"/>
                <w:szCs w:val="16"/>
              </w:rPr>
            </w:pPr>
            <w:r>
              <w:rPr>
                <w:sz w:val="16"/>
                <w:szCs w:val="16"/>
              </w:rPr>
              <w:t>1</w:t>
            </w:r>
            <w:r w:rsidR="001F72CE">
              <w:rPr>
                <w:sz w:val="16"/>
                <w:szCs w:val="16"/>
              </w:rPr>
              <w:t>.</w:t>
            </w:r>
            <w:r>
              <w:rPr>
                <w:sz w:val="16"/>
                <w:szCs w:val="16"/>
              </w:rPr>
              <w:t>1</w:t>
            </w:r>
            <w:r w:rsidR="001F72CE">
              <w:rPr>
                <w:sz w:val="16"/>
                <w:szCs w:val="16"/>
              </w:rPr>
              <w:t>.0</w:t>
            </w:r>
          </w:p>
        </w:tc>
      </w:tr>
    </w:tbl>
    <w:p w14:paraId="6BA8C2E7" w14:textId="77777777" w:rsidR="003C3971" w:rsidRPr="00235394" w:rsidRDefault="003C3971" w:rsidP="003C3971"/>
    <w:sectPr w:rsidR="003C3971" w:rsidRPr="0023539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96810" w14:textId="77777777" w:rsidR="000553E8" w:rsidRDefault="000553E8">
      <w:r>
        <w:separator/>
      </w:r>
    </w:p>
  </w:endnote>
  <w:endnote w:type="continuationSeparator" w:id="0">
    <w:p w14:paraId="17540C53" w14:textId="77777777" w:rsidR="000553E8" w:rsidRDefault="000553E8">
      <w:r>
        <w:continuationSeparator/>
      </w:r>
    </w:p>
  </w:endnote>
  <w:endnote w:type="continuationNotice" w:id="1">
    <w:p w14:paraId="7F8E9DF3" w14:textId="77777777" w:rsidR="000553E8" w:rsidRDefault="00055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40AA3" w14:textId="77777777" w:rsidR="000553E8" w:rsidRDefault="000553E8">
      <w:r>
        <w:separator/>
      </w:r>
    </w:p>
  </w:footnote>
  <w:footnote w:type="continuationSeparator" w:id="0">
    <w:p w14:paraId="201F21DE" w14:textId="77777777" w:rsidR="000553E8" w:rsidRDefault="000553E8">
      <w:r>
        <w:continuationSeparator/>
      </w:r>
    </w:p>
  </w:footnote>
  <w:footnote w:type="continuationNotice" w:id="1">
    <w:p w14:paraId="208ADC7D" w14:textId="77777777" w:rsidR="000553E8" w:rsidRDefault="000553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7C6F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4DC">
      <w:rPr>
        <w:rFonts w:ascii="Arial" w:hAnsi="Arial" w:cs="Arial"/>
        <w:b/>
        <w:noProof/>
        <w:sz w:val="18"/>
        <w:szCs w:val="18"/>
      </w:rPr>
      <w:t>3GPP TR 26.857 V1.1.0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90DB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4D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A0BC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7C78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90B3F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2CA56E2A"/>
    <w:multiLevelType w:val="hybridMultilevel"/>
    <w:tmpl w:val="E124C59C"/>
    <w:lvl w:ilvl="0" w:tplc="B472F4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1"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9"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9"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4"/>
  </w:num>
  <w:num w:numId="4" w16cid:durableId="1020277334">
    <w:abstractNumId w:val="96"/>
  </w:num>
  <w:num w:numId="5" w16cid:durableId="1829249614">
    <w:abstractNumId w:val="42"/>
  </w:num>
  <w:num w:numId="6" w16cid:durableId="97798695">
    <w:abstractNumId w:val="21"/>
  </w:num>
  <w:num w:numId="7" w16cid:durableId="1049643174">
    <w:abstractNumId w:val="64"/>
  </w:num>
  <w:num w:numId="8" w16cid:durableId="1933975534">
    <w:abstractNumId w:val="49"/>
  </w:num>
  <w:num w:numId="9" w16cid:durableId="504322492">
    <w:abstractNumId w:val="69"/>
  </w:num>
  <w:num w:numId="10" w16cid:durableId="382680184">
    <w:abstractNumId w:val="99"/>
  </w:num>
  <w:num w:numId="11" w16cid:durableId="9576712">
    <w:abstractNumId w:val="65"/>
  </w:num>
  <w:num w:numId="12" w16cid:durableId="168369999">
    <w:abstractNumId w:val="17"/>
  </w:num>
  <w:num w:numId="13" w16cid:durableId="376470223">
    <w:abstractNumId w:val="106"/>
  </w:num>
  <w:num w:numId="14" w16cid:durableId="1041252103">
    <w:abstractNumId w:val="14"/>
  </w:num>
  <w:num w:numId="15" w16cid:durableId="764375409">
    <w:abstractNumId w:val="60"/>
  </w:num>
  <w:num w:numId="16" w16cid:durableId="2141876062">
    <w:abstractNumId w:val="81"/>
  </w:num>
  <w:num w:numId="17" w16cid:durableId="1951474483">
    <w:abstractNumId w:val="30"/>
  </w:num>
  <w:num w:numId="18" w16cid:durableId="1502770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32"/>
  </w:num>
  <w:num w:numId="20" w16cid:durableId="130292880">
    <w:abstractNumId w:val="20"/>
  </w:num>
  <w:num w:numId="21" w16cid:durableId="169106880">
    <w:abstractNumId w:val="71"/>
  </w:num>
  <w:num w:numId="22" w16cid:durableId="376583669">
    <w:abstractNumId w:val="103"/>
  </w:num>
  <w:num w:numId="23" w16cid:durableId="206821588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83"/>
  </w:num>
  <w:num w:numId="25" w16cid:durableId="572816015">
    <w:abstractNumId w:val="35"/>
  </w:num>
  <w:num w:numId="26" w16cid:durableId="1949846400">
    <w:abstractNumId w:val="97"/>
  </w:num>
  <w:num w:numId="27" w16cid:durableId="1567719242">
    <w:abstractNumId w:val="37"/>
  </w:num>
  <w:num w:numId="28" w16cid:durableId="484400058">
    <w:abstractNumId w:val="87"/>
  </w:num>
  <w:num w:numId="29" w16cid:durableId="427502239">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4"/>
  </w:num>
  <w:num w:numId="31" w16cid:durableId="1727024198">
    <w:abstractNumId w:val="70"/>
  </w:num>
  <w:num w:numId="32" w16cid:durableId="385030334">
    <w:abstractNumId w:val="33"/>
  </w:num>
  <w:num w:numId="33" w16cid:durableId="1838767241">
    <w:abstractNumId w:val="18"/>
  </w:num>
  <w:num w:numId="34" w16cid:durableId="1349604405">
    <w:abstractNumId w:val="41"/>
  </w:num>
  <w:num w:numId="35" w16cid:durableId="246891878">
    <w:abstractNumId w:val="61"/>
  </w:num>
  <w:num w:numId="36" w16cid:durableId="1785493795">
    <w:abstractNumId w:val="105"/>
  </w:num>
  <w:num w:numId="37" w16cid:durableId="598754832">
    <w:abstractNumId w:val="66"/>
  </w:num>
  <w:num w:numId="38" w16cid:durableId="101338952">
    <w:abstractNumId w:val="101"/>
  </w:num>
  <w:num w:numId="39" w16cid:durableId="423189417">
    <w:abstractNumId w:val="63"/>
  </w:num>
  <w:num w:numId="40" w16cid:durableId="2057703716">
    <w:abstractNumId w:val="44"/>
  </w:num>
  <w:num w:numId="41" w16cid:durableId="1114208296">
    <w:abstractNumId w:val="29"/>
  </w:num>
  <w:num w:numId="42" w16cid:durableId="1259870405">
    <w:abstractNumId w:val="77"/>
  </w:num>
  <w:num w:numId="43" w16cid:durableId="949897691">
    <w:abstractNumId w:val="26"/>
  </w:num>
  <w:num w:numId="44" w16cid:durableId="1971789684">
    <w:abstractNumId w:val="80"/>
  </w:num>
  <w:num w:numId="45" w16cid:durableId="1841576624">
    <w:abstractNumId w:val="47"/>
  </w:num>
  <w:num w:numId="46" w16cid:durableId="1112436623">
    <w:abstractNumId w:val="45"/>
  </w:num>
  <w:num w:numId="47" w16cid:durableId="789588603">
    <w:abstractNumId w:val="25"/>
  </w:num>
  <w:num w:numId="48" w16cid:durableId="1966815473">
    <w:abstractNumId w:val="12"/>
  </w:num>
  <w:num w:numId="49" w16cid:durableId="49973864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4"/>
  </w:num>
  <w:num w:numId="51" w16cid:durableId="1442608286">
    <w:abstractNumId w:val="19"/>
  </w:num>
  <w:num w:numId="52" w16cid:durableId="495532831">
    <w:abstractNumId w:val="92"/>
  </w:num>
  <w:num w:numId="53" w16cid:durableId="459766023">
    <w:abstractNumId w:val="73"/>
  </w:num>
  <w:num w:numId="54" w16cid:durableId="313802053">
    <w:abstractNumId w:val="16"/>
  </w:num>
  <w:num w:numId="55" w16cid:durableId="1533617835">
    <w:abstractNumId w:val="93"/>
  </w:num>
  <w:num w:numId="56" w16cid:durableId="500243251">
    <w:abstractNumId w:val="57"/>
  </w:num>
  <w:num w:numId="57" w16cid:durableId="1111050410">
    <w:abstractNumId w:val="7"/>
  </w:num>
  <w:num w:numId="58" w16cid:durableId="1677151271">
    <w:abstractNumId w:val="85"/>
  </w:num>
  <w:num w:numId="59" w16cid:durableId="474297733">
    <w:abstractNumId w:val="54"/>
  </w:num>
  <w:num w:numId="60" w16cid:durableId="1443374613">
    <w:abstractNumId w:val="86"/>
  </w:num>
  <w:num w:numId="61" w16cid:durableId="1338383458">
    <w:abstractNumId w:val="15"/>
  </w:num>
  <w:num w:numId="62" w16cid:durableId="808669500">
    <w:abstractNumId w:val="76"/>
  </w:num>
  <w:num w:numId="63" w16cid:durableId="1012487602">
    <w:abstractNumId w:val="72"/>
  </w:num>
  <w:num w:numId="64" w16cid:durableId="1271278294">
    <w:abstractNumId w:val="43"/>
  </w:num>
  <w:num w:numId="65" w16cid:durableId="623539902">
    <w:abstractNumId w:val="50"/>
  </w:num>
  <w:num w:numId="66" w16cid:durableId="1570919651">
    <w:abstractNumId w:val="40"/>
  </w:num>
  <w:num w:numId="67" w16cid:durableId="1406414230">
    <w:abstractNumId w:val="88"/>
  </w:num>
  <w:num w:numId="68" w16cid:durableId="1551452401">
    <w:abstractNumId w:val="108"/>
  </w:num>
  <w:num w:numId="69" w16cid:durableId="166798240">
    <w:abstractNumId w:val="48"/>
  </w:num>
  <w:num w:numId="70" w16cid:durableId="993679684">
    <w:abstractNumId w:val="13"/>
  </w:num>
  <w:num w:numId="71" w16cid:durableId="1567379178">
    <w:abstractNumId w:val="79"/>
  </w:num>
  <w:num w:numId="72" w16cid:durableId="318002471">
    <w:abstractNumId w:val="28"/>
  </w:num>
  <w:num w:numId="73" w16cid:durableId="982075451">
    <w:abstractNumId w:val="31"/>
  </w:num>
  <w:num w:numId="74" w16cid:durableId="183979008">
    <w:abstractNumId w:val="89"/>
  </w:num>
  <w:num w:numId="75" w16cid:durableId="607935699">
    <w:abstractNumId w:val="56"/>
  </w:num>
  <w:num w:numId="76" w16cid:durableId="140923381">
    <w:abstractNumId w:val="78"/>
  </w:num>
  <w:num w:numId="77" w16cid:durableId="535847351">
    <w:abstractNumId w:val="82"/>
  </w:num>
  <w:num w:numId="78" w16cid:durableId="159666418">
    <w:abstractNumId w:val="75"/>
  </w:num>
  <w:num w:numId="79" w16cid:durableId="1223906596">
    <w:abstractNumId w:val="62"/>
  </w:num>
  <w:num w:numId="80" w16cid:durableId="1263225587">
    <w:abstractNumId w:val="53"/>
  </w:num>
  <w:num w:numId="81" w16cid:durableId="41833616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11"/>
  </w:num>
  <w:num w:numId="83" w16cid:durableId="1448888294">
    <w:abstractNumId w:val="24"/>
  </w:num>
  <w:num w:numId="84" w16cid:durableId="1802457055">
    <w:abstractNumId w:val="59"/>
  </w:num>
  <w:num w:numId="85" w16cid:durableId="10956634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7"/>
  </w:num>
  <w:num w:numId="88" w16cid:durableId="999970050">
    <w:abstractNumId w:val="94"/>
  </w:num>
  <w:num w:numId="89" w16cid:durableId="238684609">
    <w:abstractNumId w:val="55"/>
  </w:num>
  <w:num w:numId="90" w16cid:durableId="1921401712">
    <w:abstractNumId w:val="84"/>
  </w:num>
  <w:num w:numId="91" w16cid:durableId="1069424339">
    <w:abstractNumId w:val="91"/>
  </w:num>
  <w:num w:numId="92" w16cid:durableId="1301036042">
    <w:abstractNumId w:val="9"/>
  </w:num>
  <w:num w:numId="93" w16cid:durableId="1952082616">
    <w:abstractNumId w:val="104"/>
  </w:num>
  <w:num w:numId="94" w16cid:durableId="334966988">
    <w:abstractNumId w:val="95"/>
  </w:num>
  <w:num w:numId="95" w16cid:durableId="929309901">
    <w:abstractNumId w:val="68"/>
  </w:num>
  <w:num w:numId="96" w16cid:durableId="948393743">
    <w:abstractNumId w:val="22"/>
  </w:num>
  <w:num w:numId="97" w16cid:durableId="702167191">
    <w:abstractNumId w:val="107"/>
  </w:num>
  <w:num w:numId="98" w16cid:durableId="554973151">
    <w:abstractNumId w:val="46"/>
  </w:num>
  <w:num w:numId="99" w16cid:durableId="744692287">
    <w:abstractNumId w:val="90"/>
  </w:num>
  <w:num w:numId="100" w16cid:durableId="1723942132">
    <w:abstractNumId w:val="58"/>
  </w:num>
  <w:num w:numId="101" w16cid:durableId="1354922266">
    <w:abstractNumId w:val="51"/>
  </w:num>
  <w:num w:numId="102" w16cid:durableId="2128115647">
    <w:abstractNumId w:val="36"/>
  </w:num>
  <w:num w:numId="103" w16cid:durableId="774860966">
    <w:abstractNumId w:val="67"/>
  </w:num>
  <w:num w:numId="104" w16cid:durableId="1958439959">
    <w:abstractNumId w:val="8"/>
  </w:num>
  <w:num w:numId="105" w16cid:durableId="2086604256">
    <w:abstractNumId w:val="23"/>
  </w:num>
  <w:num w:numId="106" w16cid:durableId="1859347260">
    <w:abstractNumId w:val="6"/>
  </w:num>
  <w:num w:numId="107" w16cid:durableId="78017765">
    <w:abstractNumId w:val="38"/>
  </w:num>
  <w:num w:numId="108" w16cid:durableId="152642965">
    <w:abstractNumId w:val="109"/>
  </w:num>
  <w:num w:numId="109" w16cid:durableId="1605961483">
    <w:abstractNumId w:val="100"/>
  </w:num>
  <w:num w:numId="110" w16cid:durableId="237909143">
    <w:abstractNumId w:val="5"/>
  </w:num>
  <w:num w:numId="111" w16cid:durableId="1164854549">
    <w:abstractNumId w:val="102"/>
  </w:num>
  <w:num w:numId="112" w16cid:durableId="979455689">
    <w:abstractNumId w:val="10"/>
  </w:num>
  <w:num w:numId="113" w16cid:durableId="2121563169">
    <w:abstractNumId w:val="52"/>
  </w:num>
  <w:num w:numId="114" w16cid:durableId="914706864">
    <w:abstractNumId w:val="2"/>
  </w:num>
  <w:num w:numId="115" w16cid:durableId="1428385998">
    <w:abstractNumId w:val="1"/>
  </w:num>
  <w:num w:numId="116" w16cid:durableId="700592106">
    <w:abstractNumId w:val="0"/>
  </w:num>
  <w:num w:numId="117" w16cid:durableId="1576473712">
    <w:abstractNumId w:val="3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4153"/>
    <w:rsid w:val="00045D6E"/>
    <w:rsid w:val="00047DD4"/>
    <w:rsid w:val="000501D2"/>
    <w:rsid w:val="00051834"/>
    <w:rsid w:val="00052D8C"/>
    <w:rsid w:val="00054A22"/>
    <w:rsid w:val="000552E2"/>
    <w:rsid w:val="000553E8"/>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74C40"/>
    <w:rsid w:val="00080512"/>
    <w:rsid w:val="00080F46"/>
    <w:rsid w:val="000826B6"/>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1AF1"/>
    <w:rsid w:val="00153AA2"/>
    <w:rsid w:val="00154DB1"/>
    <w:rsid w:val="00164383"/>
    <w:rsid w:val="001656BE"/>
    <w:rsid w:val="001767AF"/>
    <w:rsid w:val="0018030F"/>
    <w:rsid w:val="00190214"/>
    <w:rsid w:val="00190278"/>
    <w:rsid w:val="00192844"/>
    <w:rsid w:val="001A0CE0"/>
    <w:rsid w:val="001A4C42"/>
    <w:rsid w:val="001A57A2"/>
    <w:rsid w:val="001A7420"/>
    <w:rsid w:val="001A7BC8"/>
    <w:rsid w:val="001B1C97"/>
    <w:rsid w:val="001B6637"/>
    <w:rsid w:val="001B682F"/>
    <w:rsid w:val="001C0112"/>
    <w:rsid w:val="001C21C3"/>
    <w:rsid w:val="001C5EE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4443"/>
    <w:rsid w:val="001F55FD"/>
    <w:rsid w:val="001F72CE"/>
    <w:rsid w:val="002026D0"/>
    <w:rsid w:val="00206691"/>
    <w:rsid w:val="00214EE6"/>
    <w:rsid w:val="00215938"/>
    <w:rsid w:val="00216415"/>
    <w:rsid w:val="00216DA9"/>
    <w:rsid w:val="002246AE"/>
    <w:rsid w:val="002259F6"/>
    <w:rsid w:val="00233BC1"/>
    <w:rsid w:val="002347A2"/>
    <w:rsid w:val="00234839"/>
    <w:rsid w:val="002363BD"/>
    <w:rsid w:val="002373C2"/>
    <w:rsid w:val="00240349"/>
    <w:rsid w:val="00240BD4"/>
    <w:rsid w:val="00240E99"/>
    <w:rsid w:val="0024317B"/>
    <w:rsid w:val="00243996"/>
    <w:rsid w:val="00244392"/>
    <w:rsid w:val="00244BB4"/>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2057"/>
    <w:rsid w:val="00283240"/>
    <w:rsid w:val="00284947"/>
    <w:rsid w:val="00290BDB"/>
    <w:rsid w:val="0029286D"/>
    <w:rsid w:val="00293104"/>
    <w:rsid w:val="00295825"/>
    <w:rsid w:val="00295DFF"/>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2E30"/>
    <w:rsid w:val="002D6211"/>
    <w:rsid w:val="002D68D2"/>
    <w:rsid w:val="002E00EE"/>
    <w:rsid w:val="002E1097"/>
    <w:rsid w:val="002E611D"/>
    <w:rsid w:val="002F4643"/>
    <w:rsid w:val="002F4C48"/>
    <w:rsid w:val="00304BF9"/>
    <w:rsid w:val="00307347"/>
    <w:rsid w:val="00307558"/>
    <w:rsid w:val="00307C1B"/>
    <w:rsid w:val="00307F8C"/>
    <w:rsid w:val="0031009F"/>
    <w:rsid w:val="003111DA"/>
    <w:rsid w:val="0031246A"/>
    <w:rsid w:val="00312D55"/>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47FFE"/>
    <w:rsid w:val="0035034E"/>
    <w:rsid w:val="003531D8"/>
    <w:rsid w:val="0035462D"/>
    <w:rsid w:val="00356555"/>
    <w:rsid w:val="00361FF0"/>
    <w:rsid w:val="00362199"/>
    <w:rsid w:val="00364069"/>
    <w:rsid w:val="00366188"/>
    <w:rsid w:val="00367066"/>
    <w:rsid w:val="0037124E"/>
    <w:rsid w:val="00371DE9"/>
    <w:rsid w:val="003737CB"/>
    <w:rsid w:val="003760FC"/>
    <w:rsid w:val="003765B8"/>
    <w:rsid w:val="00377380"/>
    <w:rsid w:val="00380F2E"/>
    <w:rsid w:val="0038179C"/>
    <w:rsid w:val="00387095"/>
    <w:rsid w:val="00387265"/>
    <w:rsid w:val="00390F23"/>
    <w:rsid w:val="00391B91"/>
    <w:rsid w:val="00392B7F"/>
    <w:rsid w:val="00394704"/>
    <w:rsid w:val="003949D9"/>
    <w:rsid w:val="00395AB6"/>
    <w:rsid w:val="00396569"/>
    <w:rsid w:val="003B1624"/>
    <w:rsid w:val="003B6650"/>
    <w:rsid w:val="003B6C1C"/>
    <w:rsid w:val="003C2587"/>
    <w:rsid w:val="003C329B"/>
    <w:rsid w:val="003C3971"/>
    <w:rsid w:val="003C7F0B"/>
    <w:rsid w:val="003D0D4A"/>
    <w:rsid w:val="003D3DE1"/>
    <w:rsid w:val="003D725C"/>
    <w:rsid w:val="003E26AD"/>
    <w:rsid w:val="003E45AE"/>
    <w:rsid w:val="003E51CA"/>
    <w:rsid w:val="003F1CB1"/>
    <w:rsid w:val="003F1E6B"/>
    <w:rsid w:val="003F2818"/>
    <w:rsid w:val="003F2D74"/>
    <w:rsid w:val="003F3059"/>
    <w:rsid w:val="003F7575"/>
    <w:rsid w:val="004012DB"/>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85B"/>
    <w:rsid w:val="00444E54"/>
    <w:rsid w:val="00451E51"/>
    <w:rsid w:val="00456889"/>
    <w:rsid w:val="004573AF"/>
    <w:rsid w:val="004579FF"/>
    <w:rsid w:val="00457E47"/>
    <w:rsid w:val="00457F04"/>
    <w:rsid w:val="004626D5"/>
    <w:rsid w:val="00462FD5"/>
    <w:rsid w:val="00465515"/>
    <w:rsid w:val="004678FF"/>
    <w:rsid w:val="00467D5E"/>
    <w:rsid w:val="004707DC"/>
    <w:rsid w:val="00470FF5"/>
    <w:rsid w:val="00471E5F"/>
    <w:rsid w:val="00473BBB"/>
    <w:rsid w:val="00474FE9"/>
    <w:rsid w:val="00475AE0"/>
    <w:rsid w:val="004770DD"/>
    <w:rsid w:val="004815A6"/>
    <w:rsid w:val="00481CCD"/>
    <w:rsid w:val="004828FA"/>
    <w:rsid w:val="00485912"/>
    <w:rsid w:val="00496902"/>
    <w:rsid w:val="0049751D"/>
    <w:rsid w:val="004A2AA2"/>
    <w:rsid w:val="004A5A38"/>
    <w:rsid w:val="004A5E36"/>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D75EB"/>
    <w:rsid w:val="004E213A"/>
    <w:rsid w:val="004E5CEC"/>
    <w:rsid w:val="004F0540"/>
    <w:rsid w:val="004F0988"/>
    <w:rsid w:val="004F3340"/>
    <w:rsid w:val="004F6B17"/>
    <w:rsid w:val="00506AA5"/>
    <w:rsid w:val="00506AB5"/>
    <w:rsid w:val="00511A62"/>
    <w:rsid w:val="005124DC"/>
    <w:rsid w:val="005140A2"/>
    <w:rsid w:val="005240B7"/>
    <w:rsid w:val="00524D45"/>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1F14"/>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540"/>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A7C"/>
    <w:rsid w:val="00614FDF"/>
    <w:rsid w:val="006158D5"/>
    <w:rsid w:val="0061640F"/>
    <w:rsid w:val="006220F9"/>
    <w:rsid w:val="00622434"/>
    <w:rsid w:val="00623796"/>
    <w:rsid w:val="0063124A"/>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977D9"/>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2F2F"/>
    <w:rsid w:val="006E47E2"/>
    <w:rsid w:val="006E5C86"/>
    <w:rsid w:val="006E631B"/>
    <w:rsid w:val="006E69E4"/>
    <w:rsid w:val="006E7D15"/>
    <w:rsid w:val="006F1518"/>
    <w:rsid w:val="006F486A"/>
    <w:rsid w:val="006F5EE1"/>
    <w:rsid w:val="006F6070"/>
    <w:rsid w:val="006F6453"/>
    <w:rsid w:val="006F64FC"/>
    <w:rsid w:val="00701116"/>
    <w:rsid w:val="00702E4A"/>
    <w:rsid w:val="007032D4"/>
    <w:rsid w:val="007058BE"/>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4B4B"/>
    <w:rsid w:val="00755D70"/>
    <w:rsid w:val="00761B11"/>
    <w:rsid w:val="00761DBE"/>
    <w:rsid w:val="00763288"/>
    <w:rsid w:val="00765EA3"/>
    <w:rsid w:val="007666DA"/>
    <w:rsid w:val="007667E2"/>
    <w:rsid w:val="007672D3"/>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32C3"/>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2EFF"/>
    <w:rsid w:val="008063FF"/>
    <w:rsid w:val="0080769D"/>
    <w:rsid w:val="008100D0"/>
    <w:rsid w:val="00810F56"/>
    <w:rsid w:val="00811B73"/>
    <w:rsid w:val="00812408"/>
    <w:rsid w:val="00817CCB"/>
    <w:rsid w:val="00822AC0"/>
    <w:rsid w:val="00822CBD"/>
    <w:rsid w:val="00826072"/>
    <w:rsid w:val="00830747"/>
    <w:rsid w:val="00834DDD"/>
    <w:rsid w:val="008374C4"/>
    <w:rsid w:val="008378E4"/>
    <w:rsid w:val="0084089C"/>
    <w:rsid w:val="00841EBB"/>
    <w:rsid w:val="00842E09"/>
    <w:rsid w:val="00845C27"/>
    <w:rsid w:val="00847361"/>
    <w:rsid w:val="0085010F"/>
    <w:rsid w:val="00861857"/>
    <w:rsid w:val="00866CFD"/>
    <w:rsid w:val="00867E22"/>
    <w:rsid w:val="008705B3"/>
    <w:rsid w:val="00875A3D"/>
    <w:rsid w:val="008768CA"/>
    <w:rsid w:val="00876D63"/>
    <w:rsid w:val="0088179D"/>
    <w:rsid w:val="008827B2"/>
    <w:rsid w:val="00884060"/>
    <w:rsid w:val="008904DF"/>
    <w:rsid w:val="00890A39"/>
    <w:rsid w:val="00892F7A"/>
    <w:rsid w:val="008A22CB"/>
    <w:rsid w:val="008A2558"/>
    <w:rsid w:val="008A49E2"/>
    <w:rsid w:val="008A5DFC"/>
    <w:rsid w:val="008A7A5B"/>
    <w:rsid w:val="008B3793"/>
    <w:rsid w:val="008B615B"/>
    <w:rsid w:val="008B6BDE"/>
    <w:rsid w:val="008C09DF"/>
    <w:rsid w:val="008C16C4"/>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568"/>
    <w:rsid w:val="008E39EB"/>
    <w:rsid w:val="008E3D62"/>
    <w:rsid w:val="008E5B06"/>
    <w:rsid w:val="008E6756"/>
    <w:rsid w:val="008E7122"/>
    <w:rsid w:val="008F13CC"/>
    <w:rsid w:val="008F37FE"/>
    <w:rsid w:val="008F4EEA"/>
    <w:rsid w:val="008F5108"/>
    <w:rsid w:val="00900A8B"/>
    <w:rsid w:val="0090271F"/>
    <w:rsid w:val="00902E23"/>
    <w:rsid w:val="00903C53"/>
    <w:rsid w:val="00904086"/>
    <w:rsid w:val="00904678"/>
    <w:rsid w:val="009053DE"/>
    <w:rsid w:val="009063A5"/>
    <w:rsid w:val="009114D7"/>
    <w:rsid w:val="0091348E"/>
    <w:rsid w:val="00913ECB"/>
    <w:rsid w:val="00917CCB"/>
    <w:rsid w:val="00917D01"/>
    <w:rsid w:val="009203DC"/>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10FE"/>
    <w:rsid w:val="009E4832"/>
    <w:rsid w:val="009E69C3"/>
    <w:rsid w:val="009F0E90"/>
    <w:rsid w:val="009F37B7"/>
    <w:rsid w:val="00A03AC4"/>
    <w:rsid w:val="00A05622"/>
    <w:rsid w:val="00A06799"/>
    <w:rsid w:val="00A0722A"/>
    <w:rsid w:val="00A075BC"/>
    <w:rsid w:val="00A103E6"/>
    <w:rsid w:val="00A10F02"/>
    <w:rsid w:val="00A12EFF"/>
    <w:rsid w:val="00A154BD"/>
    <w:rsid w:val="00A15B39"/>
    <w:rsid w:val="00A164B4"/>
    <w:rsid w:val="00A201A3"/>
    <w:rsid w:val="00A2243A"/>
    <w:rsid w:val="00A24FD8"/>
    <w:rsid w:val="00A260F7"/>
    <w:rsid w:val="00A26956"/>
    <w:rsid w:val="00A27486"/>
    <w:rsid w:val="00A306A9"/>
    <w:rsid w:val="00A3080F"/>
    <w:rsid w:val="00A30E70"/>
    <w:rsid w:val="00A35EC9"/>
    <w:rsid w:val="00A42567"/>
    <w:rsid w:val="00A436F6"/>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2FCB"/>
    <w:rsid w:val="00AA6D9D"/>
    <w:rsid w:val="00AA7BB2"/>
    <w:rsid w:val="00AB3BDF"/>
    <w:rsid w:val="00AB4A5D"/>
    <w:rsid w:val="00AB4DDE"/>
    <w:rsid w:val="00AB5705"/>
    <w:rsid w:val="00AC5486"/>
    <w:rsid w:val="00AC6BC6"/>
    <w:rsid w:val="00AE45A3"/>
    <w:rsid w:val="00AE48CD"/>
    <w:rsid w:val="00AE641F"/>
    <w:rsid w:val="00AE65E2"/>
    <w:rsid w:val="00AF1460"/>
    <w:rsid w:val="00AF2A3C"/>
    <w:rsid w:val="00AF2CED"/>
    <w:rsid w:val="00AF412C"/>
    <w:rsid w:val="00AF64C9"/>
    <w:rsid w:val="00B0050C"/>
    <w:rsid w:val="00B01100"/>
    <w:rsid w:val="00B03240"/>
    <w:rsid w:val="00B0403C"/>
    <w:rsid w:val="00B07587"/>
    <w:rsid w:val="00B10709"/>
    <w:rsid w:val="00B15449"/>
    <w:rsid w:val="00B1558E"/>
    <w:rsid w:val="00B20E88"/>
    <w:rsid w:val="00B21C95"/>
    <w:rsid w:val="00B24A6F"/>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44C8"/>
    <w:rsid w:val="00B7524D"/>
    <w:rsid w:val="00B76860"/>
    <w:rsid w:val="00B8384D"/>
    <w:rsid w:val="00B92117"/>
    <w:rsid w:val="00B921CF"/>
    <w:rsid w:val="00B925C5"/>
    <w:rsid w:val="00B93086"/>
    <w:rsid w:val="00B93D42"/>
    <w:rsid w:val="00BA19ED"/>
    <w:rsid w:val="00BA2BE7"/>
    <w:rsid w:val="00BA45A8"/>
    <w:rsid w:val="00BA4B8D"/>
    <w:rsid w:val="00BA6AD0"/>
    <w:rsid w:val="00BB4360"/>
    <w:rsid w:val="00BB705C"/>
    <w:rsid w:val="00BB76F6"/>
    <w:rsid w:val="00BB7C82"/>
    <w:rsid w:val="00BC04DE"/>
    <w:rsid w:val="00BC0F7D"/>
    <w:rsid w:val="00BC1424"/>
    <w:rsid w:val="00BD2C94"/>
    <w:rsid w:val="00BD3618"/>
    <w:rsid w:val="00BD41EB"/>
    <w:rsid w:val="00BD42AB"/>
    <w:rsid w:val="00BD665A"/>
    <w:rsid w:val="00BD7D31"/>
    <w:rsid w:val="00BE097C"/>
    <w:rsid w:val="00BE2231"/>
    <w:rsid w:val="00BE3255"/>
    <w:rsid w:val="00BE3344"/>
    <w:rsid w:val="00BE47F0"/>
    <w:rsid w:val="00BE5375"/>
    <w:rsid w:val="00BF06B4"/>
    <w:rsid w:val="00BF0B73"/>
    <w:rsid w:val="00BF128E"/>
    <w:rsid w:val="00BF1E78"/>
    <w:rsid w:val="00BF3462"/>
    <w:rsid w:val="00BF7395"/>
    <w:rsid w:val="00C00260"/>
    <w:rsid w:val="00C02F76"/>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5CA0"/>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5C3A"/>
    <w:rsid w:val="00CB6E74"/>
    <w:rsid w:val="00CB7792"/>
    <w:rsid w:val="00CC13AD"/>
    <w:rsid w:val="00CC1656"/>
    <w:rsid w:val="00CC327C"/>
    <w:rsid w:val="00CC526A"/>
    <w:rsid w:val="00CC53FF"/>
    <w:rsid w:val="00CC7D8B"/>
    <w:rsid w:val="00CD1F65"/>
    <w:rsid w:val="00CD2F09"/>
    <w:rsid w:val="00CD4294"/>
    <w:rsid w:val="00CD432D"/>
    <w:rsid w:val="00CD7ECF"/>
    <w:rsid w:val="00CE13A7"/>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34FF5"/>
    <w:rsid w:val="00D36872"/>
    <w:rsid w:val="00D4388E"/>
    <w:rsid w:val="00D442AC"/>
    <w:rsid w:val="00D4600F"/>
    <w:rsid w:val="00D468F6"/>
    <w:rsid w:val="00D528A6"/>
    <w:rsid w:val="00D57972"/>
    <w:rsid w:val="00D668A0"/>
    <w:rsid w:val="00D66FDE"/>
    <w:rsid w:val="00D675A9"/>
    <w:rsid w:val="00D6772F"/>
    <w:rsid w:val="00D738D6"/>
    <w:rsid w:val="00D755EB"/>
    <w:rsid w:val="00D76048"/>
    <w:rsid w:val="00D778E6"/>
    <w:rsid w:val="00D81DC0"/>
    <w:rsid w:val="00D8249A"/>
    <w:rsid w:val="00D82E6F"/>
    <w:rsid w:val="00D830A4"/>
    <w:rsid w:val="00D853FF"/>
    <w:rsid w:val="00D86E31"/>
    <w:rsid w:val="00D87E00"/>
    <w:rsid w:val="00D87F90"/>
    <w:rsid w:val="00D911D6"/>
    <w:rsid w:val="00D9134D"/>
    <w:rsid w:val="00D92576"/>
    <w:rsid w:val="00D96EA4"/>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5964"/>
    <w:rsid w:val="00DD6555"/>
    <w:rsid w:val="00DD6BC8"/>
    <w:rsid w:val="00DD6F48"/>
    <w:rsid w:val="00DD74A5"/>
    <w:rsid w:val="00DE27B2"/>
    <w:rsid w:val="00DE774F"/>
    <w:rsid w:val="00DE7F15"/>
    <w:rsid w:val="00DF163A"/>
    <w:rsid w:val="00DF169C"/>
    <w:rsid w:val="00DF18AF"/>
    <w:rsid w:val="00DF2B1F"/>
    <w:rsid w:val="00DF4B96"/>
    <w:rsid w:val="00DF62CD"/>
    <w:rsid w:val="00E01798"/>
    <w:rsid w:val="00E126B7"/>
    <w:rsid w:val="00E13CF7"/>
    <w:rsid w:val="00E13FF7"/>
    <w:rsid w:val="00E16509"/>
    <w:rsid w:val="00E255F1"/>
    <w:rsid w:val="00E27984"/>
    <w:rsid w:val="00E3197A"/>
    <w:rsid w:val="00E329A2"/>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6357E"/>
    <w:rsid w:val="00E6422A"/>
    <w:rsid w:val="00E70B32"/>
    <w:rsid w:val="00E71FB4"/>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2B5C"/>
    <w:rsid w:val="00EF3AAB"/>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571A5"/>
    <w:rsid w:val="00F62002"/>
    <w:rsid w:val="00F64DA1"/>
    <w:rsid w:val="00F653B8"/>
    <w:rsid w:val="00F67763"/>
    <w:rsid w:val="00F72DCE"/>
    <w:rsid w:val="00F75319"/>
    <w:rsid w:val="00F76097"/>
    <w:rsid w:val="00F76949"/>
    <w:rsid w:val="00F77267"/>
    <w:rsid w:val="00F81A92"/>
    <w:rsid w:val="00F84B94"/>
    <w:rsid w:val="00F876B5"/>
    <w:rsid w:val="00F9008D"/>
    <w:rsid w:val="00F93717"/>
    <w:rsid w:val="00F93BB8"/>
    <w:rsid w:val="00FA06B6"/>
    <w:rsid w:val="00FA0811"/>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C0B"/>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AE48CD"/>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AE48C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rsid w:val="00AE48CD"/>
    <w:pPr>
      <w:ind w:left="1985" w:hanging="1985"/>
    </w:pPr>
  </w:style>
  <w:style w:type="paragraph" w:styleId="TOC7">
    <w:name w:val="toc 7"/>
    <w:basedOn w:val="TOC6"/>
    <w:next w:val="Normal"/>
    <w:rsid w:val="00AE48CD"/>
    <w:pPr>
      <w:ind w:left="2268" w:hanging="2268"/>
    </w:pPr>
  </w:style>
  <w:style w:type="paragraph" w:customStyle="1" w:styleId="EditorsNote">
    <w:name w:val="Editor's Note"/>
    <w:aliases w:val="EN"/>
    <w:basedOn w:val="NO"/>
    <w:link w:val="EditorsNoteChar"/>
    <w:qFormat/>
    <w:rsid w:val="00AE48CD"/>
    <w:rPr>
      <w:color w:val="FF0000"/>
    </w:rPr>
  </w:style>
  <w:style w:type="paragraph" w:customStyle="1" w:styleId="TH">
    <w:name w:val="TH"/>
    <w:basedOn w:val="Normal"/>
    <w:link w:val="THChar"/>
    <w:qFormat/>
    <w:rsid w:val="00AE48C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AE48CD"/>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sz w:val="18"/>
      <w:lang w:eastAsia="ja-JP"/>
    </w:rPr>
  </w:style>
  <w:style w:type="character" w:customStyle="1" w:styleId="FooterChar">
    <w:name w:val="Footer Char"/>
    <w:basedOn w:val="DefaultParagraphFont"/>
    <w:link w:val="Footer"/>
    <w:rsid w:val="008E39EB"/>
    <w:rPr>
      <w:rFonts w:ascii="Arial" w:hAnsi="Arial"/>
      <w:b/>
      <w:i/>
      <w:sz w:val="18"/>
      <w:lang w:eastAsia="ja-JP"/>
    </w:rPr>
  </w:style>
  <w:style w:type="character" w:styleId="CommentReference">
    <w:name w:val="annotation reference"/>
    <w:basedOn w:val="DefaultParagraphFont"/>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CC53FF"/>
    <w:pPr>
      <w:spacing w:before="1800" w:after="960"/>
    </w:pPr>
    <w:rPr>
      <w:rFonts w:ascii="Arial" w:eastAsia="SimSun" w:hAnsi="Arial"/>
      <w:b/>
      <w:sz w:val="48"/>
      <w:szCs w:val="24"/>
      <w:lang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CC53FF"/>
    <w:rPr>
      <w:rFonts w:ascii="Courier New" w:hAnsi="Courier New"/>
      <w:lang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CC53FF"/>
    <w:rPr>
      <w:rFonts w:ascii="Arial" w:hAnsi="Arial"/>
      <w:sz w:val="22"/>
      <w:szCs w:val="22"/>
      <w:lang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CC53FF"/>
    <w:rPr>
      <w:sz w:val="24"/>
      <w:szCs w:val="24"/>
      <w:lang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sz w:val="22"/>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 w:type="character" w:customStyle="1" w:styleId="author">
    <w:name w:val="author"/>
    <w:basedOn w:val="DefaultParagraphFont"/>
    <w:rsid w:val="004707DC"/>
  </w:style>
  <w:style w:type="paragraph" w:styleId="Bibliography">
    <w:name w:val="Bibliography"/>
    <w:basedOn w:val="Normal"/>
    <w:next w:val="Normal"/>
    <w:uiPriority w:val="37"/>
    <w:semiHidden/>
    <w:unhideWhenUsed/>
    <w:rsid w:val="00F571A5"/>
  </w:style>
  <w:style w:type="paragraph" w:styleId="BlockText">
    <w:name w:val="Block Text"/>
    <w:basedOn w:val="Normal"/>
    <w:rsid w:val="00F571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F571A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F571A5"/>
    <w:rPr>
      <w:lang w:eastAsia="en-US"/>
    </w:rPr>
  </w:style>
  <w:style w:type="paragraph" w:styleId="BodyTextFirstIndent2">
    <w:name w:val="Body Text First Indent 2"/>
    <w:basedOn w:val="BodyTextIndent"/>
    <w:link w:val="BodyTextFirstIndent2Char"/>
    <w:rsid w:val="00F571A5"/>
    <w:pPr>
      <w:overflowPunct/>
      <w:autoSpaceDE/>
      <w:autoSpaceDN/>
      <w:adjustRightInd/>
      <w:spacing w:after="180"/>
      <w:ind w:left="360" w:firstLine="360"/>
      <w:textAlignment w:val="auto"/>
    </w:pPr>
    <w:rPr>
      <w:sz w:val="20"/>
      <w:szCs w:val="20"/>
      <w:lang w:eastAsia="en-US"/>
    </w:rPr>
  </w:style>
  <w:style w:type="character" w:customStyle="1" w:styleId="BodyTextFirstIndent2Char">
    <w:name w:val="Body Text First Indent 2 Char"/>
    <w:basedOn w:val="BodyTextIndentChar"/>
    <w:link w:val="BodyTextFirstIndent2"/>
    <w:rsid w:val="00F571A5"/>
    <w:rPr>
      <w:sz w:val="24"/>
      <w:szCs w:val="24"/>
      <w:lang w:eastAsia="en-US"/>
    </w:rPr>
  </w:style>
  <w:style w:type="paragraph" w:styleId="Date">
    <w:name w:val="Date"/>
    <w:basedOn w:val="Normal"/>
    <w:next w:val="Normal"/>
    <w:link w:val="DateChar"/>
    <w:rsid w:val="00F571A5"/>
  </w:style>
  <w:style w:type="character" w:customStyle="1" w:styleId="DateChar">
    <w:name w:val="Date Char"/>
    <w:basedOn w:val="DefaultParagraphFont"/>
    <w:link w:val="Date"/>
    <w:rsid w:val="00F571A5"/>
    <w:rPr>
      <w:lang w:eastAsia="en-US"/>
    </w:rPr>
  </w:style>
  <w:style w:type="paragraph" w:styleId="E-mailSignature">
    <w:name w:val="E-mail Signature"/>
    <w:basedOn w:val="Normal"/>
    <w:link w:val="E-mailSignatureChar"/>
    <w:rsid w:val="00F571A5"/>
    <w:pPr>
      <w:spacing w:after="0"/>
    </w:pPr>
  </w:style>
  <w:style w:type="character" w:customStyle="1" w:styleId="E-mailSignatureChar">
    <w:name w:val="E-mail Signature Char"/>
    <w:basedOn w:val="DefaultParagraphFont"/>
    <w:link w:val="E-mailSignature"/>
    <w:rsid w:val="00F571A5"/>
    <w:rPr>
      <w:lang w:eastAsia="en-US"/>
    </w:rPr>
  </w:style>
  <w:style w:type="paragraph" w:styleId="EnvelopeAddress">
    <w:name w:val="envelope address"/>
    <w:basedOn w:val="Normal"/>
    <w:rsid w:val="00F571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71A5"/>
    <w:pPr>
      <w:spacing w:after="0"/>
    </w:pPr>
    <w:rPr>
      <w:rFonts w:asciiTheme="majorHAnsi" w:eastAsiaTheme="majorEastAsia" w:hAnsiTheme="majorHAnsi" w:cstheme="majorBidi"/>
    </w:rPr>
  </w:style>
  <w:style w:type="paragraph" w:styleId="HTMLAddress">
    <w:name w:val="HTML Address"/>
    <w:basedOn w:val="Normal"/>
    <w:link w:val="HTMLAddressChar"/>
    <w:rsid w:val="00F571A5"/>
    <w:pPr>
      <w:spacing w:after="0"/>
    </w:pPr>
    <w:rPr>
      <w:i/>
      <w:iCs/>
    </w:rPr>
  </w:style>
  <w:style w:type="character" w:customStyle="1" w:styleId="HTMLAddressChar">
    <w:name w:val="HTML Address Char"/>
    <w:basedOn w:val="DefaultParagraphFont"/>
    <w:link w:val="HTMLAddress"/>
    <w:rsid w:val="00F571A5"/>
    <w:rPr>
      <w:i/>
      <w:iCs/>
      <w:lang w:eastAsia="en-US"/>
    </w:rPr>
  </w:style>
  <w:style w:type="paragraph" w:styleId="Index3">
    <w:name w:val="index 3"/>
    <w:basedOn w:val="Normal"/>
    <w:next w:val="Normal"/>
    <w:rsid w:val="00F571A5"/>
    <w:pPr>
      <w:spacing w:after="0"/>
      <w:ind w:left="600" w:hanging="200"/>
    </w:pPr>
  </w:style>
  <w:style w:type="paragraph" w:styleId="Index4">
    <w:name w:val="index 4"/>
    <w:basedOn w:val="Normal"/>
    <w:next w:val="Normal"/>
    <w:rsid w:val="00F571A5"/>
    <w:pPr>
      <w:spacing w:after="0"/>
      <w:ind w:left="800" w:hanging="200"/>
    </w:pPr>
  </w:style>
  <w:style w:type="paragraph" w:styleId="Index5">
    <w:name w:val="index 5"/>
    <w:basedOn w:val="Normal"/>
    <w:next w:val="Normal"/>
    <w:rsid w:val="00F571A5"/>
    <w:pPr>
      <w:spacing w:after="0"/>
      <w:ind w:left="1000" w:hanging="200"/>
    </w:pPr>
  </w:style>
  <w:style w:type="paragraph" w:styleId="Index6">
    <w:name w:val="index 6"/>
    <w:basedOn w:val="Normal"/>
    <w:next w:val="Normal"/>
    <w:rsid w:val="00F571A5"/>
    <w:pPr>
      <w:spacing w:after="0"/>
      <w:ind w:left="1200" w:hanging="200"/>
    </w:pPr>
  </w:style>
  <w:style w:type="paragraph" w:styleId="Index7">
    <w:name w:val="index 7"/>
    <w:basedOn w:val="Normal"/>
    <w:next w:val="Normal"/>
    <w:rsid w:val="00F571A5"/>
    <w:pPr>
      <w:spacing w:after="0"/>
      <w:ind w:left="1400" w:hanging="200"/>
    </w:pPr>
  </w:style>
  <w:style w:type="paragraph" w:styleId="Index8">
    <w:name w:val="index 8"/>
    <w:basedOn w:val="Normal"/>
    <w:next w:val="Normal"/>
    <w:rsid w:val="00F571A5"/>
    <w:pPr>
      <w:spacing w:after="0"/>
      <w:ind w:left="1600" w:hanging="200"/>
    </w:pPr>
  </w:style>
  <w:style w:type="paragraph" w:styleId="Index9">
    <w:name w:val="index 9"/>
    <w:basedOn w:val="Normal"/>
    <w:next w:val="Normal"/>
    <w:rsid w:val="00F571A5"/>
    <w:pPr>
      <w:spacing w:after="0"/>
      <w:ind w:left="1800" w:hanging="200"/>
    </w:pPr>
  </w:style>
  <w:style w:type="paragraph" w:styleId="IntenseQuote">
    <w:name w:val="Intense Quote"/>
    <w:basedOn w:val="Normal"/>
    <w:next w:val="Normal"/>
    <w:link w:val="IntenseQuoteChar"/>
    <w:uiPriority w:val="30"/>
    <w:qFormat/>
    <w:rsid w:val="00F571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71A5"/>
    <w:rPr>
      <w:i/>
      <w:iCs/>
      <w:color w:val="4472C4" w:themeColor="accent1"/>
      <w:lang w:eastAsia="en-US"/>
    </w:rPr>
  </w:style>
  <w:style w:type="paragraph" w:styleId="ListContinue2">
    <w:name w:val="List Continue 2"/>
    <w:basedOn w:val="Normal"/>
    <w:rsid w:val="00F571A5"/>
    <w:pPr>
      <w:spacing w:after="120"/>
      <w:ind w:left="566"/>
      <w:contextualSpacing/>
    </w:pPr>
  </w:style>
  <w:style w:type="paragraph" w:styleId="ListContinue3">
    <w:name w:val="List Continue 3"/>
    <w:basedOn w:val="Normal"/>
    <w:rsid w:val="00F571A5"/>
    <w:pPr>
      <w:spacing w:after="120"/>
      <w:ind w:left="849"/>
      <w:contextualSpacing/>
    </w:pPr>
  </w:style>
  <w:style w:type="paragraph" w:styleId="ListContinue4">
    <w:name w:val="List Continue 4"/>
    <w:basedOn w:val="Normal"/>
    <w:rsid w:val="00F571A5"/>
    <w:pPr>
      <w:spacing w:after="120"/>
      <w:ind w:left="1132"/>
      <w:contextualSpacing/>
    </w:pPr>
  </w:style>
  <w:style w:type="paragraph" w:styleId="ListContinue5">
    <w:name w:val="List Continue 5"/>
    <w:basedOn w:val="Normal"/>
    <w:rsid w:val="00F571A5"/>
    <w:pPr>
      <w:spacing w:after="120"/>
      <w:ind w:left="1415"/>
      <w:contextualSpacing/>
    </w:pPr>
  </w:style>
  <w:style w:type="paragraph" w:styleId="ListNumber3">
    <w:name w:val="List Number 3"/>
    <w:basedOn w:val="Normal"/>
    <w:rsid w:val="00F571A5"/>
    <w:pPr>
      <w:numPr>
        <w:numId w:val="114"/>
      </w:numPr>
      <w:contextualSpacing/>
    </w:pPr>
  </w:style>
  <w:style w:type="paragraph" w:styleId="ListNumber4">
    <w:name w:val="List Number 4"/>
    <w:basedOn w:val="Normal"/>
    <w:rsid w:val="00F571A5"/>
    <w:pPr>
      <w:numPr>
        <w:numId w:val="115"/>
      </w:numPr>
      <w:contextualSpacing/>
    </w:pPr>
  </w:style>
  <w:style w:type="paragraph" w:styleId="ListNumber5">
    <w:name w:val="List Number 5"/>
    <w:basedOn w:val="Normal"/>
    <w:rsid w:val="00F571A5"/>
    <w:pPr>
      <w:numPr>
        <w:numId w:val="116"/>
      </w:numPr>
      <w:contextualSpacing/>
    </w:pPr>
  </w:style>
  <w:style w:type="paragraph" w:styleId="MacroText">
    <w:name w:val="macro"/>
    <w:link w:val="MacroTextChar"/>
    <w:rsid w:val="00F571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71A5"/>
    <w:rPr>
      <w:rFonts w:ascii="Consolas" w:hAnsi="Consolas"/>
      <w:lang w:eastAsia="en-US"/>
    </w:rPr>
  </w:style>
  <w:style w:type="paragraph" w:styleId="MessageHeader">
    <w:name w:val="Message Header"/>
    <w:basedOn w:val="Normal"/>
    <w:link w:val="MessageHeaderChar"/>
    <w:rsid w:val="00F571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71A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F571A5"/>
    <w:pPr>
      <w:ind w:left="720"/>
    </w:pPr>
  </w:style>
  <w:style w:type="paragraph" w:styleId="NoteHeading">
    <w:name w:val="Note Heading"/>
    <w:basedOn w:val="Normal"/>
    <w:next w:val="Normal"/>
    <w:link w:val="NoteHeadingChar"/>
    <w:rsid w:val="00F571A5"/>
    <w:pPr>
      <w:spacing w:after="0"/>
    </w:pPr>
  </w:style>
  <w:style w:type="character" w:customStyle="1" w:styleId="NoteHeadingChar">
    <w:name w:val="Note Heading Char"/>
    <w:basedOn w:val="DefaultParagraphFont"/>
    <w:link w:val="NoteHeading"/>
    <w:rsid w:val="00F571A5"/>
    <w:rPr>
      <w:lang w:eastAsia="en-US"/>
    </w:rPr>
  </w:style>
  <w:style w:type="paragraph" w:styleId="Quote">
    <w:name w:val="Quote"/>
    <w:basedOn w:val="Normal"/>
    <w:next w:val="Normal"/>
    <w:link w:val="QuoteChar"/>
    <w:uiPriority w:val="29"/>
    <w:qFormat/>
    <w:rsid w:val="00F571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71A5"/>
    <w:rPr>
      <w:i/>
      <w:iCs/>
      <w:color w:val="404040" w:themeColor="text1" w:themeTint="BF"/>
      <w:lang w:eastAsia="en-US"/>
    </w:rPr>
  </w:style>
  <w:style w:type="paragraph" w:styleId="Salutation">
    <w:name w:val="Salutation"/>
    <w:basedOn w:val="Normal"/>
    <w:next w:val="Normal"/>
    <w:link w:val="SalutationChar"/>
    <w:rsid w:val="00F571A5"/>
  </w:style>
  <w:style w:type="character" w:customStyle="1" w:styleId="SalutationChar">
    <w:name w:val="Salutation Char"/>
    <w:basedOn w:val="DefaultParagraphFont"/>
    <w:link w:val="Salutation"/>
    <w:rsid w:val="00F571A5"/>
    <w:rPr>
      <w:lang w:eastAsia="en-US"/>
    </w:rPr>
  </w:style>
  <w:style w:type="paragraph" w:styleId="Signature">
    <w:name w:val="Signature"/>
    <w:basedOn w:val="Normal"/>
    <w:link w:val="SignatureChar"/>
    <w:rsid w:val="00F571A5"/>
    <w:pPr>
      <w:spacing w:after="0"/>
      <w:ind w:left="4252"/>
    </w:pPr>
  </w:style>
  <w:style w:type="character" w:customStyle="1" w:styleId="SignatureChar">
    <w:name w:val="Signature Char"/>
    <w:basedOn w:val="DefaultParagraphFont"/>
    <w:link w:val="Signature"/>
    <w:rsid w:val="00F571A5"/>
    <w:rPr>
      <w:lang w:eastAsia="en-US"/>
    </w:rPr>
  </w:style>
  <w:style w:type="paragraph" w:styleId="Subtitle">
    <w:name w:val="Subtitle"/>
    <w:basedOn w:val="Normal"/>
    <w:next w:val="Normal"/>
    <w:link w:val="SubtitleChar"/>
    <w:qFormat/>
    <w:rsid w:val="00F571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71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71A5"/>
    <w:pPr>
      <w:spacing w:after="0"/>
      <w:ind w:left="200" w:hanging="200"/>
    </w:pPr>
  </w:style>
  <w:style w:type="paragraph" w:styleId="TableofFigures">
    <w:name w:val="table of figures"/>
    <w:basedOn w:val="Normal"/>
    <w:next w:val="Normal"/>
    <w:rsid w:val="00F571A5"/>
    <w:pPr>
      <w:spacing w:after="0"/>
    </w:pPr>
  </w:style>
  <w:style w:type="paragraph" w:styleId="TOAHeading">
    <w:name w:val="toa heading"/>
    <w:basedOn w:val="Normal"/>
    <w:next w:val="Normal"/>
    <w:rsid w:val="00F571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71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150951419">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24229174">
      <w:bodyDiv w:val="1"/>
      <w:marLeft w:val="0"/>
      <w:marRight w:val="0"/>
      <w:marTop w:val="0"/>
      <w:marBottom w:val="0"/>
      <w:divBdr>
        <w:top w:val="none" w:sz="0" w:space="0" w:color="auto"/>
        <w:left w:val="none" w:sz="0" w:space="0" w:color="auto"/>
        <w:bottom w:val="none" w:sz="0" w:space="0" w:color="auto"/>
        <w:right w:val="none" w:sz="0" w:space="0" w:color="auto"/>
      </w:divBdr>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429692949">
      <w:bodyDiv w:val="1"/>
      <w:marLeft w:val="0"/>
      <w:marRight w:val="0"/>
      <w:marTop w:val="0"/>
      <w:marBottom w:val="0"/>
      <w:divBdr>
        <w:top w:val="none" w:sz="0" w:space="0" w:color="auto"/>
        <w:left w:val="none" w:sz="0" w:space="0" w:color="auto"/>
        <w:bottom w:val="none" w:sz="0" w:space="0" w:color="auto"/>
        <w:right w:val="none" w:sz="0" w:space="0" w:color="auto"/>
      </w:divBdr>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3.org/Consortium/Process/Drafts/" TargetMode="External"/><Relationship Id="rId18" Type="http://schemas.openxmlformats.org/officeDocument/2006/relationships/hyperlink" Target="https://developer.android.com/reference/android/telephony/MbmsGroupCallSession" TargetMode="External"/><Relationship Id="rId26" Type="http://schemas.openxmlformats.org/officeDocument/2006/relationships/oleObject" Target="embeddings/Microsoft_Visio_2003-2010_Drawing.vsd"/><Relationship Id="rId39" Type="http://schemas.openxmlformats.org/officeDocument/2006/relationships/package" Target="embeddings/Microsoft_Visio_Drawing7.vsdx"/><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hyperlink" Target="http://www.asciidoctor.org/" TargetMode="External"/><Relationship Id="rId47" Type="http://schemas.openxmlformats.org/officeDocument/2006/relationships/hyperlink" Target="https://www.5g-mag.com/reference-tools" TargetMode="External"/><Relationship Id="rId50" Type="http://schemas.openxmlformats.org/officeDocument/2006/relationships/package" Target="embeddings/Microsoft_Visio_Drawing11.vsdx"/><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copenplatform.org/" TargetMode="External"/><Relationship Id="rId17" Type="http://schemas.openxmlformats.org/officeDocument/2006/relationships/hyperlink" Target="https://developer.android.com/reference/android/telephony/MbmsDownloadSession" TargetMode="External"/><Relationship Id="rId25" Type="http://schemas.openxmlformats.org/officeDocument/2006/relationships/image" Target="media/image6.emf"/><Relationship Id="rId33" Type="http://schemas.openxmlformats.org/officeDocument/2006/relationships/package" Target="embeddings/Microsoft_Visio_Drawing4.vsdx"/><Relationship Id="rId38" Type="http://schemas.openxmlformats.org/officeDocument/2006/relationships/image" Target="media/image11.emf"/><Relationship Id="rId46"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hyperlink" Target="https://github.com/KhronosGroup/OpenXR-Docs/blob/main/specification/README.md" TargetMode="External"/><Relationship Id="rId41" Type="http://schemas.openxmlformats.org/officeDocument/2006/relationships/package" Target="embeddings/Microsoft_Visio_Drawing8.vsdx"/><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media-capabilities/" TargetMode="External"/><Relationship Id="rId24" Type="http://schemas.openxmlformats.org/officeDocument/2006/relationships/hyperlink" Target="http://cdn.dashjs.org/latest/jsdoc" TargetMode="External"/><Relationship Id="rId32" Type="http://schemas.openxmlformats.org/officeDocument/2006/relationships/image" Target="media/image8.emf"/><Relationship Id="rId37" Type="http://schemas.openxmlformats.org/officeDocument/2006/relationships/package" Target="embeddings/Microsoft_Visio_Drawing6.vsdx"/><Relationship Id="rId40" Type="http://schemas.openxmlformats.org/officeDocument/2006/relationships/image" Target="media/image12.emf"/><Relationship Id="rId45" Type="http://schemas.openxmlformats.org/officeDocument/2006/relationships/hyperlink" Target="https://registry.khronos.org/OpenXR/specs/1.0/styleguide.html"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hyperlink" Target="https://registry.khronos.org/OpenXR/specs/1.0/html/xrspec.html" TargetMode="External"/><Relationship Id="rId36" Type="http://schemas.openxmlformats.org/officeDocument/2006/relationships/image" Target="media/image10.emf"/><Relationship Id="rId49" Type="http://schemas.openxmlformats.org/officeDocument/2006/relationships/package" Target="embeddings/Microsoft_Visio_Drawing10.vsdx"/><Relationship Id="rId10" Type="http://schemas.openxmlformats.org/officeDocument/2006/relationships/hyperlink" Target="https://registry.khronos.org/OpenXR/specs/1.0/html/xrspec.html" TargetMode="External"/><Relationship Id="rId19" Type="http://schemas.openxmlformats.org/officeDocument/2006/relationships/hyperlink" Target="https://developer.android.com/reference/android/telephony/MbmsStreamingSession" TargetMode="External"/><Relationship Id="rId31" Type="http://schemas.openxmlformats.org/officeDocument/2006/relationships/package" Target="embeddings/Microsoft_Visio_Drawing3.vsdx"/><Relationship Id="rId44" Type="http://schemas.openxmlformats.org/officeDocument/2006/relationships/hyperlink" Target="https://registry.khronos.org/OpenXR/specs/1.0/styleguide.html"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s.asciidoctor.org/asciidoc/latest/" TargetMode="External"/><Relationship Id="rId22" Type="http://schemas.openxmlformats.org/officeDocument/2006/relationships/image" Target="media/image5.emf"/><Relationship Id="rId27" Type="http://schemas.openxmlformats.org/officeDocument/2006/relationships/hyperlink" Target="https://www.w3.org/developers/tools/" TargetMode="External"/><Relationship Id="rId30" Type="http://schemas.openxmlformats.org/officeDocument/2006/relationships/image" Target="media/image7.emf"/><Relationship Id="rId35" Type="http://schemas.openxmlformats.org/officeDocument/2006/relationships/package" Target="embeddings/Microsoft_Visio_Drawing5.vsdx"/><Relationship Id="rId43" Type="http://schemas.openxmlformats.org/officeDocument/2006/relationships/hyperlink" Target="http://asciidoctor.org/docs/user-manual/" TargetMode="External"/><Relationship Id="rId48" Type="http://schemas.openxmlformats.org/officeDocument/2006/relationships/image" Target="media/image13.emf"/><Relationship Id="rId8" Type="http://schemas.openxmlformats.org/officeDocument/2006/relationships/image" Target="media/image1.png"/><Relationship Id="rId51" Type="http://schemas.openxmlformats.org/officeDocument/2006/relationships/hyperlink" Target="https://registry.khronos.org/OpenXR/specs/1.0/styleguide.html"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41</Pages>
  <Words>13280</Words>
  <Characters>75697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26.857</dc:title>
  <dc:subject>5G Media Service Enablers (Release 18)</dc:subject>
  <dc:creator>MCC Support</dc:creator>
  <cp:keywords/>
  <dc:description/>
  <cp:lastModifiedBy>26.512_CR0027R2_(Rel-16)_5GMS3</cp:lastModifiedBy>
  <cp:revision>30</cp:revision>
  <cp:lastPrinted>2019-02-25T14:05:00Z</cp:lastPrinted>
  <dcterms:created xsi:type="dcterms:W3CDTF">2022-11-17T04:07:00Z</dcterms:created>
  <dcterms:modified xsi:type="dcterms:W3CDTF">2023-01-06T15:19:00Z</dcterms:modified>
</cp:coreProperties>
</file>