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D4EA9" w:rsidRPr="0084488B" w14:paraId="0A088685" w14:textId="77777777" w:rsidTr="00766ACF">
        <w:trPr>
          <w:cantSplit/>
        </w:trPr>
        <w:tc>
          <w:tcPr>
            <w:tcW w:w="10423" w:type="dxa"/>
            <w:gridSpan w:val="2"/>
            <w:shd w:val="clear" w:color="auto" w:fill="auto"/>
          </w:tcPr>
          <w:p w14:paraId="4E901F2B" w14:textId="77777777" w:rsidR="007D4EA9" w:rsidRPr="0084488B" w:rsidRDefault="007D4EA9" w:rsidP="00766ACF">
            <w:pPr>
              <w:pStyle w:val="ZA"/>
              <w:framePr w:w="0" w:hRule="auto" w:wrap="auto" w:vAnchor="margin" w:hAnchor="text" w:yAlign="inline"/>
            </w:pPr>
            <w:bookmarkStart w:id="0" w:name="page1"/>
            <w:r w:rsidRPr="00CE4A0C">
              <w:rPr>
                <w:sz w:val="64"/>
              </w:rPr>
              <w:t xml:space="preserve">3GPP </w:t>
            </w:r>
            <w:bookmarkStart w:id="1" w:name="specType1"/>
            <w:r w:rsidRPr="00CE4A0C">
              <w:rPr>
                <w:sz w:val="64"/>
              </w:rPr>
              <w:t>TR</w:t>
            </w:r>
            <w:bookmarkEnd w:id="1"/>
            <w:r w:rsidRPr="00CE4A0C">
              <w:rPr>
                <w:sz w:val="64"/>
              </w:rPr>
              <w:t xml:space="preserve"> </w:t>
            </w:r>
            <w:bookmarkStart w:id="2" w:name="specNumber"/>
            <w:r w:rsidRPr="00CE4A0C">
              <w:rPr>
                <w:sz w:val="64"/>
              </w:rPr>
              <w:t>26.</w:t>
            </w:r>
            <w:bookmarkEnd w:id="2"/>
            <w:r>
              <w:rPr>
                <w:sz w:val="64"/>
              </w:rPr>
              <w:t>812</w:t>
            </w:r>
            <w:r w:rsidRPr="00CE4A0C">
              <w:rPr>
                <w:sz w:val="64"/>
              </w:rPr>
              <w:t xml:space="preserve"> </w:t>
            </w:r>
            <w:r w:rsidRPr="00CE4A0C">
              <w:t>V</w:t>
            </w:r>
            <w:bookmarkStart w:id="3" w:name="specVersion"/>
            <w:r>
              <w:t>1.</w:t>
            </w:r>
            <w:r w:rsidRPr="00CE4A0C">
              <w:t>0.</w:t>
            </w:r>
            <w:bookmarkEnd w:id="3"/>
            <w:r>
              <w:t>0</w:t>
            </w:r>
            <w:r w:rsidRPr="00CE4A0C">
              <w:t xml:space="preserve"> </w:t>
            </w:r>
            <w:r w:rsidRPr="00CE4A0C">
              <w:rPr>
                <w:sz w:val="32"/>
              </w:rPr>
              <w:t>(</w:t>
            </w:r>
            <w:bookmarkStart w:id="4" w:name="issueDate"/>
            <w:r w:rsidRPr="00CE4A0C">
              <w:rPr>
                <w:sz w:val="32"/>
              </w:rPr>
              <w:t>202</w:t>
            </w:r>
            <w:r>
              <w:rPr>
                <w:sz w:val="32"/>
              </w:rPr>
              <w:t>3</w:t>
            </w:r>
            <w:r w:rsidRPr="00CE4A0C">
              <w:rPr>
                <w:sz w:val="32"/>
              </w:rPr>
              <w:t>-</w:t>
            </w:r>
            <w:bookmarkEnd w:id="4"/>
            <w:r>
              <w:rPr>
                <w:sz w:val="32"/>
              </w:rPr>
              <w:t>12</w:t>
            </w:r>
            <w:r w:rsidRPr="00CE4A0C">
              <w:rPr>
                <w:sz w:val="32"/>
              </w:rPr>
              <w:t>)</w:t>
            </w:r>
          </w:p>
        </w:tc>
      </w:tr>
      <w:tr w:rsidR="007D4EA9" w:rsidRPr="0084488B" w14:paraId="4D4CFE69" w14:textId="77777777" w:rsidTr="00766ACF">
        <w:trPr>
          <w:cantSplit/>
          <w:trHeight w:hRule="exact" w:val="1134"/>
        </w:trPr>
        <w:tc>
          <w:tcPr>
            <w:tcW w:w="10423" w:type="dxa"/>
            <w:gridSpan w:val="2"/>
            <w:shd w:val="clear" w:color="auto" w:fill="auto"/>
          </w:tcPr>
          <w:p w14:paraId="041D6440" w14:textId="77777777" w:rsidR="007D4EA9" w:rsidRPr="00CE4A0C" w:rsidRDefault="007D4EA9" w:rsidP="00766ACF">
            <w:pPr>
              <w:pStyle w:val="ZB"/>
              <w:framePr w:w="0" w:hRule="auto" w:wrap="auto" w:vAnchor="margin" w:hAnchor="text" w:yAlign="inline"/>
            </w:pPr>
            <w:r w:rsidRPr="00CE4A0C">
              <w:t xml:space="preserve">Technical </w:t>
            </w:r>
            <w:bookmarkStart w:id="5" w:name="spectype2"/>
            <w:r w:rsidRPr="00CE4A0C">
              <w:t>Report</w:t>
            </w:r>
            <w:bookmarkEnd w:id="5"/>
          </w:p>
          <w:p w14:paraId="769BAD1C" w14:textId="77777777" w:rsidR="007D4EA9" w:rsidRPr="0084488B" w:rsidRDefault="007D4EA9" w:rsidP="00766ACF">
            <w:pPr>
              <w:pStyle w:val="TAR"/>
            </w:pPr>
            <w:r w:rsidRPr="00CE4A0C">
              <w:br/>
            </w:r>
          </w:p>
        </w:tc>
      </w:tr>
      <w:tr w:rsidR="007D4EA9" w:rsidRPr="0084488B" w14:paraId="3D7074CE" w14:textId="77777777" w:rsidTr="00766ACF">
        <w:trPr>
          <w:cantSplit/>
          <w:trHeight w:hRule="exact" w:val="3685"/>
        </w:trPr>
        <w:tc>
          <w:tcPr>
            <w:tcW w:w="10423" w:type="dxa"/>
            <w:gridSpan w:val="2"/>
            <w:tcBorders>
              <w:bottom w:val="single" w:sz="12" w:space="0" w:color="auto"/>
            </w:tcBorders>
            <w:shd w:val="clear" w:color="auto" w:fill="auto"/>
          </w:tcPr>
          <w:p w14:paraId="1DC8EA13" w14:textId="77777777" w:rsidR="007D4EA9" w:rsidRPr="00CE4A0C" w:rsidRDefault="007D4EA9" w:rsidP="00766ACF">
            <w:pPr>
              <w:pStyle w:val="ZT"/>
              <w:framePr w:wrap="auto" w:hAnchor="text" w:yAlign="inline"/>
            </w:pPr>
            <w:r w:rsidRPr="00CE4A0C">
              <w:t>3rd Generation Partnership Project;</w:t>
            </w:r>
          </w:p>
          <w:p w14:paraId="3FC88BE8" w14:textId="77777777" w:rsidR="007D4EA9" w:rsidRPr="00CE4A0C" w:rsidRDefault="007D4EA9" w:rsidP="00766ACF">
            <w:pPr>
              <w:pStyle w:val="ZT"/>
              <w:framePr w:wrap="auto" w:hAnchor="text" w:yAlign="inline"/>
            </w:pPr>
            <w:r w:rsidRPr="00434FD6">
              <w:t>Technical Specification Group Services and System Aspects</w:t>
            </w:r>
            <w:bookmarkStart w:id="6" w:name="specTitle"/>
            <w:r w:rsidRPr="00CE4A0C">
              <w:t>;</w:t>
            </w:r>
          </w:p>
          <w:bookmarkEnd w:id="6"/>
          <w:p w14:paraId="0BAC152E" w14:textId="77777777" w:rsidR="007D4EA9" w:rsidRPr="00434FD6" w:rsidRDefault="007D4EA9" w:rsidP="00766ACF">
            <w:pPr>
              <w:pStyle w:val="ZT"/>
              <w:framePr w:wrap="auto" w:hAnchor="text" w:yAlign="inline"/>
            </w:pPr>
            <w:r w:rsidRPr="007A768A">
              <w:t xml:space="preserve">Study on </w:t>
            </w:r>
            <w:r w:rsidRPr="00F47B99">
              <w:t xml:space="preserve">QoE </w:t>
            </w:r>
            <w:r>
              <w:rPr>
                <w:rFonts w:hint="eastAsia"/>
                <w:lang w:eastAsia="zh-CN"/>
              </w:rPr>
              <w:t>M</w:t>
            </w:r>
            <w:r w:rsidRPr="00F47B99">
              <w:t xml:space="preserve">etrics for AR/MR </w:t>
            </w:r>
            <w:r>
              <w:t>S</w:t>
            </w:r>
            <w:r w:rsidRPr="00F47B99">
              <w:t>ervices</w:t>
            </w:r>
          </w:p>
          <w:p w14:paraId="63B54DA4" w14:textId="77777777" w:rsidR="007D4EA9" w:rsidRPr="0084488B" w:rsidRDefault="007D4EA9" w:rsidP="00766ACF">
            <w:pPr>
              <w:pStyle w:val="ZT"/>
              <w:framePr w:wrap="auto" w:hAnchor="text" w:yAlign="inline"/>
              <w:rPr>
                <w:i/>
                <w:sz w:val="28"/>
              </w:rPr>
            </w:pPr>
            <w:r w:rsidRPr="00434FD6">
              <w:t>(</w:t>
            </w:r>
            <w:r w:rsidRPr="00434FD6">
              <w:rPr>
                <w:rStyle w:val="ZGSM"/>
              </w:rPr>
              <w:t xml:space="preserve">Release </w:t>
            </w:r>
            <w:bookmarkStart w:id="7" w:name="specRelease"/>
            <w:r w:rsidRPr="00434FD6">
              <w:rPr>
                <w:rStyle w:val="ZGSM"/>
              </w:rPr>
              <w:t>18</w:t>
            </w:r>
            <w:bookmarkEnd w:id="7"/>
            <w:r w:rsidRPr="00434FD6">
              <w:t>)</w:t>
            </w:r>
          </w:p>
        </w:tc>
      </w:tr>
      <w:tr w:rsidR="007D4EA9" w:rsidRPr="0084488B" w14:paraId="445660E5" w14:textId="77777777" w:rsidTr="00766ACF">
        <w:trPr>
          <w:cantSplit/>
        </w:trPr>
        <w:tc>
          <w:tcPr>
            <w:tcW w:w="10423" w:type="dxa"/>
            <w:gridSpan w:val="2"/>
            <w:tcBorders>
              <w:top w:val="single" w:sz="12" w:space="0" w:color="auto"/>
              <w:bottom w:val="dashed" w:sz="4" w:space="0" w:color="auto"/>
            </w:tcBorders>
            <w:shd w:val="clear" w:color="auto" w:fill="auto"/>
          </w:tcPr>
          <w:p w14:paraId="1E3DCFB7" w14:textId="77777777" w:rsidR="007D4EA9" w:rsidRPr="0084488B" w:rsidRDefault="007D4EA9" w:rsidP="00766ACF">
            <w:pPr>
              <w:pStyle w:val="FP"/>
            </w:pPr>
          </w:p>
        </w:tc>
      </w:tr>
      <w:tr w:rsidR="007D4EA9" w:rsidRPr="0084488B" w14:paraId="5E0D8819" w14:textId="77777777" w:rsidTr="00766ACF">
        <w:trPr>
          <w:cantSplit/>
          <w:trHeight w:hRule="exact" w:val="1531"/>
        </w:trPr>
        <w:tc>
          <w:tcPr>
            <w:tcW w:w="5211" w:type="dxa"/>
            <w:tcBorders>
              <w:top w:val="dashed" w:sz="4" w:space="0" w:color="auto"/>
              <w:bottom w:val="dashed" w:sz="4" w:space="0" w:color="auto"/>
            </w:tcBorders>
            <w:shd w:val="clear" w:color="auto" w:fill="auto"/>
          </w:tcPr>
          <w:p w14:paraId="40CFFA9F" w14:textId="77777777" w:rsidR="007D4EA9" w:rsidRPr="0084488B" w:rsidRDefault="007D4EA9" w:rsidP="00766ACF">
            <w:pPr>
              <w:pStyle w:val="TAL"/>
            </w:pPr>
            <w:bookmarkStart w:id="8" w:name="_Hlk99699974"/>
            <w:bookmarkEnd w:id="8"/>
            <w:r w:rsidRPr="001D562B">
              <w:rPr>
                <w:i/>
                <w:noProof/>
                <w:lang w:val="en-US" w:eastAsia="zh-CN"/>
              </w:rPr>
              <w:drawing>
                <wp:inline distT="0" distB="0" distL="0" distR="0" wp14:anchorId="19F16996" wp14:editId="5D6C51B1">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CE7FE8" w14:textId="77777777" w:rsidR="007D4EA9" w:rsidRPr="0084488B" w:rsidRDefault="007D4EA9" w:rsidP="00766ACF">
            <w:pPr>
              <w:pStyle w:val="TAR"/>
            </w:pPr>
            <w:r w:rsidRPr="001D562B">
              <w:rPr>
                <w:noProof/>
                <w:lang w:val="en-US" w:eastAsia="zh-CN"/>
              </w:rPr>
              <w:drawing>
                <wp:inline distT="0" distB="0" distL="0" distR="0" wp14:anchorId="1F86E7F7" wp14:editId="157DC174">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7D4EA9" w:rsidRPr="0084488B" w14:paraId="38054A6B" w14:textId="77777777" w:rsidTr="00766ACF">
        <w:trPr>
          <w:cantSplit/>
          <w:trHeight w:hRule="exact" w:val="5783"/>
        </w:trPr>
        <w:tc>
          <w:tcPr>
            <w:tcW w:w="10423" w:type="dxa"/>
            <w:gridSpan w:val="2"/>
            <w:tcBorders>
              <w:top w:val="dashed" w:sz="4" w:space="0" w:color="auto"/>
              <w:bottom w:val="dashed" w:sz="4" w:space="0" w:color="auto"/>
            </w:tcBorders>
            <w:shd w:val="clear" w:color="auto" w:fill="auto"/>
          </w:tcPr>
          <w:p w14:paraId="482B165A" w14:textId="77777777" w:rsidR="007D4EA9" w:rsidRPr="0084488B" w:rsidRDefault="007D4EA9" w:rsidP="00766ACF">
            <w:pPr>
              <w:pStyle w:val="FP"/>
            </w:pPr>
          </w:p>
        </w:tc>
      </w:tr>
      <w:tr w:rsidR="007D4EA9" w:rsidRPr="0084488B" w14:paraId="59823A33" w14:textId="77777777" w:rsidTr="00766ACF">
        <w:trPr>
          <w:cantSplit/>
          <w:trHeight w:hRule="exact" w:val="964"/>
        </w:trPr>
        <w:tc>
          <w:tcPr>
            <w:tcW w:w="10423" w:type="dxa"/>
            <w:gridSpan w:val="2"/>
            <w:tcBorders>
              <w:top w:val="dashed" w:sz="4" w:space="0" w:color="auto"/>
            </w:tcBorders>
            <w:shd w:val="clear" w:color="auto" w:fill="auto"/>
          </w:tcPr>
          <w:p w14:paraId="3E04CEE7" w14:textId="77777777" w:rsidR="007D4EA9" w:rsidRPr="0084488B" w:rsidRDefault="007D4EA9" w:rsidP="00766ACF">
            <w:pPr>
              <w:rPr>
                <w:sz w:val="16"/>
                <w:szCs w:val="16"/>
              </w:rPr>
            </w:pPr>
            <w:r w:rsidRPr="0084488B">
              <w:rPr>
                <w:sz w:val="16"/>
                <w:szCs w:val="16"/>
              </w:rPr>
              <w:t>The present document has been developed within the 3rd Generation Partnership Project (3GPP</w:t>
            </w:r>
            <w:r w:rsidRPr="0084488B">
              <w:rPr>
                <w:sz w:val="16"/>
                <w:szCs w:val="16"/>
                <w:vertAlign w:val="superscript"/>
              </w:rPr>
              <w:t xml:space="preserve"> TM</w:t>
            </w:r>
            <w:r w:rsidRPr="0084488B">
              <w:rPr>
                <w:sz w:val="16"/>
                <w:szCs w:val="16"/>
              </w:rPr>
              <w:t>) and may be further elaborated for the purposes of 3GPP.</w:t>
            </w:r>
            <w:r w:rsidRPr="0084488B">
              <w:rPr>
                <w:sz w:val="16"/>
                <w:szCs w:val="16"/>
              </w:rPr>
              <w:br/>
              <w:t>The present document has not been subject to any approval process by the 3GPP</w:t>
            </w:r>
            <w:r w:rsidRPr="0084488B">
              <w:rPr>
                <w:sz w:val="16"/>
                <w:szCs w:val="16"/>
                <w:vertAlign w:val="superscript"/>
              </w:rPr>
              <w:t xml:space="preserve"> </w:t>
            </w:r>
            <w:r w:rsidRPr="0084488B">
              <w:rPr>
                <w:sz w:val="16"/>
                <w:szCs w:val="16"/>
              </w:rPr>
              <w:t>Organizational Partners and shall not be implemented.</w:t>
            </w:r>
            <w:r w:rsidRPr="0084488B">
              <w:rPr>
                <w:sz w:val="16"/>
                <w:szCs w:val="16"/>
              </w:rPr>
              <w:br/>
              <w:t>This Specification is provided for future development work within 3GPP</w:t>
            </w:r>
            <w:r w:rsidRPr="0084488B">
              <w:rPr>
                <w:sz w:val="16"/>
                <w:szCs w:val="16"/>
                <w:vertAlign w:val="superscript"/>
              </w:rPr>
              <w:t xml:space="preserve"> </w:t>
            </w:r>
            <w:r w:rsidRPr="0084488B">
              <w:rPr>
                <w:sz w:val="16"/>
                <w:szCs w:val="16"/>
              </w:rPr>
              <w:t>only. The Organizational Partners accept no liability for any use of this Specification.</w:t>
            </w:r>
            <w:r w:rsidRPr="0084488B">
              <w:rPr>
                <w:sz w:val="16"/>
                <w:szCs w:val="16"/>
              </w:rPr>
              <w:br/>
              <w:t>Specifications and Reports for implementation of the 3GPP</w:t>
            </w:r>
            <w:r w:rsidRPr="0084488B">
              <w:rPr>
                <w:sz w:val="16"/>
                <w:szCs w:val="16"/>
                <w:vertAlign w:val="superscript"/>
              </w:rPr>
              <w:t xml:space="preserve"> TM</w:t>
            </w:r>
            <w:r w:rsidRPr="0084488B">
              <w:rPr>
                <w:sz w:val="16"/>
                <w:szCs w:val="16"/>
              </w:rPr>
              <w:t xml:space="preserve"> system should be obtained via the 3GPP Organizational Partners' Publications Offices.</w:t>
            </w:r>
          </w:p>
        </w:tc>
      </w:tr>
    </w:tbl>
    <w:p w14:paraId="73FF9EE6" w14:textId="77777777" w:rsidR="007D4EA9" w:rsidRPr="0084488B" w:rsidRDefault="007D4EA9" w:rsidP="007D4EA9">
      <w:pPr>
        <w:sectPr w:rsidR="007D4EA9" w:rsidRPr="0084488B"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D4EA9" w:rsidRPr="0084488B" w14:paraId="34908B78" w14:textId="77777777" w:rsidTr="00766ACF">
        <w:trPr>
          <w:cantSplit/>
          <w:trHeight w:hRule="exact" w:val="5669"/>
        </w:trPr>
        <w:tc>
          <w:tcPr>
            <w:tcW w:w="10423" w:type="dxa"/>
            <w:shd w:val="clear" w:color="auto" w:fill="auto"/>
          </w:tcPr>
          <w:p w14:paraId="307FDEBB" w14:textId="77777777" w:rsidR="007D4EA9" w:rsidRPr="0084488B" w:rsidRDefault="007D4EA9" w:rsidP="00766ACF">
            <w:pPr>
              <w:pStyle w:val="FP"/>
            </w:pPr>
            <w:bookmarkStart w:id="10" w:name="page2"/>
          </w:p>
        </w:tc>
      </w:tr>
      <w:tr w:rsidR="007D4EA9" w:rsidRPr="0084488B" w14:paraId="43629F28" w14:textId="77777777" w:rsidTr="00766ACF">
        <w:trPr>
          <w:cantSplit/>
          <w:trHeight w:hRule="exact" w:val="5386"/>
        </w:trPr>
        <w:tc>
          <w:tcPr>
            <w:tcW w:w="10423" w:type="dxa"/>
            <w:shd w:val="clear" w:color="auto" w:fill="auto"/>
          </w:tcPr>
          <w:p w14:paraId="284344C6" w14:textId="77777777" w:rsidR="007D4EA9" w:rsidRPr="0084488B" w:rsidRDefault="007D4EA9" w:rsidP="00766ACF">
            <w:pPr>
              <w:pStyle w:val="FP"/>
              <w:spacing w:after="240"/>
              <w:ind w:left="2835" w:right="2835"/>
              <w:jc w:val="center"/>
              <w:rPr>
                <w:rFonts w:ascii="Arial" w:hAnsi="Arial"/>
                <w:b/>
                <w:i/>
                <w:noProof/>
              </w:rPr>
            </w:pPr>
            <w:bookmarkStart w:id="11" w:name="coords3gpp"/>
            <w:r w:rsidRPr="0084488B">
              <w:rPr>
                <w:rFonts w:ascii="Arial" w:hAnsi="Arial"/>
                <w:b/>
                <w:i/>
                <w:noProof/>
              </w:rPr>
              <w:t>3GPP</w:t>
            </w:r>
          </w:p>
          <w:p w14:paraId="37B23307" w14:textId="77777777" w:rsidR="007D4EA9" w:rsidRPr="0084488B" w:rsidRDefault="007D4EA9" w:rsidP="00766ACF">
            <w:pPr>
              <w:pStyle w:val="FP"/>
              <w:pBdr>
                <w:bottom w:val="single" w:sz="6" w:space="1" w:color="auto"/>
              </w:pBdr>
              <w:ind w:left="2835" w:right="2835"/>
              <w:jc w:val="center"/>
              <w:rPr>
                <w:noProof/>
              </w:rPr>
            </w:pPr>
            <w:r w:rsidRPr="0084488B">
              <w:rPr>
                <w:noProof/>
              </w:rPr>
              <w:t>Postal address</w:t>
            </w:r>
          </w:p>
          <w:p w14:paraId="4A5C57E1" w14:textId="77777777" w:rsidR="007D4EA9" w:rsidRPr="0084488B" w:rsidRDefault="007D4EA9" w:rsidP="00766ACF">
            <w:pPr>
              <w:pStyle w:val="FP"/>
              <w:ind w:left="2835" w:right="2835"/>
              <w:jc w:val="center"/>
              <w:rPr>
                <w:rFonts w:ascii="Arial" w:hAnsi="Arial"/>
                <w:noProof/>
                <w:sz w:val="18"/>
              </w:rPr>
            </w:pPr>
          </w:p>
          <w:p w14:paraId="53A41F64" w14:textId="77777777" w:rsidR="007D4EA9" w:rsidRPr="0084488B" w:rsidRDefault="007D4EA9" w:rsidP="00766ACF">
            <w:pPr>
              <w:pStyle w:val="FP"/>
              <w:pBdr>
                <w:bottom w:val="single" w:sz="6" w:space="1" w:color="auto"/>
              </w:pBdr>
              <w:spacing w:before="240"/>
              <w:ind w:left="2835" w:right="2835"/>
              <w:jc w:val="center"/>
              <w:rPr>
                <w:noProof/>
              </w:rPr>
            </w:pPr>
            <w:r w:rsidRPr="0084488B">
              <w:rPr>
                <w:noProof/>
              </w:rPr>
              <w:t>3GPP support office address</w:t>
            </w:r>
          </w:p>
          <w:p w14:paraId="5A551233" w14:textId="77777777" w:rsidR="007D4EA9" w:rsidRPr="0084488B" w:rsidRDefault="007D4EA9" w:rsidP="00766ACF">
            <w:pPr>
              <w:pStyle w:val="FP"/>
              <w:ind w:left="2835" w:right="2835"/>
              <w:jc w:val="center"/>
              <w:rPr>
                <w:rFonts w:ascii="Arial" w:hAnsi="Arial"/>
                <w:noProof/>
                <w:sz w:val="18"/>
              </w:rPr>
            </w:pPr>
            <w:r w:rsidRPr="0084488B">
              <w:rPr>
                <w:rFonts w:ascii="Arial" w:hAnsi="Arial"/>
                <w:noProof/>
                <w:sz w:val="18"/>
              </w:rPr>
              <w:t>650 Route des Lucioles - Sophia Antipolis</w:t>
            </w:r>
          </w:p>
          <w:p w14:paraId="0CA80453" w14:textId="77777777" w:rsidR="007D4EA9" w:rsidRPr="0084488B" w:rsidRDefault="007D4EA9" w:rsidP="00766ACF">
            <w:pPr>
              <w:pStyle w:val="FP"/>
              <w:ind w:left="2835" w:right="2835"/>
              <w:jc w:val="center"/>
              <w:rPr>
                <w:rFonts w:ascii="Arial" w:hAnsi="Arial"/>
                <w:noProof/>
                <w:sz w:val="18"/>
              </w:rPr>
            </w:pPr>
            <w:r w:rsidRPr="0084488B">
              <w:rPr>
                <w:rFonts w:ascii="Arial" w:hAnsi="Arial"/>
                <w:noProof/>
                <w:sz w:val="18"/>
              </w:rPr>
              <w:t>Valbonne - FRANCE</w:t>
            </w:r>
          </w:p>
          <w:p w14:paraId="24BA96CE" w14:textId="77777777" w:rsidR="007D4EA9" w:rsidRPr="0084488B" w:rsidRDefault="007D4EA9" w:rsidP="00766ACF">
            <w:pPr>
              <w:pStyle w:val="FP"/>
              <w:spacing w:after="20"/>
              <w:ind w:left="2835" w:right="2835"/>
              <w:jc w:val="center"/>
              <w:rPr>
                <w:rFonts w:ascii="Arial" w:hAnsi="Arial"/>
                <w:noProof/>
                <w:sz w:val="18"/>
              </w:rPr>
            </w:pPr>
            <w:r w:rsidRPr="0084488B">
              <w:rPr>
                <w:rFonts w:ascii="Arial" w:hAnsi="Arial"/>
                <w:noProof/>
                <w:sz w:val="18"/>
              </w:rPr>
              <w:t>Tel.: +33 4 92 94 42 00 Fax: +33 4 93 65 47 16</w:t>
            </w:r>
          </w:p>
          <w:p w14:paraId="25382E96" w14:textId="77777777" w:rsidR="007D4EA9" w:rsidRPr="0084488B" w:rsidRDefault="007D4EA9" w:rsidP="00766ACF">
            <w:pPr>
              <w:pStyle w:val="FP"/>
              <w:pBdr>
                <w:bottom w:val="single" w:sz="6" w:space="1" w:color="auto"/>
              </w:pBdr>
              <w:spacing w:before="240"/>
              <w:ind w:left="2835" w:right="2835"/>
              <w:jc w:val="center"/>
              <w:rPr>
                <w:noProof/>
              </w:rPr>
            </w:pPr>
            <w:r w:rsidRPr="0084488B">
              <w:rPr>
                <w:noProof/>
              </w:rPr>
              <w:t>Internet</w:t>
            </w:r>
          </w:p>
          <w:p w14:paraId="775FEA7C" w14:textId="77777777" w:rsidR="007D4EA9" w:rsidRPr="0084488B" w:rsidRDefault="007D4EA9" w:rsidP="00766ACF">
            <w:pPr>
              <w:pStyle w:val="FP"/>
              <w:ind w:left="2835" w:right="2835"/>
              <w:jc w:val="center"/>
              <w:rPr>
                <w:rFonts w:ascii="Arial" w:hAnsi="Arial"/>
                <w:noProof/>
                <w:sz w:val="18"/>
              </w:rPr>
            </w:pPr>
            <w:r w:rsidRPr="0084488B">
              <w:rPr>
                <w:rFonts w:ascii="Arial" w:hAnsi="Arial"/>
                <w:noProof/>
                <w:sz w:val="18"/>
              </w:rPr>
              <w:t>https://www.3gpp.org</w:t>
            </w:r>
            <w:bookmarkEnd w:id="11"/>
          </w:p>
          <w:p w14:paraId="35B38784" w14:textId="77777777" w:rsidR="007D4EA9" w:rsidRPr="0084488B" w:rsidRDefault="007D4EA9" w:rsidP="00766ACF">
            <w:pPr>
              <w:rPr>
                <w:noProof/>
              </w:rPr>
            </w:pPr>
          </w:p>
        </w:tc>
      </w:tr>
      <w:tr w:rsidR="007D4EA9" w:rsidRPr="0084488B" w14:paraId="6CFD7E5A" w14:textId="77777777" w:rsidTr="00766ACF">
        <w:trPr>
          <w:cantSplit/>
        </w:trPr>
        <w:tc>
          <w:tcPr>
            <w:tcW w:w="10423" w:type="dxa"/>
            <w:shd w:val="clear" w:color="auto" w:fill="auto"/>
            <w:vAlign w:val="bottom"/>
          </w:tcPr>
          <w:p w14:paraId="398090F5" w14:textId="77777777" w:rsidR="007D4EA9" w:rsidRPr="0084488B" w:rsidRDefault="007D4EA9" w:rsidP="00766ACF">
            <w:pPr>
              <w:pStyle w:val="FP"/>
              <w:pBdr>
                <w:bottom w:val="single" w:sz="6" w:space="1" w:color="auto"/>
              </w:pBdr>
              <w:spacing w:after="240"/>
              <w:jc w:val="center"/>
              <w:rPr>
                <w:rFonts w:ascii="Arial" w:hAnsi="Arial"/>
                <w:b/>
                <w:i/>
                <w:noProof/>
              </w:rPr>
            </w:pPr>
            <w:bookmarkStart w:id="12" w:name="copyrightNotification"/>
            <w:r w:rsidRPr="0084488B">
              <w:rPr>
                <w:rFonts w:ascii="Arial" w:hAnsi="Arial"/>
                <w:b/>
                <w:i/>
                <w:noProof/>
              </w:rPr>
              <w:t>Copyright Notification</w:t>
            </w:r>
          </w:p>
          <w:p w14:paraId="1445CF2A" w14:textId="77777777" w:rsidR="007D4EA9" w:rsidRPr="0084488B" w:rsidRDefault="007D4EA9" w:rsidP="00766ACF">
            <w:pPr>
              <w:pStyle w:val="FP"/>
              <w:jc w:val="center"/>
              <w:rPr>
                <w:noProof/>
              </w:rPr>
            </w:pPr>
            <w:r w:rsidRPr="0084488B">
              <w:rPr>
                <w:noProof/>
              </w:rPr>
              <w:t>No part may be reproduced except as authorized by written permission.</w:t>
            </w:r>
            <w:r w:rsidRPr="0084488B">
              <w:rPr>
                <w:noProof/>
              </w:rPr>
              <w:br/>
              <w:t>The copyright and the foregoing restriction extend to reproduction in all media.</w:t>
            </w:r>
          </w:p>
          <w:p w14:paraId="55292EA9" w14:textId="77777777" w:rsidR="007D4EA9" w:rsidRPr="0084488B" w:rsidRDefault="007D4EA9" w:rsidP="00766ACF">
            <w:pPr>
              <w:pStyle w:val="FP"/>
              <w:jc w:val="center"/>
              <w:rPr>
                <w:noProof/>
              </w:rPr>
            </w:pPr>
          </w:p>
          <w:p w14:paraId="27EFF046" w14:textId="77777777" w:rsidR="007D4EA9" w:rsidRPr="0084488B" w:rsidRDefault="007D4EA9" w:rsidP="00766ACF">
            <w:pPr>
              <w:pStyle w:val="FP"/>
              <w:jc w:val="center"/>
              <w:rPr>
                <w:noProof/>
                <w:sz w:val="18"/>
              </w:rPr>
            </w:pPr>
            <w:r w:rsidRPr="0084488B">
              <w:rPr>
                <w:noProof/>
                <w:sz w:val="18"/>
              </w:rPr>
              <w:t xml:space="preserve">© </w:t>
            </w:r>
            <w:r>
              <w:rPr>
                <w:noProof/>
                <w:sz w:val="18"/>
              </w:rPr>
              <w:t>2023</w:t>
            </w:r>
            <w:r w:rsidRPr="0084488B">
              <w:rPr>
                <w:noProof/>
                <w:sz w:val="18"/>
              </w:rPr>
              <w:t>, 3GPP Organizational Partners (ARIB, ATIS, CCSA, ETSI, TSDSI, TTA, TTC).</w:t>
            </w:r>
            <w:bookmarkStart w:id="13" w:name="copyrightaddon"/>
            <w:bookmarkEnd w:id="13"/>
          </w:p>
          <w:p w14:paraId="3AE16FF7" w14:textId="77777777" w:rsidR="007D4EA9" w:rsidRPr="0084488B" w:rsidRDefault="007D4EA9" w:rsidP="00766ACF">
            <w:pPr>
              <w:pStyle w:val="FP"/>
              <w:jc w:val="center"/>
              <w:rPr>
                <w:noProof/>
                <w:sz w:val="18"/>
              </w:rPr>
            </w:pPr>
            <w:r w:rsidRPr="0084488B">
              <w:rPr>
                <w:noProof/>
                <w:sz w:val="18"/>
              </w:rPr>
              <w:t>All rights reserved.</w:t>
            </w:r>
          </w:p>
          <w:p w14:paraId="75913BF5" w14:textId="77777777" w:rsidR="007D4EA9" w:rsidRPr="0084488B" w:rsidRDefault="007D4EA9" w:rsidP="00766ACF">
            <w:pPr>
              <w:pStyle w:val="FP"/>
              <w:rPr>
                <w:noProof/>
                <w:sz w:val="18"/>
              </w:rPr>
            </w:pPr>
          </w:p>
          <w:p w14:paraId="5FB60F0D" w14:textId="77777777" w:rsidR="007D4EA9" w:rsidRPr="0084488B" w:rsidRDefault="007D4EA9" w:rsidP="00766ACF">
            <w:pPr>
              <w:pStyle w:val="FP"/>
              <w:rPr>
                <w:noProof/>
                <w:sz w:val="18"/>
              </w:rPr>
            </w:pPr>
            <w:r w:rsidRPr="0084488B">
              <w:rPr>
                <w:noProof/>
                <w:sz w:val="18"/>
              </w:rPr>
              <w:t>UMTS™ is a Trade Mark of ETSI registered for the benefit of its members</w:t>
            </w:r>
          </w:p>
          <w:p w14:paraId="666C5909" w14:textId="77777777" w:rsidR="007D4EA9" w:rsidRPr="0084488B" w:rsidRDefault="007D4EA9" w:rsidP="00766ACF">
            <w:pPr>
              <w:pStyle w:val="FP"/>
              <w:rPr>
                <w:noProof/>
                <w:sz w:val="18"/>
              </w:rPr>
            </w:pPr>
            <w:r w:rsidRPr="0084488B">
              <w:rPr>
                <w:noProof/>
                <w:sz w:val="18"/>
              </w:rPr>
              <w:t>3GPP™ is a Trade Mark of ETSI registered for the benefit of its Members and of the 3GPP Organizational Partners</w:t>
            </w:r>
            <w:r w:rsidRPr="0084488B">
              <w:rPr>
                <w:noProof/>
                <w:sz w:val="18"/>
              </w:rPr>
              <w:br/>
              <w:t>LTE™ is a Trade Mark of ETSI registered for the benefit of its Members and of the 3GPP Organizational Partners</w:t>
            </w:r>
          </w:p>
          <w:p w14:paraId="65A09D03" w14:textId="77777777" w:rsidR="007D4EA9" w:rsidRPr="0084488B" w:rsidRDefault="007D4EA9" w:rsidP="00766ACF">
            <w:pPr>
              <w:pStyle w:val="FP"/>
              <w:rPr>
                <w:noProof/>
                <w:sz w:val="18"/>
              </w:rPr>
            </w:pPr>
            <w:r w:rsidRPr="0084488B">
              <w:rPr>
                <w:noProof/>
                <w:sz w:val="18"/>
              </w:rPr>
              <w:t>GSM® and the GSM logo are registered and owned by the GSM Association</w:t>
            </w:r>
            <w:bookmarkEnd w:id="12"/>
          </w:p>
          <w:p w14:paraId="5DB467C3" w14:textId="77777777" w:rsidR="007D4EA9" w:rsidRPr="0084488B" w:rsidRDefault="007D4EA9" w:rsidP="00766ACF"/>
        </w:tc>
      </w:tr>
      <w:bookmarkEnd w:id="10"/>
    </w:tbl>
    <w:p w14:paraId="04D347A8" w14:textId="53E52CB8" w:rsidR="00080512" w:rsidRPr="004D3578" w:rsidRDefault="007D4EA9">
      <w:pPr>
        <w:pStyle w:val="TT"/>
      </w:pPr>
      <w:r w:rsidRPr="0084488B">
        <w:br w:type="page"/>
      </w:r>
      <w:r w:rsidR="00080512" w:rsidRPr="004D3578">
        <w:lastRenderedPageBreak/>
        <w:t>Contents</w:t>
      </w:r>
    </w:p>
    <w:p w14:paraId="23BC62B1" w14:textId="1F956A51" w:rsidR="00D82DE4" w:rsidRDefault="004D3578">
      <w:pPr>
        <w:pStyle w:val="TOC1"/>
        <w:rPr>
          <w:rFonts w:asciiTheme="minorHAnsi"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D82DE4">
        <w:rPr>
          <w:noProof/>
        </w:rPr>
        <w:t>Foreword</w:t>
      </w:r>
      <w:r w:rsidR="00D82DE4">
        <w:rPr>
          <w:noProof/>
        </w:rPr>
        <w:tab/>
      </w:r>
      <w:r w:rsidR="00D82DE4">
        <w:rPr>
          <w:noProof/>
        </w:rPr>
        <w:fldChar w:fldCharType="begin"/>
      </w:r>
      <w:r w:rsidR="00D82DE4">
        <w:rPr>
          <w:noProof/>
        </w:rPr>
        <w:instrText xml:space="preserve"> PAGEREF _Toc152695619 \h </w:instrText>
      </w:r>
      <w:r w:rsidR="00D82DE4">
        <w:rPr>
          <w:noProof/>
        </w:rPr>
      </w:r>
      <w:r w:rsidR="00D82DE4">
        <w:rPr>
          <w:noProof/>
        </w:rPr>
        <w:fldChar w:fldCharType="separate"/>
      </w:r>
      <w:r w:rsidR="00D82DE4">
        <w:rPr>
          <w:noProof/>
        </w:rPr>
        <w:t>5</w:t>
      </w:r>
      <w:r w:rsidR="00D82DE4">
        <w:rPr>
          <w:noProof/>
        </w:rPr>
        <w:fldChar w:fldCharType="end"/>
      </w:r>
    </w:p>
    <w:p w14:paraId="0D22F845" w14:textId="1E8C29E4" w:rsidR="00D82DE4" w:rsidRDefault="00D82DE4">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_Toc152695620 \h </w:instrText>
      </w:r>
      <w:r>
        <w:rPr>
          <w:noProof/>
        </w:rPr>
      </w:r>
      <w:r>
        <w:rPr>
          <w:noProof/>
        </w:rPr>
        <w:fldChar w:fldCharType="separate"/>
      </w:r>
      <w:r>
        <w:rPr>
          <w:noProof/>
        </w:rPr>
        <w:t>6</w:t>
      </w:r>
      <w:r>
        <w:rPr>
          <w:noProof/>
        </w:rPr>
        <w:fldChar w:fldCharType="end"/>
      </w:r>
    </w:p>
    <w:p w14:paraId="119B2BFC" w14:textId="5278B547" w:rsidR="00D82DE4" w:rsidRDefault="00D82DE4">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_Toc152695621 \h </w:instrText>
      </w:r>
      <w:r>
        <w:rPr>
          <w:noProof/>
        </w:rPr>
      </w:r>
      <w:r>
        <w:rPr>
          <w:noProof/>
        </w:rPr>
        <w:fldChar w:fldCharType="separate"/>
      </w:r>
      <w:r>
        <w:rPr>
          <w:noProof/>
        </w:rPr>
        <w:t>7</w:t>
      </w:r>
      <w:r>
        <w:rPr>
          <w:noProof/>
        </w:rPr>
        <w:fldChar w:fldCharType="end"/>
      </w:r>
    </w:p>
    <w:p w14:paraId="08F32FE0" w14:textId="36698E3B" w:rsidR="00D82DE4" w:rsidRDefault="00D82DE4">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_Toc152695622 \h </w:instrText>
      </w:r>
      <w:r>
        <w:rPr>
          <w:noProof/>
        </w:rPr>
      </w:r>
      <w:r>
        <w:rPr>
          <w:noProof/>
        </w:rPr>
        <w:fldChar w:fldCharType="separate"/>
      </w:r>
      <w:r>
        <w:rPr>
          <w:noProof/>
        </w:rPr>
        <w:t>7</w:t>
      </w:r>
      <w:r>
        <w:rPr>
          <w:noProof/>
        </w:rPr>
        <w:fldChar w:fldCharType="end"/>
      </w:r>
    </w:p>
    <w:p w14:paraId="7480693B" w14:textId="56476E8F" w:rsidR="00D82DE4" w:rsidRDefault="00D82DE4">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_Toc152695623 \h </w:instrText>
      </w:r>
      <w:r>
        <w:rPr>
          <w:noProof/>
        </w:rPr>
      </w:r>
      <w:r>
        <w:rPr>
          <w:noProof/>
        </w:rPr>
        <w:fldChar w:fldCharType="separate"/>
      </w:r>
      <w:r>
        <w:rPr>
          <w:noProof/>
        </w:rPr>
        <w:t>9</w:t>
      </w:r>
      <w:r>
        <w:rPr>
          <w:noProof/>
        </w:rPr>
        <w:fldChar w:fldCharType="end"/>
      </w:r>
    </w:p>
    <w:p w14:paraId="7D51F9DC" w14:textId="1D34A21D" w:rsidR="00D82DE4" w:rsidRDefault="00D82DE4">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_Toc152695624 \h </w:instrText>
      </w:r>
      <w:r>
        <w:rPr>
          <w:noProof/>
        </w:rPr>
      </w:r>
      <w:r>
        <w:rPr>
          <w:noProof/>
        </w:rPr>
        <w:fldChar w:fldCharType="separate"/>
      </w:r>
      <w:r>
        <w:rPr>
          <w:noProof/>
        </w:rPr>
        <w:t>9</w:t>
      </w:r>
      <w:r>
        <w:rPr>
          <w:noProof/>
        </w:rPr>
        <w:fldChar w:fldCharType="end"/>
      </w:r>
    </w:p>
    <w:p w14:paraId="4CEB6FD2" w14:textId="10B3DD52" w:rsidR="00D82DE4" w:rsidRDefault="00D82DE4">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_Toc152695625 \h </w:instrText>
      </w:r>
      <w:r>
        <w:rPr>
          <w:noProof/>
        </w:rPr>
      </w:r>
      <w:r>
        <w:rPr>
          <w:noProof/>
        </w:rPr>
        <w:fldChar w:fldCharType="separate"/>
      </w:r>
      <w:r>
        <w:rPr>
          <w:noProof/>
        </w:rPr>
        <w:t>9</w:t>
      </w:r>
      <w:r>
        <w:rPr>
          <w:noProof/>
        </w:rPr>
        <w:fldChar w:fldCharType="end"/>
      </w:r>
    </w:p>
    <w:p w14:paraId="7F2DB1B6" w14:textId="4600C49F" w:rsidR="00D82DE4" w:rsidRDefault="00D82DE4">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_Toc152695626 \h </w:instrText>
      </w:r>
      <w:r>
        <w:rPr>
          <w:noProof/>
        </w:rPr>
      </w:r>
      <w:r>
        <w:rPr>
          <w:noProof/>
        </w:rPr>
        <w:fldChar w:fldCharType="separate"/>
      </w:r>
      <w:r>
        <w:rPr>
          <w:noProof/>
        </w:rPr>
        <w:t>9</w:t>
      </w:r>
      <w:r>
        <w:rPr>
          <w:noProof/>
        </w:rPr>
        <w:fldChar w:fldCharType="end"/>
      </w:r>
    </w:p>
    <w:p w14:paraId="17079EF0" w14:textId="6C548F59" w:rsidR="00D82DE4" w:rsidRDefault="00D82DE4">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Current state of AR/MR QoE metrics outside 3GPP</w:t>
      </w:r>
      <w:r>
        <w:rPr>
          <w:noProof/>
        </w:rPr>
        <w:tab/>
      </w:r>
      <w:r>
        <w:rPr>
          <w:noProof/>
        </w:rPr>
        <w:fldChar w:fldCharType="begin"/>
      </w:r>
      <w:r>
        <w:rPr>
          <w:noProof/>
        </w:rPr>
        <w:instrText xml:space="preserve"> PAGEREF _Toc152695627 \h </w:instrText>
      </w:r>
      <w:r>
        <w:rPr>
          <w:noProof/>
        </w:rPr>
      </w:r>
      <w:r>
        <w:rPr>
          <w:noProof/>
        </w:rPr>
        <w:fldChar w:fldCharType="separate"/>
      </w:r>
      <w:r>
        <w:rPr>
          <w:noProof/>
        </w:rPr>
        <w:t>9</w:t>
      </w:r>
      <w:r>
        <w:rPr>
          <w:noProof/>
        </w:rPr>
        <w:fldChar w:fldCharType="end"/>
      </w:r>
    </w:p>
    <w:p w14:paraId="1A690E91" w14:textId="57D53A31" w:rsidR="00D82DE4" w:rsidRDefault="00D82DE4">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AR/MR QoE related work in ITU-T</w:t>
      </w:r>
      <w:r>
        <w:rPr>
          <w:noProof/>
        </w:rPr>
        <w:tab/>
      </w:r>
      <w:r>
        <w:rPr>
          <w:noProof/>
        </w:rPr>
        <w:fldChar w:fldCharType="begin"/>
      </w:r>
      <w:r>
        <w:rPr>
          <w:noProof/>
        </w:rPr>
        <w:instrText xml:space="preserve"> PAGEREF _Toc152695628 \h </w:instrText>
      </w:r>
      <w:r>
        <w:rPr>
          <w:noProof/>
        </w:rPr>
      </w:r>
      <w:r>
        <w:rPr>
          <w:noProof/>
        </w:rPr>
        <w:fldChar w:fldCharType="separate"/>
      </w:r>
      <w:r>
        <w:rPr>
          <w:noProof/>
        </w:rPr>
        <w:t>9</w:t>
      </w:r>
      <w:r>
        <w:rPr>
          <w:noProof/>
        </w:rPr>
        <w:fldChar w:fldCharType="end"/>
      </w:r>
    </w:p>
    <w:p w14:paraId="4B609F0D" w14:textId="7CC0D5A6" w:rsidR="00D82DE4" w:rsidRDefault="00D82DE4">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AR/MR QoE related work in IEEE</w:t>
      </w:r>
      <w:r>
        <w:rPr>
          <w:noProof/>
        </w:rPr>
        <w:tab/>
      </w:r>
      <w:r>
        <w:rPr>
          <w:noProof/>
        </w:rPr>
        <w:fldChar w:fldCharType="begin"/>
      </w:r>
      <w:r>
        <w:rPr>
          <w:noProof/>
        </w:rPr>
        <w:instrText xml:space="preserve"> PAGEREF _Toc152695629 \h </w:instrText>
      </w:r>
      <w:r>
        <w:rPr>
          <w:noProof/>
        </w:rPr>
      </w:r>
      <w:r>
        <w:rPr>
          <w:noProof/>
        </w:rPr>
        <w:fldChar w:fldCharType="separate"/>
      </w:r>
      <w:r>
        <w:rPr>
          <w:noProof/>
        </w:rPr>
        <w:t>12</w:t>
      </w:r>
      <w:r>
        <w:rPr>
          <w:noProof/>
        </w:rPr>
        <w:fldChar w:fldCharType="end"/>
      </w:r>
    </w:p>
    <w:p w14:paraId="54C28F69" w14:textId="18713099" w:rsidR="00D82DE4" w:rsidRDefault="00D82DE4">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AR/MR QoE related work in MPEG</w:t>
      </w:r>
      <w:r>
        <w:rPr>
          <w:noProof/>
        </w:rPr>
        <w:tab/>
      </w:r>
      <w:r>
        <w:rPr>
          <w:noProof/>
        </w:rPr>
        <w:fldChar w:fldCharType="begin"/>
      </w:r>
      <w:r>
        <w:rPr>
          <w:noProof/>
        </w:rPr>
        <w:instrText xml:space="preserve"> PAGEREF _Toc152695630 \h </w:instrText>
      </w:r>
      <w:r>
        <w:rPr>
          <w:noProof/>
        </w:rPr>
      </w:r>
      <w:r>
        <w:rPr>
          <w:noProof/>
        </w:rPr>
        <w:fldChar w:fldCharType="separate"/>
      </w:r>
      <w:r>
        <w:rPr>
          <w:noProof/>
        </w:rPr>
        <w:t>12</w:t>
      </w:r>
      <w:r>
        <w:rPr>
          <w:noProof/>
        </w:rPr>
        <w:fldChar w:fldCharType="end"/>
      </w:r>
    </w:p>
    <w:p w14:paraId="4704993E" w14:textId="6D69B586" w:rsidR="00D82DE4" w:rsidRDefault="00D82DE4">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Relevant AR/MR metrics</w:t>
      </w:r>
      <w:r>
        <w:rPr>
          <w:noProof/>
        </w:rPr>
        <w:tab/>
      </w:r>
      <w:r>
        <w:rPr>
          <w:noProof/>
        </w:rPr>
        <w:fldChar w:fldCharType="begin"/>
      </w:r>
      <w:r>
        <w:rPr>
          <w:noProof/>
        </w:rPr>
        <w:instrText xml:space="preserve"> PAGEREF _Toc152695631 \h </w:instrText>
      </w:r>
      <w:r>
        <w:rPr>
          <w:noProof/>
        </w:rPr>
      </w:r>
      <w:r>
        <w:rPr>
          <w:noProof/>
        </w:rPr>
        <w:fldChar w:fldCharType="separate"/>
      </w:r>
      <w:r>
        <w:rPr>
          <w:noProof/>
        </w:rPr>
        <w:t>13</w:t>
      </w:r>
      <w:r>
        <w:rPr>
          <w:noProof/>
        </w:rPr>
        <w:fldChar w:fldCharType="end"/>
      </w:r>
    </w:p>
    <w:p w14:paraId="1677C128" w14:textId="75ACACA3" w:rsidR="00D82DE4" w:rsidRDefault="00D82DE4">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Head-motion aware viewport quality metric (HMAVQ)</w:t>
      </w:r>
      <w:r>
        <w:rPr>
          <w:noProof/>
        </w:rPr>
        <w:tab/>
      </w:r>
      <w:r>
        <w:rPr>
          <w:noProof/>
        </w:rPr>
        <w:fldChar w:fldCharType="begin"/>
      </w:r>
      <w:r>
        <w:rPr>
          <w:noProof/>
        </w:rPr>
        <w:instrText xml:space="preserve"> PAGEREF _Toc152695632 \h </w:instrText>
      </w:r>
      <w:r>
        <w:rPr>
          <w:noProof/>
        </w:rPr>
      </w:r>
      <w:r>
        <w:rPr>
          <w:noProof/>
        </w:rPr>
        <w:fldChar w:fldCharType="separate"/>
      </w:r>
      <w:r>
        <w:rPr>
          <w:noProof/>
        </w:rPr>
        <w:t>13</w:t>
      </w:r>
      <w:r>
        <w:rPr>
          <w:noProof/>
        </w:rPr>
        <w:fldChar w:fldCharType="end"/>
      </w:r>
    </w:p>
    <w:p w14:paraId="0B39E903" w14:textId="4F6ED86C" w:rsidR="00D82DE4" w:rsidRDefault="00D82DE4">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_Toc152695633 \h </w:instrText>
      </w:r>
      <w:r>
        <w:rPr>
          <w:noProof/>
        </w:rPr>
      </w:r>
      <w:r>
        <w:rPr>
          <w:noProof/>
        </w:rPr>
        <w:fldChar w:fldCharType="separate"/>
      </w:r>
      <w:r>
        <w:rPr>
          <w:noProof/>
        </w:rPr>
        <w:t>13</w:t>
      </w:r>
      <w:r>
        <w:rPr>
          <w:noProof/>
        </w:rPr>
        <w:fldChar w:fldCharType="end"/>
      </w:r>
    </w:p>
    <w:p w14:paraId="47ACC486" w14:textId="3A49148E" w:rsidR="00D82DE4" w:rsidRDefault="00D82DE4">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r>
      <w:r>
        <w:rPr>
          <w:noProof/>
        </w:rPr>
        <w:instrText xml:space="preserve"> PAGEREF _Toc152695634 \h </w:instrText>
      </w:r>
      <w:r>
        <w:rPr>
          <w:noProof/>
        </w:rPr>
      </w:r>
      <w:r>
        <w:rPr>
          <w:noProof/>
        </w:rPr>
        <w:fldChar w:fldCharType="separate"/>
      </w:r>
      <w:r>
        <w:rPr>
          <w:noProof/>
        </w:rPr>
        <w:t>13</w:t>
      </w:r>
      <w:r>
        <w:rPr>
          <w:noProof/>
        </w:rPr>
        <w:fldChar w:fldCharType="end"/>
      </w:r>
    </w:p>
    <w:p w14:paraId="49FC1781" w14:textId="23371F3A" w:rsidR="00D82DE4" w:rsidRDefault="00D82DE4">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Identification of AR/MR QoE Metrics for 3GPP</w:t>
      </w:r>
      <w:r>
        <w:rPr>
          <w:noProof/>
        </w:rPr>
        <w:tab/>
      </w:r>
      <w:r>
        <w:rPr>
          <w:noProof/>
        </w:rPr>
        <w:fldChar w:fldCharType="begin"/>
      </w:r>
      <w:r>
        <w:rPr>
          <w:noProof/>
        </w:rPr>
        <w:instrText xml:space="preserve"> PAGEREF _Toc152695635 \h </w:instrText>
      </w:r>
      <w:r>
        <w:rPr>
          <w:noProof/>
        </w:rPr>
      </w:r>
      <w:r>
        <w:rPr>
          <w:noProof/>
        </w:rPr>
        <w:fldChar w:fldCharType="separate"/>
      </w:r>
      <w:r>
        <w:rPr>
          <w:noProof/>
        </w:rPr>
        <w:t>14</w:t>
      </w:r>
      <w:r>
        <w:rPr>
          <w:noProof/>
        </w:rPr>
        <w:fldChar w:fldCharType="end"/>
      </w:r>
    </w:p>
    <w:p w14:paraId="671E8CFF" w14:textId="77F2CAAA" w:rsidR="00D82DE4" w:rsidRDefault="00D82DE4">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_Toc152695636 \h </w:instrText>
      </w:r>
      <w:r>
        <w:rPr>
          <w:noProof/>
        </w:rPr>
      </w:r>
      <w:r>
        <w:rPr>
          <w:noProof/>
        </w:rPr>
        <w:fldChar w:fldCharType="separate"/>
      </w:r>
      <w:r>
        <w:rPr>
          <w:noProof/>
        </w:rPr>
        <w:t>14</w:t>
      </w:r>
      <w:r>
        <w:rPr>
          <w:noProof/>
        </w:rPr>
        <w:fldChar w:fldCharType="end"/>
      </w:r>
    </w:p>
    <w:p w14:paraId="1A140A60" w14:textId="0EC6F224" w:rsidR="00D82DE4" w:rsidRDefault="00D82DE4">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AR/MR QoE reference model</w:t>
      </w:r>
      <w:r>
        <w:rPr>
          <w:noProof/>
        </w:rPr>
        <w:tab/>
      </w:r>
      <w:r>
        <w:rPr>
          <w:noProof/>
        </w:rPr>
        <w:fldChar w:fldCharType="begin"/>
      </w:r>
      <w:r>
        <w:rPr>
          <w:noProof/>
        </w:rPr>
        <w:instrText xml:space="preserve"> PAGEREF _Toc152695637 \h </w:instrText>
      </w:r>
      <w:r>
        <w:rPr>
          <w:noProof/>
        </w:rPr>
      </w:r>
      <w:r>
        <w:rPr>
          <w:noProof/>
        </w:rPr>
        <w:fldChar w:fldCharType="separate"/>
      </w:r>
      <w:r>
        <w:rPr>
          <w:noProof/>
        </w:rPr>
        <w:t>15</w:t>
      </w:r>
      <w:r>
        <w:rPr>
          <w:noProof/>
        </w:rPr>
        <w:fldChar w:fldCharType="end"/>
      </w:r>
    </w:p>
    <w:p w14:paraId="0DDEC265" w14:textId="49E81795" w:rsidR="00D82DE4" w:rsidRDefault="00D82DE4">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Observation Point 1</w:t>
      </w:r>
      <w:r>
        <w:rPr>
          <w:noProof/>
        </w:rPr>
        <w:tab/>
      </w:r>
      <w:r>
        <w:rPr>
          <w:noProof/>
        </w:rPr>
        <w:fldChar w:fldCharType="begin"/>
      </w:r>
      <w:r>
        <w:rPr>
          <w:noProof/>
        </w:rPr>
        <w:instrText xml:space="preserve"> PAGEREF _Toc152695638 \h </w:instrText>
      </w:r>
      <w:r>
        <w:rPr>
          <w:noProof/>
        </w:rPr>
      </w:r>
      <w:r>
        <w:rPr>
          <w:noProof/>
        </w:rPr>
        <w:fldChar w:fldCharType="separate"/>
      </w:r>
      <w:r>
        <w:rPr>
          <w:noProof/>
        </w:rPr>
        <w:t>15</w:t>
      </w:r>
      <w:r>
        <w:rPr>
          <w:noProof/>
        </w:rPr>
        <w:fldChar w:fldCharType="end"/>
      </w:r>
    </w:p>
    <w:p w14:paraId="35D4550A" w14:textId="3A9068EC" w:rsidR="00D82DE4" w:rsidRDefault="00D82DE4">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Viewer pose and Projection parameters</w:t>
      </w:r>
      <w:r>
        <w:rPr>
          <w:noProof/>
        </w:rPr>
        <w:tab/>
      </w:r>
      <w:r>
        <w:rPr>
          <w:noProof/>
        </w:rPr>
        <w:fldChar w:fldCharType="begin"/>
      </w:r>
      <w:r>
        <w:rPr>
          <w:noProof/>
        </w:rPr>
        <w:instrText xml:space="preserve"> PAGEREF _Toc152695639 \h </w:instrText>
      </w:r>
      <w:r>
        <w:rPr>
          <w:noProof/>
        </w:rPr>
      </w:r>
      <w:r>
        <w:rPr>
          <w:noProof/>
        </w:rPr>
        <w:fldChar w:fldCharType="separate"/>
      </w:r>
      <w:r>
        <w:rPr>
          <w:noProof/>
        </w:rPr>
        <w:t>16</w:t>
      </w:r>
      <w:r>
        <w:rPr>
          <w:noProof/>
        </w:rPr>
        <w:fldChar w:fldCharType="end"/>
      </w:r>
    </w:p>
    <w:p w14:paraId="2DCF2AE3" w14:textId="4F63A387" w:rsidR="00D82DE4" w:rsidRDefault="00D82DE4">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Camera information</w:t>
      </w:r>
      <w:r>
        <w:rPr>
          <w:noProof/>
        </w:rPr>
        <w:tab/>
      </w:r>
      <w:r>
        <w:rPr>
          <w:noProof/>
        </w:rPr>
        <w:fldChar w:fldCharType="begin"/>
      </w:r>
      <w:r>
        <w:rPr>
          <w:noProof/>
        </w:rPr>
        <w:instrText xml:space="preserve"> PAGEREF _Toc152695640 \h </w:instrText>
      </w:r>
      <w:r>
        <w:rPr>
          <w:noProof/>
        </w:rPr>
      </w:r>
      <w:r>
        <w:rPr>
          <w:noProof/>
        </w:rPr>
        <w:fldChar w:fldCharType="separate"/>
      </w:r>
      <w:r>
        <w:rPr>
          <w:noProof/>
        </w:rPr>
        <w:t>16</w:t>
      </w:r>
      <w:r>
        <w:rPr>
          <w:noProof/>
        </w:rPr>
        <w:fldChar w:fldCharType="end"/>
      </w:r>
    </w:p>
    <w:p w14:paraId="7FAD2086" w14:textId="1A1F5871" w:rsidR="00D82DE4" w:rsidRDefault="00D82DE4">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Gesture</w:t>
      </w:r>
      <w:r>
        <w:rPr>
          <w:noProof/>
        </w:rPr>
        <w:tab/>
      </w:r>
      <w:r>
        <w:rPr>
          <w:noProof/>
        </w:rPr>
        <w:fldChar w:fldCharType="begin"/>
      </w:r>
      <w:r>
        <w:rPr>
          <w:noProof/>
        </w:rPr>
        <w:instrText xml:space="preserve"> PAGEREF _Toc152695641 \h </w:instrText>
      </w:r>
      <w:r>
        <w:rPr>
          <w:noProof/>
        </w:rPr>
      </w:r>
      <w:r>
        <w:rPr>
          <w:noProof/>
        </w:rPr>
        <w:fldChar w:fldCharType="separate"/>
      </w:r>
      <w:r>
        <w:rPr>
          <w:noProof/>
        </w:rPr>
        <w:t>17</w:t>
      </w:r>
      <w:r>
        <w:rPr>
          <w:noProof/>
        </w:rPr>
        <w:fldChar w:fldCharType="end"/>
      </w:r>
    </w:p>
    <w:p w14:paraId="2FC5C19F" w14:textId="4E29D075" w:rsidR="00D82DE4" w:rsidRDefault="00D82DE4">
      <w:pPr>
        <w:pStyle w:val="TOC4"/>
        <w:rPr>
          <w:rFonts w:asciiTheme="minorHAnsi" w:hAnsiTheme="minorHAnsi" w:cstheme="minorBidi"/>
          <w:noProof/>
          <w:kern w:val="2"/>
          <w:sz w:val="22"/>
          <w:szCs w:val="22"/>
          <w:lang w:eastAsia="en-GB"/>
          <w14:ligatures w14:val="standardContextual"/>
        </w:rPr>
      </w:pPr>
      <w:r>
        <w:rPr>
          <w:noProof/>
        </w:rPr>
        <w:t>6.2.1.4</w:t>
      </w:r>
      <w:r>
        <w:rPr>
          <w:rFonts w:asciiTheme="minorHAnsi" w:hAnsiTheme="minorHAnsi" w:cstheme="minorBidi"/>
          <w:noProof/>
          <w:kern w:val="2"/>
          <w:sz w:val="22"/>
          <w:szCs w:val="22"/>
          <w:lang w:eastAsia="en-GB"/>
          <w14:ligatures w14:val="standardContextual"/>
        </w:rPr>
        <w:tab/>
      </w:r>
      <w:r>
        <w:rPr>
          <w:noProof/>
        </w:rPr>
        <w:t>Body action</w:t>
      </w:r>
      <w:r>
        <w:rPr>
          <w:noProof/>
        </w:rPr>
        <w:tab/>
      </w:r>
      <w:r>
        <w:rPr>
          <w:noProof/>
        </w:rPr>
        <w:fldChar w:fldCharType="begin"/>
      </w:r>
      <w:r>
        <w:rPr>
          <w:noProof/>
        </w:rPr>
        <w:instrText xml:space="preserve"> PAGEREF _Toc152695642 \h </w:instrText>
      </w:r>
      <w:r>
        <w:rPr>
          <w:noProof/>
        </w:rPr>
      </w:r>
      <w:r>
        <w:rPr>
          <w:noProof/>
        </w:rPr>
        <w:fldChar w:fldCharType="separate"/>
      </w:r>
      <w:r>
        <w:rPr>
          <w:noProof/>
        </w:rPr>
        <w:t>17</w:t>
      </w:r>
      <w:r>
        <w:rPr>
          <w:noProof/>
        </w:rPr>
        <w:fldChar w:fldCharType="end"/>
      </w:r>
    </w:p>
    <w:p w14:paraId="50A1BDDD" w14:textId="49EC75D1" w:rsidR="00D82DE4" w:rsidRDefault="00D82DE4">
      <w:pPr>
        <w:pStyle w:val="TOC4"/>
        <w:rPr>
          <w:rFonts w:asciiTheme="minorHAnsi" w:hAnsiTheme="minorHAnsi" w:cstheme="minorBidi"/>
          <w:noProof/>
          <w:kern w:val="2"/>
          <w:sz w:val="22"/>
          <w:szCs w:val="22"/>
          <w:lang w:eastAsia="en-GB"/>
          <w14:ligatures w14:val="standardContextual"/>
        </w:rPr>
      </w:pPr>
      <w:r>
        <w:rPr>
          <w:noProof/>
        </w:rPr>
        <w:t>6.2.1.5</w:t>
      </w:r>
      <w:r>
        <w:rPr>
          <w:rFonts w:asciiTheme="minorHAnsi" w:hAnsiTheme="minorHAnsi" w:cstheme="minorBidi"/>
          <w:noProof/>
          <w:kern w:val="2"/>
          <w:sz w:val="22"/>
          <w:szCs w:val="22"/>
          <w:lang w:eastAsia="en-GB"/>
          <w14:ligatures w14:val="standardContextual"/>
        </w:rPr>
        <w:tab/>
      </w:r>
      <w:r>
        <w:rPr>
          <w:noProof/>
        </w:rPr>
        <w:t>Tracking pose prediction parameters</w:t>
      </w:r>
      <w:r>
        <w:rPr>
          <w:noProof/>
        </w:rPr>
        <w:tab/>
      </w:r>
      <w:r>
        <w:rPr>
          <w:noProof/>
        </w:rPr>
        <w:fldChar w:fldCharType="begin"/>
      </w:r>
      <w:r>
        <w:rPr>
          <w:noProof/>
        </w:rPr>
        <w:instrText xml:space="preserve"> PAGEREF _Toc152695643 \h </w:instrText>
      </w:r>
      <w:r>
        <w:rPr>
          <w:noProof/>
        </w:rPr>
      </w:r>
      <w:r>
        <w:rPr>
          <w:noProof/>
        </w:rPr>
        <w:fldChar w:fldCharType="separate"/>
      </w:r>
      <w:r>
        <w:rPr>
          <w:noProof/>
        </w:rPr>
        <w:t>17</w:t>
      </w:r>
      <w:r>
        <w:rPr>
          <w:noProof/>
        </w:rPr>
        <w:fldChar w:fldCharType="end"/>
      </w:r>
    </w:p>
    <w:p w14:paraId="67FD9D9A" w14:textId="15EA52F2" w:rsidR="00D82DE4" w:rsidRDefault="00D82DE4">
      <w:pPr>
        <w:pStyle w:val="TOC4"/>
        <w:rPr>
          <w:rFonts w:asciiTheme="minorHAnsi" w:hAnsiTheme="minorHAnsi" w:cstheme="minorBidi"/>
          <w:noProof/>
          <w:kern w:val="2"/>
          <w:sz w:val="22"/>
          <w:szCs w:val="22"/>
          <w:lang w:eastAsia="en-GB"/>
          <w14:ligatures w14:val="standardContextual"/>
        </w:rPr>
      </w:pPr>
      <w:r>
        <w:rPr>
          <w:noProof/>
        </w:rPr>
        <w:t>6.2.1.6</w:t>
      </w:r>
      <w:r>
        <w:rPr>
          <w:rFonts w:asciiTheme="minorHAnsi" w:hAnsiTheme="minorHAnsi" w:cstheme="minorBidi"/>
          <w:noProof/>
          <w:kern w:val="2"/>
          <w:sz w:val="22"/>
          <w:szCs w:val="22"/>
          <w:lang w:eastAsia="en-GB"/>
          <w14:ligatures w14:val="standardContextual"/>
        </w:rPr>
        <w:tab/>
      </w:r>
      <w:r>
        <w:rPr>
          <w:noProof/>
          <w:lang w:eastAsia="zh-CN"/>
        </w:rPr>
        <w:t>Pose</w:t>
      </w:r>
      <w:r>
        <w:rPr>
          <w:noProof/>
        </w:rPr>
        <w:t xml:space="preserve"> prediction parameters</w:t>
      </w:r>
      <w:r>
        <w:rPr>
          <w:noProof/>
        </w:rPr>
        <w:tab/>
      </w:r>
      <w:r>
        <w:rPr>
          <w:noProof/>
        </w:rPr>
        <w:fldChar w:fldCharType="begin"/>
      </w:r>
      <w:r>
        <w:rPr>
          <w:noProof/>
        </w:rPr>
        <w:instrText xml:space="preserve"> PAGEREF _Toc152695644 \h </w:instrText>
      </w:r>
      <w:r>
        <w:rPr>
          <w:noProof/>
        </w:rPr>
      </w:r>
      <w:r>
        <w:rPr>
          <w:noProof/>
        </w:rPr>
        <w:fldChar w:fldCharType="separate"/>
      </w:r>
      <w:r>
        <w:rPr>
          <w:noProof/>
        </w:rPr>
        <w:t>18</w:t>
      </w:r>
      <w:r>
        <w:rPr>
          <w:noProof/>
        </w:rPr>
        <w:fldChar w:fldCharType="end"/>
      </w:r>
    </w:p>
    <w:p w14:paraId="07940061" w14:textId="31E07035" w:rsidR="00D82DE4" w:rsidRDefault="00D82DE4">
      <w:pPr>
        <w:pStyle w:val="TOC4"/>
        <w:rPr>
          <w:rFonts w:asciiTheme="minorHAnsi" w:hAnsiTheme="minorHAnsi" w:cstheme="minorBidi"/>
          <w:noProof/>
          <w:kern w:val="2"/>
          <w:sz w:val="22"/>
          <w:szCs w:val="22"/>
          <w:lang w:eastAsia="en-GB"/>
          <w14:ligatures w14:val="standardContextual"/>
        </w:rPr>
      </w:pPr>
      <w:r>
        <w:rPr>
          <w:noProof/>
        </w:rPr>
        <w:t>6.2.1.7</w:t>
      </w:r>
      <w:r>
        <w:rPr>
          <w:rFonts w:asciiTheme="minorHAnsi" w:hAnsiTheme="minorHAnsi" w:cstheme="minorBidi"/>
          <w:noProof/>
          <w:kern w:val="2"/>
          <w:sz w:val="22"/>
          <w:szCs w:val="22"/>
          <w:lang w:eastAsia="en-GB"/>
          <w14:ligatures w14:val="standardContextual"/>
        </w:rPr>
        <w:tab/>
      </w:r>
      <w:r>
        <w:rPr>
          <w:noProof/>
          <w:lang w:eastAsia="zh-CN"/>
        </w:rPr>
        <w:t>Eye gaze pose prediction parameters</w:t>
      </w:r>
      <w:r>
        <w:rPr>
          <w:noProof/>
        </w:rPr>
        <w:tab/>
      </w:r>
      <w:r>
        <w:rPr>
          <w:noProof/>
        </w:rPr>
        <w:fldChar w:fldCharType="begin"/>
      </w:r>
      <w:r>
        <w:rPr>
          <w:noProof/>
        </w:rPr>
        <w:instrText xml:space="preserve"> PAGEREF _Toc152695645 \h </w:instrText>
      </w:r>
      <w:r>
        <w:rPr>
          <w:noProof/>
        </w:rPr>
      </w:r>
      <w:r>
        <w:rPr>
          <w:noProof/>
        </w:rPr>
        <w:fldChar w:fldCharType="separate"/>
      </w:r>
      <w:r>
        <w:rPr>
          <w:noProof/>
        </w:rPr>
        <w:t>18</w:t>
      </w:r>
      <w:r>
        <w:rPr>
          <w:noProof/>
        </w:rPr>
        <w:fldChar w:fldCharType="end"/>
      </w:r>
    </w:p>
    <w:p w14:paraId="53DF3E23" w14:textId="04F71CBD" w:rsidR="00D82DE4" w:rsidRDefault="00D82DE4">
      <w:pPr>
        <w:pStyle w:val="TOC4"/>
        <w:rPr>
          <w:rFonts w:asciiTheme="minorHAnsi" w:hAnsiTheme="minorHAnsi" w:cstheme="minorBidi"/>
          <w:noProof/>
          <w:kern w:val="2"/>
          <w:sz w:val="22"/>
          <w:szCs w:val="22"/>
          <w:lang w:eastAsia="en-GB"/>
          <w14:ligatures w14:val="standardContextual"/>
        </w:rPr>
      </w:pPr>
      <w:r>
        <w:rPr>
          <w:noProof/>
        </w:rPr>
        <w:t>6.2.1.8</w:t>
      </w:r>
      <w:r>
        <w:rPr>
          <w:rFonts w:asciiTheme="minorHAnsi" w:hAnsiTheme="minorHAnsi" w:cstheme="minorBidi"/>
          <w:noProof/>
          <w:kern w:val="2"/>
          <w:sz w:val="22"/>
          <w:szCs w:val="22"/>
          <w:lang w:eastAsia="en-GB"/>
          <w14:ligatures w14:val="standardContextual"/>
        </w:rPr>
        <w:tab/>
      </w:r>
      <w:r>
        <w:rPr>
          <w:noProof/>
        </w:rPr>
        <w:t>Parameters monitored by OP1</w:t>
      </w:r>
      <w:r>
        <w:rPr>
          <w:noProof/>
        </w:rPr>
        <w:tab/>
      </w:r>
      <w:r>
        <w:rPr>
          <w:noProof/>
        </w:rPr>
        <w:fldChar w:fldCharType="begin"/>
      </w:r>
      <w:r>
        <w:rPr>
          <w:noProof/>
        </w:rPr>
        <w:instrText xml:space="preserve"> PAGEREF _Toc152695646 \h </w:instrText>
      </w:r>
      <w:r>
        <w:rPr>
          <w:noProof/>
        </w:rPr>
      </w:r>
      <w:r>
        <w:rPr>
          <w:noProof/>
        </w:rPr>
        <w:fldChar w:fldCharType="separate"/>
      </w:r>
      <w:r>
        <w:rPr>
          <w:noProof/>
        </w:rPr>
        <w:t>20</w:t>
      </w:r>
      <w:r>
        <w:rPr>
          <w:noProof/>
        </w:rPr>
        <w:fldChar w:fldCharType="end"/>
      </w:r>
    </w:p>
    <w:p w14:paraId="365FA7B2" w14:textId="42B2722D" w:rsidR="00D82DE4" w:rsidRDefault="00D82DE4">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r>
      <w:r>
        <w:rPr>
          <w:noProof/>
        </w:rPr>
        <w:instrText xml:space="preserve"> PAGEREF _Toc152695647 \h </w:instrText>
      </w:r>
      <w:r>
        <w:rPr>
          <w:noProof/>
        </w:rPr>
      </w:r>
      <w:r>
        <w:rPr>
          <w:noProof/>
        </w:rPr>
        <w:fldChar w:fldCharType="separate"/>
      </w:r>
      <w:r>
        <w:rPr>
          <w:noProof/>
        </w:rPr>
        <w:t>21</w:t>
      </w:r>
      <w:r>
        <w:rPr>
          <w:noProof/>
        </w:rPr>
        <w:fldChar w:fldCharType="end"/>
      </w:r>
    </w:p>
    <w:p w14:paraId="0EB12F7C" w14:textId="75337B92" w:rsidR="00D82DE4" w:rsidRDefault="00D82DE4">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r>
      <w:r>
        <w:rPr>
          <w:noProof/>
        </w:rPr>
        <w:instrText xml:space="preserve"> PAGEREF _Toc152695648 \h </w:instrText>
      </w:r>
      <w:r>
        <w:rPr>
          <w:noProof/>
        </w:rPr>
      </w:r>
      <w:r>
        <w:rPr>
          <w:noProof/>
        </w:rPr>
        <w:fldChar w:fldCharType="separate"/>
      </w:r>
      <w:r>
        <w:rPr>
          <w:noProof/>
        </w:rPr>
        <w:t>21</w:t>
      </w:r>
      <w:r>
        <w:rPr>
          <w:noProof/>
        </w:rPr>
        <w:fldChar w:fldCharType="end"/>
      </w:r>
    </w:p>
    <w:p w14:paraId="3E775707" w14:textId="08D999E0" w:rsidR="00D82DE4" w:rsidRDefault="00D82DE4">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r>
      <w:r>
        <w:rPr>
          <w:noProof/>
        </w:rPr>
        <w:instrText xml:space="preserve"> PAGEREF _Toc152695649 \h </w:instrText>
      </w:r>
      <w:r>
        <w:rPr>
          <w:noProof/>
        </w:rPr>
      </w:r>
      <w:r>
        <w:rPr>
          <w:noProof/>
        </w:rPr>
        <w:fldChar w:fldCharType="separate"/>
      </w:r>
      <w:r>
        <w:rPr>
          <w:noProof/>
        </w:rPr>
        <w:t>21</w:t>
      </w:r>
      <w:r>
        <w:rPr>
          <w:noProof/>
        </w:rPr>
        <w:fldChar w:fldCharType="end"/>
      </w:r>
    </w:p>
    <w:p w14:paraId="03527D1D" w14:textId="1D87ECBC" w:rsidR="00D82DE4" w:rsidRDefault="00D82DE4">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Introduction of AR/MR QoE metrics</w:t>
      </w:r>
      <w:r>
        <w:rPr>
          <w:noProof/>
        </w:rPr>
        <w:tab/>
      </w:r>
      <w:r>
        <w:rPr>
          <w:noProof/>
        </w:rPr>
        <w:fldChar w:fldCharType="begin"/>
      </w:r>
      <w:r>
        <w:rPr>
          <w:noProof/>
        </w:rPr>
        <w:instrText xml:space="preserve"> PAGEREF _Toc152695650 \h </w:instrText>
      </w:r>
      <w:r>
        <w:rPr>
          <w:noProof/>
        </w:rPr>
      </w:r>
      <w:r>
        <w:rPr>
          <w:noProof/>
        </w:rPr>
        <w:fldChar w:fldCharType="separate"/>
      </w:r>
      <w:r>
        <w:rPr>
          <w:noProof/>
        </w:rPr>
        <w:t>22</w:t>
      </w:r>
      <w:r>
        <w:rPr>
          <w:noProof/>
        </w:rPr>
        <w:fldChar w:fldCharType="end"/>
      </w:r>
    </w:p>
    <w:p w14:paraId="0E9685A6" w14:textId="7FFB0CBD" w:rsidR="00D82DE4" w:rsidRDefault="00D82DE4">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Registration latency</w:t>
      </w:r>
      <w:r>
        <w:rPr>
          <w:noProof/>
        </w:rPr>
        <w:tab/>
      </w:r>
      <w:r>
        <w:rPr>
          <w:noProof/>
        </w:rPr>
        <w:fldChar w:fldCharType="begin"/>
      </w:r>
      <w:r>
        <w:rPr>
          <w:noProof/>
        </w:rPr>
        <w:instrText xml:space="preserve"> PAGEREF _Toc152695651 \h </w:instrText>
      </w:r>
      <w:r>
        <w:rPr>
          <w:noProof/>
        </w:rPr>
      </w:r>
      <w:r>
        <w:rPr>
          <w:noProof/>
        </w:rPr>
        <w:fldChar w:fldCharType="separate"/>
      </w:r>
      <w:r>
        <w:rPr>
          <w:noProof/>
        </w:rPr>
        <w:t>22</w:t>
      </w:r>
      <w:r>
        <w:rPr>
          <w:noProof/>
        </w:rPr>
        <w:fldChar w:fldCharType="end"/>
      </w:r>
    </w:p>
    <w:p w14:paraId="3F91E90E" w14:textId="6695D1B7" w:rsidR="00D82DE4" w:rsidRDefault="00D82DE4">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Scene startup latency and Interaction latency</w:t>
      </w:r>
      <w:r>
        <w:rPr>
          <w:noProof/>
        </w:rPr>
        <w:tab/>
      </w:r>
      <w:r>
        <w:rPr>
          <w:noProof/>
        </w:rPr>
        <w:fldChar w:fldCharType="begin"/>
      </w:r>
      <w:r>
        <w:rPr>
          <w:noProof/>
        </w:rPr>
        <w:instrText xml:space="preserve"> PAGEREF _Toc152695652 \h </w:instrText>
      </w:r>
      <w:r>
        <w:rPr>
          <w:noProof/>
        </w:rPr>
      </w:r>
      <w:r>
        <w:rPr>
          <w:noProof/>
        </w:rPr>
        <w:fldChar w:fldCharType="separate"/>
      </w:r>
      <w:r>
        <w:rPr>
          <w:noProof/>
        </w:rPr>
        <w:t>22</w:t>
      </w:r>
      <w:r>
        <w:rPr>
          <w:noProof/>
        </w:rPr>
        <w:fldChar w:fldCharType="end"/>
      </w:r>
    </w:p>
    <w:p w14:paraId="5BA68DF5" w14:textId="739DE6DB" w:rsidR="00D82DE4" w:rsidRDefault="00D82DE4">
      <w:pPr>
        <w:pStyle w:val="TOC3"/>
        <w:rPr>
          <w:rFonts w:asciiTheme="minorHAnsi" w:hAnsiTheme="minorHAnsi" w:cstheme="minorBidi"/>
          <w:noProof/>
          <w:kern w:val="2"/>
          <w:sz w:val="22"/>
          <w:szCs w:val="22"/>
          <w:lang w:eastAsia="en-GB"/>
          <w14:ligatures w14:val="standardContextual"/>
        </w:rPr>
      </w:pPr>
      <w:r>
        <w:rPr>
          <w:noProof/>
        </w:rPr>
        <w:t>6.3.3</w:t>
      </w:r>
      <w:r>
        <w:rPr>
          <w:rFonts w:asciiTheme="minorHAnsi" w:hAnsiTheme="minorHAnsi" w:cstheme="minorBidi"/>
          <w:noProof/>
          <w:kern w:val="2"/>
          <w:sz w:val="22"/>
          <w:szCs w:val="22"/>
          <w:lang w:eastAsia="en-GB"/>
          <w14:ligatures w14:val="standardContextual"/>
        </w:rPr>
        <w:tab/>
      </w:r>
      <w:r>
        <w:rPr>
          <w:noProof/>
        </w:rPr>
        <w:t>Tracking pose prediction error</w:t>
      </w:r>
      <w:r>
        <w:rPr>
          <w:noProof/>
        </w:rPr>
        <w:tab/>
      </w:r>
      <w:r>
        <w:rPr>
          <w:noProof/>
        </w:rPr>
        <w:fldChar w:fldCharType="begin"/>
      </w:r>
      <w:r>
        <w:rPr>
          <w:noProof/>
        </w:rPr>
        <w:instrText xml:space="preserve"> PAGEREF _Toc152695653 \h </w:instrText>
      </w:r>
      <w:r>
        <w:rPr>
          <w:noProof/>
        </w:rPr>
      </w:r>
      <w:r>
        <w:rPr>
          <w:noProof/>
        </w:rPr>
        <w:fldChar w:fldCharType="separate"/>
      </w:r>
      <w:r>
        <w:rPr>
          <w:noProof/>
        </w:rPr>
        <w:t>23</w:t>
      </w:r>
      <w:r>
        <w:rPr>
          <w:noProof/>
        </w:rPr>
        <w:fldChar w:fldCharType="end"/>
      </w:r>
    </w:p>
    <w:p w14:paraId="1FA0E1F9" w14:textId="0BF85DA4" w:rsidR="00D82DE4" w:rsidRDefault="00D82DE4">
      <w:pPr>
        <w:pStyle w:val="TOC3"/>
        <w:rPr>
          <w:rFonts w:asciiTheme="minorHAnsi" w:hAnsiTheme="minorHAnsi" w:cstheme="minorBidi"/>
          <w:noProof/>
          <w:kern w:val="2"/>
          <w:sz w:val="22"/>
          <w:szCs w:val="22"/>
          <w:lang w:eastAsia="en-GB"/>
          <w14:ligatures w14:val="standardContextual"/>
        </w:rPr>
      </w:pPr>
      <w:r>
        <w:rPr>
          <w:noProof/>
        </w:rPr>
        <w:t>6.3.4</w:t>
      </w:r>
      <w:r>
        <w:rPr>
          <w:rFonts w:asciiTheme="minorHAnsi" w:hAnsiTheme="minorHAnsi" w:cstheme="minorBidi"/>
          <w:noProof/>
          <w:kern w:val="2"/>
          <w:sz w:val="22"/>
          <w:szCs w:val="22"/>
          <w:lang w:eastAsia="en-GB"/>
          <w14:ligatures w14:val="standardContextual"/>
        </w:rPr>
        <w:tab/>
      </w:r>
      <w:r>
        <w:rPr>
          <w:noProof/>
        </w:rPr>
        <w:t>One-way delay and RTT</w:t>
      </w:r>
      <w:r>
        <w:rPr>
          <w:noProof/>
        </w:rPr>
        <w:tab/>
      </w:r>
      <w:r>
        <w:rPr>
          <w:noProof/>
        </w:rPr>
        <w:fldChar w:fldCharType="begin"/>
      </w:r>
      <w:r>
        <w:rPr>
          <w:noProof/>
        </w:rPr>
        <w:instrText xml:space="preserve"> PAGEREF _Toc152695654 \h </w:instrText>
      </w:r>
      <w:r>
        <w:rPr>
          <w:noProof/>
        </w:rPr>
      </w:r>
      <w:r>
        <w:rPr>
          <w:noProof/>
        </w:rPr>
        <w:fldChar w:fldCharType="separate"/>
      </w:r>
      <w:r>
        <w:rPr>
          <w:noProof/>
        </w:rPr>
        <w:t>23</w:t>
      </w:r>
      <w:r>
        <w:rPr>
          <w:noProof/>
        </w:rPr>
        <w:fldChar w:fldCharType="end"/>
      </w:r>
    </w:p>
    <w:p w14:paraId="7A09CB7F" w14:textId="0F5F0279" w:rsidR="00D82DE4" w:rsidRDefault="00D82DE4">
      <w:pPr>
        <w:pStyle w:val="TOC4"/>
        <w:rPr>
          <w:rFonts w:asciiTheme="minorHAnsi" w:hAnsiTheme="minorHAnsi" w:cstheme="minorBidi"/>
          <w:noProof/>
          <w:kern w:val="2"/>
          <w:sz w:val="22"/>
          <w:szCs w:val="22"/>
          <w:lang w:eastAsia="en-GB"/>
          <w14:ligatures w14:val="standardContextual"/>
        </w:rPr>
      </w:pPr>
      <w:r>
        <w:rPr>
          <w:noProof/>
        </w:rPr>
        <w:t>6.3.4.1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_Toc152695655 \h </w:instrText>
      </w:r>
      <w:r>
        <w:rPr>
          <w:noProof/>
        </w:rPr>
      </w:r>
      <w:r>
        <w:rPr>
          <w:noProof/>
        </w:rPr>
        <w:fldChar w:fldCharType="separate"/>
      </w:r>
      <w:r>
        <w:rPr>
          <w:noProof/>
        </w:rPr>
        <w:t>23</w:t>
      </w:r>
      <w:r>
        <w:rPr>
          <w:noProof/>
        </w:rPr>
        <w:fldChar w:fldCharType="end"/>
      </w:r>
    </w:p>
    <w:p w14:paraId="64D0B042" w14:textId="05DE07F3" w:rsidR="00D82DE4" w:rsidRDefault="00D82DE4">
      <w:pPr>
        <w:pStyle w:val="TOC4"/>
        <w:rPr>
          <w:rFonts w:asciiTheme="minorHAnsi" w:hAnsiTheme="minorHAnsi" w:cstheme="minorBidi"/>
          <w:noProof/>
          <w:kern w:val="2"/>
          <w:sz w:val="22"/>
          <w:szCs w:val="22"/>
          <w:lang w:eastAsia="en-GB"/>
          <w14:ligatures w14:val="standardContextual"/>
        </w:rPr>
      </w:pPr>
      <w:r>
        <w:rPr>
          <w:noProof/>
        </w:rPr>
        <w:t>6.3.4.2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r>
      <w:r>
        <w:rPr>
          <w:noProof/>
        </w:rPr>
        <w:instrText xml:space="preserve"> PAGEREF _Toc152695656 \h </w:instrText>
      </w:r>
      <w:r>
        <w:rPr>
          <w:noProof/>
        </w:rPr>
      </w:r>
      <w:r>
        <w:rPr>
          <w:noProof/>
        </w:rPr>
        <w:fldChar w:fldCharType="separate"/>
      </w:r>
      <w:r>
        <w:rPr>
          <w:noProof/>
        </w:rPr>
        <w:t>24</w:t>
      </w:r>
      <w:r>
        <w:rPr>
          <w:noProof/>
        </w:rPr>
        <w:fldChar w:fldCharType="end"/>
      </w:r>
    </w:p>
    <w:p w14:paraId="3506CE30" w14:textId="4673C5F7" w:rsidR="00D82DE4" w:rsidRDefault="00D82DE4">
      <w:pPr>
        <w:pStyle w:val="TOC3"/>
        <w:rPr>
          <w:rFonts w:asciiTheme="minorHAnsi" w:hAnsiTheme="minorHAnsi" w:cstheme="minorBidi"/>
          <w:noProof/>
          <w:kern w:val="2"/>
          <w:sz w:val="22"/>
          <w:szCs w:val="22"/>
          <w:lang w:eastAsia="en-GB"/>
          <w14:ligatures w14:val="standardContextual"/>
        </w:rPr>
      </w:pPr>
      <w:r>
        <w:rPr>
          <w:noProof/>
        </w:rPr>
        <w:t>6.3.5</w:t>
      </w:r>
      <w:r>
        <w:rPr>
          <w:rFonts w:asciiTheme="minorHAnsi" w:hAnsiTheme="minorHAnsi" w:cstheme="minorBidi"/>
          <w:noProof/>
          <w:kern w:val="2"/>
          <w:sz w:val="22"/>
          <w:szCs w:val="22"/>
          <w:lang w:eastAsia="en-GB"/>
          <w14:ligatures w14:val="standardContextual"/>
        </w:rPr>
        <w:tab/>
      </w:r>
      <w:r>
        <w:rPr>
          <w:noProof/>
        </w:rPr>
        <w:t>Pose error and time error</w:t>
      </w:r>
      <w:r>
        <w:rPr>
          <w:noProof/>
        </w:rPr>
        <w:tab/>
      </w:r>
      <w:r>
        <w:rPr>
          <w:noProof/>
        </w:rPr>
        <w:fldChar w:fldCharType="begin"/>
      </w:r>
      <w:r>
        <w:rPr>
          <w:noProof/>
        </w:rPr>
        <w:instrText xml:space="preserve"> PAGEREF _Toc152695657 \h </w:instrText>
      </w:r>
      <w:r>
        <w:rPr>
          <w:noProof/>
        </w:rPr>
      </w:r>
      <w:r>
        <w:rPr>
          <w:noProof/>
        </w:rPr>
        <w:fldChar w:fldCharType="separate"/>
      </w:r>
      <w:r>
        <w:rPr>
          <w:noProof/>
        </w:rPr>
        <w:t>24</w:t>
      </w:r>
      <w:r>
        <w:rPr>
          <w:noProof/>
        </w:rPr>
        <w:fldChar w:fldCharType="end"/>
      </w:r>
    </w:p>
    <w:p w14:paraId="6120C4BA" w14:textId="4621C945" w:rsidR="00D82DE4" w:rsidRDefault="00D82DE4">
      <w:pPr>
        <w:pStyle w:val="TOC4"/>
        <w:rPr>
          <w:rFonts w:asciiTheme="minorHAnsi" w:hAnsiTheme="minorHAnsi" w:cstheme="minorBidi"/>
          <w:noProof/>
          <w:kern w:val="2"/>
          <w:sz w:val="22"/>
          <w:szCs w:val="22"/>
          <w:lang w:eastAsia="en-GB"/>
          <w14:ligatures w14:val="standardContextual"/>
        </w:rPr>
      </w:pPr>
      <w:r>
        <w:rPr>
          <w:noProof/>
        </w:rPr>
        <w:t>6.3.5.1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_Toc152695658 \h </w:instrText>
      </w:r>
      <w:r>
        <w:rPr>
          <w:noProof/>
        </w:rPr>
      </w:r>
      <w:r>
        <w:rPr>
          <w:noProof/>
        </w:rPr>
        <w:fldChar w:fldCharType="separate"/>
      </w:r>
      <w:r>
        <w:rPr>
          <w:noProof/>
        </w:rPr>
        <w:t>24</w:t>
      </w:r>
      <w:r>
        <w:rPr>
          <w:noProof/>
        </w:rPr>
        <w:fldChar w:fldCharType="end"/>
      </w:r>
    </w:p>
    <w:p w14:paraId="412803BD" w14:textId="0A7AFBD1" w:rsidR="00D82DE4" w:rsidRDefault="00D82DE4">
      <w:pPr>
        <w:pStyle w:val="TOC4"/>
        <w:rPr>
          <w:rFonts w:asciiTheme="minorHAnsi" w:hAnsiTheme="minorHAnsi" w:cstheme="minorBidi"/>
          <w:noProof/>
          <w:kern w:val="2"/>
          <w:sz w:val="22"/>
          <w:szCs w:val="22"/>
          <w:lang w:eastAsia="en-GB"/>
          <w14:ligatures w14:val="standardContextual"/>
        </w:rPr>
      </w:pPr>
      <w:r>
        <w:rPr>
          <w:noProof/>
        </w:rPr>
        <w:t>6.3.5.2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r>
      <w:r>
        <w:rPr>
          <w:noProof/>
        </w:rPr>
        <w:instrText xml:space="preserve"> PAGEREF _Toc152695659 \h </w:instrText>
      </w:r>
      <w:r>
        <w:rPr>
          <w:noProof/>
        </w:rPr>
      </w:r>
      <w:r>
        <w:rPr>
          <w:noProof/>
        </w:rPr>
        <w:fldChar w:fldCharType="separate"/>
      </w:r>
      <w:r>
        <w:rPr>
          <w:noProof/>
        </w:rPr>
        <w:t>24</w:t>
      </w:r>
      <w:r>
        <w:rPr>
          <w:noProof/>
        </w:rPr>
        <w:fldChar w:fldCharType="end"/>
      </w:r>
    </w:p>
    <w:p w14:paraId="37244047" w14:textId="69D7C299" w:rsidR="00D82DE4" w:rsidRDefault="00D82DE4">
      <w:pPr>
        <w:pStyle w:val="TOC4"/>
        <w:rPr>
          <w:rFonts w:asciiTheme="minorHAnsi" w:hAnsiTheme="minorHAnsi" w:cstheme="minorBidi"/>
          <w:noProof/>
          <w:kern w:val="2"/>
          <w:sz w:val="22"/>
          <w:szCs w:val="22"/>
          <w:lang w:eastAsia="en-GB"/>
          <w14:ligatures w14:val="standardContextual"/>
        </w:rPr>
      </w:pPr>
      <w:r>
        <w:rPr>
          <w:noProof/>
        </w:rPr>
        <w:t>6.3.5.3</w:t>
      </w:r>
      <w:r>
        <w:rPr>
          <w:rFonts w:asciiTheme="minorHAnsi" w:hAnsiTheme="minorHAnsi" w:cstheme="minorBidi"/>
          <w:noProof/>
          <w:kern w:val="2"/>
          <w:sz w:val="22"/>
          <w:szCs w:val="22"/>
          <w:lang w:eastAsia="en-GB"/>
          <w14:ligatures w14:val="standardContextual"/>
        </w:rPr>
        <w:tab/>
      </w:r>
      <w:r>
        <w:rPr>
          <w:noProof/>
        </w:rPr>
        <w:t>Measurement procedure</w:t>
      </w:r>
      <w:r>
        <w:rPr>
          <w:noProof/>
        </w:rPr>
        <w:tab/>
      </w:r>
      <w:r>
        <w:rPr>
          <w:noProof/>
        </w:rPr>
        <w:fldChar w:fldCharType="begin"/>
      </w:r>
      <w:r>
        <w:rPr>
          <w:noProof/>
        </w:rPr>
        <w:instrText xml:space="preserve"> PAGEREF _Toc152695660 \h </w:instrText>
      </w:r>
      <w:r>
        <w:rPr>
          <w:noProof/>
        </w:rPr>
      </w:r>
      <w:r>
        <w:rPr>
          <w:noProof/>
        </w:rPr>
        <w:fldChar w:fldCharType="separate"/>
      </w:r>
      <w:r>
        <w:rPr>
          <w:noProof/>
        </w:rPr>
        <w:t>25</w:t>
      </w:r>
      <w:r>
        <w:rPr>
          <w:noProof/>
        </w:rPr>
        <w:fldChar w:fldCharType="end"/>
      </w:r>
    </w:p>
    <w:p w14:paraId="04C2BCBD" w14:textId="031D36EE" w:rsidR="00D82DE4" w:rsidRDefault="00D82DE4">
      <w:pPr>
        <w:pStyle w:val="TOC3"/>
        <w:rPr>
          <w:rFonts w:asciiTheme="minorHAnsi" w:hAnsiTheme="minorHAnsi" w:cstheme="minorBidi"/>
          <w:noProof/>
          <w:kern w:val="2"/>
          <w:sz w:val="22"/>
          <w:szCs w:val="22"/>
          <w:lang w:eastAsia="en-GB"/>
          <w14:ligatures w14:val="standardContextual"/>
        </w:rPr>
      </w:pPr>
      <w:r>
        <w:rPr>
          <w:noProof/>
        </w:rPr>
        <w:t>6.3.6</w:t>
      </w:r>
      <w:r>
        <w:rPr>
          <w:rFonts w:asciiTheme="minorHAnsi" w:hAnsiTheme="minorHAnsi" w:cstheme="minorBidi"/>
          <w:noProof/>
          <w:kern w:val="2"/>
          <w:sz w:val="22"/>
          <w:szCs w:val="22"/>
          <w:lang w:eastAsia="en-GB"/>
          <w14:ligatures w14:val="standardContextual"/>
        </w:rPr>
        <w:tab/>
      </w:r>
      <w:r>
        <w:rPr>
          <w:noProof/>
        </w:rPr>
        <w:t>Device related QoE metrics</w:t>
      </w:r>
      <w:r>
        <w:rPr>
          <w:noProof/>
        </w:rPr>
        <w:tab/>
      </w:r>
      <w:r>
        <w:rPr>
          <w:noProof/>
        </w:rPr>
        <w:fldChar w:fldCharType="begin"/>
      </w:r>
      <w:r>
        <w:rPr>
          <w:noProof/>
        </w:rPr>
        <w:instrText xml:space="preserve"> PAGEREF _Toc152695661 \h </w:instrText>
      </w:r>
      <w:r>
        <w:rPr>
          <w:noProof/>
        </w:rPr>
      </w:r>
      <w:r>
        <w:rPr>
          <w:noProof/>
        </w:rPr>
        <w:fldChar w:fldCharType="separate"/>
      </w:r>
      <w:r>
        <w:rPr>
          <w:noProof/>
        </w:rPr>
        <w:t>27</w:t>
      </w:r>
      <w:r>
        <w:rPr>
          <w:noProof/>
        </w:rPr>
        <w:fldChar w:fldCharType="end"/>
      </w:r>
    </w:p>
    <w:p w14:paraId="3DCF4313" w14:textId="50D4F969" w:rsidR="00D82DE4" w:rsidRDefault="00D82DE4">
      <w:pPr>
        <w:pStyle w:val="TOC4"/>
        <w:rPr>
          <w:rFonts w:asciiTheme="minorHAnsi" w:hAnsiTheme="minorHAnsi" w:cstheme="minorBidi"/>
          <w:noProof/>
          <w:kern w:val="2"/>
          <w:sz w:val="22"/>
          <w:szCs w:val="22"/>
          <w:lang w:eastAsia="en-GB"/>
          <w14:ligatures w14:val="standardContextual"/>
        </w:rPr>
      </w:pPr>
      <w:r>
        <w:rPr>
          <w:noProof/>
        </w:rPr>
        <w:t>6.3.6.1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_Toc152695662 \h </w:instrText>
      </w:r>
      <w:r>
        <w:rPr>
          <w:noProof/>
        </w:rPr>
      </w:r>
      <w:r>
        <w:rPr>
          <w:noProof/>
        </w:rPr>
        <w:fldChar w:fldCharType="separate"/>
      </w:r>
      <w:r>
        <w:rPr>
          <w:noProof/>
        </w:rPr>
        <w:t>27</w:t>
      </w:r>
      <w:r>
        <w:rPr>
          <w:noProof/>
        </w:rPr>
        <w:fldChar w:fldCharType="end"/>
      </w:r>
    </w:p>
    <w:p w14:paraId="534D1461" w14:textId="059C912D" w:rsidR="00D82DE4" w:rsidRDefault="00D82DE4">
      <w:pPr>
        <w:pStyle w:val="TOC4"/>
        <w:rPr>
          <w:rFonts w:asciiTheme="minorHAnsi" w:hAnsiTheme="minorHAnsi" w:cstheme="minorBidi"/>
          <w:noProof/>
          <w:kern w:val="2"/>
          <w:sz w:val="22"/>
          <w:szCs w:val="22"/>
          <w:lang w:eastAsia="en-GB"/>
          <w14:ligatures w14:val="standardContextual"/>
        </w:rPr>
      </w:pPr>
      <w:r>
        <w:rPr>
          <w:noProof/>
        </w:rPr>
        <w:t>6.3.6.2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r>
      <w:r>
        <w:rPr>
          <w:noProof/>
        </w:rPr>
        <w:instrText xml:space="preserve"> PAGEREF _Toc152695663 \h </w:instrText>
      </w:r>
      <w:r>
        <w:rPr>
          <w:noProof/>
        </w:rPr>
      </w:r>
      <w:r>
        <w:rPr>
          <w:noProof/>
        </w:rPr>
        <w:fldChar w:fldCharType="separate"/>
      </w:r>
      <w:r>
        <w:rPr>
          <w:noProof/>
        </w:rPr>
        <w:t>29</w:t>
      </w:r>
      <w:r>
        <w:rPr>
          <w:noProof/>
        </w:rPr>
        <w:fldChar w:fldCharType="end"/>
      </w:r>
    </w:p>
    <w:p w14:paraId="4F13BD55" w14:textId="0CC324AE" w:rsidR="00D82DE4" w:rsidRDefault="00D82DE4">
      <w:pPr>
        <w:pStyle w:val="TOC3"/>
        <w:rPr>
          <w:rFonts w:asciiTheme="minorHAnsi" w:hAnsiTheme="minorHAnsi" w:cstheme="minorBidi"/>
          <w:noProof/>
          <w:kern w:val="2"/>
          <w:sz w:val="22"/>
          <w:szCs w:val="22"/>
          <w:lang w:eastAsia="en-GB"/>
          <w14:ligatures w14:val="standardContextual"/>
        </w:rPr>
      </w:pPr>
      <w:r>
        <w:rPr>
          <w:noProof/>
        </w:rPr>
        <w:t>6.3.7</w:t>
      </w:r>
      <w:r>
        <w:rPr>
          <w:rFonts w:asciiTheme="minorHAnsi" w:hAnsiTheme="minorHAnsi" w:cstheme="minorBidi"/>
          <w:noProof/>
          <w:kern w:val="2"/>
          <w:sz w:val="22"/>
          <w:szCs w:val="22"/>
          <w:lang w:eastAsia="en-GB"/>
          <w14:ligatures w14:val="standardContextual"/>
        </w:rPr>
        <w:tab/>
      </w:r>
      <w:r>
        <w:rPr>
          <w:noProof/>
        </w:rPr>
        <w:t>Spatial Anchors and Trackables</w:t>
      </w:r>
      <w:r>
        <w:rPr>
          <w:noProof/>
        </w:rPr>
        <w:tab/>
      </w:r>
      <w:r>
        <w:rPr>
          <w:noProof/>
        </w:rPr>
        <w:fldChar w:fldCharType="begin"/>
      </w:r>
      <w:r>
        <w:rPr>
          <w:noProof/>
        </w:rPr>
        <w:instrText xml:space="preserve"> PAGEREF _Toc152695664 \h </w:instrText>
      </w:r>
      <w:r>
        <w:rPr>
          <w:noProof/>
        </w:rPr>
      </w:r>
      <w:r>
        <w:rPr>
          <w:noProof/>
        </w:rPr>
        <w:fldChar w:fldCharType="separate"/>
      </w:r>
      <w:r>
        <w:rPr>
          <w:noProof/>
        </w:rPr>
        <w:t>29</w:t>
      </w:r>
      <w:r>
        <w:rPr>
          <w:noProof/>
        </w:rPr>
        <w:fldChar w:fldCharType="end"/>
      </w:r>
    </w:p>
    <w:p w14:paraId="43533587" w14:textId="419B9621" w:rsidR="00D82DE4" w:rsidRDefault="00D82DE4">
      <w:pPr>
        <w:pStyle w:val="TOC4"/>
        <w:rPr>
          <w:rFonts w:asciiTheme="minorHAnsi" w:hAnsiTheme="minorHAnsi" w:cstheme="minorBidi"/>
          <w:noProof/>
          <w:kern w:val="2"/>
          <w:sz w:val="22"/>
          <w:szCs w:val="22"/>
          <w:lang w:eastAsia="en-GB"/>
          <w14:ligatures w14:val="standardContextual"/>
        </w:rPr>
      </w:pPr>
      <w:r>
        <w:rPr>
          <w:noProof/>
        </w:rPr>
        <w:t>6.3.7.1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_Toc152695665 \h </w:instrText>
      </w:r>
      <w:r>
        <w:rPr>
          <w:noProof/>
        </w:rPr>
      </w:r>
      <w:r>
        <w:rPr>
          <w:noProof/>
        </w:rPr>
        <w:fldChar w:fldCharType="separate"/>
      </w:r>
      <w:r>
        <w:rPr>
          <w:noProof/>
        </w:rPr>
        <w:t>29</w:t>
      </w:r>
      <w:r>
        <w:rPr>
          <w:noProof/>
        </w:rPr>
        <w:fldChar w:fldCharType="end"/>
      </w:r>
    </w:p>
    <w:p w14:paraId="6A39591A" w14:textId="5AE25773" w:rsidR="00D82DE4" w:rsidRDefault="00D82DE4">
      <w:pPr>
        <w:pStyle w:val="TOC4"/>
        <w:rPr>
          <w:rFonts w:asciiTheme="minorHAnsi" w:hAnsiTheme="minorHAnsi" w:cstheme="minorBidi"/>
          <w:noProof/>
          <w:kern w:val="2"/>
          <w:sz w:val="22"/>
          <w:szCs w:val="22"/>
          <w:lang w:eastAsia="en-GB"/>
          <w14:ligatures w14:val="standardContextual"/>
        </w:rPr>
      </w:pPr>
      <w:r>
        <w:rPr>
          <w:noProof/>
        </w:rPr>
        <w:t>6.3.7.2</w:t>
      </w:r>
      <w:r>
        <w:rPr>
          <w:rFonts w:asciiTheme="minorHAnsi" w:hAnsiTheme="minorHAnsi" w:cstheme="minorBidi"/>
          <w:noProof/>
          <w:kern w:val="2"/>
          <w:sz w:val="22"/>
          <w:szCs w:val="22"/>
          <w:lang w:eastAsia="en-GB"/>
          <w14:ligatures w14:val="standardContextual"/>
        </w:rPr>
        <w:tab/>
      </w:r>
      <w:r>
        <w:rPr>
          <w:noProof/>
        </w:rPr>
        <w:t>Impact on latencies</w:t>
      </w:r>
      <w:r>
        <w:rPr>
          <w:noProof/>
        </w:rPr>
        <w:tab/>
      </w:r>
      <w:r>
        <w:rPr>
          <w:noProof/>
        </w:rPr>
        <w:fldChar w:fldCharType="begin"/>
      </w:r>
      <w:r>
        <w:rPr>
          <w:noProof/>
        </w:rPr>
        <w:instrText xml:space="preserve"> PAGEREF _Toc152695666 \h </w:instrText>
      </w:r>
      <w:r>
        <w:rPr>
          <w:noProof/>
        </w:rPr>
      </w:r>
      <w:r>
        <w:rPr>
          <w:noProof/>
        </w:rPr>
        <w:fldChar w:fldCharType="separate"/>
      </w:r>
      <w:r>
        <w:rPr>
          <w:noProof/>
        </w:rPr>
        <w:t>30</w:t>
      </w:r>
      <w:r>
        <w:rPr>
          <w:noProof/>
        </w:rPr>
        <w:fldChar w:fldCharType="end"/>
      </w:r>
    </w:p>
    <w:p w14:paraId="351C2B37" w14:textId="5FE11585" w:rsidR="00D82DE4" w:rsidRDefault="00D82DE4">
      <w:pPr>
        <w:pStyle w:val="TOC4"/>
        <w:rPr>
          <w:rFonts w:asciiTheme="minorHAnsi" w:hAnsiTheme="minorHAnsi" w:cstheme="minorBidi"/>
          <w:noProof/>
          <w:kern w:val="2"/>
          <w:sz w:val="22"/>
          <w:szCs w:val="22"/>
          <w:lang w:eastAsia="en-GB"/>
          <w14:ligatures w14:val="standardContextual"/>
        </w:rPr>
      </w:pPr>
      <w:r>
        <w:rPr>
          <w:noProof/>
        </w:rPr>
        <w:t>6.3.7.3</w:t>
      </w:r>
      <w:r>
        <w:rPr>
          <w:rFonts w:asciiTheme="minorHAnsi" w:hAnsiTheme="minorHAnsi" w:cstheme="minorBidi"/>
          <w:noProof/>
          <w:kern w:val="2"/>
          <w:sz w:val="22"/>
          <w:szCs w:val="22"/>
          <w:lang w:eastAsia="en-GB"/>
          <w14:ligatures w14:val="standardContextual"/>
        </w:rPr>
        <w:tab/>
      </w:r>
      <w:r>
        <w:rPr>
          <w:noProof/>
        </w:rPr>
        <w:t>Retrieval of the AR anchoring information</w:t>
      </w:r>
      <w:r>
        <w:rPr>
          <w:noProof/>
        </w:rPr>
        <w:tab/>
      </w:r>
      <w:r>
        <w:rPr>
          <w:noProof/>
        </w:rPr>
        <w:fldChar w:fldCharType="begin"/>
      </w:r>
      <w:r>
        <w:rPr>
          <w:noProof/>
        </w:rPr>
        <w:instrText xml:space="preserve"> PAGEREF _Toc152695667 \h </w:instrText>
      </w:r>
      <w:r>
        <w:rPr>
          <w:noProof/>
        </w:rPr>
      </w:r>
      <w:r>
        <w:rPr>
          <w:noProof/>
        </w:rPr>
        <w:fldChar w:fldCharType="separate"/>
      </w:r>
      <w:r>
        <w:rPr>
          <w:noProof/>
        </w:rPr>
        <w:t>30</w:t>
      </w:r>
      <w:r>
        <w:rPr>
          <w:noProof/>
        </w:rPr>
        <w:fldChar w:fldCharType="end"/>
      </w:r>
    </w:p>
    <w:p w14:paraId="14B29E9F" w14:textId="1FDA4123" w:rsidR="00D82DE4" w:rsidRDefault="00D82DE4">
      <w:pPr>
        <w:pStyle w:val="TOC4"/>
        <w:rPr>
          <w:rFonts w:asciiTheme="minorHAnsi" w:hAnsiTheme="minorHAnsi" w:cstheme="minorBidi"/>
          <w:noProof/>
          <w:kern w:val="2"/>
          <w:sz w:val="22"/>
          <w:szCs w:val="22"/>
          <w:lang w:eastAsia="en-GB"/>
          <w14:ligatures w14:val="standardContextual"/>
        </w:rPr>
      </w:pPr>
      <w:r>
        <w:rPr>
          <w:noProof/>
        </w:rPr>
        <w:t>6.3.7.4</w:t>
      </w:r>
      <w:r>
        <w:rPr>
          <w:rFonts w:asciiTheme="minorHAnsi" w:hAnsiTheme="minorHAnsi" w:cstheme="minorBidi"/>
          <w:noProof/>
          <w:kern w:val="2"/>
          <w:sz w:val="22"/>
          <w:szCs w:val="22"/>
          <w:lang w:eastAsia="en-GB"/>
          <w14:ligatures w14:val="standardContextual"/>
        </w:rPr>
        <w:tab/>
      </w:r>
      <w:r>
        <w:rPr>
          <w:noProof/>
        </w:rPr>
        <w:t>Anchor Creation Delay (ACD)</w:t>
      </w:r>
      <w:r>
        <w:rPr>
          <w:noProof/>
        </w:rPr>
        <w:tab/>
      </w:r>
      <w:r>
        <w:rPr>
          <w:noProof/>
        </w:rPr>
        <w:fldChar w:fldCharType="begin"/>
      </w:r>
      <w:r>
        <w:rPr>
          <w:noProof/>
        </w:rPr>
        <w:instrText xml:space="preserve"> PAGEREF _Toc152695668 \h </w:instrText>
      </w:r>
      <w:r>
        <w:rPr>
          <w:noProof/>
        </w:rPr>
      </w:r>
      <w:r>
        <w:rPr>
          <w:noProof/>
        </w:rPr>
        <w:fldChar w:fldCharType="separate"/>
      </w:r>
      <w:r>
        <w:rPr>
          <w:noProof/>
        </w:rPr>
        <w:t>31</w:t>
      </w:r>
      <w:r>
        <w:rPr>
          <w:noProof/>
        </w:rPr>
        <w:fldChar w:fldCharType="end"/>
      </w:r>
    </w:p>
    <w:p w14:paraId="237BF1BC" w14:textId="7BA4EF6B" w:rsidR="00D82DE4" w:rsidRDefault="00D82DE4">
      <w:pPr>
        <w:pStyle w:val="TOC5"/>
        <w:rPr>
          <w:rFonts w:asciiTheme="minorHAnsi" w:hAnsiTheme="minorHAnsi" w:cstheme="minorBidi"/>
          <w:noProof/>
          <w:kern w:val="2"/>
          <w:sz w:val="22"/>
          <w:szCs w:val="22"/>
          <w:lang w:eastAsia="en-GB"/>
          <w14:ligatures w14:val="standardContextual"/>
        </w:rPr>
      </w:pPr>
      <w:r>
        <w:rPr>
          <w:noProof/>
        </w:rPr>
        <w:t>6.3.7.4.1</w:t>
      </w:r>
      <w:r>
        <w:rPr>
          <w:rFonts w:asciiTheme="minorHAnsi" w:hAnsiTheme="minorHAnsi" w:cstheme="minorBidi"/>
          <w:noProof/>
          <w:kern w:val="2"/>
          <w:sz w:val="22"/>
          <w:szCs w:val="22"/>
          <w:lang w:eastAsia="en-GB"/>
          <w14:ligatures w14:val="standardContextual"/>
        </w:rPr>
        <w:tab/>
      </w:r>
      <w:r>
        <w:rPr>
          <w:noProof/>
        </w:rPr>
        <w:t>Measurement of the local Anchor Creation Delay</w:t>
      </w:r>
      <w:r>
        <w:rPr>
          <w:noProof/>
        </w:rPr>
        <w:tab/>
      </w:r>
      <w:r>
        <w:rPr>
          <w:noProof/>
        </w:rPr>
        <w:fldChar w:fldCharType="begin"/>
      </w:r>
      <w:r>
        <w:rPr>
          <w:noProof/>
        </w:rPr>
        <w:instrText xml:space="preserve"> PAGEREF _Toc152695669 \h </w:instrText>
      </w:r>
      <w:r>
        <w:rPr>
          <w:noProof/>
        </w:rPr>
      </w:r>
      <w:r>
        <w:rPr>
          <w:noProof/>
        </w:rPr>
        <w:fldChar w:fldCharType="separate"/>
      </w:r>
      <w:r>
        <w:rPr>
          <w:noProof/>
        </w:rPr>
        <w:t>31</w:t>
      </w:r>
      <w:r>
        <w:rPr>
          <w:noProof/>
        </w:rPr>
        <w:fldChar w:fldCharType="end"/>
      </w:r>
    </w:p>
    <w:p w14:paraId="64F58712" w14:textId="73E7D20C" w:rsidR="00D82DE4" w:rsidRDefault="00D82DE4">
      <w:pPr>
        <w:pStyle w:val="TOC5"/>
        <w:rPr>
          <w:rFonts w:asciiTheme="minorHAnsi" w:hAnsiTheme="minorHAnsi" w:cstheme="minorBidi"/>
          <w:noProof/>
          <w:kern w:val="2"/>
          <w:sz w:val="22"/>
          <w:szCs w:val="22"/>
          <w:lang w:eastAsia="en-GB"/>
          <w14:ligatures w14:val="standardContextual"/>
        </w:rPr>
      </w:pPr>
      <w:r>
        <w:rPr>
          <w:noProof/>
        </w:rPr>
        <w:t>6.3.7.4.2</w:t>
      </w:r>
      <w:r>
        <w:rPr>
          <w:rFonts w:asciiTheme="minorHAnsi" w:hAnsiTheme="minorHAnsi" w:cstheme="minorBidi"/>
          <w:noProof/>
          <w:kern w:val="2"/>
          <w:sz w:val="22"/>
          <w:szCs w:val="22"/>
          <w:lang w:eastAsia="en-GB"/>
          <w14:ligatures w14:val="standardContextual"/>
        </w:rPr>
        <w:tab/>
      </w:r>
      <w:r>
        <w:rPr>
          <w:noProof/>
        </w:rPr>
        <w:t>Measurement of the remote Anchor Creation Delay</w:t>
      </w:r>
      <w:r>
        <w:rPr>
          <w:noProof/>
        </w:rPr>
        <w:tab/>
      </w:r>
      <w:r>
        <w:rPr>
          <w:noProof/>
        </w:rPr>
        <w:fldChar w:fldCharType="begin"/>
      </w:r>
      <w:r>
        <w:rPr>
          <w:noProof/>
        </w:rPr>
        <w:instrText xml:space="preserve"> PAGEREF _Toc152695670 \h </w:instrText>
      </w:r>
      <w:r>
        <w:rPr>
          <w:noProof/>
        </w:rPr>
      </w:r>
      <w:r>
        <w:rPr>
          <w:noProof/>
        </w:rPr>
        <w:fldChar w:fldCharType="separate"/>
      </w:r>
      <w:r>
        <w:rPr>
          <w:noProof/>
        </w:rPr>
        <w:t>31</w:t>
      </w:r>
      <w:r>
        <w:rPr>
          <w:noProof/>
        </w:rPr>
        <w:fldChar w:fldCharType="end"/>
      </w:r>
    </w:p>
    <w:p w14:paraId="3A4BAC35" w14:textId="0A34DA3E" w:rsidR="00D82DE4" w:rsidRDefault="00D82DE4">
      <w:pPr>
        <w:pStyle w:val="TOC4"/>
        <w:rPr>
          <w:rFonts w:asciiTheme="minorHAnsi" w:hAnsiTheme="minorHAnsi" w:cstheme="minorBidi"/>
          <w:noProof/>
          <w:kern w:val="2"/>
          <w:sz w:val="22"/>
          <w:szCs w:val="22"/>
          <w:lang w:eastAsia="en-GB"/>
          <w14:ligatures w14:val="standardContextual"/>
        </w:rPr>
      </w:pPr>
      <w:r>
        <w:rPr>
          <w:noProof/>
        </w:rPr>
        <w:t>6.3.7.5</w:t>
      </w:r>
      <w:r>
        <w:rPr>
          <w:rFonts w:asciiTheme="minorHAnsi" w:hAnsiTheme="minorHAnsi" w:cstheme="minorBidi"/>
          <w:noProof/>
          <w:kern w:val="2"/>
          <w:sz w:val="22"/>
          <w:szCs w:val="22"/>
          <w:lang w:eastAsia="en-GB"/>
          <w14:ligatures w14:val="standardContextual"/>
        </w:rPr>
        <w:tab/>
      </w:r>
      <w:r>
        <w:rPr>
          <w:noProof/>
        </w:rPr>
        <w:t>Anchor Detection to Render to Photon QoE</w:t>
      </w:r>
      <w:r>
        <w:rPr>
          <w:noProof/>
        </w:rPr>
        <w:tab/>
      </w:r>
      <w:r>
        <w:rPr>
          <w:noProof/>
        </w:rPr>
        <w:fldChar w:fldCharType="begin"/>
      </w:r>
      <w:r>
        <w:rPr>
          <w:noProof/>
        </w:rPr>
        <w:instrText xml:space="preserve"> PAGEREF _Toc152695671 \h </w:instrText>
      </w:r>
      <w:r>
        <w:rPr>
          <w:noProof/>
        </w:rPr>
      </w:r>
      <w:r>
        <w:rPr>
          <w:noProof/>
        </w:rPr>
        <w:fldChar w:fldCharType="separate"/>
      </w:r>
      <w:r>
        <w:rPr>
          <w:noProof/>
        </w:rPr>
        <w:t>32</w:t>
      </w:r>
      <w:r>
        <w:rPr>
          <w:noProof/>
        </w:rPr>
        <w:fldChar w:fldCharType="end"/>
      </w:r>
    </w:p>
    <w:p w14:paraId="041A51F6" w14:textId="36DFC3D1" w:rsidR="00D82DE4" w:rsidRDefault="00D82DE4">
      <w:pPr>
        <w:pStyle w:val="TOC5"/>
        <w:rPr>
          <w:rFonts w:asciiTheme="minorHAnsi" w:hAnsiTheme="minorHAnsi" w:cstheme="minorBidi"/>
          <w:noProof/>
          <w:kern w:val="2"/>
          <w:sz w:val="22"/>
          <w:szCs w:val="22"/>
          <w:lang w:eastAsia="en-GB"/>
          <w14:ligatures w14:val="standardContextual"/>
        </w:rPr>
      </w:pPr>
      <w:r>
        <w:rPr>
          <w:noProof/>
        </w:rPr>
        <w:t>6.3.7.5.1</w:t>
      </w:r>
      <w:r>
        <w:rPr>
          <w:rFonts w:asciiTheme="minorHAnsi" w:hAnsiTheme="minorHAnsi" w:cstheme="minorBidi"/>
          <w:noProof/>
          <w:kern w:val="2"/>
          <w:sz w:val="22"/>
          <w:szCs w:val="22"/>
          <w:lang w:eastAsia="en-GB"/>
          <w14:ligatures w14:val="standardContextual"/>
        </w:rPr>
        <w:tab/>
      </w:r>
      <w:r>
        <w:rPr>
          <w:noProof/>
        </w:rPr>
        <w:t>Measurement of the Anchor Detection to Render to Photon (ADRP)</w:t>
      </w:r>
      <w:r>
        <w:rPr>
          <w:noProof/>
        </w:rPr>
        <w:tab/>
      </w:r>
      <w:r>
        <w:rPr>
          <w:noProof/>
        </w:rPr>
        <w:fldChar w:fldCharType="begin"/>
      </w:r>
      <w:r>
        <w:rPr>
          <w:noProof/>
        </w:rPr>
        <w:instrText xml:space="preserve"> PAGEREF _Toc152695672 \h </w:instrText>
      </w:r>
      <w:r>
        <w:rPr>
          <w:noProof/>
        </w:rPr>
      </w:r>
      <w:r>
        <w:rPr>
          <w:noProof/>
        </w:rPr>
        <w:fldChar w:fldCharType="separate"/>
      </w:r>
      <w:r>
        <w:rPr>
          <w:noProof/>
        </w:rPr>
        <w:t>32</w:t>
      </w:r>
      <w:r>
        <w:rPr>
          <w:noProof/>
        </w:rPr>
        <w:fldChar w:fldCharType="end"/>
      </w:r>
    </w:p>
    <w:p w14:paraId="00C702A4" w14:textId="0BDA2A6A" w:rsidR="00D82DE4" w:rsidRDefault="00D82DE4">
      <w:pPr>
        <w:pStyle w:val="TOC4"/>
        <w:rPr>
          <w:rFonts w:asciiTheme="minorHAnsi" w:hAnsiTheme="minorHAnsi" w:cstheme="minorBidi"/>
          <w:noProof/>
          <w:kern w:val="2"/>
          <w:sz w:val="22"/>
          <w:szCs w:val="22"/>
          <w:lang w:eastAsia="en-GB"/>
          <w14:ligatures w14:val="standardContextual"/>
        </w:rPr>
      </w:pPr>
      <w:r>
        <w:rPr>
          <w:noProof/>
        </w:rPr>
        <w:lastRenderedPageBreak/>
        <w:t>6.3.7.6</w:t>
      </w:r>
      <w:r>
        <w:rPr>
          <w:rFonts w:asciiTheme="minorHAnsi" w:hAnsiTheme="minorHAnsi" w:cstheme="minorBidi"/>
          <w:noProof/>
          <w:kern w:val="2"/>
          <w:sz w:val="22"/>
          <w:szCs w:val="22"/>
          <w:lang w:eastAsia="en-GB"/>
          <w14:ligatures w14:val="standardContextual"/>
        </w:rPr>
        <w:tab/>
      </w:r>
      <w:r>
        <w:rPr>
          <w:noProof/>
        </w:rPr>
        <w:t>Anchor Untracked Ratio QoE</w:t>
      </w:r>
      <w:r>
        <w:rPr>
          <w:noProof/>
        </w:rPr>
        <w:tab/>
      </w:r>
      <w:r>
        <w:rPr>
          <w:noProof/>
        </w:rPr>
        <w:fldChar w:fldCharType="begin"/>
      </w:r>
      <w:r>
        <w:rPr>
          <w:noProof/>
        </w:rPr>
        <w:instrText xml:space="preserve"> PAGEREF _Toc152695673 \h </w:instrText>
      </w:r>
      <w:r>
        <w:rPr>
          <w:noProof/>
        </w:rPr>
      </w:r>
      <w:r>
        <w:rPr>
          <w:noProof/>
        </w:rPr>
        <w:fldChar w:fldCharType="separate"/>
      </w:r>
      <w:r>
        <w:rPr>
          <w:noProof/>
        </w:rPr>
        <w:t>34</w:t>
      </w:r>
      <w:r>
        <w:rPr>
          <w:noProof/>
        </w:rPr>
        <w:fldChar w:fldCharType="end"/>
      </w:r>
    </w:p>
    <w:p w14:paraId="6DBD10DC" w14:textId="6709FCE2" w:rsidR="00D82DE4" w:rsidRDefault="00D82DE4">
      <w:pPr>
        <w:pStyle w:val="TOC5"/>
        <w:rPr>
          <w:rFonts w:asciiTheme="minorHAnsi" w:hAnsiTheme="minorHAnsi" w:cstheme="minorBidi"/>
          <w:noProof/>
          <w:kern w:val="2"/>
          <w:sz w:val="22"/>
          <w:szCs w:val="22"/>
          <w:lang w:eastAsia="en-GB"/>
          <w14:ligatures w14:val="standardContextual"/>
        </w:rPr>
      </w:pPr>
      <w:r>
        <w:rPr>
          <w:noProof/>
        </w:rPr>
        <w:t>6.3.7.6.1</w:t>
      </w:r>
      <w:r>
        <w:rPr>
          <w:rFonts w:asciiTheme="minorHAnsi" w:hAnsiTheme="minorHAnsi" w:cstheme="minorBidi"/>
          <w:noProof/>
          <w:kern w:val="2"/>
          <w:sz w:val="22"/>
          <w:szCs w:val="22"/>
          <w:lang w:eastAsia="en-GB"/>
          <w14:ligatures w14:val="standardContextual"/>
        </w:rPr>
        <w:tab/>
      </w:r>
      <w:r>
        <w:rPr>
          <w:noProof/>
        </w:rPr>
        <w:t>Measurement of the Anchor Untracked Ratio (AUR)</w:t>
      </w:r>
      <w:r>
        <w:rPr>
          <w:noProof/>
        </w:rPr>
        <w:tab/>
      </w:r>
      <w:r>
        <w:rPr>
          <w:noProof/>
        </w:rPr>
        <w:fldChar w:fldCharType="begin"/>
      </w:r>
      <w:r>
        <w:rPr>
          <w:noProof/>
        </w:rPr>
        <w:instrText xml:space="preserve"> PAGEREF _Toc152695674 \h </w:instrText>
      </w:r>
      <w:r>
        <w:rPr>
          <w:noProof/>
        </w:rPr>
      </w:r>
      <w:r>
        <w:rPr>
          <w:noProof/>
        </w:rPr>
        <w:fldChar w:fldCharType="separate"/>
      </w:r>
      <w:r>
        <w:rPr>
          <w:noProof/>
        </w:rPr>
        <w:t>34</w:t>
      </w:r>
      <w:r>
        <w:rPr>
          <w:noProof/>
        </w:rPr>
        <w:fldChar w:fldCharType="end"/>
      </w:r>
    </w:p>
    <w:p w14:paraId="093CCC7A" w14:textId="45EF50D8" w:rsidR="00D82DE4" w:rsidRDefault="00D82DE4">
      <w:pPr>
        <w:pStyle w:val="TOC3"/>
        <w:rPr>
          <w:rFonts w:asciiTheme="minorHAnsi" w:hAnsiTheme="minorHAnsi" w:cstheme="minorBidi"/>
          <w:noProof/>
          <w:kern w:val="2"/>
          <w:sz w:val="22"/>
          <w:szCs w:val="22"/>
          <w:lang w:eastAsia="en-GB"/>
          <w14:ligatures w14:val="standardContextual"/>
        </w:rPr>
      </w:pPr>
      <w:r>
        <w:rPr>
          <w:noProof/>
        </w:rPr>
        <w:t>6.3.8</w:t>
      </w:r>
      <w:r>
        <w:rPr>
          <w:rFonts w:asciiTheme="minorHAnsi" w:hAnsiTheme="minorHAnsi" w:cstheme="minorBidi"/>
          <w:noProof/>
          <w:kern w:val="2"/>
          <w:sz w:val="22"/>
          <w:szCs w:val="22"/>
          <w:lang w:eastAsia="en-GB"/>
          <w14:ligatures w14:val="standardContextual"/>
        </w:rPr>
        <w:tab/>
      </w:r>
      <w:r>
        <w:rPr>
          <w:noProof/>
        </w:rPr>
        <w:t>Pose Correction Error</w:t>
      </w:r>
      <w:r>
        <w:rPr>
          <w:noProof/>
        </w:rPr>
        <w:tab/>
      </w:r>
      <w:r>
        <w:rPr>
          <w:noProof/>
        </w:rPr>
        <w:fldChar w:fldCharType="begin"/>
      </w:r>
      <w:r>
        <w:rPr>
          <w:noProof/>
        </w:rPr>
        <w:instrText xml:space="preserve"> PAGEREF _Toc152695675 \h </w:instrText>
      </w:r>
      <w:r>
        <w:rPr>
          <w:noProof/>
        </w:rPr>
      </w:r>
      <w:r>
        <w:rPr>
          <w:noProof/>
        </w:rPr>
        <w:fldChar w:fldCharType="separate"/>
      </w:r>
      <w:r>
        <w:rPr>
          <w:noProof/>
        </w:rPr>
        <w:t>35</w:t>
      </w:r>
      <w:r>
        <w:rPr>
          <w:noProof/>
        </w:rPr>
        <w:fldChar w:fldCharType="end"/>
      </w:r>
    </w:p>
    <w:p w14:paraId="7C7D0968" w14:textId="2DA0AA88" w:rsidR="00D82DE4" w:rsidRDefault="00D82DE4">
      <w:pPr>
        <w:pStyle w:val="TOC4"/>
        <w:rPr>
          <w:rFonts w:asciiTheme="minorHAnsi" w:hAnsiTheme="minorHAnsi" w:cstheme="minorBidi"/>
          <w:noProof/>
          <w:kern w:val="2"/>
          <w:sz w:val="22"/>
          <w:szCs w:val="22"/>
          <w:lang w:eastAsia="en-GB"/>
          <w14:ligatures w14:val="standardContextual"/>
        </w:rPr>
      </w:pPr>
      <w:r>
        <w:rPr>
          <w:noProof/>
        </w:rPr>
        <w:t>6.3.8.1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_Toc152695676 \h </w:instrText>
      </w:r>
      <w:r>
        <w:rPr>
          <w:noProof/>
        </w:rPr>
      </w:r>
      <w:r>
        <w:rPr>
          <w:noProof/>
        </w:rPr>
        <w:fldChar w:fldCharType="separate"/>
      </w:r>
      <w:r>
        <w:rPr>
          <w:noProof/>
        </w:rPr>
        <w:t>35</w:t>
      </w:r>
      <w:r>
        <w:rPr>
          <w:noProof/>
        </w:rPr>
        <w:fldChar w:fldCharType="end"/>
      </w:r>
    </w:p>
    <w:p w14:paraId="63DED79C" w14:textId="3D75824D" w:rsidR="00D82DE4" w:rsidRDefault="00D82DE4">
      <w:pPr>
        <w:pStyle w:val="TOC4"/>
        <w:rPr>
          <w:rFonts w:asciiTheme="minorHAnsi" w:hAnsiTheme="minorHAnsi" w:cstheme="minorBidi"/>
          <w:noProof/>
          <w:kern w:val="2"/>
          <w:sz w:val="22"/>
          <w:szCs w:val="22"/>
          <w:lang w:eastAsia="en-GB"/>
          <w14:ligatures w14:val="standardContextual"/>
        </w:rPr>
      </w:pPr>
      <w:r>
        <w:rPr>
          <w:noProof/>
        </w:rPr>
        <w:t>6.3.8.2</w:t>
      </w:r>
      <w:r>
        <w:rPr>
          <w:rFonts w:asciiTheme="minorHAnsi" w:hAnsiTheme="minorHAnsi" w:cstheme="minorBidi"/>
          <w:noProof/>
          <w:kern w:val="2"/>
          <w:sz w:val="22"/>
          <w:szCs w:val="22"/>
          <w:lang w:eastAsia="en-GB"/>
          <w14:ligatures w14:val="standardContextual"/>
        </w:rPr>
        <w:tab/>
      </w:r>
      <w:r>
        <w:rPr>
          <w:noProof/>
        </w:rPr>
        <w:t>Image similarity between reprojected frame and rendered frame</w:t>
      </w:r>
      <w:r>
        <w:rPr>
          <w:noProof/>
        </w:rPr>
        <w:tab/>
      </w:r>
      <w:r>
        <w:rPr>
          <w:noProof/>
        </w:rPr>
        <w:fldChar w:fldCharType="begin"/>
      </w:r>
      <w:r>
        <w:rPr>
          <w:noProof/>
        </w:rPr>
        <w:instrText xml:space="preserve"> PAGEREF _Toc152695677 \h </w:instrText>
      </w:r>
      <w:r>
        <w:rPr>
          <w:noProof/>
        </w:rPr>
      </w:r>
      <w:r>
        <w:rPr>
          <w:noProof/>
        </w:rPr>
        <w:fldChar w:fldCharType="separate"/>
      </w:r>
      <w:r>
        <w:rPr>
          <w:noProof/>
        </w:rPr>
        <w:t>35</w:t>
      </w:r>
      <w:r>
        <w:rPr>
          <w:noProof/>
        </w:rPr>
        <w:fldChar w:fldCharType="end"/>
      </w:r>
    </w:p>
    <w:p w14:paraId="77026D2F" w14:textId="2CF283FD" w:rsidR="00D82DE4" w:rsidRDefault="00D82DE4">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Other QoE metrics and collaborations with other 3GPP groups</w:t>
      </w:r>
      <w:r>
        <w:rPr>
          <w:noProof/>
        </w:rPr>
        <w:tab/>
      </w:r>
      <w:r>
        <w:rPr>
          <w:noProof/>
        </w:rPr>
        <w:fldChar w:fldCharType="begin"/>
      </w:r>
      <w:r>
        <w:rPr>
          <w:noProof/>
        </w:rPr>
        <w:instrText xml:space="preserve"> PAGEREF _Toc152695678 \h </w:instrText>
      </w:r>
      <w:r>
        <w:rPr>
          <w:noProof/>
        </w:rPr>
      </w:r>
      <w:r>
        <w:rPr>
          <w:noProof/>
        </w:rPr>
        <w:fldChar w:fldCharType="separate"/>
      </w:r>
      <w:r>
        <w:rPr>
          <w:noProof/>
        </w:rPr>
        <w:t>35</w:t>
      </w:r>
      <w:r>
        <w:rPr>
          <w:noProof/>
        </w:rPr>
        <w:fldChar w:fldCharType="end"/>
      </w:r>
    </w:p>
    <w:p w14:paraId="3323AB65" w14:textId="573D22B6" w:rsidR="00D82DE4" w:rsidRDefault="00D82DE4">
      <w:pPr>
        <w:pStyle w:val="TOC2"/>
        <w:rPr>
          <w:rFonts w:asciiTheme="minorHAnsi" w:hAnsiTheme="minorHAnsi" w:cstheme="minorBidi"/>
          <w:noProof/>
          <w:kern w:val="2"/>
          <w:sz w:val="22"/>
          <w:szCs w:val="22"/>
          <w:lang w:eastAsia="en-GB"/>
          <w14:ligatures w14:val="standardContextual"/>
        </w:rPr>
      </w:pPr>
      <w:r>
        <w:rPr>
          <w:noProof/>
        </w:rPr>
        <w:t>7.1</w:t>
      </w:r>
      <w:r>
        <w:rPr>
          <w:rFonts w:asciiTheme="minorHAnsi" w:hAnsiTheme="minorHAnsi" w:cstheme="minorBidi"/>
          <w:noProof/>
          <w:kern w:val="2"/>
          <w:sz w:val="22"/>
          <w:szCs w:val="22"/>
          <w:lang w:eastAsia="en-GB"/>
          <w14:ligatures w14:val="standardContextual"/>
        </w:rPr>
        <w:tab/>
      </w:r>
      <w:r>
        <w:rPr>
          <w:noProof/>
          <w:lang w:eastAsia="zh-CN"/>
        </w:rPr>
        <w:t>NWDAF based metrics configuration and collection</w:t>
      </w:r>
      <w:r>
        <w:rPr>
          <w:noProof/>
        </w:rPr>
        <w:tab/>
      </w:r>
      <w:r>
        <w:rPr>
          <w:noProof/>
        </w:rPr>
        <w:fldChar w:fldCharType="begin"/>
      </w:r>
      <w:r>
        <w:rPr>
          <w:noProof/>
        </w:rPr>
        <w:instrText xml:space="preserve"> PAGEREF _Toc152695679 \h </w:instrText>
      </w:r>
      <w:r>
        <w:rPr>
          <w:noProof/>
        </w:rPr>
      </w:r>
      <w:r>
        <w:rPr>
          <w:noProof/>
        </w:rPr>
        <w:fldChar w:fldCharType="separate"/>
      </w:r>
      <w:r>
        <w:rPr>
          <w:noProof/>
        </w:rPr>
        <w:t>35</w:t>
      </w:r>
      <w:r>
        <w:rPr>
          <w:noProof/>
        </w:rPr>
        <w:fldChar w:fldCharType="end"/>
      </w:r>
    </w:p>
    <w:p w14:paraId="7A731D53" w14:textId="0E82EA8B" w:rsidR="00D82DE4" w:rsidRDefault="00D82DE4">
      <w:pPr>
        <w:pStyle w:val="TOC2"/>
        <w:rPr>
          <w:rFonts w:asciiTheme="minorHAnsi" w:hAnsiTheme="minorHAnsi" w:cstheme="minorBidi"/>
          <w:noProof/>
          <w:kern w:val="2"/>
          <w:sz w:val="22"/>
          <w:szCs w:val="22"/>
          <w:lang w:eastAsia="en-GB"/>
          <w14:ligatures w14:val="standardContextual"/>
        </w:rPr>
      </w:pPr>
      <w:r>
        <w:rPr>
          <w:noProof/>
        </w:rPr>
        <w:t>7.2</w:t>
      </w:r>
      <w:r>
        <w:rPr>
          <w:rFonts w:asciiTheme="minorHAnsi" w:hAnsiTheme="minorHAnsi" w:cstheme="minorBidi"/>
          <w:noProof/>
          <w:kern w:val="2"/>
          <w:sz w:val="22"/>
          <w:szCs w:val="22"/>
          <w:lang w:eastAsia="en-GB"/>
          <w14:ligatures w14:val="standardContextual"/>
        </w:rPr>
        <w:tab/>
      </w:r>
      <w:r>
        <w:rPr>
          <w:noProof/>
          <w:lang w:eastAsia="zh-CN"/>
        </w:rPr>
        <w:t>RRC based metrics configuration and collection</w:t>
      </w:r>
      <w:r>
        <w:rPr>
          <w:noProof/>
        </w:rPr>
        <w:tab/>
      </w:r>
      <w:r>
        <w:rPr>
          <w:noProof/>
        </w:rPr>
        <w:fldChar w:fldCharType="begin"/>
      </w:r>
      <w:r>
        <w:rPr>
          <w:noProof/>
        </w:rPr>
        <w:instrText xml:space="preserve"> PAGEREF _Toc152695680 \h </w:instrText>
      </w:r>
      <w:r>
        <w:rPr>
          <w:noProof/>
        </w:rPr>
      </w:r>
      <w:r>
        <w:rPr>
          <w:noProof/>
        </w:rPr>
        <w:fldChar w:fldCharType="separate"/>
      </w:r>
      <w:r>
        <w:rPr>
          <w:noProof/>
        </w:rPr>
        <w:t>36</w:t>
      </w:r>
      <w:r>
        <w:rPr>
          <w:noProof/>
        </w:rPr>
        <w:fldChar w:fldCharType="end"/>
      </w:r>
    </w:p>
    <w:p w14:paraId="2D38FEFA" w14:textId="1D6679D3" w:rsidR="00D82DE4" w:rsidRDefault="00D82DE4">
      <w:pPr>
        <w:pStyle w:val="TOC2"/>
        <w:rPr>
          <w:rFonts w:asciiTheme="minorHAnsi" w:hAnsiTheme="minorHAnsi" w:cstheme="minorBidi"/>
          <w:noProof/>
          <w:kern w:val="2"/>
          <w:sz w:val="22"/>
          <w:szCs w:val="22"/>
          <w:lang w:eastAsia="en-GB"/>
          <w14:ligatures w14:val="standardContextual"/>
        </w:rPr>
      </w:pPr>
      <w:r>
        <w:rPr>
          <w:noProof/>
        </w:rPr>
        <w:t>7.3</w:t>
      </w:r>
      <w:r>
        <w:rPr>
          <w:rFonts w:asciiTheme="minorHAnsi" w:hAnsiTheme="minorHAnsi" w:cstheme="minorBidi"/>
          <w:noProof/>
          <w:kern w:val="2"/>
          <w:sz w:val="22"/>
          <w:szCs w:val="22"/>
          <w:lang w:eastAsia="en-GB"/>
          <w14:ligatures w14:val="standardContextual"/>
        </w:rPr>
        <w:tab/>
      </w:r>
      <w:r>
        <w:rPr>
          <w:noProof/>
          <w:lang w:eastAsia="zh-CN"/>
        </w:rPr>
        <w:t>Summary</w:t>
      </w:r>
      <w:r>
        <w:rPr>
          <w:noProof/>
        </w:rPr>
        <w:tab/>
      </w:r>
      <w:r>
        <w:rPr>
          <w:noProof/>
        </w:rPr>
        <w:fldChar w:fldCharType="begin"/>
      </w:r>
      <w:r>
        <w:rPr>
          <w:noProof/>
        </w:rPr>
        <w:instrText xml:space="preserve"> PAGEREF _Toc152695681 \h </w:instrText>
      </w:r>
      <w:r>
        <w:rPr>
          <w:noProof/>
        </w:rPr>
      </w:r>
      <w:r>
        <w:rPr>
          <w:noProof/>
        </w:rPr>
        <w:fldChar w:fldCharType="separate"/>
      </w:r>
      <w:r>
        <w:rPr>
          <w:noProof/>
        </w:rPr>
        <w:t>36</w:t>
      </w:r>
      <w:r>
        <w:rPr>
          <w:noProof/>
        </w:rPr>
        <w:fldChar w:fldCharType="end"/>
      </w:r>
    </w:p>
    <w:p w14:paraId="7E9A802D" w14:textId="4581AF03" w:rsidR="00D82DE4" w:rsidRDefault="00D82DE4">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r>
      <w:r>
        <w:rPr>
          <w:noProof/>
        </w:rPr>
        <w:instrText xml:space="preserve"> PAGEREF _Toc152695682 \h </w:instrText>
      </w:r>
      <w:r>
        <w:rPr>
          <w:noProof/>
        </w:rPr>
      </w:r>
      <w:r>
        <w:rPr>
          <w:noProof/>
        </w:rPr>
        <w:fldChar w:fldCharType="separate"/>
      </w:r>
      <w:r>
        <w:rPr>
          <w:noProof/>
        </w:rPr>
        <w:t>36</w:t>
      </w:r>
      <w:r>
        <w:rPr>
          <w:noProof/>
        </w:rPr>
        <w:fldChar w:fldCharType="end"/>
      </w:r>
    </w:p>
    <w:p w14:paraId="083449DE" w14:textId="7BCDB437" w:rsidR="00D82DE4" w:rsidRDefault="00D82DE4" w:rsidP="00D82DE4">
      <w:pPr>
        <w:pStyle w:val="TOC8"/>
        <w:rPr>
          <w:rFonts w:asciiTheme="minorHAnsi" w:hAnsiTheme="minorHAnsi" w:cstheme="minorBidi"/>
          <w:b w:val="0"/>
          <w:noProof/>
          <w:kern w:val="2"/>
          <w:szCs w:val="22"/>
          <w:lang w:eastAsia="en-GB"/>
          <w14:ligatures w14:val="standardContextual"/>
        </w:rPr>
      </w:pPr>
      <w:r>
        <w:rPr>
          <w:noProof/>
        </w:rPr>
        <w:t>Annex &lt;A&gt; (informative): &lt;Normative annex for a Technical Specification&gt;</w:t>
      </w:r>
      <w:r>
        <w:rPr>
          <w:noProof/>
        </w:rPr>
        <w:tab/>
      </w:r>
      <w:r>
        <w:rPr>
          <w:noProof/>
        </w:rPr>
        <w:fldChar w:fldCharType="begin"/>
      </w:r>
      <w:r>
        <w:rPr>
          <w:noProof/>
        </w:rPr>
        <w:instrText xml:space="preserve"> PAGEREF _Toc152695683 \h </w:instrText>
      </w:r>
      <w:r>
        <w:rPr>
          <w:noProof/>
        </w:rPr>
      </w:r>
      <w:r>
        <w:rPr>
          <w:noProof/>
        </w:rPr>
        <w:fldChar w:fldCharType="separate"/>
      </w:r>
      <w:r>
        <w:rPr>
          <w:noProof/>
        </w:rPr>
        <w:t>36</w:t>
      </w:r>
      <w:r>
        <w:rPr>
          <w:noProof/>
        </w:rPr>
        <w:fldChar w:fldCharType="end"/>
      </w:r>
    </w:p>
    <w:p w14:paraId="59028584" w14:textId="12B90703" w:rsidR="00D82DE4" w:rsidRDefault="00D82DE4" w:rsidP="00D82DE4">
      <w:pPr>
        <w:pStyle w:val="TOC8"/>
        <w:rPr>
          <w:rFonts w:asciiTheme="minorHAnsi" w:hAnsiTheme="minorHAnsi" w:cstheme="minorBidi"/>
          <w:b w:val="0"/>
          <w:noProof/>
          <w:kern w:val="2"/>
          <w:szCs w:val="22"/>
          <w:lang w:eastAsia="en-GB"/>
          <w14:ligatures w14:val="standardContextual"/>
        </w:rPr>
      </w:pPr>
      <w:r>
        <w:rPr>
          <w:noProof/>
        </w:rPr>
        <w:t>Annex &lt;X&gt; (informative): Change history</w:t>
      </w:r>
      <w:r>
        <w:rPr>
          <w:noProof/>
        </w:rPr>
        <w:tab/>
      </w:r>
      <w:r>
        <w:rPr>
          <w:noProof/>
        </w:rPr>
        <w:fldChar w:fldCharType="begin"/>
      </w:r>
      <w:r>
        <w:rPr>
          <w:noProof/>
        </w:rPr>
        <w:instrText xml:space="preserve"> PAGEREF _Toc152695684 \h </w:instrText>
      </w:r>
      <w:r>
        <w:rPr>
          <w:noProof/>
        </w:rPr>
      </w:r>
      <w:r>
        <w:rPr>
          <w:noProof/>
        </w:rPr>
        <w:fldChar w:fldCharType="separate"/>
      </w:r>
      <w:r>
        <w:rPr>
          <w:noProof/>
        </w:rPr>
        <w:t>38</w:t>
      </w:r>
      <w:r>
        <w:rPr>
          <w:noProof/>
        </w:rPr>
        <w:fldChar w:fldCharType="end"/>
      </w:r>
    </w:p>
    <w:p w14:paraId="0B9E3498" w14:textId="50C8F7D0" w:rsidR="00080512" w:rsidRPr="004D3578" w:rsidRDefault="004D3578">
      <w:pPr>
        <w:rPr>
          <w:lang w:eastAsia="zh-CN"/>
        </w:rPr>
      </w:pPr>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4" w:name="foreword"/>
      <w:bookmarkStart w:id="15" w:name="_Toc119408418"/>
      <w:bookmarkStart w:id="16" w:name="_Toc128059538"/>
      <w:bookmarkStart w:id="17" w:name="_Toc143815922"/>
      <w:bookmarkStart w:id="18" w:name="_Toc152695619"/>
      <w:bookmarkEnd w:id="14"/>
      <w:r w:rsidRPr="004D3578">
        <w:lastRenderedPageBreak/>
        <w:t>Foreword</w:t>
      </w:r>
      <w:bookmarkEnd w:id="15"/>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19408419"/>
      <w:bookmarkStart w:id="22" w:name="_Toc128059539"/>
      <w:bookmarkStart w:id="23" w:name="_Toc143815923"/>
      <w:bookmarkStart w:id="24" w:name="_Toc152695620"/>
      <w:bookmarkEnd w:id="20"/>
      <w:r w:rsidRPr="004D3578">
        <w:t>Introduction</w:t>
      </w:r>
      <w:bookmarkEnd w:id="21"/>
      <w:bookmarkEnd w:id="22"/>
      <w:bookmarkEnd w:id="23"/>
      <w:bookmarkEnd w:id="24"/>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Heading1"/>
      </w:pPr>
      <w:r w:rsidRPr="004D3578">
        <w:br w:type="page"/>
      </w:r>
      <w:bookmarkStart w:id="25" w:name="scope"/>
      <w:bookmarkStart w:id="26" w:name="_Toc119408420"/>
      <w:bookmarkStart w:id="27" w:name="_Toc128059540"/>
      <w:bookmarkStart w:id="28" w:name="_Toc143815924"/>
      <w:bookmarkStart w:id="29" w:name="_Toc152695621"/>
      <w:bookmarkEnd w:id="25"/>
      <w:r w:rsidRPr="004D3578">
        <w:lastRenderedPageBreak/>
        <w:t>1</w:t>
      </w:r>
      <w:r w:rsidRPr="004D3578">
        <w:tab/>
        <w:t>Scope</w:t>
      </w:r>
      <w:bookmarkEnd w:id="26"/>
      <w:bookmarkEnd w:id="27"/>
      <w:bookmarkEnd w:id="28"/>
      <w:bookmarkEnd w:id="29"/>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Heading1"/>
      </w:pPr>
      <w:bookmarkStart w:id="30" w:name="references"/>
      <w:bookmarkStart w:id="31" w:name="_Toc119408421"/>
      <w:bookmarkStart w:id="32" w:name="_Toc128059541"/>
      <w:bookmarkStart w:id="33" w:name="_Toc143815925"/>
      <w:bookmarkStart w:id="34" w:name="_Toc152695622"/>
      <w:bookmarkEnd w:id="30"/>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Kara, B., Akcay, M. N., Begen, A. C., Ahsan, S., Curcio, I. D., &amp; Aksu, E. B. (2022). Could Head Motions Affect Quality When Viewing 360-Degree Videos?. IEEE MultiMedia.</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832252">
        <w:rPr>
          <w:color w:val="222222"/>
          <w:szCs w:val="24"/>
          <w:shd w:val="clear" w:color="auto" w:fill="FFFFFF"/>
          <w:lang w:val="en-US"/>
        </w:rPr>
        <w:t>[</w:t>
      </w:r>
      <w:r w:rsidR="00FF2E6B" w:rsidRPr="00832252">
        <w:rPr>
          <w:color w:val="222222"/>
          <w:szCs w:val="24"/>
          <w:shd w:val="clear" w:color="auto" w:fill="FFFFFF"/>
          <w:lang w:val="en-US"/>
        </w:rPr>
        <w:t>20</w:t>
      </w:r>
      <w:r w:rsidRPr="00832252">
        <w:rPr>
          <w:color w:val="222222"/>
          <w:szCs w:val="24"/>
          <w:shd w:val="clear" w:color="auto" w:fill="FFFFFF"/>
          <w:lang w:val="en-US"/>
        </w:rPr>
        <w:t>]</w:t>
      </w:r>
      <w:r w:rsidRPr="00832252">
        <w:rPr>
          <w:color w:val="222222"/>
          <w:szCs w:val="24"/>
          <w:shd w:val="clear" w:color="auto" w:fill="FFFFFF"/>
          <w:lang w:val="en-US"/>
        </w:rPr>
        <w:tab/>
      </w:r>
      <w:r w:rsidRPr="00832252">
        <w:rPr>
          <w:color w:val="222222"/>
          <w:shd w:val="clear" w:color="auto" w:fill="FFFFFF"/>
          <w:lang w:val="en-US"/>
        </w:rPr>
        <w:t xml:space="preserve">Hu, Z., Bulling, A., Li, S., &amp; Wang, G. (2021). </w:t>
      </w:r>
      <w:r w:rsidRPr="198582D0">
        <w:rPr>
          <w:color w:val="222222"/>
          <w:shd w:val="clear" w:color="auto" w:fill="FFFFFF"/>
        </w:rPr>
        <w:t>Ehtask: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Rai, Y., Le Callet, P., &amp; Guillotel, P. (2017, May). Which saliency weighting for omni directional image quality assessment?. In 2017 Ninth International Conference on Quality of Multimedia Experience (QoMEX) (pp. 1-6). IEEE.</w:t>
      </w:r>
    </w:p>
    <w:p w14:paraId="5F075349" w14:textId="0B6FE0EB" w:rsidR="00657858" w:rsidRDefault="00657858" w:rsidP="00B4131C">
      <w:pPr>
        <w:pStyle w:val="EX"/>
        <w:rPr>
          <w:lang w:eastAsia="zh-CN"/>
        </w:rPr>
      </w:pPr>
      <w:r>
        <w:rPr>
          <w:lang w:eastAsia="zh-CN"/>
        </w:rPr>
        <w:t>[</w:t>
      </w:r>
      <w:r w:rsidR="00832252">
        <w:rPr>
          <w:lang w:eastAsia="zh-CN"/>
        </w:rPr>
        <w:t>22</w:t>
      </w:r>
      <w:r>
        <w:rPr>
          <w:lang w:eastAsia="zh-CN"/>
        </w:rPr>
        <w:t>]</w:t>
      </w:r>
      <w:r>
        <w:rPr>
          <w:lang w:eastAsia="zh-CN"/>
        </w:rPr>
        <w:tab/>
      </w:r>
      <w:r w:rsidRPr="00657858">
        <w:rPr>
          <w:lang w:eastAsia="zh-CN"/>
        </w:rPr>
        <w:t>The OpenXR Specification, Copyright (c) 2017-2023, The Khronos Group Inc., Version 1.0.27: from git ref release-1.0.27</w:t>
      </w:r>
    </w:p>
    <w:p w14:paraId="156511D4" w14:textId="77777777" w:rsidR="00D6675F" w:rsidRDefault="00D6675F" w:rsidP="00D6675F">
      <w:pPr>
        <w:pStyle w:val="EX"/>
        <w:rPr>
          <w:lang w:eastAsia="zh-CN"/>
        </w:rPr>
      </w:pPr>
      <w:r>
        <w:rPr>
          <w:lang w:eastAsia="zh-CN"/>
        </w:rPr>
        <w:t>[23]</w:t>
      </w:r>
      <w:r>
        <w:rPr>
          <w:lang w:eastAsia="zh-CN"/>
        </w:rPr>
        <w:tab/>
        <w:t>ETSI GS ARF 004-2 V1.1.1(2021-08) - Augmented Reality Framework (ARF) Interoperability Requirements for AR components, systems and services Part 2: World Storage and AR Authoring functions</w:t>
      </w:r>
    </w:p>
    <w:p w14:paraId="7A3903BF" w14:textId="6169A770" w:rsidR="00D6675F" w:rsidRDefault="00D6675F" w:rsidP="00D6675F">
      <w:pPr>
        <w:pStyle w:val="EX"/>
        <w:rPr>
          <w:lang w:eastAsia="zh-CN"/>
        </w:rPr>
      </w:pPr>
      <w:r>
        <w:rPr>
          <w:lang w:eastAsia="zh-CN"/>
        </w:rPr>
        <w:t>[24]</w:t>
      </w:r>
      <w:r>
        <w:rPr>
          <w:lang w:eastAsia="zh-CN"/>
        </w:rPr>
        <w:tab/>
        <w:t>ISO/IEC 23090-14 AMD 2, Information technology — Coded representation of immersive media — Part 14: Scene description — Amendment 2: Support for haptics, augmented reality, avatars, Interactivity, MPEG-I audio, and lighting</w:t>
      </w:r>
    </w:p>
    <w:p w14:paraId="601EA65C" w14:textId="133E1728" w:rsidR="00000FF6" w:rsidRDefault="00000FF6" w:rsidP="00000FF6">
      <w:pPr>
        <w:pStyle w:val="EX"/>
        <w:rPr>
          <w:lang w:eastAsia="zh-CN"/>
        </w:rPr>
      </w:pPr>
      <w:r>
        <w:rPr>
          <w:lang w:eastAsia="zh-CN"/>
        </w:rPr>
        <w:t>[</w:t>
      </w:r>
      <w:r w:rsidR="00783558">
        <w:rPr>
          <w:lang w:eastAsia="zh-CN"/>
        </w:rPr>
        <w:t>25</w:t>
      </w:r>
      <w:r>
        <w:rPr>
          <w:lang w:eastAsia="zh-CN"/>
        </w:rPr>
        <w:t>]</w:t>
      </w:r>
      <w:r>
        <w:rPr>
          <w:lang w:eastAsia="zh-CN"/>
        </w:rPr>
        <w:tab/>
        <w:t>3GPP TS 23.288: "Architecture enhancements for 5G System (5GS) to support network data analytics services".</w:t>
      </w:r>
    </w:p>
    <w:p w14:paraId="12E0FD67" w14:textId="074D2782" w:rsidR="00000FF6" w:rsidRDefault="00000FF6" w:rsidP="00000FF6">
      <w:pPr>
        <w:pStyle w:val="EX"/>
        <w:rPr>
          <w:lang w:eastAsia="zh-CN"/>
        </w:rPr>
      </w:pPr>
      <w:r>
        <w:rPr>
          <w:lang w:eastAsia="zh-CN"/>
        </w:rPr>
        <w:t>[</w:t>
      </w:r>
      <w:r w:rsidR="00783558">
        <w:rPr>
          <w:lang w:eastAsia="zh-CN"/>
        </w:rPr>
        <w:t>26</w:t>
      </w:r>
      <w:r>
        <w:rPr>
          <w:lang w:eastAsia="zh-CN"/>
        </w:rPr>
        <w:t>]</w:t>
      </w:r>
      <w:r>
        <w:rPr>
          <w:lang w:eastAsia="zh-CN"/>
        </w:rPr>
        <w:tab/>
        <w:t>3GPP TS 25.331 "Radio Resource Control (RRC); Protocol specification".</w:t>
      </w:r>
    </w:p>
    <w:p w14:paraId="5C66140F" w14:textId="322D00E5" w:rsidR="00000FF6" w:rsidRDefault="00000FF6" w:rsidP="00000FF6">
      <w:pPr>
        <w:pStyle w:val="EX"/>
        <w:rPr>
          <w:lang w:eastAsia="zh-CN"/>
        </w:rPr>
      </w:pPr>
      <w:r>
        <w:rPr>
          <w:lang w:eastAsia="zh-CN"/>
        </w:rPr>
        <w:t>[</w:t>
      </w:r>
      <w:r w:rsidR="00783558">
        <w:rPr>
          <w:lang w:eastAsia="zh-CN"/>
        </w:rPr>
        <w:t>27</w:t>
      </w:r>
      <w:r>
        <w:rPr>
          <w:lang w:eastAsia="zh-CN"/>
        </w:rPr>
        <w:t>]</w:t>
      </w:r>
      <w:r>
        <w:rPr>
          <w:lang w:eastAsia="zh-CN"/>
        </w:rPr>
        <w:tab/>
        <w:t>3GPP TS 36.331: "Evolved Universal Terrestrial Radio Access (E-UTRA); Radio Resource Control (RRC); Protocol specification".</w:t>
      </w:r>
    </w:p>
    <w:p w14:paraId="531C73C4" w14:textId="3BCE045C" w:rsidR="00000FF6" w:rsidRDefault="00000FF6" w:rsidP="00000FF6">
      <w:pPr>
        <w:pStyle w:val="EX"/>
        <w:rPr>
          <w:lang w:eastAsia="zh-CN"/>
        </w:rPr>
      </w:pPr>
      <w:r>
        <w:rPr>
          <w:lang w:eastAsia="zh-CN"/>
        </w:rPr>
        <w:t>[</w:t>
      </w:r>
      <w:r w:rsidR="00783558">
        <w:rPr>
          <w:lang w:eastAsia="zh-CN"/>
        </w:rPr>
        <w:t>28</w:t>
      </w:r>
      <w:r>
        <w:rPr>
          <w:lang w:eastAsia="zh-CN"/>
        </w:rPr>
        <w:t>]</w:t>
      </w:r>
      <w:r>
        <w:rPr>
          <w:lang w:eastAsia="zh-CN"/>
        </w:rPr>
        <w:tab/>
        <w:t>3GPP TS 38.331: "NR; Radio Resource Control (RRC); Protocol specification".3</w:t>
      </w:r>
      <w:r>
        <w:rPr>
          <w:lang w:eastAsia="zh-CN"/>
        </w:rPr>
        <w:tab/>
        <w:t>Definitions, abbreviations and conventions.</w:t>
      </w:r>
    </w:p>
    <w:p w14:paraId="7487D2EC" w14:textId="42FAE0D8" w:rsidR="00000FF6" w:rsidRDefault="00000FF6" w:rsidP="00000FF6">
      <w:pPr>
        <w:pStyle w:val="EX"/>
        <w:rPr>
          <w:lang w:eastAsia="zh-CN"/>
        </w:rPr>
      </w:pPr>
      <w:r>
        <w:rPr>
          <w:lang w:eastAsia="zh-CN"/>
        </w:rPr>
        <w:t>[</w:t>
      </w:r>
      <w:r w:rsidR="00783558">
        <w:rPr>
          <w:lang w:eastAsia="zh-CN"/>
        </w:rPr>
        <w:t>29</w:t>
      </w:r>
      <w:r>
        <w:rPr>
          <w:lang w:eastAsia="zh-CN"/>
        </w:rPr>
        <w:t>]</w:t>
      </w:r>
      <w:r>
        <w:rPr>
          <w:lang w:eastAsia="zh-CN"/>
        </w:rPr>
        <w:tab/>
        <w:t>3GPP TS 38.300: "NR Overall Description; Stage 2".</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Heading1"/>
      </w:pPr>
      <w:bookmarkStart w:id="35" w:name="definitions"/>
      <w:bookmarkStart w:id="36" w:name="_Toc119408422"/>
      <w:bookmarkStart w:id="37" w:name="_Toc128059542"/>
      <w:bookmarkStart w:id="38" w:name="_Toc143815926"/>
      <w:bookmarkStart w:id="39" w:name="_Toc152695623"/>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40" w:name="_Toc119408423"/>
      <w:bookmarkStart w:id="41" w:name="_Toc128059543"/>
      <w:bookmarkStart w:id="42" w:name="_Toc143815927"/>
      <w:bookmarkStart w:id="43" w:name="_Toc152695624"/>
      <w:r w:rsidRPr="004D3578">
        <w:t>3.1</w:t>
      </w:r>
      <w:r w:rsidRPr="004D3578">
        <w:tab/>
      </w:r>
      <w:r w:rsidR="002B6339">
        <w:t>Terms</w:t>
      </w:r>
      <w:bookmarkEnd w:id="40"/>
      <w:bookmarkEnd w:id="41"/>
      <w:bookmarkEnd w:id="42"/>
      <w:bookmarkEnd w:id="43"/>
    </w:p>
    <w:p w14:paraId="52F085A8" w14:textId="1AE827B3" w:rsidR="00080512" w:rsidRPr="004D3578" w:rsidRDefault="00080512">
      <w:r w:rsidRPr="004D3578">
        <w:t xml:space="preserve">For the purposes of the present document, the terms given in </w:t>
      </w:r>
      <w:r w:rsidR="00D82DE4">
        <w:t>TR</w:t>
      </w:r>
      <w:r w:rsidRPr="004D3578">
        <w:t> 21.905 [</w:t>
      </w:r>
      <w:r w:rsidR="004D3578" w:rsidRPr="004D3578">
        <w:t>1</w:t>
      </w:r>
      <w:r w:rsidRPr="004D3578">
        <w:t xml:space="preserve">] and the following apply. A term defined in the present document takes precedence over the definition of the same term, if any, in </w:t>
      </w:r>
      <w:r w:rsidR="00D82DE4">
        <w:t>TR</w:t>
      </w:r>
      <w:r w:rsidRPr="004D3578">
        <w:t>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119408424"/>
      <w:bookmarkStart w:id="45" w:name="_Toc128059544"/>
      <w:bookmarkStart w:id="46" w:name="_Toc143815928"/>
      <w:bookmarkStart w:id="47" w:name="_Toc152695625"/>
      <w:r w:rsidRPr="004D3578">
        <w:t>3.2</w:t>
      </w:r>
      <w:r w:rsidRPr="004D3578">
        <w:tab/>
        <w:t>Symbols</w:t>
      </w:r>
      <w:bookmarkEnd w:id="44"/>
      <w:bookmarkEnd w:id="45"/>
      <w:bookmarkEnd w:id="46"/>
      <w:bookmarkEnd w:id="4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119408425"/>
      <w:bookmarkStart w:id="49" w:name="_Toc128059545"/>
      <w:bookmarkStart w:id="50" w:name="_Toc143815929"/>
      <w:bookmarkStart w:id="51" w:name="_Toc152695626"/>
      <w:r w:rsidRPr="004D3578">
        <w:t>3.3</w:t>
      </w:r>
      <w:r w:rsidRPr="004D3578">
        <w:tab/>
        <w:t>Abbreviations</w:t>
      </w:r>
      <w:bookmarkEnd w:id="48"/>
      <w:bookmarkEnd w:id="49"/>
      <w:bookmarkEnd w:id="50"/>
      <w:bookmarkEnd w:id="51"/>
    </w:p>
    <w:p w14:paraId="338C6B7C" w14:textId="76BA9AF4" w:rsidR="00080512" w:rsidRPr="004D3578" w:rsidRDefault="00080512">
      <w:pPr>
        <w:keepNext/>
      </w:pPr>
      <w:r w:rsidRPr="004D3578">
        <w:t>For the purposes of the present document, the abb</w:t>
      </w:r>
      <w:r w:rsidR="004D3578" w:rsidRPr="004D3578">
        <w:t xml:space="preserve">reviations given in </w:t>
      </w:r>
      <w:r w:rsidR="00D82DE4">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82DE4">
        <w:t>TR</w:t>
      </w:r>
      <w:r w:rsidR="004D3578" w:rsidRPr="004D3578">
        <w:t>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Heading1"/>
      </w:pPr>
      <w:bookmarkStart w:id="52" w:name="clause4"/>
      <w:bookmarkStart w:id="53" w:name="_Toc119408426"/>
      <w:bookmarkStart w:id="54" w:name="_Toc128059546"/>
      <w:bookmarkStart w:id="55" w:name="_Toc143815930"/>
      <w:bookmarkStart w:id="56" w:name="_Toc152695627"/>
      <w:bookmarkEnd w:id="52"/>
      <w:r w:rsidRPr="004D3578">
        <w:t>4</w:t>
      </w:r>
      <w:r w:rsidRPr="004D3578">
        <w:tab/>
      </w:r>
      <w:r w:rsidR="008821C2" w:rsidRPr="008821C2">
        <w:t>Current state of AR/MR QoE metrics outside 3GPP</w:t>
      </w:r>
      <w:bookmarkEnd w:id="53"/>
      <w:bookmarkEnd w:id="54"/>
      <w:bookmarkEnd w:id="55"/>
      <w:bookmarkEnd w:id="56"/>
    </w:p>
    <w:p w14:paraId="30DD8715" w14:textId="77777777" w:rsidR="00F070F5" w:rsidRPr="004D3578" w:rsidRDefault="00F070F5" w:rsidP="00F070F5">
      <w:pPr>
        <w:pStyle w:val="Heading2"/>
      </w:pPr>
      <w:bookmarkStart w:id="57" w:name="_Toc119408427"/>
      <w:bookmarkStart w:id="58" w:name="_Toc128059547"/>
      <w:bookmarkStart w:id="59" w:name="_Toc143815931"/>
      <w:bookmarkStart w:id="60" w:name="_Toc152695628"/>
      <w:r>
        <w:t>4</w:t>
      </w:r>
      <w:r w:rsidRPr="004D3578">
        <w:t>.1</w:t>
      </w:r>
      <w:r w:rsidRPr="004D3578">
        <w:tab/>
      </w:r>
      <w:r w:rsidRPr="001D4652">
        <w:t>AR/MR QoE related work in ITU-T</w:t>
      </w:r>
      <w:bookmarkEnd w:id="57"/>
      <w:bookmarkEnd w:id="58"/>
      <w:bookmarkEnd w:id="59"/>
      <w:bookmarkEnd w:id="6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lastRenderedPageBreak/>
        <w:t>The identified AR QoE metrics can be shown as following:</w:t>
      </w:r>
    </w:p>
    <w:p w14:paraId="2268B9FF" w14:textId="140D6081" w:rsidR="00F070F5" w:rsidRDefault="00952FD1" w:rsidP="00AB580A">
      <w:pPr>
        <w:pStyle w:val="TH"/>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51.5pt" o:ole="">
            <v:imagedata r:id="rId11" o:title=""/>
          </v:shape>
          <o:OLEObject Type="Embed" ProgID="Visio.Drawing.15" ShapeID="_x0000_i1025" DrawAspect="Content" ObjectID="_1763308551" r:id="rId12"/>
        </w:object>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TableGrid"/>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61" w:name="MCCQCTEMPBM_00000033"/>
            <w:bookmarkStart w:id="62" w:name="MCCQCTEMPBM_00000030"/>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61"/>
      <w:bookmarkEnd w:id="62"/>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lastRenderedPageBreak/>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TableGrid"/>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63" w:name="MCCQCTEMPBM_00000034"/>
            <w:bookmarkStart w:id="64" w:name="MCCQCTEMPBM_00000031"/>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63"/>
      <w:bookmarkEnd w:id="64"/>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lastRenderedPageBreak/>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Heading2"/>
      </w:pPr>
      <w:bookmarkStart w:id="65" w:name="_Toc119408428"/>
      <w:bookmarkStart w:id="66" w:name="_Toc128059548"/>
      <w:bookmarkStart w:id="67" w:name="_Toc143815932"/>
      <w:bookmarkStart w:id="68" w:name="_Toc152695629"/>
      <w:r>
        <w:t>4</w:t>
      </w:r>
      <w:r w:rsidRPr="004D3578">
        <w:t>.</w:t>
      </w:r>
      <w:r>
        <w:t>2</w:t>
      </w:r>
      <w:r w:rsidRPr="004D3578">
        <w:tab/>
      </w:r>
      <w:r w:rsidRPr="001D4652">
        <w:t xml:space="preserve">AR/MR QoE related work in </w:t>
      </w:r>
      <w:r>
        <w:t>IEEE</w:t>
      </w:r>
      <w:bookmarkEnd w:id="65"/>
      <w:bookmarkEnd w:id="66"/>
      <w:bookmarkEnd w:id="67"/>
      <w:bookmarkEnd w:id="68"/>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Heading2"/>
      </w:pPr>
      <w:bookmarkStart w:id="69" w:name="_Toc119408429"/>
      <w:bookmarkStart w:id="70" w:name="_Toc128059549"/>
      <w:bookmarkStart w:id="71" w:name="_Toc143815933"/>
      <w:bookmarkStart w:id="72" w:name="_Toc152695630"/>
      <w:r>
        <w:t>4</w:t>
      </w:r>
      <w:r w:rsidRPr="004D3578">
        <w:t>.</w:t>
      </w:r>
      <w:r>
        <w:t>3</w:t>
      </w:r>
      <w:r w:rsidRPr="004D3578">
        <w:tab/>
      </w:r>
      <w:r w:rsidRPr="001D4652">
        <w:t xml:space="preserve">AR/MR QoE related work in </w:t>
      </w:r>
      <w:r>
        <w:t>MPEG</w:t>
      </w:r>
      <w:bookmarkEnd w:id="69"/>
      <w:bookmarkEnd w:id="70"/>
      <w:bookmarkEnd w:id="71"/>
      <w:bookmarkEnd w:id="72"/>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740ACA50" w:rsidR="00F21AB4" w:rsidRPr="00B20F60" w:rsidRDefault="00F21AB4" w:rsidP="00B20F60">
      <w:r w:rsidRPr="00B20F60">
        <w:t xml:space="preserve">Furthermore, the following metrics are defined in ISO/IEC 23090-6 AMD1 </w:t>
      </w:r>
      <w:r w:rsidR="00415CCF">
        <w:t>[16]</w:t>
      </w:r>
      <w:r w:rsidRPr="00B20F60">
        <w:t xml:space="preserve"> and proposed in ISO/IEC 23090-6 AMD2 </w:t>
      </w:r>
      <w:r w:rsidR="00415CCF">
        <w:t>[17]</w:t>
      </w:r>
      <w:r w:rsidRPr="00B20F60">
        <w:t>:</w:t>
      </w:r>
    </w:p>
    <w:p w14:paraId="60D42A5E" w14:textId="4A02237C" w:rsidR="00F21AB4" w:rsidRPr="00B20F60" w:rsidRDefault="00F21AB4" w:rsidP="00B20F60">
      <w:pPr>
        <w:pStyle w:val="B1"/>
      </w:pPr>
      <w:r>
        <w:lastRenderedPageBreak/>
        <w:t>-</w:t>
      </w:r>
      <w:r>
        <w:tab/>
      </w:r>
      <w:r w:rsidRPr="00B20F60">
        <w:t xml:space="preserve">Omnidirectional Viewpoint Switching Latency metric </w:t>
      </w:r>
      <w:r w:rsidR="00415CCF">
        <w:t>[16]</w:t>
      </w:r>
    </w:p>
    <w:p w14:paraId="466A36C8" w14:textId="4C28F253" w:rsidR="00F21AB4" w:rsidRPr="00B20F60" w:rsidRDefault="00F21AB4" w:rsidP="00B20F60">
      <w:pPr>
        <w:pStyle w:val="B1"/>
      </w:pPr>
      <w:r>
        <w:t>-</w:t>
      </w:r>
      <w:r>
        <w:tab/>
      </w:r>
      <w:r w:rsidRPr="00B20F60">
        <w:t xml:space="preserve">V3C Viewpoint Switching Latency </w:t>
      </w:r>
      <w:r w:rsidR="00415CCF">
        <w:t>[16]</w:t>
      </w:r>
    </w:p>
    <w:p w14:paraId="73C4804D" w14:textId="40076263" w:rsidR="00F21AB4" w:rsidRPr="00B20F60" w:rsidRDefault="00F21AB4" w:rsidP="00B20F60">
      <w:pPr>
        <w:pStyle w:val="B1"/>
      </w:pPr>
      <w:r>
        <w:t>-</w:t>
      </w:r>
      <w:r>
        <w:tab/>
      </w:r>
      <w:r w:rsidRPr="00B20F60">
        <w:t xml:space="preserve">Viewpoint Switching Latency </w:t>
      </w:r>
      <w:r w:rsidR="00415CCF">
        <w:t>[17]</w:t>
      </w:r>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ervice based on VR client model, not relevant to AR/MR QoE metrics.</w:t>
      </w:r>
    </w:p>
    <w:p w14:paraId="370A89A4" w14:textId="7F926B46" w:rsidR="00177D20" w:rsidRDefault="00177D20" w:rsidP="00415CCF">
      <w:pPr>
        <w:pStyle w:val="Heading1"/>
      </w:pPr>
      <w:bookmarkStart w:id="73" w:name="_Toc128059550"/>
      <w:bookmarkStart w:id="74" w:name="_Toc143815934"/>
      <w:bookmarkStart w:id="75" w:name="_Toc152695631"/>
      <w:r>
        <w:t>5</w:t>
      </w:r>
      <w:r>
        <w:tab/>
        <w:t xml:space="preserve">Relevant </w:t>
      </w:r>
      <w:r w:rsidR="003C7C2D">
        <w:t xml:space="preserve">AR/MR </w:t>
      </w:r>
      <w:r>
        <w:t>metrics</w:t>
      </w:r>
      <w:bookmarkEnd w:id="73"/>
      <w:bookmarkEnd w:id="74"/>
      <w:bookmarkEnd w:id="75"/>
    </w:p>
    <w:p w14:paraId="2A4F34F7" w14:textId="66BD399D" w:rsidR="00177D20" w:rsidRPr="007729CC" w:rsidRDefault="00177D20" w:rsidP="00415CCF">
      <w:pPr>
        <w:pStyle w:val="Heading2"/>
      </w:pPr>
      <w:bookmarkStart w:id="76" w:name="_Toc128059551"/>
      <w:bookmarkStart w:id="77" w:name="_Toc143815935"/>
      <w:bookmarkStart w:id="78" w:name="_Toc152695632"/>
      <w:r>
        <w:t>5.1</w:t>
      </w:r>
      <w:r>
        <w:tab/>
        <w:t>Head-motion aware viewport quality metric (HMAVQ)</w:t>
      </w:r>
      <w:bookmarkEnd w:id="76"/>
      <w:bookmarkEnd w:id="77"/>
      <w:bookmarkEnd w:id="78"/>
    </w:p>
    <w:p w14:paraId="01EC67C1" w14:textId="72082374" w:rsidR="00177D20" w:rsidRDefault="00177D20" w:rsidP="00415CCF">
      <w:pPr>
        <w:pStyle w:val="Heading3"/>
      </w:pPr>
      <w:bookmarkStart w:id="79" w:name="_Toc128059552"/>
      <w:bookmarkStart w:id="80" w:name="_Toc143815936"/>
      <w:bookmarkStart w:id="81" w:name="_Toc152695633"/>
      <w:r>
        <w:t>5.1.1</w:t>
      </w:r>
      <w:r>
        <w:tab/>
        <w:t>Background</w:t>
      </w:r>
      <w:bookmarkEnd w:id="79"/>
      <w:bookmarkEnd w:id="80"/>
      <w:bookmarkEnd w:id="81"/>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the ROI shifts from the viewport center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A QoE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Heading3"/>
      </w:pPr>
      <w:bookmarkStart w:id="82" w:name="_Toc128059553"/>
      <w:bookmarkStart w:id="83" w:name="_Toc143815937"/>
      <w:bookmarkStart w:id="84" w:name="_Toc152695634"/>
      <w:r>
        <w:t>5.1.2</w:t>
      </w:r>
      <w:r>
        <w:tab/>
      </w:r>
      <w:r w:rsidRPr="00177D20">
        <w:t>Metric description</w:t>
      </w:r>
      <w:bookmarkEnd w:id="82"/>
      <w:bookmarkEnd w:id="83"/>
      <w:bookmarkEnd w:id="84"/>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lastRenderedPageBreak/>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6C428E13"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where w and h are the width and height of the viewport, respectively.</w:t>
      </w:r>
      <w:r w:rsidR="00BE4282">
        <w:rPr>
          <w:rFonts w:eastAsia="Times New Roman"/>
          <w:lang w:val="en-US"/>
        </w:rPr>
        <w:t xml:space="preserve"> </w:t>
      </w:r>
      <w:r w:rsidRPr="00177D20">
        <w:rPr>
          <w:rFonts w:eastAsia="Times New Roman"/>
          <w:lang w:val="en-US"/>
        </w:rPr>
        <w:t>The circle weights are assigned linearly in descending order from viewport center towards the edges. The weight of circle i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Subsequently, the points on each circle are distributed with an angular distance of </w:t>
      </w:r>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i. The circle quality is then multiplied by the weight of the circle </w:t>
      </w: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415CCF">
      <w:pPr>
        <w:pStyle w:val="TH"/>
      </w:pPr>
      <w:r>
        <w:rPr>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lang w:val="en-US"/>
        </w:rPr>
        <w:t xml:space="preserve">    </w:t>
      </w:r>
      <w:r>
        <w:rPr>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lang w:val="en-US"/>
        </w:rPr>
        <w:t xml:space="preserve">    </w:t>
      </w:r>
      <w:r>
        <w:rPr>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lang w:val="en-US"/>
        </w:rPr>
        <w:t xml:space="preserve">    </w:t>
      </w:r>
      <w:r>
        <w:rPr>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Heading1"/>
      </w:pPr>
      <w:bookmarkStart w:id="85" w:name="_Toc119408430"/>
      <w:bookmarkStart w:id="86" w:name="_Toc128059554"/>
      <w:bookmarkStart w:id="87" w:name="_Toc143815938"/>
      <w:bookmarkStart w:id="88" w:name="_Toc152695635"/>
      <w:r>
        <w:t>6</w:t>
      </w:r>
      <w:r w:rsidR="00453653" w:rsidRPr="004D3578">
        <w:tab/>
      </w:r>
      <w:r w:rsidR="008821C2" w:rsidRPr="008821C2">
        <w:t>Identification of AR/MR QoE Metrics for 3GPP</w:t>
      </w:r>
      <w:bookmarkEnd w:id="85"/>
      <w:bookmarkEnd w:id="86"/>
      <w:bookmarkEnd w:id="87"/>
      <w:bookmarkEnd w:id="88"/>
    </w:p>
    <w:p w14:paraId="001AD99B" w14:textId="39B55F49" w:rsidR="00305F1D" w:rsidRPr="004D3578" w:rsidRDefault="00062486" w:rsidP="00305F1D">
      <w:pPr>
        <w:pStyle w:val="Heading2"/>
      </w:pPr>
      <w:bookmarkStart w:id="89" w:name="_Toc128059555"/>
      <w:bookmarkStart w:id="90" w:name="_Toc143815939"/>
      <w:bookmarkStart w:id="91" w:name="_Toc152695636"/>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89"/>
      <w:bookmarkEnd w:id="90"/>
      <w:bookmarkEnd w:id="91"/>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lastRenderedPageBreak/>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The AR/MR QoE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r w:rsidRPr="0014447F">
        <w:t xml:space="preserve">QoE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Heading2"/>
      </w:pPr>
      <w:bookmarkStart w:id="92" w:name="_Toc128059556"/>
      <w:bookmarkStart w:id="93" w:name="_Toc143815940"/>
      <w:bookmarkStart w:id="94" w:name="_Toc152695637"/>
      <w:r>
        <w:t>6</w:t>
      </w:r>
      <w:r w:rsidR="00305F1D" w:rsidRPr="004D3578">
        <w:t>.</w:t>
      </w:r>
      <w:r w:rsidR="00305F1D">
        <w:t>2</w:t>
      </w:r>
      <w:r w:rsidR="00305F1D" w:rsidRPr="004D3578">
        <w:tab/>
      </w:r>
      <w:r w:rsidR="007B29E3" w:rsidRPr="007B29E3">
        <w:t>AR/MR QoE reference model</w:t>
      </w:r>
      <w:bookmarkEnd w:id="92"/>
      <w:bookmarkEnd w:id="93"/>
      <w:bookmarkEnd w:id="94"/>
    </w:p>
    <w:p w14:paraId="57F42225" w14:textId="75A088FA" w:rsidR="007B29E3" w:rsidRDefault="001433E4" w:rsidP="007B29E3">
      <w:r>
        <w:t>The</w:t>
      </w:r>
      <w:r w:rsidR="007B29E3">
        <w:t xml:space="preserve"> defined AR/MR QoE framework and the observation points </w:t>
      </w:r>
      <w:r>
        <w:t xml:space="preserve">defined in clause 5.1 of TS 26.119 [5] </w:t>
      </w:r>
      <w:r w:rsidR="007B29E3">
        <w:t xml:space="preserve">can be reused as baseline for the AR QoE reference model, which is illustrated in Figure </w:t>
      </w:r>
      <w:r w:rsidR="00062486">
        <w:t>6</w:t>
      </w:r>
      <w:r w:rsidR="007B29E3">
        <w:t>.</w:t>
      </w:r>
      <w:r w:rsidR="00062486">
        <w:t>2</w:t>
      </w:r>
      <w:r w:rsidR="00062486">
        <w:rPr>
          <w:rFonts w:hint="eastAsia"/>
          <w:lang w:eastAsia="zh-CN"/>
        </w:rPr>
        <w:t>-</w:t>
      </w:r>
      <w:r w:rsidR="007B29E3">
        <w:t xml:space="preserve">1. </w:t>
      </w:r>
    </w:p>
    <w:p w14:paraId="7E5A58D9" w14:textId="641E59F3" w:rsidR="00305F1D" w:rsidRDefault="007B29E3" w:rsidP="00163832">
      <w:pPr>
        <w:pStyle w:val="NO"/>
      </w:pPr>
      <w:r>
        <w:t>NOTE:</w:t>
      </w:r>
      <w:r>
        <w:tab/>
        <w:t>The observation points can also be used to identify the advanced AR/MR QoE metrics</w:t>
      </w:r>
      <w:r w:rsidR="00305F1D">
        <w:t xml:space="preserve">. </w:t>
      </w:r>
    </w:p>
    <w:bookmarkStart w:id="95" w:name="_Ref119654658"/>
    <w:bookmarkStart w:id="96" w:name="_Ref119654652"/>
    <w:p w14:paraId="57E7B37E" w14:textId="2AB3E205" w:rsidR="00415CCF" w:rsidRDefault="001433E4" w:rsidP="00415CCF">
      <w:pPr>
        <w:pStyle w:val="TH"/>
      </w:pPr>
      <w:r>
        <w:rPr>
          <w:rFonts w:ascii="Times New Roman" w:hAnsi="Times New Roman"/>
          <w:noProof/>
          <w:lang w:val="en-US"/>
        </w:rPr>
        <w:object w:dxaOrig="10140" w:dyaOrig="5480" w14:anchorId="12BFB964">
          <v:shape id="_x0000_i1026" type="#_x0000_t75" style="width:480.75pt;height:260.25pt" o:ole="">
            <v:imagedata r:id="rId19" o:title=""/>
          </v:shape>
          <o:OLEObject Type="Embed" ProgID="Visio.Drawing.15" ShapeID="_x0000_i1026" DrawAspect="Content" ObjectID="_1763308552" r:id="rId20"/>
        </w:object>
      </w:r>
    </w:p>
    <w:p w14:paraId="43E00D2C" w14:textId="2046D1B4" w:rsidR="007B29E3" w:rsidRPr="00A35B32" w:rsidRDefault="007B29E3" w:rsidP="00415CCF">
      <w:pPr>
        <w:pStyle w:val="TF"/>
      </w:pPr>
      <w:r w:rsidRPr="00A35B32">
        <w:t xml:space="preserve">Figure </w:t>
      </w:r>
      <w:bookmarkEnd w:id="95"/>
      <w:r w:rsidR="00062486">
        <w:t>6</w:t>
      </w:r>
      <w:r w:rsidRPr="00A35B32">
        <w:t>.</w:t>
      </w:r>
      <w:r w:rsidR="00AE121A">
        <w:t>2-</w:t>
      </w:r>
      <w:r w:rsidRPr="00A35B32">
        <w:t xml:space="preserve">1: </w:t>
      </w:r>
      <w:bookmarkEnd w:id="96"/>
      <w:r w:rsidRPr="00A35B32">
        <w:t>AR/MR QoE reference model and Metrics Observation Points</w:t>
      </w:r>
    </w:p>
    <w:p w14:paraId="056626C8" w14:textId="77777777" w:rsidR="007B29E3" w:rsidRDefault="007B29E3" w:rsidP="00163832">
      <w:r w:rsidRPr="00D616C6">
        <w:rPr>
          <w:rFonts w:hint="eastAsia"/>
        </w:rPr>
        <w:t>I</w:t>
      </w:r>
      <w:r w:rsidRPr="00D616C6">
        <w:t>t’s also noted that the above observation points may be further updated based on the agreements of the AR/MR QoE metrics identification and definition.</w:t>
      </w:r>
    </w:p>
    <w:p w14:paraId="512CAFE3" w14:textId="2C51AAE6" w:rsidR="00AE121A" w:rsidRDefault="00062486" w:rsidP="00AE121A">
      <w:pPr>
        <w:pStyle w:val="Heading3"/>
      </w:pPr>
      <w:bookmarkStart w:id="97" w:name="_Toc92713719"/>
      <w:bookmarkStart w:id="98" w:name="_Toc67919022"/>
      <w:bookmarkStart w:id="99" w:name="_Toc128059557"/>
      <w:bookmarkStart w:id="100" w:name="_Toc143815941"/>
      <w:bookmarkStart w:id="101" w:name="_Toc152695638"/>
      <w:r>
        <w:t>6</w:t>
      </w:r>
      <w:r w:rsidR="00AE121A">
        <w:t>.2.1</w:t>
      </w:r>
      <w:r w:rsidR="00AE121A">
        <w:tab/>
      </w:r>
      <w:bookmarkEnd w:id="97"/>
      <w:bookmarkEnd w:id="98"/>
      <w:r w:rsidR="00AE121A">
        <w:t>Observation Point 1</w:t>
      </w:r>
      <w:bookmarkEnd w:id="99"/>
      <w:bookmarkEnd w:id="100"/>
      <w:bookmarkEnd w:id="101"/>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lastRenderedPageBreak/>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1D75A2A6"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MeCar PD clarify that the OP1 (can also called IF1) is implemented as an API-1 that exposes functions provided by the XR Runtime. An example of this API is the Khronos OpenXR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Heading4"/>
      </w:pPr>
      <w:bookmarkStart w:id="102" w:name="_Toc143815942"/>
      <w:bookmarkStart w:id="103" w:name="_Toc152695639"/>
      <w:r>
        <w:t>6.2.1.1</w:t>
      </w:r>
      <w:r>
        <w:tab/>
        <w:t>Viewer pose and Projection parameters</w:t>
      </w:r>
      <w:bookmarkEnd w:id="102"/>
      <w:bookmarkEnd w:id="103"/>
    </w:p>
    <w:p w14:paraId="160D20A6" w14:textId="65B2EB24" w:rsidR="00C11DB3" w:rsidRDefault="00C11DB3" w:rsidP="00C11DB3">
      <w:pPr>
        <w:rPr>
          <w:lang w:eastAsia="zh-CN"/>
        </w:rPr>
      </w:pPr>
      <w:r>
        <w:rPr>
          <w:lang w:eastAsia="zh-CN"/>
        </w:rPr>
        <w:t>Viewer pose is to present the user position and orientation, which can be defined as quaternion (X, Y, Z, W) for orientation and three vectors (X, Y, Z in cartesian coordinate system) for position. Projection parameters are parameters associated to the perspective/orthogonal/omnidirectional projection to the 3D scene.</w:t>
      </w:r>
    </w:p>
    <w:p w14:paraId="2ECBBE4C" w14:textId="21D3B8FC" w:rsidR="00EC68A0" w:rsidRDefault="00C11DB3" w:rsidP="00C11DB3">
      <w:pPr>
        <w:rPr>
          <w:lang w:eastAsia="zh-CN"/>
        </w:rPr>
      </w:pPr>
      <w:r>
        <w:rPr>
          <w:lang w:eastAsia="zh-CN"/>
        </w:rPr>
        <w:t>It’s noted that OpenXR is the interface between an application and an in-process or out-of-process "XR runtime system", or just "runtime" hereafter [</w:t>
      </w:r>
      <w:r w:rsidR="00832252">
        <w:rPr>
          <w:lang w:eastAsia="zh-CN"/>
        </w:rPr>
        <w:t>22</w:t>
      </w:r>
      <w:r>
        <w:rPr>
          <w:lang w:eastAsia="zh-CN"/>
        </w:rPr>
        <w:t>]. In OpenXR [</w:t>
      </w:r>
      <w:r w:rsidR="00832252">
        <w:rPr>
          <w:lang w:eastAsia="zh-CN"/>
        </w:rPr>
        <w:t>22</w:t>
      </w:r>
      <w:r>
        <w:rPr>
          <w:lang w:eastAsia="zh-CN"/>
        </w:rPr>
        <w:t xml:space="preserve">], an XR application uses xrLocateViews to retrieve the viewer pose and projection parameters needed to render each view for use in a composition projection layer. xrLocateViews returns an array of XrView elements and the XrView data structure is defined </w:t>
      </w:r>
      <w:r w:rsidR="00F86F04">
        <w:rPr>
          <w:lang w:eastAsia="zh-CN"/>
        </w:rPr>
        <w:t xml:space="preserve">as </w:t>
      </w:r>
      <w:r>
        <w:rPr>
          <w:lang w:eastAsia="zh-CN"/>
        </w:rPr>
        <w:t>below</w:t>
      </w:r>
      <w:r w:rsidR="0066427C">
        <w:rPr>
          <w:lang w:eastAsia="zh-CN"/>
        </w:rPr>
        <w:t xml:space="preserve"> </w:t>
      </w:r>
      <w:r w:rsidR="00AB69D6">
        <w:rPr>
          <w:lang w:eastAsia="zh-CN"/>
        </w:rPr>
        <w:t>[</w:t>
      </w:r>
      <w:r w:rsidR="00832252">
        <w:rPr>
          <w:lang w:eastAsia="zh-CN"/>
        </w:rPr>
        <w:t>22</w:t>
      </w:r>
      <w:r w:rsidR="00AB69D6">
        <w:rPr>
          <w:lang w:eastAsia="zh-CN"/>
        </w:rPr>
        <w:t>]</w:t>
      </w:r>
      <w:r>
        <w:rPr>
          <w:lang w:eastAsia="zh-CN"/>
        </w:rPr>
        <w:t>:</w:t>
      </w:r>
    </w:p>
    <w:p w14:paraId="7CCC4E5C" w14:textId="77777777" w:rsidR="00AB69D6" w:rsidRDefault="00AB69D6" w:rsidP="00AB69D6">
      <w:pPr>
        <w:rPr>
          <w:lang w:eastAsia="zh-CN"/>
        </w:rPr>
      </w:pPr>
      <w:r>
        <w:rPr>
          <w:lang w:eastAsia="zh-CN"/>
        </w:rPr>
        <w:t>typedef struct XrView {</w:t>
      </w:r>
    </w:p>
    <w:p w14:paraId="44E72252" w14:textId="5B0EED05" w:rsidR="00AB69D6" w:rsidRDefault="00AB69D6" w:rsidP="00AB69D6">
      <w:pPr>
        <w:rPr>
          <w:lang w:eastAsia="zh-CN"/>
        </w:rPr>
      </w:pPr>
      <w:r>
        <w:rPr>
          <w:lang w:eastAsia="zh-CN"/>
        </w:rPr>
        <w:t xml:space="preserve">    XrStructureType</w:t>
      </w:r>
      <w:r>
        <w:rPr>
          <w:lang w:eastAsia="zh-CN"/>
        </w:rPr>
        <w:tab/>
        <w:t>type;</w:t>
      </w:r>
    </w:p>
    <w:p w14:paraId="721C8A37" w14:textId="5084B999" w:rsidR="00AB69D6" w:rsidRDefault="00AB69D6" w:rsidP="00AB69D6">
      <w:pPr>
        <w:rPr>
          <w:lang w:eastAsia="zh-CN"/>
        </w:rPr>
      </w:pPr>
      <w:r>
        <w:rPr>
          <w:lang w:eastAsia="zh-CN"/>
        </w:rPr>
        <w:t xml:space="preserve">    void*</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XrPosef</w:t>
      </w:r>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XrFovf</w:t>
      </w:r>
      <w:r>
        <w:rPr>
          <w:lang w:eastAsia="zh-CN"/>
        </w:rPr>
        <w:tab/>
      </w:r>
      <w:r>
        <w:rPr>
          <w:lang w:eastAsia="zh-CN"/>
        </w:rPr>
        <w:tab/>
      </w:r>
      <w:r>
        <w:rPr>
          <w:lang w:eastAsia="zh-CN"/>
        </w:rPr>
        <w:tab/>
      </w:r>
      <w:r>
        <w:rPr>
          <w:lang w:eastAsia="zh-CN"/>
        </w:rPr>
        <w:tab/>
        <w:t>fov;</w:t>
      </w:r>
    </w:p>
    <w:p w14:paraId="25F5CAFE" w14:textId="12DCCFEA" w:rsidR="00AB69D6" w:rsidRDefault="00AB69D6" w:rsidP="00AB69D6">
      <w:pPr>
        <w:rPr>
          <w:lang w:eastAsia="zh-CN"/>
        </w:rPr>
      </w:pPr>
      <w:r>
        <w:rPr>
          <w:lang w:eastAsia="zh-CN"/>
        </w:rPr>
        <w:t>} XrView;</w:t>
      </w:r>
    </w:p>
    <w:p w14:paraId="06475451" w14:textId="77777777" w:rsidR="00C11DB3" w:rsidRDefault="00C11DB3" w:rsidP="00C11DB3">
      <w:pPr>
        <w:rPr>
          <w:lang w:eastAsia="zh-CN"/>
        </w:rPr>
      </w:pPr>
      <w:r>
        <w:rPr>
          <w:lang w:eastAsia="zh-CN"/>
        </w:rPr>
        <w:t xml:space="preserve">In XrView structure, it’s defined that pose is an XrPosef indicating the location and orientation of the view in the space specified by the xrLocateViews function, fov is the XrFovf for the four sides of the projection. And it also clarifies the XrView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Heading4"/>
      </w:pPr>
      <w:bookmarkStart w:id="104" w:name="_Toc143815943"/>
      <w:bookmarkStart w:id="105" w:name="_Toc152695640"/>
      <w:r>
        <w:t>6.2.1.2</w:t>
      </w:r>
      <w:r>
        <w:tab/>
      </w:r>
      <w:r w:rsidRPr="00E10BDE">
        <w:t>Camera information</w:t>
      </w:r>
      <w:bookmarkEnd w:id="104"/>
      <w:bookmarkEnd w:id="105"/>
    </w:p>
    <w:p w14:paraId="1695A92F" w14:textId="526C56D0" w:rsidR="00C11DB3" w:rsidRDefault="00C11DB3" w:rsidP="00C11DB3">
      <w:pPr>
        <w:rPr>
          <w:lang w:eastAsia="zh-CN"/>
        </w:rPr>
      </w:pPr>
      <w:r>
        <w:rPr>
          <w:lang w:eastAsia="zh-CN"/>
        </w:rPr>
        <w:t>Camera information including the attribute of the camera and everything external to the camera, such as resolution, FOV, relative pose, attached to,etc [</w:t>
      </w:r>
      <w:r w:rsidR="00832252">
        <w:rPr>
          <w:lang w:eastAsia="zh-CN"/>
        </w:rPr>
        <w:t>22</w:t>
      </w:r>
      <w:r>
        <w:rPr>
          <w:lang w:eastAsia="zh-CN"/>
        </w:rPr>
        <w:t>].</w:t>
      </w:r>
    </w:p>
    <w:p w14:paraId="068830F7" w14:textId="214B5D67" w:rsidR="00C11DB3" w:rsidRDefault="00C11DB3" w:rsidP="00C11DB3">
      <w:pPr>
        <w:rPr>
          <w:lang w:eastAsia="zh-CN"/>
        </w:rPr>
      </w:pPr>
      <w:r>
        <w:rPr>
          <w:lang w:eastAsia="zh-CN"/>
        </w:rPr>
        <w:t>The section 12.117 of XR_OCULUS_external_camera in OpenXR [</w:t>
      </w:r>
      <w:r w:rsidR="00832252">
        <w:rPr>
          <w:lang w:eastAsia="zh-CN"/>
        </w:rPr>
        <w:t>22</w:t>
      </w:r>
      <w:r>
        <w:rPr>
          <w:lang w:eastAsia="zh-CN"/>
        </w:rPr>
        <w:t xml:space="preserve">]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r>
        <w:rPr>
          <w:lang w:eastAsia="zh-CN"/>
        </w:rPr>
        <w:t>XR_OCULUS_external_camera API supports returning camera intrinsics and extrinsics.</w:t>
      </w:r>
    </w:p>
    <w:p w14:paraId="5B669A02" w14:textId="634B0B36"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w:t>
      </w:r>
      <w:r w:rsidR="00832252">
        <w:rPr>
          <w:lang w:eastAsia="zh-CN"/>
        </w:rPr>
        <w:t>22</w:t>
      </w:r>
      <w:r w:rsidR="0066427C">
        <w:rPr>
          <w:lang w:eastAsia="zh-CN"/>
        </w:rPr>
        <w:t>]</w:t>
      </w:r>
      <w:r w:rsidRPr="00C11DB3">
        <w:rPr>
          <w:lang w:eastAsia="zh-CN"/>
        </w:rPr>
        <w:t>:</w:t>
      </w:r>
    </w:p>
    <w:p w14:paraId="296F775F" w14:textId="22194A96" w:rsidR="00C11DB3" w:rsidRDefault="00C11DB3" w:rsidP="006B1D88">
      <w:pPr>
        <w:pStyle w:val="B1"/>
      </w:pPr>
      <w:r w:rsidRPr="00A35B32">
        <w:t>-</w:t>
      </w:r>
      <w:r w:rsidRPr="00A35B32">
        <w:tab/>
      </w:r>
      <w:r>
        <w:t>fov is the XrFovf for this camera’s viewport.</w:t>
      </w:r>
    </w:p>
    <w:p w14:paraId="34434BF5" w14:textId="6FC0BA1C" w:rsidR="00C11DB3" w:rsidRDefault="00C11DB3" w:rsidP="006B1D88">
      <w:pPr>
        <w:pStyle w:val="B1"/>
      </w:pPr>
      <w:r w:rsidRPr="00A35B32">
        <w:t>-</w:t>
      </w:r>
      <w:r w:rsidRPr="00A35B32">
        <w:tab/>
      </w:r>
      <w:r>
        <w:t>virtualNearPlaneDistance is the near plane distance of the virtual camera used to match the external camera</w:t>
      </w:r>
    </w:p>
    <w:p w14:paraId="14C5C4AE" w14:textId="1B9550B1" w:rsidR="00C11DB3" w:rsidRDefault="00C11DB3" w:rsidP="006B1D88">
      <w:pPr>
        <w:pStyle w:val="B1"/>
      </w:pPr>
      <w:r w:rsidRPr="00A35B32">
        <w:t>-</w:t>
      </w:r>
      <w:r w:rsidRPr="00A35B32">
        <w:tab/>
      </w:r>
      <w:r>
        <w:t>virtualFarPlaneDistance is the far plane distance of the virtual camera used to match the external camera</w:t>
      </w:r>
    </w:p>
    <w:p w14:paraId="062F97AD" w14:textId="37A3EE5A" w:rsidR="00C11DB3" w:rsidRDefault="00C11DB3" w:rsidP="006B1D88">
      <w:pPr>
        <w:pStyle w:val="B1"/>
      </w:pPr>
      <w:r w:rsidRPr="00A35B32">
        <w:t>-</w:t>
      </w:r>
      <w:r w:rsidRPr="00A35B32">
        <w:tab/>
      </w:r>
      <w:r>
        <w:t>imageSensorPixelResolution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lastRenderedPageBreak/>
        <w:t>Camera information parameter, including the camera intrinsic and extrinsic, may be monitored or observed via the OP1.</w:t>
      </w:r>
    </w:p>
    <w:p w14:paraId="5ADFA51F" w14:textId="78F5697B" w:rsidR="00C11DB3" w:rsidRDefault="004F0E3E" w:rsidP="006B1D88">
      <w:pPr>
        <w:pStyle w:val="Heading4"/>
      </w:pPr>
      <w:bookmarkStart w:id="106" w:name="_Toc143815944"/>
      <w:bookmarkStart w:id="107" w:name="_Toc152695641"/>
      <w:r>
        <w:t>6.2.1.3</w:t>
      </w:r>
      <w:r w:rsidRPr="004F0E3E">
        <w:tab/>
        <w:t>Gesture</w:t>
      </w:r>
      <w:bookmarkEnd w:id="106"/>
      <w:bookmarkEnd w:id="107"/>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50FA0BCE" w:rsidR="004F0E3E" w:rsidRDefault="004F0E3E" w:rsidP="004F0E3E">
      <w:pPr>
        <w:rPr>
          <w:lang w:eastAsia="zh-CN"/>
        </w:rPr>
      </w:pPr>
      <w:r>
        <w:rPr>
          <w:lang w:eastAsia="zh-CN"/>
        </w:rPr>
        <w:t>Clause 12.30, XR_EXT_hand_tracking in OpenXR [</w:t>
      </w:r>
      <w:r w:rsidR="00832252">
        <w:rPr>
          <w:lang w:eastAsia="zh-CN"/>
        </w:rPr>
        <w:t>22</w:t>
      </w:r>
      <w:r>
        <w:rPr>
          <w:lang w:eastAsia="zh-CN"/>
        </w:rPr>
        <w:t>] enables applications to locate the individual joints of hand tracking inputs. It enables applications to render hands in XR experiences and interact with virtual objects using hand joints.</w:t>
      </w:r>
    </w:p>
    <w:p w14:paraId="50CE83A8" w14:textId="23A3BAF9" w:rsidR="00C11DB3" w:rsidRDefault="004F0E3E" w:rsidP="004F0E3E">
      <w:pPr>
        <w:rPr>
          <w:lang w:eastAsia="zh-CN"/>
        </w:rPr>
      </w:pPr>
      <w:r>
        <w:rPr>
          <w:lang w:eastAsia="zh-CN"/>
        </w:rPr>
        <w:t>The section 12.57, XR_FB_hand_tracking_aim in OpenXR [</w:t>
      </w:r>
      <w:r w:rsidR="00832252">
        <w:rPr>
          <w:lang w:eastAsia="zh-CN"/>
        </w:rPr>
        <w:t>22</w:t>
      </w:r>
      <w:r>
        <w:rPr>
          <w:lang w:eastAsia="zh-CN"/>
        </w:rPr>
        <w:t>], clarifies that the XR_EXT_hand_tracking extension provides a list of hand joint poses which represent the current configuration of the tracked hands. This extension adds a layer of gesture recognition that is used by the system. That means an application is allowed to get a set of basic gesture states for the hand when using the XR_EXT_hand_tracking extension. Hand gesture parameter may be monitored or observed via the OP1.</w:t>
      </w:r>
    </w:p>
    <w:p w14:paraId="0BBA8515" w14:textId="0A2159AB" w:rsidR="004F0E3E" w:rsidRDefault="004F0E3E" w:rsidP="004F0E3E">
      <w:pPr>
        <w:pStyle w:val="Heading4"/>
      </w:pPr>
      <w:bookmarkStart w:id="108" w:name="_Toc143815945"/>
      <w:bookmarkStart w:id="109" w:name="_Toc152695642"/>
      <w:r>
        <w:t>6.2.1.4</w:t>
      </w:r>
      <w:r w:rsidRPr="004F0E3E">
        <w:tab/>
        <w:t>Body action</w:t>
      </w:r>
      <w:bookmarkEnd w:id="108"/>
      <w:bookmarkEnd w:id="109"/>
    </w:p>
    <w:p w14:paraId="43B523E1" w14:textId="5B48B3D4" w:rsidR="004F0E3E" w:rsidRDefault="004F0E3E" w:rsidP="004F0E3E">
      <w:pPr>
        <w:rPr>
          <w:lang w:eastAsia="zh-CN"/>
        </w:rPr>
      </w:pPr>
      <w:r>
        <w:rPr>
          <w:lang w:eastAsia="zh-CN"/>
        </w:rPr>
        <w:t>Body action parameters includes body joints and joint locations. The section 12.44 of XR_FB_body_tracking in OpenXR [</w:t>
      </w:r>
      <w:r w:rsidR="00832252">
        <w:rPr>
          <w:lang w:eastAsia="zh-CN"/>
        </w:rPr>
        <w:t>22</w:t>
      </w:r>
      <w:r>
        <w:rPr>
          <w:lang w:eastAsia="zh-CN"/>
        </w:rPr>
        <w:t>]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xrLocateBodyJointsFB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7E066F6" w:rsidR="004F0E3E" w:rsidRDefault="004F0E3E" w:rsidP="004F0E3E">
      <w:pPr>
        <w:pStyle w:val="Heading4"/>
      </w:pPr>
      <w:bookmarkStart w:id="110" w:name="_Toc143815946"/>
      <w:bookmarkStart w:id="111" w:name="_Toc152695643"/>
      <w:r>
        <w:t>6.2.1.5</w:t>
      </w:r>
      <w:r w:rsidRPr="004F0E3E">
        <w:tab/>
        <w:t>Tracking pos</w:t>
      </w:r>
      <w:r w:rsidR="00DC4F97">
        <w:t>e</w:t>
      </w:r>
      <w:r w:rsidRPr="004F0E3E">
        <w:t xml:space="preserve"> prediction parameters</w:t>
      </w:r>
      <w:bookmarkEnd w:id="110"/>
      <w:bookmarkEnd w:id="111"/>
    </w:p>
    <w:p w14:paraId="2E77D25A" w14:textId="7AE88CE0" w:rsidR="004F0E3E" w:rsidRDefault="004F0E3E" w:rsidP="004F0E3E">
      <w:pPr>
        <w:rPr>
          <w:lang w:eastAsia="zh-CN"/>
        </w:rPr>
      </w:pPr>
      <w:r>
        <w:rPr>
          <w:lang w:eastAsia="zh-CN"/>
        </w:rPr>
        <w:t>Tracking pos</w:t>
      </w:r>
      <w:r w:rsidR="00DC4F97">
        <w:rPr>
          <w:lang w:eastAsia="zh-CN"/>
        </w:rPr>
        <w:t>e</w:t>
      </w:r>
      <w:r>
        <w:rPr>
          <w:lang w:eastAsia="zh-CN"/>
        </w:rPr>
        <w:t xml:space="preserve"> prediction parameters includes space location information.</w:t>
      </w:r>
    </w:p>
    <w:p w14:paraId="45CD8D94" w14:textId="0F27AFE6" w:rsidR="004F0E3E" w:rsidRDefault="004F0E3E" w:rsidP="004F0E3E">
      <w:pPr>
        <w:rPr>
          <w:lang w:eastAsia="zh-CN"/>
        </w:rPr>
      </w:pPr>
      <w:r>
        <w:rPr>
          <w:lang w:eastAsia="zh-CN"/>
        </w:rPr>
        <w:t>Section 7.4 of Locating Spaces in OpenXR [</w:t>
      </w:r>
      <w:r w:rsidR="00832252">
        <w:rPr>
          <w:lang w:eastAsia="zh-CN"/>
        </w:rPr>
        <w:t>22</w:t>
      </w:r>
      <w:r>
        <w:rPr>
          <w:lang w:eastAsia="zh-CN"/>
        </w:rPr>
        <w:t xml:space="preserve">] clarifies that applications use the xrLocateSpace function to find the pose of an XrSpace’s origin within a base XrSpace at a given historical or predicted time. </w:t>
      </w:r>
    </w:p>
    <w:p w14:paraId="3D84233A" w14:textId="0093C2E8" w:rsidR="004F0E3E" w:rsidRDefault="004F0E3E" w:rsidP="004F0E3E">
      <w:pPr>
        <w:rPr>
          <w:lang w:eastAsia="zh-CN"/>
        </w:rPr>
      </w:pPr>
      <w:r>
        <w:rPr>
          <w:lang w:eastAsia="zh-CN"/>
        </w:rPr>
        <w:t>The structure of xrLocateSpace is describe as below</w:t>
      </w:r>
      <w:r w:rsidR="0066427C">
        <w:rPr>
          <w:lang w:eastAsia="zh-CN"/>
        </w:rPr>
        <w:t xml:space="preserve"> [</w:t>
      </w:r>
      <w:r w:rsidR="00832252">
        <w:rPr>
          <w:lang w:eastAsia="zh-CN"/>
        </w:rPr>
        <w:t>22</w:t>
      </w:r>
      <w:r w:rsidR="0066427C">
        <w:rPr>
          <w:lang w:eastAsia="zh-CN"/>
        </w:rPr>
        <w:t>]</w:t>
      </w:r>
      <w:r>
        <w:rPr>
          <w:lang w:eastAsia="zh-CN"/>
        </w:rPr>
        <w:t>:</w:t>
      </w:r>
    </w:p>
    <w:p w14:paraId="1C2DE775" w14:textId="77777777" w:rsidR="0087627C" w:rsidRDefault="0087627C" w:rsidP="0087627C">
      <w:pPr>
        <w:rPr>
          <w:lang w:eastAsia="zh-CN"/>
        </w:rPr>
      </w:pPr>
      <w:r>
        <w:rPr>
          <w:lang w:eastAsia="zh-CN"/>
        </w:rPr>
        <w:t>XrResult xrLocateSpace(</w:t>
      </w:r>
    </w:p>
    <w:p w14:paraId="28154507" w14:textId="77777777" w:rsidR="0087627C" w:rsidRDefault="0087627C" w:rsidP="0087627C">
      <w:pPr>
        <w:rPr>
          <w:lang w:eastAsia="zh-CN"/>
        </w:rPr>
      </w:pPr>
      <w:r>
        <w:rPr>
          <w:lang w:eastAsia="zh-CN"/>
        </w:rPr>
        <w:t xml:space="preserve">    XrSpace                                     space,</w:t>
      </w:r>
    </w:p>
    <w:p w14:paraId="5305E8FF" w14:textId="77777777" w:rsidR="0087627C" w:rsidRDefault="0087627C" w:rsidP="0087627C">
      <w:pPr>
        <w:rPr>
          <w:lang w:eastAsia="zh-CN"/>
        </w:rPr>
      </w:pPr>
      <w:r>
        <w:rPr>
          <w:lang w:eastAsia="zh-CN"/>
        </w:rPr>
        <w:t xml:space="preserve">    XrSpace                                     baseSpace,</w:t>
      </w:r>
    </w:p>
    <w:p w14:paraId="24C8551B" w14:textId="77777777" w:rsidR="0087627C" w:rsidRDefault="0087627C" w:rsidP="0087627C">
      <w:pPr>
        <w:rPr>
          <w:lang w:eastAsia="zh-CN"/>
        </w:rPr>
      </w:pPr>
      <w:r>
        <w:rPr>
          <w:lang w:eastAsia="zh-CN"/>
        </w:rPr>
        <w:t xml:space="preserve">    XrTime                                      time,</w:t>
      </w:r>
    </w:p>
    <w:p w14:paraId="06C10271" w14:textId="23197996" w:rsidR="0087627C" w:rsidRDefault="0087627C" w:rsidP="0087627C">
      <w:pPr>
        <w:rPr>
          <w:lang w:eastAsia="zh-CN"/>
        </w:rPr>
      </w:pPr>
      <w:r>
        <w:rPr>
          <w:lang w:eastAsia="zh-CN"/>
        </w:rPr>
        <w:t xml:space="preserve">    XrSpaceLocation*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r w:rsidR="00761399">
        <w:t>space identifies the target space to locate.</w:t>
      </w:r>
    </w:p>
    <w:p w14:paraId="01281F93" w14:textId="798F8F56" w:rsidR="00761399" w:rsidRDefault="00B66B26" w:rsidP="006B1D88">
      <w:pPr>
        <w:pStyle w:val="B1"/>
      </w:pPr>
      <w:r>
        <w:t>-</w:t>
      </w:r>
      <w:r>
        <w:tab/>
      </w:r>
      <w:r w:rsidR="00761399">
        <w:t>baseSpace identifies the underlying space in which to locate space.</w:t>
      </w:r>
    </w:p>
    <w:p w14:paraId="4735CDA0" w14:textId="6A95C454" w:rsidR="00761399" w:rsidRDefault="00B66B26" w:rsidP="006B1D88">
      <w:pPr>
        <w:pStyle w:val="B1"/>
      </w:pPr>
      <w:r>
        <w:t>-</w:t>
      </w:r>
      <w:r>
        <w:tab/>
      </w:r>
      <w:r w:rsidR="00761399">
        <w:t>time is the time for which the location should be provided.</w:t>
      </w:r>
    </w:p>
    <w:p w14:paraId="38F15AA7" w14:textId="5BE033B8" w:rsidR="004F0E3E" w:rsidRDefault="00B66B26" w:rsidP="006B1D88">
      <w:pPr>
        <w:pStyle w:val="B1"/>
      </w:pPr>
      <w:r>
        <w:t>-</w:t>
      </w:r>
      <w:r>
        <w:tab/>
      </w:r>
      <w:r w:rsidR="00761399">
        <w:t>location provides the location of space in baseSpace.</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6716AA8" w:rsidR="004F0E3E" w:rsidRDefault="004F0E3E" w:rsidP="004F0E3E">
      <w:pPr>
        <w:rPr>
          <w:lang w:eastAsia="zh-CN"/>
        </w:rPr>
      </w:pPr>
      <w:r>
        <w:rPr>
          <w:lang w:eastAsia="zh-CN"/>
        </w:rPr>
        <w:t xml:space="preserve">Tracking </w:t>
      </w:r>
      <w:r w:rsidR="00DC4F97">
        <w:rPr>
          <w:lang w:eastAsia="zh-CN"/>
        </w:rPr>
        <w:t xml:space="preserve">pose </w:t>
      </w:r>
      <w:r>
        <w:rPr>
          <w:lang w:eastAsia="zh-CN"/>
        </w:rPr>
        <w:t>prediction parameters may be monitored or observed via the OP1.</w:t>
      </w:r>
    </w:p>
    <w:p w14:paraId="07BDBAF7" w14:textId="0BA379D4" w:rsidR="006A2919" w:rsidRDefault="006A2919" w:rsidP="006A2919">
      <w:pPr>
        <w:pStyle w:val="Heading4"/>
      </w:pPr>
      <w:bookmarkStart w:id="112" w:name="_Toc143815947"/>
      <w:bookmarkStart w:id="113" w:name="_Toc152695644"/>
      <w:r>
        <w:lastRenderedPageBreak/>
        <w:t>6.2.1.6</w:t>
      </w:r>
      <w:r w:rsidRPr="004F0E3E">
        <w:tab/>
      </w:r>
      <w:r>
        <w:rPr>
          <w:rFonts w:hint="eastAsia"/>
          <w:lang w:eastAsia="zh-CN"/>
        </w:rPr>
        <w:t>Pose</w:t>
      </w:r>
      <w:r w:rsidRPr="004F0E3E">
        <w:t xml:space="preserve"> prediction parameters</w:t>
      </w:r>
      <w:bookmarkEnd w:id="112"/>
      <w:bookmarkEnd w:id="113"/>
    </w:p>
    <w:p w14:paraId="124B79B3" w14:textId="77777777" w:rsidR="006A2919" w:rsidRDefault="006A2919" w:rsidP="006A2919">
      <w:pPr>
        <w:rPr>
          <w:lang w:eastAsia="zh-CN"/>
        </w:rPr>
      </w:pPr>
      <w:r>
        <w:rPr>
          <w:lang w:eastAsia="zh-CN"/>
        </w:rPr>
        <w:t>Pose prediction parameters include viewer pose information and the target display time and XR space.</w:t>
      </w:r>
    </w:p>
    <w:p w14:paraId="14BA4995" w14:textId="3BFFEA5C" w:rsidR="006A2919" w:rsidRDefault="006A2919" w:rsidP="006A2919">
      <w:pPr>
        <w:rPr>
          <w:lang w:eastAsia="zh-CN"/>
        </w:rPr>
      </w:pPr>
      <w:r>
        <w:rPr>
          <w:lang w:eastAsia="zh-CN"/>
        </w:rPr>
        <w:t xml:space="preserve">In clause 6.2.1.1, it’s described that </w:t>
      </w:r>
      <w:r w:rsidRPr="002A7375">
        <w:rPr>
          <w:i/>
          <w:lang w:eastAsia="zh-CN"/>
        </w:rPr>
        <w:t>xrLocateViews</w:t>
      </w:r>
      <w:r>
        <w:rPr>
          <w:lang w:eastAsia="zh-CN"/>
        </w:rPr>
        <w:t xml:space="preserve"> function defined in the OpenXR can retrieve the viewer pose and projection parameters needed to render each view for use in a composition projection layer. The data structure of </w:t>
      </w:r>
      <w:r w:rsidRPr="002A7375">
        <w:rPr>
          <w:i/>
          <w:lang w:eastAsia="zh-CN"/>
        </w:rPr>
        <w:t>xrLocateViews</w:t>
      </w:r>
      <w:r>
        <w:rPr>
          <w:lang w:eastAsia="zh-CN"/>
        </w:rPr>
        <w:t xml:space="preserve"> function is defined as below in section 10.2 of View and Projection State in OpenXR [22].</w:t>
      </w:r>
    </w:p>
    <w:p w14:paraId="2E2D444B" w14:textId="25D5BDBB" w:rsidR="00544C0C" w:rsidRDefault="00544C0C" w:rsidP="00544C0C">
      <w:pPr>
        <w:rPr>
          <w:lang w:eastAsia="zh-CN"/>
        </w:rPr>
      </w:pPr>
      <w:r>
        <w:rPr>
          <w:lang w:eastAsia="zh-CN"/>
        </w:rPr>
        <w:t xml:space="preserve">The structure of </w:t>
      </w:r>
      <w:r w:rsidRPr="00564EEA">
        <w:rPr>
          <w:i/>
          <w:lang w:eastAsia="zh-CN"/>
        </w:rPr>
        <w:t>xrLocateViews</w:t>
      </w:r>
      <w:r>
        <w:rPr>
          <w:lang w:eastAsia="zh-CN"/>
        </w:rPr>
        <w:t xml:space="preserve"> is describe as below [22]:</w:t>
      </w:r>
    </w:p>
    <w:p w14:paraId="2A83EA4B" w14:textId="77777777" w:rsidR="00544C0C" w:rsidRDefault="00544C0C" w:rsidP="00544C0C">
      <w:pPr>
        <w:rPr>
          <w:lang w:eastAsia="zh-CN"/>
        </w:rPr>
      </w:pPr>
      <w:r w:rsidRPr="00544C0C">
        <w:rPr>
          <w:lang w:eastAsia="zh-CN"/>
        </w:rPr>
        <w:t>XrResult xrLocateViews(</w:t>
      </w:r>
    </w:p>
    <w:p w14:paraId="0369632B" w14:textId="3DB026A8" w:rsidR="00544C0C" w:rsidRDefault="00544C0C" w:rsidP="00544C0C">
      <w:pPr>
        <w:rPr>
          <w:lang w:eastAsia="zh-CN"/>
        </w:rPr>
      </w:pPr>
      <w:r>
        <w:rPr>
          <w:lang w:eastAsia="zh-CN"/>
        </w:rPr>
        <w:t xml:space="preserve">    </w:t>
      </w:r>
      <w:r w:rsidRPr="00544C0C">
        <w:rPr>
          <w:lang w:eastAsia="zh-CN"/>
        </w:rPr>
        <w:t xml:space="preserve">XrSession </w:t>
      </w:r>
      <w:r>
        <w:rPr>
          <w:lang w:eastAsia="zh-CN"/>
        </w:rPr>
        <w:tab/>
      </w:r>
      <w:r>
        <w:rPr>
          <w:lang w:eastAsia="zh-CN"/>
        </w:rPr>
        <w:tab/>
      </w:r>
      <w:r>
        <w:rPr>
          <w:lang w:eastAsia="zh-CN"/>
        </w:rPr>
        <w:tab/>
      </w:r>
      <w:r>
        <w:rPr>
          <w:lang w:eastAsia="zh-CN"/>
        </w:rPr>
        <w:tab/>
      </w:r>
      <w:r>
        <w:rPr>
          <w:lang w:eastAsia="zh-CN"/>
        </w:rPr>
        <w:tab/>
      </w:r>
      <w:r>
        <w:rPr>
          <w:lang w:eastAsia="zh-CN"/>
        </w:rPr>
        <w:tab/>
      </w:r>
      <w:r w:rsidRPr="00544C0C">
        <w:rPr>
          <w:lang w:eastAsia="zh-CN"/>
        </w:rPr>
        <w:t xml:space="preserve">session, </w:t>
      </w:r>
    </w:p>
    <w:p w14:paraId="4AC0A290" w14:textId="1F47AFFC" w:rsidR="00544C0C" w:rsidRDefault="00DE265F" w:rsidP="00832252">
      <w:pPr>
        <w:rPr>
          <w:lang w:eastAsia="zh-CN"/>
        </w:rPr>
      </w:pPr>
      <w:r>
        <w:rPr>
          <w:lang w:eastAsia="zh-CN"/>
        </w:rPr>
        <w:t xml:space="preserve">    </w:t>
      </w:r>
      <w:r w:rsidR="00544C0C" w:rsidRPr="00544C0C">
        <w:rPr>
          <w:lang w:eastAsia="zh-CN"/>
        </w:rPr>
        <w:t xml:space="preserve">const XrViewLocateInfo* </w:t>
      </w:r>
      <w:r w:rsidR="00544C0C">
        <w:rPr>
          <w:lang w:eastAsia="zh-CN"/>
        </w:rPr>
        <w:tab/>
      </w:r>
      <w:r w:rsidR="00544C0C" w:rsidRPr="00544C0C">
        <w:rPr>
          <w:lang w:eastAsia="zh-CN"/>
        </w:rPr>
        <w:t xml:space="preserve">viewLocateInfo, </w:t>
      </w:r>
    </w:p>
    <w:p w14:paraId="5C6B1330" w14:textId="1C37200E" w:rsidR="00544C0C" w:rsidRDefault="00DE265F" w:rsidP="00832252">
      <w:pPr>
        <w:rPr>
          <w:lang w:eastAsia="zh-CN"/>
        </w:rPr>
      </w:pPr>
      <w:r>
        <w:rPr>
          <w:lang w:eastAsia="zh-CN"/>
        </w:rPr>
        <w:t xml:space="preserve">    </w:t>
      </w:r>
      <w:r w:rsidR="00544C0C" w:rsidRPr="00544C0C">
        <w:rPr>
          <w:lang w:eastAsia="zh-CN"/>
        </w:rPr>
        <w:t xml:space="preserve">XrViewState*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viewState, </w:t>
      </w:r>
    </w:p>
    <w:p w14:paraId="38255C6B" w14:textId="09D573D5" w:rsidR="00544C0C" w:rsidRDefault="00DE265F" w:rsidP="00832252">
      <w:pPr>
        <w:rPr>
          <w:lang w:eastAsia="zh-CN"/>
        </w:rPr>
      </w:pPr>
      <w:r>
        <w:rPr>
          <w:lang w:eastAsia="zh-CN"/>
        </w:rPr>
        <w:t xml:space="preserve">    </w:t>
      </w:r>
      <w:r w:rsidR="00544C0C" w:rsidRPr="00544C0C">
        <w:rPr>
          <w:lang w:eastAsia="zh-CN"/>
        </w:rPr>
        <w:t>uint32_t</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viewCapacityInput, </w:t>
      </w:r>
    </w:p>
    <w:p w14:paraId="0BBE55F1" w14:textId="5CC97570" w:rsidR="00544C0C" w:rsidRDefault="00DE265F" w:rsidP="00832252">
      <w:pPr>
        <w:rPr>
          <w:lang w:eastAsia="zh-CN"/>
        </w:rPr>
      </w:pPr>
      <w:r>
        <w:rPr>
          <w:lang w:eastAsia="zh-CN"/>
        </w:rPr>
        <w:t xml:space="preserve">    </w:t>
      </w:r>
      <w:r w:rsidR="00544C0C" w:rsidRPr="00544C0C">
        <w:rPr>
          <w:lang w:eastAsia="zh-CN"/>
        </w:rPr>
        <w:t xml:space="preserve">uint32_t*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viewCountOutput, </w:t>
      </w:r>
    </w:p>
    <w:p w14:paraId="0C921B76" w14:textId="37AB3955" w:rsidR="00544C0C" w:rsidRDefault="00DE265F" w:rsidP="00832252">
      <w:pPr>
        <w:rPr>
          <w:lang w:eastAsia="zh-CN"/>
        </w:rPr>
      </w:pPr>
      <w:r>
        <w:rPr>
          <w:lang w:eastAsia="zh-CN"/>
        </w:rPr>
        <w:t xml:space="preserve">    </w:t>
      </w:r>
      <w:r w:rsidR="00544C0C" w:rsidRPr="00544C0C">
        <w:rPr>
          <w:lang w:eastAsia="zh-CN"/>
        </w:rPr>
        <w:t xml:space="preserve">XrView*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views);</w:t>
      </w:r>
    </w:p>
    <w:p w14:paraId="2142C758" w14:textId="04C0F8DB" w:rsidR="00697F1F" w:rsidRPr="00697F1F" w:rsidRDefault="00697F1F" w:rsidP="00832252">
      <w:pPr>
        <w:rPr>
          <w:lang w:eastAsia="zh-CN"/>
        </w:rPr>
      </w:pPr>
      <w:r w:rsidRPr="00832252">
        <w:rPr>
          <w:lang w:eastAsia="zh-CN"/>
        </w:rPr>
        <w:t xml:space="preserve">The </w:t>
      </w:r>
      <w:r w:rsidRPr="00832252">
        <w:rPr>
          <w:i/>
          <w:lang w:eastAsia="zh-CN"/>
        </w:rPr>
        <w:t>XrViewLocateInfo</w:t>
      </w:r>
      <w:r w:rsidRPr="00832252">
        <w:rPr>
          <w:lang w:eastAsia="zh-CN"/>
        </w:rPr>
        <w:t xml:space="preserve"> data structure is defined as below</w:t>
      </w:r>
      <w:r>
        <w:rPr>
          <w:lang w:eastAsia="zh-CN"/>
        </w:rPr>
        <w:t xml:space="preserve"> [22]</w:t>
      </w:r>
      <w:r w:rsidRPr="00832252">
        <w:rPr>
          <w:lang w:eastAsia="zh-CN"/>
        </w:rPr>
        <w:t>:</w:t>
      </w:r>
    </w:p>
    <w:p w14:paraId="219217CD" w14:textId="77777777" w:rsidR="00544C0C" w:rsidRDefault="00544C0C" w:rsidP="00E24875">
      <w:pPr>
        <w:rPr>
          <w:lang w:eastAsia="zh-CN"/>
        </w:rPr>
      </w:pPr>
      <w:r w:rsidRPr="00544C0C">
        <w:rPr>
          <w:lang w:eastAsia="zh-CN"/>
        </w:rPr>
        <w:t>typedef struct XrViewLocateInfo {</w:t>
      </w:r>
    </w:p>
    <w:p w14:paraId="3FB2406D" w14:textId="3EC33E15" w:rsidR="00544C0C" w:rsidRDefault="00DE265F" w:rsidP="00832252">
      <w:pPr>
        <w:rPr>
          <w:lang w:eastAsia="zh-CN"/>
        </w:rPr>
      </w:pPr>
      <w:r>
        <w:rPr>
          <w:lang w:eastAsia="zh-CN"/>
        </w:rPr>
        <w:t xml:space="preserve">    </w:t>
      </w:r>
      <w:r w:rsidR="00544C0C" w:rsidRPr="00544C0C">
        <w:rPr>
          <w:lang w:eastAsia="zh-CN"/>
        </w:rPr>
        <w:t xml:space="preserve">XrStructureType </w:t>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type; </w:t>
      </w:r>
    </w:p>
    <w:p w14:paraId="2FEA7AA1" w14:textId="63317B0D" w:rsidR="00544C0C" w:rsidRDefault="00DE265F" w:rsidP="00832252">
      <w:pPr>
        <w:rPr>
          <w:lang w:eastAsia="zh-CN"/>
        </w:rPr>
      </w:pPr>
      <w:r>
        <w:rPr>
          <w:lang w:eastAsia="zh-CN"/>
        </w:rPr>
        <w:t xml:space="preserve">    </w:t>
      </w:r>
      <w:r w:rsidR="00544C0C" w:rsidRPr="00544C0C">
        <w:rPr>
          <w:lang w:eastAsia="zh-CN"/>
        </w:rPr>
        <w:t xml:space="preserve">const void*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next; </w:t>
      </w:r>
    </w:p>
    <w:p w14:paraId="330A0422" w14:textId="7C4A903D" w:rsidR="00544C0C" w:rsidRDefault="00DE265F" w:rsidP="00832252">
      <w:pPr>
        <w:rPr>
          <w:lang w:eastAsia="zh-CN"/>
        </w:rPr>
      </w:pPr>
      <w:r>
        <w:rPr>
          <w:lang w:eastAsia="zh-CN"/>
        </w:rPr>
        <w:t xml:space="preserve">    </w:t>
      </w:r>
      <w:r w:rsidR="00544C0C" w:rsidRPr="00544C0C">
        <w:rPr>
          <w:lang w:eastAsia="zh-CN"/>
        </w:rPr>
        <w:t xml:space="preserve">XrViewConfigurationType </w:t>
      </w:r>
      <w:r w:rsidR="00544C0C">
        <w:rPr>
          <w:lang w:eastAsia="zh-CN"/>
        </w:rPr>
        <w:tab/>
      </w:r>
      <w:r w:rsidR="00544C0C" w:rsidRPr="00544C0C">
        <w:rPr>
          <w:lang w:eastAsia="zh-CN"/>
        </w:rPr>
        <w:t>viewConfigurationType;</w:t>
      </w:r>
    </w:p>
    <w:p w14:paraId="6454564C" w14:textId="538C714A" w:rsidR="00544C0C" w:rsidRDefault="00DE265F" w:rsidP="00832252">
      <w:pPr>
        <w:rPr>
          <w:lang w:eastAsia="zh-CN"/>
        </w:rPr>
      </w:pPr>
      <w:r>
        <w:rPr>
          <w:lang w:eastAsia="zh-CN"/>
        </w:rPr>
        <w:t xml:space="preserve">    </w:t>
      </w:r>
      <w:r w:rsidR="00544C0C" w:rsidRPr="00544C0C">
        <w:rPr>
          <w:lang w:eastAsia="zh-CN"/>
        </w:rPr>
        <w:t xml:space="preserve">XrTime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displayTime; </w:t>
      </w:r>
    </w:p>
    <w:p w14:paraId="13379F23" w14:textId="4DE30AE9" w:rsidR="00544C0C" w:rsidRDefault="00DE265F" w:rsidP="00832252">
      <w:pPr>
        <w:rPr>
          <w:lang w:eastAsia="zh-CN"/>
        </w:rPr>
      </w:pPr>
      <w:r>
        <w:rPr>
          <w:lang w:eastAsia="zh-CN"/>
        </w:rPr>
        <w:t xml:space="preserve">    </w:t>
      </w:r>
      <w:r w:rsidR="00544C0C" w:rsidRPr="00544C0C">
        <w:rPr>
          <w:lang w:eastAsia="zh-CN"/>
        </w:rPr>
        <w:t xml:space="preserve">XrSpace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space; </w:t>
      </w:r>
    </w:p>
    <w:p w14:paraId="16269035" w14:textId="57E0C0E1" w:rsidR="00544C0C" w:rsidRDefault="00544C0C" w:rsidP="002A7375">
      <w:pPr>
        <w:ind w:firstLine="204"/>
        <w:rPr>
          <w:lang w:eastAsia="zh-CN"/>
        </w:rPr>
      </w:pPr>
      <w:r w:rsidRPr="00544C0C">
        <w:rPr>
          <w:lang w:eastAsia="zh-CN"/>
        </w:rPr>
        <w:t>} XrViewLocateInfo;</w:t>
      </w:r>
    </w:p>
    <w:p w14:paraId="6863285F" w14:textId="77777777" w:rsidR="00E24875" w:rsidRPr="00E24875" w:rsidRDefault="00E24875" w:rsidP="00E24875">
      <w:pPr>
        <w:rPr>
          <w:lang w:eastAsia="zh-CN"/>
        </w:rPr>
      </w:pPr>
      <w:r w:rsidRPr="00E24875">
        <w:rPr>
          <w:lang w:eastAsia="zh-CN"/>
        </w:rPr>
        <w:t xml:space="preserve">In </w:t>
      </w:r>
      <w:r w:rsidRPr="002A7375">
        <w:rPr>
          <w:i/>
          <w:lang w:eastAsia="zh-CN"/>
        </w:rPr>
        <w:t>XrViewLocateInfo</w:t>
      </w:r>
      <w:r w:rsidRPr="00E24875">
        <w:rPr>
          <w:lang w:eastAsia="zh-CN"/>
        </w:rPr>
        <w:t xml:space="preserve"> structure, it contains the display time and space used to locate the view XrView function.</w:t>
      </w:r>
      <w:r w:rsidRPr="00E24875">
        <w:rPr>
          <w:rFonts w:hint="eastAsia"/>
          <w:lang w:eastAsia="zh-CN"/>
        </w:rPr>
        <w:t xml:space="preserve"> </w:t>
      </w:r>
      <w:r w:rsidRPr="00E24875">
        <w:rPr>
          <w:lang w:eastAsia="zh-CN"/>
        </w:rPr>
        <w:t>The displayTime is the time for which the view poses are predicted, and space is the XrSpace in which the pose in each XrView is expressed. So pose information corresponding to each view can be predicated based on the target display time for a given frame.</w:t>
      </w:r>
    </w:p>
    <w:p w14:paraId="498B8016" w14:textId="13128BB3" w:rsidR="006A2919" w:rsidRDefault="00E24875" w:rsidP="004F0E3E">
      <w:pPr>
        <w:rPr>
          <w:lang w:eastAsia="zh-CN"/>
        </w:rPr>
      </w:pPr>
      <w:r w:rsidRPr="00E24875">
        <w:rPr>
          <w:lang w:eastAsia="zh-CN"/>
        </w:rPr>
        <w:t>Pose prediction parameters may be monitored or observed via the OP1.</w:t>
      </w:r>
    </w:p>
    <w:p w14:paraId="27E497E8" w14:textId="662AFC5A" w:rsidR="000A31BA" w:rsidRDefault="000A31BA" w:rsidP="000A31BA">
      <w:pPr>
        <w:pStyle w:val="Heading4"/>
      </w:pPr>
      <w:bookmarkStart w:id="114" w:name="_Toc143815948"/>
      <w:bookmarkStart w:id="115" w:name="_Toc152695645"/>
      <w:r>
        <w:t>6.2.1.7</w:t>
      </w:r>
      <w:r w:rsidRPr="004F0E3E">
        <w:tab/>
      </w:r>
      <w:r w:rsidRPr="000A31BA">
        <w:rPr>
          <w:lang w:eastAsia="zh-CN"/>
        </w:rPr>
        <w:t>Eye gaze pose prediction parameters</w:t>
      </w:r>
      <w:bookmarkEnd w:id="114"/>
      <w:bookmarkEnd w:id="115"/>
    </w:p>
    <w:p w14:paraId="05A883B2" w14:textId="77777777" w:rsidR="000A31BA" w:rsidRPr="000A31BA" w:rsidRDefault="000A31BA" w:rsidP="000A31BA">
      <w:pPr>
        <w:jc w:val="both"/>
        <w:rPr>
          <w:lang w:val="en-US" w:eastAsia="zh-CN"/>
        </w:rPr>
      </w:pPr>
      <w:r w:rsidRPr="000A31BA">
        <w:rPr>
          <w:lang w:val="en-US" w:eastAsia="zh-CN"/>
        </w:rPr>
        <w:t>Eye gaze typically consists of a gaze origin (a point positioned between the user’s eyes) and a gaze direction (a ray pointing towards where the user is looking at), and gaze point (a three-dimensional position where the user is looking at). There are two different cases to use eye gaze information, e.g. for eye interacting and for eyes rendering in XR experience.</w:t>
      </w:r>
    </w:p>
    <w:p w14:paraId="2CD100CF" w14:textId="77777777" w:rsidR="000A31BA" w:rsidRPr="000A31BA" w:rsidRDefault="000A31BA" w:rsidP="000A31BA">
      <w:pPr>
        <w:jc w:val="both"/>
        <w:rPr>
          <w:lang w:val="en-US" w:eastAsia="zh-CN"/>
        </w:rPr>
      </w:pPr>
      <w:r w:rsidRPr="000A31BA">
        <w:rPr>
          <w:lang w:val="en-US" w:eastAsia="zh-CN"/>
        </w:rPr>
        <w:t>It’s noted that AR/MR QoE metrics collection is sensitive to user privacy, e.g. eye gaze related QoE metrics.</w:t>
      </w:r>
    </w:p>
    <w:p w14:paraId="6918C111" w14:textId="2CC27ED8" w:rsidR="000A31BA" w:rsidRPr="000A31BA" w:rsidRDefault="000A31BA" w:rsidP="000A31BA">
      <w:pPr>
        <w:jc w:val="both"/>
        <w:rPr>
          <w:lang w:val="en-US" w:eastAsia="zh-CN"/>
        </w:rPr>
      </w:pPr>
      <w:r w:rsidRPr="000A31BA">
        <w:rPr>
          <w:lang w:val="en-US" w:eastAsia="zh-CN"/>
        </w:rPr>
        <w:t>In the eye interaction case, it’s described in the OpenXR [2</w:t>
      </w:r>
      <w:r w:rsidR="006D41B0">
        <w:rPr>
          <w:lang w:val="en-US" w:eastAsia="zh-CN"/>
        </w:rPr>
        <w:t>2</w:t>
      </w:r>
      <w:r w:rsidRPr="000A31BA">
        <w:rPr>
          <w:lang w:val="en-US" w:eastAsia="zh-CN"/>
        </w:rPr>
        <w:t xml:space="preserve">] that applications can get eye gaze input from an eye tracker to enable eye gaze interactions by </w:t>
      </w:r>
      <w:r w:rsidRPr="000A31BA">
        <w:rPr>
          <w:i/>
          <w:lang w:val="en-US" w:eastAsia="zh-CN"/>
        </w:rPr>
        <w:t>XR_EXT_eye_gaze_interaction</w:t>
      </w:r>
      <w:r w:rsidRPr="000A31BA">
        <w:rPr>
          <w:lang w:val="en-US" w:eastAsia="zh-CN"/>
        </w:rPr>
        <w:t xml:space="preserve"> extension. With this extension, an application can discover if the XR runtime has access to an eye tracker, bind the eye gaze pose to the action system, determine if the eye tracker is actively tracking the users eye gaze, and use the eye gaze pose as an input signal to build eye gaze interactions [2</w:t>
      </w:r>
      <w:r w:rsidR="006D41B0">
        <w:rPr>
          <w:lang w:val="en-US" w:eastAsia="zh-CN"/>
        </w:rPr>
        <w:t>2</w:t>
      </w:r>
      <w:r w:rsidRPr="000A31BA">
        <w:rPr>
          <w:lang w:val="en-US" w:eastAsia="zh-CN"/>
        </w:rPr>
        <w:t>]. In this case, eye gaze pose information is directly got by the application, not used in the rendering.</w:t>
      </w:r>
    </w:p>
    <w:p w14:paraId="75B38808" w14:textId="77777777" w:rsidR="000A31BA" w:rsidRDefault="000A31BA" w:rsidP="000A31BA">
      <w:pPr>
        <w:jc w:val="both"/>
        <w:rPr>
          <w:lang w:val="en-US" w:eastAsia="zh-CN"/>
        </w:rPr>
      </w:pPr>
      <w:r w:rsidRPr="000A31BA">
        <w:rPr>
          <w:lang w:val="en-US" w:eastAsia="zh-CN"/>
        </w:rPr>
        <w:t xml:space="preserve">The eye gaze pose is natively oriented with +Y up, +X to the right, and -Z forward and not gravity-aligned. The eye gaze pose may originate from a point positioned between the user’s eyes. At the time both the position and direction of the eye pose is tracked. The runtime must set both </w:t>
      </w:r>
      <w:r w:rsidRPr="000A31BA">
        <w:rPr>
          <w:i/>
          <w:lang w:val="en-US" w:eastAsia="zh-CN"/>
        </w:rPr>
        <w:t>XR_SPACE_LOCATION_POSITION_TRACKED_BIT</w:t>
      </w:r>
      <w:r w:rsidRPr="000A31BA">
        <w:rPr>
          <w:lang w:val="en-US" w:eastAsia="zh-CN"/>
        </w:rPr>
        <w:t xml:space="preserve"> and </w:t>
      </w:r>
      <w:r w:rsidRPr="000A31BA">
        <w:rPr>
          <w:i/>
          <w:lang w:val="en-US" w:eastAsia="zh-CN"/>
        </w:rPr>
        <w:t>XR_SPACE_LOCATION_ORIENTATION_TRACKED_BIT</w:t>
      </w:r>
      <w:r w:rsidRPr="000A31BA">
        <w:rPr>
          <w:lang w:val="en-US" w:eastAsia="zh-CN"/>
        </w:rPr>
        <w:t xml:space="preserve">. To allow for an application to reason about high accuracy </w:t>
      </w:r>
      <w:r w:rsidRPr="000A31BA">
        <w:rPr>
          <w:lang w:val="en-US" w:eastAsia="zh-CN"/>
        </w:rPr>
        <w:lastRenderedPageBreak/>
        <w:t xml:space="preserve">eye tracking, the application can chain in an </w:t>
      </w:r>
      <w:r w:rsidRPr="000A31BA">
        <w:rPr>
          <w:i/>
          <w:lang w:val="en-US" w:eastAsia="zh-CN"/>
        </w:rPr>
        <w:t>XrEyeGazeSampleTimeEXT</w:t>
      </w:r>
      <w:r w:rsidRPr="000A31BA">
        <w:rPr>
          <w:lang w:val="en-US" w:eastAsia="zh-CN"/>
        </w:rPr>
        <w:t xml:space="preserve"> to the next pointer of the XrSpaceLocation structure passed into the xrLocateSpace call. The XrEyeGazeSampleTimeEXT structure is defined as below:</w:t>
      </w:r>
    </w:p>
    <w:p w14:paraId="170E21A7" w14:textId="77777777" w:rsidR="00C13EB8" w:rsidRPr="00C13EB8" w:rsidRDefault="00C13EB8" w:rsidP="00C13EB8">
      <w:pPr>
        <w:jc w:val="both"/>
        <w:rPr>
          <w:lang w:val="en-US" w:eastAsia="zh-CN"/>
        </w:rPr>
      </w:pPr>
      <w:r w:rsidRPr="00C13EB8">
        <w:rPr>
          <w:lang w:val="en-US" w:eastAsia="zh-CN"/>
        </w:rPr>
        <w:t>typedef struct XrEyeGazeSampleTimeEXT {</w:t>
      </w:r>
    </w:p>
    <w:p w14:paraId="142DC7A2" w14:textId="20416768" w:rsidR="00C13EB8" w:rsidRPr="00C13EB8" w:rsidRDefault="00C13EB8" w:rsidP="00C13EB8">
      <w:pPr>
        <w:jc w:val="both"/>
        <w:rPr>
          <w:lang w:val="en-US" w:eastAsia="zh-CN"/>
        </w:rPr>
      </w:pPr>
      <w:r>
        <w:rPr>
          <w:lang w:eastAsia="zh-CN"/>
        </w:rPr>
        <w:t xml:space="preserve">    </w:t>
      </w:r>
      <w:r w:rsidRPr="00C13EB8">
        <w:rPr>
          <w:lang w:val="en-US" w:eastAsia="zh-CN"/>
        </w:rPr>
        <w:t>XrStructureType</w:t>
      </w:r>
      <w:r>
        <w:rPr>
          <w:lang w:val="en-US" w:eastAsia="zh-CN"/>
        </w:rPr>
        <w:tab/>
      </w:r>
      <w:r>
        <w:rPr>
          <w:lang w:val="en-US" w:eastAsia="zh-CN"/>
        </w:rPr>
        <w:tab/>
      </w:r>
      <w:r>
        <w:rPr>
          <w:lang w:val="en-US" w:eastAsia="zh-CN"/>
        </w:rPr>
        <w:tab/>
      </w:r>
      <w:r>
        <w:rPr>
          <w:lang w:val="en-US" w:eastAsia="zh-CN"/>
        </w:rPr>
        <w:tab/>
      </w:r>
      <w:r w:rsidRPr="00C13EB8">
        <w:rPr>
          <w:lang w:val="en-US" w:eastAsia="zh-CN"/>
        </w:rPr>
        <w:t>type;</w:t>
      </w:r>
    </w:p>
    <w:p w14:paraId="3B503BAA" w14:textId="14A4F75B" w:rsidR="00C13EB8" w:rsidRPr="00C13EB8" w:rsidRDefault="00C13EB8" w:rsidP="00C13EB8">
      <w:pPr>
        <w:jc w:val="both"/>
        <w:rPr>
          <w:lang w:val="en-US" w:eastAsia="zh-CN"/>
        </w:rPr>
      </w:pPr>
      <w:r>
        <w:rPr>
          <w:lang w:eastAsia="zh-CN"/>
        </w:rPr>
        <w:t xml:space="preserve">    </w:t>
      </w:r>
      <w:r w:rsidRPr="00C13EB8">
        <w:rPr>
          <w:lang w:val="en-US" w:eastAsia="zh-CN"/>
        </w:rPr>
        <w:t>void*</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C13EB8">
        <w:rPr>
          <w:lang w:val="en-US" w:eastAsia="zh-CN"/>
        </w:rPr>
        <w:t>next;</w:t>
      </w:r>
    </w:p>
    <w:p w14:paraId="100DA9E0" w14:textId="7F999C7E" w:rsidR="00C13EB8" w:rsidRPr="00C13EB8" w:rsidRDefault="00C13EB8" w:rsidP="00C13EB8">
      <w:pPr>
        <w:jc w:val="both"/>
        <w:rPr>
          <w:lang w:val="en-US" w:eastAsia="zh-CN"/>
        </w:rPr>
      </w:pPr>
      <w:r>
        <w:rPr>
          <w:lang w:eastAsia="zh-CN"/>
        </w:rPr>
        <w:t xml:space="preserve">    </w:t>
      </w:r>
      <w:r w:rsidRPr="00C13EB8">
        <w:rPr>
          <w:lang w:val="en-US" w:eastAsia="zh-CN"/>
        </w:rPr>
        <w:t>XrTime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C13EB8">
        <w:rPr>
          <w:lang w:val="en-US" w:eastAsia="zh-CN"/>
        </w:rPr>
        <w:t>time;</w:t>
      </w:r>
    </w:p>
    <w:p w14:paraId="3F144EE2" w14:textId="773AA3EE" w:rsidR="00C13EB8" w:rsidRPr="000A31BA" w:rsidRDefault="00C13EB8" w:rsidP="00C13EB8">
      <w:pPr>
        <w:jc w:val="both"/>
        <w:rPr>
          <w:lang w:val="en-US" w:eastAsia="zh-CN"/>
        </w:rPr>
      </w:pPr>
      <w:r w:rsidRPr="00C13EB8">
        <w:rPr>
          <w:lang w:val="en-US" w:eastAsia="zh-CN"/>
        </w:rPr>
        <w:t>} XrEyeGazeSampleTimeEXT;</w:t>
      </w:r>
    </w:p>
    <w:p w14:paraId="6A51C822" w14:textId="77777777" w:rsidR="000A31BA" w:rsidRPr="00C13EB8" w:rsidRDefault="000A31BA" w:rsidP="000A31BA">
      <w:pPr>
        <w:jc w:val="both"/>
        <w:rPr>
          <w:lang w:val="en-US"/>
        </w:rPr>
      </w:pPr>
      <w:r w:rsidRPr="00C13EB8">
        <w:rPr>
          <w:lang w:val="en-US"/>
        </w:rPr>
        <w:t xml:space="preserve">In </w:t>
      </w:r>
      <w:r w:rsidRPr="00C13EB8">
        <w:rPr>
          <w:i/>
          <w:lang w:val="en-US" w:eastAsia="zh-CN"/>
        </w:rPr>
        <w:t>XrEyeGazeSampleTimeEXT</w:t>
      </w:r>
      <w:r w:rsidRPr="00C13EB8">
        <w:rPr>
          <w:lang w:val="en-US"/>
        </w:rPr>
        <w:t xml:space="preserve"> structure, it’s defined that time is when in time the eye gaze pose is expressed. The time in the </w:t>
      </w:r>
      <w:r w:rsidRPr="00C13EB8">
        <w:rPr>
          <w:i/>
          <w:lang w:val="en-US"/>
        </w:rPr>
        <w:t>XrEyeGazeSampleTimeEXT</w:t>
      </w:r>
      <w:r w:rsidRPr="00C13EB8">
        <w:rPr>
          <w:lang w:val="en-US"/>
        </w:rPr>
        <w:t xml:space="preserve"> structure can be set to the clamped, predicted or interpolated time. The application may inspect the time field to understand when in time the pose is expressed. The time field may be in the future if a runtime can predict gaze poses. So eye gaze poses can be predicated based on the future time.</w:t>
      </w:r>
    </w:p>
    <w:p w14:paraId="5E77A893" w14:textId="77777777" w:rsidR="000A31BA" w:rsidRPr="00C13EB8" w:rsidRDefault="000A31BA" w:rsidP="000A31BA">
      <w:pPr>
        <w:jc w:val="both"/>
        <w:rPr>
          <w:lang w:val="en-US"/>
        </w:rPr>
      </w:pPr>
      <w:r w:rsidRPr="00C13EB8">
        <w:rPr>
          <w:lang w:val="en-US"/>
        </w:rPr>
        <w:t xml:space="preserve">In eye interaction case, eye gaze pose prediction parameters may be monitored or observed via the OP1. </w:t>
      </w:r>
    </w:p>
    <w:p w14:paraId="2F8B02A5" w14:textId="77777777" w:rsidR="000A31BA" w:rsidRPr="00C13EB8" w:rsidRDefault="000A31BA" w:rsidP="000A31BA">
      <w:pPr>
        <w:rPr>
          <w:lang w:val="en-US"/>
        </w:rPr>
      </w:pPr>
      <w:r w:rsidRPr="00C13EB8">
        <w:rPr>
          <w:lang w:val="en-US"/>
        </w:rPr>
        <w:t>In the case that applications needs to render eyes in XR experience and obtain position and orientation of the user’s eyes, such as driving the animation of avatar eyes. In this case, eye gaze information may be used for foveated rendering.</w:t>
      </w:r>
    </w:p>
    <w:p w14:paraId="02F1355C" w14:textId="77777777" w:rsidR="000A31BA" w:rsidRDefault="000A31BA" w:rsidP="000A31BA">
      <w:pPr>
        <w:rPr>
          <w:lang w:val="en-US"/>
        </w:rPr>
      </w:pPr>
      <w:r w:rsidRPr="00C13EB8">
        <w:rPr>
          <w:lang w:val="en-US"/>
        </w:rPr>
        <w:t xml:space="preserve">The </w:t>
      </w:r>
      <w:r w:rsidRPr="00C13EB8">
        <w:rPr>
          <w:i/>
          <w:lang w:val="en-US"/>
        </w:rPr>
        <w:t>XrEyeTrackerFB</w:t>
      </w:r>
      <w:r w:rsidRPr="00C13EB8">
        <w:rPr>
          <w:lang w:val="en-US"/>
        </w:rPr>
        <w:t xml:space="preserve"> handle can be used to represent the resources for eye tracking. This handle is used for getting eye gaze using </w:t>
      </w:r>
      <w:r w:rsidRPr="00C13EB8">
        <w:rPr>
          <w:i/>
          <w:lang w:val="en-US"/>
        </w:rPr>
        <w:t>xrGetEyeGazesFB</w:t>
      </w:r>
      <w:r w:rsidRPr="00C13EB8">
        <w:rPr>
          <w:lang w:val="en-US"/>
        </w:rPr>
        <w:t xml:space="preserve"> function. The </w:t>
      </w:r>
      <w:r w:rsidRPr="00C13EB8">
        <w:rPr>
          <w:i/>
          <w:lang w:val="en-US"/>
        </w:rPr>
        <w:t>xrGetEyeGazesFB</w:t>
      </w:r>
      <w:r w:rsidRPr="00C13EB8">
        <w:rPr>
          <w:lang w:val="en-US"/>
        </w:rPr>
        <w:t xml:space="preserve"> function is defined as below:</w:t>
      </w:r>
    </w:p>
    <w:p w14:paraId="282177B6" w14:textId="77777777" w:rsidR="00A1026F" w:rsidRPr="00A1026F" w:rsidRDefault="00A1026F" w:rsidP="00A1026F">
      <w:pPr>
        <w:rPr>
          <w:lang w:val="en-US"/>
        </w:rPr>
      </w:pPr>
      <w:r w:rsidRPr="00A1026F">
        <w:rPr>
          <w:lang w:val="en-US"/>
        </w:rPr>
        <w:t>XrResult xrGetEyeGazesFB(</w:t>
      </w:r>
    </w:p>
    <w:p w14:paraId="26FA593C" w14:textId="35FD1ADA" w:rsidR="00A1026F" w:rsidRPr="00A1026F" w:rsidRDefault="00A1026F" w:rsidP="00A1026F">
      <w:pPr>
        <w:rPr>
          <w:lang w:val="en-US"/>
        </w:rPr>
      </w:pPr>
      <w:r w:rsidRPr="00A1026F">
        <w:rPr>
          <w:lang w:val="en-US"/>
        </w:rPr>
        <w:t xml:space="preserve">    XrEyeTrackerFB</w:t>
      </w:r>
      <w:r>
        <w:rPr>
          <w:lang w:val="en-US" w:eastAsia="zh-CN"/>
        </w:rPr>
        <w:tab/>
      </w:r>
      <w:r>
        <w:rPr>
          <w:lang w:val="en-US" w:eastAsia="zh-CN"/>
        </w:rPr>
        <w:tab/>
      </w:r>
      <w:r>
        <w:rPr>
          <w:lang w:val="en-US" w:eastAsia="zh-CN"/>
        </w:rPr>
        <w:tab/>
      </w:r>
      <w:r>
        <w:rPr>
          <w:lang w:val="en-US" w:eastAsia="zh-CN"/>
        </w:rPr>
        <w:tab/>
      </w:r>
      <w:r w:rsidRPr="00A1026F">
        <w:rPr>
          <w:lang w:val="en-US"/>
        </w:rPr>
        <w:t>eyeTracker,</w:t>
      </w:r>
    </w:p>
    <w:p w14:paraId="6D3E1DA6" w14:textId="01C1CE2A" w:rsidR="00A1026F" w:rsidRPr="00A1026F" w:rsidRDefault="00A1026F" w:rsidP="00A1026F">
      <w:pPr>
        <w:rPr>
          <w:lang w:val="en-US"/>
        </w:rPr>
      </w:pPr>
      <w:r w:rsidRPr="00A1026F">
        <w:rPr>
          <w:lang w:val="en-US"/>
        </w:rPr>
        <w:t xml:space="preserve">    const XrEyeGazesInfoFB*</w:t>
      </w:r>
      <w:r>
        <w:rPr>
          <w:lang w:val="en-US"/>
        </w:rPr>
        <w:tab/>
      </w:r>
      <w:r w:rsidRPr="00A1026F">
        <w:rPr>
          <w:lang w:val="en-US"/>
        </w:rPr>
        <w:t>gazeInfo,</w:t>
      </w:r>
    </w:p>
    <w:p w14:paraId="30BBE3AD" w14:textId="0B7DC3E2" w:rsidR="00A1026F" w:rsidRPr="00C13EB8" w:rsidRDefault="00A1026F" w:rsidP="00A1026F">
      <w:pPr>
        <w:rPr>
          <w:lang w:val="en-US"/>
        </w:rPr>
      </w:pPr>
      <w:r w:rsidRPr="00A1026F">
        <w:rPr>
          <w:lang w:val="en-US"/>
        </w:rPr>
        <w:t xml:space="preserve">    XrEyeGazesFB*</w:t>
      </w:r>
      <w:r>
        <w:rPr>
          <w:lang w:val="en-US"/>
        </w:rPr>
        <w:tab/>
      </w:r>
      <w:r>
        <w:rPr>
          <w:lang w:val="en-US"/>
        </w:rPr>
        <w:tab/>
      </w:r>
      <w:r>
        <w:rPr>
          <w:lang w:val="en-US"/>
        </w:rPr>
        <w:tab/>
      </w:r>
      <w:r>
        <w:rPr>
          <w:lang w:val="en-US"/>
        </w:rPr>
        <w:tab/>
      </w:r>
      <w:r w:rsidRPr="00A1026F">
        <w:rPr>
          <w:lang w:val="en-US"/>
        </w:rPr>
        <w:t>eyeGazes);</w:t>
      </w:r>
    </w:p>
    <w:p w14:paraId="3251F569" w14:textId="77777777" w:rsidR="000A31BA" w:rsidRDefault="000A31BA" w:rsidP="000A31BA">
      <w:pPr>
        <w:jc w:val="both"/>
        <w:rPr>
          <w:lang w:val="en-US"/>
        </w:rPr>
      </w:pPr>
      <w:r w:rsidRPr="00A1026F">
        <w:rPr>
          <w:lang w:val="en-US"/>
        </w:rPr>
        <w:t xml:space="preserve">In the </w:t>
      </w:r>
      <w:r w:rsidRPr="00A1026F">
        <w:rPr>
          <w:i/>
          <w:lang w:val="en-US"/>
        </w:rPr>
        <w:t>xrGetEyeGazesFB</w:t>
      </w:r>
      <w:r w:rsidRPr="00A1026F">
        <w:rPr>
          <w:lang w:val="en-US"/>
        </w:rPr>
        <w:t xml:space="preserve"> function, gazeInfo is the information to get eye gaze, and eyeTracker is a pointer to </w:t>
      </w:r>
      <w:r w:rsidRPr="00A1026F">
        <w:rPr>
          <w:i/>
          <w:lang w:val="en-US"/>
        </w:rPr>
        <w:t>XrEyeGazesFB</w:t>
      </w:r>
      <w:r w:rsidRPr="00A1026F">
        <w:rPr>
          <w:lang w:val="en-US"/>
        </w:rPr>
        <w:t xml:space="preserve"> receiving the returned eye poses and confidence. The </w:t>
      </w:r>
      <w:r w:rsidRPr="00A1026F">
        <w:rPr>
          <w:i/>
          <w:lang w:val="en-US"/>
        </w:rPr>
        <w:t>XrEyeGazesInfoFB</w:t>
      </w:r>
      <w:r w:rsidRPr="00A1026F">
        <w:rPr>
          <w:lang w:val="en-US"/>
        </w:rPr>
        <w:t xml:space="preserve"> structure describes the information to get eye gaze directions, whose structure is defined as below:</w:t>
      </w:r>
    </w:p>
    <w:p w14:paraId="6424480D" w14:textId="77777777" w:rsidR="00A1026F" w:rsidRPr="00A1026F" w:rsidRDefault="00A1026F" w:rsidP="00A1026F">
      <w:pPr>
        <w:jc w:val="both"/>
        <w:rPr>
          <w:lang w:val="en-US"/>
        </w:rPr>
      </w:pPr>
      <w:r w:rsidRPr="00A1026F">
        <w:rPr>
          <w:lang w:val="en-US"/>
        </w:rPr>
        <w:t>typedef struct XrEyeGazesInfoFB {</w:t>
      </w:r>
    </w:p>
    <w:p w14:paraId="5EED033F" w14:textId="73A1DCCC" w:rsidR="00A1026F" w:rsidRPr="00A1026F" w:rsidRDefault="00A1026F" w:rsidP="00A1026F">
      <w:pPr>
        <w:jc w:val="both"/>
        <w:rPr>
          <w:lang w:val="en-US"/>
        </w:rPr>
      </w:pPr>
      <w:r w:rsidRPr="00A1026F">
        <w:rPr>
          <w:lang w:val="en-US"/>
        </w:rPr>
        <w:t xml:space="preserve">    XrStructureType</w:t>
      </w:r>
      <w:r>
        <w:rPr>
          <w:lang w:val="en-US" w:eastAsia="zh-CN"/>
        </w:rPr>
        <w:tab/>
      </w:r>
      <w:r>
        <w:rPr>
          <w:lang w:val="en-US" w:eastAsia="zh-CN"/>
        </w:rPr>
        <w:tab/>
      </w:r>
      <w:r>
        <w:rPr>
          <w:lang w:val="en-US" w:eastAsia="zh-CN"/>
        </w:rPr>
        <w:tab/>
      </w:r>
      <w:r>
        <w:rPr>
          <w:lang w:val="en-US" w:eastAsia="zh-CN"/>
        </w:rPr>
        <w:tab/>
      </w:r>
      <w:r w:rsidRPr="00A1026F">
        <w:rPr>
          <w:lang w:val="en-US"/>
        </w:rPr>
        <w:t>type;</w:t>
      </w:r>
    </w:p>
    <w:p w14:paraId="45A270A3" w14:textId="33CD67F8" w:rsidR="00A1026F" w:rsidRPr="00A1026F" w:rsidRDefault="00A1026F" w:rsidP="00A1026F">
      <w:pPr>
        <w:jc w:val="both"/>
        <w:rPr>
          <w:lang w:val="en-US"/>
        </w:rPr>
      </w:pPr>
      <w:r w:rsidRPr="00A1026F">
        <w:rPr>
          <w:lang w:val="en-US"/>
        </w:rPr>
        <w:t xml:space="preserve">    const void*</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1026F">
        <w:rPr>
          <w:lang w:val="en-US"/>
        </w:rPr>
        <w:t>next;</w:t>
      </w:r>
    </w:p>
    <w:p w14:paraId="03C7F483" w14:textId="70389242" w:rsidR="00A1026F" w:rsidRPr="00A1026F" w:rsidRDefault="00A1026F" w:rsidP="00A1026F">
      <w:pPr>
        <w:jc w:val="both"/>
        <w:rPr>
          <w:lang w:val="en-US"/>
        </w:rPr>
      </w:pPr>
      <w:r w:rsidRPr="00A1026F">
        <w:rPr>
          <w:lang w:val="en-US"/>
        </w:rPr>
        <w:t xml:space="preserve">    XrSpace</w:t>
      </w:r>
      <w:r>
        <w:rPr>
          <w:lang w:val="en-US"/>
        </w:rPr>
        <w:tab/>
      </w:r>
      <w:r>
        <w:rPr>
          <w:lang w:val="en-US"/>
        </w:rPr>
        <w:tab/>
      </w:r>
      <w:r>
        <w:rPr>
          <w:lang w:val="en-US"/>
        </w:rPr>
        <w:tab/>
      </w:r>
      <w:r>
        <w:rPr>
          <w:lang w:val="en-US"/>
        </w:rPr>
        <w:tab/>
      </w:r>
      <w:r>
        <w:rPr>
          <w:lang w:val="en-US"/>
        </w:rPr>
        <w:tab/>
      </w:r>
      <w:r>
        <w:rPr>
          <w:lang w:val="en-US"/>
        </w:rPr>
        <w:tab/>
      </w:r>
      <w:r w:rsidRPr="00A1026F">
        <w:rPr>
          <w:lang w:val="en-US"/>
        </w:rPr>
        <w:t>baseSpace;</w:t>
      </w:r>
    </w:p>
    <w:p w14:paraId="28FBEA28" w14:textId="725AE1CA" w:rsidR="00A1026F" w:rsidRPr="00A1026F" w:rsidRDefault="00A1026F" w:rsidP="00A1026F">
      <w:pPr>
        <w:jc w:val="both"/>
        <w:rPr>
          <w:lang w:val="en-US"/>
        </w:rPr>
      </w:pPr>
      <w:r w:rsidRPr="00A1026F">
        <w:rPr>
          <w:lang w:val="en-US"/>
        </w:rPr>
        <w:t xml:space="preserve">    XrTime</w:t>
      </w:r>
      <w:r>
        <w:rPr>
          <w:lang w:val="en-US"/>
        </w:rPr>
        <w:tab/>
      </w:r>
      <w:r>
        <w:rPr>
          <w:lang w:val="en-US"/>
        </w:rPr>
        <w:tab/>
      </w:r>
      <w:r>
        <w:rPr>
          <w:lang w:val="en-US"/>
        </w:rPr>
        <w:tab/>
      </w:r>
      <w:r>
        <w:rPr>
          <w:lang w:val="en-US"/>
        </w:rPr>
        <w:tab/>
      </w:r>
      <w:r>
        <w:rPr>
          <w:lang w:val="en-US"/>
        </w:rPr>
        <w:tab/>
      </w:r>
      <w:r>
        <w:rPr>
          <w:lang w:val="en-US"/>
        </w:rPr>
        <w:tab/>
      </w:r>
      <w:r>
        <w:rPr>
          <w:lang w:val="en-US"/>
        </w:rPr>
        <w:tab/>
      </w:r>
      <w:r w:rsidRPr="00A1026F">
        <w:rPr>
          <w:lang w:val="en-US"/>
        </w:rPr>
        <w:t>time;</w:t>
      </w:r>
    </w:p>
    <w:p w14:paraId="203BF665" w14:textId="6352CC95" w:rsidR="00A1026F" w:rsidRPr="00A1026F" w:rsidRDefault="00A1026F" w:rsidP="00A1026F">
      <w:pPr>
        <w:jc w:val="both"/>
        <w:rPr>
          <w:lang w:val="en-US"/>
        </w:rPr>
      </w:pPr>
      <w:r w:rsidRPr="00A1026F">
        <w:rPr>
          <w:lang w:val="en-US"/>
        </w:rPr>
        <w:t>} XrEyeGazesInfoFB;</w:t>
      </w:r>
    </w:p>
    <w:p w14:paraId="05959CAD" w14:textId="77777777" w:rsidR="000A31BA" w:rsidRPr="00A1026F" w:rsidRDefault="000A31BA" w:rsidP="000A31BA">
      <w:pPr>
        <w:jc w:val="both"/>
        <w:rPr>
          <w:lang w:val="en-US"/>
        </w:rPr>
      </w:pPr>
      <w:r w:rsidRPr="00A1026F">
        <w:rPr>
          <w:lang w:val="en-US"/>
        </w:rPr>
        <w:t xml:space="preserve">In the </w:t>
      </w:r>
      <w:r w:rsidRPr="00A1026F">
        <w:rPr>
          <w:i/>
          <w:lang w:val="en-US"/>
        </w:rPr>
        <w:t>xrGetEyeGazesFB</w:t>
      </w:r>
      <w:r w:rsidRPr="00A1026F">
        <w:rPr>
          <w:lang w:val="en-US"/>
        </w:rPr>
        <w:t xml:space="preserve"> function, baseSpace is an XrSpace within which the returned eye poses will be represented. The time is an XrTime at which the eye gaze information is requested.</w:t>
      </w:r>
    </w:p>
    <w:p w14:paraId="57A85850" w14:textId="77777777" w:rsidR="000A31BA" w:rsidRPr="00A1026F" w:rsidRDefault="000A31BA" w:rsidP="000A31BA">
      <w:pPr>
        <w:jc w:val="both"/>
        <w:rPr>
          <w:lang w:val="en-US"/>
        </w:rPr>
      </w:pPr>
      <w:r w:rsidRPr="00A1026F">
        <w:rPr>
          <w:lang w:val="en-US"/>
        </w:rPr>
        <w:t>The application should request a time equal to the predicted display time for the rendered frame. The system will employ appropriate modeling to provide eye gaze at this time.</w:t>
      </w:r>
    </w:p>
    <w:p w14:paraId="7050C921" w14:textId="77777777" w:rsidR="000A31BA" w:rsidRDefault="000A31BA" w:rsidP="000A31BA">
      <w:pPr>
        <w:jc w:val="both"/>
        <w:rPr>
          <w:lang w:val="en-US"/>
        </w:rPr>
      </w:pPr>
      <w:r w:rsidRPr="00A1026F">
        <w:rPr>
          <w:lang w:val="en-US"/>
        </w:rPr>
        <w:t xml:space="preserve">The </w:t>
      </w:r>
      <w:r w:rsidRPr="00A1026F">
        <w:rPr>
          <w:i/>
          <w:lang w:val="en-US"/>
        </w:rPr>
        <w:t>XrEyeGazesFB</w:t>
      </w:r>
      <w:r w:rsidRPr="00A1026F">
        <w:rPr>
          <w:lang w:val="en-US"/>
        </w:rPr>
        <w:t xml:space="preserve"> structure returns the state of the eye gaze directions, which structure is defined as below:</w:t>
      </w:r>
    </w:p>
    <w:p w14:paraId="015709A8" w14:textId="77777777" w:rsidR="00A445F1" w:rsidRPr="00A445F1" w:rsidRDefault="00A445F1" w:rsidP="00A445F1">
      <w:pPr>
        <w:jc w:val="both"/>
        <w:rPr>
          <w:lang w:val="en-US"/>
        </w:rPr>
      </w:pPr>
      <w:r w:rsidRPr="00A445F1">
        <w:rPr>
          <w:lang w:val="en-US"/>
        </w:rPr>
        <w:t>typedef struct XrEyeGazesFB {</w:t>
      </w:r>
    </w:p>
    <w:p w14:paraId="031A2E6D" w14:textId="2CEBD275" w:rsidR="00A445F1" w:rsidRPr="00A445F1" w:rsidRDefault="00A445F1" w:rsidP="00A445F1">
      <w:pPr>
        <w:jc w:val="both"/>
        <w:rPr>
          <w:lang w:val="en-US"/>
        </w:rPr>
      </w:pPr>
      <w:r w:rsidRPr="00A445F1">
        <w:rPr>
          <w:lang w:val="en-US"/>
        </w:rPr>
        <w:t xml:space="preserve">    XrStructureType</w:t>
      </w:r>
      <w:r>
        <w:rPr>
          <w:lang w:val="en-US" w:eastAsia="zh-CN"/>
        </w:rPr>
        <w:tab/>
      </w:r>
      <w:r>
        <w:rPr>
          <w:lang w:val="en-US" w:eastAsia="zh-CN"/>
        </w:rPr>
        <w:tab/>
      </w:r>
      <w:r>
        <w:rPr>
          <w:lang w:val="en-US" w:eastAsia="zh-CN"/>
        </w:rPr>
        <w:tab/>
      </w:r>
      <w:r>
        <w:rPr>
          <w:lang w:val="en-US" w:eastAsia="zh-CN"/>
        </w:rPr>
        <w:tab/>
      </w:r>
      <w:r w:rsidRPr="00A445F1">
        <w:rPr>
          <w:lang w:val="en-US"/>
        </w:rPr>
        <w:t>type;</w:t>
      </w:r>
    </w:p>
    <w:p w14:paraId="1E73CE83" w14:textId="58D2450B" w:rsidR="00A445F1" w:rsidRPr="00A445F1" w:rsidRDefault="00A445F1" w:rsidP="00A445F1">
      <w:pPr>
        <w:jc w:val="both"/>
        <w:rPr>
          <w:lang w:val="en-US"/>
        </w:rPr>
      </w:pPr>
      <w:r w:rsidRPr="00A445F1">
        <w:rPr>
          <w:lang w:val="en-US"/>
        </w:rPr>
        <w:t xml:space="preserve">    void*</w:t>
      </w:r>
      <w:r>
        <w:rPr>
          <w:lang w:val="en-US"/>
        </w:rPr>
        <w:tab/>
      </w:r>
      <w:r>
        <w:rPr>
          <w:lang w:val="en-US"/>
        </w:rPr>
        <w:tab/>
      </w:r>
      <w:r>
        <w:rPr>
          <w:lang w:val="en-US"/>
        </w:rPr>
        <w:tab/>
      </w:r>
      <w:r>
        <w:rPr>
          <w:lang w:val="en-US"/>
        </w:rPr>
        <w:tab/>
      </w:r>
      <w:r>
        <w:rPr>
          <w:lang w:val="en-US"/>
        </w:rPr>
        <w:tab/>
      </w:r>
      <w:r>
        <w:rPr>
          <w:lang w:val="en-US"/>
        </w:rPr>
        <w:tab/>
      </w:r>
      <w:r>
        <w:rPr>
          <w:lang w:val="en-US"/>
        </w:rPr>
        <w:tab/>
      </w:r>
      <w:r w:rsidRPr="00A445F1">
        <w:rPr>
          <w:lang w:val="en-US"/>
        </w:rPr>
        <w:t>next;</w:t>
      </w:r>
    </w:p>
    <w:p w14:paraId="5BC63E6E" w14:textId="38162076" w:rsidR="00A445F1" w:rsidRPr="00A445F1" w:rsidRDefault="00A445F1" w:rsidP="00A445F1">
      <w:pPr>
        <w:jc w:val="both"/>
        <w:rPr>
          <w:lang w:val="en-US"/>
        </w:rPr>
      </w:pPr>
      <w:r w:rsidRPr="00A445F1">
        <w:rPr>
          <w:lang w:val="en-US"/>
        </w:rPr>
        <w:t xml:space="preserve">    XrEyeGazeFB</w:t>
      </w:r>
      <w:r>
        <w:rPr>
          <w:lang w:val="en-US"/>
        </w:rPr>
        <w:tab/>
      </w:r>
      <w:r>
        <w:rPr>
          <w:lang w:val="en-US"/>
        </w:rPr>
        <w:tab/>
      </w:r>
      <w:r>
        <w:rPr>
          <w:lang w:val="en-US"/>
        </w:rPr>
        <w:tab/>
      </w:r>
      <w:r>
        <w:rPr>
          <w:lang w:val="en-US"/>
        </w:rPr>
        <w:tab/>
      </w:r>
      <w:r>
        <w:rPr>
          <w:lang w:val="en-US"/>
        </w:rPr>
        <w:tab/>
      </w:r>
      <w:r w:rsidRPr="00A445F1">
        <w:rPr>
          <w:lang w:val="en-US"/>
        </w:rPr>
        <w:t>gaze[XR_EYE_POSITION_COUNT_FB];</w:t>
      </w:r>
    </w:p>
    <w:p w14:paraId="5F55F46A" w14:textId="7F5D2E3E" w:rsidR="00A445F1" w:rsidRPr="00A445F1" w:rsidRDefault="00A445F1" w:rsidP="00A445F1">
      <w:pPr>
        <w:jc w:val="both"/>
        <w:rPr>
          <w:lang w:val="en-US"/>
        </w:rPr>
      </w:pPr>
      <w:r w:rsidRPr="00A445F1">
        <w:rPr>
          <w:lang w:val="en-US"/>
        </w:rPr>
        <w:t xml:space="preserve">    XrTime</w:t>
      </w:r>
      <w:r>
        <w:rPr>
          <w:lang w:val="en-US"/>
        </w:rPr>
        <w:tab/>
      </w:r>
      <w:r>
        <w:rPr>
          <w:lang w:val="en-US"/>
        </w:rPr>
        <w:tab/>
      </w:r>
      <w:r>
        <w:rPr>
          <w:lang w:val="en-US"/>
        </w:rPr>
        <w:tab/>
      </w:r>
      <w:r>
        <w:rPr>
          <w:lang w:val="en-US"/>
        </w:rPr>
        <w:tab/>
      </w:r>
      <w:r>
        <w:rPr>
          <w:lang w:val="en-US"/>
        </w:rPr>
        <w:tab/>
      </w:r>
      <w:r>
        <w:rPr>
          <w:lang w:val="en-US"/>
        </w:rPr>
        <w:tab/>
      </w:r>
      <w:r>
        <w:rPr>
          <w:lang w:val="en-US"/>
        </w:rPr>
        <w:tab/>
      </w:r>
      <w:r w:rsidRPr="00A445F1">
        <w:rPr>
          <w:lang w:val="en-US"/>
        </w:rPr>
        <w:t>time;</w:t>
      </w:r>
    </w:p>
    <w:p w14:paraId="034CED48" w14:textId="7F8E5E9F" w:rsidR="00A445F1" w:rsidRPr="00A1026F" w:rsidRDefault="00A445F1" w:rsidP="00A445F1">
      <w:pPr>
        <w:jc w:val="both"/>
        <w:rPr>
          <w:lang w:val="en-US"/>
        </w:rPr>
      </w:pPr>
      <w:r w:rsidRPr="00A445F1">
        <w:rPr>
          <w:lang w:val="en-US"/>
        </w:rPr>
        <w:lastRenderedPageBreak/>
        <w:t>} XrEyeGazesFB;</w:t>
      </w:r>
    </w:p>
    <w:p w14:paraId="07D97E60" w14:textId="77777777" w:rsidR="000A31BA" w:rsidRPr="00B67095" w:rsidRDefault="000A31BA" w:rsidP="000A31BA">
      <w:pPr>
        <w:rPr>
          <w:lang w:val="en-US"/>
        </w:rPr>
      </w:pPr>
      <w:r w:rsidRPr="00B67095">
        <w:rPr>
          <w:lang w:val="en-US"/>
        </w:rPr>
        <w:t xml:space="preserve">The gaze is an array of </w:t>
      </w:r>
      <w:r w:rsidRPr="00B67095">
        <w:rPr>
          <w:i/>
          <w:lang w:val="en-US"/>
        </w:rPr>
        <w:t>XrEyeGazeFB</w:t>
      </w:r>
      <w:r w:rsidRPr="00B67095">
        <w:rPr>
          <w:lang w:val="en-US"/>
        </w:rPr>
        <w:t xml:space="preserve"> receiving the returned eye gaze directions, and the time is an XrTime time at which the returned eye gaze is tracked or extrapolated to.</w:t>
      </w:r>
    </w:p>
    <w:p w14:paraId="3DD1CCC4" w14:textId="77777777" w:rsidR="000A31BA" w:rsidRDefault="000A31BA" w:rsidP="000A31BA">
      <w:pPr>
        <w:rPr>
          <w:lang w:val="en-US"/>
        </w:rPr>
      </w:pPr>
      <w:r w:rsidRPr="00B67095">
        <w:rPr>
          <w:i/>
          <w:lang w:val="en-US"/>
        </w:rPr>
        <w:t>XrEyeGazeFB</w:t>
      </w:r>
      <w:r w:rsidRPr="00B67095">
        <w:rPr>
          <w:lang w:val="en-US"/>
        </w:rPr>
        <w:t xml:space="preserve"> structure describes the validity, direction, and confidence of a social eye gaze observation, which structure is defined as below:</w:t>
      </w:r>
    </w:p>
    <w:p w14:paraId="41D8202E" w14:textId="77777777" w:rsidR="00A445F1" w:rsidRPr="00A445F1" w:rsidRDefault="00A445F1" w:rsidP="00A445F1">
      <w:pPr>
        <w:rPr>
          <w:lang w:val="en-US"/>
        </w:rPr>
      </w:pPr>
      <w:r w:rsidRPr="00A445F1">
        <w:rPr>
          <w:lang w:val="en-US"/>
        </w:rPr>
        <w:t>typedef struct XrEyeGazeFB {</w:t>
      </w:r>
    </w:p>
    <w:p w14:paraId="1B576931" w14:textId="1185FB01" w:rsidR="00A445F1" w:rsidRPr="00A445F1" w:rsidRDefault="00A445F1" w:rsidP="00A445F1">
      <w:pPr>
        <w:rPr>
          <w:lang w:val="en-US"/>
        </w:rPr>
      </w:pPr>
      <w:r w:rsidRPr="00A445F1">
        <w:rPr>
          <w:lang w:val="en-US"/>
        </w:rPr>
        <w:t xml:space="preserve">    XrBool32</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445F1">
        <w:rPr>
          <w:lang w:val="en-US"/>
        </w:rPr>
        <w:t>isValid;</w:t>
      </w:r>
    </w:p>
    <w:p w14:paraId="036B4689" w14:textId="4C08D872" w:rsidR="00A445F1" w:rsidRPr="00A445F1" w:rsidRDefault="00A445F1" w:rsidP="00A445F1">
      <w:pPr>
        <w:rPr>
          <w:lang w:val="en-US"/>
        </w:rPr>
      </w:pPr>
      <w:r w:rsidRPr="00A445F1">
        <w:rPr>
          <w:lang w:val="en-US"/>
        </w:rPr>
        <w:t xml:space="preserve">    XrPosef</w:t>
      </w:r>
      <w:r>
        <w:rPr>
          <w:lang w:val="en-US"/>
        </w:rPr>
        <w:tab/>
      </w:r>
      <w:r>
        <w:rPr>
          <w:lang w:val="en-US"/>
        </w:rPr>
        <w:tab/>
      </w:r>
      <w:r>
        <w:rPr>
          <w:lang w:val="en-US"/>
        </w:rPr>
        <w:tab/>
      </w:r>
      <w:r>
        <w:rPr>
          <w:lang w:val="en-US"/>
        </w:rPr>
        <w:tab/>
      </w:r>
      <w:r>
        <w:rPr>
          <w:lang w:val="en-US"/>
        </w:rPr>
        <w:tab/>
      </w:r>
      <w:r>
        <w:rPr>
          <w:lang w:val="en-US"/>
        </w:rPr>
        <w:tab/>
      </w:r>
      <w:r w:rsidRPr="00A445F1">
        <w:rPr>
          <w:lang w:val="en-US"/>
        </w:rPr>
        <w:t>gazePose;</w:t>
      </w:r>
    </w:p>
    <w:p w14:paraId="457D9F0E" w14:textId="62007490" w:rsidR="00A445F1" w:rsidRPr="00A445F1" w:rsidRDefault="00A445F1" w:rsidP="00A445F1">
      <w:pPr>
        <w:rPr>
          <w:lang w:val="en-US"/>
        </w:rPr>
      </w:pPr>
      <w:r w:rsidRPr="00A445F1">
        <w:rPr>
          <w:lang w:val="en-US"/>
        </w:rPr>
        <w:t xml:space="preserve">    Float</w:t>
      </w:r>
      <w:r>
        <w:rPr>
          <w:lang w:val="en-US"/>
        </w:rPr>
        <w:tab/>
      </w:r>
      <w:r>
        <w:rPr>
          <w:lang w:val="en-US"/>
        </w:rPr>
        <w:tab/>
      </w:r>
      <w:r>
        <w:rPr>
          <w:lang w:val="en-US"/>
        </w:rPr>
        <w:tab/>
      </w:r>
      <w:r>
        <w:rPr>
          <w:lang w:val="en-US"/>
        </w:rPr>
        <w:tab/>
      </w:r>
      <w:r>
        <w:rPr>
          <w:lang w:val="en-US"/>
        </w:rPr>
        <w:tab/>
      </w:r>
      <w:r>
        <w:rPr>
          <w:lang w:val="en-US"/>
        </w:rPr>
        <w:tab/>
      </w:r>
      <w:r>
        <w:rPr>
          <w:lang w:val="en-US"/>
        </w:rPr>
        <w:tab/>
      </w:r>
      <w:r w:rsidRPr="00A445F1">
        <w:rPr>
          <w:lang w:val="en-US"/>
        </w:rPr>
        <w:t>gazeConfidence;</w:t>
      </w:r>
    </w:p>
    <w:p w14:paraId="136D4A43" w14:textId="7F4BB925" w:rsidR="00A445F1" w:rsidRPr="0089558E" w:rsidRDefault="00A445F1" w:rsidP="00A445F1">
      <w:pPr>
        <w:rPr>
          <w:lang w:val="en-US"/>
        </w:rPr>
      </w:pPr>
      <w:r w:rsidRPr="00A445F1">
        <w:rPr>
          <w:lang w:val="en-US"/>
        </w:rPr>
        <w:t>} XrEyeGazeFB;</w:t>
      </w:r>
    </w:p>
    <w:p w14:paraId="2799AF2F" w14:textId="77777777" w:rsidR="000A31BA" w:rsidRDefault="000A31BA" w:rsidP="000A31BA">
      <w:pPr>
        <w:rPr>
          <w:lang w:val="en-US"/>
        </w:rPr>
      </w:pPr>
      <w:r w:rsidRPr="000A31BA">
        <w:rPr>
          <w:lang w:val="en-US"/>
        </w:rPr>
        <w:t xml:space="preserve">The gazePose is an </w:t>
      </w:r>
      <w:r w:rsidRPr="000A31BA">
        <w:rPr>
          <w:i/>
          <w:lang w:val="en-US"/>
        </w:rPr>
        <w:t>XrPosef</w:t>
      </w:r>
      <w:r w:rsidRPr="000A31BA">
        <w:rPr>
          <w:lang w:val="en-US"/>
        </w:rPr>
        <w:t xml:space="preserve"> describing the position and orientation of the user’s eye. </w:t>
      </w:r>
      <w:r w:rsidRPr="000A31BA">
        <w:rPr>
          <w:i/>
          <w:lang w:val="en-US"/>
        </w:rPr>
        <w:t>XrPosef</w:t>
      </w:r>
      <w:r w:rsidRPr="000A31BA">
        <w:rPr>
          <w:lang w:val="en-US"/>
        </w:rPr>
        <w:t xml:space="preserve"> structure is defined as below:</w:t>
      </w:r>
    </w:p>
    <w:p w14:paraId="093D32A8" w14:textId="77777777" w:rsidR="00A445F1" w:rsidRPr="00A445F1" w:rsidRDefault="00A445F1" w:rsidP="00A445F1">
      <w:pPr>
        <w:rPr>
          <w:lang w:val="en-US"/>
        </w:rPr>
      </w:pPr>
      <w:r w:rsidRPr="00A445F1">
        <w:rPr>
          <w:lang w:val="en-US"/>
        </w:rPr>
        <w:t>typedef struct XrPosef {</w:t>
      </w:r>
    </w:p>
    <w:p w14:paraId="0BCCFED2" w14:textId="32C6E1AC" w:rsidR="00A445F1" w:rsidRPr="00A445F1" w:rsidRDefault="00A445F1" w:rsidP="00A445F1">
      <w:pPr>
        <w:rPr>
          <w:lang w:val="en-US"/>
        </w:rPr>
      </w:pPr>
      <w:r w:rsidRPr="00A445F1">
        <w:rPr>
          <w:lang w:val="en-US"/>
        </w:rPr>
        <w:t xml:space="preserve">    XrQuaternionf</w:t>
      </w:r>
      <w:r>
        <w:rPr>
          <w:lang w:val="en-US" w:eastAsia="zh-CN"/>
        </w:rPr>
        <w:tab/>
      </w:r>
      <w:r>
        <w:rPr>
          <w:lang w:val="en-US" w:eastAsia="zh-CN"/>
        </w:rPr>
        <w:tab/>
      </w:r>
      <w:r>
        <w:rPr>
          <w:lang w:val="en-US" w:eastAsia="zh-CN"/>
        </w:rPr>
        <w:tab/>
      </w:r>
      <w:r>
        <w:rPr>
          <w:lang w:val="en-US" w:eastAsia="zh-CN"/>
        </w:rPr>
        <w:tab/>
      </w:r>
      <w:r>
        <w:rPr>
          <w:lang w:val="en-US" w:eastAsia="zh-CN"/>
        </w:rPr>
        <w:tab/>
      </w:r>
      <w:r w:rsidRPr="00A445F1">
        <w:rPr>
          <w:lang w:val="en-US"/>
        </w:rPr>
        <w:t>orientation;</w:t>
      </w:r>
    </w:p>
    <w:p w14:paraId="52588313" w14:textId="597C3636" w:rsidR="00A445F1" w:rsidRPr="00A445F1" w:rsidRDefault="00A445F1" w:rsidP="00A445F1">
      <w:pPr>
        <w:rPr>
          <w:lang w:val="en-US"/>
        </w:rPr>
      </w:pPr>
      <w:r w:rsidRPr="00A445F1">
        <w:rPr>
          <w:lang w:val="en-US"/>
        </w:rPr>
        <w:t xml:space="preserve">    XrVector3f</w:t>
      </w:r>
      <w:r>
        <w:rPr>
          <w:lang w:val="en-US"/>
        </w:rPr>
        <w:tab/>
      </w:r>
      <w:r>
        <w:rPr>
          <w:lang w:val="en-US"/>
        </w:rPr>
        <w:tab/>
      </w:r>
      <w:r>
        <w:rPr>
          <w:lang w:val="en-US"/>
        </w:rPr>
        <w:tab/>
      </w:r>
      <w:r>
        <w:rPr>
          <w:lang w:val="en-US"/>
        </w:rPr>
        <w:tab/>
      </w:r>
      <w:r>
        <w:rPr>
          <w:lang w:val="en-US"/>
        </w:rPr>
        <w:tab/>
      </w:r>
      <w:r>
        <w:rPr>
          <w:lang w:val="en-US"/>
        </w:rPr>
        <w:tab/>
      </w:r>
      <w:r w:rsidRPr="00A445F1">
        <w:rPr>
          <w:lang w:val="en-US"/>
        </w:rPr>
        <w:t>position;</w:t>
      </w:r>
    </w:p>
    <w:p w14:paraId="08F3FAB7" w14:textId="28A94001" w:rsidR="00A445F1" w:rsidRPr="000A31BA" w:rsidRDefault="00A445F1" w:rsidP="00A445F1">
      <w:pPr>
        <w:rPr>
          <w:lang w:val="en-US"/>
        </w:rPr>
      </w:pPr>
      <w:r w:rsidRPr="00A445F1">
        <w:rPr>
          <w:lang w:val="en-US"/>
        </w:rPr>
        <w:t>} XrPosef;</w:t>
      </w:r>
    </w:p>
    <w:p w14:paraId="6A408CE8" w14:textId="75AD24DD" w:rsidR="000A31BA" w:rsidRPr="000A31BA" w:rsidRDefault="000A31BA" w:rsidP="000A31BA">
      <w:r w:rsidRPr="000A31BA">
        <w:rPr>
          <w:lang w:val="en-US"/>
        </w:rPr>
        <w:t xml:space="preserve">The pose is represented in the coordinate system provided by XrEyeGazesInfoFB::baseSpace. The gazeConfidence is a float value between 0 and 1 that represents the confidence for eye pose. A value of 0 represents no confidence in the pose returned, and a value of 1 means maximum confidence in the returned eye pose. The eye gaze pose is natively oriented with +Y up, +X to the right, and -Z forward and not gravity-aligned, similar to the </w:t>
      </w:r>
      <w:r w:rsidRPr="000A31BA">
        <w:rPr>
          <w:i/>
          <w:lang w:val="en-US"/>
        </w:rPr>
        <w:t>XR_REFERENCE_SPACE_TYPE_VIEW</w:t>
      </w:r>
      <w:r w:rsidRPr="000A31BA">
        <w:rPr>
          <w:lang w:val="en-US"/>
        </w:rPr>
        <w:t xml:space="preserve"> in [2</w:t>
      </w:r>
      <w:r w:rsidR="006D41B0">
        <w:rPr>
          <w:lang w:val="en-US"/>
        </w:rPr>
        <w:t>2</w:t>
      </w:r>
      <w:r w:rsidRPr="000A31BA">
        <w:rPr>
          <w:lang w:val="en-US"/>
        </w:rPr>
        <w:t>].</w:t>
      </w:r>
    </w:p>
    <w:p w14:paraId="496A86C9" w14:textId="77777777" w:rsidR="000A31BA" w:rsidRPr="000A31BA" w:rsidRDefault="000A31BA" w:rsidP="000A31BA">
      <w:pPr>
        <w:rPr>
          <w:lang w:val="en-US"/>
        </w:rPr>
      </w:pPr>
      <w:r w:rsidRPr="000A31BA">
        <w:rPr>
          <w:lang w:val="en-US"/>
        </w:rPr>
        <w:t xml:space="preserve">Eye gaze pose parameters, such as user’s eye position and orientation parameter can be predicted at a future time base on the field of XrTime in </w:t>
      </w:r>
      <w:r w:rsidRPr="000A31BA">
        <w:rPr>
          <w:i/>
          <w:lang w:val="en-US"/>
        </w:rPr>
        <w:t>XrEyeGazesFB</w:t>
      </w:r>
      <w:r w:rsidRPr="000A31BA">
        <w:rPr>
          <w:lang w:val="en-US"/>
        </w:rPr>
        <w:t xml:space="preserve"> structure. </w:t>
      </w:r>
    </w:p>
    <w:p w14:paraId="16C1AA15" w14:textId="77777777" w:rsidR="000A31BA" w:rsidRPr="000A31BA" w:rsidRDefault="000A31BA" w:rsidP="000A31BA">
      <w:pPr>
        <w:rPr>
          <w:lang w:val="en-US"/>
        </w:rPr>
      </w:pPr>
      <w:r w:rsidRPr="000A31BA">
        <w:rPr>
          <w:lang w:val="en-US"/>
        </w:rPr>
        <w:t>In the eye rendering in XR experience cases, eye gaze pose prediction parameters may be monitored or observed via the OP1.</w:t>
      </w:r>
    </w:p>
    <w:p w14:paraId="1EA6B209" w14:textId="77777777" w:rsidR="000A31BA" w:rsidRPr="000A31BA" w:rsidRDefault="000A31BA" w:rsidP="000A31BA">
      <w:pPr>
        <w:rPr>
          <w:lang w:val="en-US"/>
        </w:rPr>
      </w:pPr>
      <w:r w:rsidRPr="000A31BA">
        <w:rPr>
          <w:lang w:val="en-US"/>
        </w:rPr>
        <w:t>In summary, for either eye interaction or eye rendering cases, the eye gaze pose prediction parameters may be monitored or observed via the OP1.</w:t>
      </w:r>
    </w:p>
    <w:p w14:paraId="7C08C4E7" w14:textId="77777777" w:rsidR="000A31BA" w:rsidRPr="000A31BA" w:rsidRDefault="000A31BA" w:rsidP="000A31BA">
      <w:pPr>
        <w:rPr>
          <w:lang w:val="en-US" w:eastAsia="zh-CN"/>
        </w:rPr>
      </w:pPr>
      <w:r w:rsidRPr="000A31BA">
        <w:rPr>
          <w:lang w:val="en-US" w:eastAsia="zh-CN"/>
        </w:rPr>
        <w:t>Gaze pose parameters may be used to be identified as two potential QoE metrics. Firstly, the eye gaze pose prediction error can be derived by calculating the deviations between the actual gaze position/orientation information and the predicated gaze position/orientation information. The eye gaze pose prediction error affects user's experience of looking at an XR world area or content. e.g. in the foveated rendering scenario, eye tracked foveated rendering renders lower pixel density in the periphery of the user’s gaze, taking advantage of low peripheral acuity. If the eye gaze pose prediction error is a lot, it may happen that people will see low-pixel density content in the center of the gaze, this will reduce the user's perception of the experience.</w:t>
      </w:r>
    </w:p>
    <w:p w14:paraId="7776D69D" w14:textId="77777777" w:rsidR="000A31BA" w:rsidRPr="000A31BA" w:rsidRDefault="000A31BA" w:rsidP="000A31BA">
      <w:pPr>
        <w:rPr>
          <w:lang w:val="en-US" w:eastAsia="zh-CN"/>
        </w:rPr>
      </w:pPr>
      <w:r w:rsidRPr="000A31BA">
        <w:rPr>
          <w:lang w:val="en-US" w:eastAsia="zh-CN"/>
        </w:rPr>
        <w:t>Secondly, the eye gaze interaction latency may be also derived to indicate the time from the eye gaze information is requested until the eye gaze pose is displayed (i.e., the content reflecting the eye gaze information is displayed). e.g. in the foveated rendering scenario, if the eye gaze interaction latency is large and when the user's gaze changes, people will find that the content he is looking at is still low pixelated for a longer period of time, which will degrade user experience.</w:t>
      </w:r>
    </w:p>
    <w:p w14:paraId="25143940" w14:textId="77777777" w:rsidR="000A31BA" w:rsidRPr="000A31BA" w:rsidRDefault="000A31BA" w:rsidP="000A31BA">
      <w:pPr>
        <w:pStyle w:val="EditorsNote"/>
      </w:pPr>
      <w:r w:rsidRPr="000A31BA">
        <w:t>Editor’s Note: Eye gaze parameters monitoring and potential eye gaze related QoE metrics can be further discussed if there are detailed eye gaze rendering information imported from MeCar WI”.</w:t>
      </w:r>
    </w:p>
    <w:p w14:paraId="5963BFF7" w14:textId="77777777" w:rsidR="000A31BA" w:rsidRPr="0089558E" w:rsidRDefault="000A31BA" w:rsidP="004F0E3E">
      <w:pPr>
        <w:rPr>
          <w:lang w:val="en-US" w:eastAsia="zh-CN"/>
        </w:rPr>
      </w:pPr>
    </w:p>
    <w:p w14:paraId="3677AACB" w14:textId="20048123" w:rsidR="004F0E3E" w:rsidRDefault="004F0E3E" w:rsidP="004F0E3E">
      <w:pPr>
        <w:pStyle w:val="Heading4"/>
      </w:pPr>
      <w:bookmarkStart w:id="116" w:name="_Toc143815949"/>
      <w:bookmarkStart w:id="117" w:name="_Toc152695646"/>
      <w:r>
        <w:t>6.2.1.</w:t>
      </w:r>
      <w:r w:rsidR="000A31BA">
        <w:t>8</w:t>
      </w:r>
      <w:r w:rsidRPr="004F0E3E">
        <w:tab/>
      </w:r>
      <w:r>
        <w:t>Parameters monitored by OP1</w:t>
      </w:r>
      <w:bookmarkEnd w:id="116"/>
      <w:bookmarkEnd w:id="117"/>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lastRenderedPageBreak/>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3E228C63" w:rsidR="00E17573" w:rsidRDefault="00E17573" w:rsidP="00E17573">
      <w:pPr>
        <w:pStyle w:val="B1"/>
      </w:pPr>
      <w:r w:rsidRPr="00A35B32">
        <w:t>-</w:t>
      </w:r>
      <w:r w:rsidRPr="00A35B32">
        <w:tab/>
        <w:t xml:space="preserve">Tracking </w:t>
      </w:r>
      <w:r w:rsidR="00DC4F97" w:rsidRPr="00A35B32">
        <w:t>pos</w:t>
      </w:r>
      <w:r w:rsidR="00DC4F97">
        <w:t>e</w:t>
      </w:r>
      <w:r w:rsidR="00DC4F97" w:rsidRPr="00A35B32">
        <w:t xml:space="preserve"> </w:t>
      </w:r>
      <w:r w:rsidRPr="00A35B32">
        <w:t xml:space="preserve">prediction </w:t>
      </w:r>
      <w:r w:rsidR="000F606D">
        <w:t>parameters</w:t>
      </w:r>
    </w:p>
    <w:p w14:paraId="0DFC2DB5" w14:textId="2909B408" w:rsidR="002A40DD" w:rsidRDefault="002A40DD" w:rsidP="00E17573">
      <w:pPr>
        <w:pStyle w:val="B1"/>
      </w:pPr>
      <w:r>
        <w:t>-</w:t>
      </w:r>
      <w:r>
        <w:tab/>
      </w:r>
      <w:r w:rsidRPr="002A40DD">
        <w:t>Pose prediction parameters</w:t>
      </w:r>
    </w:p>
    <w:p w14:paraId="43383BC8" w14:textId="0969363A" w:rsidR="00E17573" w:rsidRPr="00A35B32" w:rsidRDefault="00E17573" w:rsidP="00E17573">
      <w:pPr>
        <w:pStyle w:val="B1"/>
      </w:pPr>
      <w:r w:rsidRPr="00A35B32">
        <w:t>-</w:t>
      </w:r>
      <w:r w:rsidRPr="00A35B32">
        <w:tab/>
      </w:r>
      <w:r w:rsidR="00887866" w:rsidRPr="00887866">
        <w:t>Registration latency</w:t>
      </w:r>
    </w:p>
    <w:p w14:paraId="7B7F8234" w14:textId="6C1E5071" w:rsidR="00AE121A" w:rsidRDefault="00062486" w:rsidP="00AE121A">
      <w:pPr>
        <w:pStyle w:val="Heading3"/>
      </w:pPr>
      <w:bookmarkStart w:id="118" w:name="_Toc128059558"/>
      <w:bookmarkStart w:id="119" w:name="_Toc143815950"/>
      <w:bookmarkStart w:id="120" w:name="_Toc152695647"/>
      <w:r>
        <w:t>6</w:t>
      </w:r>
      <w:r w:rsidR="00AE121A">
        <w:t>.2.2</w:t>
      </w:r>
      <w:r w:rsidR="00AE121A">
        <w:tab/>
        <w:t>Observation Point 2</w:t>
      </w:r>
      <w:bookmarkEnd w:id="118"/>
      <w:bookmarkEnd w:id="119"/>
      <w:bookmarkEnd w:id="120"/>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059212F" w:rsidR="003F1E89" w:rsidRPr="00A35B32" w:rsidRDefault="003F1E89" w:rsidP="00A35B32">
      <w:pPr>
        <w:rPr>
          <w:lang w:eastAsia="zh-CN"/>
        </w:rPr>
      </w:pPr>
      <w:r w:rsidRPr="00A35B32">
        <w:rPr>
          <w:lang w:eastAsia="zh-CN"/>
        </w:rPr>
        <w:t xml:space="preserve">Observation point 2 is derived from the API which exchanges </w:t>
      </w:r>
      <w:r w:rsidR="009D31DB" w:rsidRPr="00F5293F">
        <w:rPr>
          <w:lang w:eastAsia="zh-CN"/>
        </w:rPr>
        <w:t xml:space="preserve">scene </w:t>
      </w:r>
      <w:r w:rsidR="009D31DB">
        <w:rPr>
          <w:lang w:eastAsia="zh-CN"/>
        </w:rPr>
        <w:t xml:space="preserve">description </w:t>
      </w:r>
      <w:r w:rsidR="009D31DB" w:rsidRPr="00F5293F">
        <w:rPr>
          <w:lang w:eastAsia="zh-CN"/>
        </w:rPr>
        <w:t xml:space="preserve">information and </w:t>
      </w:r>
      <w:r w:rsidR="009D31DB">
        <w:rPr>
          <w:lang w:eastAsia="zh-CN"/>
        </w:rPr>
        <w:t xml:space="preserve">primitive </w:t>
      </w:r>
      <w:r w:rsidR="009D31DB" w:rsidRPr="00F5293F">
        <w:rPr>
          <w:lang w:eastAsia="zh-CN"/>
        </w:rPr>
        <w:t>buffers formats</w:t>
      </w:r>
      <w:r w:rsidRPr="00A35B32">
        <w:rPr>
          <w:lang w:eastAsia="zh-CN"/>
        </w:rPr>
        <w:t xml:space="preserve"> between Scene Manager and Media Access Function</w:t>
      </w:r>
      <w:r w:rsidR="009D31DB">
        <w:rPr>
          <w:lang w:eastAsia="zh-CN"/>
        </w:rPr>
        <w:t xml:space="preserve">. Scene description information may be generated from the application or in a scene description delivery document. The primitive buffers are defined via this API </w:t>
      </w:r>
      <w:r w:rsidR="009D31DB" w:rsidRPr="00264EF6">
        <w:rPr>
          <w:lang w:eastAsia="zh-CN"/>
        </w:rPr>
        <w:t>for different media types that can be rendered by the Visual and Audio renderer</w:t>
      </w:r>
      <w:r w:rsidR="009D31DB">
        <w:rPr>
          <w:lang w:eastAsia="zh-CN"/>
        </w:rPr>
        <w:t xml:space="preserve">. </w:t>
      </w:r>
      <w:r w:rsidR="009D31DB" w:rsidRPr="00264EF6">
        <w:rPr>
          <w:lang w:eastAsia="zh-CN"/>
        </w:rPr>
        <w:t>The combination of the scene description information</w:t>
      </w:r>
      <w:r w:rsidR="009D31DB">
        <w:rPr>
          <w:lang w:eastAsia="zh-CN"/>
        </w:rPr>
        <w:t xml:space="preserve"> and</w:t>
      </w:r>
      <w:r w:rsidR="009D31DB" w:rsidRPr="00264EF6">
        <w:rPr>
          <w:lang w:eastAsia="zh-CN"/>
        </w:rPr>
        <w:t xml:space="preserve"> the primitive buffers provide sufficient information to the presentation engine in order create an immersive audio-visual experience</w:t>
      </w:r>
      <w:r w:rsidR="009D31DB">
        <w:rPr>
          <w:lang w:eastAsia="zh-CN"/>
        </w:rPr>
        <w:t xml:space="preserve">. OP2 </w:t>
      </w:r>
      <w:r w:rsidRPr="00A35B32">
        <w:rPr>
          <w:lang w:eastAsia="zh-CN"/>
        </w:rPr>
        <w:t>is defined to monitor:</w:t>
      </w:r>
    </w:p>
    <w:p w14:paraId="5390924D" w14:textId="7F9B3171" w:rsidR="003F1E89" w:rsidRDefault="003F1E89" w:rsidP="003F1E89">
      <w:pPr>
        <w:pStyle w:val="EditorsNote"/>
      </w:pPr>
      <w:r w:rsidRPr="00A35B32">
        <w:t xml:space="preserve">Editor’s Note: </w:t>
      </w:r>
      <w:r w:rsidR="00814CB3">
        <w:t>P</w:t>
      </w:r>
      <w:r w:rsidRPr="00A35B32">
        <w:t>arameters to be monitored in OP2 are FFS</w:t>
      </w:r>
      <w:r w:rsidR="00814CB3" w:rsidRPr="00814CB3">
        <w:t>, which can be aligned with MeCar WI TS 26.119</w:t>
      </w:r>
      <w:r w:rsidRPr="00A35B32">
        <w:t xml:space="preserve">. </w:t>
      </w:r>
    </w:p>
    <w:p w14:paraId="13E21876" w14:textId="658711F5" w:rsidR="009D31DB" w:rsidRDefault="009D31DB" w:rsidP="009D31DB">
      <w:pPr>
        <w:pStyle w:val="Heading3"/>
      </w:pPr>
      <w:bookmarkStart w:id="121" w:name="_Toc152695648"/>
      <w:r>
        <w:t>6.2.3</w:t>
      </w:r>
      <w:r>
        <w:tab/>
        <w:t>Observation Point 3</w:t>
      </w:r>
      <w:bookmarkEnd w:id="121"/>
    </w:p>
    <w:p w14:paraId="63D13251" w14:textId="77777777" w:rsidR="009D31DB" w:rsidRPr="0087646E" w:rsidRDefault="009D31DB" w:rsidP="009D31DB">
      <w:r>
        <w:rPr>
          <w:lang w:val="en-US"/>
        </w:rPr>
        <w:t xml:space="preserve">Observation point 3 is derived from the API which exchanges information between XR Source Management and Metrics Access Functions.  Information collected from XR Runtime may be serialized, time stamped, and compressed via this API, including: </w:t>
      </w:r>
      <w:r w:rsidRPr="00D77AB5">
        <w:rPr>
          <w:lang w:val="en-US"/>
        </w:rPr>
        <w:t xml:space="preserve">Viewer pose and projection parameters needed to render using the </w:t>
      </w:r>
      <w:r w:rsidRPr="00D77AB5">
        <w:rPr>
          <w:i/>
          <w:iCs/>
          <w:lang w:val="en-US"/>
        </w:rPr>
        <w:t>xrLocateViews</w:t>
      </w:r>
      <w:r w:rsidRPr="00D77AB5">
        <w:rPr>
          <w:lang w:val="en-US"/>
        </w:rPr>
        <w:t xml:space="preserve"> function to render each view for use in a composition projection layer</w:t>
      </w:r>
      <w:r>
        <w:rPr>
          <w:lang w:val="en-US"/>
        </w:rPr>
        <w:t xml:space="preserve">, camera and microphone output, etc. </w:t>
      </w:r>
      <w:r>
        <w:t>For XR metadata to be possibly delivered over a network interface, the raw formats including information on timing needs to be defined in order to permit serialization of the data in metadata delivery. Information includes viewer pose, triggers and actions, etc.</w:t>
      </w:r>
    </w:p>
    <w:p w14:paraId="6B844A41" w14:textId="77777777" w:rsidR="009D31DB" w:rsidRDefault="009D31DB" w:rsidP="009D31DB">
      <w:pPr>
        <w:rPr>
          <w:lang w:val="en-US"/>
        </w:rPr>
      </w:pPr>
      <w:r>
        <w:rPr>
          <w:lang w:val="en-US"/>
        </w:rPr>
        <w:t>OP3 is defined to monitor:</w:t>
      </w:r>
    </w:p>
    <w:p w14:paraId="4D2190FB" w14:textId="77777777" w:rsidR="009D31DB" w:rsidRDefault="009D31DB" w:rsidP="009D31DB">
      <w:pPr>
        <w:pStyle w:val="B1"/>
        <w:rPr>
          <w:lang w:eastAsia="zh-CN"/>
        </w:rPr>
      </w:pPr>
      <w:r>
        <w:t>-</w:t>
      </w:r>
      <w:r>
        <w:tab/>
      </w:r>
      <w:r w:rsidRPr="00782A3B">
        <w:t>Viewer pose</w:t>
      </w:r>
    </w:p>
    <w:p w14:paraId="16DB99C6" w14:textId="1660E8DD" w:rsidR="009D31DB" w:rsidRPr="009D31DB" w:rsidRDefault="009D31DB" w:rsidP="003F1E89">
      <w:pPr>
        <w:pStyle w:val="EditorsNote"/>
      </w:pPr>
      <w:r>
        <w:t>Editor’s Note: Additional</w:t>
      </w:r>
      <w:r w:rsidDel="004E3030">
        <w:t xml:space="preserve"> </w:t>
      </w:r>
      <w:r>
        <w:t xml:space="preserve">parameters to be monitored in OP3 are FFS, which can be aligned with MeCar WI TS 26.119. </w:t>
      </w:r>
    </w:p>
    <w:p w14:paraId="1CE33D68" w14:textId="1D26CB6D" w:rsidR="00AE121A" w:rsidRDefault="00062486" w:rsidP="00AE121A">
      <w:pPr>
        <w:pStyle w:val="Heading3"/>
      </w:pPr>
      <w:bookmarkStart w:id="122" w:name="_Toc128059559"/>
      <w:bookmarkStart w:id="123" w:name="_Toc143815951"/>
      <w:bookmarkStart w:id="124" w:name="_Toc152695649"/>
      <w:r>
        <w:t>6</w:t>
      </w:r>
      <w:r w:rsidR="00AE121A">
        <w:t>.2.</w:t>
      </w:r>
      <w:r w:rsidR="009D31DB">
        <w:t>4</w:t>
      </w:r>
      <w:r w:rsidR="00AE121A">
        <w:tab/>
        <w:t xml:space="preserve">Observation Point </w:t>
      </w:r>
      <w:bookmarkEnd w:id="122"/>
      <w:bookmarkEnd w:id="123"/>
      <w:r w:rsidR="009D31DB">
        <w:t>4</w:t>
      </w:r>
      <w:bookmarkEnd w:id="124"/>
    </w:p>
    <w:p w14:paraId="299F0A44" w14:textId="69B6F61B" w:rsidR="009D31DB" w:rsidRDefault="003637A2" w:rsidP="009D31DB">
      <w:pPr>
        <w:rPr>
          <w:lang w:eastAsia="zh-CN"/>
        </w:rPr>
      </w:pPr>
      <w:r w:rsidRPr="00A35B32">
        <w:rPr>
          <w:lang w:eastAsia="zh-CN"/>
        </w:rPr>
        <w:t xml:space="preserve">Observation point </w:t>
      </w:r>
      <w:r w:rsidR="009D31DB">
        <w:rPr>
          <w:lang w:eastAsia="zh-CN"/>
        </w:rPr>
        <w:t>4</w:t>
      </w:r>
      <w:r w:rsidR="009D31DB" w:rsidRPr="00A35B32">
        <w:rPr>
          <w:lang w:eastAsia="zh-CN"/>
        </w:rPr>
        <w:t xml:space="preserve"> </w:t>
      </w:r>
      <w:r w:rsidRPr="00A35B32">
        <w:rPr>
          <w:lang w:eastAsia="zh-CN"/>
        </w:rPr>
        <w:t>is derived from the API which exchanges information between Media Access Function and 5G System</w:t>
      </w:r>
      <w:r w:rsidR="009D31DB">
        <w:rPr>
          <w:lang w:eastAsia="zh-CN"/>
        </w:rPr>
        <w:t xml:space="preserve">. The information delivered from this API includes: Scene Description, </w:t>
      </w:r>
      <w:r w:rsidR="009D31DB" w:rsidRPr="00F92AC0">
        <w:rPr>
          <w:lang w:eastAsia="zh-CN"/>
        </w:rPr>
        <w:t>Audio and video formats for parallel decoding of multiple buffers</w:t>
      </w:r>
      <w:r w:rsidR="009D31DB">
        <w:rPr>
          <w:lang w:eastAsia="zh-CN"/>
        </w:rPr>
        <w:t xml:space="preserve">, pose information, metadata, etc. This API is equivalent to the 3GPP VR Operation Point as defined in TS 26.118, which includes </w:t>
      </w:r>
      <w:r w:rsidR="009D31DB" w:rsidRPr="005641DA">
        <w:rPr>
          <w:lang w:eastAsia="zh-CN"/>
        </w:rPr>
        <w:t>spatial and temporal resolutions, and the encoding format</w:t>
      </w:r>
      <w:r w:rsidR="009D31DB">
        <w:rPr>
          <w:lang w:eastAsia="zh-CN"/>
        </w:rPr>
        <w:t>, etc.</w:t>
      </w:r>
    </w:p>
    <w:p w14:paraId="6B024F9D" w14:textId="2B0C696A" w:rsidR="003637A2" w:rsidRDefault="009D31DB" w:rsidP="009D31DB">
      <w:pPr>
        <w:rPr>
          <w:lang w:eastAsia="zh-CN"/>
        </w:rPr>
      </w:pPr>
      <w:r>
        <w:rPr>
          <w:lang w:eastAsia="zh-CN"/>
        </w:rPr>
        <w:t xml:space="preserve">OP4 </w:t>
      </w:r>
      <w:r w:rsidR="003637A2" w:rsidRPr="00A35B32">
        <w:rPr>
          <w:lang w:eastAsia="zh-CN"/>
        </w:rPr>
        <w:t>is defined to monitor:</w:t>
      </w:r>
    </w:p>
    <w:p w14:paraId="2D4B9C2B" w14:textId="5E30C6DC" w:rsidR="009D31DB" w:rsidRPr="00A35B32" w:rsidRDefault="009D31DB" w:rsidP="00A6374B">
      <w:pPr>
        <w:pStyle w:val="B1"/>
        <w:rPr>
          <w:lang w:eastAsia="zh-CN"/>
        </w:rPr>
      </w:pPr>
      <w:r>
        <w:t>-</w:t>
      </w:r>
      <w:r>
        <w:tab/>
        <w:t>S</w:t>
      </w:r>
      <w:r w:rsidRPr="005641DA">
        <w:t>patial and temporal resolutions</w:t>
      </w:r>
    </w:p>
    <w:p w14:paraId="54B77B79" w14:textId="01E1B11C" w:rsidR="00AE121A" w:rsidRPr="00A35B32" w:rsidRDefault="003637A2" w:rsidP="00A35B32">
      <w:pPr>
        <w:pStyle w:val="EditorsNote"/>
      </w:pPr>
      <w:r w:rsidRPr="00A35B32">
        <w:lastRenderedPageBreak/>
        <w:t xml:space="preserve">Editor’s Note: </w:t>
      </w:r>
      <w:r w:rsidR="009D31DB">
        <w:t>Additional</w:t>
      </w:r>
      <w:r w:rsidR="009D31DB" w:rsidDel="004E3030">
        <w:t xml:space="preserve"> </w:t>
      </w:r>
      <w:r w:rsidR="009D31DB">
        <w:t>p</w:t>
      </w:r>
      <w:r w:rsidRPr="00A35B32">
        <w:t xml:space="preserve">arameters to be monitored in </w:t>
      </w:r>
      <w:r w:rsidR="009D31DB" w:rsidRPr="00A35B32">
        <w:t>OP</w:t>
      </w:r>
      <w:r w:rsidR="009D31DB">
        <w:t>4</w:t>
      </w:r>
      <w:r w:rsidR="009D31DB" w:rsidRPr="00A35B32">
        <w:t xml:space="preserve"> </w:t>
      </w:r>
      <w:r w:rsidRPr="00A35B32">
        <w:t>are FFS</w:t>
      </w:r>
      <w:r w:rsidR="00814CB3" w:rsidRPr="00614F93">
        <w:t>, which can be aligned with MeCar WI TS 26.119</w:t>
      </w:r>
      <w:r w:rsidRPr="00A35B32">
        <w:t xml:space="preserve">. </w:t>
      </w:r>
    </w:p>
    <w:p w14:paraId="2895CC46" w14:textId="4ABAC195" w:rsidR="007710C5" w:rsidRPr="004D3578" w:rsidRDefault="007710C5" w:rsidP="007710C5">
      <w:pPr>
        <w:pStyle w:val="Heading2"/>
      </w:pPr>
      <w:bookmarkStart w:id="125" w:name="_Toc143815953"/>
      <w:bookmarkStart w:id="126" w:name="_Toc152695650"/>
      <w:r>
        <w:t>6</w:t>
      </w:r>
      <w:r w:rsidRPr="004D3578">
        <w:t>.</w:t>
      </w:r>
      <w:r>
        <w:t>3</w:t>
      </w:r>
      <w:r w:rsidRPr="004D3578">
        <w:tab/>
      </w:r>
      <w:r>
        <w:t>Introduction of AR/MR QoE metrics</w:t>
      </w:r>
      <w:bookmarkEnd w:id="125"/>
      <w:bookmarkEnd w:id="126"/>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QoE metrics can be introduced and measured. </w:t>
      </w:r>
    </w:p>
    <w:p w14:paraId="10F65743" w14:textId="184FAD9D" w:rsidR="007710C5" w:rsidRDefault="007710C5" w:rsidP="007710C5">
      <w:pPr>
        <w:pStyle w:val="Heading3"/>
      </w:pPr>
      <w:bookmarkStart w:id="127" w:name="_Toc143815954"/>
      <w:bookmarkStart w:id="128" w:name="_Toc152695651"/>
      <w:r>
        <w:t>6.3.1</w:t>
      </w:r>
      <w:r>
        <w:tab/>
      </w:r>
      <w:r w:rsidRPr="007710C5">
        <w:t>Registration latency</w:t>
      </w:r>
      <w:bookmarkEnd w:id="127"/>
      <w:bookmarkEnd w:id="128"/>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AB580A">
      <w:pPr>
        <w:pStyle w:val="TH"/>
      </w:pPr>
      <w:r>
        <w:rPr>
          <w:lang w:eastAsia="zh-CN"/>
        </w:rPr>
        <w:t xml:space="preserve"> </w:t>
      </w:r>
      <w:r w:rsidR="00A85554">
        <w:rPr>
          <w:noProof/>
        </w:rPr>
        <w:object w:dxaOrig="9630" w:dyaOrig="4725" w14:anchorId="3ED2982C">
          <v:shape id="_x0000_i1027" type="#_x0000_t75" style="width:408.75pt;height:200.25pt" o:ole="">
            <v:imagedata r:id="rId21" o:title=""/>
          </v:shape>
          <o:OLEObject Type="Embed" ProgID="Visio.Drawing.15" ShapeID="_x0000_i1027" DrawAspect="Content" ObjectID="_1763308553" r:id="rId22"/>
        </w:object>
      </w:r>
    </w:p>
    <w:p w14:paraId="0BB03D04" w14:textId="09CEE78A" w:rsidR="00A85554" w:rsidRPr="006B1D88" w:rsidRDefault="00A85554" w:rsidP="00AB580A">
      <w:pPr>
        <w:pStyle w:val="TF"/>
        <w:rPr>
          <w:i/>
          <w:iCs/>
        </w:rPr>
      </w:pPr>
      <w:r w:rsidRPr="00A85554">
        <w:t>Figure 6.</w:t>
      </w:r>
      <w:r>
        <w:t>3.1</w:t>
      </w:r>
      <w:r w:rsidRPr="00A85554">
        <w:t xml:space="preserve">-1: </w:t>
      </w:r>
      <w:r w:rsidRPr="006B1D88">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Heading3"/>
      </w:pPr>
      <w:bookmarkStart w:id="129" w:name="_Toc143815955"/>
      <w:bookmarkStart w:id="130" w:name="_Toc152695652"/>
      <w:r>
        <w:t>6.3.2</w:t>
      </w:r>
      <w:r>
        <w:tab/>
      </w:r>
      <w:r w:rsidRPr="00A85554">
        <w:t xml:space="preserve">Scene startup latency </w:t>
      </w:r>
      <w:r>
        <w:t>and</w:t>
      </w:r>
      <w:r w:rsidRPr="00A85554">
        <w:t xml:space="preserve"> Interaction latency</w:t>
      </w:r>
      <w:bookmarkEnd w:id="129"/>
      <w:bookmarkEnd w:id="130"/>
    </w:p>
    <w:p w14:paraId="2A3D2C41" w14:textId="069656BB" w:rsidR="00A85554" w:rsidRDefault="00E6491E" w:rsidP="00A85554">
      <w:pPr>
        <w:rPr>
          <w:lang w:eastAsia="zh-CN"/>
        </w:rPr>
      </w:pPr>
      <w:r>
        <w:rPr>
          <w:lang w:eastAsia="zh-CN"/>
        </w:rPr>
        <w:t>S</w:t>
      </w:r>
      <w:r w:rsidR="00A85554">
        <w:rPr>
          <w:lang w:eastAsia="zh-CN"/>
        </w:rPr>
        <w:t xml:space="preserve">cene startup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521E9072"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w:t>
      </w:r>
      <w:r>
        <w:rPr>
          <w:lang w:eastAsia="zh-CN"/>
        </w:rPr>
        <w:lastRenderedPageBreak/>
        <w:t>the client and further sent back to the AR runtime for rendering and display.</w:t>
      </w:r>
      <w:r w:rsidR="008F13B0">
        <w:rPr>
          <w:lang w:eastAsia="zh-CN"/>
        </w:rPr>
        <w:t xml:space="preserve"> </w:t>
      </w:r>
      <w:r w:rsidR="008F13B0" w:rsidRPr="008F13B0">
        <w:rPr>
          <w:lang w:eastAsia="zh-CN"/>
        </w:rPr>
        <w:t>Render to photon time is calculated using predicted displayTime minus startRenderTime. Predicted displayTime can be monitored by the observation point 1, and startRenderTime is defined as the time when the renderer starts to render the scene according to the viewer pose.</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AB580A">
      <w:pPr>
        <w:pStyle w:val="TH"/>
      </w:pPr>
      <w:r>
        <w:rPr>
          <w:noProof/>
        </w:rPr>
        <w:object w:dxaOrig="9615" w:dyaOrig="3180" w14:anchorId="6DCD9391">
          <v:shape id="_x0000_i1028" type="#_x0000_t75" style="width:481.5pt;height:159.75pt" o:ole="">
            <v:imagedata r:id="rId23" o:title=""/>
          </v:shape>
          <o:OLEObject Type="Embed" ProgID="Visio.Drawing.15" ShapeID="_x0000_i1028" DrawAspect="Content" ObjectID="_1763308554" r:id="rId24"/>
        </w:object>
      </w:r>
    </w:p>
    <w:p w14:paraId="42A03CCD" w14:textId="67A4A169" w:rsidR="00A85554" w:rsidRPr="006B1D88" w:rsidRDefault="00A85554" w:rsidP="00AB580A">
      <w:pPr>
        <w:pStyle w:val="TF"/>
        <w:rPr>
          <w:i/>
          <w:iCs/>
        </w:rPr>
      </w:pPr>
      <w:r w:rsidRPr="00A85554">
        <w:t>Figure 6.</w:t>
      </w:r>
      <w:r>
        <w:t>3.</w:t>
      </w:r>
      <w:r w:rsidR="006B1D88">
        <w:t>2</w:t>
      </w:r>
      <w:r w:rsidRPr="00A85554">
        <w:t xml:space="preserve">-1: </w:t>
      </w:r>
      <w:r w:rsidRPr="006B1D88">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763F4683" w:rsidR="00571281" w:rsidRDefault="00571281" w:rsidP="00571281">
      <w:pPr>
        <w:pStyle w:val="Heading3"/>
      </w:pPr>
      <w:bookmarkStart w:id="131" w:name="_Toc143815956"/>
      <w:bookmarkStart w:id="132" w:name="_Toc152695653"/>
      <w:r>
        <w:t>6.3.3</w:t>
      </w:r>
      <w:r>
        <w:tab/>
      </w:r>
      <w:r w:rsidRPr="00571281">
        <w:t>Tracking pos</w:t>
      </w:r>
      <w:r w:rsidR="00DC4F97">
        <w:t>e</w:t>
      </w:r>
      <w:r w:rsidRPr="00571281">
        <w:t xml:space="preserve"> prediction error</w:t>
      </w:r>
      <w:bookmarkEnd w:id="131"/>
      <w:bookmarkEnd w:id="132"/>
    </w:p>
    <w:p w14:paraId="11CD60DD" w14:textId="2357814E" w:rsidR="00571281" w:rsidRDefault="00571281" w:rsidP="006B1D88">
      <w:r>
        <w:t>This metric belongs to the device part, which mainly depends on the tracking pos</w:t>
      </w:r>
      <w:r w:rsidR="00DC4F97">
        <w:t>e</w:t>
      </w:r>
      <w:r>
        <w:t xml:space="preserve"> prediction accuracy.  </w:t>
      </w:r>
    </w:p>
    <w:p w14:paraId="1CC86981" w14:textId="6BBEF34F" w:rsidR="00571281" w:rsidRDefault="00571281" w:rsidP="006B1D88">
      <w:r>
        <w:t xml:space="preserve">Tracking </w:t>
      </w:r>
      <w:r w:rsidR="00DC4F97">
        <w:t xml:space="preserve">pose </w:t>
      </w:r>
      <w:r>
        <w:t xml:space="preserve">prediction error mainly refers to the relative </w:t>
      </w:r>
      <w:r w:rsidR="00DC4F97">
        <w:t xml:space="preserve">pose </w:t>
      </w:r>
      <w:r>
        <w:t xml:space="preserve">error which indicates the deviation of the relative </w:t>
      </w:r>
      <w:r w:rsidR="00DC4F97">
        <w:t xml:space="preserve">pose </w:t>
      </w:r>
      <w:r>
        <w:t xml:space="preserve">in the real world and the predicted </w:t>
      </w:r>
      <w:r w:rsidR="00DC4F97">
        <w:t>pose</w:t>
      </w:r>
      <w:r>
        <w:t>. This can be observed at OP-1 and derived by comparing the predicated spaces locations and real space locations</w:t>
      </w:r>
      <w:r w:rsidR="00832252">
        <w:t>, and detailed QoE metric is defined in the Table 6.3.3-1.</w:t>
      </w:r>
    </w:p>
    <w:p w14:paraId="0F6E6075" w14:textId="17891AC2" w:rsidR="003C7E31" w:rsidRDefault="003C7E31" w:rsidP="002A7375">
      <w:pPr>
        <w:pStyle w:val="TH"/>
      </w:pPr>
      <w:r>
        <w:t xml:space="preserve">Table 6.3.3-1: </w:t>
      </w:r>
      <w:r w:rsidRPr="00700C52">
        <w:t xml:space="preserve">Tracking </w:t>
      </w:r>
      <w:r w:rsidR="007D63FD" w:rsidRPr="00700C52">
        <w:t>pos</w:t>
      </w:r>
      <w:r w:rsidR="007D63FD">
        <w:t>e</w:t>
      </w:r>
      <w:r w:rsidR="007D63FD" w:rsidRPr="00700C52">
        <w:t xml:space="preserve"> </w:t>
      </w:r>
      <w:r w:rsidRPr="00700C52">
        <w:t>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3C7E31" w:rsidRPr="0014447F" w14:paraId="61946829" w14:textId="77777777" w:rsidTr="00C75193">
        <w:trPr>
          <w:trHeight w:val="252"/>
        </w:trPr>
        <w:tc>
          <w:tcPr>
            <w:tcW w:w="3256" w:type="dxa"/>
            <w:gridSpan w:val="3"/>
            <w:shd w:val="clear" w:color="auto" w:fill="BFBFBF"/>
          </w:tcPr>
          <w:p w14:paraId="1DC1C6B2" w14:textId="77777777" w:rsidR="003C7E31" w:rsidRPr="0014447F" w:rsidRDefault="003C7E31" w:rsidP="00C75193">
            <w:pPr>
              <w:pStyle w:val="TAH"/>
              <w:rPr>
                <w:lang w:eastAsia="ja-JP"/>
              </w:rPr>
            </w:pPr>
            <w:r w:rsidRPr="0014447F">
              <w:rPr>
                <w:lang w:eastAsia="ja-JP"/>
              </w:rPr>
              <w:t>Key</w:t>
            </w:r>
          </w:p>
        </w:tc>
        <w:tc>
          <w:tcPr>
            <w:tcW w:w="1308" w:type="dxa"/>
            <w:shd w:val="clear" w:color="auto" w:fill="BFBFBF"/>
          </w:tcPr>
          <w:p w14:paraId="2DF04D8B" w14:textId="77777777" w:rsidR="003C7E31" w:rsidRPr="0014447F" w:rsidRDefault="003C7E31" w:rsidP="00C75193">
            <w:pPr>
              <w:pStyle w:val="TAH"/>
              <w:rPr>
                <w:lang w:eastAsia="ja-JP"/>
              </w:rPr>
            </w:pPr>
            <w:r w:rsidRPr="0014447F">
              <w:rPr>
                <w:lang w:eastAsia="ja-JP"/>
              </w:rPr>
              <w:t>Type</w:t>
            </w:r>
          </w:p>
        </w:tc>
        <w:tc>
          <w:tcPr>
            <w:tcW w:w="4649" w:type="dxa"/>
            <w:shd w:val="clear" w:color="auto" w:fill="BFBFBF"/>
          </w:tcPr>
          <w:p w14:paraId="76DB9948" w14:textId="77777777" w:rsidR="003C7E31" w:rsidRPr="0014447F" w:rsidRDefault="003C7E31" w:rsidP="00C75193">
            <w:pPr>
              <w:pStyle w:val="TAH"/>
              <w:rPr>
                <w:lang w:eastAsia="ja-JP"/>
              </w:rPr>
            </w:pPr>
            <w:r w:rsidRPr="0014447F">
              <w:rPr>
                <w:lang w:eastAsia="ja-JP"/>
              </w:rPr>
              <w:t>Description</w:t>
            </w:r>
          </w:p>
        </w:tc>
      </w:tr>
      <w:tr w:rsidR="003C7E31" w:rsidRPr="0014447F" w14:paraId="06197EF9" w14:textId="77777777" w:rsidTr="00C75193">
        <w:trPr>
          <w:trHeight w:val="252"/>
        </w:trPr>
        <w:tc>
          <w:tcPr>
            <w:tcW w:w="3256" w:type="dxa"/>
            <w:gridSpan w:val="3"/>
            <w:shd w:val="clear" w:color="auto" w:fill="FFFFFF"/>
          </w:tcPr>
          <w:p w14:paraId="156CDF03" w14:textId="01D43E1A" w:rsidR="003C7E31" w:rsidRPr="0014447F" w:rsidRDefault="003C7E31" w:rsidP="00C75193">
            <w:pPr>
              <w:pStyle w:val="TAL"/>
              <w:rPr>
                <w:rFonts w:ascii="Courier New" w:hAnsi="Courier New" w:cs="Courier New"/>
                <w:lang w:eastAsia="ja-JP"/>
              </w:rPr>
            </w:pPr>
            <w:bookmarkStart w:id="133" w:name="MCCQCTEMPBM_00000025"/>
            <w:r w:rsidRPr="003C7E31">
              <w:rPr>
                <w:rFonts w:ascii="Courier New" w:hAnsi="Courier New" w:cs="Courier New"/>
                <w:lang w:eastAsia="ja-JP"/>
              </w:rPr>
              <w:t>TrackingPos</w:t>
            </w:r>
            <w:r w:rsidR="00DC4F97">
              <w:rPr>
                <w:rFonts w:ascii="Courier New" w:hAnsi="Courier New" w:cs="Courier New"/>
                <w:lang w:eastAsia="ja-JP"/>
              </w:rPr>
              <w:t>e</w:t>
            </w:r>
            <w:r w:rsidRPr="003C7E31">
              <w:rPr>
                <w:rFonts w:ascii="Courier New" w:hAnsi="Courier New" w:cs="Courier New"/>
                <w:lang w:eastAsia="ja-JP"/>
              </w:rPr>
              <w:t>PredictionErrorSet</w:t>
            </w:r>
            <w:bookmarkEnd w:id="133"/>
          </w:p>
        </w:tc>
        <w:tc>
          <w:tcPr>
            <w:tcW w:w="1308" w:type="dxa"/>
            <w:shd w:val="clear" w:color="auto" w:fill="FFFFFF"/>
          </w:tcPr>
          <w:p w14:paraId="0CB44212" w14:textId="71ADF9B5"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Set</w:t>
            </w:r>
          </w:p>
        </w:tc>
        <w:tc>
          <w:tcPr>
            <w:tcW w:w="4649" w:type="dxa"/>
            <w:shd w:val="clear" w:color="auto" w:fill="FFFFFF"/>
          </w:tcPr>
          <w:p w14:paraId="7A57670E" w14:textId="465F12B5" w:rsidR="003C7E31" w:rsidRPr="0014447F" w:rsidRDefault="003C7E31" w:rsidP="00C75193">
            <w:pPr>
              <w:pStyle w:val="TAL"/>
              <w:rPr>
                <w:rFonts w:cs="Arial"/>
                <w:lang w:eastAsia="ja-JP"/>
              </w:rPr>
            </w:pPr>
            <w:r w:rsidRPr="003C7E31">
              <w:rPr>
                <w:rFonts w:cs="Arial"/>
                <w:lang w:eastAsia="ja-JP"/>
              </w:rPr>
              <w:t>Set of tracking pos</w:t>
            </w:r>
            <w:r w:rsidR="00DC4F97">
              <w:rPr>
                <w:rFonts w:cs="Arial"/>
                <w:lang w:eastAsia="ja-JP"/>
              </w:rPr>
              <w:t>e</w:t>
            </w:r>
            <w:r w:rsidRPr="003C7E31">
              <w:rPr>
                <w:rFonts w:cs="Arial"/>
                <w:lang w:eastAsia="ja-JP"/>
              </w:rPr>
              <w:t xml:space="preserve"> prediction error.</w:t>
            </w:r>
          </w:p>
        </w:tc>
      </w:tr>
      <w:tr w:rsidR="003C7E31" w:rsidRPr="0014447F" w14:paraId="60113727" w14:textId="77777777" w:rsidTr="00C75193">
        <w:trPr>
          <w:trHeight w:val="252"/>
        </w:trPr>
        <w:tc>
          <w:tcPr>
            <w:tcW w:w="304" w:type="dxa"/>
            <w:shd w:val="clear" w:color="auto" w:fill="FFFFFF"/>
          </w:tcPr>
          <w:p w14:paraId="1B28C5BD" w14:textId="77777777" w:rsidR="003C7E31" w:rsidRPr="0014447F" w:rsidRDefault="003C7E31" w:rsidP="00C75193">
            <w:pPr>
              <w:pStyle w:val="TAL"/>
              <w:rPr>
                <w:lang w:eastAsia="ja-JP"/>
              </w:rPr>
            </w:pPr>
          </w:p>
        </w:tc>
        <w:tc>
          <w:tcPr>
            <w:tcW w:w="2952" w:type="dxa"/>
            <w:gridSpan w:val="2"/>
            <w:shd w:val="clear" w:color="auto" w:fill="FFFFFF"/>
          </w:tcPr>
          <w:p w14:paraId="0636AEBE" w14:textId="76105422" w:rsidR="003C7E31" w:rsidRPr="0014447F" w:rsidRDefault="003C7E31" w:rsidP="00C75193">
            <w:pPr>
              <w:pStyle w:val="TAL"/>
              <w:rPr>
                <w:rFonts w:ascii="Courier New" w:hAnsi="Courier New" w:cs="Courier New"/>
                <w:i/>
                <w:lang w:eastAsia="ja-JP"/>
              </w:rPr>
            </w:pPr>
            <w:r w:rsidRPr="003C7E31">
              <w:rPr>
                <w:rFonts w:ascii="Courier New" w:hAnsi="Courier New" w:cs="Courier New"/>
                <w:i/>
                <w:lang w:eastAsia="ja-JP"/>
              </w:rPr>
              <w:t>Entry</w:t>
            </w:r>
          </w:p>
        </w:tc>
        <w:tc>
          <w:tcPr>
            <w:tcW w:w="1308" w:type="dxa"/>
            <w:shd w:val="clear" w:color="auto" w:fill="FFFFFF"/>
          </w:tcPr>
          <w:p w14:paraId="7ADA62A5" w14:textId="1754309C"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Object</w:t>
            </w:r>
          </w:p>
        </w:tc>
        <w:tc>
          <w:tcPr>
            <w:tcW w:w="4649" w:type="dxa"/>
            <w:shd w:val="clear" w:color="auto" w:fill="FFFFFF"/>
          </w:tcPr>
          <w:p w14:paraId="270759EA" w14:textId="77777777" w:rsidR="003C7E31" w:rsidRPr="0014447F" w:rsidRDefault="003C7E31" w:rsidP="00C75193">
            <w:pPr>
              <w:pStyle w:val="TAL"/>
              <w:rPr>
                <w:rFonts w:cs="Arial"/>
                <w:lang w:eastAsia="ja-JP"/>
              </w:rPr>
            </w:pPr>
          </w:p>
        </w:tc>
      </w:tr>
      <w:tr w:rsidR="003C7E31" w:rsidRPr="0014447F" w14:paraId="63BB6264" w14:textId="77777777" w:rsidTr="00C75193">
        <w:trPr>
          <w:trHeight w:val="252"/>
        </w:trPr>
        <w:tc>
          <w:tcPr>
            <w:tcW w:w="304" w:type="dxa"/>
            <w:shd w:val="clear" w:color="auto" w:fill="FFFFFF"/>
          </w:tcPr>
          <w:p w14:paraId="0F7DC882" w14:textId="77777777" w:rsidR="003C7E31" w:rsidRPr="0014447F" w:rsidRDefault="003C7E31" w:rsidP="00C75193">
            <w:pPr>
              <w:pStyle w:val="TAL"/>
              <w:rPr>
                <w:lang w:eastAsia="ja-JP"/>
              </w:rPr>
            </w:pPr>
          </w:p>
        </w:tc>
        <w:tc>
          <w:tcPr>
            <w:tcW w:w="433" w:type="dxa"/>
            <w:shd w:val="clear" w:color="auto" w:fill="FFFFFF"/>
          </w:tcPr>
          <w:p w14:paraId="6781E7EF"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7DABAB50" w14:textId="385C4B19"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Time</w:t>
            </w:r>
          </w:p>
        </w:tc>
        <w:tc>
          <w:tcPr>
            <w:tcW w:w="1308" w:type="dxa"/>
            <w:shd w:val="clear" w:color="auto" w:fill="FFFFFF"/>
          </w:tcPr>
          <w:p w14:paraId="3DD8270E" w14:textId="4347F02F"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Integer</w:t>
            </w:r>
          </w:p>
        </w:tc>
        <w:tc>
          <w:tcPr>
            <w:tcW w:w="4649" w:type="dxa"/>
            <w:shd w:val="clear" w:color="auto" w:fill="FFFFFF"/>
          </w:tcPr>
          <w:p w14:paraId="285F1BD4" w14:textId="4098943A" w:rsidR="003C7E31" w:rsidRPr="0014447F" w:rsidRDefault="003C7E31" w:rsidP="00C75193">
            <w:pPr>
              <w:pStyle w:val="TAL"/>
              <w:rPr>
                <w:rFonts w:cs="Arial"/>
                <w:lang w:eastAsia="ja-JP"/>
              </w:rPr>
            </w:pPr>
            <w:r w:rsidRPr="003C7E31">
              <w:rPr>
                <w:rFonts w:cs="Arial"/>
                <w:lang w:eastAsia="ja-JP"/>
              </w:rPr>
              <w:t>The time for which the location should be provided.</w:t>
            </w:r>
          </w:p>
        </w:tc>
      </w:tr>
      <w:tr w:rsidR="003C7E31" w:rsidRPr="0014447F" w14:paraId="39C2DB00" w14:textId="77777777" w:rsidTr="00C75193">
        <w:trPr>
          <w:trHeight w:val="252"/>
        </w:trPr>
        <w:tc>
          <w:tcPr>
            <w:tcW w:w="304" w:type="dxa"/>
            <w:shd w:val="clear" w:color="auto" w:fill="FFFFFF"/>
          </w:tcPr>
          <w:p w14:paraId="26BA7005" w14:textId="77777777" w:rsidR="003C7E31" w:rsidRPr="0014447F" w:rsidRDefault="003C7E31" w:rsidP="00C75193">
            <w:pPr>
              <w:pStyle w:val="TAL"/>
              <w:rPr>
                <w:lang w:eastAsia="ja-JP"/>
              </w:rPr>
            </w:pPr>
          </w:p>
        </w:tc>
        <w:tc>
          <w:tcPr>
            <w:tcW w:w="433" w:type="dxa"/>
            <w:shd w:val="clear" w:color="auto" w:fill="FFFFFF"/>
          </w:tcPr>
          <w:p w14:paraId="5968338D"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0D8E89DC" w14:textId="0D7AB2A3"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SpacePredictionError</w:t>
            </w:r>
          </w:p>
        </w:tc>
        <w:tc>
          <w:tcPr>
            <w:tcW w:w="1308" w:type="dxa"/>
            <w:shd w:val="clear" w:color="auto" w:fill="FFFFFF"/>
          </w:tcPr>
          <w:p w14:paraId="304B6409" w14:textId="0D9CFF34" w:rsidR="003C7E31" w:rsidRPr="0014447F" w:rsidRDefault="003C7E31" w:rsidP="00C75193">
            <w:pPr>
              <w:pStyle w:val="TAL"/>
              <w:rPr>
                <w:rFonts w:ascii="Courier New" w:hAnsi="Courier New" w:cs="Courier New"/>
                <w:lang w:eastAsia="zh-CN"/>
              </w:rPr>
            </w:pPr>
            <w:r w:rsidRPr="003C7E31">
              <w:rPr>
                <w:rFonts w:ascii="Courier New" w:hAnsi="Courier New" w:cs="Courier New"/>
                <w:lang w:eastAsia="zh-CN"/>
              </w:rPr>
              <w:t>Set</w:t>
            </w:r>
          </w:p>
        </w:tc>
        <w:tc>
          <w:tcPr>
            <w:tcW w:w="4649" w:type="dxa"/>
            <w:shd w:val="clear" w:color="auto" w:fill="FFFFFF"/>
          </w:tcPr>
          <w:p w14:paraId="57498010" w14:textId="68E6CF21" w:rsidR="003C7E31" w:rsidRPr="0014447F" w:rsidRDefault="003C7E31" w:rsidP="00C75193">
            <w:pPr>
              <w:pStyle w:val="TAL"/>
              <w:rPr>
                <w:rFonts w:cs="Arial"/>
                <w:lang w:eastAsia="ja-JP"/>
              </w:rPr>
            </w:pPr>
            <w:r w:rsidRPr="003C7E31">
              <w:rPr>
                <w:rFonts w:cs="Arial"/>
                <w:lang w:eastAsia="ja-JP"/>
              </w:rPr>
              <w:t>The deviation between the actual and predicted space location.</w:t>
            </w:r>
          </w:p>
        </w:tc>
      </w:tr>
    </w:tbl>
    <w:p w14:paraId="07D13AAE" w14:textId="77777777" w:rsidR="003C7E31" w:rsidRPr="002A7375" w:rsidRDefault="003C7E31" w:rsidP="003C7E31">
      <w:pPr>
        <w:rPr>
          <w:lang w:eastAsia="zh-CN"/>
        </w:rPr>
      </w:pPr>
    </w:p>
    <w:p w14:paraId="394CEEFF" w14:textId="77777777" w:rsidR="003C7E31" w:rsidRPr="00D476D7" w:rsidRDefault="003C7E31" w:rsidP="003C7E31">
      <w:pPr>
        <w:rPr>
          <w:lang w:val="en-US" w:eastAsia="zh-CN"/>
        </w:rPr>
      </w:pPr>
      <w:r>
        <w:rPr>
          <w:lang w:val="en-US" w:eastAsia="zh-CN"/>
        </w:rPr>
        <w:t>Note that the actual location may not be known in an XR session.</w:t>
      </w:r>
    </w:p>
    <w:p w14:paraId="4B2FC772" w14:textId="77777777" w:rsidR="003C7E31" w:rsidRDefault="003C7E31" w:rsidP="006B1D88"/>
    <w:p w14:paraId="371A3B3C" w14:textId="3D7D2EFD" w:rsidR="002A40DD" w:rsidRDefault="002A40DD" w:rsidP="002A40DD">
      <w:pPr>
        <w:pStyle w:val="Heading3"/>
      </w:pPr>
      <w:bookmarkStart w:id="134" w:name="_Toc143815957"/>
      <w:bookmarkStart w:id="135" w:name="_Toc152695654"/>
      <w:r>
        <w:t>6.3.4</w:t>
      </w:r>
      <w:r>
        <w:tab/>
      </w:r>
      <w:r w:rsidR="0090672D" w:rsidRPr="0090672D">
        <w:t>One-way delay and RTT</w:t>
      </w:r>
      <w:bookmarkEnd w:id="134"/>
      <w:bookmarkEnd w:id="135"/>
    </w:p>
    <w:p w14:paraId="2B3F1C18" w14:textId="09ACFC50" w:rsidR="0090672D" w:rsidRDefault="0090672D" w:rsidP="0090672D">
      <w:pPr>
        <w:pStyle w:val="Heading4"/>
      </w:pPr>
      <w:bookmarkStart w:id="136" w:name="_Toc143815958"/>
      <w:bookmarkStart w:id="137" w:name="_Toc152695655"/>
      <w:r>
        <w:t>6.3.4.1</w:t>
      </w:r>
      <w:r>
        <w:tab/>
        <w:t>Background</w:t>
      </w:r>
      <w:bookmarkEnd w:id="136"/>
      <w:bookmarkEnd w:id="137"/>
    </w:p>
    <w:p w14:paraId="55D951C5" w14:textId="6B96FB88" w:rsidR="002A40DD" w:rsidRDefault="0090672D" w:rsidP="0090672D">
      <w:pPr>
        <w:rPr>
          <w:lang w:eastAsia="zh-CN"/>
        </w:rPr>
      </w:pPr>
      <w:r w:rsidRPr="0090672D">
        <w:rPr>
          <w:lang w:eastAsia="zh-CN"/>
        </w:rPr>
        <w:t xml:space="preserve">The motion-to-render-to-photon delay has a significant impact on the QoE. The delay consists of the uplink one-way delay, the downlink one-way delay, or the RTT. One of the issues of measuring these delays is that the measurements </w:t>
      </w:r>
      <w:r w:rsidRPr="0090672D">
        <w:rPr>
          <w:lang w:eastAsia="zh-CN"/>
        </w:rPr>
        <w:lastRenderedPageBreak/>
        <w:t>may not be representative of the delays experienced by the media. The issue has been considered in SmarTAR [23], and an in-band delay measurement method with RTP header extension has been agreed. The method is beneficial to improving the accuracy of the meas</w:t>
      </w:r>
      <w:r>
        <w:rPr>
          <w:lang w:eastAsia="zh-CN"/>
        </w:rPr>
        <w:t>ured the one-way delays and RTT.</w:t>
      </w:r>
    </w:p>
    <w:p w14:paraId="677F0B1B" w14:textId="17AA7E72" w:rsidR="0090672D" w:rsidRDefault="0090672D" w:rsidP="0090672D">
      <w:pPr>
        <w:pStyle w:val="Heading4"/>
      </w:pPr>
      <w:bookmarkStart w:id="138" w:name="_Toc143815959"/>
      <w:bookmarkStart w:id="139" w:name="_Toc152695656"/>
      <w:r>
        <w:t>6.3.4.</w:t>
      </w:r>
      <w:r w:rsidR="00C76AC4">
        <w:t>2</w:t>
      </w:r>
      <w:r>
        <w:tab/>
      </w:r>
      <w:r w:rsidRPr="0090672D">
        <w:t>Metric description</w:t>
      </w:r>
      <w:bookmarkEnd w:id="138"/>
      <w:bookmarkEnd w:id="139"/>
    </w:p>
    <w:p w14:paraId="1A3C750A" w14:textId="7AF551E3" w:rsidR="0090672D" w:rsidRDefault="0090672D" w:rsidP="0090672D">
      <w:r w:rsidRPr="0090672D">
        <w:t xml:space="preserve">Each delay of the uplink one-way delay, the downlink one-way delay and RTT includes the delays in the communication networks as well as the processing delay such as encryption (e.g., in the case of SRTP) and the queueing delay in the processing pipeline.  </w:t>
      </w:r>
    </w:p>
    <w:p w14:paraId="255A654B" w14:textId="23E995CC" w:rsidR="00C76AC4" w:rsidRDefault="00C76AC4" w:rsidP="00C76AC4">
      <w:pPr>
        <w:pStyle w:val="Heading3"/>
      </w:pPr>
      <w:bookmarkStart w:id="140" w:name="_Toc143815960"/>
      <w:bookmarkStart w:id="141" w:name="_Toc152695657"/>
      <w:r>
        <w:t>6.3.5</w:t>
      </w:r>
      <w:r>
        <w:tab/>
      </w:r>
      <w:r w:rsidRPr="00C76AC4">
        <w:t>Pose error and time error</w:t>
      </w:r>
      <w:bookmarkEnd w:id="140"/>
      <w:bookmarkEnd w:id="141"/>
    </w:p>
    <w:p w14:paraId="17ECAD57" w14:textId="463F3BAA" w:rsidR="00C76AC4" w:rsidRDefault="00C76AC4" w:rsidP="00C76AC4">
      <w:pPr>
        <w:pStyle w:val="Heading4"/>
      </w:pPr>
      <w:bookmarkStart w:id="142" w:name="_Toc143815961"/>
      <w:bookmarkStart w:id="143" w:name="_Toc152695658"/>
      <w:r>
        <w:t>6.3.5.1</w:t>
      </w:r>
      <w:r>
        <w:tab/>
        <w:t>Background</w:t>
      </w:r>
      <w:bookmarkEnd w:id="142"/>
      <w:bookmarkEnd w:id="143"/>
    </w:p>
    <w:p w14:paraId="29BFCD32" w14:textId="77777777" w:rsidR="00C76AC4" w:rsidRDefault="00C76AC4" w:rsidP="00C76AC4">
      <w:pPr>
        <w:rPr>
          <w:lang w:eastAsia="zh-CN"/>
        </w:rPr>
      </w:pPr>
      <w:r>
        <w:rPr>
          <w:lang w:eastAsia="zh-CN"/>
        </w:rPr>
        <w:t>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reprojection. Thus the pose error is a relevant metric for QoE.</w:t>
      </w:r>
    </w:p>
    <w:p w14:paraId="6DC293D5" w14:textId="2EC32E2F" w:rsidR="00C76AC4" w:rsidRDefault="00C76AC4" w:rsidP="00C76AC4">
      <w:pPr>
        <w:rPr>
          <w:lang w:eastAsia="zh-CN"/>
        </w:rPr>
      </w:pPr>
      <w:r>
        <w:rPr>
          <w:lang w:eastAsia="zh-CN"/>
        </w:rPr>
        <w:t>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QoE. Therefore, the time error is a relevant metric for QoE optimization.</w:t>
      </w:r>
    </w:p>
    <w:p w14:paraId="5CAE392E" w14:textId="0176F1B3" w:rsidR="00C76AC4" w:rsidRDefault="00C76AC4" w:rsidP="00C76AC4">
      <w:pPr>
        <w:pStyle w:val="Heading4"/>
      </w:pPr>
      <w:bookmarkStart w:id="144" w:name="_Toc143815962"/>
      <w:bookmarkStart w:id="145" w:name="_Toc152695659"/>
      <w:r>
        <w:t>6.3.5.2</w:t>
      </w:r>
      <w:r>
        <w:tab/>
      </w:r>
      <w:r w:rsidRPr="0090672D">
        <w:t>Metric description</w:t>
      </w:r>
      <w:bookmarkEnd w:id="144"/>
      <w:bookmarkEnd w:id="145"/>
    </w:p>
    <w:p w14:paraId="22D47BA5" w14:textId="5631E803" w:rsidR="00C76AC4" w:rsidRPr="002A40DD" w:rsidRDefault="00C76AC4" w:rsidP="00C76AC4">
      <w:r>
        <w:t>As described in clause 6.2.1.1, a</w:t>
      </w:r>
      <w:r w:rsidRPr="00C76AC4">
        <w:t xml:space="preserve"> pose can be described by a </w:t>
      </w:r>
      <w:r w:rsidRPr="002A7375">
        <w:rPr>
          <w:i/>
        </w:rPr>
        <w:t>position</w:t>
      </w:r>
      <w:r w:rsidRPr="00C76AC4">
        <w:t xml:space="preserve"> and an </w:t>
      </w:r>
      <w:r w:rsidRPr="002A7375">
        <w:rPr>
          <w:i/>
        </w:rPr>
        <w:t>orientation</w:t>
      </w:r>
      <w:r w:rsidRPr="00C76AC4">
        <w:t xml:space="preserve"> in space relative to an XR Space</w:t>
      </w:r>
      <w:r w:rsidRPr="0090672D">
        <w:t xml:space="preserve">.  </w:t>
      </w:r>
      <w:r w:rsidR="008E2B53">
        <w:t xml:space="preserve">Viewer Pose Prediction Error QoE metric is defined in the below table </w:t>
      </w:r>
      <w:r w:rsidR="008E2B53" w:rsidRPr="008E2B53">
        <w:t>6.3.5.2-1</w:t>
      </w:r>
      <w:r w:rsidR="008E2B53">
        <w:t>.</w:t>
      </w:r>
    </w:p>
    <w:p w14:paraId="13D4EE23" w14:textId="4C4BA1B3" w:rsidR="00C76AC4" w:rsidRDefault="00C76AC4" w:rsidP="002A7375">
      <w:pPr>
        <w:pStyle w:val="TH"/>
      </w:pPr>
      <w:r>
        <w:t>Table 6.3.5.2-1: Viewer Pose Prediction Error</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167"/>
        <w:gridCol w:w="167"/>
        <w:gridCol w:w="167"/>
        <w:gridCol w:w="221"/>
        <w:gridCol w:w="167"/>
        <w:gridCol w:w="2610"/>
        <w:gridCol w:w="1022"/>
        <w:gridCol w:w="4699"/>
      </w:tblGrid>
      <w:tr w:rsidR="00105339" w:rsidRPr="0014447F" w14:paraId="4DF5ABF2" w14:textId="77777777" w:rsidTr="00235485">
        <w:trPr>
          <w:trHeight w:val="273"/>
        </w:trPr>
        <w:tc>
          <w:tcPr>
            <w:tcW w:w="3499" w:type="dxa"/>
            <w:gridSpan w:val="6"/>
            <w:shd w:val="clear" w:color="auto" w:fill="BFBFBF"/>
          </w:tcPr>
          <w:p w14:paraId="2A651519" w14:textId="77777777" w:rsidR="00105339" w:rsidRPr="0014447F" w:rsidRDefault="00105339" w:rsidP="00235485">
            <w:pPr>
              <w:pStyle w:val="TAH"/>
              <w:rPr>
                <w:lang w:eastAsia="ja-JP"/>
              </w:rPr>
            </w:pPr>
            <w:r w:rsidRPr="0014447F">
              <w:rPr>
                <w:lang w:eastAsia="ja-JP"/>
              </w:rPr>
              <w:t>Key</w:t>
            </w:r>
          </w:p>
        </w:tc>
        <w:tc>
          <w:tcPr>
            <w:tcW w:w="1022" w:type="dxa"/>
            <w:shd w:val="clear" w:color="auto" w:fill="BFBFBF"/>
          </w:tcPr>
          <w:p w14:paraId="02E72BB0" w14:textId="77777777" w:rsidR="00105339" w:rsidRPr="0014447F" w:rsidRDefault="00105339" w:rsidP="00235485">
            <w:pPr>
              <w:pStyle w:val="TAH"/>
              <w:rPr>
                <w:lang w:eastAsia="ja-JP"/>
              </w:rPr>
            </w:pPr>
            <w:r w:rsidRPr="0014447F">
              <w:rPr>
                <w:lang w:eastAsia="ja-JP"/>
              </w:rPr>
              <w:t>Type</w:t>
            </w:r>
          </w:p>
        </w:tc>
        <w:tc>
          <w:tcPr>
            <w:tcW w:w="4699" w:type="dxa"/>
            <w:shd w:val="clear" w:color="auto" w:fill="BFBFBF"/>
          </w:tcPr>
          <w:p w14:paraId="7983BCFA" w14:textId="77777777" w:rsidR="00105339" w:rsidRPr="0014447F" w:rsidRDefault="00105339" w:rsidP="00235485">
            <w:pPr>
              <w:pStyle w:val="TAH"/>
              <w:rPr>
                <w:lang w:eastAsia="ja-JP"/>
              </w:rPr>
            </w:pPr>
            <w:r w:rsidRPr="0014447F">
              <w:rPr>
                <w:lang w:eastAsia="ja-JP"/>
              </w:rPr>
              <w:t>Description</w:t>
            </w:r>
          </w:p>
        </w:tc>
      </w:tr>
      <w:tr w:rsidR="00105339" w:rsidRPr="0014447F" w14:paraId="16310146" w14:textId="77777777" w:rsidTr="00235485">
        <w:trPr>
          <w:trHeight w:val="273"/>
        </w:trPr>
        <w:tc>
          <w:tcPr>
            <w:tcW w:w="3499" w:type="dxa"/>
            <w:gridSpan w:val="6"/>
            <w:shd w:val="clear" w:color="auto" w:fill="FFFFFF"/>
          </w:tcPr>
          <w:p w14:paraId="64D24DAF" w14:textId="77777777" w:rsidR="00105339" w:rsidRPr="0014447F" w:rsidRDefault="00105339" w:rsidP="00235485">
            <w:pPr>
              <w:pStyle w:val="TAL"/>
              <w:rPr>
                <w:rFonts w:ascii="Courier New" w:hAnsi="Courier New" w:cs="Courier New"/>
                <w:lang w:eastAsia="ja-JP"/>
              </w:rPr>
            </w:pPr>
            <w:bookmarkStart w:id="146" w:name="MCCQCTEMPBM_00000026"/>
            <w:r w:rsidRPr="00C76AC4">
              <w:rPr>
                <w:rFonts w:ascii="Courier New" w:hAnsi="Courier New" w:cs="Courier New"/>
                <w:lang w:eastAsia="ja-JP"/>
              </w:rPr>
              <w:t>ViewerPosePredictionErrorSet</w:t>
            </w:r>
            <w:bookmarkEnd w:id="146"/>
          </w:p>
        </w:tc>
        <w:tc>
          <w:tcPr>
            <w:tcW w:w="1022" w:type="dxa"/>
            <w:shd w:val="clear" w:color="auto" w:fill="FFFFFF"/>
          </w:tcPr>
          <w:p w14:paraId="72FB2C8E" w14:textId="77777777" w:rsidR="00105339" w:rsidRPr="0014447F" w:rsidRDefault="00105339" w:rsidP="00235485">
            <w:pPr>
              <w:pStyle w:val="TAL"/>
              <w:rPr>
                <w:rFonts w:ascii="Courier New" w:hAnsi="Courier New" w:cs="Courier New"/>
                <w:lang w:eastAsia="ja-JP"/>
              </w:rPr>
            </w:pPr>
            <w:r>
              <w:rPr>
                <w:rFonts w:ascii="Courier New" w:hAnsi="Courier New" w:cs="Courier New"/>
                <w:lang w:eastAsia="ja-JP"/>
              </w:rPr>
              <w:t>Set</w:t>
            </w:r>
          </w:p>
        </w:tc>
        <w:tc>
          <w:tcPr>
            <w:tcW w:w="4699" w:type="dxa"/>
            <w:shd w:val="clear" w:color="auto" w:fill="FFFFFF"/>
          </w:tcPr>
          <w:p w14:paraId="28E938B3" w14:textId="77777777" w:rsidR="00105339" w:rsidRPr="0014447F" w:rsidRDefault="00105339" w:rsidP="00235485">
            <w:pPr>
              <w:pStyle w:val="TAL"/>
              <w:ind w:left="112"/>
              <w:rPr>
                <w:rFonts w:cs="Arial"/>
                <w:lang w:eastAsia="ja-JP"/>
              </w:rPr>
            </w:pPr>
            <w:r w:rsidRPr="00C76AC4">
              <w:rPr>
                <w:rFonts w:cs="Arial"/>
                <w:lang w:eastAsia="ja-JP"/>
              </w:rPr>
              <w:t>Set of viewer pose prediction errors.</w:t>
            </w:r>
          </w:p>
        </w:tc>
      </w:tr>
      <w:tr w:rsidR="00105339" w:rsidRPr="0014447F" w14:paraId="704E5CE8" w14:textId="77777777" w:rsidTr="00D82DE4">
        <w:trPr>
          <w:trHeight w:val="273"/>
        </w:trPr>
        <w:tc>
          <w:tcPr>
            <w:tcW w:w="167" w:type="dxa"/>
            <w:shd w:val="clear" w:color="auto" w:fill="FFFFFF"/>
          </w:tcPr>
          <w:p w14:paraId="710A9086" w14:textId="77777777" w:rsidR="00105339" w:rsidRPr="0014447F" w:rsidRDefault="00105339" w:rsidP="00235485">
            <w:pPr>
              <w:pStyle w:val="TAL"/>
              <w:rPr>
                <w:lang w:eastAsia="ja-JP"/>
              </w:rPr>
            </w:pPr>
          </w:p>
        </w:tc>
        <w:tc>
          <w:tcPr>
            <w:tcW w:w="3332" w:type="dxa"/>
            <w:gridSpan w:val="5"/>
            <w:shd w:val="clear" w:color="auto" w:fill="FFFFFF"/>
          </w:tcPr>
          <w:p w14:paraId="3D576A6D" w14:textId="77777777" w:rsidR="00105339" w:rsidRPr="0014447F" w:rsidRDefault="00105339" w:rsidP="00235485">
            <w:pPr>
              <w:pStyle w:val="TAL"/>
              <w:rPr>
                <w:rFonts w:ascii="Courier New" w:hAnsi="Courier New" w:cs="Courier New"/>
                <w:i/>
                <w:lang w:eastAsia="ja-JP"/>
              </w:rPr>
            </w:pPr>
            <w:r w:rsidRPr="0014447F">
              <w:rPr>
                <w:rFonts w:ascii="Courier New" w:hAnsi="Courier New" w:cs="Courier New"/>
                <w:i/>
                <w:lang w:eastAsia="ja-JP"/>
              </w:rPr>
              <w:t>Entry</w:t>
            </w:r>
          </w:p>
        </w:tc>
        <w:tc>
          <w:tcPr>
            <w:tcW w:w="1022" w:type="dxa"/>
            <w:shd w:val="clear" w:color="auto" w:fill="FFFFFF"/>
          </w:tcPr>
          <w:p w14:paraId="5D9ABA47" w14:textId="77777777" w:rsidR="00105339" w:rsidRPr="0014447F" w:rsidRDefault="00105339" w:rsidP="00235485">
            <w:pPr>
              <w:pStyle w:val="TAL"/>
              <w:rPr>
                <w:rFonts w:ascii="Courier New" w:hAnsi="Courier New" w:cs="Courier New"/>
                <w:lang w:eastAsia="ja-JP"/>
              </w:rPr>
            </w:pPr>
            <w:r w:rsidRPr="0014447F">
              <w:rPr>
                <w:rFonts w:ascii="Courier New" w:hAnsi="Courier New" w:cs="Courier New"/>
                <w:lang w:eastAsia="ja-JP"/>
              </w:rPr>
              <w:t>Object</w:t>
            </w:r>
          </w:p>
        </w:tc>
        <w:tc>
          <w:tcPr>
            <w:tcW w:w="4699" w:type="dxa"/>
            <w:shd w:val="clear" w:color="auto" w:fill="FFFFFF"/>
          </w:tcPr>
          <w:p w14:paraId="13E9181A" w14:textId="77777777" w:rsidR="00105339" w:rsidRPr="0014447F" w:rsidRDefault="00105339" w:rsidP="00235485">
            <w:pPr>
              <w:pStyle w:val="TAL"/>
              <w:rPr>
                <w:rFonts w:cs="Arial"/>
                <w:lang w:eastAsia="ja-JP"/>
              </w:rPr>
            </w:pPr>
          </w:p>
        </w:tc>
      </w:tr>
      <w:tr w:rsidR="00105339" w:rsidRPr="0014447F" w14:paraId="5A0E76BE" w14:textId="77777777" w:rsidTr="00D82DE4">
        <w:trPr>
          <w:trHeight w:val="273"/>
        </w:trPr>
        <w:tc>
          <w:tcPr>
            <w:tcW w:w="167" w:type="dxa"/>
            <w:shd w:val="clear" w:color="auto" w:fill="FFFFFF"/>
          </w:tcPr>
          <w:p w14:paraId="094F2AB8" w14:textId="77777777" w:rsidR="00105339" w:rsidRPr="0014447F" w:rsidRDefault="00105339" w:rsidP="00235485">
            <w:pPr>
              <w:pStyle w:val="TAL"/>
              <w:rPr>
                <w:lang w:eastAsia="ja-JP"/>
              </w:rPr>
            </w:pPr>
          </w:p>
        </w:tc>
        <w:tc>
          <w:tcPr>
            <w:tcW w:w="167" w:type="dxa"/>
            <w:shd w:val="clear" w:color="auto" w:fill="FFFFFF"/>
          </w:tcPr>
          <w:p w14:paraId="3D2680D4" w14:textId="77777777" w:rsidR="00105339" w:rsidRPr="0014447F" w:rsidRDefault="00105339" w:rsidP="00235485">
            <w:pPr>
              <w:pStyle w:val="TAL"/>
              <w:rPr>
                <w:rFonts w:ascii="Courier New" w:hAnsi="Courier New" w:cs="Courier New"/>
                <w:lang w:eastAsia="ja-JP"/>
              </w:rPr>
            </w:pPr>
          </w:p>
        </w:tc>
        <w:tc>
          <w:tcPr>
            <w:tcW w:w="3165" w:type="dxa"/>
            <w:gridSpan w:val="4"/>
            <w:shd w:val="clear" w:color="auto" w:fill="FFFFFF"/>
          </w:tcPr>
          <w:p w14:paraId="09291066" w14:textId="77777777" w:rsidR="00105339" w:rsidRPr="0014447F" w:rsidRDefault="00105339" w:rsidP="00235485">
            <w:pPr>
              <w:pStyle w:val="TAL"/>
              <w:rPr>
                <w:rFonts w:ascii="Courier New" w:hAnsi="Courier New" w:cs="Courier New"/>
                <w:lang w:eastAsia="ja-JP"/>
              </w:rPr>
            </w:pPr>
            <w:r w:rsidRPr="00C76AC4">
              <w:rPr>
                <w:rFonts w:ascii="Courier New" w:hAnsi="Courier New" w:cs="Courier New"/>
                <w:lang w:eastAsia="ja-JP"/>
              </w:rPr>
              <w:t>Time</w:t>
            </w:r>
            <w:r w:rsidRPr="0014447F">
              <w:rPr>
                <w:rFonts w:ascii="Courier New" w:hAnsi="Courier New" w:cs="Courier New"/>
                <w:lang w:eastAsia="ja-JP"/>
              </w:rPr>
              <w:t xml:space="preserve"> </w:t>
            </w:r>
          </w:p>
        </w:tc>
        <w:tc>
          <w:tcPr>
            <w:tcW w:w="1022" w:type="dxa"/>
            <w:shd w:val="clear" w:color="auto" w:fill="FFFFFF"/>
          </w:tcPr>
          <w:p w14:paraId="0766C232" w14:textId="77777777" w:rsidR="00105339" w:rsidRPr="0014447F" w:rsidRDefault="00105339" w:rsidP="00235485">
            <w:pPr>
              <w:pStyle w:val="TAL"/>
              <w:rPr>
                <w:rFonts w:ascii="Courier New" w:hAnsi="Courier New" w:cs="Courier New"/>
                <w:lang w:eastAsia="ja-JP"/>
              </w:rPr>
            </w:pPr>
            <w:r w:rsidRPr="00C76AC4">
              <w:rPr>
                <w:rFonts w:ascii="Courier New" w:hAnsi="Courier New" w:cs="Courier New"/>
                <w:lang w:eastAsia="zh-CN"/>
              </w:rPr>
              <w:t>Integer</w:t>
            </w:r>
          </w:p>
        </w:tc>
        <w:tc>
          <w:tcPr>
            <w:tcW w:w="4699" w:type="dxa"/>
            <w:shd w:val="clear" w:color="auto" w:fill="FFFFFF"/>
          </w:tcPr>
          <w:p w14:paraId="0C34A0EE" w14:textId="77777777" w:rsidR="00105339" w:rsidRPr="0014447F" w:rsidRDefault="00105339" w:rsidP="00235485">
            <w:pPr>
              <w:pStyle w:val="TAL"/>
              <w:rPr>
                <w:rFonts w:cs="Arial"/>
                <w:lang w:eastAsia="ja-JP"/>
              </w:rPr>
            </w:pPr>
            <w:r w:rsidRPr="002A7375">
              <w:rPr>
                <w:rFonts w:cs="Arial"/>
                <w:lang w:eastAsia="ja-JP"/>
              </w:rPr>
              <w:t>The time when the predicted viewer pose is used for.</w:t>
            </w:r>
          </w:p>
        </w:tc>
      </w:tr>
      <w:tr w:rsidR="00105339" w:rsidRPr="0014447F" w14:paraId="7EBD90D7" w14:textId="77777777" w:rsidTr="00D82DE4">
        <w:trPr>
          <w:trHeight w:val="273"/>
        </w:trPr>
        <w:tc>
          <w:tcPr>
            <w:tcW w:w="167" w:type="dxa"/>
            <w:shd w:val="clear" w:color="auto" w:fill="FFFFFF"/>
          </w:tcPr>
          <w:p w14:paraId="77EE3E46" w14:textId="77777777" w:rsidR="00105339" w:rsidRPr="0014447F" w:rsidRDefault="00105339" w:rsidP="00235485">
            <w:pPr>
              <w:pStyle w:val="TAL"/>
              <w:rPr>
                <w:lang w:eastAsia="ja-JP"/>
              </w:rPr>
            </w:pPr>
          </w:p>
        </w:tc>
        <w:tc>
          <w:tcPr>
            <w:tcW w:w="167" w:type="dxa"/>
            <w:shd w:val="clear" w:color="auto" w:fill="FFFFFF"/>
          </w:tcPr>
          <w:p w14:paraId="09D7E8D0"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3B0B1DE6" w14:textId="77777777" w:rsidR="00105339" w:rsidRPr="00C76AC4" w:rsidDel="00DB42A5" w:rsidRDefault="00105339" w:rsidP="00235485">
            <w:pPr>
              <w:pStyle w:val="TAL"/>
              <w:rPr>
                <w:rFonts w:ascii="Courier New" w:hAnsi="Courier New" w:cs="Courier New"/>
                <w:lang w:eastAsia="ja-JP"/>
              </w:rPr>
            </w:pPr>
          </w:p>
        </w:tc>
        <w:tc>
          <w:tcPr>
            <w:tcW w:w="2998" w:type="dxa"/>
            <w:gridSpan w:val="3"/>
            <w:shd w:val="clear" w:color="auto" w:fill="FFFFFF"/>
          </w:tcPr>
          <w:p w14:paraId="3486CC15" w14:textId="77777777" w:rsidR="00105339" w:rsidRPr="0014447F" w:rsidRDefault="00105339" w:rsidP="00235485">
            <w:pPr>
              <w:pStyle w:val="TAL"/>
              <w:rPr>
                <w:rFonts w:ascii="Courier New" w:hAnsi="Courier New" w:cs="Courier New"/>
                <w:lang w:eastAsia="ja-JP"/>
              </w:rPr>
            </w:pPr>
            <w:r>
              <w:rPr>
                <w:rFonts w:ascii="Courier New" w:hAnsi="Courier New" w:cs="Courier New"/>
                <w:lang w:eastAsia="ja-JP"/>
              </w:rPr>
              <w:t>view</w:t>
            </w:r>
          </w:p>
        </w:tc>
        <w:tc>
          <w:tcPr>
            <w:tcW w:w="1022" w:type="dxa"/>
            <w:shd w:val="clear" w:color="auto" w:fill="FFFFFF"/>
          </w:tcPr>
          <w:p w14:paraId="32501F11" w14:textId="77777777" w:rsidR="00105339" w:rsidRPr="0014447F" w:rsidRDefault="00105339" w:rsidP="00235485">
            <w:pPr>
              <w:pStyle w:val="TAL"/>
              <w:rPr>
                <w:rFonts w:ascii="Courier New" w:hAnsi="Courier New" w:cs="Courier New"/>
                <w:lang w:eastAsia="zh-CN"/>
              </w:rPr>
            </w:pPr>
            <w:r>
              <w:rPr>
                <w:rFonts w:ascii="Courier New" w:hAnsi="Courier New" w:cs="Courier New"/>
                <w:lang w:eastAsia="ja-JP"/>
              </w:rPr>
              <w:t>Integer</w:t>
            </w:r>
          </w:p>
        </w:tc>
        <w:tc>
          <w:tcPr>
            <w:tcW w:w="4699" w:type="dxa"/>
            <w:shd w:val="clear" w:color="auto" w:fill="FFFFFF"/>
          </w:tcPr>
          <w:p w14:paraId="46C4960F" w14:textId="77777777" w:rsidR="00105339" w:rsidRPr="00065B6F" w:rsidRDefault="00105339" w:rsidP="00235485">
            <w:pPr>
              <w:pStyle w:val="TAL"/>
              <w:rPr>
                <w:rFonts w:cs="Arial"/>
                <w:lang w:eastAsia="ja-JP"/>
              </w:rPr>
            </w:pPr>
            <w:r>
              <w:rPr>
                <w:rFonts w:cs="Arial"/>
                <w:lang w:eastAsia="ja-JP"/>
              </w:rPr>
              <w:t>The view index (0 for left eye and 1 for right eye)</w:t>
            </w:r>
          </w:p>
        </w:tc>
      </w:tr>
      <w:tr w:rsidR="00105339" w:rsidRPr="0014447F" w14:paraId="7DBE778D" w14:textId="77777777" w:rsidTr="00D82DE4">
        <w:trPr>
          <w:trHeight w:val="273"/>
        </w:trPr>
        <w:tc>
          <w:tcPr>
            <w:tcW w:w="167" w:type="dxa"/>
            <w:shd w:val="clear" w:color="auto" w:fill="FFFFFF"/>
          </w:tcPr>
          <w:p w14:paraId="496A8EAD" w14:textId="77777777" w:rsidR="00105339" w:rsidRPr="0014447F" w:rsidRDefault="00105339" w:rsidP="00235485">
            <w:pPr>
              <w:pStyle w:val="TAL"/>
              <w:rPr>
                <w:lang w:eastAsia="ja-JP"/>
              </w:rPr>
            </w:pPr>
          </w:p>
        </w:tc>
        <w:tc>
          <w:tcPr>
            <w:tcW w:w="167" w:type="dxa"/>
            <w:shd w:val="clear" w:color="auto" w:fill="FFFFFF"/>
          </w:tcPr>
          <w:p w14:paraId="17F06562"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7C6E0E9B"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25333E61" w14:textId="77777777" w:rsidR="00105339" w:rsidRDefault="00105339" w:rsidP="00235485">
            <w:pPr>
              <w:pStyle w:val="TAL"/>
              <w:rPr>
                <w:rFonts w:ascii="Courier New" w:hAnsi="Courier New" w:cs="Courier New"/>
                <w:lang w:eastAsia="ja-JP"/>
              </w:rPr>
            </w:pPr>
          </w:p>
        </w:tc>
        <w:tc>
          <w:tcPr>
            <w:tcW w:w="2777" w:type="dxa"/>
            <w:gridSpan w:val="2"/>
            <w:shd w:val="clear" w:color="auto" w:fill="FFFFFF"/>
          </w:tcPr>
          <w:p w14:paraId="39ECE2A2" w14:textId="77777777" w:rsidR="00105339" w:rsidRDefault="00105339" w:rsidP="00235485">
            <w:pPr>
              <w:pStyle w:val="TAL"/>
              <w:rPr>
                <w:rFonts w:ascii="Courier New" w:hAnsi="Courier New" w:cs="Courier New"/>
                <w:lang w:eastAsia="ja-JP"/>
              </w:rPr>
            </w:pPr>
            <w:r w:rsidRPr="00C76AC4">
              <w:rPr>
                <w:rFonts w:ascii="Courier New" w:hAnsi="Courier New" w:cs="Courier New"/>
                <w:lang w:eastAsia="ja-JP"/>
              </w:rPr>
              <w:t>Pose prediction error</w:t>
            </w:r>
          </w:p>
        </w:tc>
        <w:tc>
          <w:tcPr>
            <w:tcW w:w="1022" w:type="dxa"/>
            <w:shd w:val="clear" w:color="auto" w:fill="FFFFFF"/>
          </w:tcPr>
          <w:p w14:paraId="4FBF410F" w14:textId="77777777" w:rsidR="00105339" w:rsidRDefault="00105339" w:rsidP="00235485">
            <w:pPr>
              <w:pStyle w:val="TAL"/>
              <w:rPr>
                <w:rFonts w:ascii="Courier New" w:hAnsi="Courier New" w:cs="Courier New"/>
                <w:lang w:eastAsia="ja-JP"/>
              </w:rPr>
            </w:pPr>
            <w:r w:rsidRPr="007A5FF9">
              <w:rPr>
                <w:rFonts w:ascii="Courier New" w:hAnsi="Courier New" w:cs="Courier New"/>
                <w:lang w:eastAsia="ja-JP"/>
              </w:rPr>
              <w:t>Set</w:t>
            </w:r>
          </w:p>
        </w:tc>
        <w:tc>
          <w:tcPr>
            <w:tcW w:w="4699" w:type="dxa"/>
            <w:shd w:val="clear" w:color="auto" w:fill="FFFFFF"/>
          </w:tcPr>
          <w:p w14:paraId="772FBEFA" w14:textId="77777777" w:rsidR="00105339" w:rsidRPr="002A7375" w:rsidDel="00DB42A5" w:rsidRDefault="00105339" w:rsidP="00235485">
            <w:pPr>
              <w:pStyle w:val="TAL"/>
              <w:rPr>
                <w:rFonts w:cs="Arial"/>
                <w:lang w:eastAsia="ja-JP"/>
              </w:rPr>
            </w:pPr>
            <w:r w:rsidRPr="002A7375">
              <w:rPr>
                <w:rFonts w:cs="Arial"/>
                <w:lang w:eastAsia="ja-JP"/>
              </w:rPr>
              <w:t>The deviation between the actual and predicted pose.</w:t>
            </w:r>
          </w:p>
        </w:tc>
      </w:tr>
      <w:tr w:rsidR="00105339" w:rsidRPr="0014447F" w14:paraId="6A40DA29" w14:textId="77777777" w:rsidTr="00D82DE4">
        <w:trPr>
          <w:trHeight w:val="273"/>
        </w:trPr>
        <w:tc>
          <w:tcPr>
            <w:tcW w:w="167" w:type="dxa"/>
            <w:shd w:val="clear" w:color="auto" w:fill="FFFFFF"/>
          </w:tcPr>
          <w:p w14:paraId="0EFD4A72" w14:textId="77777777" w:rsidR="00105339" w:rsidRPr="0014447F" w:rsidRDefault="00105339" w:rsidP="00235485">
            <w:pPr>
              <w:pStyle w:val="TAL"/>
              <w:rPr>
                <w:lang w:eastAsia="ja-JP"/>
              </w:rPr>
            </w:pPr>
          </w:p>
        </w:tc>
        <w:tc>
          <w:tcPr>
            <w:tcW w:w="167" w:type="dxa"/>
            <w:shd w:val="clear" w:color="auto" w:fill="FFFFFF"/>
          </w:tcPr>
          <w:p w14:paraId="261DB262"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5C513191"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31E76AF5" w14:textId="77777777" w:rsidR="00105339" w:rsidRDefault="00105339" w:rsidP="00235485">
            <w:pPr>
              <w:pStyle w:val="TAL"/>
              <w:rPr>
                <w:rFonts w:ascii="Courier New" w:hAnsi="Courier New" w:cs="Courier New"/>
                <w:lang w:eastAsia="ja-JP"/>
              </w:rPr>
            </w:pPr>
          </w:p>
        </w:tc>
        <w:tc>
          <w:tcPr>
            <w:tcW w:w="167" w:type="dxa"/>
            <w:shd w:val="clear" w:color="auto" w:fill="FFFFFF"/>
          </w:tcPr>
          <w:p w14:paraId="15FF0655" w14:textId="77777777" w:rsidR="00105339" w:rsidRDefault="00105339" w:rsidP="00235485">
            <w:pPr>
              <w:pStyle w:val="TAL"/>
              <w:rPr>
                <w:rFonts w:ascii="Courier New" w:hAnsi="Courier New" w:cs="Courier New"/>
                <w:lang w:eastAsia="ja-JP"/>
              </w:rPr>
            </w:pPr>
          </w:p>
        </w:tc>
        <w:tc>
          <w:tcPr>
            <w:tcW w:w="2610" w:type="dxa"/>
            <w:shd w:val="clear" w:color="auto" w:fill="FFFFFF"/>
          </w:tcPr>
          <w:p w14:paraId="73A2AFBC"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Position prediction error</w:t>
            </w:r>
          </w:p>
        </w:tc>
        <w:tc>
          <w:tcPr>
            <w:tcW w:w="1022" w:type="dxa"/>
            <w:shd w:val="clear" w:color="auto" w:fill="FFFFFF"/>
          </w:tcPr>
          <w:p w14:paraId="433CBCBA" w14:textId="77777777" w:rsidR="00105339" w:rsidRPr="00B51059" w:rsidRDefault="00105339" w:rsidP="00235485">
            <w:pPr>
              <w:pStyle w:val="TAL"/>
              <w:rPr>
                <w:rFonts w:ascii="Courier New" w:hAnsi="Courier New" w:cs="Courier New"/>
                <w:lang w:eastAsia="ja-JP"/>
              </w:rPr>
            </w:pPr>
            <w:r>
              <w:rPr>
                <w:rFonts w:ascii="Courier New" w:hAnsi="Courier New" w:cs="Courier New"/>
                <w:lang w:eastAsia="ja-JP"/>
              </w:rPr>
              <w:t>Vector</w:t>
            </w:r>
          </w:p>
        </w:tc>
        <w:tc>
          <w:tcPr>
            <w:tcW w:w="4699" w:type="dxa"/>
            <w:shd w:val="clear" w:color="auto" w:fill="FFFFFF"/>
          </w:tcPr>
          <w:p w14:paraId="0C21081C" w14:textId="77777777" w:rsidR="00105339" w:rsidRPr="00B51059" w:rsidRDefault="00105339" w:rsidP="00235485">
            <w:pPr>
              <w:pStyle w:val="TAL"/>
              <w:rPr>
                <w:rFonts w:cs="Arial"/>
                <w:lang w:eastAsia="ja-JP"/>
              </w:rPr>
            </w:pPr>
            <w:r>
              <w:rPr>
                <w:rFonts w:cs="Arial"/>
                <w:lang w:eastAsia="ja-JP"/>
              </w:rPr>
              <w:t>Vector distance between the actual and predicted position</w:t>
            </w:r>
          </w:p>
        </w:tc>
      </w:tr>
      <w:tr w:rsidR="00105339" w:rsidRPr="0014447F" w14:paraId="62E06C3D" w14:textId="77777777" w:rsidTr="00D82DE4">
        <w:trPr>
          <w:trHeight w:val="273"/>
        </w:trPr>
        <w:tc>
          <w:tcPr>
            <w:tcW w:w="167" w:type="dxa"/>
            <w:shd w:val="clear" w:color="auto" w:fill="FFFFFF"/>
          </w:tcPr>
          <w:p w14:paraId="54FE3561" w14:textId="77777777" w:rsidR="00105339" w:rsidRPr="0014447F" w:rsidRDefault="00105339" w:rsidP="00235485">
            <w:pPr>
              <w:pStyle w:val="TAL"/>
              <w:rPr>
                <w:lang w:eastAsia="ja-JP"/>
              </w:rPr>
            </w:pPr>
          </w:p>
        </w:tc>
        <w:tc>
          <w:tcPr>
            <w:tcW w:w="167" w:type="dxa"/>
            <w:shd w:val="clear" w:color="auto" w:fill="FFFFFF"/>
          </w:tcPr>
          <w:p w14:paraId="3752A5F4"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78B541B4"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5CA67BD8" w14:textId="77777777" w:rsidR="00105339" w:rsidRDefault="00105339" w:rsidP="00235485">
            <w:pPr>
              <w:pStyle w:val="TAL"/>
              <w:rPr>
                <w:rFonts w:ascii="Courier New" w:hAnsi="Courier New" w:cs="Courier New"/>
                <w:lang w:eastAsia="ja-JP"/>
              </w:rPr>
            </w:pPr>
          </w:p>
        </w:tc>
        <w:tc>
          <w:tcPr>
            <w:tcW w:w="167" w:type="dxa"/>
            <w:shd w:val="clear" w:color="auto" w:fill="FFFFFF"/>
          </w:tcPr>
          <w:p w14:paraId="79E9E535" w14:textId="77777777" w:rsidR="00105339" w:rsidRDefault="00105339" w:rsidP="00235485">
            <w:pPr>
              <w:pStyle w:val="TAL"/>
              <w:rPr>
                <w:rFonts w:ascii="Courier New" w:hAnsi="Courier New" w:cs="Courier New"/>
                <w:lang w:eastAsia="ja-JP"/>
              </w:rPr>
            </w:pPr>
          </w:p>
        </w:tc>
        <w:tc>
          <w:tcPr>
            <w:tcW w:w="2610" w:type="dxa"/>
            <w:shd w:val="clear" w:color="auto" w:fill="FFFFFF"/>
          </w:tcPr>
          <w:p w14:paraId="1D0B16FF"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Orientation prediction</w:t>
            </w:r>
          </w:p>
          <w:p w14:paraId="4D7DE81D"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error</w:t>
            </w:r>
          </w:p>
        </w:tc>
        <w:tc>
          <w:tcPr>
            <w:tcW w:w="1022" w:type="dxa"/>
            <w:shd w:val="clear" w:color="auto" w:fill="FFFFFF"/>
          </w:tcPr>
          <w:p w14:paraId="723E7234" w14:textId="77777777" w:rsidR="00105339" w:rsidRPr="00B51059" w:rsidRDefault="00105339" w:rsidP="00235485">
            <w:pPr>
              <w:pStyle w:val="TAL"/>
              <w:rPr>
                <w:rFonts w:ascii="Courier New" w:hAnsi="Courier New" w:cs="Courier New"/>
                <w:lang w:eastAsia="ja-JP"/>
              </w:rPr>
            </w:pPr>
            <w:r>
              <w:rPr>
                <w:rFonts w:ascii="Courier New" w:hAnsi="Courier New" w:cs="Courier New"/>
                <w:lang w:eastAsia="ja-JP"/>
              </w:rPr>
              <w:t>Vector</w:t>
            </w:r>
          </w:p>
        </w:tc>
        <w:tc>
          <w:tcPr>
            <w:tcW w:w="4699" w:type="dxa"/>
            <w:shd w:val="clear" w:color="auto" w:fill="FFFFFF"/>
          </w:tcPr>
          <w:p w14:paraId="60B034A4" w14:textId="77777777" w:rsidR="00105339" w:rsidRPr="00B51059" w:rsidRDefault="00105339" w:rsidP="00235485">
            <w:pPr>
              <w:pStyle w:val="TAL"/>
              <w:rPr>
                <w:rFonts w:cs="Arial"/>
                <w:lang w:eastAsia="ja-JP"/>
              </w:rPr>
            </w:pPr>
            <w:r>
              <w:rPr>
                <w:rFonts w:cs="Arial"/>
                <w:lang w:eastAsia="ja-JP"/>
              </w:rPr>
              <w:t>Quaternion distance between the actual and predicted position</w:t>
            </w:r>
          </w:p>
        </w:tc>
      </w:tr>
      <w:tr w:rsidR="00105339" w:rsidRPr="0014447F" w14:paraId="36EC9C57" w14:textId="77777777" w:rsidTr="00D82DE4">
        <w:trPr>
          <w:trHeight w:val="273"/>
        </w:trPr>
        <w:tc>
          <w:tcPr>
            <w:tcW w:w="167" w:type="dxa"/>
            <w:shd w:val="clear" w:color="auto" w:fill="FFFFFF"/>
          </w:tcPr>
          <w:p w14:paraId="56A5593E" w14:textId="77777777" w:rsidR="00105339" w:rsidRPr="0014447F" w:rsidRDefault="00105339" w:rsidP="00235485">
            <w:pPr>
              <w:pStyle w:val="TAL"/>
              <w:rPr>
                <w:lang w:eastAsia="ja-JP"/>
              </w:rPr>
            </w:pPr>
          </w:p>
        </w:tc>
        <w:tc>
          <w:tcPr>
            <w:tcW w:w="167" w:type="dxa"/>
            <w:shd w:val="clear" w:color="auto" w:fill="FFFFFF"/>
          </w:tcPr>
          <w:p w14:paraId="205D8DBF"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40139348"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4A060227" w14:textId="77777777" w:rsidR="00105339" w:rsidRDefault="00105339" w:rsidP="00235485">
            <w:pPr>
              <w:pStyle w:val="TAL"/>
              <w:rPr>
                <w:rFonts w:ascii="Courier New" w:hAnsi="Courier New" w:cs="Courier New"/>
                <w:lang w:eastAsia="ja-JP"/>
              </w:rPr>
            </w:pPr>
          </w:p>
        </w:tc>
        <w:tc>
          <w:tcPr>
            <w:tcW w:w="2777" w:type="dxa"/>
            <w:gridSpan w:val="2"/>
            <w:shd w:val="clear" w:color="auto" w:fill="FFFFFF"/>
          </w:tcPr>
          <w:p w14:paraId="638D7991" w14:textId="77777777" w:rsidR="00105339" w:rsidRDefault="00105339" w:rsidP="00235485">
            <w:pPr>
              <w:pStyle w:val="TAL"/>
              <w:rPr>
                <w:rFonts w:ascii="Courier New" w:hAnsi="Courier New" w:cs="Courier New"/>
                <w:lang w:eastAsia="ja-JP"/>
              </w:rPr>
            </w:pPr>
            <w:r w:rsidRPr="00C76AC4">
              <w:rPr>
                <w:rFonts w:ascii="Courier New" w:hAnsi="Courier New" w:cs="Courier New"/>
                <w:lang w:eastAsia="ja-JP"/>
              </w:rPr>
              <w:t>FoV prediction error</w:t>
            </w:r>
          </w:p>
        </w:tc>
        <w:tc>
          <w:tcPr>
            <w:tcW w:w="1022" w:type="dxa"/>
            <w:shd w:val="clear" w:color="auto" w:fill="FFFFFF"/>
          </w:tcPr>
          <w:p w14:paraId="457DA2FE" w14:textId="77777777" w:rsidR="00105339" w:rsidRPr="00B51059" w:rsidRDefault="00105339" w:rsidP="00235485">
            <w:pPr>
              <w:pStyle w:val="TAL"/>
              <w:rPr>
                <w:rFonts w:ascii="Courier New" w:hAnsi="Courier New" w:cs="Courier New"/>
                <w:lang w:eastAsia="ja-JP"/>
              </w:rPr>
            </w:pPr>
            <w:r>
              <w:rPr>
                <w:rFonts w:ascii="Courier New" w:hAnsi="Courier New" w:cs="Courier New"/>
                <w:lang w:eastAsia="ja-JP"/>
              </w:rPr>
              <w:t>Set</w:t>
            </w:r>
          </w:p>
        </w:tc>
        <w:tc>
          <w:tcPr>
            <w:tcW w:w="4699" w:type="dxa"/>
            <w:shd w:val="clear" w:color="auto" w:fill="FFFFFF"/>
          </w:tcPr>
          <w:p w14:paraId="7FE2B2A7" w14:textId="77777777" w:rsidR="00105339" w:rsidRPr="002A7375" w:rsidRDefault="00105339" w:rsidP="00235485">
            <w:pPr>
              <w:pStyle w:val="TAL"/>
              <w:rPr>
                <w:rFonts w:cs="Arial"/>
                <w:lang w:eastAsia="ja-JP"/>
              </w:rPr>
            </w:pPr>
            <w:r>
              <w:rPr>
                <w:rFonts w:cs="Arial"/>
                <w:lang w:eastAsia="ja-JP"/>
              </w:rPr>
              <w:t>The deviation between the actual and predicted FoV.</w:t>
            </w:r>
          </w:p>
        </w:tc>
      </w:tr>
      <w:tr w:rsidR="00105339" w:rsidRPr="0014447F" w14:paraId="76B01F3E" w14:textId="77777777" w:rsidTr="00D82DE4">
        <w:trPr>
          <w:trHeight w:val="273"/>
        </w:trPr>
        <w:tc>
          <w:tcPr>
            <w:tcW w:w="167" w:type="dxa"/>
            <w:shd w:val="clear" w:color="auto" w:fill="FFFFFF"/>
          </w:tcPr>
          <w:p w14:paraId="2E369032" w14:textId="77777777" w:rsidR="00105339" w:rsidRPr="0014447F" w:rsidRDefault="00105339" w:rsidP="00235485">
            <w:pPr>
              <w:pStyle w:val="TAL"/>
              <w:rPr>
                <w:lang w:eastAsia="ja-JP"/>
              </w:rPr>
            </w:pPr>
          </w:p>
        </w:tc>
        <w:tc>
          <w:tcPr>
            <w:tcW w:w="167" w:type="dxa"/>
            <w:shd w:val="clear" w:color="auto" w:fill="FFFFFF"/>
          </w:tcPr>
          <w:p w14:paraId="7E4698CA"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75607A49"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11403AEF" w14:textId="77777777" w:rsidR="00105339" w:rsidRDefault="00105339" w:rsidP="00235485">
            <w:pPr>
              <w:pStyle w:val="TAL"/>
              <w:rPr>
                <w:rFonts w:ascii="Courier New" w:hAnsi="Courier New" w:cs="Courier New"/>
                <w:lang w:eastAsia="ja-JP"/>
              </w:rPr>
            </w:pPr>
          </w:p>
        </w:tc>
        <w:tc>
          <w:tcPr>
            <w:tcW w:w="167" w:type="dxa"/>
            <w:shd w:val="clear" w:color="auto" w:fill="FFFFFF"/>
          </w:tcPr>
          <w:p w14:paraId="68219267" w14:textId="77777777" w:rsidR="00105339" w:rsidRDefault="00105339" w:rsidP="00235485">
            <w:pPr>
              <w:pStyle w:val="TAL"/>
              <w:rPr>
                <w:rFonts w:ascii="Courier New" w:hAnsi="Courier New" w:cs="Courier New"/>
                <w:lang w:eastAsia="ja-JP"/>
              </w:rPr>
            </w:pPr>
          </w:p>
        </w:tc>
        <w:tc>
          <w:tcPr>
            <w:tcW w:w="2610" w:type="dxa"/>
            <w:shd w:val="clear" w:color="auto" w:fill="FFFFFF"/>
          </w:tcPr>
          <w:p w14:paraId="6AFA605E"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Left error</w:t>
            </w:r>
          </w:p>
        </w:tc>
        <w:tc>
          <w:tcPr>
            <w:tcW w:w="1022" w:type="dxa"/>
            <w:shd w:val="clear" w:color="auto" w:fill="FFFFFF"/>
          </w:tcPr>
          <w:p w14:paraId="224FE605" w14:textId="77777777" w:rsidR="00105339" w:rsidRPr="005C22DE"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6E3808A2" w14:textId="77777777" w:rsidR="00105339" w:rsidRPr="005C22DE" w:rsidRDefault="00105339" w:rsidP="00235485">
            <w:pPr>
              <w:pStyle w:val="TAL"/>
              <w:rPr>
                <w:rFonts w:cs="Arial"/>
                <w:lang w:eastAsia="ja-JP"/>
              </w:rPr>
            </w:pPr>
            <w:r>
              <w:rPr>
                <w:rFonts w:cs="Arial"/>
                <w:lang w:eastAsia="ja-JP"/>
              </w:rPr>
              <w:t>Difference between the actual and predicted left angle of FoV</w:t>
            </w:r>
          </w:p>
        </w:tc>
      </w:tr>
      <w:tr w:rsidR="00105339" w:rsidRPr="0014447F" w14:paraId="6ACEFF45" w14:textId="77777777" w:rsidTr="00D82DE4">
        <w:trPr>
          <w:trHeight w:val="273"/>
        </w:trPr>
        <w:tc>
          <w:tcPr>
            <w:tcW w:w="167" w:type="dxa"/>
            <w:shd w:val="clear" w:color="auto" w:fill="FFFFFF"/>
          </w:tcPr>
          <w:p w14:paraId="5DAB790B" w14:textId="77777777" w:rsidR="00105339" w:rsidRPr="0014447F" w:rsidRDefault="00105339" w:rsidP="00235485">
            <w:pPr>
              <w:pStyle w:val="TAL"/>
              <w:rPr>
                <w:lang w:eastAsia="ja-JP"/>
              </w:rPr>
            </w:pPr>
          </w:p>
        </w:tc>
        <w:tc>
          <w:tcPr>
            <w:tcW w:w="167" w:type="dxa"/>
            <w:shd w:val="clear" w:color="auto" w:fill="FFFFFF"/>
          </w:tcPr>
          <w:p w14:paraId="164F8E04"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0507DBF7"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198E422A" w14:textId="77777777" w:rsidR="00105339" w:rsidRDefault="00105339" w:rsidP="00235485">
            <w:pPr>
              <w:pStyle w:val="TAL"/>
              <w:rPr>
                <w:rFonts w:ascii="Courier New" w:hAnsi="Courier New" w:cs="Courier New"/>
                <w:lang w:eastAsia="ja-JP"/>
              </w:rPr>
            </w:pPr>
          </w:p>
        </w:tc>
        <w:tc>
          <w:tcPr>
            <w:tcW w:w="167" w:type="dxa"/>
            <w:shd w:val="clear" w:color="auto" w:fill="FFFFFF"/>
          </w:tcPr>
          <w:p w14:paraId="018CF7EA" w14:textId="77777777" w:rsidR="00105339" w:rsidRDefault="00105339" w:rsidP="00235485">
            <w:pPr>
              <w:pStyle w:val="TAL"/>
              <w:rPr>
                <w:rFonts w:ascii="Courier New" w:hAnsi="Courier New" w:cs="Courier New"/>
                <w:lang w:eastAsia="ja-JP"/>
              </w:rPr>
            </w:pPr>
          </w:p>
        </w:tc>
        <w:tc>
          <w:tcPr>
            <w:tcW w:w="2610" w:type="dxa"/>
            <w:shd w:val="clear" w:color="auto" w:fill="FFFFFF"/>
          </w:tcPr>
          <w:p w14:paraId="180F7765"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Right error</w:t>
            </w:r>
          </w:p>
        </w:tc>
        <w:tc>
          <w:tcPr>
            <w:tcW w:w="1022" w:type="dxa"/>
            <w:shd w:val="clear" w:color="auto" w:fill="FFFFFF"/>
          </w:tcPr>
          <w:p w14:paraId="246417B0" w14:textId="77777777" w:rsidR="00105339" w:rsidRPr="007A5FF9"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2EED908B" w14:textId="77777777" w:rsidR="00105339" w:rsidRPr="002A7375" w:rsidRDefault="00105339" w:rsidP="00235485">
            <w:pPr>
              <w:pStyle w:val="TAL"/>
              <w:rPr>
                <w:rFonts w:cs="Arial"/>
                <w:lang w:eastAsia="ja-JP"/>
              </w:rPr>
            </w:pPr>
            <w:r>
              <w:rPr>
                <w:rFonts w:cs="Arial"/>
                <w:lang w:eastAsia="ja-JP"/>
              </w:rPr>
              <w:t>Difference between the actual and predicted right angle of FoV</w:t>
            </w:r>
          </w:p>
        </w:tc>
      </w:tr>
      <w:tr w:rsidR="00105339" w:rsidRPr="0014447F" w14:paraId="413E53BD" w14:textId="77777777" w:rsidTr="00D82DE4">
        <w:trPr>
          <w:trHeight w:val="273"/>
        </w:trPr>
        <w:tc>
          <w:tcPr>
            <w:tcW w:w="167" w:type="dxa"/>
            <w:shd w:val="clear" w:color="auto" w:fill="FFFFFF"/>
          </w:tcPr>
          <w:p w14:paraId="2223E94D" w14:textId="77777777" w:rsidR="00105339" w:rsidRPr="0014447F" w:rsidRDefault="00105339" w:rsidP="00235485">
            <w:pPr>
              <w:pStyle w:val="TAL"/>
              <w:rPr>
                <w:lang w:eastAsia="ja-JP"/>
              </w:rPr>
            </w:pPr>
          </w:p>
        </w:tc>
        <w:tc>
          <w:tcPr>
            <w:tcW w:w="167" w:type="dxa"/>
            <w:shd w:val="clear" w:color="auto" w:fill="FFFFFF"/>
          </w:tcPr>
          <w:p w14:paraId="56B9E824"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350B9D9F"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19AAAFDC" w14:textId="77777777" w:rsidR="00105339" w:rsidRDefault="00105339" w:rsidP="00235485">
            <w:pPr>
              <w:pStyle w:val="TAL"/>
              <w:rPr>
                <w:rFonts w:ascii="Courier New" w:hAnsi="Courier New" w:cs="Courier New"/>
                <w:lang w:eastAsia="ja-JP"/>
              </w:rPr>
            </w:pPr>
          </w:p>
        </w:tc>
        <w:tc>
          <w:tcPr>
            <w:tcW w:w="167" w:type="dxa"/>
            <w:shd w:val="clear" w:color="auto" w:fill="FFFFFF"/>
          </w:tcPr>
          <w:p w14:paraId="44294F42" w14:textId="77777777" w:rsidR="00105339" w:rsidRDefault="00105339" w:rsidP="00235485">
            <w:pPr>
              <w:pStyle w:val="TAL"/>
              <w:rPr>
                <w:rFonts w:ascii="Courier New" w:hAnsi="Courier New" w:cs="Courier New"/>
                <w:lang w:eastAsia="ja-JP"/>
              </w:rPr>
            </w:pPr>
          </w:p>
        </w:tc>
        <w:tc>
          <w:tcPr>
            <w:tcW w:w="2610" w:type="dxa"/>
            <w:shd w:val="clear" w:color="auto" w:fill="FFFFFF"/>
          </w:tcPr>
          <w:p w14:paraId="7FD263A0"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Up error</w:t>
            </w:r>
          </w:p>
        </w:tc>
        <w:tc>
          <w:tcPr>
            <w:tcW w:w="1022" w:type="dxa"/>
            <w:shd w:val="clear" w:color="auto" w:fill="FFFFFF"/>
          </w:tcPr>
          <w:p w14:paraId="4544EA5C" w14:textId="77777777" w:rsidR="00105339" w:rsidRPr="007A5FF9"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7FDFA15C" w14:textId="77777777" w:rsidR="00105339" w:rsidRPr="002A7375" w:rsidRDefault="00105339" w:rsidP="00235485">
            <w:pPr>
              <w:pStyle w:val="TAL"/>
              <w:rPr>
                <w:rFonts w:cs="Arial"/>
                <w:lang w:eastAsia="ja-JP"/>
              </w:rPr>
            </w:pPr>
            <w:r>
              <w:rPr>
                <w:rFonts w:cs="Arial"/>
                <w:lang w:eastAsia="ja-JP"/>
              </w:rPr>
              <w:t>Difference between the actual and predicted Up angle of FoV</w:t>
            </w:r>
          </w:p>
        </w:tc>
      </w:tr>
      <w:tr w:rsidR="00105339" w:rsidRPr="0014447F" w14:paraId="58506398" w14:textId="77777777" w:rsidTr="00D82DE4">
        <w:trPr>
          <w:trHeight w:val="273"/>
        </w:trPr>
        <w:tc>
          <w:tcPr>
            <w:tcW w:w="167" w:type="dxa"/>
            <w:shd w:val="clear" w:color="auto" w:fill="FFFFFF"/>
          </w:tcPr>
          <w:p w14:paraId="0F1F4351" w14:textId="77777777" w:rsidR="00105339" w:rsidRPr="0014447F" w:rsidRDefault="00105339" w:rsidP="00235485">
            <w:pPr>
              <w:pStyle w:val="TAL"/>
              <w:rPr>
                <w:lang w:eastAsia="ja-JP"/>
              </w:rPr>
            </w:pPr>
          </w:p>
        </w:tc>
        <w:tc>
          <w:tcPr>
            <w:tcW w:w="167" w:type="dxa"/>
            <w:shd w:val="clear" w:color="auto" w:fill="FFFFFF"/>
          </w:tcPr>
          <w:p w14:paraId="3D66431B"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172943FE"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2522314E" w14:textId="77777777" w:rsidR="00105339" w:rsidRDefault="00105339" w:rsidP="00235485">
            <w:pPr>
              <w:pStyle w:val="TAL"/>
              <w:rPr>
                <w:rFonts w:ascii="Courier New" w:hAnsi="Courier New" w:cs="Courier New"/>
                <w:lang w:eastAsia="ja-JP"/>
              </w:rPr>
            </w:pPr>
          </w:p>
        </w:tc>
        <w:tc>
          <w:tcPr>
            <w:tcW w:w="167" w:type="dxa"/>
            <w:shd w:val="clear" w:color="auto" w:fill="FFFFFF"/>
          </w:tcPr>
          <w:p w14:paraId="2BCA427F" w14:textId="77777777" w:rsidR="00105339" w:rsidRDefault="00105339" w:rsidP="00235485">
            <w:pPr>
              <w:pStyle w:val="TAL"/>
              <w:rPr>
                <w:rFonts w:ascii="Courier New" w:hAnsi="Courier New" w:cs="Courier New"/>
                <w:lang w:eastAsia="ja-JP"/>
              </w:rPr>
            </w:pPr>
          </w:p>
        </w:tc>
        <w:tc>
          <w:tcPr>
            <w:tcW w:w="2610" w:type="dxa"/>
            <w:shd w:val="clear" w:color="auto" w:fill="FFFFFF"/>
          </w:tcPr>
          <w:p w14:paraId="0965CEB8"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Down error</w:t>
            </w:r>
          </w:p>
        </w:tc>
        <w:tc>
          <w:tcPr>
            <w:tcW w:w="1022" w:type="dxa"/>
            <w:shd w:val="clear" w:color="auto" w:fill="FFFFFF"/>
          </w:tcPr>
          <w:p w14:paraId="21B80E63" w14:textId="77777777" w:rsidR="00105339" w:rsidRPr="007A5FF9"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2D0C9F84" w14:textId="77777777" w:rsidR="00105339" w:rsidRPr="002A7375" w:rsidRDefault="00105339" w:rsidP="00235485">
            <w:pPr>
              <w:pStyle w:val="TAL"/>
              <w:rPr>
                <w:rFonts w:cs="Arial"/>
                <w:lang w:eastAsia="ja-JP"/>
              </w:rPr>
            </w:pPr>
            <w:r>
              <w:rPr>
                <w:rFonts w:cs="Arial"/>
                <w:lang w:eastAsia="ja-JP"/>
              </w:rPr>
              <w:t>Difference between the actual and predicted Down angle of FOV</w:t>
            </w:r>
          </w:p>
        </w:tc>
      </w:tr>
    </w:tbl>
    <w:p w14:paraId="31ED8DE8" w14:textId="77777777" w:rsidR="00105339" w:rsidRDefault="00105339" w:rsidP="0090672D"/>
    <w:p w14:paraId="137F5D4B" w14:textId="77777777" w:rsidR="008F13B0" w:rsidRDefault="008F13B0" w:rsidP="008F13B0">
      <w:pPr>
        <w:pStyle w:val="EditorsNote"/>
        <w:ind w:left="0" w:firstLine="0"/>
        <w:rPr>
          <w:color w:val="auto"/>
        </w:rPr>
      </w:pPr>
      <w:r w:rsidRPr="008F13B0">
        <w:rPr>
          <w:color w:val="auto"/>
        </w:rPr>
        <w:t xml:space="preserve">The view is an integer value specifying left or right eye. In OpenXR this corresponds to view index in XrViewConfigurationProperties and XrCompositionLayerProjection. As an example, the deviation of actual and predicated pose information can be summarized into a single metirc as formula 6.3-1. In this formula, </w:t>
      </w:r>
      <w:r w:rsidRPr="008F13B0">
        <w:rPr>
          <w:i/>
          <w:color w:val="auto"/>
        </w:rPr>
        <w:t xml:space="preserve">DevposPredError </w:t>
      </w:r>
      <w:r w:rsidRPr="008F13B0">
        <w:rPr>
          <w:color w:val="auto"/>
        </w:rPr>
        <w:t xml:space="preserve">means the deviation of actual and predicated pose information. </w:t>
      </w:r>
      <w:r w:rsidRPr="008F13B0">
        <w:rPr>
          <w:i/>
          <w:color w:val="auto"/>
        </w:rPr>
        <w:t>α</w:t>
      </w:r>
      <w:r w:rsidRPr="008F13B0">
        <w:rPr>
          <w:color w:val="auto"/>
        </w:rPr>
        <w:t xml:space="preserve"> and </w:t>
      </w:r>
      <w:r w:rsidRPr="008F13B0">
        <w:rPr>
          <w:i/>
          <w:color w:val="auto"/>
        </w:rPr>
        <w:t>β</w:t>
      </w:r>
      <w:r w:rsidRPr="008F13B0">
        <w:rPr>
          <w:color w:val="auto"/>
        </w:rPr>
        <w:t xml:space="preserve"> represent the weights of the deviation of position and orientation respectively, the weights may be set based on the implementation or application.</w:t>
      </w:r>
      <w:r w:rsidRPr="008F13B0">
        <w:rPr>
          <w:color w:val="auto"/>
          <w:lang w:eastAsia="zh-CN"/>
        </w:rPr>
        <w:t xml:space="preserve"> </w:t>
      </w:r>
      <w:r w:rsidRPr="008F13B0">
        <w:rPr>
          <w:i/>
          <w:iCs/>
          <w:color w:val="auto"/>
          <w:lang w:eastAsia="zh-CN"/>
        </w:rPr>
        <w:t>P</w:t>
      </w:r>
      <w:r w:rsidRPr="008F13B0">
        <w:rPr>
          <w:i/>
          <w:iCs/>
          <w:color w:val="auto"/>
          <w:vertAlign w:val="subscript"/>
          <w:lang w:eastAsia="zh-CN"/>
        </w:rPr>
        <w:t>A</w:t>
      </w:r>
      <w:r w:rsidRPr="008F13B0">
        <w:rPr>
          <w:color w:val="auto"/>
          <w:lang w:eastAsia="zh-CN"/>
        </w:rPr>
        <w:t xml:space="preserve">, </w:t>
      </w:r>
      <w:r w:rsidRPr="008F13B0">
        <w:rPr>
          <w:i/>
          <w:iCs/>
          <w:color w:val="auto"/>
          <w:lang w:eastAsia="zh-CN"/>
        </w:rPr>
        <w:t>P</w:t>
      </w:r>
      <w:r w:rsidRPr="008F13B0">
        <w:rPr>
          <w:i/>
          <w:iCs/>
          <w:color w:val="auto"/>
          <w:vertAlign w:val="subscript"/>
          <w:lang w:eastAsia="zh-CN"/>
        </w:rPr>
        <w:t>P</w:t>
      </w:r>
      <w:r w:rsidRPr="008F13B0">
        <w:rPr>
          <w:color w:val="auto"/>
          <w:lang w:eastAsia="zh-CN"/>
        </w:rPr>
        <w:t xml:space="preserve"> </w:t>
      </w:r>
      <w:r w:rsidRPr="008F13B0">
        <w:rPr>
          <w:color w:val="auto"/>
        </w:rPr>
        <w:t>refer to the actual position and the predicted position respectively, with (</w:t>
      </w:r>
      <w:r w:rsidRPr="008F13B0">
        <w:rPr>
          <w:i/>
          <w:iCs/>
          <w:color w:val="auto"/>
        </w:rPr>
        <w:t>x,y,z</w:t>
      </w:r>
      <w:r w:rsidRPr="008F13B0">
        <w:rPr>
          <w:color w:val="auto"/>
        </w:rPr>
        <w:t>) indicating their respective Cartesian coordinates ,</w:t>
      </w:r>
      <w:r w:rsidRPr="008F13B0">
        <w:rPr>
          <w:i/>
          <w:color w:val="auto"/>
        </w:rPr>
        <w:t xml:space="preserve"> and Q</w:t>
      </w:r>
      <w:r w:rsidRPr="008F13B0">
        <w:rPr>
          <w:i/>
          <w:color w:val="auto"/>
          <w:vertAlign w:val="subscript"/>
        </w:rPr>
        <w:t>A</w:t>
      </w:r>
      <w:r w:rsidRPr="008F13B0">
        <w:rPr>
          <w:color w:val="auto"/>
        </w:rPr>
        <w:t xml:space="preserve"> ,</w:t>
      </w:r>
      <w:r w:rsidRPr="008F13B0">
        <w:rPr>
          <w:i/>
          <w:color w:val="auto"/>
        </w:rPr>
        <w:t>Q</w:t>
      </w:r>
      <w:r w:rsidRPr="008F13B0">
        <w:rPr>
          <w:i/>
          <w:color w:val="auto"/>
          <w:vertAlign w:val="subscript"/>
        </w:rPr>
        <w:t>P</w:t>
      </w:r>
      <w:r w:rsidRPr="008F13B0">
        <w:rPr>
          <w:color w:val="auto"/>
        </w:rPr>
        <w:t xml:space="preserve"> refer to the actual orientation and the predicted orientation respectively, expressed as unit quaternions and Q</w:t>
      </w:r>
      <w:r w:rsidRPr="008F13B0">
        <w:rPr>
          <w:color w:val="auto"/>
          <w:vertAlign w:val="superscript"/>
        </w:rPr>
        <w:t xml:space="preserve">-1 </w:t>
      </w:r>
      <w:r w:rsidRPr="008F13B0">
        <w:rPr>
          <w:color w:val="auto"/>
        </w:rPr>
        <w:t>indicates the quaternion conjugation operation.</w:t>
      </w:r>
    </w:p>
    <w:p w14:paraId="086DF80B" w14:textId="4DF56AD7" w:rsidR="008F13B0" w:rsidRPr="008F13B0" w:rsidRDefault="00BE4282" w:rsidP="00BE4282">
      <w:pPr>
        <w:pStyle w:val="EditorsNote"/>
        <w:ind w:left="0" w:firstLine="0"/>
        <w:rPr>
          <w:color w:val="auto"/>
        </w:rPr>
      </w:pPr>
      <m:oMathPara>
        <m:oMath>
          <m:r>
            <m:rPr>
              <m:sty m:val="p"/>
            </m:rPr>
            <w:rPr>
              <w:rFonts w:ascii="Cambria Math" w:hAnsi="Cambria Math"/>
              <w:lang w:val="en-US"/>
            </w:rPr>
            <w:lastRenderedPageBreak/>
            <w:br/>
          </m:r>
          <m:r>
            <w:rPr>
              <w:rFonts w:ascii="Cambria Math"/>
              <w:color w:val="auto"/>
            </w:rPr>
            <m:t>De</m:t>
          </m:r>
          <m:sSub>
            <m:sSubPr>
              <m:ctrlPr>
                <w:rPr>
                  <w:rFonts w:ascii="Cambria Math" w:hAnsi="Cambria Math"/>
                  <w:color w:val="auto"/>
                </w:rPr>
              </m:ctrlPr>
            </m:sSubPr>
            <m:e>
              <m:r>
                <w:rPr>
                  <w:rFonts w:ascii="Cambria Math"/>
                  <w:color w:val="auto"/>
                </w:rPr>
                <m:t>v</m:t>
              </m:r>
            </m:e>
            <m:sub>
              <m:r>
                <w:rPr>
                  <w:rFonts w:ascii="Cambria Math"/>
                  <w:color w:val="auto"/>
                </w:rPr>
                <m:t>PosPredError</m:t>
              </m:r>
            </m:sub>
          </m:sSub>
          <m:r>
            <w:rPr>
              <w:rFonts w:ascii="Cambria Math"/>
              <w:color w:val="auto"/>
            </w:rPr>
            <m:t>=α</m:t>
          </m:r>
          <m:rad>
            <m:radPr>
              <m:degHide m:val="1"/>
              <m:ctrlPr>
                <w:rPr>
                  <w:rFonts w:ascii="Cambria Math" w:hAnsi="Cambria Math"/>
                  <w:color w:val="auto"/>
                </w:rPr>
              </m:ctrlPr>
            </m:radPr>
            <m:deg/>
            <m:e>
              <m:r>
                <w:rPr>
                  <w:rFonts w:ascii="Cambria Math"/>
                  <w:color w:val="auto"/>
                </w:rPr>
                <m:t>(</m:t>
              </m:r>
              <m:func>
                <m:funcPr>
                  <m:ctrlPr>
                    <w:rPr>
                      <w:rFonts w:ascii="Cambria Math" w:hAnsi="Cambria Math"/>
                      <w:color w:val="auto"/>
                    </w:rPr>
                  </m:ctrlPr>
                </m:funcPr>
                <m:fName>
                  <m:sSub>
                    <m:sSubPr>
                      <m:ctrlPr>
                        <w:rPr>
                          <w:rFonts w:ascii="Cambria Math" w:hAnsi="Cambria Math"/>
                          <w:color w:val="auto"/>
                        </w:rPr>
                      </m:ctrlPr>
                    </m:sSubPr>
                    <m:e>
                      <m:r>
                        <w:rPr>
                          <w:rFonts w:ascii="Cambria Math"/>
                          <w:color w:val="auto"/>
                        </w:rPr>
                        <m:t>x</m:t>
                      </m:r>
                    </m:e>
                    <m:sub>
                      <m:r>
                        <w:rPr>
                          <w:rFonts w:ascii="Cambria Math" w:hAnsi="Cambria Math"/>
                          <w:color w:val="auto"/>
                          <w:lang w:eastAsia="zh-CN"/>
                        </w:rPr>
                        <m:t xml:space="preserve"> </m:t>
                      </m:r>
                      <m:sSub>
                        <m:sSubPr>
                          <m:ctrlPr>
                            <w:rPr>
                              <w:rFonts w:ascii="Cambria Math" w:hAnsi="Cambria Math"/>
                              <w:color w:val="auto"/>
                              <w:sz w:val="24"/>
                              <w:vertAlign w:val="subscript"/>
                              <w:lang w:eastAsia="zh-CN"/>
                            </w:rPr>
                          </m:ctrlPr>
                        </m:sSubPr>
                        <m:e>
                          <m:r>
                            <w:rPr>
                              <w:rFonts w:ascii="Cambria Math" w:hAnsi="Cambria Math"/>
                              <w:color w:val="auto"/>
                              <w:vertAlign w:val="subscript"/>
                              <w:lang w:eastAsia="zh-CN"/>
                            </w:rPr>
                            <m:t>P</m:t>
                          </m:r>
                        </m:e>
                        <m:sub>
                          <m:r>
                            <w:rPr>
                              <w:rFonts w:ascii="Cambria Math" w:hAnsi="Cambria Math"/>
                              <w:color w:val="auto"/>
                              <w:vertAlign w:val="subscript"/>
                              <w:lang w:eastAsia="zh-CN"/>
                            </w:rPr>
                            <m:t>A</m:t>
                          </m:r>
                        </m:sub>
                      </m:sSub>
                    </m:sub>
                  </m:sSub>
                </m:fName>
                <m:e>
                  <m:r>
                    <w:rPr>
                      <w:rFonts w:ascii="Cambria Math"/>
                      <w:color w:val="auto"/>
                    </w:rPr>
                    <m:t>-</m:t>
                  </m:r>
                </m:e>
              </m:func>
              <m:func>
                <m:funcPr>
                  <m:ctrlPr>
                    <w:rPr>
                      <w:rFonts w:ascii="Cambria Math" w:hAnsi="Cambria Math"/>
                      <w:color w:val="auto"/>
                    </w:rPr>
                  </m:ctrlPr>
                </m:funcPr>
                <m:fName>
                  <m:sSub>
                    <m:sSubPr>
                      <m:ctrlPr>
                        <w:rPr>
                          <w:rFonts w:ascii="Cambria Math" w:hAnsi="Cambria Math"/>
                          <w:color w:val="auto"/>
                          <w:sz w:val="24"/>
                        </w:rPr>
                      </m:ctrlPr>
                    </m:sSubPr>
                    <m:e>
                      <m:r>
                        <w:rPr>
                          <w:rFonts w:ascii="Cambria Math" w:hAnsi="Cambria Math"/>
                          <w:color w:val="auto"/>
                        </w:rPr>
                        <m:t>x</m:t>
                      </m:r>
                    </m:e>
                    <m:sub>
                      <m:sSub>
                        <m:sSubPr>
                          <m:ctrlPr>
                            <w:rPr>
                              <w:rFonts w:ascii="Cambria Math" w:hAnsi="Cambria Math"/>
                              <w:color w:val="auto"/>
                              <w:sz w:val="24"/>
                            </w:rPr>
                          </m:ctrlPr>
                        </m:sSubPr>
                        <m:e>
                          <m:r>
                            <w:rPr>
                              <w:rFonts w:ascii="Cambria Math" w:hAnsi="Cambria Math"/>
                              <w:color w:val="auto"/>
                            </w:rPr>
                            <m:t>P</m:t>
                          </m:r>
                        </m:e>
                        <m:sub>
                          <m:r>
                            <w:rPr>
                              <w:rFonts w:ascii="Cambria Math" w:hAnsi="Cambria Math"/>
                              <w:color w:val="auto"/>
                            </w:rPr>
                            <m:t>P</m:t>
                          </m:r>
                        </m:sub>
                      </m:sSub>
                    </m:sub>
                  </m:sSub>
                </m:fName>
                <m:e>
                  <m:sSup>
                    <m:sSupPr>
                      <m:ctrlPr>
                        <w:rPr>
                          <w:rFonts w:ascii="Cambria Math" w:hAnsi="Cambria Math"/>
                          <w:color w:val="auto"/>
                        </w:rPr>
                      </m:ctrlPr>
                    </m:sSupPr>
                    <m:e>
                      <m:r>
                        <w:rPr>
                          <w:rFonts w:ascii="Cambria Math"/>
                          <w:color w:val="auto"/>
                        </w:rPr>
                        <m:t>)</m:t>
                      </m:r>
                    </m:e>
                    <m:sup>
                      <m:r>
                        <w:rPr>
                          <w:rFonts w:ascii="Cambria Math"/>
                          <w:color w:val="auto"/>
                        </w:rPr>
                        <m:t>2</m:t>
                      </m:r>
                    </m:sup>
                  </m:sSup>
                </m:e>
              </m:func>
              <m:r>
                <w:rPr>
                  <w:rFonts w:ascii="Cambria Math"/>
                  <w:color w:val="auto"/>
                </w:rPr>
                <m:t>+(</m:t>
              </m:r>
              <m:func>
                <m:funcPr>
                  <m:ctrlPr>
                    <w:rPr>
                      <w:rFonts w:ascii="Cambria Math" w:hAnsi="Cambria Math"/>
                      <w:color w:val="auto"/>
                    </w:rPr>
                  </m:ctrlPr>
                </m:funcPr>
                <m:fName>
                  <m:sSub>
                    <m:sSubPr>
                      <m:ctrlPr>
                        <w:rPr>
                          <w:rFonts w:ascii="Cambria Math" w:hAnsi="Cambria Math"/>
                          <w:color w:val="auto"/>
                        </w:rPr>
                      </m:ctrlPr>
                    </m:sSubPr>
                    <m:e>
                      <m:r>
                        <w:rPr>
                          <w:rFonts w:ascii="Cambria Math"/>
                          <w:color w:val="auto"/>
                        </w:rPr>
                        <m:t>y</m:t>
                      </m:r>
                    </m:e>
                    <m:sub>
                      <m:r>
                        <w:rPr>
                          <w:rFonts w:ascii="Cambria Math" w:hAnsi="Cambria Math"/>
                          <w:color w:val="auto"/>
                          <w:lang w:eastAsia="zh-CN"/>
                        </w:rPr>
                        <m:t xml:space="preserve"> </m:t>
                      </m:r>
                      <m:sSub>
                        <m:sSubPr>
                          <m:ctrlPr>
                            <w:rPr>
                              <w:rFonts w:ascii="Cambria Math" w:hAnsi="Cambria Math"/>
                              <w:color w:val="auto"/>
                              <w:sz w:val="24"/>
                              <w:vertAlign w:val="subscript"/>
                              <w:lang w:eastAsia="zh-CN"/>
                            </w:rPr>
                          </m:ctrlPr>
                        </m:sSubPr>
                        <m:e>
                          <m:r>
                            <w:rPr>
                              <w:rFonts w:ascii="Cambria Math" w:hAnsi="Cambria Math"/>
                              <w:color w:val="auto"/>
                              <w:vertAlign w:val="subscript"/>
                              <w:lang w:eastAsia="zh-CN"/>
                            </w:rPr>
                            <m:t>P</m:t>
                          </m:r>
                        </m:e>
                        <m:sub>
                          <m:r>
                            <w:rPr>
                              <w:rFonts w:ascii="Cambria Math" w:hAnsi="Cambria Math"/>
                              <w:color w:val="auto"/>
                              <w:vertAlign w:val="subscript"/>
                              <w:lang w:eastAsia="zh-CN"/>
                            </w:rPr>
                            <m:t>A</m:t>
                          </m:r>
                        </m:sub>
                      </m:sSub>
                    </m:sub>
                  </m:sSub>
                </m:fName>
                <m:e>
                  <m:r>
                    <w:rPr>
                      <w:rFonts w:ascii="Cambria Math"/>
                      <w:color w:val="auto"/>
                    </w:rPr>
                    <m:t>-</m:t>
                  </m:r>
                </m:e>
              </m:func>
              <m:func>
                <m:funcPr>
                  <m:ctrlPr>
                    <w:rPr>
                      <w:rFonts w:ascii="Cambria Math" w:hAnsi="Cambria Math"/>
                      <w:color w:val="auto"/>
                    </w:rPr>
                  </m:ctrlPr>
                </m:funcPr>
                <m:fName>
                  <m:sSub>
                    <m:sSubPr>
                      <m:ctrlPr>
                        <w:rPr>
                          <w:rFonts w:ascii="Cambria Math" w:hAnsi="Cambria Math"/>
                          <w:color w:val="auto"/>
                          <w:sz w:val="24"/>
                        </w:rPr>
                      </m:ctrlPr>
                    </m:sSubPr>
                    <m:e>
                      <m:r>
                        <w:rPr>
                          <w:rFonts w:ascii="Cambria Math" w:hAnsi="Cambria Math"/>
                          <w:color w:val="auto"/>
                        </w:rPr>
                        <m:t>y</m:t>
                      </m:r>
                    </m:e>
                    <m:sub>
                      <m:sSub>
                        <m:sSubPr>
                          <m:ctrlPr>
                            <w:rPr>
                              <w:rFonts w:ascii="Cambria Math" w:hAnsi="Cambria Math"/>
                              <w:color w:val="auto"/>
                              <w:sz w:val="24"/>
                            </w:rPr>
                          </m:ctrlPr>
                        </m:sSubPr>
                        <m:e>
                          <m:r>
                            <w:rPr>
                              <w:rFonts w:ascii="Cambria Math" w:hAnsi="Cambria Math"/>
                              <w:color w:val="auto"/>
                            </w:rPr>
                            <m:t>P</m:t>
                          </m:r>
                        </m:e>
                        <m:sub>
                          <m:r>
                            <w:rPr>
                              <w:rFonts w:ascii="Cambria Math" w:hAnsi="Cambria Math"/>
                              <w:color w:val="auto"/>
                            </w:rPr>
                            <m:t>P</m:t>
                          </m:r>
                        </m:sub>
                      </m:sSub>
                    </m:sub>
                  </m:sSub>
                </m:fName>
                <m:e>
                  <m:sSup>
                    <m:sSupPr>
                      <m:ctrlPr>
                        <w:rPr>
                          <w:rFonts w:ascii="Cambria Math" w:hAnsi="Cambria Math"/>
                          <w:color w:val="auto"/>
                        </w:rPr>
                      </m:ctrlPr>
                    </m:sSupPr>
                    <m:e>
                      <m:r>
                        <w:rPr>
                          <w:rFonts w:ascii="Cambria Math"/>
                          <w:color w:val="auto"/>
                        </w:rPr>
                        <m:t>)</m:t>
                      </m:r>
                    </m:e>
                    <m:sup>
                      <m:r>
                        <w:rPr>
                          <w:rFonts w:ascii="Cambria Math"/>
                          <w:color w:val="auto"/>
                        </w:rPr>
                        <m:t>2</m:t>
                      </m:r>
                    </m:sup>
                  </m:sSup>
                </m:e>
              </m:func>
              <m:r>
                <w:rPr>
                  <w:rFonts w:ascii="Cambria Math"/>
                  <w:color w:val="auto"/>
                </w:rPr>
                <m:t>+(</m:t>
              </m:r>
              <m:func>
                <m:funcPr>
                  <m:ctrlPr>
                    <w:rPr>
                      <w:rFonts w:ascii="Cambria Math" w:hAnsi="Cambria Math"/>
                      <w:color w:val="auto"/>
                    </w:rPr>
                  </m:ctrlPr>
                </m:funcPr>
                <m:fName>
                  <m:sSub>
                    <m:sSubPr>
                      <m:ctrlPr>
                        <w:rPr>
                          <w:rFonts w:ascii="Cambria Math" w:hAnsi="Cambria Math"/>
                          <w:color w:val="auto"/>
                        </w:rPr>
                      </m:ctrlPr>
                    </m:sSubPr>
                    <m:e>
                      <m:r>
                        <w:rPr>
                          <w:rFonts w:ascii="Cambria Math"/>
                          <w:color w:val="auto"/>
                        </w:rPr>
                        <m:t>z</m:t>
                      </m:r>
                    </m:e>
                    <m:sub>
                      <m:r>
                        <w:rPr>
                          <w:rFonts w:ascii="Cambria Math" w:hAnsi="Cambria Math"/>
                          <w:color w:val="auto"/>
                          <w:lang w:eastAsia="zh-CN"/>
                        </w:rPr>
                        <m:t xml:space="preserve"> </m:t>
                      </m:r>
                      <m:sSub>
                        <m:sSubPr>
                          <m:ctrlPr>
                            <w:rPr>
                              <w:rFonts w:ascii="Cambria Math" w:hAnsi="Cambria Math"/>
                              <w:color w:val="auto"/>
                              <w:sz w:val="24"/>
                              <w:vertAlign w:val="subscript"/>
                              <w:lang w:eastAsia="zh-CN"/>
                            </w:rPr>
                          </m:ctrlPr>
                        </m:sSubPr>
                        <m:e>
                          <m:r>
                            <w:rPr>
                              <w:rFonts w:ascii="Cambria Math" w:hAnsi="Cambria Math"/>
                              <w:color w:val="auto"/>
                              <w:vertAlign w:val="subscript"/>
                              <w:lang w:eastAsia="zh-CN"/>
                            </w:rPr>
                            <m:t>P</m:t>
                          </m:r>
                        </m:e>
                        <m:sub>
                          <m:r>
                            <w:rPr>
                              <w:rFonts w:ascii="Cambria Math" w:hAnsi="Cambria Math"/>
                              <w:color w:val="auto"/>
                              <w:vertAlign w:val="subscript"/>
                              <w:lang w:eastAsia="zh-CN"/>
                            </w:rPr>
                            <m:t>A</m:t>
                          </m:r>
                        </m:sub>
                      </m:sSub>
                    </m:sub>
                  </m:sSub>
                </m:fName>
                <m:e>
                  <m:r>
                    <w:rPr>
                      <w:rFonts w:ascii="Cambria Math"/>
                      <w:color w:val="auto"/>
                    </w:rPr>
                    <m:t>-</m:t>
                  </m:r>
                </m:e>
              </m:func>
              <m:func>
                <m:funcPr>
                  <m:ctrlPr>
                    <w:rPr>
                      <w:rFonts w:ascii="Cambria Math" w:hAnsi="Cambria Math"/>
                      <w:color w:val="auto"/>
                    </w:rPr>
                  </m:ctrlPr>
                </m:funcPr>
                <m:fName>
                  <m:sSub>
                    <m:sSubPr>
                      <m:ctrlPr>
                        <w:rPr>
                          <w:rFonts w:ascii="Cambria Math" w:hAnsi="Cambria Math"/>
                          <w:color w:val="auto"/>
                          <w:sz w:val="24"/>
                        </w:rPr>
                      </m:ctrlPr>
                    </m:sSubPr>
                    <m:e>
                      <m:r>
                        <w:rPr>
                          <w:rFonts w:ascii="Cambria Math" w:hAnsi="Cambria Math"/>
                          <w:color w:val="auto"/>
                        </w:rPr>
                        <m:t>z</m:t>
                      </m:r>
                    </m:e>
                    <m:sub>
                      <m:sSub>
                        <m:sSubPr>
                          <m:ctrlPr>
                            <w:rPr>
                              <w:rFonts w:ascii="Cambria Math" w:hAnsi="Cambria Math"/>
                              <w:color w:val="auto"/>
                              <w:sz w:val="24"/>
                            </w:rPr>
                          </m:ctrlPr>
                        </m:sSubPr>
                        <m:e>
                          <m:r>
                            <w:rPr>
                              <w:rFonts w:ascii="Cambria Math" w:hAnsi="Cambria Math"/>
                              <w:color w:val="auto"/>
                            </w:rPr>
                            <m:t>P</m:t>
                          </m:r>
                        </m:e>
                        <m:sub>
                          <m:r>
                            <w:rPr>
                              <w:rFonts w:ascii="Cambria Math" w:hAnsi="Cambria Math"/>
                              <w:color w:val="auto"/>
                            </w:rPr>
                            <m:t>P</m:t>
                          </m:r>
                        </m:sub>
                      </m:sSub>
                    </m:sub>
                  </m:sSub>
                </m:fName>
                <m:e>
                  <m:sSup>
                    <m:sSupPr>
                      <m:ctrlPr>
                        <w:rPr>
                          <w:rFonts w:ascii="Cambria Math" w:hAnsi="Cambria Math"/>
                          <w:color w:val="auto"/>
                        </w:rPr>
                      </m:ctrlPr>
                    </m:sSupPr>
                    <m:e>
                      <m:r>
                        <w:rPr>
                          <w:rFonts w:ascii="Cambria Math"/>
                          <w:color w:val="auto"/>
                        </w:rPr>
                        <m:t>)</m:t>
                      </m:r>
                    </m:e>
                    <m:sup>
                      <m:r>
                        <w:rPr>
                          <w:rFonts w:ascii="Cambria Math"/>
                          <w:color w:val="auto"/>
                        </w:rPr>
                        <m:t>2</m:t>
                      </m:r>
                    </m:sup>
                  </m:sSup>
                </m:e>
              </m:func>
            </m:e>
          </m:rad>
          <m:r>
            <w:rPr>
              <w:rFonts w:ascii="Cambria Math"/>
              <w:color w:val="auto"/>
            </w:rPr>
            <m:t>+β ||ln</m:t>
          </m:r>
          <m:r>
            <w:rPr>
              <w:rFonts w:ascii="Cambria Math"/>
              <w:color w:val="auto"/>
            </w:rPr>
            <m:t>⁡</m:t>
          </m:r>
          <m:r>
            <w:rPr>
              <w:rFonts w:ascii="Cambria Math"/>
              <w:color w:val="auto"/>
            </w:rPr>
            <m:t>(</m:t>
          </m:r>
          <m:sSup>
            <m:sSupPr>
              <m:ctrlPr>
                <w:rPr>
                  <w:rFonts w:ascii="Cambria Math" w:hAnsi="Cambria Math"/>
                  <w:color w:val="auto"/>
                </w:rPr>
              </m:ctrlPr>
            </m:sSupPr>
            <m:e>
              <m:sSub>
                <m:sSubPr>
                  <m:ctrlPr>
                    <w:rPr>
                      <w:rFonts w:ascii="Cambria Math" w:hAnsi="Cambria Math"/>
                      <w:color w:val="auto"/>
                    </w:rPr>
                  </m:ctrlPr>
                </m:sSubPr>
                <m:e>
                  <m:r>
                    <w:rPr>
                      <w:rFonts w:ascii="Cambria Math"/>
                      <w:color w:val="auto"/>
                    </w:rPr>
                    <m:t>Q</m:t>
                  </m:r>
                </m:e>
                <m:sub>
                  <m:r>
                    <w:rPr>
                      <w:rFonts w:ascii="Cambria Math"/>
                      <w:color w:val="auto"/>
                    </w:rPr>
                    <m:t>A</m:t>
                  </m:r>
                </m:sub>
              </m:sSub>
            </m:e>
            <m:sup>
              <m:r>
                <w:rPr>
                  <w:rFonts w:ascii="Cambria Math"/>
                  <w:color w:val="auto"/>
                </w:rPr>
                <m:t>-</m:t>
              </m:r>
              <m:r>
                <w:rPr>
                  <w:rFonts w:ascii="Cambria Math"/>
                  <w:color w:val="auto"/>
                </w:rPr>
                <m:t>1</m:t>
              </m:r>
            </m:sup>
          </m:sSup>
          <m:d>
            <m:dPr>
              <m:begChr m:val=""/>
              <m:endChr m:val=""/>
              <m:ctrlPr>
                <w:rPr>
                  <w:rFonts w:ascii="Cambria Math" w:hAnsi="Cambria Math"/>
                  <w:color w:val="auto"/>
                </w:rPr>
              </m:ctrlPr>
            </m:dPr>
            <m:e>
              <m:sSub>
                <m:sSubPr>
                  <m:ctrlPr>
                    <w:rPr>
                      <w:rFonts w:ascii="Cambria Math" w:hAnsi="Cambria Math"/>
                      <w:color w:val="auto"/>
                    </w:rPr>
                  </m:ctrlPr>
                </m:sSubPr>
                <m:e>
                  <m:r>
                    <w:rPr>
                      <w:rFonts w:ascii="Cambria Math"/>
                      <w:color w:val="auto"/>
                    </w:rPr>
                    <m:t>Q</m:t>
                  </m:r>
                </m:e>
                <m:sub>
                  <m:r>
                    <w:rPr>
                      <w:rFonts w:ascii="Cambria Math"/>
                      <w:color w:val="auto"/>
                    </w:rPr>
                    <m:t>P</m:t>
                  </m:r>
                </m:sub>
              </m:sSub>
            </m:e>
          </m:d>
          <m:r>
            <w:rPr>
              <w:rFonts w:ascii="Cambria Math"/>
              <w:color w:val="auto"/>
            </w:rPr>
            <m:t>)||</m:t>
          </m:r>
          <m:r>
            <w:rPr>
              <w:rFonts w:ascii="Cambria Math" w:hAnsi="Cambria Math"/>
              <w:color w:val="auto"/>
            </w:rPr>
            <m:t xml:space="preserve">                                          </m:t>
          </m:r>
        </m:oMath>
      </m:oMathPara>
      <w:r w:rsidR="008F13B0" w:rsidRPr="008F13B0">
        <w:rPr>
          <w:color w:val="auto"/>
        </w:rPr>
        <w:t>6.3-1</w:t>
      </w:r>
    </w:p>
    <w:p w14:paraId="591A1511" w14:textId="28F28A50" w:rsidR="00E854F0" w:rsidRDefault="00E854F0" w:rsidP="00E854F0">
      <w:r>
        <w:t>Note that the actual pose may not be known during an XR session.</w:t>
      </w:r>
    </w:p>
    <w:p w14:paraId="2BBA77CC" w14:textId="0E44A8AB" w:rsidR="00105339" w:rsidRPr="008F13B0" w:rsidRDefault="00105339" w:rsidP="00E854F0"/>
    <w:p w14:paraId="5F168491" w14:textId="79682579" w:rsidR="00E854F0" w:rsidRDefault="00E854F0" w:rsidP="00E854F0">
      <w:pPr>
        <w:pStyle w:val="Heading4"/>
      </w:pPr>
      <w:bookmarkStart w:id="147" w:name="_Toc143815963"/>
      <w:bookmarkStart w:id="148" w:name="_Toc152695660"/>
      <w:r>
        <w:t>6.3.5.3</w:t>
      </w:r>
      <w:r>
        <w:tab/>
        <w:t>Measurement procedure</w:t>
      </w:r>
      <w:bookmarkEnd w:id="147"/>
      <w:bookmarkEnd w:id="148"/>
    </w:p>
    <w:p w14:paraId="7DE88C8F" w14:textId="77777777" w:rsidR="00E854F0" w:rsidRPr="002A7375" w:rsidRDefault="00E854F0" w:rsidP="00E854F0">
      <w:r w:rsidRPr="002A7375">
        <w:t>A measurement procedure for the scenario of cloud-based rendering is shown in Figure 5.2.3-1. The XR Runtime and the XR Application may be on a same device such as a UE, or on difference devices such as an AR glasses (which hosts the XR Runtime) and a UE (which hosts the XR Application). The steps are as follows:</w:t>
      </w:r>
    </w:p>
    <w:p w14:paraId="4238E1B9" w14:textId="596D1EDC" w:rsidR="00E854F0" w:rsidRDefault="00E854F0" w:rsidP="002A7375">
      <w:pPr>
        <w:pStyle w:val="B1"/>
        <w:rPr>
          <w:lang w:eastAsia="zh-CN"/>
        </w:rPr>
      </w:pPr>
      <w:r>
        <w:rPr>
          <w:lang w:eastAsia="zh-CN"/>
        </w:rPr>
        <w:t>1)</w:t>
      </w:r>
      <w:r>
        <w:rPr>
          <w:lang w:eastAsia="zh-CN"/>
        </w:rPr>
        <w:tab/>
        <w:t>The XR Application estimates the round-trip time (RTT) between the XR application and the Edge Application Server (EAS).</w:t>
      </w:r>
    </w:p>
    <w:p w14:paraId="1B38451C" w14:textId="511E3748" w:rsidR="00E854F0" w:rsidRDefault="00E854F0" w:rsidP="002A7375">
      <w:pPr>
        <w:pStyle w:val="B1"/>
        <w:rPr>
          <w:lang w:eastAsia="zh-CN"/>
        </w:rPr>
      </w:pPr>
      <w:r>
        <w:rPr>
          <w:lang w:eastAsia="zh-CN"/>
        </w:rPr>
        <w:t>2)</w:t>
      </w:r>
      <w:r>
        <w:rPr>
          <w:lang w:eastAsia="zh-CN"/>
        </w:rPr>
        <w:tab/>
        <w:t>The XR Application queries for the next display time. This (and step 3) can be achieved by calling the xrWaitFrame function in OpenXR.</w:t>
      </w:r>
    </w:p>
    <w:p w14:paraId="58C000E9" w14:textId="7D88EBB8" w:rsidR="00E854F0" w:rsidRDefault="00E854F0" w:rsidP="002A7375">
      <w:pPr>
        <w:pStyle w:val="B1"/>
        <w:rPr>
          <w:lang w:eastAsia="zh-CN"/>
        </w:rPr>
      </w:pPr>
      <w:r>
        <w:rPr>
          <w:lang w:eastAsia="zh-CN"/>
        </w:rPr>
        <w:t>3)</w:t>
      </w:r>
      <w:r>
        <w:rPr>
          <w:lang w:eastAsia="zh-CN"/>
        </w:rPr>
        <w:tab/>
        <w:t xml:space="preserve">The XR Runtime replies with the next display time. </w:t>
      </w:r>
    </w:p>
    <w:p w14:paraId="58EFDE42" w14:textId="78B1D2B5" w:rsidR="00E854F0" w:rsidRDefault="00E854F0" w:rsidP="002A7375">
      <w:pPr>
        <w:pStyle w:val="B1"/>
        <w:rPr>
          <w:lang w:eastAsia="zh-CN"/>
        </w:rPr>
      </w:pPr>
      <w:r>
        <w:rPr>
          <w:lang w:eastAsia="zh-CN"/>
        </w:rPr>
        <w:t>4)</w:t>
      </w:r>
      <w:r>
        <w:rPr>
          <w:lang w:eastAsia="zh-CN"/>
        </w:rPr>
        <w:tab/>
        <w:t>The XR application predicts a display time – an initial prediction – and the use of initial is because a second prediction/estimation will be made later. This predicted display time is called T2.predicted1.</w:t>
      </w:r>
    </w:p>
    <w:p w14:paraId="052E6E3C" w14:textId="26E70F1A" w:rsidR="00E854F0" w:rsidRDefault="00E854F0" w:rsidP="002A7375">
      <w:pPr>
        <w:pStyle w:val="B1"/>
        <w:rPr>
          <w:lang w:eastAsia="zh-CN"/>
        </w:rPr>
      </w:pPr>
      <w:r>
        <w:rPr>
          <w:lang w:eastAsia="zh-CN"/>
        </w:rPr>
        <w:t>5)</w:t>
      </w:r>
      <w:r>
        <w:rPr>
          <w:lang w:eastAsia="zh-CN"/>
        </w:rPr>
        <w:tab/>
        <w:t>The XR application queries for a predicted pose at the initial predicted display time T2.predicted1. Calling the function xrLocateViews in OpenXR can achieve this step and step 7.</w:t>
      </w:r>
    </w:p>
    <w:p w14:paraId="6147A89F" w14:textId="3A3F4328" w:rsidR="00E854F0" w:rsidRDefault="00E854F0" w:rsidP="002A7375">
      <w:pPr>
        <w:pStyle w:val="B1"/>
        <w:rPr>
          <w:lang w:eastAsia="zh-CN"/>
        </w:rPr>
      </w:pPr>
      <w:r>
        <w:rPr>
          <w:lang w:eastAsia="zh-CN"/>
        </w:rPr>
        <w:t>6)</w:t>
      </w:r>
      <w:r>
        <w:rPr>
          <w:lang w:eastAsia="zh-CN"/>
        </w:rPr>
        <w:tab/>
        <w:t>The XR Runtime predicts the pose, and the prediction occurs at time T1.</w:t>
      </w:r>
    </w:p>
    <w:p w14:paraId="151CB7C7" w14:textId="74CF7320" w:rsidR="00E854F0" w:rsidRDefault="00E854F0" w:rsidP="002A7375">
      <w:pPr>
        <w:pStyle w:val="B1"/>
        <w:rPr>
          <w:lang w:eastAsia="zh-CN"/>
        </w:rPr>
      </w:pPr>
      <w:r>
        <w:rPr>
          <w:lang w:eastAsia="zh-CN"/>
        </w:rPr>
        <w:t>7)</w:t>
      </w:r>
      <w:r>
        <w:rPr>
          <w:lang w:eastAsia="zh-CN"/>
        </w:rPr>
        <w:tab/>
        <w:t>The XR Runtime returns with the predicted pose (P.predicted1)</w:t>
      </w:r>
      <w:r w:rsidR="00C93500">
        <w:rPr>
          <w:lang w:eastAsia="zh-CN"/>
        </w:rPr>
        <w:t xml:space="preserve"> </w:t>
      </w:r>
      <w:r w:rsidR="00C93500" w:rsidRPr="00C93500">
        <w:rPr>
          <w:lang w:eastAsia="zh-CN"/>
        </w:rPr>
        <w:t>including status flags information</w:t>
      </w:r>
      <w:r>
        <w:rPr>
          <w:lang w:eastAsia="zh-CN"/>
        </w:rPr>
        <w:t xml:space="preserve">. </w:t>
      </w:r>
    </w:p>
    <w:p w14:paraId="14D32873" w14:textId="2D515209" w:rsidR="00C93500" w:rsidRDefault="00C93500" w:rsidP="002A7375">
      <w:pPr>
        <w:pStyle w:val="B1"/>
        <w:rPr>
          <w:lang w:eastAsia="zh-CN"/>
        </w:rPr>
      </w:pPr>
      <w:r w:rsidRPr="00C93500">
        <w:rPr>
          <w:lang w:eastAsia="zh-CN"/>
        </w:rPr>
        <w:t>7bis)</w:t>
      </w:r>
      <w:r w:rsidRPr="00C93500">
        <w:rPr>
          <w:lang w:eastAsia="zh-CN"/>
        </w:rPr>
        <w:tab/>
        <w:t>The XR application computes the accuracy level (AL.predicted1) of the predicted pose based on the status flags information returned with that pose.</w:t>
      </w:r>
    </w:p>
    <w:p w14:paraId="09C302DF" w14:textId="66F00B59" w:rsidR="00E854F0" w:rsidRDefault="00E854F0" w:rsidP="002A7375">
      <w:pPr>
        <w:pStyle w:val="B1"/>
        <w:rPr>
          <w:lang w:eastAsia="zh-CN"/>
        </w:rPr>
      </w:pPr>
      <w:r>
        <w:rPr>
          <w:lang w:eastAsia="zh-CN"/>
        </w:rPr>
        <w:t>8)</w:t>
      </w:r>
      <w:r>
        <w:rPr>
          <w:lang w:eastAsia="zh-CN"/>
        </w:rPr>
        <w:tab/>
        <w:t>The XR application sends the predicted pose (P.predicted1) and the associated initial predicted display time (T2.predicted1) to the EAS.</w:t>
      </w:r>
    </w:p>
    <w:p w14:paraId="1951D39F" w14:textId="18C9C014" w:rsidR="00E854F0" w:rsidRDefault="00E854F0" w:rsidP="002A7375">
      <w:pPr>
        <w:pStyle w:val="B1"/>
        <w:rPr>
          <w:lang w:eastAsia="zh-CN"/>
        </w:rPr>
      </w:pPr>
      <w:r>
        <w:rPr>
          <w:lang w:eastAsia="zh-CN"/>
        </w:rPr>
        <w:t>9)</w:t>
      </w:r>
      <w:r>
        <w:rPr>
          <w:lang w:eastAsia="zh-CN"/>
        </w:rPr>
        <w:tab/>
        <w:t>The EAS renders for the predicted pose (P.predicted1), and compresses the rendered frame.</w:t>
      </w:r>
    </w:p>
    <w:p w14:paraId="73302D7C" w14:textId="0EDA7C43" w:rsidR="00E854F0" w:rsidRDefault="00E854F0" w:rsidP="002A7375">
      <w:pPr>
        <w:pStyle w:val="B1"/>
        <w:rPr>
          <w:lang w:eastAsia="zh-CN"/>
        </w:rPr>
      </w:pPr>
      <w:r>
        <w:rPr>
          <w:lang w:eastAsia="zh-CN"/>
        </w:rPr>
        <w:t>10)</w:t>
      </w:r>
      <w:r>
        <w:rPr>
          <w:lang w:eastAsia="zh-CN"/>
        </w:rPr>
        <w:tab/>
        <w:t>The EAS returns the rendered frame along with the initial predicted display time (T2.predicted1) to the XR Application.</w:t>
      </w:r>
    </w:p>
    <w:p w14:paraId="1A4DED21" w14:textId="6EDDC445" w:rsidR="00E854F0" w:rsidRDefault="00E854F0" w:rsidP="002A7375">
      <w:pPr>
        <w:pStyle w:val="B1"/>
        <w:rPr>
          <w:lang w:eastAsia="zh-CN"/>
        </w:rPr>
      </w:pPr>
      <w:r>
        <w:rPr>
          <w:lang w:eastAsia="zh-CN"/>
        </w:rPr>
        <w:t>11)</w:t>
      </w:r>
      <w:r>
        <w:rPr>
          <w:lang w:eastAsia="zh-CN"/>
        </w:rPr>
        <w:tab/>
        <w:t xml:space="preserve">The XR Application sends the rendered frame to the XR Runtine, e.g., via swapchain. This can be achieved by calling the xrReleaseSwapchainImage function in OpenXR. The XR Application passes the display time used for the rendering the frame, and this can be achieved by calling the xrEndFrame function in OpenXR.  </w:t>
      </w:r>
    </w:p>
    <w:p w14:paraId="3A8EC0DD" w14:textId="4CBF722B" w:rsidR="00E854F0" w:rsidRDefault="00E854F0" w:rsidP="002A7375">
      <w:pPr>
        <w:pStyle w:val="B1"/>
        <w:rPr>
          <w:lang w:eastAsia="zh-CN"/>
        </w:rPr>
      </w:pPr>
      <w:r>
        <w:rPr>
          <w:lang w:eastAsia="zh-CN"/>
        </w:rPr>
        <w:t>12)</w:t>
      </w:r>
      <w:r>
        <w:rPr>
          <w:lang w:eastAsia="zh-CN"/>
        </w:rPr>
        <w:tab/>
        <w:t>The XR Application queries for the predicted display time. This is intended to get a more accurate prediction of the display time than the one in step 4, because there is less time to predict into the future at this moment.</w:t>
      </w:r>
    </w:p>
    <w:p w14:paraId="1189A8C4" w14:textId="678BB30F" w:rsidR="00E854F0" w:rsidRDefault="00E854F0" w:rsidP="002A7375">
      <w:pPr>
        <w:pStyle w:val="B1"/>
        <w:rPr>
          <w:lang w:eastAsia="zh-CN"/>
        </w:rPr>
      </w:pPr>
      <w:r>
        <w:rPr>
          <w:lang w:eastAsia="zh-CN"/>
        </w:rPr>
        <w:t>13)</w:t>
      </w:r>
      <w:r>
        <w:rPr>
          <w:lang w:eastAsia="zh-CN"/>
        </w:rPr>
        <w:tab/>
        <w:t>The XR Runtime returns an updated prediction of the display time (T2.predicted2).</w:t>
      </w:r>
    </w:p>
    <w:p w14:paraId="691C2FCE" w14:textId="756145AD" w:rsidR="00E854F0" w:rsidRDefault="00E854F0" w:rsidP="002A7375">
      <w:pPr>
        <w:pStyle w:val="B1"/>
        <w:rPr>
          <w:lang w:eastAsia="zh-CN"/>
        </w:rPr>
      </w:pPr>
      <w:r>
        <w:rPr>
          <w:lang w:eastAsia="zh-CN"/>
        </w:rPr>
        <w:t>14)</w:t>
      </w:r>
      <w:r>
        <w:rPr>
          <w:lang w:eastAsia="zh-CN"/>
        </w:rPr>
        <w:tab/>
        <w:t xml:space="preserve">The XR Runtime performs reprojection for pose correction. The actual display play time is called T2.actual.  </w:t>
      </w:r>
    </w:p>
    <w:p w14:paraId="7962F269" w14:textId="2FBAE806" w:rsidR="00E854F0" w:rsidRDefault="00E854F0" w:rsidP="002A7375">
      <w:pPr>
        <w:pStyle w:val="B1"/>
        <w:rPr>
          <w:lang w:eastAsia="zh-CN"/>
        </w:rPr>
      </w:pPr>
      <w:r>
        <w:rPr>
          <w:lang w:eastAsia="zh-CN"/>
        </w:rPr>
        <w:t>15)</w:t>
      </w:r>
      <w:r>
        <w:rPr>
          <w:lang w:eastAsia="zh-CN"/>
        </w:rPr>
        <w:tab/>
        <w:t>The XR Application queries for the pose associated with the updated prediction of the display time (T2.predicted2). This can be achieved by calling the xrLocateViews function in OpenXR.</w:t>
      </w:r>
    </w:p>
    <w:p w14:paraId="63FA9AA8" w14:textId="3063F07E" w:rsidR="00E854F0" w:rsidRDefault="00E854F0" w:rsidP="002A7375">
      <w:pPr>
        <w:pStyle w:val="B1"/>
        <w:rPr>
          <w:lang w:eastAsia="zh-CN"/>
        </w:rPr>
      </w:pPr>
      <w:r>
        <w:rPr>
          <w:lang w:eastAsia="zh-CN"/>
        </w:rPr>
        <w:t>16)</w:t>
      </w:r>
      <w:r>
        <w:rPr>
          <w:lang w:eastAsia="zh-CN"/>
        </w:rPr>
        <w:tab/>
        <w:t>The XR Runtime does pose estimation.</w:t>
      </w:r>
    </w:p>
    <w:p w14:paraId="200C0A42" w14:textId="02CC0ADD" w:rsidR="00E854F0" w:rsidRDefault="00E854F0" w:rsidP="002A7375">
      <w:pPr>
        <w:pStyle w:val="B1"/>
        <w:rPr>
          <w:lang w:eastAsia="zh-CN"/>
        </w:rPr>
      </w:pPr>
      <w:r>
        <w:rPr>
          <w:lang w:eastAsia="zh-CN"/>
        </w:rPr>
        <w:t>17)</w:t>
      </w:r>
      <w:r>
        <w:rPr>
          <w:lang w:eastAsia="zh-CN"/>
        </w:rPr>
        <w:tab/>
        <w:t>The XR Runtime returns a pose estimate (P.predicted2)</w:t>
      </w:r>
      <w:r w:rsidR="00C93500">
        <w:rPr>
          <w:lang w:eastAsia="zh-CN"/>
        </w:rPr>
        <w:t xml:space="preserve"> </w:t>
      </w:r>
      <w:r w:rsidR="00C93500" w:rsidRPr="00C93500">
        <w:rPr>
          <w:lang w:eastAsia="zh-CN"/>
        </w:rPr>
        <w:t>including status flags information</w:t>
      </w:r>
      <w:r>
        <w:rPr>
          <w:lang w:eastAsia="zh-CN"/>
        </w:rPr>
        <w:t xml:space="preserve">. </w:t>
      </w:r>
    </w:p>
    <w:p w14:paraId="08F236AF" w14:textId="1AB79222" w:rsidR="00E854F0" w:rsidRDefault="00E854F0" w:rsidP="002A7375">
      <w:pPr>
        <w:pStyle w:val="B1"/>
        <w:rPr>
          <w:lang w:eastAsia="zh-CN"/>
        </w:rPr>
      </w:pPr>
      <w:r>
        <w:rPr>
          <w:lang w:eastAsia="zh-CN"/>
        </w:rPr>
        <w:t>18)</w:t>
      </w:r>
      <w:r>
        <w:rPr>
          <w:lang w:eastAsia="zh-CN"/>
        </w:rPr>
        <w:tab/>
      </w:r>
      <w:r w:rsidR="00C93500" w:rsidRPr="00C93500">
        <w:rPr>
          <w:lang w:eastAsia="zh-CN"/>
        </w:rPr>
        <w:t>The XR Application computes the aggregated accuracy level (AL.predicted2) using the status information returned with the pose (P.predicted2) from the step 17 and the accuracy level (AL.predicted1) from the step 7bis. Then t</w:t>
      </w:r>
      <w:r>
        <w:rPr>
          <w:lang w:eastAsia="zh-CN"/>
        </w:rPr>
        <w:t>he XR Application computes a pose error estimate (P.predicted1 – P.predicte2) and a time error estimate(T2.predicted1 – T2.predicted2)</w:t>
      </w:r>
      <w:r w:rsidR="00C93500">
        <w:rPr>
          <w:lang w:eastAsia="zh-CN"/>
        </w:rPr>
        <w:t xml:space="preserve"> </w:t>
      </w:r>
      <w:r w:rsidR="00C93500" w:rsidRPr="00C93500">
        <w:rPr>
          <w:lang w:eastAsia="zh-CN"/>
        </w:rPr>
        <w:t>according to the aggregated accuracy level (AL.predicted2)</w:t>
      </w:r>
      <w:r>
        <w:rPr>
          <w:lang w:eastAsia="zh-CN"/>
        </w:rPr>
        <w:t xml:space="preserve">.  </w:t>
      </w:r>
    </w:p>
    <w:p w14:paraId="3DC7EC39" w14:textId="0F6DCFB0" w:rsidR="00DD7C40" w:rsidRDefault="00DD7C40" w:rsidP="00415CCF">
      <w:pPr>
        <w:pStyle w:val="TH"/>
        <w:rPr>
          <w:lang w:val="en-US"/>
        </w:rPr>
      </w:pPr>
      <w:r w:rsidRPr="00F37018">
        <w:rPr>
          <w:lang w:val="en-US"/>
        </w:rPr>
        <w:object w:dxaOrig="16680" w:dyaOrig="12435" w14:anchorId="5A32BDA3">
          <v:shape id="_x0000_i1029" type="#_x0000_t75" style="width:483.75pt;height:360.75pt" o:ole="">
            <v:imagedata r:id="rId25" o:title=""/>
          </v:shape>
          <o:OLEObject Type="Embed" ProgID="Mscgen.Chart" ShapeID="_x0000_i1029" DrawAspect="Content" ObjectID="_1763308555" r:id="rId26"/>
        </w:object>
      </w:r>
    </w:p>
    <w:p w14:paraId="23288D25" w14:textId="29C86D9A" w:rsidR="00934BAB" w:rsidRPr="002A7375" w:rsidRDefault="00934BAB" w:rsidP="00AB580A">
      <w:pPr>
        <w:pStyle w:val="TF"/>
        <w:rPr>
          <w:i/>
          <w:iCs/>
        </w:rPr>
      </w:pPr>
      <w:r w:rsidRPr="002A7375">
        <w:t>Figure 6.3.</w:t>
      </w:r>
      <w:r>
        <w:t>5.3</w:t>
      </w:r>
      <w:r w:rsidRPr="002A7375">
        <w:t>-1</w:t>
      </w:r>
      <w:r>
        <w:t xml:space="preserve">: </w:t>
      </w:r>
      <w:r w:rsidRPr="002A7375">
        <w:t>The procedure for measuring the pose error and time error in pose prediction</w:t>
      </w:r>
    </w:p>
    <w:p w14:paraId="65BB93B7" w14:textId="4B362986" w:rsidR="00934BAB" w:rsidRDefault="00934BAB" w:rsidP="00934BAB">
      <w:pPr>
        <w:rPr>
          <w:lang w:val="en-US"/>
        </w:rPr>
      </w:pPr>
      <w:r>
        <w:rPr>
          <w:lang w:val="en-US"/>
        </w:rPr>
        <w:t xml:space="preserve">Note that two queries are used to predict the display time of a same frame. The first query occurs in step 2, and the query result is used to determine a target display time for the rendering process in step 4. The second query occurs much closer to the actual display time, as shown in steps 12-13, and thus provides higher accuracy. This is shown in Figure </w:t>
      </w:r>
      <w:r w:rsidRPr="00934BAB">
        <w:rPr>
          <w:lang w:val="en-US"/>
        </w:rPr>
        <w:t>6.3.5.3-2</w:t>
      </w:r>
      <w:r>
        <w:rPr>
          <w:lang w:val="en-US"/>
        </w:rPr>
        <w:t>.</w:t>
      </w:r>
    </w:p>
    <w:p w14:paraId="681EB410" w14:textId="77777777" w:rsidR="00934BAB" w:rsidRDefault="00934BAB" w:rsidP="00AB580A">
      <w:pPr>
        <w:pStyle w:val="TH"/>
        <w:rPr>
          <w:lang w:val="en-US"/>
        </w:rPr>
      </w:pPr>
      <w:r>
        <w:object w:dxaOrig="6372" w:dyaOrig="4021" w14:anchorId="7C677913">
          <v:shape id="_x0000_i1030" type="#_x0000_t75" style="width:318.75pt;height:201pt" o:ole="">
            <v:imagedata r:id="rId27" o:title=""/>
          </v:shape>
          <o:OLEObject Type="Embed" ProgID="Visio.Drawing.15" ShapeID="_x0000_i1030" DrawAspect="Content" ObjectID="_1763308556" r:id="rId28"/>
        </w:object>
      </w:r>
    </w:p>
    <w:p w14:paraId="7CEEA8D1" w14:textId="61CA51E7" w:rsidR="00934BAB" w:rsidRDefault="00934BAB" w:rsidP="00AB580A">
      <w:pPr>
        <w:pStyle w:val="TF"/>
      </w:pPr>
      <w:r w:rsidRPr="00934BAB">
        <w:t>Figure 6.3.</w:t>
      </w:r>
      <w:r>
        <w:t>5.3</w:t>
      </w:r>
      <w:r w:rsidRPr="002A7375">
        <w:t>-</w:t>
      </w:r>
      <w:r w:rsidRPr="00934BAB">
        <w:t xml:space="preserve">2: The use of a second prediction (T2.predicted2) of the display time for better accuracy </w:t>
      </w:r>
    </w:p>
    <w:p w14:paraId="0F48350D" w14:textId="77777777" w:rsidR="00D41F5E" w:rsidRPr="00AF4BEE" w:rsidRDefault="00D41F5E" w:rsidP="00D41F5E">
      <w:pPr>
        <w:rPr>
          <w:lang w:val="en-US"/>
        </w:rPr>
      </w:pPr>
      <w:r w:rsidRPr="00AF4BEE">
        <w:rPr>
          <w:lang w:val="en-US"/>
        </w:rPr>
        <w:lastRenderedPageBreak/>
        <w:t xml:space="preserve">Note: to compute the </w:t>
      </w:r>
      <w:r>
        <w:rPr>
          <w:lang w:val="en-US"/>
        </w:rPr>
        <w:t>accuracy</w:t>
      </w:r>
      <w:r w:rsidRPr="00AF4BEE">
        <w:rPr>
          <w:lang w:val="en-US"/>
        </w:rPr>
        <w:t xml:space="preserve"> level </w:t>
      </w:r>
      <w:r>
        <w:rPr>
          <w:lang w:val="en-US"/>
        </w:rPr>
        <w:t xml:space="preserve">in step 7bis and 18 </w:t>
      </w:r>
      <w:r w:rsidRPr="00AF4BEE">
        <w:rPr>
          <w:lang w:val="en-US"/>
        </w:rPr>
        <w:t xml:space="preserve">with </w:t>
      </w:r>
      <w:r w:rsidRPr="003E258C">
        <w:rPr>
          <w:lang w:val="en-US"/>
        </w:rPr>
        <w:t>the Khronos OpenXR API [22]</w:t>
      </w:r>
      <w:r w:rsidRPr="00AF4BEE">
        <w:rPr>
          <w:lang w:val="en-US"/>
        </w:rPr>
        <w:t>, the xrLocateViews function returns the status information related to the predicted/estimated pose in the XrViewState structure. XrViewStateFlags in the XrViewState are flags that give information validity and tracking of position and orientation.</w:t>
      </w:r>
    </w:p>
    <w:p w14:paraId="6027E5A0" w14:textId="77777777" w:rsidR="00D41F5E" w:rsidRPr="00AF4BEE" w:rsidRDefault="00D41F5E" w:rsidP="00D41F5E">
      <w:pPr>
        <w:rPr>
          <w:lang w:val="en-US"/>
        </w:rPr>
      </w:pPr>
      <w:r w:rsidRPr="00AF4BEE">
        <w:rPr>
          <w:lang w:val="en-US"/>
        </w:rPr>
        <w:t>The following XrViewStateFlags may be used to compute a</w:t>
      </w:r>
      <w:r>
        <w:rPr>
          <w:lang w:val="en-US"/>
        </w:rPr>
        <w:t>n</w:t>
      </w:r>
      <w:r w:rsidRPr="00AF4BEE">
        <w:rPr>
          <w:lang w:val="en-US"/>
        </w:rPr>
        <w:t xml:space="preserve"> </w:t>
      </w:r>
      <w:r>
        <w:rPr>
          <w:lang w:val="en-US"/>
        </w:rPr>
        <w:t>accuracy</w:t>
      </w:r>
      <w:r w:rsidRPr="00AF4BEE">
        <w:rPr>
          <w:lang w:val="en-US"/>
        </w:rPr>
        <w:t xml:space="preserve"> level on the predicted/estimated pose:</w:t>
      </w:r>
    </w:p>
    <w:p w14:paraId="75A103E9" w14:textId="39306E81" w:rsidR="00D41F5E" w:rsidRPr="00AF4BEE" w:rsidRDefault="00EF1BD6" w:rsidP="00BC29EF">
      <w:pPr>
        <w:pStyle w:val="B1"/>
      </w:pPr>
      <w:r>
        <w:t>-</w:t>
      </w:r>
      <w:r>
        <w:tab/>
      </w:r>
      <w:r w:rsidR="00D41F5E" w:rsidRPr="00AF4BEE">
        <w:t>XR_VIEW_STATE_ORIENTATION_VALID_BIT</w:t>
      </w:r>
    </w:p>
    <w:p w14:paraId="3D200B37" w14:textId="4C98A638" w:rsidR="00D41F5E" w:rsidRPr="00AF4BEE" w:rsidRDefault="00EF1BD6" w:rsidP="00BC29EF">
      <w:pPr>
        <w:pStyle w:val="B1"/>
      </w:pPr>
      <w:r>
        <w:t>-</w:t>
      </w:r>
      <w:r>
        <w:tab/>
      </w:r>
      <w:r w:rsidR="00D41F5E" w:rsidRPr="00AF4BEE">
        <w:t>XR_VIEW_STATE_POSITION_VALID_BIT</w:t>
      </w:r>
    </w:p>
    <w:p w14:paraId="115B0357" w14:textId="149D4307" w:rsidR="00D41F5E" w:rsidRPr="00AF4BEE" w:rsidRDefault="00EF1BD6" w:rsidP="00BC29EF">
      <w:pPr>
        <w:pStyle w:val="B1"/>
      </w:pPr>
      <w:r>
        <w:t>-</w:t>
      </w:r>
      <w:r>
        <w:tab/>
      </w:r>
      <w:r w:rsidR="00D41F5E" w:rsidRPr="00AF4BEE">
        <w:t>XR_VIEW_STATE_POSITION_TRACKED_BIT</w:t>
      </w:r>
    </w:p>
    <w:p w14:paraId="6B9BE995" w14:textId="7AF68E99" w:rsidR="00D41F5E" w:rsidRDefault="00EF1BD6" w:rsidP="00EF1BD6">
      <w:pPr>
        <w:pStyle w:val="B1"/>
      </w:pPr>
      <w:r>
        <w:t>-</w:t>
      </w:r>
      <w:r>
        <w:tab/>
      </w:r>
      <w:r w:rsidR="00D41F5E" w:rsidRPr="00AF4BEE">
        <w:t>XR_VIEW_STATE_ORIENTATION_TRACKED_BIT</w:t>
      </w:r>
    </w:p>
    <w:p w14:paraId="575CF62F" w14:textId="77777777" w:rsidR="00D41F5E" w:rsidRPr="00AF4BEE" w:rsidRDefault="00D41F5E" w:rsidP="00D41F5E">
      <w:pPr>
        <w:rPr>
          <w:lang w:val="en-US"/>
        </w:rPr>
      </w:pPr>
    </w:p>
    <w:p w14:paraId="245D490F" w14:textId="31E56314" w:rsidR="00D41F5E" w:rsidRPr="00D41F5E" w:rsidRDefault="00D41F5E" w:rsidP="00D41F5E">
      <w:pPr>
        <w:pStyle w:val="EditorsNote"/>
      </w:pPr>
      <w:r>
        <w:t>Editor’s note: t</w:t>
      </w:r>
      <w:r w:rsidRPr="00D41F5E">
        <w:t>he computation of the accuracy level using the XrViewStateFlags is FFS.</w:t>
      </w:r>
    </w:p>
    <w:p w14:paraId="375C8C8B" w14:textId="1442FF21" w:rsidR="008D4C02" w:rsidRDefault="008D4C02" w:rsidP="008D4C02">
      <w:pPr>
        <w:pStyle w:val="Heading3"/>
      </w:pPr>
      <w:bookmarkStart w:id="149" w:name="_Toc143815964"/>
      <w:bookmarkStart w:id="150" w:name="_Toc152695661"/>
      <w:r>
        <w:t>6.3.6</w:t>
      </w:r>
      <w:r>
        <w:tab/>
        <w:t>Device related QoE metrics</w:t>
      </w:r>
      <w:bookmarkEnd w:id="149"/>
      <w:bookmarkEnd w:id="150"/>
    </w:p>
    <w:p w14:paraId="74888A72" w14:textId="4C370C8E" w:rsidR="008D4C02" w:rsidRDefault="008D4C02" w:rsidP="008D4C02">
      <w:pPr>
        <w:pStyle w:val="Heading4"/>
      </w:pPr>
      <w:bookmarkStart w:id="151" w:name="_Toc143815965"/>
      <w:bookmarkStart w:id="152" w:name="_Toc152695662"/>
      <w:r>
        <w:t>6.3.</w:t>
      </w:r>
      <w:r w:rsidR="008E2B53">
        <w:t>6</w:t>
      </w:r>
      <w:r>
        <w:t>.1</w:t>
      </w:r>
      <w:r>
        <w:tab/>
        <w:t>Background</w:t>
      </w:r>
      <w:bookmarkEnd w:id="151"/>
      <w:bookmarkEnd w:id="152"/>
    </w:p>
    <w:p w14:paraId="353426C2" w14:textId="5A914419" w:rsidR="008D4C02" w:rsidRDefault="008D4C02" w:rsidP="008D4C02">
      <w:pPr>
        <w:rPr>
          <w:lang w:eastAsia="zh-CN"/>
        </w:rPr>
      </w:pPr>
      <w:r>
        <w:rPr>
          <w:lang w:eastAsia="zh-CN"/>
        </w:rPr>
        <w:t xml:space="preserve">Some </w:t>
      </w:r>
      <w:r w:rsidRPr="008D4C02">
        <w:rPr>
          <w:lang w:eastAsia="zh-CN"/>
        </w:rPr>
        <w:t xml:space="preserve">property information </w:t>
      </w:r>
      <w:r>
        <w:rPr>
          <w:lang w:eastAsia="zh-CN"/>
        </w:rPr>
        <w:t xml:space="preserve">of AR/MR device </w:t>
      </w:r>
      <w:r w:rsidRPr="008D4C02">
        <w:rPr>
          <w:lang w:eastAsia="zh-CN"/>
        </w:rPr>
        <w:t>have impacts on user experience, e.g. resolution, hand tracking, eye tracking, spatial mapping…, which are the part of A</w:t>
      </w:r>
      <w:r>
        <w:rPr>
          <w:lang w:eastAsia="zh-CN"/>
        </w:rPr>
        <w:t>R/MR device-related QoE metrics.</w:t>
      </w:r>
    </w:p>
    <w:p w14:paraId="64F561C6" w14:textId="3048E44E" w:rsidR="008D4C02" w:rsidRDefault="008D4C02" w:rsidP="008D4C02">
      <w:pPr>
        <w:rPr>
          <w:lang w:val="en-US" w:eastAsia="zh-CN"/>
        </w:rPr>
      </w:pPr>
      <w:r w:rsidRPr="008D4C02">
        <w:rPr>
          <w:rFonts w:hint="eastAsia"/>
          <w:lang w:val="en-US" w:eastAsia="zh-CN"/>
        </w:rPr>
        <w:t>F</w:t>
      </w:r>
      <w:r w:rsidRPr="008D4C02">
        <w:rPr>
          <w:lang w:val="en-US" w:eastAsia="zh-CN"/>
        </w:rPr>
        <w:t xml:space="preserve">or AR/MR terminals, the UE can get the system properties by </w:t>
      </w:r>
      <w:r w:rsidRPr="008D4C02">
        <w:rPr>
          <w:i/>
          <w:lang w:val="en-US" w:eastAsia="zh-CN"/>
        </w:rPr>
        <w:t>xrGetSystemProperties</w:t>
      </w:r>
      <w:r w:rsidRPr="008D4C02">
        <w:rPr>
          <w:lang w:val="en-US" w:eastAsia="zh-CN"/>
        </w:rPr>
        <w:t xml:space="preserve"> function defined in openXR [22]. The structure of </w:t>
      </w:r>
      <w:r w:rsidRPr="008D4C02">
        <w:rPr>
          <w:i/>
          <w:lang w:val="en-US" w:eastAsia="zh-CN"/>
        </w:rPr>
        <w:t>xrGetSystemProperties</w:t>
      </w:r>
      <w:r w:rsidRPr="008D4C02">
        <w:rPr>
          <w:lang w:val="en-US" w:eastAsia="zh-CN"/>
        </w:rPr>
        <w:t xml:space="preserve"> is defined as below [22]:</w:t>
      </w:r>
    </w:p>
    <w:p w14:paraId="3FA49074" w14:textId="77777777" w:rsidR="00DE265F" w:rsidRDefault="00DE265F" w:rsidP="008D4C02">
      <w:pPr>
        <w:rPr>
          <w:lang w:eastAsia="zh-CN"/>
        </w:rPr>
      </w:pPr>
      <w:r w:rsidRPr="002A7375">
        <w:rPr>
          <w:lang w:eastAsia="zh-CN"/>
        </w:rPr>
        <w:t>XrResult xrGetSystemProperties(</w:t>
      </w:r>
    </w:p>
    <w:p w14:paraId="58F927E8" w14:textId="6D8608C2" w:rsidR="00DE265F" w:rsidRPr="002A7375" w:rsidRDefault="00DE265F" w:rsidP="008D4C02">
      <w:pPr>
        <w:rPr>
          <w:lang w:eastAsia="zh-CN"/>
        </w:rPr>
      </w:pPr>
      <w:r>
        <w:rPr>
          <w:lang w:eastAsia="zh-CN"/>
        </w:rPr>
        <w:t xml:space="preserve">    </w:t>
      </w:r>
      <w:r w:rsidRPr="002A7375">
        <w:rPr>
          <w:lang w:eastAsia="zh-CN"/>
        </w:rPr>
        <w:t>XrInstance</w:t>
      </w:r>
      <w:r>
        <w:rPr>
          <w:lang w:eastAsia="zh-CN"/>
        </w:rPr>
        <w:tab/>
      </w:r>
      <w:r>
        <w:rPr>
          <w:lang w:eastAsia="zh-CN"/>
        </w:rPr>
        <w:tab/>
      </w:r>
      <w:r>
        <w:rPr>
          <w:lang w:eastAsia="zh-CN"/>
        </w:rPr>
        <w:tab/>
      </w:r>
      <w:r>
        <w:rPr>
          <w:lang w:eastAsia="zh-CN"/>
        </w:rPr>
        <w:tab/>
      </w:r>
      <w:r>
        <w:rPr>
          <w:lang w:eastAsia="zh-CN"/>
        </w:rPr>
        <w:tab/>
      </w:r>
      <w:r>
        <w:rPr>
          <w:lang w:eastAsia="zh-CN"/>
        </w:rPr>
        <w:tab/>
      </w:r>
      <w:r w:rsidRPr="002A7375">
        <w:rPr>
          <w:lang w:eastAsia="zh-CN"/>
        </w:rPr>
        <w:t>instance,</w:t>
      </w:r>
    </w:p>
    <w:p w14:paraId="738178D4" w14:textId="624853AC" w:rsidR="00DE265F" w:rsidRPr="002A7375" w:rsidRDefault="00DE265F" w:rsidP="008D4C02">
      <w:pPr>
        <w:rPr>
          <w:lang w:eastAsia="zh-CN"/>
        </w:rPr>
      </w:pPr>
      <w:r>
        <w:rPr>
          <w:lang w:eastAsia="zh-CN"/>
        </w:rPr>
        <w:t xml:space="preserve">    </w:t>
      </w:r>
      <w:r w:rsidRPr="002A7375">
        <w:rPr>
          <w:lang w:eastAsia="zh-CN"/>
        </w:rPr>
        <w:t>XrSystemId</w:t>
      </w:r>
      <w:r>
        <w:rPr>
          <w:lang w:eastAsia="zh-CN"/>
        </w:rPr>
        <w:tab/>
      </w:r>
      <w:r>
        <w:rPr>
          <w:lang w:eastAsia="zh-CN"/>
        </w:rPr>
        <w:tab/>
      </w:r>
      <w:r>
        <w:rPr>
          <w:lang w:eastAsia="zh-CN"/>
        </w:rPr>
        <w:tab/>
      </w:r>
      <w:r>
        <w:rPr>
          <w:lang w:eastAsia="zh-CN"/>
        </w:rPr>
        <w:tab/>
      </w:r>
      <w:r>
        <w:rPr>
          <w:lang w:eastAsia="zh-CN"/>
        </w:rPr>
        <w:tab/>
      </w:r>
      <w:r w:rsidRPr="002A7375">
        <w:rPr>
          <w:lang w:eastAsia="zh-CN"/>
        </w:rPr>
        <w:t>systemId,</w:t>
      </w:r>
    </w:p>
    <w:p w14:paraId="6D5E4A10" w14:textId="0BBECA2D" w:rsidR="00DE265F" w:rsidRDefault="00DE265F" w:rsidP="008D4C02">
      <w:pPr>
        <w:rPr>
          <w:lang w:eastAsia="zh-CN"/>
        </w:rPr>
      </w:pPr>
      <w:r>
        <w:rPr>
          <w:lang w:eastAsia="zh-CN"/>
        </w:rPr>
        <w:t xml:space="preserve">    </w:t>
      </w:r>
      <w:r w:rsidRPr="002A7375">
        <w:rPr>
          <w:lang w:eastAsia="zh-CN"/>
        </w:rPr>
        <w:t>XrSystemProperties*</w:t>
      </w:r>
      <w:r>
        <w:rPr>
          <w:lang w:eastAsia="zh-CN"/>
        </w:rPr>
        <w:tab/>
      </w:r>
      <w:r>
        <w:rPr>
          <w:lang w:eastAsia="zh-CN"/>
        </w:rPr>
        <w:tab/>
      </w:r>
      <w:r>
        <w:rPr>
          <w:lang w:eastAsia="zh-CN"/>
        </w:rPr>
        <w:tab/>
      </w:r>
      <w:r w:rsidRPr="002A7375">
        <w:rPr>
          <w:lang w:eastAsia="zh-CN"/>
        </w:rPr>
        <w:t>properties);</w:t>
      </w:r>
    </w:p>
    <w:p w14:paraId="0E125CBF" w14:textId="77777777" w:rsidR="008D4C02" w:rsidRDefault="008D4C02" w:rsidP="008D4C02">
      <w:r w:rsidRPr="008D4C02">
        <w:t xml:space="preserve">The properties points to an instance of the </w:t>
      </w:r>
      <w:r w:rsidRPr="008D4C02">
        <w:rPr>
          <w:i/>
        </w:rPr>
        <w:t>XrSystemProperties</w:t>
      </w:r>
      <w:r w:rsidRPr="008D4C02">
        <w:t xml:space="preserve"> structure, that will be filled with returned information, and the </w:t>
      </w:r>
      <w:r w:rsidRPr="008D4C02">
        <w:rPr>
          <w:i/>
        </w:rPr>
        <w:t>XrSystemProperties</w:t>
      </w:r>
      <w:r w:rsidRPr="008D4C02">
        <w:t xml:space="preserve"> structure is defined as [22]:</w:t>
      </w:r>
    </w:p>
    <w:p w14:paraId="02B0707B" w14:textId="77777777" w:rsidR="00DE265F" w:rsidRPr="00DE265F" w:rsidRDefault="00DE265F" w:rsidP="00DE265F">
      <w:r w:rsidRPr="00DE265F">
        <w:t>typedef struct XrSystemProperties {</w:t>
      </w:r>
    </w:p>
    <w:p w14:paraId="45D7D47B" w14:textId="402F75C2" w:rsidR="00DE265F" w:rsidRPr="00DE265F" w:rsidRDefault="00DE265F" w:rsidP="00DE265F">
      <w:r w:rsidRPr="00DE265F">
        <w:t xml:space="preserve">    XrStructureType </w:t>
      </w:r>
      <w:r>
        <w:tab/>
      </w:r>
      <w:r>
        <w:tab/>
      </w:r>
      <w:r>
        <w:tab/>
      </w:r>
      <w:r>
        <w:tab/>
      </w:r>
      <w:r>
        <w:tab/>
      </w:r>
      <w:r w:rsidRPr="00DE265F">
        <w:t>type;</w:t>
      </w:r>
    </w:p>
    <w:p w14:paraId="03FF5C90" w14:textId="1A0EADD5" w:rsidR="00DE265F" w:rsidRPr="00DE265F" w:rsidRDefault="00DE265F" w:rsidP="00DE265F">
      <w:r w:rsidRPr="00DE265F">
        <w:t xml:space="preserve">    void*                        </w:t>
      </w:r>
      <w:r>
        <w:tab/>
      </w:r>
      <w:r>
        <w:tab/>
      </w:r>
      <w:r>
        <w:tab/>
      </w:r>
      <w:r>
        <w:tab/>
      </w:r>
      <w:r w:rsidRPr="00DE265F">
        <w:t>next;</w:t>
      </w:r>
    </w:p>
    <w:p w14:paraId="768EBDAD" w14:textId="763994CF" w:rsidR="00DE265F" w:rsidRPr="00DE265F" w:rsidRDefault="00DE265F" w:rsidP="00DE265F">
      <w:r w:rsidRPr="00DE265F">
        <w:t xml:space="preserve">    XrSystemId                    </w:t>
      </w:r>
      <w:r>
        <w:tab/>
      </w:r>
      <w:r>
        <w:tab/>
      </w:r>
      <w:r>
        <w:tab/>
      </w:r>
      <w:r w:rsidRPr="00DE265F">
        <w:t>systemId;</w:t>
      </w:r>
    </w:p>
    <w:p w14:paraId="5D0F8CFB" w14:textId="5BA22385" w:rsidR="00DE265F" w:rsidRPr="00DE265F" w:rsidRDefault="00DE265F" w:rsidP="00DE265F">
      <w:r w:rsidRPr="00DE265F">
        <w:t xml:space="preserve">    uint32_t                      </w:t>
      </w:r>
      <w:r>
        <w:tab/>
      </w:r>
      <w:r>
        <w:tab/>
      </w:r>
      <w:r>
        <w:tab/>
      </w:r>
      <w:r>
        <w:tab/>
      </w:r>
      <w:r w:rsidRPr="00DE265F">
        <w:t>vendorId;</w:t>
      </w:r>
    </w:p>
    <w:p w14:paraId="38A07232" w14:textId="43285B92" w:rsidR="00DE265F" w:rsidRPr="00DE265F" w:rsidRDefault="00DE265F" w:rsidP="00DE265F">
      <w:r w:rsidRPr="00DE265F">
        <w:t xml:space="preserve">    char                          </w:t>
      </w:r>
      <w:r>
        <w:tab/>
      </w:r>
      <w:r>
        <w:tab/>
      </w:r>
      <w:r>
        <w:tab/>
      </w:r>
      <w:r>
        <w:tab/>
      </w:r>
      <w:r w:rsidRPr="00DE265F">
        <w:t>systemName[XR_MAX_SYSTEM_NAME_SIZE];</w:t>
      </w:r>
    </w:p>
    <w:p w14:paraId="7E49A90C" w14:textId="7E4DB81E" w:rsidR="00DE265F" w:rsidRPr="00DE265F" w:rsidRDefault="00DE265F" w:rsidP="00DE265F">
      <w:r w:rsidRPr="00DE265F">
        <w:t xml:space="preserve">    XrSystemGraphicsProperties    </w:t>
      </w:r>
      <w:r>
        <w:tab/>
      </w:r>
      <w:r w:rsidRPr="00DE265F">
        <w:t>graphicsProperties;</w:t>
      </w:r>
    </w:p>
    <w:p w14:paraId="6AE73D19" w14:textId="069D4D10" w:rsidR="00DE265F" w:rsidRPr="00DE265F" w:rsidRDefault="00DE265F" w:rsidP="00DE265F">
      <w:r w:rsidRPr="00DE265F">
        <w:t xml:space="preserve">    XrSystemTrackingProperties   </w:t>
      </w:r>
      <w:r>
        <w:tab/>
      </w:r>
      <w:r w:rsidRPr="00DE265F">
        <w:t xml:space="preserve"> trackingProperties;</w:t>
      </w:r>
    </w:p>
    <w:p w14:paraId="441FDF25" w14:textId="77777777" w:rsidR="00DE265F" w:rsidRPr="00DE265F" w:rsidRDefault="00DE265F" w:rsidP="00DE265F">
      <w:r w:rsidRPr="00DE265F">
        <w:t>} XrSystemProperties;</w:t>
      </w:r>
    </w:p>
    <w:p w14:paraId="1C280BE4" w14:textId="77777777" w:rsidR="00DE265F" w:rsidRPr="00832252" w:rsidRDefault="00DE265F" w:rsidP="008D4C02"/>
    <w:p w14:paraId="0E84C64E" w14:textId="77777777" w:rsidR="008D4C02" w:rsidRPr="008D4C02" w:rsidRDefault="008D4C02" w:rsidP="008D4C02">
      <w:r w:rsidRPr="008D4C02">
        <w:t xml:space="preserve">The </w:t>
      </w:r>
      <w:r w:rsidRPr="008D4C02">
        <w:rPr>
          <w:rFonts w:hint="eastAsia"/>
        </w:rPr>
        <w:t>“</w:t>
      </w:r>
      <w:r w:rsidRPr="008D4C02">
        <w:t>next</w:t>
      </w:r>
      <w:r w:rsidRPr="008D4C02">
        <w:rPr>
          <w:rFonts w:hint="eastAsia"/>
        </w:rPr>
        <w:t>”</w:t>
      </w:r>
      <w:r w:rsidRPr="008D4C02">
        <w:t xml:space="preserve"> is NULL or a pointer to the next structure in a structure chain</w:t>
      </w:r>
      <w:r w:rsidRPr="008D4C02">
        <w:rPr>
          <w:rFonts w:hint="eastAsia"/>
        </w:rPr>
        <w:t>,</w:t>
      </w:r>
      <w:r w:rsidRPr="008D4C02">
        <w:t xml:space="preserve"> such as XrSystemEyeTrackingPropertiesFB, XrSystemHandTrackingPropertiesEXT, XrSystemSpatialEntityPropertiesFB…</w:t>
      </w:r>
    </w:p>
    <w:p w14:paraId="16B856E9" w14:textId="77777777" w:rsidR="008D4C02" w:rsidRDefault="008D4C02" w:rsidP="008D4C02">
      <w:r w:rsidRPr="008D4C02">
        <w:t xml:space="preserve">The </w:t>
      </w:r>
      <w:r w:rsidRPr="008D4C02">
        <w:rPr>
          <w:i/>
        </w:rPr>
        <w:t>XrSystemEyeTrackingPropertiesFB</w:t>
      </w:r>
      <w:r w:rsidRPr="008D4C02">
        <w:t xml:space="preserve"> structure is defined as below in [22]:</w:t>
      </w:r>
    </w:p>
    <w:p w14:paraId="6F170C6B" w14:textId="77777777" w:rsidR="00DE265F" w:rsidRDefault="00DE265F" w:rsidP="008D4C02">
      <w:r w:rsidRPr="00DE265F">
        <w:t>typedef struct XrSystemEyeTrackingPropertiesFB {</w:t>
      </w:r>
    </w:p>
    <w:p w14:paraId="641870FD" w14:textId="21904805" w:rsidR="00DE265F" w:rsidRDefault="00DE265F" w:rsidP="008D4C02">
      <w:r w:rsidRPr="00DE265F">
        <w:lastRenderedPageBreak/>
        <w:t xml:space="preserve">    XrStructureType</w:t>
      </w:r>
      <w:r>
        <w:rPr>
          <w:lang w:eastAsia="zh-CN"/>
        </w:rPr>
        <w:tab/>
      </w:r>
      <w:r>
        <w:rPr>
          <w:lang w:eastAsia="zh-CN"/>
        </w:rPr>
        <w:tab/>
      </w:r>
      <w:r>
        <w:rPr>
          <w:lang w:eastAsia="zh-CN"/>
        </w:rPr>
        <w:tab/>
      </w:r>
      <w:r>
        <w:rPr>
          <w:lang w:eastAsia="zh-CN"/>
        </w:rPr>
        <w:tab/>
      </w:r>
      <w:r w:rsidRPr="00DE265F">
        <w:t>type;</w:t>
      </w:r>
    </w:p>
    <w:p w14:paraId="23D7FB62" w14:textId="3727A5EF" w:rsidR="00DE265F" w:rsidRDefault="00DE265F" w:rsidP="008D4C02">
      <w:r w:rsidRPr="00DE265F">
        <w:t xml:space="preserve">    void*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DE265F">
        <w:t>next;</w:t>
      </w:r>
    </w:p>
    <w:p w14:paraId="64FC1F64" w14:textId="2FCF9DEF" w:rsidR="00DE265F" w:rsidRDefault="00DE265F" w:rsidP="008D4C02">
      <w:r w:rsidRPr="00DE265F">
        <w:t xml:space="preserve">    XrBool32</w:t>
      </w:r>
      <w:r>
        <w:rPr>
          <w:lang w:eastAsia="zh-CN"/>
        </w:rPr>
        <w:tab/>
      </w:r>
      <w:r>
        <w:rPr>
          <w:lang w:eastAsia="zh-CN"/>
        </w:rPr>
        <w:tab/>
      </w:r>
      <w:r>
        <w:rPr>
          <w:lang w:eastAsia="zh-CN"/>
        </w:rPr>
        <w:tab/>
      </w:r>
      <w:r>
        <w:rPr>
          <w:lang w:eastAsia="zh-CN"/>
        </w:rPr>
        <w:tab/>
      </w:r>
      <w:r>
        <w:rPr>
          <w:lang w:eastAsia="zh-CN"/>
        </w:rPr>
        <w:tab/>
      </w:r>
      <w:r>
        <w:rPr>
          <w:lang w:eastAsia="zh-CN"/>
        </w:rPr>
        <w:tab/>
      </w:r>
      <w:r w:rsidRPr="00DE265F">
        <w:t xml:space="preserve">supportsEyeTracking; </w:t>
      </w:r>
    </w:p>
    <w:p w14:paraId="6A47C1E2" w14:textId="374D1D4A" w:rsidR="00DE265F" w:rsidRPr="008D4C02" w:rsidRDefault="00DE265F" w:rsidP="008D4C02">
      <w:r w:rsidRPr="00DE265F">
        <w:t>} XrSystemEyeTrackingPropertiesFB;</w:t>
      </w:r>
    </w:p>
    <w:p w14:paraId="7BA21E2B" w14:textId="77777777" w:rsidR="008D4C02" w:rsidRPr="008D4C02" w:rsidRDefault="008D4C02" w:rsidP="008D4C02">
      <w:r w:rsidRPr="008D4C02">
        <w:t>The “supportsEyeTracking” is an XrBool32, indicating if the current system is capable of receiving eye tracking input. So, eye tracking capability can be got and indicated from the runtime when the AR/MR terminals check the value of “supportsEyeTracking”. When the value is true, the user may get a better experience in comparison with the case that AR/MR UE doesn’t support eye tracking capability.</w:t>
      </w:r>
    </w:p>
    <w:p w14:paraId="156C6371" w14:textId="77777777" w:rsidR="008D4C02" w:rsidRDefault="008D4C02" w:rsidP="008D4C02">
      <w:r w:rsidRPr="008D4C02">
        <w:t xml:space="preserve">The </w:t>
      </w:r>
      <w:r w:rsidRPr="008D4C02">
        <w:rPr>
          <w:i/>
        </w:rPr>
        <w:t>XrSystemHandTrackingPropertiesEXT</w:t>
      </w:r>
      <w:r w:rsidRPr="008D4C02">
        <w:t xml:space="preserve"> structure is defined as below in [22]:</w:t>
      </w:r>
    </w:p>
    <w:p w14:paraId="46471CD1" w14:textId="77777777" w:rsidR="00DE265F" w:rsidRDefault="00DE265F" w:rsidP="008D4C02">
      <w:r w:rsidRPr="00DE265F">
        <w:t>typedef struct XrSystemHandTrackingPropertiesEXT {</w:t>
      </w:r>
    </w:p>
    <w:p w14:paraId="0ABC0DC7" w14:textId="3188CBE0" w:rsidR="00DE265F" w:rsidRDefault="001C2F89" w:rsidP="008D4C02">
      <w:r w:rsidRPr="00DE265F">
        <w:t xml:space="preserve">    </w:t>
      </w:r>
      <w:r w:rsidR="00DE265F" w:rsidRPr="00DE265F">
        <w:t>XrStructureType</w:t>
      </w:r>
      <w:r>
        <w:tab/>
      </w:r>
      <w:r>
        <w:tab/>
      </w:r>
      <w:r>
        <w:tab/>
      </w:r>
      <w:r>
        <w:tab/>
      </w:r>
      <w:r w:rsidR="00DE265F" w:rsidRPr="00DE265F">
        <w:t>type;</w:t>
      </w:r>
    </w:p>
    <w:p w14:paraId="68F08026" w14:textId="455FAD9D" w:rsidR="001C2F89" w:rsidRDefault="001C2F89" w:rsidP="008D4C02">
      <w:r w:rsidRPr="00DE265F">
        <w:t xml:space="preserve">    </w:t>
      </w:r>
      <w:r w:rsidR="00DE265F" w:rsidRPr="00DE265F">
        <w:t>void</w:t>
      </w:r>
      <w:r>
        <w:t>*</w:t>
      </w:r>
      <w:r>
        <w:tab/>
      </w:r>
      <w:r>
        <w:tab/>
      </w:r>
      <w:r>
        <w:tab/>
      </w:r>
      <w:r>
        <w:tab/>
      </w:r>
      <w:r>
        <w:tab/>
      </w:r>
      <w:r>
        <w:tab/>
      </w:r>
      <w:r>
        <w:tab/>
      </w:r>
      <w:r w:rsidR="00DE265F" w:rsidRPr="00DE265F">
        <w:t>next;</w:t>
      </w:r>
    </w:p>
    <w:p w14:paraId="29E612D5" w14:textId="51E55ED3" w:rsidR="001C2F89" w:rsidRDefault="001C2F89" w:rsidP="008D4C02">
      <w:r w:rsidRPr="00DE265F">
        <w:t xml:space="preserve">    </w:t>
      </w:r>
      <w:r w:rsidR="00DE265F" w:rsidRPr="00DE265F">
        <w:t>XrBool32</w:t>
      </w:r>
      <w:r>
        <w:tab/>
      </w:r>
      <w:r>
        <w:tab/>
      </w:r>
      <w:r>
        <w:tab/>
      </w:r>
      <w:r>
        <w:tab/>
      </w:r>
      <w:r>
        <w:tab/>
      </w:r>
      <w:r>
        <w:tab/>
      </w:r>
      <w:r w:rsidR="00DE265F" w:rsidRPr="00DE265F">
        <w:t>supportsHandTracking;</w:t>
      </w:r>
    </w:p>
    <w:p w14:paraId="1E952E09" w14:textId="7A6D3AC2" w:rsidR="00DE265F" w:rsidRPr="00832252" w:rsidRDefault="00DE265F" w:rsidP="008D4C02">
      <w:r w:rsidRPr="00DE265F">
        <w:t>} XrSystemHandTrackingPropertiesEXT;</w:t>
      </w:r>
    </w:p>
    <w:p w14:paraId="42541868" w14:textId="77777777" w:rsidR="008D4C02" w:rsidRPr="008D4C02" w:rsidRDefault="008D4C02" w:rsidP="008D4C02">
      <w:r w:rsidRPr="008D4C02">
        <w:t>The “supportsHandTracking” is an XrBool32, indicating if the current system is capable of hand tracking input. So, hand tracking capability can be got and indicated from the runtime when the AR/MR terminals check the value of “supportsHandTracking”. When the value is true, the user may get a better experience in comparison with the case that AR/MR UE doesn’t support hand tracking capability.</w:t>
      </w:r>
    </w:p>
    <w:p w14:paraId="2F3919AF" w14:textId="77777777" w:rsidR="008D4C02" w:rsidRDefault="008D4C02" w:rsidP="008D4C02">
      <w:r w:rsidRPr="008D4C02">
        <w:t xml:space="preserve">The </w:t>
      </w:r>
      <w:r w:rsidRPr="008D4C02">
        <w:rPr>
          <w:i/>
        </w:rPr>
        <w:t>XrSystemSpatialEntityPropertiesFB</w:t>
      </w:r>
      <w:r w:rsidRPr="008D4C02">
        <w:t xml:space="preserve"> structure is defined as below in [22]:</w:t>
      </w:r>
    </w:p>
    <w:p w14:paraId="6C7AC301" w14:textId="77777777" w:rsidR="001C2F89" w:rsidRDefault="001C2F89" w:rsidP="008D4C02">
      <w:r w:rsidRPr="001C2F89">
        <w:t>typedef struct XrSystemSpatialEntityPropertiesFB {</w:t>
      </w:r>
    </w:p>
    <w:p w14:paraId="732D5F1D" w14:textId="38472179" w:rsidR="001C2F89" w:rsidRDefault="001C2F89" w:rsidP="008D4C02">
      <w:r w:rsidRPr="00DE265F">
        <w:t xml:space="preserve">    </w:t>
      </w:r>
      <w:r w:rsidRPr="001C2F89">
        <w:t>XrStructureType</w:t>
      </w:r>
      <w:r>
        <w:tab/>
      </w:r>
      <w:r>
        <w:tab/>
      </w:r>
      <w:r>
        <w:tab/>
      </w:r>
      <w:r>
        <w:tab/>
      </w:r>
      <w:r w:rsidRPr="001C2F89">
        <w:t>type;</w:t>
      </w:r>
    </w:p>
    <w:p w14:paraId="7158717C" w14:textId="51BDE8EB" w:rsidR="001C2F89" w:rsidRDefault="001C2F89" w:rsidP="008D4C02">
      <w:r w:rsidRPr="00DE265F">
        <w:t xml:space="preserve">    </w:t>
      </w:r>
      <w:r w:rsidRPr="001C2F89">
        <w:t>const void*</w:t>
      </w:r>
      <w:r>
        <w:tab/>
      </w:r>
      <w:r>
        <w:tab/>
      </w:r>
      <w:r>
        <w:tab/>
      </w:r>
      <w:r>
        <w:tab/>
      </w:r>
      <w:r>
        <w:tab/>
      </w:r>
      <w:r>
        <w:tab/>
      </w:r>
      <w:r w:rsidRPr="001C2F89">
        <w:t>next;</w:t>
      </w:r>
    </w:p>
    <w:p w14:paraId="414431AB" w14:textId="7B0053B2" w:rsidR="001C2F89" w:rsidRDefault="001C2F89" w:rsidP="008D4C02">
      <w:r w:rsidRPr="00DE265F">
        <w:t xml:space="preserve">    </w:t>
      </w:r>
      <w:r w:rsidRPr="001C2F89">
        <w:t>XrBool32</w:t>
      </w:r>
      <w:r>
        <w:tab/>
      </w:r>
      <w:r>
        <w:tab/>
      </w:r>
      <w:r>
        <w:tab/>
      </w:r>
      <w:r>
        <w:tab/>
      </w:r>
      <w:r>
        <w:tab/>
      </w:r>
      <w:r>
        <w:tab/>
      </w:r>
      <w:r w:rsidRPr="001C2F89">
        <w:t>supportsSpatialEntity;</w:t>
      </w:r>
    </w:p>
    <w:p w14:paraId="5CC194D8" w14:textId="7032454F" w:rsidR="001C2F89" w:rsidRPr="008D4C02" w:rsidRDefault="001C2F89" w:rsidP="008D4C02">
      <w:r w:rsidRPr="001C2F89">
        <w:t>} XrSystemSpatialEntityPropertiesFB;</w:t>
      </w:r>
    </w:p>
    <w:p w14:paraId="149559FC" w14:textId="77777777" w:rsidR="008D4C02" w:rsidRDefault="008D4C02" w:rsidP="008D4C02">
      <w:r w:rsidRPr="008D4C02">
        <w:t xml:space="preserve">The “supportsSpatialEntity” is an XrBool32, indicating if spatial entities are supported by the system. An application can inspect whether the system is capable of spatial entity operations by extending the </w:t>
      </w:r>
      <w:r w:rsidRPr="008D4C02">
        <w:rPr>
          <w:i/>
        </w:rPr>
        <w:t>XrSystemProperties</w:t>
      </w:r>
      <w:r w:rsidRPr="008D4C02">
        <w:t xml:space="preserve"> with </w:t>
      </w:r>
      <w:r w:rsidRPr="008D4C02">
        <w:rPr>
          <w:i/>
        </w:rPr>
        <w:t>XrSystemSpatialEntityPropertiesFB</w:t>
      </w:r>
      <w:r w:rsidRPr="008D4C02">
        <w:t xml:space="preserve"> structure when calling </w:t>
      </w:r>
      <w:r w:rsidRPr="008D4C02">
        <w:rPr>
          <w:i/>
        </w:rPr>
        <w:t>xrGetSystemProperties</w:t>
      </w:r>
      <w:r w:rsidRPr="008D4C02">
        <w:t xml:space="preserve">. The </w:t>
      </w:r>
      <w:r w:rsidRPr="008D4C02">
        <w:rPr>
          <w:i/>
        </w:rPr>
        <w:t>XR_FB_spatial_entity</w:t>
      </w:r>
      <w:r w:rsidRPr="008D4C02">
        <w:t xml:space="preserve"> </w:t>
      </w:r>
      <w:r w:rsidRPr="008D4C02">
        <w:rPr>
          <w:rFonts w:hint="eastAsia"/>
        </w:rPr>
        <w:t>c</w:t>
      </w:r>
      <w:r w:rsidRPr="008D4C02">
        <w:t>an provide the XrSpatialAnchorCreateInfoFB whose structure is defined as in [22]:</w:t>
      </w:r>
    </w:p>
    <w:p w14:paraId="2A37EFB4" w14:textId="77777777" w:rsidR="001C2F89" w:rsidRDefault="001C2F89" w:rsidP="008D4C02">
      <w:r w:rsidRPr="001C2F89">
        <w:t>typedef struct XrSpatialAnchorCreateInfoFB {</w:t>
      </w:r>
    </w:p>
    <w:p w14:paraId="7166E72E" w14:textId="2C739DC0" w:rsidR="001C2F89" w:rsidRDefault="001C2F89" w:rsidP="008D4C02">
      <w:r w:rsidRPr="00DE265F">
        <w:t xml:space="preserve">    </w:t>
      </w:r>
      <w:r w:rsidRPr="001C2F89">
        <w:t>XrStructureType</w:t>
      </w:r>
      <w:r>
        <w:tab/>
      </w:r>
      <w:r>
        <w:tab/>
      </w:r>
      <w:r>
        <w:tab/>
      </w:r>
      <w:r>
        <w:tab/>
      </w:r>
      <w:r w:rsidRPr="001C2F89">
        <w:t>type;</w:t>
      </w:r>
    </w:p>
    <w:p w14:paraId="7E84B356" w14:textId="02E3906A" w:rsidR="001C2F89" w:rsidRDefault="001C2F89" w:rsidP="008D4C02">
      <w:r w:rsidRPr="00DE265F">
        <w:t xml:space="preserve">    </w:t>
      </w:r>
      <w:r w:rsidRPr="001C2F89">
        <w:t>const void*</w:t>
      </w:r>
      <w:r>
        <w:tab/>
      </w:r>
      <w:r>
        <w:tab/>
      </w:r>
      <w:r>
        <w:tab/>
      </w:r>
      <w:r>
        <w:tab/>
      </w:r>
      <w:r>
        <w:tab/>
      </w:r>
      <w:r>
        <w:tab/>
      </w:r>
      <w:r w:rsidRPr="001C2F89">
        <w:t>next;</w:t>
      </w:r>
    </w:p>
    <w:p w14:paraId="346ABA97" w14:textId="3E9BAF98" w:rsidR="001C2F89" w:rsidRDefault="001C2F89" w:rsidP="008D4C02">
      <w:r w:rsidRPr="00DE265F">
        <w:t xml:space="preserve">    </w:t>
      </w:r>
      <w:r w:rsidRPr="001C2F89">
        <w:t>XrSpace</w:t>
      </w:r>
      <w:r>
        <w:tab/>
      </w:r>
      <w:r>
        <w:tab/>
      </w:r>
      <w:r>
        <w:tab/>
      </w:r>
      <w:r>
        <w:tab/>
      </w:r>
      <w:r>
        <w:tab/>
      </w:r>
      <w:r>
        <w:tab/>
      </w:r>
      <w:r w:rsidRPr="001C2F89">
        <w:t>space;</w:t>
      </w:r>
    </w:p>
    <w:p w14:paraId="1890F378" w14:textId="7B5FDE74" w:rsidR="001C2F89" w:rsidRDefault="001C2F89" w:rsidP="008D4C02">
      <w:r w:rsidRPr="00DE265F">
        <w:t xml:space="preserve">    </w:t>
      </w:r>
      <w:r w:rsidRPr="001C2F89">
        <w:t>XrPosef</w:t>
      </w:r>
      <w:r>
        <w:tab/>
      </w:r>
      <w:r>
        <w:tab/>
      </w:r>
      <w:r>
        <w:tab/>
      </w:r>
      <w:r>
        <w:tab/>
      </w:r>
      <w:r>
        <w:tab/>
      </w:r>
      <w:r>
        <w:tab/>
      </w:r>
      <w:r w:rsidRPr="001C2F89">
        <w:t>poseInSpace;</w:t>
      </w:r>
    </w:p>
    <w:p w14:paraId="406026F1" w14:textId="4BA3936C" w:rsidR="001C2F89" w:rsidRDefault="001C2F89" w:rsidP="008D4C02">
      <w:r w:rsidRPr="00DE265F">
        <w:t xml:space="preserve">    </w:t>
      </w:r>
      <w:r w:rsidRPr="001C2F89">
        <w:t>XrTime</w:t>
      </w:r>
      <w:r>
        <w:tab/>
      </w:r>
      <w:r>
        <w:tab/>
      </w:r>
      <w:r>
        <w:tab/>
      </w:r>
      <w:r>
        <w:tab/>
      </w:r>
      <w:r>
        <w:tab/>
      </w:r>
      <w:r>
        <w:tab/>
      </w:r>
      <w:r>
        <w:tab/>
      </w:r>
      <w:r w:rsidRPr="001C2F89">
        <w:t>time;</w:t>
      </w:r>
    </w:p>
    <w:p w14:paraId="384F5545" w14:textId="43C2D2A7" w:rsidR="001C2F89" w:rsidRPr="008D4C02" w:rsidRDefault="001C2F89" w:rsidP="008D4C02">
      <w:r w:rsidRPr="001C2F89">
        <w:t>} XrSpatialAnchorCreateInfoFB;</w:t>
      </w:r>
    </w:p>
    <w:p w14:paraId="75FEDCC1" w14:textId="77777777" w:rsidR="008D4C02" w:rsidRDefault="008D4C02" w:rsidP="008D4C02">
      <w:r w:rsidRPr="008D4C02">
        <w:t>The space entity identifies world-locked frames of reference. It enables applications to persist the real world location of content over time and contains definitions. The spatial mapping capability can be got and indicated from the runtime when the AR/MR terminals check the value of “supportsSpatialEntity”. When the value is true, the user may get a better experience in comparison with the case that AR/MR UE doesn’t support spatial mapping capability.</w:t>
      </w:r>
    </w:p>
    <w:p w14:paraId="0E79F544" w14:textId="1A608B66" w:rsidR="008E2B53" w:rsidRDefault="008E2B53" w:rsidP="008E2B53">
      <w:pPr>
        <w:pStyle w:val="Heading4"/>
      </w:pPr>
      <w:bookmarkStart w:id="153" w:name="_Toc143815966"/>
      <w:bookmarkStart w:id="154" w:name="_Toc152695663"/>
      <w:r>
        <w:lastRenderedPageBreak/>
        <w:t>6.3.6.2</w:t>
      </w:r>
      <w:r>
        <w:tab/>
      </w:r>
      <w:r w:rsidRPr="0090672D">
        <w:t>Metric description</w:t>
      </w:r>
      <w:bookmarkEnd w:id="153"/>
      <w:bookmarkEnd w:id="154"/>
    </w:p>
    <w:p w14:paraId="4D67C090" w14:textId="48027B1C" w:rsidR="008D4C02" w:rsidRPr="008D4C02" w:rsidRDefault="008D4C02" w:rsidP="008D4C02">
      <w:r w:rsidRPr="008D4C02">
        <w:t>Base on the above analysis</w:t>
      </w:r>
      <w:r w:rsidR="008E2B53">
        <w:t xml:space="preserve"> in clause 6.3.6.1</w:t>
      </w:r>
      <w:r w:rsidRPr="008D4C02">
        <w:t xml:space="preserve">, the QoE metrics relevant with AR/MR device as listed in Table </w:t>
      </w:r>
      <w:r>
        <w:t>6.3.6</w:t>
      </w:r>
      <w:r w:rsidR="008E2B53">
        <w:t>.2</w:t>
      </w:r>
      <w:r w:rsidRPr="008D4C02">
        <w:t>-1 is necessary for assessment of device impact on user experience.</w:t>
      </w:r>
    </w:p>
    <w:p w14:paraId="2B383BAA" w14:textId="74B484D4" w:rsidR="008D4C02" w:rsidRPr="0014447F" w:rsidRDefault="008D4C02" w:rsidP="008D4C02">
      <w:pPr>
        <w:pStyle w:val="TH"/>
      </w:pPr>
      <w:bookmarkStart w:id="155" w:name="_Ref502062539"/>
      <w:r w:rsidRPr="0014447F">
        <w:t xml:space="preserve">Table </w:t>
      </w:r>
      <w:bookmarkEnd w:id="155"/>
      <w:r>
        <w:t>6.3.6</w:t>
      </w:r>
      <w:r w:rsidR="008E2B53">
        <w:t>.2</w:t>
      </w:r>
      <w:r>
        <w:t>-1:</w:t>
      </w:r>
      <w:r w:rsidRPr="0014447F">
        <w:t xml:space="preserve"> QoE metrics relevant with </w:t>
      </w:r>
      <w:r>
        <w:t>AR/MR</w:t>
      </w:r>
      <w:r w:rsidRPr="0014447F">
        <w:t xml:space="preserve">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2235"/>
        <w:gridCol w:w="1025"/>
        <w:gridCol w:w="4649"/>
      </w:tblGrid>
      <w:tr w:rsidR="008D4C02" w:rsidRPr="0014447F" w14:paraId="1A7EFF94" w14:textId="77777777" w:rsidTr="002A7375">
        <w:trPr>
          <w:trHeight w:val="252"/>
        </w:trPr>
        <w:tc>
          <w:tcPr>
            <w:tcW w:w="3539" w:type="dxa"/>
            <w:gridSpan w:val="4"/>
            <w:shd w:val="clear" w:color="auto" w:fill="BFBFBF"/>
          </w:tcPr>
          <w:p w14:paraId="2755C239" w14:textId="77777777" w:rsidR="008D4C02" w:rsidRPr="0014447F" w:rsidRDefault="008D4C02" w:rsidP="00C75193">
            <w:pPr>
              <w:pStyle w:val="TAH"/>
              <w:rPr>
                <w:lang w:eastAsia="ja-JP"/>
              </w:rPr>
            </w:pPr>
            <w:r w:rsidRPr="0014447F">
              <w:rPr>
                <w:lang w:eastAsia="ja-JP"/>
              </w:rPr>
              <w:t>Key</w:t>
            </w:r>
          </w:p>
        </w:tc>
        <w:tc>
          <w:tcPr>
            <w:tcW w:w="1025" w:type="dxa"/>
            <w:shd w:val="clear" w:color="auto" w:fill="BFBFBF"/>
          </w:tcPr>
          <w:p w14:paraId="2008D9E7" w14:textId="77777777" w:rsidR="008D4C02" w:rsidRPr="0014447F" w:rsidRDefault="008D4C02" w:rsidP="00C75193">
            <w:pPr>
              <w:pStyle w:val="TAH"/>
              <w:rPr>
                <w:lang w:eastAsia="ja-JP"/>
              </w:rPr>
            </w:pPr>
            <w:r w:rsidRPr="0014447F">
              <w:rPr>
                <w:lang w:eastAsia="ja-JP"/>
              </w:rPr>
              <w:t>Type</w:t>
            </w:r>
          </w:p>
        </w:tc>
        <w:tc>
          <w:tcPr>
            <w:tcW w:w="4649" w:type="dxa"/>
            <w:shd w:val="clear" w:color="auto" w:fill="BFBFBF"/>
          </w:tcPr>
          <w:p w14:paraId="0E9C3A8E" w14:textId="77777777" w:rsidR="008D4C02" w:rsidRPr="0014447F" w:rsidRDefault="008D4C02" w:rsidP="00C75193">
            <w:pPr>
              <w:pStyle w:val="TAH"/>
              <w:rPr>
                <w:lang w:eastAsia="ja-JP"/>
              </w:rPr>
            </w:pPr>
            <w:r w:rsidRPr="0014447F">
              <w:rPr>
                <w:lang w:eastAsia="ja-JP"/>
              </w:rPr>
              <w:t>Description</w:t>
            </w:r>
          </w:p>
        </w:tc>
      </w:tr>
      <w:tr w:rsidR="008D4C02" w:rsidRPr="0014447F" w14:paraId="6137FA57" w14:textId="77777777" w:rsidTr="002A7375">
        <w:trPr>
          <w:trHeight w:val="252"/>
        </w:trPr>
        <w:tc>
          <w:tcPr>
            <w:tcW w:w="3539" w:type="dxa"/>
            <w:gridSpan w:val="4"/>
            <w:shd w:val="clear" w:color="auto" w:fill="FFFFFF"/>
          </w:tcPr>
          <w:p w14:paraId="151F87C4" w14:textId="77777777" w:rsidR="008D4C02" w:rsidRPr="0014447F" w:rsidRDefault="008D4C02" w:rsidP="00C75193">
            <w:pPr>
              <w:pStyle w:val="TAL"/>
              <w:rPr>
                <w:rFonts w:ascii="Courier New" w:hAnsi="Courier New" w:cs="Courier New"/>
                <w:lang w:eastAsia="ja-JP"/>
              </w:rPr>
            </w:pPr>
            <w:bookmarkStart w:id="156" w:name="MCCQCTEMPBM_00000027"/>
            <w:r w:rsidRPr="0014447F">
              <w:rPr>
                <w:rFonts w:ascii="Courier New" w:hAnsi="Courier New" w:cs="Courier New"/>
                <w:lang w:eastAsia="ja-JP"/>
              </w:rPr>
              <w:t>DeviceInformationList</w:t>
            </w:r>
            <w:bookmarkEnd w:id="156"/>
          </w:p>
        </w:tc>
        <w:tc>
          <w:tcPr>
            <w:tcW w:w="1025" w:type="dxa"/>
            <w:shd w:val="clear" w:color="auto" w:fill="FFFFFF"/>
          </w:tcPr>
          <w:p w14:paraId="75A82A1D"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List</w:t>
            </w:r>
          </w:p>
        </w:tc>
        <w:tc>
          <w:tcPr>
            <w:tcW w:w="4649" w:type="dxa"/>
            <w:shd w:val="clear" w:color="auto" w:fill="FFFFFF"/>
          </w:tcPr>
          <w:p w14:paraId="4F64986A" w14:textId="77777777" w:rsidR="008D4C02" w:rsidRPr="0014447F" w:rsidRDefault="008D4C02" w:rsidP="00C75193">
            <w:pPr>
              <w:pStyle w:val="TAL"/>
              <w:rPr>
                <w:rFonts w:cs="Arial"/>
                <w:lang w:eastAsia="ja-JP"/>
              </w:rPr>
            </w:pPr>
            <w:r w:rsidRPr="0014447F">
              <w:rPr>
                <w:rFonts w:cs="Arial"/>
                <w:lang w:eastAsia="ja-JP"/>
              </w:rPr>
              <w:t>A list of device information objects.</w:t>
            </w:r>
          </w:p>
        </w:tc>
      </w:tr>
      <w:tr w:rsidR="008D4C02" w:rsidRPr="0014447F" w14:paraId="430D6FEA" w14:textId="77777777" w:rsidTr="002A7375">
        <w:trPr>
          <w:trHeight w:val="252"/>
        </w:trPr>
        <w:tc>
          <w:tcPr>
            <w:tcW w:w="304" w:type="dxa"/>
            <w:shd w:val="clear" w:color="auto" w:fill="FFFFFF"/>
          </w:tcPr>
          <w:p w14:paraId="3B8BC1A9" w14:textId="77777777" w:rsidR="008D4C02" w:rsidRPr="0014447F" w:rsidRDefault="008D4C02" w:rsidP="00C75193">
            <w:pPr>
              <w:pStyle w:val="TAL"/>
              <w:rPr>
                <w:lang w:eastAsia="ja-JP"/>
              </w:rPr>
            </w:pPr>
          </w:p>
        </w:tc>
        <w:tc>
          <w:tcPr>
            <w:tcW w:w="3235" w:type="dxa"/>
            <w:gridSpan w:val="3"/>
            <w:shd w:val="clear" w:color="auto" w:fill="FFFFFF"/>
          </w:tcPr>
          <w:p w14:paraId="7B913301" w14:textId="77777777" w:rsidR="008D4C02" w:rsidRPr="0014447F" w:rsidRDefault="008D4C02" w:rsidP="00C75193">
            <w:pPr>
              <w:pStyle w:val="TAL"/>
              <w:rPr>
                <w:rFonts w:ascii="Courier New" w:hAnsi="Courier New" w:cs="Courier New"/>
                <w:i/>
                <w:lang w:eastAsia="ja-JP"/>
              </w:rPr>
            </w:pPr>
            <w:r w:rsidRPr="0014447F">
              <w:rPr>
                <w:rFonts w:ascii="Courier New" w:hAnsi="Courier New" w:cs="Courier New"/>
                <w:i/>
                <w:lang w:eastAsia="ja-JP"/>
              </w:rPr>
              <w:t>Entry</w:t>
            </w:r>
          </w:p>
        </w:tc>
        <w:tc>
          <w:tcPr>
            <w:tcW w:w="1025" w:type="dxa"/>
            <w:shd w:val="clear" w:color="auto" w:fill="FFFFFF"/>
          </w:tcPr>
          <w:p w14:paraId="0C5E9990"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2435E7E1" w14:textId="77777777" w:rsidR="008D4C02" w:rsidRPr="0014447F" w:rsidRDefault="008D4C02" w:rsidP="00C75193">
            <w:pPr>
              <w:pStyle w:val="TAL"/>
              <w:rPr>
                <w:rFonts w:cs="Arial"/>
                <w:lang w:eastAsia="ja-JP"/>
              </w:rPr>
            </w:pPr>
            <w:r w:rsidRPr="0014447F">
              <w:rPr>
                <w:rFonts w:cs="Arial"/>
                <w:lang w:eastAsia="ja-JP"/>
              </w:rPr>
              <w:t>A single object containing new device information.</w:t>
            </w:r>
          </w:p>
        </w:tc>
      </w:tr>
      <w:tr w:rsidR="008D4C02" w:rsidRPr="0014447F" w14:paraId="03D4027D" w14:textId="77777777" w:rsidTr="002A7375">
        <w:trPr>
          <w:trHeight w:val="252"/>
        </w:trPr>
        <w:tc>
          <w:tcPr>
            <w:tcW w:w="304" w:type="dxa"/>
            <w:shd w:val="clear" w:color="auto" w:fill="FFFFFF"/>
          </w:tcPr>
          <w:p w14:paraId="758B414A" w14:textId="77777777" w:rsidR="008D4C02" w:rsidRPr="0014447F" w:rsidRDefault="008D4C02" w:rsidP="00C75193">
            <w:pPr>
              <w:pStyle w:val="TAL"/>
              <w:rPr>
                <w:lang w:eastAsia="ja-JP"/>
              </w:rPr>
            </w:pPr>
          </w:p>
        </w:tc>
        <w:tc>
          <w:tcPr>
            <w:tcW w:w="433" w:type="dxa"/>
            <w:shd w:val="clear" w:color="auto" w:fill="FFFFFF"/>
          </w:tcPr>
          <w:p w14:paraId="7A54B98D"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1F5F583A"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 xml:space="preserve">resolution </w:t>
            </w:r>
          </w:p>
        </w:tc>
        <w:tc>
          <w:tcPr>
            <w:tcW w:w="1025" w:type="dxa"/>
            <w:shd w:val="clear" w:color="auto" w:fill="FFFFFF"/>
          </w:tcPr>
          <w:p w14:paraId="27C8623E"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zh-CN"/>
              </w:rPr>
              <w:t>Object</w:t>
            </w:r>
          </w:p>
        </w:tc>
        <w:tc>
          <w:tcPr>
            <w:tcW w:w="4649" w:type="dxa"/>
            <w:shd w:val="clear" w:color="auto" w:fill="FFFFFF"/>
          </w:tcPr>
          <w:p w14:paraId="4D6DAEB4" w14:textId="77777777" w:rsidR="008D4C02" w:rsidRPr="0014447F" w:rsidRDefault="008D4C02" w:rsidP="00C75193">
            <w:pPr>
              <w:pStyle w:val="TAL"/>
              <w:rPr>
                <w:rFonts w:cs="Arial"/>
                <w:lang w:eastAsia="ja-JP"/>
              </w:rPr>
            </w:pPr>
            <w:r w:rsidRPr="0014447F">
              <w:rPr>
                <w:rFonts w:cs="Arial"/>
                <w:lang w:eastAsia="ja-JP"/>
              </w:rPr>
              <w:t>Display resolution for each eye</w:t>
            </w:r>
          </w:p>
        </w:tc>
      </w:tr>
      <w:tr w:rsidR="008D4C02" w:rsidRPr="0014447F" w14:paraId="4CCC3089" w14:textId="77777777" w:rsidTr="002A7375">
        <w:trPr>
          <w:trHeight w:val="252"/>
        </w:trPr>
        <w:tc>
          <w:tcPr>
            <w:tcW w:w="304" w:type="dxa"/>
            <w:shd w:val="clear" w:color="auto" w:fill="FFFFFF"/>
          </w:tcPr>
          <w:p w14:paraId="777039BE" w14:textId="77777777" w:rsidR="008D4C02" w:rsidRPr="0014447F" w:rsidRDefault="008D4C02" w:rsidP="00C75193">
            <w:pPr>
              <w:pStyle w:val="TAL"/>
              <w:rPr>
                <w:lang w:eastAsia="ja-JP"/>
              </w:rPr>
            </w:pPr>
          </w:p>
        </w:tc>
        <w:tc>
          <w:tcPr>
            <w:tcW w:w="433" w:type="dxa"/>
            <w:shd w:val="clear" w:color="auto" w:fill="FFFFFF"/>
          </w:tcPr>
          <w:p w14:paraId="2764210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47544F94"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087DBD88"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videowidth</w:t>
            </w:r>
          </w:p>
        </w:tc>
        <w:tc>
          <w:tcPr>
            <w:tcW w:w="1025" w:type="dxa"/>
            <w:shd w:val="clear" w:color="auto" w:fill="FFFFFF"/>
          </w:tcPr>
          <w:p w14:paraId="5ADCB8EF"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0AFA14F" w14:textId="77777777" w:rsidR="008D4C02" w:rsidRPr="0014447F" w:rsidRDefault="008D4C02" w:rsidP="00C75193">
            <w:pPr>
              <w:pStyle w:val="TAL"/>
              <w:rPr>
                <w:rFonts w:cs="Arial"/>
                <w:lang w:eastAsia="ja-JP"/>
              </w:rPr>
            </w:pPr>
            <w:r w:rsidRPr="0014447F">
              <w:rPr>
                <w:rFonts w:cs="Arial"/>
                <w:lang w:eastAsia="ja-JP"/>
              </w:rPr>
              <w:t>Number of pixels in display width</w:t>
            </w:r>
          </w:p>
        </w:tc>
      </w:tr>
      <w:tr w:rsidR="008D4C02" w:rsidRPr="0014447F" w14:paraId="423084A7" w14:textId="77777777" w:rsidTr="002A7375">
        <w:trPr>
          <w:trHeight w:val="252"/>
        </w:trPr>
        <w:tc>
          <w:tcPr>
            <w:tcW w:w="304" w:type="dxa"/>
            <w:shd w:val="clear" w:color="auto" w:fill="FFFFFF"/>
          </w:tcPr>
          <w:p w14:paraId="506ED3A2" w14:textId="77777777" w:rsidR="008D4C02" w:rsidRPr="0014447F" w:rsidRDefault="008D4C02" w:rsidP="00C75193">
            <w:pPr>
              <w:pStyle w:val="TAL"/>
              <w:rPr>
                <w:lang w:eastAsia="ja-JP"/>
              </w:rPr>
            </w:pPr>
          </w:p>
        </w:tc>
        <w:tc>
          <w:tcPr>
            <w:tcW w:w="433" w:type="dxa"/>
            <w:shd w:val="clear" w:color="auto" w:fill="FFFFFF"/>
          </w:tcPr>
          <w:p w14:paraId="46B9BBD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5E687768"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68B9A91F"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videoheight</w:t>
            </w:r>
          </w:p>
        </w:tc>
        <w:tc>
          <w:tcPr>
            <w:tcW w:w="1025" w:type="dxa"/>
            <w:shd w:val="clear" w:color="auto" w:fill="FFFFFF"/>
          </w:tcPr>
          <w:p w14:paraId="3599EA05"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CB3A0E6" w14:textId="77777777" w:rsidR="008D4C02" w:rsidRPr="0014447F" w:rsidRDefault="008D4C02" w:rsidP="00C75193">
            <w:pPr>
              <w:pStyle w:val="TAL"/>
              <w:rPr>
                <w:rFonts w:cs="Arial"/>
                <w:lang w:eastAsia="ja-JP"/>
              </w:rPr>
            </w:pPr>
            <w:r w:rsidRPr="0014447F">
              <w:rPr>
                <w:rFonts w:cs="Arial"/>
                <w:lang w:eastAsia="ja-JP"/>
              </w:rPr>
              <w:t>Number of pixels in display height</w:t>
            </w:r>
          </w:p>
        </w:tc>
      </w:tr>
      <w:tr w:rsidR="008D4C02" w:rsidRPr="0014447F" w14:paraId="73FE12CD" w14:textId="77777777" w:rsidTr="002A7375">
        <w:trPr>
          <w:trHeight w:val="252"/>
        </w:trPr>
        <w:tc>
          <w:tcPr>
            <w:tcW w:w="304" w:type="dxa"/>
            <w:shd w:val="clear" w:color="auto" w:fill="FFFFFF"/>
          </w:tcPr>
          <w:p w14:paraId="5A5DC020" w14:textId="77777777" w:rsidR="008D4C02" w:rsidRPr="0014447F" w:rsidRDefault="008D4C02" w:rsidP="00C75193">
            <w:pPr>
              <w:pStyle w:val="TAL"/>
              <w:rPr>
                <w:lang w:eastAsia="ja-JP"/>
              </w:rPr>
            </w:pPr>
          </w:p>
        </w:tc>
        <w:tc>
          <w:tcPr>
            <w:tcW w:w="433" w:type="dxa"/>
            <w:shd w:val="clear" w:color="auto" w:fill="FFFFFF"/>
          </w:tcPr>
          <w:p w14:paraId="59A07413"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B91DEAE" w14:textId="77777777" w:rsidR="008D4C02" w:rsidRPr="0014447F" w:rsidRDefault="008D4C02" w:rsidP="00C75193">
            <w:pPr>
              <w:pStyle w:val="TAL"/>
              <w:rPr>
                <w:rFonts w:ascii="Courier New" w:hAnsi="Courier New" w:cs="Courier New"/>
                <w:lang w:eastAsia="ja-JP"/>
              </w:rPr>
            </w:pPr>
            <w:r w:rsidRPr="007A6FF7">
              <w:rPr>
                <w:rFonts w:ascii="Courier New" w:hAnsi="Courier New" w:cs="Courier New"/>
                <w:lang w:eastAsia="ja-JP"/>
              </w:rPr>
              <w:t>eyetracking</w:t>
            </w:r>
            <w:r>
              <w:rPr>
                <w:rFonts w:ascii="Courier New" w:hAnsi="Courier New" w:cs="Courier New"/>
                <w:lang w:eastAsia="ja-JP"/>
              </w:rPr>
              <w:t>Capability</w:t>
            </w:r>
          </w:p>
        </w:tc>
        <w:tc>
          <w:tcPr>
            <w:tcW w:w="1025" w:type="dxa"/>
            <w:shd w:val="clear" w:color="auto" w:fill="FFFFFF"/>
          </w:tcPr>
          <w:p w14:paraId="2618BAFD"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1DCA4677" w14:textId="77777777" w:rsidR="008D4C02" w:rsidRPr="0014447F" w:rsidRDefault="008D4C02" w:rsidP="00C75193">
            <w:pPr>
              <w:pStyle w:val="TAL"/>
              <w:rPr>
                <w:rFonts w:cs="Arial"/>
                <w:lang w:eastAsia="ja-JP"/>
              </w:rPr>
            </w:pPr>
            <w:r>
              <w:rPr>
                <w:rStyle w:val="s2"/>
              </w:rPr>
              <w:t>Indication</w:t>
            </w:r>
            <w:r w:rsidRPr="0014447F">
              <w:rPr>
                <w:rStyle w:val="s2"/>
              </w:rPr>
              <w:t xml:space="preserve"> of end device </w:t>
            </w:r>
            <w:r w:rsidRPr="007A6FF7">
              <w:rPr>
                <w:rStyle w:val="s2"/>
              </w:rPr>
              <w:t>eye</w:t>
            </w:r>
            <w:r>
              <w:rPr>
                <w:rStyle w:val="s2"/>
              </w:rPr>
              <w:t xml:space="preserve"> </w:t>
            </w:r>
            <w:r w:rsidRPr="007A6FF7">
              <w:rPr>
                <w:rStyle w:val="s2"/>
              </w:rPr>
              <w:t>tracking</w:t>
            </w:r>
            <w:r w:rsidRPr="0014447F">
              <w:rPr>
                <w:rStyle w:val="s2"/>
              </w:rPr>
              <w:t xml:space="preserve"> capability.</w:t>
            </w:r>
          </w:p>
        </w:tc>
      </w:tr>
      <w:tr w:rsidR="008D4C02" w:rsidRPr="0014447F" w14:paraId="156ED16B" w14:textId="77777777" w:rsidTr="002A7375">
        <w:trPr>
          <w:trHeight w:val="252"/>
        </w:trPr>
        <w:tc>
          <w:tcPr>
            <w:tcW w:w="304" w:type="dxa"/>
            <w:shd w:val="clear" w:color="auto" w:fill="FFFFFF"/>
          </w:tcPr>
          <w:p w14:paraId="75243EED" w14:textId="77777777" w:rsidR="008D4C02" w:rsidRPr="0014447F" w:rsidRDefault="008D4C02" w:rsidP="00C75193">
            <w:pPr>
              <w:pStyle w:val="TAL"/>
              <w:rPr>
                <w:lang w:eastAsia="ja-JP"/>
              </w:rPr>
            </w:pPr>
          </w:p>
        </w:tc>
        <w:tc>
          <w:tcPr>
            <w:tcW w:w="433" w:type="dxa"/>
            <w:shd w:val="clear" w:color="auto" w:fill="FFFFFF"/>
          </w:tcPr>
          <w:p w14:paraId="0A8EFF1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2ADBD11F"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
        </w:tc>
        <w:tc>
          <w:tcPr>
            <w:tcW w:w="1025" w:type="dxa"/>
            <w:shd w:val="clear" w:color="auto" w:fill="FFFFFF"/>
          </w:tcPr>
          <w:p w14:paraId="4DF2509A" w14:textId="77777777" w:rsidR="008D4C02"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640B0294"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hand </w:t>
            </w:r>
            <w:r w:rsidRPr="007A6FF7">
              <w:rPr>
                <w:rStyle w:val="s2"/>
              </w:rPr>
              <w:t>tracking</w:t>
            </w:r>
            <w:r w:rsidRPr="0014447F">
              <w:rPr>
                <w:rStyle w:val="s2"/>
              </w:rPr>
              <w:t xml:space="preserve"> capability.</w:t>
            </w:r>
          </w:p>
        </w:tc>
      </w:tr>
      <w:tr w:rsidR="008D4C02" w:rsidRPr="0014447F" w14:paraId="4C9340F9" w14:textId="77777777" w:rsidTr="002A7375">
        <w:trPr>
          <w:trHeight w:val="252"/>
        </w:trPr>
        <w:tc>
          <w:tcPr>
            <w:tcW w:w="304" w:type="dxa"/>
            <w:shd w:val="clear" w:color="auto" w:fill="FFFFFF"/>
          </w:tcPr>
          <w:p w14:paraId="5764ADB1" w14:textId="77777777" w:rsidR="008D4C02" w:rsidRPr="0014447F" w:rsidRDefault="008D4C02" w:rsidP="00C75193">
            <w:pPr>
              <w:pStyle w:val="TAL"/>
              <w:rPr>
                <w:lang w:eastAsia="ja-JP"/>
              </w:rPr>
            </w:pPr>
          </w:p>
        </w:tc>
        <w:tc>
          <w:tcPr>
            <w:tcW w:w="433" w:type="dxa"/>
            <w:shd w:val="clear" w:color="auto" w:fill="FFFFFF"/>
          </w:tcPr>
          <w:p w14:paraId="4C684581"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573F3669"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spatial</w:t>
            </w:r>
            <w:r w:rsidRPr="007A6FF7">
              <w:rPr>
                <w:rFonts w:ascii="Courier New" w:hAnsi="Courier New" w:cs="Courier New"/>
                <w:lang w:eastAsia="ja-JP"/>
              </w:rPr>
              <w:t>mapping</w:t>
            </w:r>
            <w:r>
              <w:rPr>
                <w:rFonts w:ascii="Courier New" w:hAnsi="Courier New" w:cs="Courier New"/>
                <w:lang w:eastAsia="ja-JP"/>
              </w:rPr>
              <w:t>Capability</w:t>
            </w:r>
          </w:p>
        </w:tc>
        <w:tc>
          <w:tcPr>
            <w:tcW w:w="1025" w:type="dxa"/>
            <w:shd w:val="clear" w:color="auto" w:fill="FFFFFF"/>
          </w:tcPr>
          <w:p w14:paraId="2F173E1A"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29B62AC3"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spatial </w:t>
            </w:r>
            <w:r w:rsidRPr="007A6FF7">
              <w:rPr>
                <w:rStyle w:val="s2"/>
              </w:rPr>
              <w:t>mapping</w:t>
            </w:r>
            <w:r w:rsidRPr="0014447F">
              <w:rPr>
                <w:rStyle w:val="s2"/>
              </w:rPr>
              <w:t xml:space="preserve"> capability.</w:t>
            </w:r>
          </w:p>
        </w:tc>
      </w:tr>
      <w:tr w:rsidR="008D4C02" w:rsidRPr="0014447F" w14:paraId="0F18449E" w14:textId="77777777" w:rsidTr="002A7375">
        <w:trPr>
          <w:trHeight w:val="252"/>
        </w:trPr>
        <w:tc>
          <w:tcPr>
            <w:tcW w:w="304" w:type="dxa"/>
            <w:shd w:val="clear" w:color="auto" w:fill="FFFFFF"/>
          </w:tcPr>
          <w:p w14:paraId="48306AE5" w14:textId="77777777" w:rsidR="008D4C02" w:rsidRPr="0014447F" w:rsidRDefault="008D4C02" w:rsidP="00C75193">
            <w:pPr>
              <w:pStyle w:val="TAL"/>
              <w:rPr>
                <w:lang w:eastAsia="ja-JP"/>
              </w:rPr>
            </w:pPr>
          </w:p>
        </w:tc>
        <w:tc>
          <w:tcPr>
            <w:tcW w:w="433" w:type="dxa"/>
            <w:shd w:val="clear" w:color="auto" w:fill="FFFFFF"/>
          </w:tcPr>
          <w:p w14:paraId="0481B64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F396DAB" w14:textId="77777777" w:rsidR="008D4C02" w:rsidRPr="001F6660" w:rsidRDefault="008D4C02" w:rsidP="00C75193">
            <w:pPr>
              <w:pStyle w:val="TAL"/>
              <w:rPr>
                <w:rFonts w:ascii="Courier New" w:hAnsi="Courier New" w:cs="Courier New"/>
                <w:lang w:eastAsia="zh-CN"/>
              </w:rPr>
            </w:pPr>
            <w:r>
              <w:rPr>
                <w:rFonts w:ascii="Courier New" w:hAnsi="Courier New" w:cs="Courier New"/>
                <w:lang w:eastAsia="zh-CN"/>
              </w:rPr>
              <w:t>…</w:t>
            </w:r>
          </w:p>
        </w:tc>
        <w:tc>
          <w:tcPr>
            <w:tcW w:w="1025" w:type="dxa"/>
            <w:shd w:val="clear" w:color="auto" w:fill="FFFFFF"/>
          </w:tcPr>
          <w:p w14:paraId="593130B5" w14:textId="77777777" w:rsidR="008D4C02" w:rsidRDefault="008D4C02" w:rsidP="00C75193">
            <w:pPr>
              <w:pStyle w:val="TAL"/>
              <w:rPr>
                <w:rFonts w:ascii="Courier New" w:hAnsi="Courier New" w:cs="Courier New"/>
                <w:lang w:eastAsia="ja-JP"/>
              </w:rPr>
            </w:pPr>
          </w:p>
        </w:tc>
        <w:tc>
          <w:tcPr>
            <w:tcW w:w="4649" w:type="dxa"/>
            <w:shd w:val="clear" w:color="auto" w:fill="FFFFFF"/>
          </w:tcPr>
          <w:p w14:paraId="4F2665B2" w14:textId="77777777" w:rsidR="008D4C02" w:rsidRPr="0014447F" w:rsidRDefault="008D4C02" w:rsidP="00C75193">
            <w:pPr>
              <w:pStyle w:val="TAL"/>
              <w:rPr>
                <w:rStyle w:val="s2"/>
              </w:rPr>
            </w:pPr>
          </w:p>
        </w:tc>
      </w:tr>
    </w:tbl>
    <w:p w14:paraId="310D2AE8" w14:textId="77777777" w:rsidR="008D4C02" w:rsidRDefault="008D4C02" w:rsidP="008D4C02">
      <w:pPr>
        <w:jc w:val="both"/>
        <w:rPr>
          <w:rFonts w:ascii="Arial" w:hAnsi="Arial" w:cs="Arial"/>
          <w:szCs w:val="22"/>
          <w:lang w:val="en-US"/>
        </w:rPr>
      </w:pPr>
    </w:p>
    <w:p w14:paraId="6133C106" w14:textId="27A1C38D" w:rsidR="008D4C02" w:rsidRDefault="008D4C02" w:rsidP="002A7375">
      <w:pPr>
        <w:pStyle w:val="EditorsNote"/>
      </w:pPr>
      <w:r>
        <w:t xml:space="preserve">Editor’s Note: </w:t>
      </w:r>
      <w:r w:rsidRPr="002A7375">
        <w:t>Additional AR/MR device-related QoE metrics are FFS.</w:t>
      </w:r>
    </w:p>
    <w:p w14:paraId="18D76930" w14:textId="0D1C187F" w:rsidR="00D6675F" w:rsidRDefault="00D6675F" w:rsidP="00D6675F">
      <w:pPr>
        <w:pStyle w:val="Heading3"/>
      </w:pPr>
      <w:bookmarkStart w:id="157" w:name="_Toc143815967"/>
      <w:bookmarkStart w:id="158" w:name="_Toc152695664"/>
      <w:r>
        <w:t>6.3.7</w:t>
      </w:r>
      <w:r>
        <w:tab/>
      </w:r>
      <w:r w:rsidRPr="00D6675F">
        <w:t>Spatial Anchors and Trackables</w:t>
      </w:r>
      <w:bookmarkEnd w:id="157"/>
      <w:bookmarkEnd w:id="158"/>
    </w:p>
    <w:p w14:paraId="1AEB275D" w14:textId="5FF417D4" w:rsidR="00D6675F" w:rsidRDefault="00D6675F" w:rsidP="00D6675F">
      <w:pPr>
        <w:pStyle w:val="Heading4"/>
      </w:pPr>
      <w:bookmarkStart w:id="159" w:name="_Toc143815968"/>
      <w:bookmarkStart w:id="160" w:name="_Toc152695665"/>
      <w:r>
        <w:t>6.3.7.1</w:t>
      </w:r>
      <w:r>
        <w:tab/>
        <w:t>Background</w:t>
      </w:r>
      <w:bookmarkEnd w:id="159"/>
      <w:bookmarkEnd w:id="160"/>
    </w:p>
    <w:p w14:paraId="441AB435" w14:textId="77777777" w:rsidR="00D6675F" w:rsidRDefault="00D6675F" w:rsidP="00D6675F">
      <w:pPr>
        <w:rPr>
          <w:lang w:eastAsia="zh-CN"/>
        </w:rPr>
      </w:pPr>
      <w:r>
        <w:rPr>
          <w:lang w:eastAsia="zh-CN"/>
        </w:rPr>
        <w:t xml:space="preserve">To establish the pose of the virtual objects in the user real environment, the concept of AR anchoring has been defined based on trackable and spatial anchor entities. </w:t>
      </w:r>
    </w:p>
    <w:p w14:paraId="4F801BD6" w14:textId="50584D8C" w:rsidR="00D6675F" w:rsidRDefault="00D6675F" w:rsidP="00D6675F">
      <w:pPr>
        <w:rPr>
          <w:lang w:eastAsia="zh-CN"/>
        </w:rPr>
      </w:pPr>
      <w:r>
        <w:rPr>
          <w:lang w:eastAsia="zh-CN"/>
        </w:rPr>
        <w:t>A trackable [2</w:t>
      </w:r>
      <w:r w:rsidR="005D0828">
        <w:rPr>
          <w:lang w:eastAsia="zh-CN"/>
        </w:rPr>
        <w:t>4</w:t>
      </w:r>
      <w:r>
        <w:rPr>
          <w:lang w:eastAsia="zh-CN"/>
        </w:rPr>
        <w:t>] is a model of an element of the real world of which features are available and/or could be extracted. Each trackable provides a local reference space in which a spatial anchor pose can be expressed.</w:t>
      </w:r>
    </w:p>
    <w:p w14:paraId="00B8BEA2" w14:textId="7A3A00C8" w:rsidR="00D6675F" w:rsidRDefault="00D6675F" w:rsidP="00D6675F">
      <w:pPr>
        <w:rPr>
          <w:lang w:eastAsia="zh-CN"/>
        </w:rPr>
      </w:pPr>
      <w:r>
        <w:rPr>
          <w:lang w:eastAsia="zh-CN"/>
        </w:rPr>
        <w:t>A spatial anchor [2</w:t>
      </w:r>
      <w:r w:rsidR="005D0828">
        <w:rPr>
          <w:lang w:eastAsia="zh-CN"/>
        </w:rPr>
        <w:t>4</w:t>
      </w:r>
      <w:r>
        <w:rPr>
          <w:lang w:eastAsia="zh-CN"/>
        </w:rPr>
        <w:t>] corresponds to a real-world pose, identified using one or more trackables. Each spatial anchor provides a local reference space in which a pose can be expressed.</w:t>
      </w:r>
    </w:p>
    <w:p w14:paraId="4A51D4DB" w14:textId="3D1FA421" w:rsidR="00D6675F" w:rsidRDefault="00D6675F" w:rsidP="00D6675F">
      <w:pPr>
        <w:rPr>
          <w:lang w:eastAsia="zh-CN"/>
        </w:rPr>
      </w:pPr>
      <w:r>
        <w:rPr>
          <w:lang w:eastAsia="zh-CN"/>
        </w:rPr>
        <w:t>Figure 6.3.7.1-1 illustrates an AR anchoring example. A trackable (2D marker type) provides a local reference space. The spatial anchor refers to this trackable, with the pose TRS#1, for accurate positioning relative to the real world. An AR Asset (Virtual chest) is attached to this spatial anchor with the pose TRS#2.</w:t>
      </w:r>
    </w:p>
    <w:p w14:paraId="560FCCA9" w14:textId="77777777" w:rsidR="00D6675F" w:rsidRDefault="00D6675F" w:rsidP="00BC29EF">
      <w:pPr>
        <w:pStyle w:val="TH"/>
        <w:rPr>
          <w:lang w:val="en-US"/>
        </w:rPr>
      </w:pPr>
      <w:r>
        <w:rPr>
          <w:noProof/>
        </w:rPr>
        <w:lastRenderedPageBreak/>
        <w:drawing>
          <wp:inline distT="0" distB="0" distL="0" distR="0" wp14:anchorId="127476AC" wp14:editId="18F950D8">
            <wp:extent cx="5047488" cy="3755331"/>
            <wp:effectExtent l="0" t="0" r="1270" b="0"/>
            <wp:docPr id="2" name="Picture 2" descr="A room with a table and chai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room with a table and chairs&#10;&#10;Description automatically generated"/>
                    <pic:cNvPicPr>
                      <a:picLocks noChangeAspect="1"/>
                    </pic:cNvPicPr>
                  </pic:nvPicPr>
                  <pic:blipFill>
                    <a:blip r:embed="rId29"/>
                    <a:stretch/>
                  </pic:blipFill>
                  <pic:spPr bwMode="auto">
                    <a:xfrm>
                      <a:off x="0" y="0"/>
                      <a:ext cx="5064452" cy="3767952"/>
                    </a:xfrm>
                    <a:prstGeom prst="rect">
                      <a:avLst/>
                    </a:prstGeom>
                  </pic:spPr>
                </pic:pic>
              </a:graphicData>
            </a:graphic>
          </wp:inline>
        </w:drawing>
      </w:r>
    </w:p>
    <w:p w14:paraId="372B47F6" w14:textId="13A70E6F" w:rsidR="00D6675F" w:rsidRPr="00D6675F" w:rsidRDefault="00D6675F" w:rsidP="00BC29EF">
      <w:pPr>
        <w:pStyle w:val="TF"/>
      </w:pPr>
      <w:bookmarkStart w:id="161" w:name="_Ref141187151"/>
      <w:r w:rsidRPr="00D6675F">
        <w:t>Figure 6.3.</w:t>
      </w:r>
      <w:r>
        <w:t>7</w:t>
      </w:r>
      <w:r w:rsidRPr="00D6675F">
        <w:t>.1</w:t>
      </w:r>
      <w:r w:rsidRPr="00D6675F">
        <w:noBreakHyphen/>
      </w:r>
      <w:bookmarkEnd w:id="161"/>
      <w:r w:rsidR="00F908AB">
        <w:t>1</w:t>
      </w:r>
      <w:r w:rsidRPr="00D6675F">
        <w:t>:</w:t>
      </w:r>
      <w:r w:rsidR="003516EC">
        <w:t xml:space="preserve"> </w:t>
      </w:r>
      <w:r w:rsidR="00F908AB">
        <w:t>S</w:t>
      </w:r>
      <w:r w:rsidRPr="00D6675F">
        <w:t>patial relationships between trackable, spatial anchor and virtual asset</w:t>
      </w:r>
    </w:p>
    <w:p w14:paraId="4E80C7C8" w14:textId="5DA389D2" w:rsidR="003516EC" w:rsidRDefault="003516EC" w:rsidP="003516EC">
      <w:pPr>
        <w:pStyle w:val="Heading4"/>
      </w:pPr>
      <w:bookmarkStart w:id="162" w:name="_Toc143815969"/>
      <w:bookmarkStart w:id="163" w:name="_Toc152695666"/>
      <w:r>
        <w:t>6.3.7.2</w:t>
      </w:r>
      <w:r>
        <w:tab/>
      </w:r>
      <w:r w:rsidRPr="003516EC">
        <w:t>Impact on latencies</w:t>
      </w:r>
      <w:bookmarkEnd w:id="162"/>
      <w:bookmarkEnd w:id="163"/>
    </w:p>
    <w:p w14:paraId="50F92D08" w14:textId="77777777" w:rsidR="003516EC" w:rsidRDefault="003516EC" w:rsidP="003516EC">
      <w:r w:rsidRPr="000F1212">
        <w:t>AR anchoring has an impact on the user experience, for example, a virtual object may not be correctly positioned in the user's real environment.</w:t>
      </w:r>
    </w:p>
    <w:p w14:paraId="02416646" w14:textId="77777777" w:rsidR="003516EC" w:rsidRDefault="003516EC" w:rsidP="003516EC">
      <w:r>
        <w:t>AR anchoring latencies also directly impacts the scene start-up latency and the interaction latency:</w:t>
      </w:r>
    </w:p>
    <w:p w14:paraId="21FD4128" w14:textId="2EE58FC5" w:rsidR="003516EC" w:rsidRPr="00F54246" w:rsidRDefault="00EF1BD6" w:rsidP="00EF1BD6">
      <w:pPr>
        <w:pStyle w:val="B1"/>
        <w:rPr>
          <w:lang w:eastAsia="zh-CN"/>
        </w:rPr>
      </w:pPr>
      <w:r>
        <w:t>-</w:t>
      </w:r>
      <w:r>
        <w:tab/>
      </w:r>
      <w:r w:rsidR="003516EC" w:rsidRPr="000A04A2">
        <w:rPr>
          <w:lang w:eastAsia="zh-CN"/>
        </w:rPr>
        <w:t xml:space="preserve">The initial scene start-up latency corresponds </w:t>
      </w:r>
      <w:r w:rsidR="003516EC" w:rsidRPr="00F54246">
        <w:rPr>
          <w:lang w:eastAsia="zh-CN"/>
        </w:rPr>
        <w:t xml:space="preserve">to the sum of the first initialization step delay (fetching content entry point, initialization of the scene manager, retrieval of the scene description </w:t>
      </w:r>
      <w:r w:rsidR="003516EC">
        <w:rPr>
          <w:lang w:eastAsia="zh-CN"/>
        </w:rPr>
        <w:t xml:space="preserve">file, </w:t>
      </w:r>
      <w:r w:rsidR="003516EC" w:rsidRPr="00EF1BD6">
        <w:rPr>
          <w:lang w:eastAsia="zh-CN"/>
        </w:rPr>
        <w:t xml:space="preserve">the Anchor Creation Delay, the delay until the trackable is first detected and the </w:t>
      </w:r>
      <w:r w:rsidR="003516EC" w:rsidRPr="000A04A2">
        <w:rPr>
          <w:lang w:eastAsia="zh-CN"/>
        </w:rPr>
        <w:t>A</w:t>
      </w:r>
      <w:r w:rsidR="003516EC">
        <w:rPr>
          <w:lang w:eastAsia="zh-CN"/>
        </w:rPr>
        <w:t xml:space="preserve">nchor </w:t>
      </w:r>
      <w:r w:rsidR="003516EC" w:rsidRPr="000A04A2">
        <w:rPr>
          <w:lang w:eastAsia="zh-CN"/>
        </w:rPr>
        <w:t>D</w:t>
      </w:r>
      <w:r w:rsidR="003516EC">
        <w:rPr>
          <w:lang w:eastAsia="zh-CN"/>
        </w:rPr>
        <w:t>etection-to-</w:t>
      </w:r>
      <w:r w:rsidR="003516EC" w:rsidRPr="000A04A2">
        <w:rPr>
          <w:lang w:eastAsia="zh-CN"/>
        </w:rPr>
        <w:t>R</w:t>
      </w:r>
      <w:r w:rsidR="003516EC">
        <w:rPr>
          <w:lang w:eastAsia="zh-CN"/>
        </w:rPr>
        <w:t>ender-to-</w:t>
      </w:r>
      <w:r w:rsidR="003516EC" w:rsidRPr="000A04A2">
        <w:rPr>
          <w:lang w:eastAsia="zh-CN"/>
        </w:rPr>
        <w:t>P</w:t>
      </w:r>
      <w:r w:rsidR="003516EC">
        <w:rPr>
          <w:lang w:eastAsia="zh-CN"/>
        </w:rPr>
        <w:t>hoton</w:t>
      </w:r>
      <w:r w:rsidR="003516EC" w:rsidRPr="000A04A2">
        <w:rPr>
          <w:lang w:eastAsia="zh-CN"/>
        </w:rPr>
        <w:t xml:space="preserve"> delay </w:t>
      </w:r>
      <w:r w:rsidR="003516EC" w:rsidRPr="00F54246">
        <w:rPr>
          <w:lang w:eastAsia="zh-CN"/>
        </w:rPr>
        <w:t>in the case of a single</w:t>
      </w:r>
      <w:r w:rsidR="003516EC">
        <w:rPr>
          <w:lang w:eastAsia="zh-CN"/>
        </w:rPr>
        <w:t xml:space="preserve"> spatial</w:t>
      </w:r>
      <w:r w:rsidR="003516EC" w:rsidRPr="00F54246">
        <w:rPr>
          <w:lang w:eastAsia="zh-CN"/>
        </w:rPr>
        <w:t xml:space="preserve"> anchor for the whole scene.</w:t>
      </w:r>
    </w:p>
    <w:p w14:paraId="0BB95814" w14:textId="61D18E5D" w:rsidR="003516EC" w:rsidRDefault="00EF1BD6" w:rsidP="00EF1BD6">
      <w:pPr>
        <w:pStyle w:val="B1"/>
        <w:rPr>
          <w:lang w:eastAsia="zh-CN"/>
        </w:rPr>
      </w:pPr>
      <w:r>
        <w:t>-</w:t>
      </w:r>
      <w:r>
        <w:tab/>
      </w:r>
      <w:r w:rsidR="003516EC" w:rsidRPr="000A04A2">
        <w:rPr>
          <w:lang w:eastAsia="zh-CN"/>
        </w:rPr>
        <w:t>The interaction latency corresponds to the A</w:t>
      </w:r>
      <w:r w:rsidR="003516EC">
        <w:rPr>
          <w:lang w:eastAsia="zh-CN"/>
        </w:rPr>
        <w:t xml:space="preserve">nchor </w:t>
      </w:r>
      <w:r w:rsidR="003516EC" w:rsidRPr="000A04A2">
        <w:rPr>
          <w:lang w:eastAsia="zh-CN"/>
        </w:rPr>
        <w:t>D</w:t>
      </w:r>
      <w:r w:rsidR="003516EC">
        <w:rPr>
          <w:lang w:eastAsia="zh-CN"/>
        </w:rPr>
        <w:t>etection-to-</w:t>
      </w:r>
      <w:r w:rsidR="003516EC" w:rsidRPr="000A04A2">
        <w:rPr>
          <w:lang w:eastAsia="zh-CN"/>
        </w:rPr>
        <w:t>R</w:t>
      </w:r>
      <w:r w:rsidR="003516EC">
        <w:rPr>
          <w:lang w:eastAsia="zh-CN"/>
        </w:rPr>
        <w:t>ender-to-</w:t>
      </w:r>
      <w:r w:rsidR="003516EC" w:rsidRPr="000A04A2">
        <w:rPr>
          <w:lang w:eastAsia="zh-CN"/>
        </w:rPr>
        <w:t>P</w:t>
      </w:r>
      <w:r w:rsidR="003516EC">
        <w:rPr>
          <w:lang w:eastAsia="zh-CN"/>
        </w:rPr>
        <w:t>hoton</w:t>
      </w:r>
      <w:r w:rsidR="003516EC" w:rsidRPr="000A04A2">
        <w:rPr>
          <w:lang w:eastAsia="zh-CN"/>
        </w:rPr>
        <w:t xml:space="preserve"> latency metric for the first detection of the trackable</w:t>
      </w:r>
      <w:r w:rsidR="003516EC">
        <w:rPr>
          <w:lang w:eastAsia="zh-CN"/>
        </w:rPr>
        <w:t xml:space="preserve">. </w:t>
      </w:r>
      <w:r w:rsidR="003516EC" w:rsidRPr="00F54246">
        <w:rPr>
          <w:lang w:eastAsia="zh-CN"/>
        </w:rPr>
        <w:t>After a first detection, the spatial computing function may predict the pose of the trackable even if it is no more tracked, enabling the anchoring, the positioning</w:t>
      </w:r>
      <w:r w:rsidR="003516EC">
        <w:rPr>
          <w:lang w:eastAsia="zh-CN"/>
        </w:rPr>
        <w:t>,</w:t>
      </w:r>
      <w:r w:rsidR="003516EC" w:rsidRPr="00F54246">
        <w:rPr>
          <w:lang w:eastAsia="zh-CN"/>
        </w:rPr>
        <w:t xml:space="preserve"> and the</w:t>
      </w:r>
      <w:r w:rsidR="003516EC">
        <w:rPr>
          <w:lang w:eastAsia="zh-CN"/>
        </w:rPr>
        <w:t xml:space="preserve"> </w:t>
      </w:r>
      <w:r w:rsidR="003516EC" w:rsidRPr="00F54246">
        <w:rPr>
          <w:lang w:eastAsia="zh-CN"/>
        </w:rPr>
        <w:t>display of the virtual content (even if the tracking pos</w:t>
      </w:r>
      <w:r w:rsidR="003516EC">
        <w:rPr>
          <w:lang w:eastAsia="zh-CN"/>
        </w:rPr>
        <w:t>e prediction</w:t>
      </w:r>
      <w:r w:rsidR="003516EC" w:rsidRPr="00F54246">
        <w:rPr>
          <w:lang w:eastAsia="zh-CN"/>
        </w:rPr>
        <w:t xml:space="preserve"> error may increase).</w:t>
      </w:r>
    </w:p>
    <w:p w14:paraId="7A43FBAC" w14:textId="0CB2E434" w:rsidR="00EF1BD6" w:rsidRDefault="00EF1BD6" w:rsidP="00EF1BD6">
      <w:pPr>
        <w:pStyle w:val="Heading4"/>
      </w:pPr>
      <w:bookmarkStart w:id="164" w:name="_Toc143815970"/>
      <w:bookmarkStart w:id="165" w:name="_Toc152695667"/>
      <w:r>
        <w:t>6.3.7.3</w:t>
      </w:r>
      <w:r>
        <w:tab/>
      </w:r>
      <w:r w:rsidRPr="00EF1BD6">
        <w:t>Retrieval of the AR anchoring information</w:t>
      </w:r>
      <w:bookmarkEnd w:id="164"/>
      <w:bookmarkEnd w:id="165"/>
    </w:p>
    <w:p w14:paraId="49F14E4F" w14:textId="77777777" w:rsidR="00EF1BD6" w:rsidRPr="00EF1BD6" w:rsidRDefault="00EF1BD6" w:rsidP="00EF1BD6">
      <w:pPr>
        <w:overflowPunct w:val="0"/>
        <w:autoSpaceDE w:val="0"/>
        <w:autoSpaceDN w:val="0"/>
        <w:adjustRightInd w:val="0"/>
        <w:textAlignment w:val="baseline"/>
        <w:rPr>
          <w:rFonts w:eastAsia="MS Mincho"/>
          <w:lang w:val="en-US"/>
        </w:rPr>
      </w:pPr>
      <w:r w:rsidRPr="00EF1BD6">
        <w:rPr>
          <w:rFonts w:eastAsia="MS Mincho"/>
          <w:lang w:val="en-US"/>
        </w:rPr>
        <w:t>Once the Scene description file is received by the UE, the scene manager parses the file and retrieves the AR anchoring information required for that AR experience.</w:t>
      </w:r>
    </w:p>
    <w:p w14:paraId="49560B55" w14:textId="77777777" w:rsidR="00EF1BD6" w:rsidRPr="00EF1BD6" w:rsidRDefault="00EF1BD6" w:rsidP="00EF1BD6">
      <w:pPr>
        <w:tabs>
          <w:tab w:val="left" w:pos="9000"/>
        </w:tabs>
        <w:overflowPunct w:val="0"/>
        <w:autoSpaceDE w:val="0"/>
        <w:autoSpaceDN w:val="0"/>
        <w:adjustRightInd w:val="0"/>
        <w:jc w:val="both"/>
        <w:textAlignment w:val="baseline"/>
        <w:rPr>
          <w:rFonts w:eastAsia="MS Mincho"/>
          <w:lang w:val="en-US"/>
        </w:rPr>
      </w:pPr>
      <w:r w:rsidRPr="00EF1BD6">
        <w:rPr>
          <w:rFonts w:eastAsia="MS Mincho"/>
          <w:lang w:val="en-US"/>
        </w:rPr>
        <w:t>The AR anchoring information consists of:</w:t>
      </w:r>
    </w:p>
    <w:p w14:paraId="04FDA588" w14:textId="223986C2" w:rsidR="00EF1BD6" w:rsidRPr="00EF1BD6" w:rsidRDefault="00EF1BD6" w:rsidP="00EF1BD6">
      <w:pPr>
        <w:pStyle w:val="B1"/>
      </w:pPr>
      <w:r w:rsidRPr="00EF1BD6">
        <w:t>-</w:t>
      </w:r>
      <w:r w:rsidRPr="00EF1BD6">
        <w:tab/>
        <w:t>The different types of trackable to be supported.</w:t>
      </w:r>
    </w:p>
    <w:p w14:paraId="11C40A3B" w14:textId="68A8F3C5" w:rsidR="00EF1BD6" w:rsidRPr="00EF1BD6" w:rsidRDefault="00EF1BD6" w:rsidP="00EF1BD6">
      <w:pPr>
        <w:pStyle w:val="B1"/>
      </w:pPr>
      <w:r w:rsidRPr="00EF1BD6">
        <w:t>-</w:t>
      </w:r>
      <w:r w:rsidRPr="00EF1BD6">
        <w:tab/>
        <w:t>For each trackable, the spatial relationship between the trackable, its related spatial anchor and the virtual content to be anchored.</w:t>
      </w:r>
    </w:p>
    <w:p w14:paraId="4AA702FA" w14:textId="703D74DA" w:rsidR="00EF1BD6" w:rsidRPr="00EF1BD6" w:rsidRDefault="00EF1BD6" w:rsidP="00EF1BD6">
      <w:pPr>
        <w:pStyle w:val="B1"/>
      </w:pPr>
      <w:r w:rsidRPr="00EF1BD6">
        <w:t>-</w:t>
      </w:r>
      <w:r w:rsidRPr="00EF1BD6">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5D6BD59B" w14:textId="1592863B" w:rsidR="00EF1BD6" w:rsidRPr="00EF1BD6" w:rsidRDefault="00EF1BD6" w:rsidP="00EF1BD6">
      <w:pPr>
        <w:overflowPunct w:val="0"/>
        <w:autoSpaceDE w:val="0"/>
        <w:autoSpaceDN w:val="0"/>
        <w:adjustRightInd w:val="0"/>
        <w:textAlignment w:val="baseline"/>
        <w:rPr>
          <w:rFonts w:eastAsia="MS Mincho"/>
          <w:lang w:val="en-US"/>
        </w:rPr>
      </w:pPr>
      <w:r w:rsidRPr="00EF1BD6">
        <w:rPr>
          <w:rFonts w:eastAsia="MS Mincho"/>
          <w:lang w:val="en-US"/>
        </w:rPr>
        <w:lastRenderedPageBreak/>
        <w:t xml:space="preserve">For example, the MPEG-I Scene Description AMD2 </w:t>
      </w:r>
      <w:r w:rsidR="00D82DE4">
        <w:rPr>
          <w:rFonts w:eastAsia="MS Mincho"/>
          <w:lang w:val="en-US"/>
        </w:rPr>
        <w:t>[24]</w:t>
      </w:r>
      <w:r w:rsidRPr="00EF1BD6">
        <w:rPr>
          <w:rFonts w:eastAsia="MS Mincho"/>
          <w:lang w:val="en-US"/>
        </w:rPr>
        <w:t xml:space="preserve"> detailed and specified an extension to carry the AR anchoring information in a glTF file.</w:t>
      </w:r>
    </w:p>
    <w:p w14:paraId="0CEE87CF" w14:textId="77777777" w:rsidR="00EF1BD6" w:rsidRPr="00EF1BD6" w:rsidRDefault="00EF1BD6" w:rsidP="00EF1BD6">
      <w:pPr>
        <w:overflowPunct w:val="0"/>
        <w:autoSpaceDE w:val="0"/>
        <w:autoSpaceDN w:val="0"/>
        <w:adjustRightInd w:val="0"/>
        <w:jc w:val="both"/>
        <w:textAlignment w:val="baseline"/>
        <w:rPr>
          <w:rFonts w:eastAsia="MS Mincho"/>
          <w:lang w:val="en-US"/>
        </w:rPr>
      </w:pPr>
      <w:r w:rsidRPr="00EF1BD6">
        <w:rPr>
          <w:rFonts w:eastAsia="MS Mincho"/>
          <w:lang w:val="en-US"/>
        </w:rPr>
        <w:t>From a QoE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QoE metric.</w:t>
      </w:r>
    </w:p>
    <w:p w14:paraId="1D1AE01C" w14:textId="35DCC446" w:rsidR="00EF1BD6" w:rsidRPr="00EF1BD6" w:rsidRDefault="00EF1BD6" w:rsidP="00EF1BD6">
      <w:r w:rsidRPr="00EF1BD6">
        <w:rPr>
          <w:rFonts w:eastAsia="MS Mincho"/>
          <w:lang w:val="en-US"/>
        </w:rPr>
        <w:t>Several spatial anchors may be defined in one scene to anchor different virtual content. The QoE metric should be measured for each spatial anchor</w:t>
      </w:r>
      <w:r w:rsidRPr="00EF1BD6">
        <w:t>.</w:t>
      </w:r>
    </w:p>
    <w:p w14:paraId="05FA6F04" w14:textId="63EE0602" w:rsidR="0087646A" w:rsidRDefault="0087646A" w:rsidP="0087646A">
      <w:pPr>
        <w:pStyle w:val="Heading4"/>
      </w:pPr>
      <w:bookmarkStart w:id="166" w:name="_Toc143815971"/>
      <w:bookmarkStart w:id="167" w:name="_Toc152695668"/>
      <w:r>
        <w:t>6.3.7.4</w:t>
      </w:r>
      <w:r>
        <w:tab/>
      </w:r>
      <w:r w:rsidRPr="0087646A">
        <w:t>Anchor Creation Delay (ACD)</w:t>
      </w:r>
      <w:bookmarkEnd w:id="166"/>
      <w:bookmarkEnd w:id="167"/>
    </w:p>
    <w:p w14:paraId="73819FDA" w14:textId="752F77DA" w:rsidR="0087646A" w:rsidRPr="00EF1BD6" w:rsidRDefault="0087646A" w:rsidP="0087646A">
      <w:pPr>
        <w:overflowPunct w:val="0"/>
        <w:autoSpaceDE w:val="0"/>
        <w:autoSpaceDN w:val="0"/>
        <w:adjustRightInd w:val="0"/>
        <w:textAlignment w:val="baseline"/>
        <w:rPr>
          <w:rFonts w:eastAsia="MS Mincho"/>
          <w:lang w:val="en-US"/>
        </w:rPr>
      </w:pPr>
      <w:r w:rsidRPr="0087646A">
        <w:rPr>
          <w:rFonts w:eastAsia="MS Mincho"/>
          <w:lang w:val="en-US"/>
        </w:rPr>
        <w:t>This metric corresponds to the delay between the time of the spatial anchor creation request and the time when the related XR space (i.e., the frame of reference in which the 3D coordinates are expressed) is created</w:t>
      </w:r>
      <w:r w:rsidRPr="00EF1BD6">
        <w:rPr>
          <w:rFonts w:eastAsia="MS Mincho"/>
          <w:lang w:val="en-US"/>
        </w:rPr>
        <w:t>.</w:t>
      </w:r>
    </w:p>
    <w:p w14:paraId="3B98ED6D" w14:textId="102815F3" w:rsidR="00486B52" w:rsidRDefault="00486B52" w:rsidP="00FF4005">
      <w:pPr>
        <w:pStyle w:val="Heading5"/>
      </w:pPr>
      <w:bookmarkStart w:id="168" w:name="_Toc143815972"/>
      <w:bookmarkStart w:id="169" w:name="_Toc152695669"/>
      <w:r>
        <w:t>6.3.7.4.1</w:t>
      </w:r>
      <w:r>
        <w:tab/>
      </w:r>
      <w:r w:rsidRPr="00486B52">
        <w:t>Measurement of the local Anchor Creation Delay</w:t>
      </w:r>
      <w:bookmarkEnd w:id="168"/>
      <w:bookmarkEnd w:id="169"/>
    </w:p>
    <w:p w14:paraId="13D1439A" w14:textId="77777777" w:rsidR="00486B52" w:rsidRPr="00486B52" w:rsidRDefault="00486B52" w:rsidP="00486B52">
      <w:pPr>
        <w:overflowPunct w:val="0"/>
        <w:autoSpaceDE w:val="0"/>
        <w:autoSpaceDN w:val="0"/>
        <w:adjustRightInd w:val="0"/>
        <w:textAlignment w:val="baseline"/>
        <w:rPr>
          <w:rFonts w:eastAsia="MS Mincho"/>
          <w:lang w:val="en-US"/>
        </w:rPr>
      </w:pPr>
      <w:r w:rsidRPr="00486B52">
        <w:rPr>
          <w:rFonts w:eastAsia="MS Mincho"/>
          <w:lang w:val="en-US"/>
        </w:rPr>
        <w:t>If the type of trackable is supported locally in the UE, this metric is measured at the interface between the XR runtime and the scene manager. It corresponds to the OP-1 Observation Point.</w:t>
      </w:r>
    </w:p>
    <w:p w14:paraId="74D931A8" w14:textId="28BA4B59" w:rsidR="00486B52" w:rsidRPr="00EF1BD6" w:rsidRDefault="00486B52" w:rsidP="00486B52">
      <w:pPr>
        <w:overflowPunct w:val="0"/>
        <w:autoSpaceDE w:val="0"/>
        <w:autoSpaceDN w:val="0"/>
        <w:adjustRightInd w:val="0"/>
        <w:textAlignment w:val="baseline"/>
        <w:rPr>
          <w:rFonts w:eastAsia="MS Mincho"/>
          <w:lang w:val="en-US"/>
        </w:rPr>
      </w:pPr>
      <w:r w:rsidRPr="00486B52">
        <w:rPr>
          <w:rFonts w:eastAsia="MS Mincho"/>
          <w:lang w:val="en-US"/>
        </w:rPr>
        <w:t>To measure the ACD with the Khronos OpenXR API [22]:</w:t>
      </w:r>
    </w:p>
    <w:p w14:paraId="48335432" w14:textId="334A0857" w:rsidR="00486B52" w:rsidRPr="00366EFB" w:rsidRDefault="00486B52" w:rsidP="00FF4005">
      <w:pPr>
        <w:pStyle w:val="B1"/>
      </w:pPr>
      <w:r w:rsidRPr="00EF1BD6">
        <w:t>-</w:t>
      </w:r>
      <w:r w:rsidRPr="00EF1BD6">
        <w:tab/>
      </w:r>
      <w:r w:rsidRPr="00366EFB">
        <w:t xml:space="preserve">The ACD start time which corresponds to the time of the </w:t>
      </w:r>
      <w:r>
        <w:t xml:space="preserve">spatial </w:t>
      </w:r>
      <w:r w:rsidRPr="00366EFB">
        <w:t>anchor creation request i.e., when calling the xrCreateReferenceSpace, xrCreateActionSpace, xrCreateSpatialAnchorFB, xrCreateSpatialAnchorMSFT or xrCreateSpatialAnchorFromPersistedNameMSFT function depending on the type of trackable to support.</w:t>
      </w:r>
    </w:p>
    <w:p w14:paraId="7431D4F5" w14:textId="06EFBBC2" w:rsidR="00486B52" w:rsidRPr="00366EFB" w:rsidRDefault="00486B52" w:rsidP="00FF4005">
      <w:pPr>
        <w:pStyle w:val="B1"/>
      </w:pPr>
      <w:r w:rsidRPr="00EF1BD6">
        <w:t>-</w:t>
      </w:r>
      <w:r w:rsidRPr="00EF1BD6">
        <w:tab/>
      </w:r>
      <w:r w:rsidRPr="00366EFB">
        <w:t>The ACD end time which corresponds to the time when receiving a XR_SUCCESS returned value.</w:t>
      </w:r>
    </w:p>
    <w:p w14:paraId="160425C7" w14:textId="63AFFCBA" w:rsidR="00486B52" w:rsidRDefault="00486B52" w:rsidP="00FF4005">
      <w:pPr>
        <w:overflowPunct w:val="0"/>
        <w:autoSpaceDE w:val="0"/>
        <w:autoSpaceDN w:val="0"/>
        <w:adjustRightInd w:val="0"/>
        <w:textAlignment w:val="baseline"/>
        <w:rPr>
          <w:rFonts w:eastAsia="MS Mincho"/>
          <w:lang w:val="en-US"/>
        </w:rPr>
      </w:pPr>
      <w:r w:rsidRPr="00FF4005">
        <w:rPr>
          <w:rFonts w:eastAsia="MS Mincho"/>
          <w:lang w:val="en-US"/>
        </w:rPr>
        <w:t>Then the ACD for that spatial anchor = end time - start time</w:t>
      </w:r>
      <w:r w:rsidR="00F908AB">
        <w:rPr>
          <w:rFonts w:eastAsia="MS Mincho"/>
          <w:lang w:val="en-US"/>
        </w:rPr>
        <w:t>.</w:t>
      </w:r>
    </w:p>
    <w:p w14:paraId="482CE462" w14:textId="08F8A275" w:rsidR="00F908AB" w:rsidRDefault="00F908AB" w:rsidP="00F908AB">
      <w:pPr>
        <w:pStyle w:val="Heading5"/>
      </w:pPr>
      <w:bookmarkStart w:id="170" w:name="_Toc143815973"/>
      <w:bookmarkStart w:id="171" w:name="_Toc152695670"/>
      <w:r>
        <w:t>6.3.7.4.2</w:t>
      </w:r>
      <w:r>
        <w:tab/>
      </w:r>
      <w:r w:rsidRPr="00F908AB">
        <w:t>Measurement of the remote Anchor Creation Delay</w:t>
      </w:r>
      <w:bookmarkEnd w:id="170"/>
      <w:bookmarkEnd w:id="171"/>
    </w:p>
    <w:p w14:paraId="6A1781C4" w14:textId="77777777" w:rsidR="00F908AB" w:rsidRPr="00F908AB" w:rsidRDefault="00F908AB" w:rsidP="00F908AB">
      <w:pPr>
        <w:overflowPunct w:val="0"/>
        <w:autoSpaceDE w:val="0"/>
        <w:autoSpaceDN w:val="0"/>
        <w:adjustRightInd w:val="0"/>
        <w:textAlignment w:val="baseline"/>
        <w:rPr>
          <w:rFonts w:eastAsia="MS Mincho"/>
          <w:lang w:val="en-US"/>
        </w:rPr>
      </w:pPr>
      <w:r w:rsidRPr="00F908AB">
        <w:rPr>
          <w:rFonts w:eastAsia="MS Mincho"/>
          <w:lang w:val="en-US"/>
        </w:rPr>
        <w:t>In the case of remote spatial computing (i.e., the type of trackable is not supported locally in the UE), it is relevant to measure the ACD metric.</w:t>
      </w:r>
    </w:p>
    <w:p w14:paraId="7D426408" w14:textId="22F9F58D" w:rsidR="00F908AB" w:rsidRPr="00486B52" w:rsidRDefault="00F908AB" w:rsidP="00F908AB">
      <w:pPr>
        <w:overflowPunct w:val="0"/>
        <w:autoSpaceDE w:val="0"/>
        <w:autoSpaceDN w:val="0"/>
        <w:adjustRightInd w:val="0"/>
        <w:textAlignment w:val="baseline"/>
        <w:rPr>
          <w:rFonts w:eastAsia="MS Mincho"/>
          <w:lang w:val="en-US"/>
        </w:rPr>
      </w:pPr>
      <w:r w:rsidRPr="00F908AB">
        <w:rPr>
          <w:rFonts w:eastAsia="MS Mincho"/>
          <w:lang w:val="en-US"/>
        </w:rPr>
        <w:t>The measurement procedure of the ACD in case of remote spatial computing is provided in Figure 6.3.</w:t>
      </w:r>
      <w:r>
        <w:rPr>
          <w:rFonts w:eastAsia="MS Mincho"/>
          <w:lang w:val="en-US"/>
        </w:rPr>
        <w:t>7</w:t>
      </w:r>
      <w:r w:rsidRPr="00F908AB">
        <w:rPr>
          <w:rFonts w:eastAsia="MS Mincho"/>
          <w:lang w:val="en-US"/>
        </w:rPr>
        <w:t>.4</w:t>
      </w:r>
      <w:r>
        <w:rPr>
          <w:rFonts w:eastAsia="MS Mincho"/>
          <w:lang w:val="en-US"/>
        </w:rPr>
        <w:t>-</w:t>
      </w:r>
      <w:r w:rsidRPr="00F908AB">
        <w:rPr>
          <w:rFonts w:eastAsia="MS Mincho"/>
          <w:lang w:val="en-US"/>
        </w:rPr>
        <w:t>1</w:t>
      </w:r>
      <w:r w:rsidRPr="00486B52">
        <w:rPr>
          <w:rFonts w:eastAsia="MS Mincho"/>
          <w:lang w:val="en-US"/>
        </w:rPr>
        <w:t>.</w:t>
      </w:r>
    </w:p>
    <w:p w14:paraId="6755A9FF" w14:textId="77777777" w:rsidR="00F908AB" w:rsidRDefault="00F908AB" w:rsidP="00BC29EF">
      <w:pPr>
        <w:pStyle w:val="TH"/>
        <w:rPr>
          <w:lang w:val="en-US"/>
        </w:rPr>
      </w:pPr>
      <w:r>
        <w:rPr>
          <w:noProof/>
          <w:lang w:val="en-US"/>
        </w:rPr>
        <w:lastRenderedPageBreak/>
        <w:drawing>
          <wp:inline distT="0" distB="0" distL="0" distR="0" wp14:anchorId="097FAA92" wp14:editId="01BF63C8">
            <wp:extent cx="5400000" cy="3807166"/>
            <wp:effectExtent l="0" t="0" r="0" b="3175"/>
            <wp:docPr id="289178169" name="图片 289178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0000" cy="3807166"/>
                    </a:xfrm>
                    <a:prstGeom prst="rect">
                      <a:avLst/>
                    </a:prstGeom>
                    <a:noFill/>
                  </pic:spPr>
                </pic:pic>
              </a:graphicData>
            </a:graphic>
          </wp:inline>
        </w:drawing>
      </w:r>
    </w:p>
    <w:p w14:paraId="5C677EFD" w14:textId="503EFED9" w:rsidR="00F908AB" w:rsidRDefault="00F908AB" w:rsidP="00BC29EF">
      <w:pPr>
        <w:pStyle w:val="TF"/>
      </w:pPr>
      <w:bookmarkStart w:id="172" w:name="_Ref143679913"/>
      <w:bookmarkStart w:id="173" w:name="_Ref139908533"/>
      <w:r>
        <w:t>Figure 6.3.7.4</w:t>
      </w:r>
      <w:r>
        <w:noBreakHyphen/>
      </w:r>
      <w:bookmarkEnd w:id="172"/>
      <w:bookmarkEnd w:id="173"/>
      <w:r>
        <w:t xml:space="preserve">1: </w:t>
      </w:r>
      <w:r w:rsidRPr="00715B32">
        <w:t xml:space="preserve">The procedure for measuring the </w:t>
      </w:r>
      <w:r>
        <w:t xml:space="preserve">ACD </w:t>
      </w:r>
      <w:r w:rsidRPr="00890D7F">
        <w:t xml:space="preserve">with </w:t>
      </w:r>
      <w:r>
        <w:t>remote XR spatial computing</w:t>
      </w:r>
    </w:p>
    <w:p w14:paraId="55F8C80F" w14:textId="222AC6B1" w:rsidR="00F908AB" w:rsidRPr="00F52732" w:rsidRDefault="00F908AB" w:rsidP="00341E41">
      <w:pPr>
        <w:pStyle w:val="B1"/>
        <w:rPr>
          <w:lang w:eastAsia="zh-CN"/>
        </w:rPr>
      </w:pPr>
      <w:r>
        <w:rPr>
          <w:lang w:eastAsia="zh-CN"/>
        </w:rPr>
        <w:t>1)</w:t>
      </w:r>
      <w:r>
        <w:rPr>
          <w:lang w:eastAsia="zh-CN"/>
        </w:rPr>
        <w:tab/>
      </w:r>
      <w:r w:rsidRPr="00F52732">
        <w:rPr>
          <w:lang w:eastAsia="zh-CN"/>
        </w:rPr>
        <w:t xml:space="preserve">The UE and the Server configures the </w:t>
      </w:r>
      <w:r>
        <w:rPr>
          <w:lang w:eastAsia="zh-CN"/>
        </w:rPr>
        <w:t xml:space="preserve">spatial </w:t>
      </w:r>
      <w:r w:rsidRPr="00F52732">
        <w:rPr>
          <w:lang w:eastAsia="zh-CN"/>
        </w:rPr>
        <w:t>anchor creation QoE. A delegation to a XR Spatial Computing server is established for that</w:t>
      </w:r>
      <w:r w:rsidRPr="00FB75ED">
        <w:rPr>
          <w:lang w:eastAsia="zh-CN"/>
        </w:rPr>
        <w:t xml:space="preserve"> </w:t>
      </w:r>
      <w:r>
        <w:rPr>
          <w:lang w:eastAsia="zh-CN"/>
        </w:rPr>
        <w:t>spatial</w:t>
      </w:r>
      <w:r w:rsidRPr="00F52732">
        <w:rPr>
          <w:lang w:eastAsia="zh-CN"/>
        </w:rPr>
        <w:t xml:space="preserve"> anchor as the trackable cannot be supported by the UE.</w:t>
      </w:r>
    </w:p>
    <w:p w14:paraId="441FBFCA" w14:textId="56E25C84" w:rsidR="00F908AB" w:rsidRPr="00F52732" w:rsidRDefault="00F908AB" w:rsidP="00341E41">
      <w:pPr>
        <w:pStyle w:val="B1"/>
        <w:rPr>
          <w:lang w:eastAsia="zh-CN"/>
        </w:rPr>
      </w:pPr>
      <w:r>
        <w:rPr>
          <w:lang w:eastAsia="zh-CN"/>
        </w:rPr>
        <w:t>2)</w:t>
      </w:r>
      <w:r>
        <w:rPr>
          <w:lang w:eastAsia="zh-CN"/>
        </w:rPr>
        <w:tab/>
      </w:r>
      <w:r w:rsidRPr="00F52732">
        <w:rPr>
          <w:lang w:eastAsia="zh-CN"/>
        </w:rPr>
        <w:t>The request of the</w:t>
      </w:r>
      <w:r w:rsidRPr="00FB75ED">
        <w:rPr>
          <w:lang w:eastAsia="zh-CN"/>
        </w:rPr>
        <w:t xml:space="preserve"> </w:t>
      </w:r>
      <w:r>
        <w:rPr>
          <w:lang w:eastAsia="zh-CN"/>
        </w:rPr>
        <w:t>spatial</w:t>
      </w:r>
      <w:r w:rsidRPr="00F52732">
        <w:rPr>
          <w:lang w:eastAsia="zh-CN"/>
        </w:rPr>
        <w:t xml:space="preserve"> anchor creation is sent by the UE Scene Graph Handler to the XR Spatial Computing Server. A unique</w:t>
      </w:r>
      <w:r w:rsidRPr="00FB75ED">
        <w:rPr>
          <w:lang w:eastAsia="zh-CN"/>
        </w:rPr>
        <w:t xml:space="preserve"> </w:t>
      </w:r>
      <w:r>
        <w:rPr>
          <w:lang w:eastAsia="zh-CN"/>
        </w:rPr>
        <w:t>spatial</w:t>
      </w:r>
      <w:r w:rsidRPr="00F52732">
        <w:rPr>
          <w:lang w:eastAsia="zh-CN"/>
        </w:rPr>
        <w:t xml:space="preserve"> anchor identifier (anchor-id) and the anchor-creation-request-time are </w:t>
      </w:r>
      <w:r>
        <w:rPr>
          <w:lang w:eastAsia="zh-CN"/>
        </w:rPr>
        <w:t>recorded</w:t>
      </w:r>
      <w:r w:rsidRPr="00F52732">
        <w:rPr>
          <w:lang w:eastAsia="zh-CN"/>
        </w:rPr>
        <w:t>.</w:t>
      </w:r>
    </w:p>
    <w:p w14:paraId="110D8825" w14:textId="102FA1EA" w:rsidR="00F908AB" w:rsidRPr="00F52732" w:rsidRDefault="00F908AB" w:rsidP="00341E41">
      <w:pPr>
        <w:pStyle w:val="B1"/>
        <w:rPr>
          <w:lang w:eastAsia="zh-CN"/>
        </w:rPr>
      </w:pPr>
      <w:r>
        <w:rPr>
          <w:lang w:eastAsia="zh-CN"/>
        </w:rPr>
        <w:t>3)</w:t>
      </w:r>
      <w:r>
        <w:rPr>
          <w:lang w:eastAsia="zh-CN"/>
        </w:rPr>
        <w:tab/>
      </w:r>
      <w:r w:rsidRPr="00F52732">
        <w:rPr>
          <w:lang w:eastAsia="zh-CN"/>
        </w:rPr>
        <w:t xml:space="preserve">The </w:t>
      </w:r>
      <w:r>
        <w:rPr>
          <w:lang w:eastAsia="zh-CN"/>
        </w:rPr>
        <w:t xml:space="preserve">spatial </w:t>
      </w:r>
      <w:r w:rsidRPr="00F52732">
        <w:rPr>
          <w:lang w:eastAsia="zh-CN"/>
        </w:rPr>
        <w:t>anchor creation request is received by the XR server</w:t>
      </w:r>
      <w:r>
        <w:rPr>
          <w:lang w:eastAsia="zh-CN"/>
        </w:rPr>
        <w:t xml:space="preserve">, and </w:t>
      </w:r>
      <w:r w:rsidRPr="00F52732">
        <w:rPr>
          <w:lang w:eastAsia="zh-CN"/>
        </w:rPr>
        <w:t>it starts to the creation of the anchor.</w:t>
      </w:r>
    </w:p>
    <w:p w14:paraId="4F2CAC29" w14:textId="064D64D4" w:rsidR="00F908AB" w:rsidRPr="00F52732" w:rsidRDefault="00F908AB" w:rsidP="00341E41">
      <w:pPr>
        <w:pStyle w:val="B1"/>
        <w:rPr>
          <w:lang w:eastAsia="zh-CN"/>
        </w:rPr>
      </w:pPr>
      <w:r>
        <w:rPr>
          <w:lang w:eastAsia="zh-CN"/>
        </w:rPr>
        <w:t>4)</w:t>
      </w:r>
      <w:r>
        <w:rPr>
          <w:lang w:eastAsia="zh-CN"/>
        </w:rPr>
        <w:tab/>
      </w:r>
      <w:r w:rsidRPr="00F52732">
        <w:rPr>
          <w:lang w:eastAsia="zh-CN"/>
        </w:rPr>
        <w:t xml:space="preserve">Once the XR Server has created the </w:t>
      </w:r>
      <w:r>
        <w:rPr>
          <w:lang w:eastAsia="zh-CN"/>
        </w:rPr>
        <w:t xml:space="preserve">spatial </w:t>
      </w:r>
      <w:r w:rsidRPr="00F52732">
        <w:rPr>
          <w:lang w:eastAsia="zh-CN"/>
        </w:rPr>
        <w:t xml:space="preserve">anchor, </w:t>
      </w:r>
      <w:r>
        <w:rPr>
          <w:lang w:eastAsia="zh-CN"/>
        </w:rPr>
        <w:t xml:space="preserve">it </w:t>
      </w:r>
      <w:r w:rsidRPr="00F52732">
        <w:rPr>
          <w:lang w:eastAsia="zh-CN"/>
        </w:rPr>
        <w:t>transmit</w:t>
      </w:r>
      <w:r>
        <w:rPr>
          <w:lang w:eastAsia="zh-CN"/>
        </w:rPr>
        <w:t>s</w:t>
      </w:r>
      <w:r w:rsidRPr="00F52732">
        <w:rPr>
          <w:lang w:eastAsia="zh-CN"/>
        </w:rPr>
        <w:t xml:space="preserve"> the acknowledgement to the UE.</w:t>
      </w:r>
    </w:p>
    <w:p w14:paraId="7FD58DFD" w14:textId="636F0693" w:rsidR="00F908AB" w:rsidRPr="00F52732" w:rsidRDefault="00F908AB" w:rsidP="00341E41">
      <w:pPr>
        <w:pStyle w:val="B1"/>
        <w:rPr>
          <w:lang w:eastAsia="zh-CN"/>
        </w:rPr>
      </w:pPr>
      <w:r>
        <w:rPr>
          <w:lang w:eastAsia="zh-CN"/>
        </w:rPr>
        <w:t>5)</w:t>
      </w:r>
      <w:r>
        <w:rPr>
          <w:lang w:eastAsia="zh-CN"/>
        </w:rPr>
        <w:tab/>
      </w:r>
      <w:r w:rsidRPr="00F52732">
        <w:rPr>
          <w:lang w:eastAsia="zh-CN"/>
        </w:rPr>
        <w:t xml:space="preserve">The Scene manager receives the acknowledgment of the anchor creation and </w:t>
      </w:r>
      <w:r>
        <w:rPr>
          <w:lang w:eastAsia="zh-CN"/>
        </w:rPr>
        <w:t>records</w:t>
      </w:r>
      <w:r w:rsidRPr="00F52732">
        <w:rPr>
          <w:lang w:eastAsia="zh-CN"/>
        </w:rPr>
        <w:t xml:space="preserve"> the anchor-creation-end-RX-tim</w:t>
      </w:r>
      <w:r>
        <w:rPr>
          <w:lang w:eastAsia="zh-CN"/>
        </w:rPr>
        <w:t>e</w:t>
      </w:r>
      <w:r w:rsidRPr="00F52732">
        <w:rPr>
          <w:lang w:eastAsia="zh-CN"/>
        </w:rPr>
        <w:t>.</w:t>
      </w:r>
    </w:p>
    <w:p w14:paraId="43030475" w14:textId="77777777" w:rsidR="00F908AB" w:rsidRDefault="00F908AB" w:rsidP="00F908AB">
      <w:pPr>
        <w:rPr>
          <w:lang w:val="en-US"/>
        </w:rPr>
      </w:pPr>
      <w:r w:rsidRPr="003A35ED">
        <w:rPr>
          <w:lang w:val="en-US"/>
        </w:rPr>
        <w:t>Based on this ACD measurement call flow, the UE can measure the ACD as follows:</w:t>
      </w:r>
    </w:p>
    <w:p w14:paraId="65CEE540" w14:textId="0D8005D1" w:rsidR="00F908AB" w:rsidRDefault="00F908AB" w:rsidP="00F908AB">
      <w:pPr>
        <w:rPr>
          <w:lang w:val="en-US"/>
        </w:rPr>
      </w:pPr>
      <w:r w:rsidRPr="000A6E8C">
        <w:rPr>
          <w:lang w:val="en-US"/>
        </w:rPr>
        <w:t xml:space="preserve">Then the ACD for that </w:t>
      </w:r>
      <w:r>
        <w:rPr>
          <w:lang w:val="en-US"/>
        </w:rPr>
        <w:t xml:space="preserve">spatial </w:t>
      </w:r>
      <w:r w:rsidRPr="000A6E8C">
        <w:rPr>
          <w:lang w:val="en-US"/>
        </w:rPr>
        <w:t xml:space="preserve">anchor = </w:t>
      </w:r>
      <w:r>
        <w:rPr>
          <w:lang w:val="en-US"/>
        </w:rPr>
        <w:t>anchor-creation-end-time</w:t>
      </w:r>
      <w:r w:rsidRPr="00260855">
        <w:rPr>
          <w:lang w:val="en-US"/>
        </w:rPr>
        <w:t xml:space="preserve"> – </w:t>
      </w:r>
      <w:r>
        <w:rPr>
          <w:lang w:val="en-US"/>
        </w:rPr>
        <w:t>anchor-creation-start-time</w:t>
      </w:r>
      <w:r w:rsidR="00E4481C">
        <w:rPr>
          <w:lang w:val="en-US"/>
        </w:rPr>
        <w:t>.</w:t>
      </w:r>
    </w:p>
    <w:p w14:paraId="4D3DC5E7" w14:textId="1CA840FF" w:rsidR="00F908AB" w:rsidRDefault="00F908AB" w:rsidP="00F908AB">
      <w:pPr>
        <w:rPr>
          <w:lang w:val="en-US"/>
        </w:rPr>
      </w:pPr>
      <w:r>
        <w:rPr>
          <w:lang w:val="en-US"/>
        </w:rPr>
        <w:t xml:space="preserve">The Roundtrip </w:t>
      </w:r>
      <w:r w:rsidRPr="00260855">
        <w:rPr>
          <w:lang w:val="en-US"/>
        </w:rPr>
        <w:t xml:space="preserve">ACD for that </w:t>
      </w:r>
      <w:r>
        <w:rPr>
          <w:lang w:val="en-US"/>
        </w:rPr>
        <w:t xml:space="preserve">spatial </w:t>
      </w:r>
      <w:r w:rsidRPr="00260855">
        <w:rPr>
          <w:lang w:val="en-US"/>
        </w:rPr>
        <w:t>anchor = anchor-creation-end-RX-time – anchor-creation-request-time</w:t>
      </w:r>
      <w:r w:rsidR="00E4481C">
        <w:rPr>
          <w:lang w:val="en-US"/>
        </w:rPr>
        <w:t>.</w:t>
      </w:r>
    </w:p>
    <w:p w14:paraId="609022D4" w14:textId="6B83CC03" w:rsidR="003E5A54" w:rsidRDefault="003E5A54" w:rsidP="003E5A54">
      <w:pPr>
        <w:pStyle w:val="Heading4"/>
      </w:pPr>
      <w:bookmarkStart w:id="174" w:name="_Toc143815974"/>
      <w:bookmarkStart w:id="175" w:name="_Toc152695671"/>
      <w:r>
        <w:t>6.3.7.5</w:t>
      </w:r>
      <w:r>
        <w:tab/>
      </w:r>
      <w:bookmarkEnd w:id="174"/>
      <w:r w:rsidR="00334D30" w:rsidRPr="00334D30">
        <w:t>Anchor Detection to Render to Photon QoE</w:t>
      </w:r>
      <w:bookmarkEnd w:id="175"/>
    </w:p>
    <w:p w14:paraId="3199CBCA" w14:textId="77777777" w:rsidR="003E5A54" w:rsidRDefault="003E5A54" w:rsidP="003E5A54">
      <w:pPr>
        <w:rPr>
          <w:lang w:val="en-US"/>
        </w:rPr>
      </w:pPr>
      <w:r>
        <w:rPr>
          <w:lang w:val="en-US"/>
        </w:rPr>
        <w:t xml:space="preserve">This </w:t>
      </w:r>
      <w:r w:rsidRPr="002E628B">
        <w:rPr>
          <w:lang w:val="en-US"/>
        </w:rPr>
        <w:t xml:space="preserve">metric </w:t>
      </w:r>
      <w:r>
        <w:t>corresponds to the delay between the time of the spatial anchor pose request leading to the detection of the trackable and the time when the virtual content is displayed in the user’s real environment</w:t>
      </w:r>
      <w:r>
        <w:rPr>
          <w:lang w:val="en-US"/>
        </w:rPr>
        <w:t>.</w:t>
      </w:r>
    </w:p>
    <w:p w14:paraId="0118B413" w14:textId="50494E35" w:rsidR="00CF02D3" w:rsidRDefault="00CF02D3" w:rsidP="00CF02D3">
      <w:pPr>
        <w:pStyle w:val="Heading5"/>
      </w:pPr>
      <w:bookmarkStart w:id="176" w:name="_Toc143815975"/>
      <w:bookmarkStart w:id="177" w:name="_Toc152695672"/>
      <w:r>
        <w:t>6.3.7.5.1</w:t>
      </w:r>
      <w:r>
        <w:tab/>
      </w:r>
      <w:r w:rsidRPr="00CF02D3">
        <w:t xml:space="preserve">Measurement of the </w:t>
      </w:r>
      <w:r w:rsidR="00334D30" w:rsidRPr="00334D30">
        <w:t xml:space="preserve">Anchor Detection to Render to Photon </w:t>
      </w:r>
      <w:r w:rsidRPr="00CF02D3">
        <w:t>(ADRP)</w:t>
      </w:r>
      <w:bookmarkEnd w:id="176"/>
      <w:bookmarkEnd w:id="177"/>
    </w:p>
    <w:p w14:paraId="261C90A6" w14:textId="77777777" w:rsidR="00CF02D3" w:rsidRPr="00C27FE2" w:rsidRDefault="00CF02D3" w:rsidP="00CF02D3">
      <w:pPr>
        <w:rPr>
          <w:lang w:val="en-US"/>
        </w:rPr>
      </w:pPr>
      <w:r w:rsidRPr="00C27FE2">
        <w:rPr>
          <w:lang w:val="en-US"/>
        </w:rPr>
        <w:t>This step occurs each time a detection process of the trackable related to that</w:t>
      </w:r>
      <w:r>
        <w:rPr>
          <w:lang w:val="en-US"/>
        </w:rPr>
        <w:t xml:space="preserve"> </w:t>
      </w:r>
      <w:r>
        <w:t>spatial</w:t>
      </w:r>
      <w:r w:rsidRPr="00C27FE2">
        <w:rPr>
          <w:lang w:val="en-US"/>
        </w:rPr>
        <w:t xml:space="preserve"> anchor needs to be launched.</w:t>
      </w:r>
    </w:p>
    <w:p w14:paraId="30E6068C" w14:textId="77777777" w:rsidR="00CF02D3" w:rsidRPr="00C27FE2" w:rsidRDefault="00CF02D3" w:rsidP="00CF02D3">
      <w:pPr>
        <w:rPr>
          <w:lang w:val="en-US"/>
        </w:rPr>
      </w:pPr>
      <w:r w:rsidRPr="00C27FE2">
        <w:rPr>
          <w:lang w:val="en-US"/>
        </w:rPr>
        <w:t>Typically, it occurs:</w:t>
      </w:r>
    </w:p>
    <w:p w14:paraId="03960553" w14:textId="28B81227" w:rsidR="00CF02D3" w:rsidRPr="00C27FE2" w:rsidRDefault="00CF02D3" w:rsidP="00BC29EF">
      <w:pPr>
        <w:pStyle w:val="B1"/>
      </w:pPr>
      <w:r w:rsidRPr="00EF1BD6">
        <w:t>-</w:t>
      </w:r>
      <w:r w:rsidRPr="00EF1BD6">
        <w:tab/>
      </w:r>
      <w:r w:rsidRPr="00C27FE2">
        <w:t xml:space="preserve">At the beginning, after the </w:t>
      </w:r>
      <w:r>
        <w:t xml:space="preserve">spatial </w:t>
      </w:r>
      <w:r w:rsidRPr="00C27FE2">
        <w:t>anchor creation and after a potential first adjustment of the AR anchoring process</w:t>
      </w:r>
    </w:p>
    <w:p w14:paraId="2D56FA2D" w14:textId="1C9EF2F4" w:rsidR="00CF02D3" w:rsidRPr="00C27FE2" w:rsidRDefault="00CF02D3" w:rsidP="00BC29EF">
      <w:pPr>
        <w:pStyle w:val="B1"/>
      </w:pPr>
      <w:r w:rsidRPr="00EF1BD6">
        <w:t>-</w:t>
      </w:r>
      <w:r w:rsidRPr="00EF1BD6">
        <w:tab/>
      </w:r>
      <w:r w:rsidRPr="00C27FE2">
        <w:t xml:space="preserve">When the trackable associated with that </w:t>
      </w:r>
      <w:r>
        <w:t xml:space="preserve">spatial </w:t>
      </w:r>
      <w:r w:rsidRPr="00C27FE2">
        <w:t>anchor was not visible and becomes visible again</w:t>
      </w:r>
      <w:r>
        <w:t>.</w:t>
      </w:r>
    </w:p>
    <w:p w14:paraId="7CC84C96" w14:textId="77777777" w:rsidR="00CF02D3" w:rsidRPr="00C27FE2" w:rsidRDefault="00CF02D3" w:rsidP="00CF02D3">
      <w:pPr>
        <w:rPr>
          <w:lang w:val="en-US"/>
        </w:rPr>
      </w:pPr>
    </w:p>
    <w:p w14:paraId="2B2F1832" w14:textId="77777777" w:rsidR="00CF02D3" w:rsidRPr="000A6E8C" w:rsidRDefault="00CF02D3" w:rsidP="00CF02D3">
      <w:pPr>
        <w:rPr>
          <w:lang w:val="en-US"/>
        </w:rPr>
      </w:pPr>
      <w:r>
        <w:rPr>
          <w:lang w:val="en-US"/>
        </w:rPr>
        <w:t xml:space="preserve">To measure the ADRP with </w:t>
      </w:r>
      <w:r w:rsidRPr="000A6E8C">
        <w:rPr>
          <w:lang w:val="en-US"/>
        </w:rPr>
        <w:t>the Khronos OpenXR API</w:t>
      </w:r>
      <w:r>
        <w:rPr>
          <w:lang w:val="en-US"/>
        </w:rPr>
        <w:t xml:space="preserve"> [22]:</w:t>
      </w:r>
    </w:p>
    <w:p w14:paraId="0FEC6FB5" w14:textId="77777777" w:rsidR="00CF02D3" w:rsidRDefault="00CF02D3" w:rsidP="00CF02D3">
      <w:pPr>
        <w:pStyle w:val="B1"/>
      </w:pPr>
      <w:r w:rsidRPr="00EF1BD6">
        <w:t>-</w:t>
      </w:r>
      <w:r w:rsidRPr="00EF1BD6">
        <w:tab/>
      </w:r>
      <w:r w:rsidRPr="00C63807">
        <w:t xml:space="preserve">The ADRP start time which corresponds to the time of the </w:t>
      </w:r>
      <w:r>
        <w:t xml:space="preserve">spatial </w:t>
      </w:r>
      <w:r w:rsidRPr="00C63807">
        <w:t xml:space="preserve">anchor pose request leading to the detection of the trackable. The xrLocateSpace() function is used to request a </w:t>
      </w:r>
      <w:r>
        <w:t xml:space="preserve">spatial </w:t>
      </w:r>
      <w:r w:rsidRPr="00C63807">
        <w:t>anchor pose at a current or predicted time.</w:t>
      </w:r>
      <w:r>
        <w:t xml:space="preserve"> The flags </w:t>
      </w:r>
      <w:r w:rsidRPr="00492ACB">
        <w:t>XrSpaceLocationFlags</w:t>
      </w:r>
      <w:r>
        <w:t xml:space="preserve"> in the </w:t>
      </w:r>
      <w:r w:rsidRPr="00E26189">
        <w:t>XrSpaceLocation</w:t>
      </w:r>
      <w:r>
        <w:t xml:space="preserve"> structure returned by the </w:t>
      </w:r>
      <w:r w:rsidRPr="00C63807">
        <w:t>xrLocateSpace()</w:t>
      </w:r>
      <w:r>
        <w:t xml:space="preserve"> function are used to check the trackable</w:t>
      </w:r>
      <w:r w:rsidRPr="00C63807">
        <w:t xml:space="preserve"> </w:t>
      </w:r>
      <w:r>
        <w:t>detection state:</w:t>
      </w:r>
    </w:p>
    <w:p w14:paraId="07DFEE52" w14:textId="67F865D7" w:rsidR="00CF02D3" w:rsidRPr="00C63807" w:rsidRDefault="00CB3949" w:rsidP="00BC29EF">
      <w:pPr>
        <w:pStyle w:val="B2"/>
      </w:pPr>
      <w:r>
        <w:t>a)</w:t>
      </w:r>
      <w:r w:rsidR="00CF02D3" w:rsidRPr="00BE4282">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34C66B06" w14:textId="2690D092" w:rsidR="00CF02D3" w:rsidRPr="00C63807" w:rsidRDefault="00CF02D3" w:rsidP="00BC29EF">
      <w:pPr>
        <w:pStyle w:val="B1"/>
      </w:pPr>
      <w:r w:rsidRPr="00EF1BD6">
        <w:t>-</w:t>
      </w:r>
      <w:r w:rsidRPr="00EF1BD6">
        <w:tab/>
      </w:r>
      <w:r w:rsidRPr="00C63807">
        <w:t xml:space="preserve">The ADRP end time which corresponds to the </w:t>
      </w:r>
      <w:r>
        <w:t xml:space="preserve">actual </w:t>
      </w:r>
      <w:r w:rsidRPr="00C63807">
        <w:t>display time for that frame</w:t>
      </w:r>
      <w:r>
        <w:t>.</w:t>
      </w:r>
    </w:p>
    <w:p w14:paraId="08B0E3B6" w14:textId="45627307" w:rsidR="003E5A54" w:rsidRDefault="00CF02D3" w:rsidP="00CF02D3">
      <w:r>
        <w:t xml:space="preserve">The measurement procedure of the ADRP for UE device with local spatial computing is provided in </w:t>
      </w:r>
      <w:r w:rsidR="00AB68D7" w:rsidRPr="00AB68D7">
        <w:t>Figure 6.3.7.4 2</w:t>
      </w:r>
      <w:r>
        <w:t>.</w:t>
      </w:r>
    </w:p>
    <w:p w14:paraId="5AE439D9" w14:textId="77777777" w:rsidR="00CB3949" w:rsidRDefault="00CB3949" w:rsidP="00BC29EF">
      <w:pPr>
        <w:pStyle w:val="TH"/>
      </w:pPr>
      <w:r>
        <w:rPr>
          <w:noProof/>
        </w:rPr>
        <w:drawing>
          <wp:inline distT="0" distB="0" distL="0" distR="0" wp14:anchorId="1B092612" wp14:editId="490639B6">
            <wp:extent cx="6660000" cy="4996557"/>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60000" cy="4996557"/>
                    </a:xfrm>
                    <a:prstGeom prst="rect">
                      <a:avLst/>
                    </a:prstGeom>
                    <a:noFill/>
                  </pic:spPr>
                </pic:pic>
              </a:graphicData>
            </a:graphic>
          </wp:inline>
        </w:drawing>
      </w:r>
    </w:p>
    <w:p w14:paraId="008C2236" w14:textId="3D8BA7AD" w:rsidR="00CB3949" w:rsidRDefault="00CB3949" w:rsidP="00BC29EF">
      <w:pPr>
        <w:pStyle w:val="TF"/>
      </w:pPr>
      <w:r>
        <w:t>Figure 6.3.7.4</w:t>
      </w:r>
      <w:r>
        <w:noBreakHyphen/>
        <w:t xml:space="preserve">2: </w:t>
      </w:r>
      <w:r w:rsidRPr="00715B32">
        <w:t xml:space="preserve">The procedure for measuring the </w:t>
      </w:r>
      <w:r>
        <w:t xml:space="preserve">ADRP </w:t>
      </w:r>
      <w:r w:rsidRPr="00890D7F">
        <w:t xml:space="preserve">with </w:t>
      </w:r>
      <w:r>
        <w:t>local spatial computing</w:t>
      </w:r>
    </w:p>
    <w:p w14:paraId="44DC108A" w14:textId="5DABEC03" w:rsidR="00B140B8" w:rsidRDefault="00B140B8" w:rsidP="00BC29EF">
      <w:pPr>
        <w:pStyle w:val="B1"/>
        <w:rPr>
          <w:lang w:eastAsia="zh-CN"/>
        </w:rPr>
      </w:pPr>
      <w:r>
        <w:rPr>
          <w:lang w:eastAsia="zh-CN"/>
        </w:rPr>
        <w:t>1)</w:t>
      </w:r>
      <w:r>
        <w:rPr>
          <w:lang w:eastAsia="zh-CN"/>
        </w:rPr>
        <w:tab/>
        <w:t>The Scene Graph Handler requests the pose of the spatial anchor to the XR Spatial Compute function. The UE records the anchor-pose-request-time.</w:t>
      </w:r>
    </w:p>
    <w:p w14:paraId="497367DB" w14:textId="56481DEE" w:rsidR="00B140B8" w:rsidRDefault="00B140B8" w:rsidP="00BC29EF">
      <w:pPr>
        <w:pStyle w:val="B1"/>
        <w:rPr>
          <w:lang w:eastAsia="zh-CN"/>
        </w:rPr>
      </w:pPr>
      <w:r>
        <w:rPr>
          <w:lang w:eastAsia="zh-CN"/>
        </w:rPr>
        <w:t>2)</w:t>
      </w:r>
      <w:r>
        <w:rPr>
          <w:lang w:eastAsia="zh-CN"/>
        </w:rPr>
        <w:tab/>
        <w:t xml:space="preserve">The XR Spatial Computing function detects </w:t>
      </w:r>
      <w:r w:rsidRPr="00C27FE2">
        <w:rPr>
          <w:lang w:eastAsia="zh-CN"/>
        </w:rPr>
        <w:t xml:space="preserve">of the trackable related to </w:t>
      </w:r>
      <w:r>
        <w:rPr>
          <w:lang w:eastAsia="zh-CN"/>
        </w:rPr>
        <w:t>that spatial anchor.</w:t>
      </w:r>
    </w:p>
    <w:p w14:paraId="6B6421B6" w14:textId="476F6C72" w:rsidR="00B140B8" w:rsidRDefault="00B140B8" w:rsidP="00BC29EF">
      <w:pPr>
        <w:pStyle w:val="B1"/>
        <w:rPr>
          <w:lang w:eastAsia="zh-CN"/>
        </w:rPr>
      </w:pPr>
      <w:r>
        <w:rPr>
          <w:lang w:eastAsia="zh-CN"/>
        </w:rPr>
        <w:t>3)</w:t>
      </w:r>
      <w:r>
        <w:rPr>
          <w:lang w:eastAsia="zh-CN"/>
        </w:rPr>
        <w:tab/>
        <w:t>The XR Spatial Computing function sends the spatial anchor pose to the Scene Graph Handler. The UE records the anchor-detection-time.</w:t>
      </w:r>
    </w:p>
    <w:p w14:paraId="7B6E2532" w14:textId="4E158134" w:rsidR="00B140B8" w:rsidRDefault="00B140B8" w:rsidP="00BC29EF">
      <w:pPr>
        <w:pStyle w:val="B1"/>
        <w:rPr>
          <w:lang w:eastAsia="zh-CN"/>
        </w:rPr>
      </w:pPr>
      <w:r>
        <w:rPr>
          <w:lang w:eastAsia="zh-CN"/>
        </w:rPr>
        <w:lastRenderedPageBreak/>
        <w:t>4)</w:t>
      </w:r>
      <w:r>
        <w:rPr>
          <w:lang w:eastAsia="zh-CN"/>
        </w:rPr>
        <w:tab/>
        <w:t>The UE updates the scene by enabling the virtual assets related to that spatial anchor and by placing them with respect to the detected spatial anchor pose.</w:t>
      </w:r>
    </w:p>
    <w:p w14:paraId="4B95E686" w14:textId="4ED9F46B" w:rsidR="00B140B8" w:rsidRDefault="00B140B8" w:rsidP="00BC29EF">
      <w:pPr>
        <w:pStyle w:val="B1"/>
        <w:rPr>
          <w:lang w:eastAsia="zh-CN"/>
        </w:rPr>
      </w:pPr>
      <w:r>
        <w:rPr>
          <w:lang w:eastAsia="zh-CN"/>
        </w:rPr>
        <w:t>5)</w:t>
      </w:r>
      <w:r>
        <w:rPr>
          <w:lang w:eastAsia="zh-CN"/>
        </w:rPr>
        <w:tab/>
        <w:t>The UE records the render-start-time when the updated scene is ready to be rendered.</w:t>
      </w:r>
    </w:p>
    <w:p w14:paraId="50B98A28" w14:textId="069F24B2" w:rsidR="00B140B8" w:rsidRDefault="00B140B8" w:rsidP="00BC29EF">
      <w:pPr>
        <w:pStyle w:val="B1"/>
        <w:rPr>
          <w:lang w:eastAsia="zh-CN"/>
        </w:rPr>
      </w:pPr>
      <w:r>
        <w:rPr>
          <w:lang w:eastAsia="zh-CN"/>
        </w:rPr>
        <w:t>6)</w:t>
      </w:r>
      <w:r>
        <w:rPr>
          <w:lang w:eastAsia="zh-CN"/>
        </w:rPr>
        <w:tab/>
        <w:t>The UE renders the scene with the predicted pose related to the predicted display time provided by the XR Runtime.</w:t>
      </w:r>
    </w:p>
    <w:p w14:paraId="78F5F473" w14:textId="7994427E" w:rsidR="00B140B8" w:rsidRDefault="00B140B8" w:rsidP="00BC29EF">
      <w:pPr>
        <w:pStyle w:val="B1"/>
        <w:rPr>
          <w:lang w:eastAsia="zh-CN"/>
        </w:rPr>
      </w:pPr>
      <w:r>
        <w:rPr>
          <w:lang w:eastAsia="zh-CN"/>
        </w:rPr>
        <w:t>7)</w:t>
      </w:r>
      <w:r>
        <w:rPr>
          <w:lang w:eastAsia="zh-CN"/>
        </w:rPr>
        <w:tab/>
        <w:t>The UE records the render-end-time when the rendering task is done. The rendered frame is provided to the XR Runtime.</w:t>
      </w:r>
    </w:p>
    <w:p w14:paraId="0EAFCA67" w14:textId="5BB8A735" w:rsidR="00B140B8" w:rsidRDefault="00B140B8" w:rsidP="00BC29EF">
      <w:pPr>
        <w:pStyle w:val="B1"/>
        <w:rPr>
          <w:lang w:eastAsia="zh-CN"/>
        </w:rPr>
      </w:pPr>
      <w:r>
        <w:rPr>
          <w:lang w:eastAsia="zh-CN"/>
        </w:rPr>
        <w:t>8)</w:t>
      </w:r>
      <w:r>
        <w:rPr>
          <w:lang w:eastAsia="zh-CN"/>
        </w:rPr>
        <w:tab/>
        <w:t>The XR Runtime performs further post-processing such as late pose correction and final composition.</w:t>
      </w:r>
    </w:p>
    <w:p w14:paraId="08F4972E" w14:textId="4BAFA19D" w:rsidR="00B140B8" w:rsidRDefault="00B140B8" w:rsidP="00BC29EF">
      <w:pPr>
        <w:pStyle w:val="B1"/>
        <w:rPr>
          <w:lang w:eastAsia="zh-CN"/>
        </w:rPr>
      </w:pPr>
      <w:r>
        <w:rPr>
          <w:lang w:eastAsia="zh-CN"/>
        </w:rPr>
        <w:t>9)</w:t>
      </w:r>
      <w:r>
        <w:rPr>
          <w:lang w:eastAsia="zh-CN"/>
        </w:rPr>
        <w:tab/>
        <w:t>The rendered frame is presented to the display.</w:t>
      </w:r>
      <w:r w:rsidRPr="000D31BB">
        <w:rPr>
          <w:lang w:eastAsia="zh-CN"/>
        </w:rPr>
        <w:t xml:space="preserve"> </w:t>
      </w:r>
      <w:r>
        <w:rPr>
          <w:lang w:eastAsia="zh-CN"/>
        </w:rPr>
        <w:t>The actual display time is called T2.actual.</w:t>
      </w:r>
    </w:p>
    <w:p w14:paraId="1EE5E300" w14:textId="77777777" w:rsidR="00B140B8" w:rsidRDefault="00B140B8" w:rsidP="00B140B8">
      <w:r>
        <w:t>Based on this ADRP measurement procedure, the UE can measure the ADRP as follows:</w:t>
      </w:r>
    </w:p>
    <w:p w14:paraId="74422D8C" w14:textId="1A4A2B69" w:rsidR="00B140B8" w:rsidRPr="00505C4F" w:rsidRDefault="00B140B8" w:rsidP="00B140B8">
      <w:r>
        <w:t>ADRP for that spatial anchor = T2.actual – anchor-pose-request-time.</w:t>
      </w:r>
    </w:p>
    <w:p w14:paraId="0130C554" w14:textId="2DB33EF6" w:rsidR="00F64659" w:rsidRDefault="00F64659" w:rsidP="00F64659">
      <w:pPr>
        <w:pStyle w:val="Heading4"/>
      </w:pPr>
      <w:bookmarkStart w:id="178" w:name="_Toc143815976"/>
      <w:bookmarkStart w:id="179" w:name="_Toc152695673"/>
      <w:r>
        <w:t>6.3.7.6</w:t>
      </w:r>
      <w:r>
        <w:tab/>
      </w:r>
      <w:r w:rsidRPr="00F64659">
        <w:t xml:space="preserve">Anchor Untracked Ratio </w:t>
      </w:r>
      <w:bookmarkEnd w:id="178"/>
      <w:r w:rsidR="00334D30">
        <w:t>QoE</w:t>
      </w:r>
      <w:bookmarkEnd w:id="179"/>
    </w:p>
    <w:p w14:paraId="5FC7BE56" w14:textId="77777777" w:rsidR="00F64659" w:rsidRDefault="00F64659" w:rsidP="00F64659">
      <w:pPr>
        <w:rPr>
          <w:lang w:val="en-US"/>
        </w:rPr>
      </w:pPr>
      <w:r>
        <w:rPr>
          <w:lang w:val="en-US"/>
        </w:rPr>
        <w:t xml:space="preserve">This </w:t>
      </w:r>
      <w:r w:rsidRPr="002E628B">
        <w:rPr>
          <w:lang w:val="en-US"/>
        </w:rPr>
        <w:t>metric corresponds</w:t>
      </w:r>
      <w:r>
        <w:rPr>
          <w:lang w:val="en-US"/>
        </w:rPr>
        <w:t xml:space="preserve"> </w:t>
      </w:r>
      <w:r w:rsidRPr="00841715">
        <w:rPr>
          <w:lang w:val="en-US"/>
        </w:rPr>
        <w:t xml:space="preserve">to the ratio between the number of frames where the trackable associated with the </w:t>
      </w:r>
      <w:r>
        <w:rPr>
          <w:lang w:val="en-US"/>
        </w:rPr>
        <w:t>spatial</w:t>
      </w:r>
      <w:r w:rsidRPr="002A6234">
        <w:rPr>
          <w:lang w:val="en-US"/>
        </w:rPr>
        <w:t xml:space="preserve"> </w:t>
      </w:r>
      <w:r w:rsidRPr="00841715">
        <w:rPr>
          <w:lang w:val="en-US"/>
        </w:rPr>
        <w:t>anchor is not tracked and the total number of frames during the observation period in which no detection process is launched</w:t>
      </w:r>
      <w:r w:rsidRPr="002E628B">
        <w:rPr>
          <w:lang w:val="en-US"/>
        </w:rPr>
        <w:t>.</w:t>
      </w:r>
    </w:p>
    <w:p w14:paraId="0CDDC6C2" w14:textId="77777777" w:rsidR="00F64659" w:rsidRDefault="00F64659" w:rsidP="00F64659">
      <w:pPr>
        <w:rPr>
          <w:lang w:val="en-US"/>
        </w:rPr>
      </w:pPr>
      <w:r>
        <w:rPr>
          <w:lang w:val="en-US"/>
        </w:rPr>
        <w:t>The tracking</w:t>
      </w:r>
      <w:r w:rsidRPr="00454F68">
        <w:rPr>
          <w:lang w:val="en-US"/>
        </w:rPr>
        <w:t xml:space="preserve"> </w:t>
      </w:r>
      <w:r>
        <w:rPr>
          <w:lang w:val="en-US"/>
        </w:rPr>
        <w:t xml:space="preserve">is </w:t>
      </w:r>
      <w:r w:rsidRPr="00454F68">
        <w:rPr>
          <w:lang w:val="en-US"/>
        </w:rPr>
        <w:t>los</w:t>
      </w:r>
      <w:r>
        <w:rPr>
          <w:lang w:val="en-US"/>
        </w:rPr>
        <w:t>t, so untracked, when</w:t>
      </w:r>
      <w:r w:rsidRPr="00454F68">
        <w:rPr>
          <w:lang w:val="en-US"/>
        </w:rPr>
        <w:t xml:space="preserve"> </w:t>
      </w:r>
      <w:r>
        <w:rPr>
          <w:lang w:val="en-US"/>
        </w:rPr>
        <w:t xml:space="preserve">the position and/or orientation are no more actively tracked. The XR </w:t>
      </w:r>
      <w:r w:rsidRPr="00454F68">
        <w:rPr>
          <w:lang w:val="en-US"/>
        </w:rPr>
        <w:t xml:space="preserve">runtimes </w:t>
      </w:r>
      <w:r>
        <w:rPr>
          <w:lang w:val="en-US"/>
        </w:rPr>
        <w:t xml:space="preserve">may </w:t>
      </w:r>
      <w:r w:rsidRPr="00454F68">
        <w:rPr>
          <w:lang w:val="en-US"/>
        </w:rPr>
        <w:t>continue to provide valid but untracked position</w:t>
      </w:r>
      <w:r>
        <w:rPr>
          <w:lang w:val="en-US"/>
        </w:rPr>
        <w:t xml:space="preserve"> and/or orientation</w:t>
      </w:r>
      <w:r w:rsidRPr="00454F68">
        <w:rPr>
          <w:lang w:val="en-US"/>
        </w:rPr>
        <w:t xml:space="preserve"> values that are inferred or last-known, so long as it’s still meaningful for the application to use that position</w:t>
      </w:r>
      <w:r>
        <w:rPr>
          <w:lang w:val="en-US"/>
        </w:rPr>
        <w:t xml:space="preserve"> and/or orientation.</w:t>
      </w:r>
    </w:p>
    <w:p w14:paraId="774C91D7" w14:textId="77777777" w:rsidR="00ED16B7" w:rsidRDefault="00ED16B7" w:rsidP="00ED16B7">
      <w:pPr>
        <w:rPr>
          <w:rFonts w:eastAsia="DengXian"/>
          <w:lang w:val="en-US"/>
        </w:rPr>
      </w:pPr>
      <w:r>
        <w:rPr>
          <w:rFonts w:eastAsia="DengXian"/>
          <w:lang w:val="en-US"/>
        </w:rPr>
        <w:t>The Anchor Untracked Ratio (AUR) is measured per trackable, meaning there are as many AUR metrics as trackables. Therefore, a spatial anchor based on several trackables is associated with as many AUR metrics as trackables. All spatial anchors dependent on a trackable are associated with that trackable’s AUR metric.</w:t>
      </w:r>
    </w:p>
    <w:p w14:paraId="461790E5" w14:textId="2E1D766C" w:rsidR="005F6923" w:rsidRPr="00A336E4" w:rsidRDefault="005F6923" w:rsidP="005F6923">
      <w:pPr>
        <w:pStyle w:val="Heading5"/>
      </w:pPr>
      <w:bookmarkStart w:id="180" w:name="_Toc143815977"/>
      <w:bookmarkStart w:id="181" w:name="_Toc152695674"/>
      <w:r>
        <w:t>6.3.7.6.1</w:t>
      </w:r>
      <w:r>
        <w:tab/>
      </w:r>
      <w:r w:rsidRPr="00A336E4">
        <w:t>Measurement of the</w:t>
      </w:r>
      <w:r>
        <w:t xml:space="preserve"> </w:t>
      </w:r>
      <w:r w:rsidRPr="008B65AC">
        <w:t>Anchor Untracked Ratio</w:t>
      </w:r>
      <w:r>
        <w:t xml:space="preserve"> (AUR)</w:t>
      </w:r>
      <w:bookmarkEnd w:id="180"/>
      <w:bookmarkEnd w:id="181"/>
    </w:p>
    <w:p w14:paraId="0CEBF08F" w14:textId="7CBA19DC" w:rsidR="005F6923" w:rsidRDefault="005F6923" w:rsidP="005F6923">
      <w:pPr>
        <w:rPr>
          <w:lang w:val="en-US"/>
        </w:rPr>
      </w:pPr>
      <w:r>
        <w:rPr>
          <w:lang w:val="en-US"/>
        </w:rPr>
        <w:t>T</w:t>
      </w:r>
      <w:r w:rsidRPr="000A6E8C">
        <w:rPr>
          <w:lang w:val="en-US"/>
        </w:rPr>
        <w:t xml:space="preserve">his metric is measured at the interface between the </w:t>
      </w:r>
      <w:r>
        <w:rPr>
          <w:lang w:val="en-US"/>
        </w:rPr>
        <w:t>X</w:t>
      </w:r>
      <w:r w:rsidRPr="000A6E8C">
        <w:rPr>
          <w:lang w:val="en-US"/>
        </w:rPr>
        <w:t>R runtime and the scene manager. It corresponds to the OP-1 Observation Point.</w:t>
      </w:r>
    </w:p>
    <w:p w14:paraId="527850D3" w14:textId="77777777" w:rsidR="005F6923" w:rsidRPr="001E3218" w:rsidRDefault="005F6923" w:rsidP="005F6923">
      <w:pPr>
        <w:rPr>
          <w:lang w:val="en-US"/>
        </w:rPr>
      </w:pPr>
      <w:r w:rsidRPr="001E3218">
        <w:rPr>
          <w:lang w:val="en-US"/>
        </w:rPr>
        <w:t xml:space="preserve">This </w:t>
      </w:r>
      <w:r>
        <w:rPr>
          <w:lang w:val="en-US"/>
        </w:rPr>
        <w:t>measurement</w:t>
      </w:r>
      <w:r w:rsidRPr="001E3218">
        <w:rPr>
          <w:lang w:val="en-US"/>
        </w:rPr>
        <w:t xml:space="preserve"> occurs after the</w:t>
      </w:r>
      <w:r>
        <w:rPr>
          <w:lang w:val="en-US"/>
        </w:rPr>
        <w:t xml:space="preserve"> trackable</w:t>
      </w:r>
      <w:r w:rsidRPr="001E3218">
        <w:rPr>
          <w:lang w:val="en-US"/>
        </w:rPr>
        <w:t xml:space="preserve"> detection.</w:t>
      </w:r>
      <w:r>
        <w:rPr>
          <w:lang w:val="en-US"/>
        </w:rPr>
        <w:t xml:space="preserve"> </w:t>
      </w:r>
      <w:r w:rsidRPr="001E3218">
        <w:rPr>
          <w:lang w:val="en-US"/>
        </w:rPr>
        <w:t xml:space="preserve">The measurement parameters (e.g., periodicity, observation period) of the </w:t>
      </w:r>
      <w:r>
        <w:rPr>
          <w:lang w:val="en-US"/>
        </w:rPr>
        <w:t>AUR</w:t>
      </w:r>
      <w:r w:rsidRPr="001E3218">
        <w:rPr>
          <w:lang w:val="en-US"/>
        </w:rPr>
        <w:t xml:space="preserve"> metrics have been defined during the configuration step</w:t>
      </w:r>
      <w:r>
        <w:rPr>
          <w:lang w:val="en-US"/>
        </w:rPr>
        <w:t>.</w:t>
      </w:r>
    </w:p>
    <w:p w14:paraId="6CC1954D" w14:textId="77777777" w:rsidR="005F6923" w:rsidRDefault="005F6923" w:rsidP="005F6923">
      <w:pPr>
        <w:rPr>
          <w:lang w:val="en-US"/>
        </w:rPr>
      </w:pPr>
      <w:r>
        <w:rPr>
          <w:lang w:val="en-US"/>
        </w:rPr>
        <w:t xml:space="preserve">Two counters are used to measure the </w:t>
      </w:r>
      <w:r w:rsidRPr="008E1BD6">
        <w:rPr>
          <w:lang w:val="en-US"/>
        </w:rPr>
        <w:t>Anchor Untracked Ratio</w:t>
      </w:r>
      <w:r>
        <w:rPr>
          <w:lang w:val="en-US"/>
        </w:rPr>
        <w:t>:</w:t>
      </w:r>
    </w:p>
    <w:p w14:paraId="5989A554" w14:textId="1DB921FD" w:rsidR="005F6923" w:rsidRPr="000B5AF4" w:rsidRDefault="005F6923" w:rsidP="005F6923">
      <w:pPr>
        <w:pStyle w:val="B1"/>
      </w:pPr>
      <w:r w:rsidRPr="00EF1BD6">
        <w:t>-</w:t>
      </w:r>
      <w:r w:rsidRPr="00EF1BD6">
        <w:tab/>
      </w:r>
      <w:r w:rsidRPr="000B5AF4">
        <w:t xml:space="preserve">Nf: </w:t>
      </w:r>
      <w:r>
        <w:t>length in</w:t>
      </w:r>
      <w:r w:rsidRPr="00610B51">
        <w:t xml:space="preserve"> number of frames </w:t>
      </w:r>
      <w:r>
        <w:t>of</w:t>
      </w:r>
      <w:r w:rsidRPr="00610B51">
        <w:t xml:space="preserve"> the observation period in which no detection process is launched</w:t>
      </w:r>
      <w:r w:rsidRPr="000B5AF4">
        <w:t>.</w:t>
      </w:r>
      <w:r w:rsidRPr="00610B51">
        <w:t xml:space="preserve"> </w:t>
      </w:r>
    </w:p>
    <w:p w14:paraId="1098792F" w14:textId="306DE907" w:rsidR="005F6923" w:rsidRPr="000B5AF4" w:rsidRDefault="005F6923" w:rsidP="005F6923">
      <w:pPr>
        <w:pStyle w:val="B1"/>
      </w:pPr>
      <w:r w:rsidRPr="00EF1BD6">
        <w:t>-</w:t>
      </w:r>
      <w:r w:rsidRPr="00EF1BD6">
        <w:tab/>
      </w:r>
      <w:r w:rsidRPr="000B5AF4">
        <w:t>Nu: Number of untracked</w:t>
      </w:r>
      <w:r>
        <w:t xml:space="preserve"> in the observation period</w:t>
      </w:r>
      <w:r w:rsidRPr="000B5AF4">
        <w:t xml:space="preserve">. This counter </w:t>
      </w:r>
      <w:r>
        <w:t xml:space="preserve">is </w:t>
      </w:r>
      <w:r w:rsidRPr="000B5AF4">
        <w:t>increment</w:t>
      </w:r>
      <w:r>
        <w:t>ed for each rendered</w:t>
      </w:r>
      <w:r w:rsidRPr="00B35756">
        <w:t xml:space="preserve"> frame where the trackable associated with the </w:t>
      </w:r>
      <w:r>
        <w:t>spatial</w:t>
      </w:r>
      <w:r w:rsidRPr="002A6234">
        <w:t xml:space="preserve"> </w:t>
      </w:r>
      <w:r w:rsidRPr="00B35756">
        <w:t>anchor is not tracked</w:t>
      </w:r>
      <w:r w:rsidRPr="000B5AF4">
        <w:t>.</w:t>
      </w:r>
    </w:p>
    <w:p w14:paraId="42B5B58E" w14:textId="77777777" w:rsidR="005F6923" w:rsidRPr="00B75BD3" w:rsidRDefault="005F6923" w:rsidP="005F6923">
      <w:pPr>
        <w:rPr>
          <w:lang w:val="en-US"/>
        </w:rPr>
      </w:pPr>
      <w:r>
        <w:rPr>
          <w:lang w:val="en-US"/>
        </w:rPr>
        <w:t>T</w:t>
      </w:r>
      <w:r w:rsidRPr="000A6E8C">
        <w:rPr>
          <w:lang w:val="en-US"/>
        </w:rPr>
        <w:t>he Khronos OpenXR API</w:t>
      </w:r>
      <w:r>
        <w:rPr>
          <w:lang w:val="en-US"/>
        </w:rPr>
        <w:t xml:space="preserve"> [22] may</w:t>
      </w:r>
      <w:r w:rsidRPr="00D54D37">
        <w:rPr>
          <w:lang w:val="en-US"/>
        </w:rPr>
        <w:t xml:space="preserve"> be used to know the tracked/untracked status of a trackable with the xrLocateSpace() function.</w:t>
      </w:r>
      <w:r>
        <w:t xml:space="preserve"> The flags </w:t>
      </w:r>
      <w:r w:rsidRPr="00492ACB">
        <w:t>XrSpaceLocationFlags</w:t>
      </w:r>
      <w:r>
        <w:t xml:space="preserve"> in the </w:t>
      </w:r>
      <w:r w:rsidRPr="00E26189">
        <w:t>XrSpaceLocation</w:t>
      </w:r>
      <w:r>
        <w:t xml:space="preserve"> structure returned by the </w:t>
      </w:r>
      <w:r w:rsidRPr="00C63807">
        <w:t>xrLocateSpace()</w:t>
      </w:r>
      <w:r>
        <w:t xml:space="preserve"> function are used </w:t>
      </w:r>
      <w:r w:rsidRPr="00D54D37">
        <w:rPr>
          <w:lang w:val="en-US"/>
        </w:rPr>
        <w:t>to know the tracked/untracked status of a trackable</w:t>
      </w:r>
      <w:r>
        <w:t>:</w:t>
      </w:r>
    </w:p>
    <w:p w14:paraId="6FD78772" w14:textId="77777777" w:rsidR="005F6923" w:rsidRDefault="005F6923" w:rsidP="005F6923">
      <w:pPr>
        <w:pStyle w:val="B1"/>
      </w:pPr>
      <w:r w:rsidRPr="00EF1BD6">
        <w:t>-</w:t>
      </w:r>
      <w:r w:rsidRPr="00EF1BD6">
        <w:tab/>
      </w:r>
      <w:r w:rsidRPr="00BA346C">
        <w:t xml:space="preserve">The </w:t>
      </w:r>
      <w:r>
        <w:t>spatial</w:t>
      </w:r>
      <w:r w:rsidRPr="002A6234">
        <w:t xml:space="preserve"> </w:t>
      </w:r>
      <w:r w:rsidRPr="00BA346C">
        <w:t xml:space="preserve">anchor is said as untracked </w:t>
      </w:r>
      <w:r>
        <w:t xml:space="preserve">and Nu is incremented </w:t>
      </w:r>
      <w:r w:rsidRPr="00C63807">
        <w:t>when</w:t>
      </w:r>
      <w:r>
        <w:t xml:space="preserve"> the tracking of the position or orientation are lost but the XR runtime still provides valid inferred or last-known position and orientation: </w:t>
      </w:r>
      <w:r>
        <w:br/>
        <w:t>(</w:t>
      </w:r>
      <w:r w:rsidRPr="00C63807">
        <w:t xml:space="preserve">(XR_SPACE_LOCATION_POSITION_TRACKED_BIT Flag </w:t>
      </w:r>
      <w:r>
        <w:t xml:space="preserve">is </w:t>
      </w:r>
      <w:r w:rsidRPr="00C63807">
        <w:t>unset</w:t>
      </w:r>
      <w:r>
        <w:t xml:space="preserve">) OR </w:t>
      </w:r>
      <w:r w:rsidRPr="00C63807">
        <w:t>(XR_SPACE_LOCATION_</w:t>
      </w:r>
      <w:r>
        <w:t>ORIENTATION</w:t>
      </w:r>
      <w:r w:rsidRPr="00C63807">
        <w:t xml:space="preserve">_TRACKED_BIT Flag </w:t>
      </w:r>
      <w:r>
        <w:t xml:space="preserve">is </w:t>
      </w:r>
      <w:r w:rsidRPr="00C63807">
        <w:t>unset</w:t>
      </w:r>
      <w:r>
        <w:t>)) AND (</w:t>
      </w:r>
      <w:r w:rsidRPr="00C63807">
        <w:t>XR_SPACE_LOCATION_</w:t>
      </w:r>
      <w:r>
        <w:t>ORIENTATION</w:t>
      </w:r>
      <w:r w:rsidRPr="00C63807">
        <w:t xml:space="preserve">_VALID_BIT </w:t>
      </w:r>
      <w:r>
        <w:t>Flags is set) AND (</w:t>
      </w:r>
      <w:r w:rsidRPr="00C63807">
        <w:t xml:space="preserve">XR_SPACE_LOCATION_POSITION_VALID_BIT </w:t>
      </w:r>
      <w:r>
        <w:t>Flags is set)</w:t>
      </w:r>
    </w:p>
    <w:p w14:paraId="21C31CD0" w14:textId="77777777" w:rsidR="005F6923" w:rsidRDefault="005F6923" w:rsidP="005F6923">
      <w:pPr>
        <w:pStyle w:val="B1"/>
      </w:pPr>
      <w:r w:rsidRPr="00EF1BD6">
        <w:t>-</w:t>
      </w:r>
      <w:r w:rsidRPr="00EF1BD6">
        <w:tab/>
      </w:r>
      <w:r>
        <w:t xml:space="preserve">The measurement is aborted </w:t>
      </w:r>
      <w:r w:rsidRPr="00C63807">
        <w:t>when</w:t>
      </w:r>
      <w:r>
        <w:t xml:space="preserve"> the XR runtime stops to provide valid position or orientation: </w:t>
      </w:r>
      <w:r>
        <w:br/>
        <w:t>(</w:t>
      </w:r>
      <w:r w:rsidRPr="00C63807">
        <w:t>XR_SPACE_LOCATION_</w:t>
      </w:r>
      <w:r>
        <w:t>ORIENTATION</w:t>
      </w:r>
      <w:r w:rsidRPr="00C63807">
        <w:t xml:space="preserve">_VALID_BIT </w:t>
      </w:r>
      <w:r>
        <w:t>Flags toggles from set to unset) OR (</w:t>
      </w:r>
      <w:r w:rsidRPr="00C63807">
        <w:t xml:space="preserve">XR_SPACE_LOCATION_POSITION_VALID_BIT </w:t>
      </w:r>
      <w:r>
        <w:t>Flags toggles from set to unset)</w:t>
      </w:r>
    </w:p>
    <w:p w14:paraId="57CE067F" w14:textId="403993FE" w:rsidR="005F6923" w:rsidRPr="00C63807" w:rsidRDefault="005F6923" w:rsidP="00BC29EF">
      <w:pPr>
        <w:pStyle w:val="B1"/>
      </w:pPr>
      <w:r w:rsidRPr="00EF1BD6">
        <w:lastRenderedPageBreak/>
        <w:t>-</w:t>
      </w:r>
      <w:r w:rsidRPr="00EF1BD6">
        <w:tab/>
      </w:r>
      <w:r>
        <w:t xml:space="preserve">New observation period is launched </w:t>
      </w:r>
      <w:r w:rsidRPr="00C63807">
        <w:t>when</w:t>
      </w:r>
      <w:r>
        <w:t xml:space="preserve"> the XR runtime starts to provide valid position and orientation: </w:t>
      </w:r>
      <w:r>
        <w:br/>
        <w:t>(</w:t>
      </w:r>
      <w:r w:rsidRPr="00C63807">
        <w:t>XR_SPACE_LOCATION_</w:t>
      </w:r>
      <w:r>
        <w:t>ORIENTATION</w:t>
      </w:r>
      <w:r w:rsidRPr="00C63807">
        <w:t xml:space="preserve">_VALID_BIT </w:t>
      </w:r>
      <w:r>
        <w:t>Flags toggles from unset to set) AND (</w:t>
      </w:r>
      <w:r w:rsidRPr="00C63807">
        <w:t xml:space="preserve">XR_SPACE_LOCATION_POSITION_VALID_BIT </w:t>
      </w:r>
      <w:r>
        <w:t>Flags toggles from unset to set)</w:t>
      </w:r>
    </w:p>
    <w:p w14:paraId="3A740C6B" w14:textId="77777777" w:rsidR="005F6923" w:rsidRDefault="005F6923" w:rsidP="005F6923">
      <w:pPr>
        <w:rPr>
          <w:lang w:val="en-US"/>
        </w:rPr>
      </w:pPr>
      <w:r w:rsidRPr="000A6E8C">
        <w:rPr>
          <w:lang w:val="en-US"/>
        </w:rPr>
        <w:t>Then the A</w:t>
      </w:r>
      <w:r>
        <w:rPr>
          <w:lang w:val="en-US"/>
        </w:rPr>
        <w:t>UR</w:t>
      </w:r>
      <w:r w:rsidRPr="000A6E8C">
        <w:rPr>
          <w:lang w:val="en-US"/>
        </w:rPr>
        <w:t xml:space="preserve"> for that </w:t>
      </w:r>
      <w:r>
        <w:rPr>
          <w:lang w:val="en-US"/>
        </w:rPr>
        <w:t>spatial</w:t>
      </w:r>
      <w:r w:rsidRPr="002A6234">
        <w:rPr>
          <w:lang w:val="en-US"/>
        </w:rPr>
        <w:t xml:space="preserve"> </w:t>
      </w:r>
      <w:r w:rsidRPr="000A6E8C">
        <w:rPr>
          <w:lang w:val="en-US"/>
        </w:rPr>
        <w:t xml:space="preserve">anchor = </w:t>
      </w:r>
      <w:r w:rsidRPr="000B5AF4">
        <w:rPr>
          <w:lang w:val="en-US"/>
        </w:rPr>
        <w:t>Nu</w:t>
      </w:r>
      <w:r w:rsidRPr="000A6E8C" w:rsidDel="00B75BD3">
        <w:rPr>
          <w:lang w:val="en-US"/>
        </w:rPr>
        <w:t xml:space="preserve"> </w:t>
      </w:r>
      <w:r>
        <w:rPr>
          <w:lang w:val="en-US"/>
        </w:rPr>
        <w:t>/ Nf</w:t>
      </w:r>
    </w:p>
    <w:p w14:paraId="0D839215" w14:textId="0C53F473" w:rsidR="00FA2B3B" w:rsidRDefault="00FA2B3B" w:rsidP="00FA2B3B">
      <w:pPr>
        <w:pStyle w:val="Heading3"/>
      </w:pPr>
      <w:bookmarkStart w:id="182" w:name="_Toc152695675"/>
      <w:r>
        <w:t>6.3.8</w:t>
      </w:r>
      <w:r>
        <w:tab/>
      </w:r>
      <w:r w:rsidRPr="00FA2B3B">
        <w:t>Pose Correction Error</w:t>
      </w:r>
      <w:bookmarkEnd w:id="182"/>
    </w:p>
    <w:p w14:paraId="0B87ECB3" w14:textId="69410542" w:rsidR="00FA2B3B" w:rsidRDefault="00FA2B3B" w:rsidP="00FA2B3B">
      <w:pPr>
        <w:pStyle w:val="Heading4"/>
      </w:pPr>
      <w:bookmarkStart w:id="183" w:name="_Toc152695676"/>
      <w:r>
        <w:t>6.3.8.1</w:t>
      </w:r>
      <w:r>
        <w:tab/>
        <w:t>Background</w:t>
      </w:r>
      <w:bookmarkEnd w:id="183"/>
    </w:p>
    <w:p w14:paraId="789043EC" w14:textId="595B7F9F" w:rsidR="00FA2B3B" w:rsidRDefault="00FA2B3B" w:rsidP="00FA2B3B">
      <w:pPr>
        <w:rPr>
          <w:lang w:eastAsia="zh-CN"/>
        </w:rPr>
      </w:pPr>
      <w:r w:rsidRPr="00FA2B3B">
        <w:rPr>
          <w:lang w:eastAsia="zh-CN"/>
        </w:rPr>
        <w:t>There may be a mismatch between the pose used for rendering a frame and the actual pose at the time the frame is displayed. The device runtime may leverage reprojection techniques to align the rendered image with the actual pose at display time. Reprojection errors may introduce various artifacts which may adversely impact the QoE. If a reference frame rendered for the actual pose at the time of display could be obtained, reprojection or pose correction errors could be detected and measured by comparing the reprojected frame with that rendered frame. Generally, in an XR session it is not feasible to obtain such reference frames. Offline calibration may not be able to take into account diverse operating conditions and content</w:t>
      </w:r>
      <w:r>
        <w:rPr>
          <w:lang w:eastAsia="zh-CN"/>
        </w:rPr>
        <w:t xml:space="preserve">. </w:t>
      </w:r>
    </w:p>
    <w:p w14:paraId="3582CE4F" w14:textId="6D5FB3C1" w:rsidR="00FA2B3B" w:rsidRDefault="00FA2B3B" w:rsidP="00FA2B3B">
      <w:pPr>
        <w:pStyle w:val="Heading4"/>
      </w:pPr>
      <w:bookmarkStart w:id="184" w:name="_Toc152695677"/>
      <w:r>
        <w:t>6.3.8.2</w:t>
      </w:r>
      <w:r>
        <w:tab/>
      </w:r>
      <w:r w:rsidRPr="00FA2B3B">
        <w:t>Image similarity between reprojected frame an</w:t>
      </w:r>
      <w:r w:rsidR="008539F7">
        <w:t>d</w:t>
      </w:r>
      <w:r w:rsidRPr="00FA2B3B">
        <w:t xml:space="preserve"> rendered frame</w:t>
      </w:r>
      <w:bookmarkEnd w:id="184"/>
    </w:p>
    <w:p w14:paraId="1CEACDC0" w14:textId="4B612662" w:rsidR="00FA2B3B" w:rsidRDefault="00FA2B3B" w:rsidP="00FA2B3B">
      <w:pPr>
        <w:rPr>
          <w:lang w:eastAsia="zh-CN"/>
        </w:rPr>
      </w:pPr>
      <w:r>
        <w:rPr>
          <w:lang w:eastAsia="zh-CN"/>
        </w:rPr>
        <w:t>Comparing the reprojected frame, potentially captured at OP-1</w:t>
      </w:r>
      <w:r w:rsidR="00F91950">
        <w:rPr>
          <w:lang w:eastAsia="zh-CN"/>
        </w:rPr>
        <w:t xml:space="preserve"> </w:t>
      </w:r>
      <w:r>
        <w:rPr>
          <w:lang w:eastAsia="zh-CN"/>
        </w:rPr>
        <w:t>and the rendered frame, captured at OP-</w:t>
      </w:r>
      <w:r w:rsidR="000041EF">
        <w:rPr>
          <w:lang w:eastAsia="zh-CN"/>
        </w:rPr>
        <w:t>4</w:t>
      </w:r>
      <w:r w:rsidR="00F91950">
        <w:rPr>
          <w:lang w:eastAsia="zh-CN"/>
        </w:rPr>
        <w:t xml:space="preserve"> </w:t>
      </w:r>
      <w:r>
        <w:rPr>
          <w:lang w:eastAsia="zh-CN"/>
        </w:rPr>
        <w:t xml:space="preserve">may capture the cumulative effect of pose prediction errors and reprojection errors. Image similarity metrics like </w:t>
      </w:r>
      <w:r w:rsidR="0059790A" w:rsidRPr="0059790A">
        <w:rPr>
          <w:lang w:eastAsia="zh-CN"/>
        </w:rPr>
        <w:t>Structural Similarity Index (SSIM), Structural Dissimilarity index (DSSIM), Peak Signal to Noise Ration (PSNR), Mean Square Error (MSE)</w:t>
      </w:r>
      <w:r>
        <w:rPr>
          <w:lang w:eastAsia="zh-CN"/>
        </w:rPr>
        <w:t xml:space="preserve"> may be used to optimize QoE in conjunction with metrics like pose prediction accuracy and motion-to-render-to-photon latency. As a very simplified example, given low pose prediction error, a high dissimilarity between a rendered frame and its reprojected counterpart may mean that the reprojection was sub-optimal. Conversely, given high pose-prediction error, a high dissimilarity between a rendered frame and its reprojected counterpart may imply good reprojection performance. More insights may be gleaned by, for example, inspecting the orientation and position prediction errors separately. For example, if there is high position prediction error, high image similarity between the rendered and reprojected frames may indicate low efficacy of pose correction as two frames captured from spatially different positions in a 3D scene would generally capture different content. Similarly with low position prediction error and an average orientation prediction error of a few degrees, effective pose correction should result in a high image similarity between the rendered and reprojected frame.</w:t>
      </w:r>
    </w:p>
    <w:p w14:paraId="014B9B7B" w14:textId="0CC4475C" w:rsidR="00CF02D3" w:rsidRPr="00FA2B3B" w:rsidRDefault="00FA2B3B" w:rsidP="00CF02D3">
      <w:r>
        <w:rPr>
          <w:lang w:eastAsia="zh-CN"/>
        </w:rPr>
        <w:t xml:space="preserve">Analysis of image similarity metrics and other QoE metrics aggregated over time may also provide useful information for QoE optimization. </w:t>
      </w:r>
    </w:p>
    <w:p w14:paraId="4FDC1D0E" w14:textId="0AF54F40" w:rsidR="00CD4924" w:rsidRDefault="007E76BF" w:rsidP="00415CCF">
      <w:pPr>
        <w:pStyle w:val="Heading1"/>
      </w:pPr>
      <w:bookmarkStart w:id="185" w:name="_Toc119408434"/>
      <w:bookmarkStart w:id="186" w:name="_Toc128059562"/>
      <w:bookmarkStart w:id="187" w:name="_Toc143815978"/>
      <w:bookmarkStart w:id="188" w:name="_Toc152695678"/>
      <w:r>
        <w:t>7</w:t>
      </w:r>
      <w:r w:rsidR="00843E09" w:rsidRPr="004D3578">
        <w:tab/>
      </w:r>
      <w:r w:rsidR="008821C2" w:rsidRPr="008821C2">
        <w:t>Other QoE metrics and collaborations with other 3GPP groups</w:t>
      </w:r>
      <w:bookmarkEnd w:id="185"/>
      <w:bookmarkEnd w:id="186"/>
      <w:bookmarkEnd w:id="187"/>
      <w:bookmarkEnd w:id="188"/>
    </w:p>
    <w:p w14:paraId="0FD1F47B" w14:textId="777D92E7" w:rsidR="008A3A64" w:rsidRPr="004D3578" w:rsidRDefault="008A3A64" w:rsidP="008A3A64">
      <w:pPr>
        <w:pStyle w:val="Heading2"/>
      </w:pPr>
      <w:bookmarkStart w:id="189" w:name="_Toc143815979"/>
      <w:bookmarkStart w:id="190" w:name="_Toc152695679"/>
      <w:r>
        <w:t>7</w:t>
      </w:r>
      <w:r w:rsidRPr="004D3578">
        <w:t>.</w:t>
      </w:r>
      <w:r>
        <w:t>1</w:t>
      </w:r>
      <w:r w:rsidRPr="004D3578">
        <w:tab/>
      </w:r>
      <w:r w:rsidRPr="008A3A64">
        <w:rPr>
          <w:lang w:eastAsia="zh-CN"/>
        </w:rPr>
        <w:t>NWDAF based metrics configuration and collection</w:t>
      </w:r>
      <w:bookmarkEnd w:id="189"/>
      <w:bookmarkEnd w:id="190"/>
    </w:p>
    <w:p w14:paraId="1BC46840" w14:textId="77777777" w:rsidR="00496569" w:rsidRDefault="00496569" w:rsidP="00496569">
      <w:pPr>
        <w:rPr>
          <w:lang w:eastAsia="zh-CN"/>
        </w:rPr>
      </w:pPr>
      <w:r>
        <w:rPr>
          <w:lang w:eastAsia="zh-CN"/>
        </w:rPr>
        <w:t>The Network Data Analytics Function (NWDAF) is a core network function</w:t>
      </w:r>
      <w:r w:rsidRPr="0064039A">
        <w:t xml:space="preserve"> </w:t>
      </w:r>
      <w:r>
        <w:rPr>
          <w:lang w:eastAsia="zh-CN"/>
        </w:rPr>
        <w:t>performing</w:t>
      </w:r>
    </w:p>
    <w:p w14:paraId="58E012E0" w14:textId="77777777" w:rsidR="00496569" w:rsidRDefault="00496569" w:rsidP="00496569">
      <w:pPr>
        <w:pStyle w:val="B1"/>
        <w:rPr>
          <w:lang w:eastAsia="zh-CN"/>
        </w:rPr>
      </w:pPr>
      <w:r>
        <w:rPr>
          <w:lang w:eastAsia="zh-CN"/>
        </w:rPr>
        <w:t>-</w:t>
      </w:r>
      <w:r>
        <w:rPr>
          <w:lang w:eastAsia="zh-CN"/>
        </w:rPr>
        <w:tab/>
        <w:t>Inference, derives analytics information (i.e. derives statistics and/or predictions based on Analytics Consumer request) and analytics results exposure.</w:t>
      </w:r>
    </w:p>
    <w:p w14:paraId="2740FAFC" w14:textId="77777777" w:rsidR="00496569" w:rsidRDefault="00496569" w:rsidP="00496569">
      <w:pPr>
        <w:pStyle w:val="B1"/>
        <w:rPr>
          <w:lang w:eastAsia="zh-CN"/>
        </w:rPr>
      </w:pPr>
      <w:r>
        <w:rPr>
          <w:lang w:eastAsia="zh-CN"/>
        </w:rPr>
        <w:t>-</w:t>
      </w:r>
      <w:r>
        <w:rPr>
          <w:lang w:eastAsia="zh-CN"/>
        </w:rPr>
        <w:tab/>
        <w:t>Training Machine Learning (ML) models and new training services (e.g. providing trained ML model) exposure.</w:t>
      </w:r>
    </w:p>
    <w:p w14:paraId="02E966B3" w14:textId="67344223" w:rsidR="00496569" w:rsidRDefault="00496569" w:rsidP="00496569">
      <w:pPr>
        <w:rPr>
          <w:lang w:eastAsia="zh-CN"/>
        </w:rPr>
      </w:pPr>
      <w:r>
        <w:rPr>
          <w:lang w:eastAsia="zh-CN"/>
        </w:rPr>
        <w:t>The analytics information is either statistical information of the past events, or predictive information. The NWDAF can collect the service experience, e.g. subscribing to the DC-AF for the QoE metrics. Based on the collected QoE metrics, the NWDAF may provide the estimation of the service experience for a specific application, a specific network slice or a specific UE as defined in clause 6.4 of TS 23.288</w:t>
      </w:r>
      <w:r w:rsidR="00783558">
        <w:rPr>
          <w:lang w:eastAsia="zh-CN"/>
        </w:rPr>
        <w:t xml:space="preserve"> </w:t>
      </w:r>
      <w:r>
        <w:rPr>
          <w:lang w:eastAsia="zh-CN"/>
        </w:rPr>
        <w:t>[</w:t>
      </w:r>
      <w:r w:rsidR="00783558">
        <w:rPr>
          <w:lang w:eastAsia="zh-CN"/>
        </w:rPr>
        <w:t>25</w:t>
      </w:r>
      <w:r>
        <w:rPr>
          <w:lang w:eastAsia="zh-CN"/>
        </w:rPr>
        <w:t xml:space="preserve">]. The AR/MR QoE metrics in present document also can be used by NWDAF based metrics configuration and collection.  </w:t>
      </w:r>
    </w:p>
    <w:p w14:paraId="14F91282" w14:textId="0A95275F" w:rsidR="00496569" w:rsidRPr="004D3578" w:rsidRDefault="00496569" w:rsidP="00496569">
      <w:pPr>
        <w:pStyle w:val="Heading2"/>
      </w:pPr>
      <w:bookmarkStart w:id="191" w:name="_Toc143815980"/>
      <w:bookmarkStart w:id="192" w:name="_Toc152695680"/>
      <w:r>
        <w:lastRenderedPageBreak/>
        <w:t>7</w:t>
      </w:r>
      <w:r w:rsidRPr="004D3578">
        <w:t>.</w:t>
      </w:r>
      <w:r>
        <w:t>2</w:t>
      </w:r>
      <w:r w:rsidRPr="004D3578">
        <w:tab/>
      </w:r>
      <w:r w:rsidRPr="00496569">
        <w:rPr>
          <w:lang w:eastAsia="zh-CN"/>
        </w:rPr>
        <w:t>RRC based metrics configuration and collection</w:t>
      </w:r>
      <w:bookmarkEnd w:id="191"/>
      <w:bookmarkEnd w:id="192"/>
    </w:p>
    <w:p w14:paraId="3247B22F" w14:textId="2C1DCF06" w:rsidR="00496569" w:rsidRDefault="00496569" w:rsidP="00496569">
      <w:pPr>
        <w:rPr>
          <w:lang w:eastAsia="zh-CN"/>
        </w:rPr>
      </w:pPr>
      <w:r w:rsidRPr="00496569">
        <w:rPr>
          <w:lang w:eastAsia="zh-CN"/>
        </w:rPr>
        <w:t>The RRC based QoE metrics configuration and reporting is also named as the QoE Measurement Collection (QMC) functionality. In this case, the OAM provides the QoE configuration to the RAN and then the RAN sends the QoE configuration to the UE via specific RRC messages for UMTS [</w:t>
      </w:r>
      <w:r w:rsidR="00783558">
        <w:rPr>
          <w:lang w:eastAsia="zh-CN"/>
        </w:rPr>
        <w:t>26</w:t>
      </w:r>
      <w:r w:rsidRPr="00496569">
        <w:rPr>
          <w:lang w:eastAsia="zh-CN"/>
        </w:rPr>
        <w:t>], LTE</w:t>
      </w:r>
      <w:r w:rsidR="00783558">
        <w:rPr>
          <w:lang w:eastAsia="zh-CN"/>
        </w:rPr>
        <w:t xml:space="preserve"> </w:t>
      </w:r>
      <w:r w:rsidRPr="00496569">
        <w:rPr>
          <w:lang w:eastAsia="zh-CN"/>
        </w:rPr>
        <w:t>[</w:t>
      </w:r>
      <w:r w:rsidR="00783558">
        <w:rPr>
          <w:lang w:eastAsia="zh-CN"/>
        </w:rPr>
        <w:t>27</w:t>
      </w:r>
      <w:r w:rsidRPr="00496569">
        <w:rPr>
          <w:lang w:eastAsia="zh-CN"/>
        </w:rPr>
        <w:t>] and NR</w:t>
      </w:r>
      <w:r w:rsidR="00783558">
        <w:rPr>
          <w:lang w:eastAsia="zh-CN"/>
        </w:rPr>
        <w:t xml:space="preserve"> </w:t>
      </w:r>
      <w:r w:rsidRPr="00496569">
        <w:rPr>
          <w:lang w:eastAsia="zh-CN"/>
        </w:rPr>
        <w:t>[</w:t>
      </w:r>
      <w:r w:rsidR="00783558">
        <w:rPr>
          <w:lang w:eastAsia="zh-CN"/>
        </w:rPr>
        <w:t>28</w:t>
      </w:r>
      <w:r w:rsidRPr="00496569">
        <w:rPr>
          <w:lang w:eastAsia="zh-CN"/>
        </w:rPr>
        <w:t>] over the control plane. Similarly, the UE collects and reports the QoE metrics via the specific RRC messages to RAN and RAN further sends the QoE reports to the OAM for service experience evaluation, as shown below.</w:t>
      </w:r>
    </w:p>
    <w:p w14:paraId="44FCCB37" w14:textId="77777777" w:rsidR="00C53858" w:rsidRDefault="00C53858" w:rsidP="00C53858">
      <w:pPr>
        <w:pStyle w:val="TH"/>
      </w:pPr>
      <w:r>
        <w:object w:dxaOrig="10335" w:dyaOrig="7320" w14:anchorId="5B902C35">
          <v:shape id="_x0000_i1031" type="#_x0000_t75" style="width:369.75pt;height:261pt" o:ole="">
            <v:imagedata r:id="rId32" o:title=""/>
          </v:shape>
          <o:OLEObject Type="Embed" ProgID="Mscgen.Chart" ShapeID="_x0000_i1031" DrawAspect="Content" ObjectID="_1763308557" r:id="rId33"/>
        </w:object>
      </w:r>
    </w:p>
    <w:p w14:paraId="310CD9BE" w14:textId="457EFBED" w:rsidR="00C53858" w:rsidRPr="00BF5622" w:rsidRDefault="00C53858" w:rsidP="00C53858">
      <w:pPr>
        <w:pStyle w:val="TF"/>
      </w:pPr>
      <w:r w:rsidRPr="00A85554">
        <w:t xml:space="preserve">Figure </w:t>
      </w:r>
      <w:r>
        <w:t>7</w:t>
      </w:r>
      <w:r w:rsidRPr="00A85554">
        <w:t>.</w:t>
      </w:r>
      <w:r>
        <w:t>2</w:t>
      </w:r>
      <w:r w:rsidRPr="00A85554">
        <w:t xml:space="preserve">-1: </w:t>
      </w:r>
      <w:r>
        <w:t>Example signalling diagram for NR</w:t>
      </w:r>
    </w:p>
    <w:p w14:paraId="550A22EB" w14:textId="77777777" w:rsidR="00C53858" w:rsidRPr="00005993" w:rsidRDefault="00C53858" w:rsidP="00C53858">
      <w:pPr>
        <w:rPr>
          <w:lang w:eastAsia="zh-CN"/>
        </w:rPr>
      </w:pPr>
      <w:r>
        <w:rPr>
          <w:lang w:eastAsia="zh-CN"/>
        </w:rPr>
        <w:t xml:space="preserve">The service types supported by the QMC functionality include the DASH, VR and the MTSI </w:t>
      </w:r>
      <w:r w:rsidRPr="00E64C7E">
        <w:rPr>
          <w:lang w:eastAsia="zh-CN"/>
        </w:rPr>
        <w:t>[29]</w:t>
      </w:r>
      <w:r>
        <w:rPr>
          <w:lang w:eastAsia="zh-CN"/>
        </w:rPr>
        <w:t xml:space="preserve">. According to the AR/MR QoE metrics definition, the QMC functionality may need to support the collection and reporting of AR/MR </w:t>
      </w:r>
      <w:r>
        <w:rPr>
          <w:rFonts w:hint="eastAsia"/>
          <w:lang w:eastAsia="zh-CN"/>
        </w:rPr>
        <w:t>QoE</w:t>
      </w:r>
      <w:r>
        <w:rPr>
          <w:lang w:eastAsia="zh-CN"/>
        </w:rPr>
        <w:t xml:space="preserve"> by existing mechanism. The AR/MR QoE metrics study in the present document will not impact the QMC functionality.</w:t>
      </w:r>
    </w:p>
    <w:p w14:paraId="75C95D0E" w14:textId="615F07D9" w:rsidR="0063093A" w:rsidRPr="004D3578" w:rsidRDefault="0063093A" w:rsidP="0063093A">
      <w:pPr>
        <w:pStyle w:val="Heading2"/>
      </w:pPr>
      <w:bookmarkStart w:id="193" w:name="_Toc143815981"/>
      <w:bookmarkStart w:id="194" w:name="_Toc152695681"/>
      <w:r>
        <w:t>7</w:t>
      </w:r>
      <w:r w:rsidRPr="004D3578">
        <w:t>.</w:t>
      </w:r>
      <w:r>
        <w:t>3</w:t>
      </w:r>
      <w:r w:rsidRPr="004D3578">
        <w:tab/>
      </w:r>
      <w:r>
        <w:rPr>
          <w:lang w:eastAsia="zh-CN"/>
        </w:rPr>
        <w:t>Summary</w:t>
      </w:r>
      <w:bookmarkEnd w:id="193"/>
      <w:bookmarkEnd w:id="194"/>
    </w:p>
    <w:p w14:paraId="5AA15903" w14:textId="59876AB4" w:rsidR="0063093A" w:rsidRDefault="0007505A" w:rsidP="0063093A">
      <w:pPr>
        <w:rPr>
          <w:lang w:eastAsia="zh-CN"/>
        </w:rPr>
      </w:pPr>
      <w:r w:rsidRPr="0007505A">
        <w:rPr>
          <w:lang w:eastAsia="zh-CN"/>
        </w:rPr>
        <w:t>Based on the analysis above, both the NWDAF based and the RRC based QoE metrics configuration and collection are not in scope of this AR</w:t>
      </w:r>
      <w:r w:rsidR="005C1ED5">
        <w:rPr>
          <w:lang w:eastAsia="zh-CN"/>
        </w:rPr>
        <w:t>/</w:t>
      </w:r>
      <w:r w:rsidRPr="0007505A">
        <w:rPr>
          <w:lang w:eastAsia="zh-CN"/>
        </w:rPr>
        <w:t>MR QoE study.</w:t>
      </w:r>
    </w:p>
    <w:p w14:paraId="530FA761" w14:textId="35A3E64A" w:rsidR="008A3A64" w:rsidRPr="00026E6D" w:rsidRDefault="008A3A64" w:rsidP="00AB580A">
      <w:pPr>
        <w:pStyle w:val="EditorsNote"/>
      </w:pPr>
    </w:p>
    <w:p w14:paraId="50D20D59" w14:textId="6BC6810B" w:rsidR="00026E6D" w:rsidRDefault="007E76BF" w:rsidP="00026E6D">
      <w:pPr>
        <w:pStyle w:val="Heading1"/>
      </w:pPr>
      <w:bookmarkStart w:id="195" w:name="_Toc119408435"/>
      <w:bookmarkStart w:id="196" w:name="_Toc128059563"/>
      <w:bookmarkStart w:id="197" w:name="_Toc143815982"/>
      <w:bookmarkStart w:id="198" w:name="_Toc152695682"/>
      <w:r>
        <w:t>8</w:t>
      </w:r>
      <w:r w:rsidR="00026E6D" w:rsidRPr="004D3578">
        <w:tab/>
      </w:r>
      <w:r w:rsidR="00026E6D">
        <w:t>Conclusions</w:t>
      </w:r>
      <w:r w:rsidR="00015DB0">
        <w:t xml:space="preserve"> and Recommendations</w:t>
      </w:r>
      <w:bookmarkEnd w:id="195"/>
      <w:bookmarkEnd w:id="196"/>
      <w:bookmarkEnd w:id="197"/>
      <w:bookmarkEnd w:id="198"/>
    </w:p>
    <w:p w14:paraId="05FE02AB" w14:textId="2D4D5BF7" w:rsidR="00B35B46" w:rsidRPr="009E275F" w:rsidRDefault="00015DB0" w:rsidP="00AB580A">
      <w:pPr>
        <w:pStyle w:val="EditorsNote"/>
      </w:pPr>
      <w:r>
        <w:t>Editor’s Note</w:t>
      </w:r>
      <w:r w:rsidR="00AB580A">
        <w:t xml:space="preserve">: </w:t>
      </w:r>
      <w:r w:rsidR="00B35B46" w:rsidRPr="009E275F">
        <w:t>Provide recommendation on normative work for new XR QoE metrics based on the findings in this study</w:t>
      </w:r>
    </w:p>
    <w:p w14:paraId="37796A3E" w14:textId="69C12FA4" w:rsidR="00080512" w:rsidRDefault="00080512" w:rsidP="00415CCF">
      <w:pPr>
        <w:pStyle w:val="Heading8"/>
      </w:pPr>
      <w:bookmarkStart w:id="199" w:name="tsgNames"/>
      <w:bookmarkStart w:id="200" w:name="_Toc119408436"/>
      <w:bookmarkStart w:id="201" w:name="_Toc128059564"/>
      <w:bookmarkStart w:id="202" w:name="_Toc143815983"/>
      <w:bookmarkStart w:id="203" w:name="_Toc152695683"/>
      <w:bookmarkEnd w:id="199"/>
      <w:r w:rsidRPr="004D3578">
        <w:t>Annex &lt;A&gt; (</w:t>
      </w:r>
      <w:r w:rsidR="003D3DE1">
        <w:t>informative</w:t>
      </w:r>
      <w:r w:rsidRPr="004D3578">
        <w:t>):</w:t>
      </w:r>
      <w:r w:rsidRPr="004D3578">
        <w:br/>
        <w:t xml:space="preserve">&lt;Normative annex </w:t>
      </w:r>
      <w:r w:rsidR="006B30D0">
        <w:t>for a Technical Specification</w:t>
      </w:r>
      <w:r w:rsidRPr="004D3578">
        <w:t>&gt;</w:t>
      </w:r>
      <w:bookmarkEnd w:id="200"/>
      <w:bookmarkEnd w:id="201"/>
      <w:bookmarkEnd w:id="202"/>
      <w:bookmarkEnd w:id="20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lastRenderedPageBreak/>
        <w:t>Normative annexes only to appear in Technical Specifications. Use style "Heading 8".</w:t>
      </w:r>
    </w:p>
    <w:p w14:paraId="06FAD520" w14:textId="2F3D41A8" w:rsidR="00054A22" w:rsidRPr="00235394" w:rsidRDefault="00080512" w:rsidP="00FD4BD2">
      <w:pPr>
        <w:pStyle w:val="Heading8"/>
      </w:pPr>
      <w:r w:rsidRPr="004D3578">
        <w:br w:type="page"/>
      </w:r>
      <w:bookmarkStart w:id="204" w:name="_Toc119408437"/>
      <w:bookmarkStart w:id="205" w:name="_Toc128059565"/>
      <w:bookmarkStart w:id="206" w:name="_Toc143815984"/>
      <w:bookmarkStart w:id="207" w:name="_Toc152695684"/>
      <w:r w:rsidRPr="004D3578">
        <w:lastRenderedPageBreak/>
        <w:t>Annex &lt;X&gt; (informative):</w:t>
      </w:r>
      <w:r w:rsidRPr="004D3578">
        <w:br/>
        <w:t>Change history</w:t>
      </w:r>
      <w:bookmarkStart w:id="208" w:name="historyclause"/>
      <w:bookmarkEnd w:id="204"/>
      <w:bookmarkEnd w:id="205"/>
      <w:bookmarkEnd w:id="206"/>
      <w:bookmarkEnd w:id="207"/>
      <w:bookmarkEnd w:id="2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QoE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QoE metrics. </w:t>
            </w:r>
            <w:r w:rsidR="008A095B">
              <w:rPr>
                <w:sz w:val="16"/>
                <w:szCs w:val="16"/>
                <w:lang w:eastAsia="zh-CN"/>
              </w:rPr>
              <w:t>R</w:t>
            </w:r>
            <w:r>
              <w:rPr>
                <w:sz w:val="16"/>
                <w:szCs w:val="16"/>
                <w:lang w:eastAsia="zh-CN"/>
              </w:rPr>
              <w:t xml:space="preserve">eplace the figures with the original figure or figures in visio format. </w:t>
            </w:r>
            <w:r w:rsidR="008A095B">
              <w:rPr>
                <w:sz w:val="16"/>
                <w:szCs w:val="16"/>
                <w:lang w:eastAsia="zh-CN"/>
              </w:rPr>
              <w:t>C</w:t>
            </w:r>
            <w:r w:rsidR="008A095B" w:rsidRPr="008A095B">
              <w:rPr>
                <w:sz w:val="16"/>
                <w:szCs w:val="16"/>
                <w:lang w:eastAsia="zh-CN"/>
              </w:rPr>
              <w:t>hange the equations to mathtype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r w:rsidR="00832252" w:rsidRPr="006B0D02" w14:paraId="125C0B23" w14:textId="77777777" w:rsidTr="00447CF6">
        <w:tc>
          <w:tcPr>
            <w:tcW w:w="800" w:type="dxa"/>
            <w:shd w:val="solid" w:color="FFFFFF" w:fill="auto"/>
          </w:tcPr>
          <w:p w14:paraId="361788A3" w14:textId="139F77A2" w:rsidR="00832252" w:rsidRDefault="00832252" w:rsidP="00832252">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05</w:t>
            </w:r>
          </w:p>
        </w:tc>
        <w:tc>
          <w:tcPr>
            <w:tcW w:w="800" w:type="dxa"/>
            <w:shd w:val="solid" w:color="FFFFFF" w:fill="auto"/>
          </w:tcPr>
          <w:p w14:paraId="3FE1974D" w14:textId="67BD40A4" w:rsidR="00832252" w:rsidRDefault="00832252" w:rsidP="00832252">
            <w:pPr>
              <w:pStyle w:val="TAC"/>
              <w:rPr>
                <w:sz w:val="16"/>
                <w:szCs w:val="16"/>
                <w:lang w:eastAsia="zh-CN"/>
              </w:rPr>
            </w:pPr>
            <w:r>
              <w:rPr>
                <w:rFonts w:hint="eastAsia"/>
                <w:sz w:val="16"/>
                <w:szCs w:val="16"/>
                <w:lang w:eastAsia="zh-CN"/>
              </w:rPr>
              <w:t>SA4</w:t>
            </w:r>
            <w:r>
              <w:rPr>
                <w:sz w:val="16"/>
                <w:szCs w:val="16"/>
                <w:lang w:eastAsia="zh-CN"/>
              </w:rPr>
              <w:t>#124</w:t>
            </w:r>
          </w:p>
        </w:tc>
        <w:tc>
          <w:tcPr>
            <w:tcW w:w="1094" w:type="dxa"/>
            <w:shd w:val="solid" w:color="FFFFFF" w:fill="auto"/>
          </w:tcPr>
          <w:p w14:paraId="4C7646C1" w14:textId="6265B5A8" w:rsidR="00832252" w:rsidRDefault="00832252" w:rsidP="00832252">
            <w:pPr>
              <w:pStyle w:val="TAC"/>
              <w:rPr>
                <w:sz w:val="16"/>
                <w:szCs w:val="16"/>
                <w:lang w:eastAsia="zh-CN"/>
              </w:rPr>
            </w:pPr>
            <w:r>
              <w:rPr>
                <w:rFonts w:hint="eastAsia"/>
                <w:sz w:val="16"/>
                <w:szCs w:val="16"/>
                <w:lang w:eastAsia="zh-CN"/>
              </w:rPr>
              <w:t>S</w:t>
            </w:r>
            <w:r>
              <w:rPr>
                <w:sz w:val="16"/>
                <w:szCs w:val="16"/>
                <w:lang w:eastAsia="zh-CN"/>
              </w:rPr>
              <w:t>4-230987</w:t>
            </w:r>
          </w:p>
        </w:tc>
        <w:tc>
          <w:tcPr>
            <w:tcW w:w="425" w:type="dxa"/>
            <w:shd w:val="solid" w:color="FFFFFF" w:fill="auto"/>
          </w:tcPr>
          <w:p w14:paraId="70853586" w14:textId="77777777" w:rsidR="00832252" w:rsidRPr="006B0D02" w:rsidRDefault="00832252" w:rsidP="00832252">
            <w:pPr>
              <w:pStyle w:val="TAL"/>
              <w:rPr>
                <w:sz w:val="16"/>
                <w:szCs w:val="16"/>
              </w:rPr>
            </w:pPr>
          </w:p>
        </w:tc>
        <w:tc>
          <w:tcPr>
            <w:tcW w:w="425" w:type="dxa"/>
            <w:shd w:val="solid" w:color="FFFFFF" w:fill="auto"/>
          </w:tcPr>
          <w:p w14:paraId="41634699" w14:textId="77777777" w:rsidR="00832252" w:rsidRPr="006B0D02" w:rsidRDefault="00832252" w:rsidP="00832252">
            <w:pPr>
              <w:pStyle w:val="TAR"/>
              <w:rPr>
                <w:sz w:val="16"/>
                <w:szCs w:val="16"/>
              </w:rPr>
            </w:pPr>
          </w:p>
        </w:tc>
        <w:tc>
          <w:tcPr>
            <w:tcW w:w="425" w:type="dxa"/>
            <w:shd w:val="solid" w:color="FFFFFF" w:fill="auto"/>
          </w:tcPr>
          <w:p w14:paraId="18982B3C" w14:textId="77777777" w:rsidR="00832252" w:rsidRPr="006B0D02" w:rsidRDefault="00832252" w:rsidP="00832252">
            <w:pPr>
              <w:pStyle w:val="TAC"/>
              <w:rPr>
                <w:sz w:val="16"/>
                <w:szCs w:val="16"/>
              </w:rPr>
            </w:pPr>
          </w:p>
        </w:tc>
        <w:tc>
          <w:tcPr>
            <w:tcW w:w="4962" w:type="dxa"/>
            <w:shd w:val="solid" w:color="FFFFFF" w:fill="auto"/>
          </w:tcPr>
          <w:p w14:paraId="7E9D0DB0" w14:textId="66326C1B" w:rsidR="00C75193" w:rsidRDefault="00C75193" w:rsidP="00832252">
            <w:pPr>
              <w:pStyle w:val="TAL"/>
              <w:rPr>
                <w:sz w:val="16"/>
                <w:szCs w:val="16"/>
                <w:lang w:eastAsia="zh-CN"/>
              </w:rPr>
            </w:pPr>
            <w:r>
              <w:rPr>
                <w:sz w:val="16"/>
                <w:szCs w:val="16"/>
                <w:lang w:eastAsia="zh-CN"/>
              </w:rPr>
              <w:t>Delete the reference</w:t>
            </w:r>
            <w:r w:rsidRPr="00C75193">
              <w:rPr>
                <w:sz w:val="16"/>
                <w:szCs w:val="16"/>
                <w:lang w:eastAsia="zh-CN"/>
              </w:rPr>
              <w:t xml:space="preserve"> to </w:t>
            </w:r>
            <w:r>
              <w:rPr>
                <w:sz w:val="16"/>
                <w:szCs w:val="16"/>
                <w:lang w:eastAsia="zh-CN"/>
              </w:rPr>
              <w:t xml:space="preserve">MeCar </w:t>
            </w:r>
            <w:r w:rsidRPr="00C75193">
              <w:rPr>
                <w:sz w:val="16"/>
                <w:szCs w:val="16"/>
                <w:lang w:eastAsia="zh-CN"/>
              </w:rPr>
              <w:t xml:space="preserve">PD and </w:t>
            </w:r>
            <w:r>
              <w:rPr>
                <w:sz w:val="16"/>
                <w:szCs w:val="16"/>
                <w:lang w:eastAsia="zh-CN"/>
              </w:rPr>
              <w:t>S4-230393;</w:t>
            </w:r>
          </w:p>
          <w:p w14:paraId="57B04370" w14:textId="2017F808" w:rsidR="00C75193" w:rsidRDefault="00832252" w:rsidP="00832252">
            <w:pPr>
              <w:pStyle w:val="TAL"/>
              <w:rPr>
                <w:sz w:val="16"/>
                <w:szCs w:val="16"/>
                <w:lang w:eastAsia="zh-CN"/>
              </w:rPr>
            </w:pPr>
            <w:r>
              <w:rPr>
                <w:sz w:val="16"/>
                <w:szCs w:val="16"/>
                <w:lang w:eastAsia="zh-CN"/>
              </w:rPr>
              <w:t>Add the pose prediction parameters that can be observed in OP1</w:t>
            </w:r>
            <w:r w:rsidR="00C75193">
              <w:rPr>
                <w:sz w:val="16"/>
                <w:szCs w:val="16"/>
                <w:lang w:eastAsia="zh-CN"/>
              </w:rPr>
              <w:t>;</w:t>
            </w:r>
          </w:p>
          <w:p w14:paraId="20BF537F" w14:textId="04C834DD" w:rsidR="00832252" w:rsidRDefault="00832252" w:rsidP="00832252">
            <w:pPr>
              <w:pStyle w:val="TAL"/>
              <w:rPr>
                <w:sz w:val="16"/>
                <w:szCs w:val="16"/>
                <w:lang w:eastAsia="zh-CN"/>
              </w:rPr>
            </w:pPr>
            <w:r>
              <w:rPr>
                <w:sz w:val="16"/>
                <w:szCs w:val="16"/>
                <w:lang w:eastAsia="zh-CN"/>
              </w:rPr>
              <w:t xml:space="preserve">Define the Pose error and time error QoE metric, </w:t>
            </w:r>
            <w:r w:rsidRPr="00832252">
              <w:rPr>
                <w:sz w:val="16"/>
                <w:szCs w:val="16"/>
                <w:lang w:eastAsia="zh-CN"/>
              </w:rPr>
              <w:t>Tracking position prediction error</w:t>
            </w:r>
            <w:r>
              <w:rPr>
                <w:sz w:val="16"/>
                <w:szCs w:val="16"/>
                <w:lang w:eastAsia="zh-CN"/>
              </w:rPr>
              <w:t>, device related QoE metric, and one-way delay RTT metric.</w:t>
            </w:r>
          </w:p>
        </w:tc>
        <w:tc>
          <w:tcPr>
            <w:tcW w:w="708" w:type="dxa"/>
            <w:shd w:val="solid" w:color="FFFFFF" w:fill="auto"/>
          </w:tcPr>
          <w:p w14:paraId="66F2F98A" w14:textId="0FA0AD13" w:rsidR="00832252" w:rsidRDefault="00832252" w:rsidP="00832252">
            <w:pPr>
              <w:pStyle w:val="TAC"/>
              <w:rPr>
                <w:sz w:val="16"/>
                <w:szCs w:val="16"/>
                <w:lang w:eastAsia="zh-CN"/>
              </w:rPr>
            </w:pPr>
            <w:r>
              <w:rPr>
                <w:rFonts w:hint="eastAsia"/>
                <w:sz w:val="16"/>
                <w:szCs w:val="16"/>
                <w:lang w:eastAsia="zh-CN"/>
              </w:rPr>
              <w:t>0</w:t>
            </w:r>
            <w:r>
              <w:rPr>
                <w:sz w:val="16"/>
                <w:szCs w:val="16"/>
                <w:lang w:eastAsia="zh-CN"/>
              </w:rPr>
              <w:t>.5.0</w:t>
            </w:r>
          </w:p>
        </w:tc>
      </w:tr>
      <w:tr w:rsidR="007E76BF" w:rsidRPr="006B0D02" w14:paraId="4B8453BA" w14:textId="77777777" w:rsidTr="00447CF6">
        <w:tc>
          <w:tcPr>
            <w:tcW w:w="800" w:type="dxa"/>
            <w:shd w:val="solid" w:color="FFFFFF" w:fill="auto"/>
          </w:tcPr>
          <w:p w14:paraId="33AAB633" w14:textId="636ED8A6" w:rsidR="007E76BF" w:rsidRDefault="007E76BF" w:rsidP="007E76BF">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sidR="00BB1ACC">
              <w:rPr>
                <w:sz w:val="16"/>
                <w:szCs w:val="16"/>
                <w:lang w:eastAsia="zh-CN"/>
              </w:rPr>
              <w:t>08</w:t>
            </w:r>
          </w:p>
        </w:tc>
        <w:tc>
          <w:tcPr>
            <w:tcW w:w="800" w:type="dxa"/>
            <w:shd w:val="solid" w:color="FFFFFF" w:fill="auto"/>
          </w:tcPr>
          <w:p w14:paraId="371C8B35" w14:textId="36CCB0F4" w:rsidR="007E76BF" w:rsidRDefault="007E76BF" w:rsidP="007E76BF">
            <w:pPr>
              <w:pStyle w:val="TAC"/>
              <w:rPr>
                <w:sz w:val="16"/>
                <w:szCs w:val="16"/>
                <w:lang w:eastAsia="zh-CN"/>
              </w:rPr>
            </w:pPr>
            <w:r>
              <w:rPr>
                <w:rFonts w:hint="eastAsia"/>
                <w:sz w:val="16"/>
                <w:szCs w:val="16"/>
                <w:lang w:eastAsia="zh-CN"/>
              </w:rPr>
              <w:t>SA4</w:t>
            </w:r>
            <w:r>
              <w:rPr>
                <w:sz w:val="16"/>
                <w:szCs w:val="16"/>
                <w:lang w:eastAsia="zh-CN"/>
              </w:rPr>
              <w:t>#125</w:t>
            </w:r>
          </w:p>
        </w:tc>
        <w:tc>
          <w:tcPr>
            <w:tcW w:w="1094" w:type="dxa"/>
            <w:shd w:val="solid" w:color="FFFFFF" w:fill="auto"/>
          </w:tcPr>
          <w:p w14:paraId="5D15516F" w14:textId="5B2EC4C5" w:rsidR="007E76BF" w:rsidRDefault="007E76BF" w:rsidP="007E76BF">
            <w:pPr>
              <w:pStyle w:val="TAC"/>
              <w:rPr>
                <w:sz w:val="16"/>
                <w:szCs w:val="16"/>
                <w:lang w:eastAsia="zh-CN"/>
              </w:rPr>
            </w:pPr>
            <w:r>
              <w:rPr>
                <w:rFonts w:hint="eastAsia"/>
                <w:sz w:val="16"/>
                <w:szCs w:val="16"/>
                <w:lang w:eastAsia="zh-CN"/>
              </w:rPr>
              <w:t>S</w:t>
            </w:r>
            <w:r>
              <w:rPr>
                <w:sz w:val="16"/>
                <w:szCs w:val="16"/>
                <w:lang w:eastAsia="zh-CN"/>
              </w:rPr>
              <w:t>4-231539</w:t>
            </w:r>
          </w:p>
        </w:tc>
        <w:tc>
          <w:tcPr>
            <w:tcW w:w="425" w:type="dxa"/>
            <w:shd w:val="solid" w:color="FFFFFF" w:fill="auto"/>
          </w:tcPr>
          <w:p w14:paraId="15E1FFB8" w14:textId="77777777" w:rsidR="007E76BF" w:rsidRPr="006B0D02" w:rsidRDefault="007E76BF" w:rsidP="007E76BF">
            <w:pPr>
              <w:pStyle w:val="TAL"/>
              <w:rPr>
                <w:sz w:val="16"/>
                <w:szCs w:val="16"/>
              </w:rPr>
            </w:pPr>
          </w:p>
        </w:tc>
        <w:tc>
          <w:tcPr>
            <w:tcW w:w="425" w:type="dxa"/>
            <w:shd w:val="solid" w:color="FFFFFF" w:fill="auto"/>
          </w:tcPr>
          <w:p w14:paraId="1A1BFB01" w14:textId="77777777" w:rsidR="007E76BF" w:rsidRPr="006B0D02" w:rsidRDefault="007E76BF" w:rsidP="007E76BF">
            <w:pPr>
              <w:pStyle w:val="TAR"/>
              <w:rPr>
                <w:sz w:val="16"/>
                <w:szCs w:val="16"/>
              </w:rPr>
            </w:pPr>
          </w:p>
        </w:tc>
        <w:tc>
          <w:tcPr>
            <w:tcW w:w="425" w:type="dxa"/>
            <w:shd w:val="solid" w:color="FFFFFF" w:fill="auto"/>
          </w:tcPr>
          <w:p w14:paraId="3E7921F1" w14:textId="77777777" w:rsidR="007E76BF" w:rsidRPr="006B0D02" w:rsidRDefault="007E76BF" w:rsidP="007E76BF">
            <w:pPr>
              <w:pStyle w:val="TAC"/>
              <w:rPr>
                <w:sz w:val="16"/>
                <w:szCs w:val="16"/>
              </w:rPr>
            </w:pPr>
          </w:p>
        </w:tc>
        <w:tc>
          <w:tcPr>
            <w:tcW w:w="4962" w:type="dxa"/>
            <w:shd w:val="solid" w:color="FFFFFF" w:fill="auto"/>
          </w:tcPr>
          <w:p w14:paraId="7900B106" w14:textId="50C77034" w:rsidR="007E76BF" w:rsidRDefault="00B53F81" w:rsidP="007E76BF">
            <w:pPr>
              <w:pStyle w:val="TAL"/>
              <w:rPr>
                <w:sz w:val="16"/>
                <w:szCs w:val="16"/>
                <w:lang w:eastAsia="zh-CN"/>
              </w:rPr>
            </w:pPr>
            <w:r>
              <w:rPr>
                <w:rFonts w:hint="eastAsia"/>
                <w:sz w:val="16"/>
                <w:szCs w:val="16"/>
                <w:lang w:eastAsia="zh-CN"/>
              </w:rPr>
              <w:t>Re</w:t>
            </w:r>
            <w:r>
              <w:rPr>
                <w:sz w:val="16"/>
                <w:szCs w:val="16"/>
                <w:lang w:eastAsia="zh-CN"/>
              </w:rPr>
              <w:t>move the Editor’s Note in clause 4.</w:t>
            </w:r>
          </w:p>
          <w:p w14:paraId="534B9C2A" w14:textId="4654F648" w:rsidR="00B53F81" w:rsidRDefault="00B53F81" w:rsidP="007E76BF">
            <w:pPr>
              <w:pStyle w:val="TAL"/>
              <w:rPr>
                <w:sz w:val="16"/>
                <w:szCs w:val="16"/>
                <w:lang w:eastAsia="zh-CN"/>
              </w:rPr>
            </w:pPr>
            <w:r>
              <w:rPr>
                <w:rFonts w:hint="eastAsia"/>
                <w:sz w:val="16"/>
                <w:szCs w:val="16"/>
                <w:lang w:eastAsia="zh-CN"/>
              </w:rPr>
              <w:t>R</w:t>
            </w:r>
            <w:r>
              <w:rPr>
                <w:sz w:val="16"/>
                <w:szCs w:val="16"/>
                <w:lang w:eastAsia="zh-CN"/>
              </w:rPr>
              <w:t>evise “</w:t>
            </w:r>
            <w:r w:rsidRPr="00B53F81">
              <w:rPr>
                <w:sz w:val="16"/>
                <w:szCs w:val="16"/>
                <w:lang w:eastAsia="zh-CN"/>
              </w:rPr>
              <w:t>Tracking pos</w:t>
            </w:r>
            <w:r>
              <w:rPr>
                <w:sz w:val="16"/>
                <w:szCs w:val="16"/>
                <w:lang w:eastAsia="zh-CN"/>
              </w:rPr>
              <w:t>ition</w:t>
            </w:r>
            <w:r w:rsidRPr="00B53F81">
              <w:rPr>
                <w:sz w:val="16"/>
                <w:szCs w:val="16"/>
                <w:lang w:eastAsia="zh-CN"/>
              </w:rPr>
              <w:t xml:space="preserve"> prediction parameters</w:t>
            </w:r>
            <w:r>
              <w:rPr>
                <w:sz w:val="16"/>
                <w:szCs w:val="16"/>
                <w:lang w:eastAsia="zh-CN"/>
              </w:rPr>
              <w:t>” to “</w:t>
            </w:r>
            <w:r w:rsidRPr="00361A6A">
              <w:rPr>
                <w:sz w:val="16"/>
                <w:szCs w:val="16"/>
                <w:lang w:eastAsia="zh-CN"/>
              </w:rPr>
              <w:t>Tracking pose prediction parameters</w:t>
            </w:r>
            <w:r>
              <w:rPr>
                <w:sz w:val="16"/>
                <w:szCs w:val="16"/>
                <w:lang w:eastAsia="zh-CN"/>
              </w:rPr>
              <w:t>”</w:t>
            </w:r>
            <w:r w:rsidR="00361A6A">
              <w:rPr>
                <w:sz w:val="16"/>
                <w:szCs w:val="16"/>
                <w:lang w:eastAsia="zh-CN"/>
              </w:rPr>
              <w:t>, and update “</w:t>
            </w:r>
            <w:r w:rsidR="00361A6A" w:rsidRPr="00361A6A">
              <w:rPr>
                <w:sz w:val="16"/>
                <w:szCs w:val="16"/>
                <w:lang w:eastAsia="zh-CN"/>
              </w:rPr>
              <w:t>Tracking position prediction error</w:t>
            </w:r>
            <w:r w:rsidR="00361A6A">
              <w:rPr>
                <w:sz w:val="16"/>
                <w:szCs w:val="16"/>
                <w:lang w:eastAsia="zh-CN"/>
              </w:rPr>
              <w:t>” metric  to “</w:t>
            </w:r>
            <w:r w:rsidR="00361A6A" w:rsidRPr="00361A6A">
              <w:rPr>
                <w:sz w:val="16"/>
                <w:szCs w:val="16"/>
                <w:lang w:eastAsia="zh-CN"/>
              </w:rPr>
              <w:t>Tracking pose prediction error</w:t>
            </w:r>
            <w:r w:rsidR="00361A6A">
              <w:rPr>
                <w:sz w:val="16"/>
                <w:szCs w:val="16"/>
                <w:lang w:eastAsia="zh-CN"/>
              </w:rPr>
              <w:t>”.</w:t>
            </w:r>
          </w:p>
          <w:p w14:paraId="15FA208D" w14:textId="2AAF8C86" w:rsidR="00B53F81" w:rsidRDefault="00B53F81" w:rsidP="007E76BF">
            <w:pPr>
              <w:pStyle w:val="TAL"/>
              <w:rPr>
                <w:sz w:val="16"/>
                <w:szCs w:val="16"/>
                <w:lang w:eastAsia="zh-CN"/>
              </w:rPr>
            </w:pPr>
            <w:r>
              <w:rPr>
                <w:sz w:val="16"/>
                <w:szCs w:val="16"/>
                <w:lang w:eastAsia="zh-CN"/>
              </w:rPr>
              <w:t xml:space="preserve">Add the </w:t>
            </w:r>
            <w:r w:rsidRPr="00B53F81">
              <w:rPr>
                <w:sz w:val="16"/>
                <w:szCs w:val="16"/>
                <w:lang w:eastAsia="zh-CN"/>
              </w:rPr>
              <w:t>Eye gaze pose prediction parameters</w:t>
            </w:r>
            <w:r>
              <w:rPr>
                <w:sz w:val="16"/>
                <w:szCs w:val="16"/>
                <w:lang w:eastAsia="zh-CN"/>
              </w:rPr>
              <w:t>” that may be observed via OP1.</w:t>
            </w:r>
          </w:p>
          <w:p w14:paraId="02F2DE40" w14:textId="47352AC9" w:rsidR="00B67095" w:rsidRDefault="00B67095" w:rsidP="00B67095">
            <w:pPr>
              <w:pStyle w:val="TAL"/>
              <w:rPr>
                <w:sz w:val="16"/>
                <w:szCs w:val="16"/>
                <w:lang w:eastAsia="zh-CN"/>
              </w:rPr>
            </w:pPr>
            <w:r>
              <w:rPr>
                <w:rFonts w:hint="eastAsia"/>
                <w:sz w:val="16"/>
                <w:szCs w:val="16"/>
                <w:lang w:eastAsia="zh-CN"/>
              </w:rPr>
              <w:t>Re</w:t>
            </w:r>
            <w:r>
              <w:rPr>
                <w:sz w:val="16"/>
                <w:szCs w:val="16"/>
                <w:lang w:eastAsia="zh-CN"/>
              </w:rPr>
              <w:t>move the Editor’s Note in clause 6.2.1.8</w:t>
            </w:r>
            <w:r w:rsidR="00361A6A">
              <w:rPr>
                <w:sz w:val="16"/>
                <w:szCs w:val="16"/>
                <w:lang w:eastAsia="zh-CN"/>
              </w:rPr>
              <w:t>.</w:t>
            </w:r>
          </w:p>
          <w:p w14:paraId="63CEB54A" w14:textId="1BC8F23E" w:rsidR="00B67095" w:rsidRDefault="00B67095" w:rsidP="00B67095">
            <w:pPr>
              <w:pStyle w:val="TAL"/>
              <w:rPr>
                <w:sz w:val="16"/>
                <w:szCs w:val="16"/>
                <w:lang w:eastAsia="zh-CN"/>
              </w:rPr>
            </w:pPr>
            <w:r>
              <w:rPr>
                <w:sz w:val="16"/>
                <w:szCs w:val="16"/>
                <w:lang w:eastAsia="zh-CN"/>
              </w:rPr>
              <w:t>Update the Editor’s Note in clause 6.2.2, 6.2.3 and 6.2.4 by indicating the</w:t>
            </w:r>
            <w:r w:rsidR="00361A6A">
              <w:rPr>
                <w:sz w:val="16"/>
                <w:szCs w:val="16"/>
                <w:lang w:eastAsia="zh-CN"/>
              </w:rPr>
              <w:t xml:space="preserve"> parameters tha may be monitored by OP2~OP4</w:t>
            </w:r>
            <w:r>
              <w:rPr>
                <w:sz w:val="16"/>
                <w:szCs w:val="16"/>
                <w:lang w:eastAsia="zh-CN"/>
              </w:rPr>
              <w:t xml:space="preserve"> depends on the progress of MeCar WI.</w:t>
            </w:r>
          </w:p>
          <w:p w14:paraId="798A2E0B" w14:textId="731BD4C0" w:rsidR="00B67095" w:rsidRDefault="00361A6A" w:rsidP="00B67095">
            <w:pPr>
              <w:pStyle w:val="TAL"/>
              <w:rPr>
                <w:sz w:val="16"/>
                <w:szCs w:val="16"/>
                <w:lang w:eastAsia="zh-CN"/>
              </w:rPr>
            </w:pPr>
            <w:r>
              <w:rPr>
                <w:rFonts w:hint="eastAsia"/>
                <w:sz w:val="16"/>
                <w:szCs w:val="16"/>
                <w:lang w:eastAsia="zh-CN"/>
              </w:rPr>
              <w:t>R</w:t>
            </w:r>
            <w:r>
              <w:rPr>
                <w:sz w:val="16"/>
                <w:szCs w:val="16"/>
                <w:lang w:eastAsia="zh-CN"/>
              </w:rPr>
              <w:t xml:space="preserve">emove the Editor’s note in clause 6.,3.2 by clarifying </w:t>
            </w:r>
            <w:r w:rsidRPr="00361A6A">
              <w:rPr>
                <w:sz w:val="16"/>
                <w:szCs w:val="16"/>
                <w:lang w:eastAsia="zh-CN"/>
              </w:rPr>
              <w:t>Render to photon time</w:t>
            </w:r>
            <w:r>
              <w:rPr>
                <w:sz w:val="16"/>
                <w:szCs w:val="16"/>
                <w:lang w:eastAsia="zh-CN"/>
              </w:rPr>
              <w:t>.</w:t>
            </w:r>
          </w:p>
          <w:p w14:paraId="70E89E10" w14:textId="3A74E9D0" w:rsidR="00361A6A" w:rsidRPr="00361A6A" w:rsidRDefault="006718B1" w:rsidP="00B67095">
            <w:pPr>
              <w:pStyle w:val="TAL"/>
              <w:rPr>
                <w:sz w:val="16"/>
                <w:szCs w:val="16"/>
                <w:lang w:eastAsia="zh-CN"/>
              </w:rPr>
            </w:pPr>
            <w:r>
              <w:rPr>
                <w:sz w:val="16"/>
                <w:szCs w:val="16"/>
                <w:lang w:eastAsia="zh-CN"/>
              </w:rPr>
              <w:t xml:space="preserve">Remove the Editor’s note in clause </w:t>
            </w:r>
            <w:r w:rsidR="00100DB0">
              <w:rPr>
                <w:sz w:val="16"/>
                <w:szCs w:val="16"/>
                <w:lang w:eastAsia="zh-CN"/>
              </w:rPr>
              <w:t xml:space="preserve">6.3.5 by </w:t>
            </w:r>
            <w:r w:rsidR="00100DB0">
              <w:rPr>
                <w:rFonts w:hint="eastAsia"/>
                <w:sz w:val="16"/>
                <w:szCs w:val="16"/>
                <w:lang w:eastAsia="zh-CN"/>
              </w:rPr>
              <w:t>defining</w:t>
            </w:r>
            <w:r>
              <w:rPr>
                <w:sz w:val="16"/>
                <w:szCs w:val="16"/>
                <w:lang w:eastAsia="zh-CN"/>
              </w:rPr>
              <w:t xml:space="preserve"> </w:t>
            </w:r>
            <w:r w:rsidR="00100DB0">
              <w:rPr>
                <w:sz w:val="16"/>
                <w:szCs w:val="16"/>
                <w:lang w:eastAsia="zh-CN"/>
              </w:rPr>
              <w:t xml:space="preserve">how to calculate </w:t>
            </w:r>
            <w:r>
              <w:rPr>
                <w:sz w:val="16"/>
                <w:szCs w:val="16"/>
                <w:lang w:eastAsia="zh-CN"/>
              </w:rPr>
              <w:t xml:space="preserve">the </w:t>
            </w:r>
            <w:r w:rsidRPr="006718B1">
              <w:rPr>
                <w:sz w:val="16"/>
                <w:szCs w:val="16"/>
                <w:lang w:eastAsia="zh-CN"/>
              </w:rPr>
              <w:t>Viewer Pose Prediction Error</w:t>
            </w:r>
            <w:r w:rsidR="00100DB0">
              <w:rPr>
                <w:sz w:val="16"/>
                <w:szCs w:val="16"/>
                <w:lang w:eastAsia="zh-CN"/>
              </w:rPr>
              <w:t xml:space="preserve"> </w:t>
            </w:r>
            <w:r w:rsidR="00100DB0">
              <w:rPr>
                <w:rFonts w:hint="eastAsia"/>
                <w:sz w:val="16"/>
                <w:szCs w:val="16"/>
                <w:lang w:eastAsia="zh-CN"/>
              </w:rPr>
              <w:t>metric.</w:t>
            </w:r>
          </w:p>
          <w:p w14:paraId="388FCC5C" w14:textId="77777777" w:rsidR="00B53F81" w:rsidRDefault="005C1ED5" w:rsidP="007E76BF">
            <w:pPr>
              <w:pStyle w:val="TAL"/>
              <w:rPr>
                <w:sz w:val="16"/>
                <w:szCs w:val="16"/>
                <w:lang w:eastAsia="zh-CN"/>
              </w:rPr>
            </w:pPr>
            <w:r>
              <w:rPr>
                <w:sz w:val="16"/>
                <w:szCs w:val="16"/>
                <w:lang w:eastAsia="zh-CN"/>
              </w:rPr>
              <w:t xml:space="preserve">Update the </w:t>
            </w:r>
            <w:r w:rsidRPr="005C1ED5">
              <w:rPr>
                <w:sz w:val="16"/>
                <w:szCs w:val="16"/>
                <w:lang w:eastAsia="zh-CN"/>
              </w:rPr>
              <w:t>Pose error and time error</w:t>
            </w:r>
            <w:r>
              <w:rPr>
                <w:sz w:val="16"/>
                <w:szCs w:val="16"/>
                <w:lang w:eastAsia="zh-CN"/>
              </w:rPr>
              <w:t xml:space="preserve"> measurement procedure.</w:t>
            </w:r>
          </w:p>
          <w:p w14:paraId="481E3F39" w14:textId="77777777" w:rsidR="005C1ED5" w:rsidRDefault="005C1ED5" w:rsidP="007E76BF">
            <w:pPr>
              <w:pStyle w:val="TAL"/>
              <w:rPr>
                <w:sz w:val="16"/>
                <w:szCs w:val="16"/>
                <w:lang w:eastAsia="zh-CN"/>
              </w:rPr>
            </w:pPr>
            <w:r>
              <w:rPr>
                <w:rFonts w:hint="eastAsia"/>
                <w:sz w:val="16"/>
                <w:szCs w:val="16"/>
                <w:lang w:eastAsia="zh-CN"/>
              </w:rPr>
              <w:t>A</w:t>
            </w:r>
            <w:r>
              <w:rPr>
                <w:sz w:val="16"/>
                <w:szCs w:val="16"/>
                <w:lang w:eastAsia="zh-CN"/>
              </w:rPr>
              <w:t xml:space="preserve">dd the </w:t>
            </w:r>
            <w:r w:rsidRPr="005C1ED5">
              <w:rPr>
                <w:sz w:val="16"/>
                <w:szCs w:val="16"/>
                <w:lang w:eastAsia="zh-CN"/>
              </w:rPr>
              <w:t>Spatial Anchors and Trackables</w:t>
            </w:r>
            <w:r>
              <w:rPr>
                <w:sz w:val="16"/>
                <w:szCs w:val="16"/>
                <w:lang w:eastAsia="zh-CN"/>
              </w:rPr>
              <w:t xml:space="preserve"> related QoE metrics, which include </w:t>
            </w:r>
            <w:r w:rsidRPr="005C1ED5">
              <w:rPr>
                <w:sz w:val="16"/>
                <w:szCs w:val="16"/>
                <w:lang w:eastAsia="zh-CN"/>
              </w:rPr>
              <w:t>Anchor Creation Delay (ACD)</w:t>
            </w:r>
            <w:r>
              <w:rPr>
                <w:sz w:val="16"/>
                <w:szCs w:val="16"/>
                <w:lang w:eastAsia="zh-CN"/>
              </w:rPr>
              <w:t xml:space="preserve"> metric, </w:t>
            </w:r>
            <w:r w:rsidRPr="005C1ED5">
              <w:rPr>
                <w:sz w:val="16"/>
                <w:szCs w:val="16"/>
                <w:lang w:eastAsia="zh-CN"/>
              </w:rPr>
              <w:t>Anchor Detection-to-Render-to-Photon (ADRP)</w:t>
            </w:r>
            <w:r>
              <w:rPr>
                <w:sz w:val="16"/>
                <w:szCs w:val="16"/>
                <w:lang w:eastAsia="zh-CN"/>
              </w:rPr>
              <w:t xml:space="preserve"> metric, and </w:t>
            </w:r>
            <w:r w:rsidRPr="005C1ED5">
              <w:rPr>
                <w:sz w:val="16"/>
                <w:szCs w:val="16"/>
                <w:lang w:eastAsia="zh-CN"/>
              </w:rPr>
              <w:t>Anchor Untracked Ratio (AUR)</w:t>
            </w:r>
            <w:r>
              <w:rPr>
                <w:sz w:val="16"/>
                <w:szCs w:val="16"/>
                <w:lang w:eastAsia="zh-CN"/>
              </w:rPr>
              <w:t xml:space="preserve"> metric.</w:t>
            </w:r>
          </w:p>
          <w:p w14:paraId="13682678" w14:textId="77777777" w:rsidR="005C1ED5" w:rsidRDefault="005C1ED5" w:rsidP="007E76BF">
            <w:pPr>
              <w:pStyle w:val="TAL"/>
              <w:rPr>
                <w:sz w:val="16"/>
                <w:szCs w:val="16"/>
                <w:lang w:eastAsia="zh-CN"/>
              </w:rPr>
            </w:pPr>
            <w:r>
              <w:rPr>
                <w:rFonts w:hint="eastAsia"/>
                <w:sz w:val="16"/>
                <w:szCs w:val="16"/>
                <w:lang w:eastAsia="zh-CN"/>
              </w:rPr>
              <w:t>R</w:t>
            </w:r>
            <w:r>
              <w:rPr>
                <w:sz w:val="16"/>
                <w:szCs w:val="16"/>
                <w:lang w:eastAsia="zh-CN"/>
              </w:rPr>
              <w:t xml:space="preserve">emove the </w:t>
            </w:r>
            <w:r>
              <w:rPr>
                <w:rFonts w:hint="eastAsia"/>
                <w:sz w:val="16"/>
                <w:szCs w:val="16"/>
                <w:lang w:eastAsia="zh-CN"/>
              </w:rPr>
              <w:t>subjective</w:t>
            </w:r>
            <w:r>
              <w:rPr>
                <w:sz w:val="16"/>
                <w:szCs w:val="16"/>
                <w:lang w:eastAsia="zh-CN"/>
              </w:rPr>
              <w:t xml:space="preserve"> </w:t>
            </w:r>
            <w:r>
              <w:rPr>
                <w:rFonts w:hint="eastAsia"/>
                <w:sz w:val="16"/>
                <w:szCs w:val="16"/>
                <w:lang w:eastAsia="zh-CN"/>
              </w:rPr>
              <w:t>assessment</w:t>
            </w:r>
            <w:r>
              <w:rPr>
                <w:sz w:val="16"/>
                <w:szCs w:val="16"/>
                <w:lang w:eastAsia="zh-CN"/>
              </w:rPr>
              <w:t xml:space="preserve"> </w:t>
            </w:r>
            <w:r>
              <w:rPr>
                <w:rFonts w:hint="eastAsia"/>
                <w:sz w:val="16"/>
                <w:szCs w:val="16"/>
                <w:lang w:eastAsia="zh-CN"/>
              </w:rPr>
              <w:t>clause</w:t>
            </w:r>
            <w:r>
              <w:rPr>
                <w:sz w:val="16"/>
                <w:szCs w:val="16"/>
                <w:lang w:eastAsia="zh-CN"/>
              </w:rPr>
              <w:t>.</w:t>
            </w:r>
          </w:p>
          <w:p w14:paraId="1343DBA6" w14:textId="77777777" w:rsidR="005C1ED5" w:rsidRDefault="005C1ED5" w:rsidP="007E76BF">
            <w:pPr>
              <w:pStyle w:val="TAL"/>
              <w:rPr>
                <w:sz w:val="16"/>
                <w:szCs w:val="16"/>
                <w:lang w:eastAsia="zh-CN"/>
              </w:rPr>
            </w:pPr>
            <w:r>
              <w:rPr>
                <w:sz w:val="16"/>
                <w:szCs w:val="16"/>
                <w:lang w:eastAsia="zh-CN"/>
              </w:rPr>
              <w:t xml:space="preserve">Add some clarification that </w:t>
            </w:r>
            <w:r w:rsidRPr="005C1ED5">
              <w:rPr>
                <w:sz w:val="16"/>
                <w:szCs w:val="16"/>
                <w:lang w:eastAsia="zh-CN"/>
              </w:rPr>
              <w:t>both the NWDAF based and the RRC based QoE metrics configuration and collection are not in scope of this AR/MR QoE study</w:t>
            </w:r>
            <w:r>
              <w:rPr>
                <w:sz w:val="16"/>
                <w:szCs w:val="16"/>
                <w:lang w:eastAsia="zh-CN"/>
              </w:rPr>
              <w:t>.</w:t>
            </w:r>
          </w:p>
          <w:p w14:paraId="4817E674" w14:textId="17A86F7E" w:rsidR="00497969" w:rsidRPr="00100DB0" w:rsidRDefault="00497969" w:rsidP="007E76BF">
            <w:pPr>
              <w:pStyle w:val="TAL"/>
              <w:rPr>
                <w:sz w:val="16"/>
                <w:szCs w:val="16"/>
                <w:lang w:eastAsia="zh-CN"/>
              </w:rPr>
            </w:pPr>
            <w:r>
              <w:rPr>
                <w:rFonts w:hint="eastAsia"/>
                <w:sz w:val="16"/>
                <w:szCs w:val="16"/>
                <w:lang w:eastAsia="zh-CN"/>
              </w:rPr>
              <w:t>Correct</w:t>
            </w:r>
            <w:r>
              <w:rPr>
                <w:sz w:val="16"/>
                <w:szCs w:val="16"/>
                <w:lang w:eastAsia="zh-CN"/>
              </w:rPr>
              <w:t xml:space="preserve"> </w:t>
            </w:r>
            <w:r>
              <w:rPr>
                <w:rFonts w:hint="eastAsia"/>
                <w:sz w:val="16"/>
                <w:szCs w:val="16"/>
                <w:lang w:eastAsia="zh-CN"/>
              </w:rPr>
              <w:t>some</w:t>
            </w:r>
            <w:r>
              <w:rPr>
                <w:sz w:val="16"/>
                <w:szCs w:val="16"/>
                <w:lang w:eastAsia="zh-CN"/>
              </w:rPr>
              <w:t xml:space="preserve"> typo error and </w:t>
            </w:r>
            <w:r w:rsidR="005D0828">
              <w:rPr>
                <w:sz w:val="16"/>
                <w:szCs w:val="16"/>
                <w:lang w:eastAsia="zh-CN"/>
              </w:rPr>
              <w:t xml:space="preserve">add an Editor’s note in clause </w:t>
            </w:r>
            <w:r w:rsidR="006071F2">
              <w:rPr>
                <w:sz w:val="16"/>
                <w:szCs w:val="16"/>
                <w:lang w:eastAsia="zh-CN"/>
              </w:rPr>
              <w:t>6.3.7.6.</w:t>
            </w:r>
          </w:p>
        </w:tc>
        <w:tc>
          <w:tcPr>
            <w:tcW w:w="708" w:type="dxa"/>
            <w:shd w:val="solid" w:color="FFFFFF" w:fill="auto"/>
          </w:tcPr>
          <w:p w14:paraId="57F0CA0E" w14:textId="479EBF8D" w:rsidR="007E76BF" w:rsidRDefault="007E76BF" w:rsidP="007E76BF">
            <w:pPr>
              <w:pStyle w:val="TAC"/>
              <w:rPr>
                <w:sz w:val="16"/>
                <w:szCs w:val="16"/>
                <w:lang w:eastAsia="zh-CN"/>
              </w:rPr>
            </w:pPr>
            <w:r>
              <w:rPr>
                <w:rFonts w:hint="eastAsia"/>
                <w:sz w:val="16"/>
                <w:szCs w:val="16"/>
                <w:lang w:eastAsia="zh-CN"/>
              </w:rPr>
              <w:t>0</w:t>
            </w:r>
            <w:r>
              <w:rPr>
                <w:sz w:val="16"/>
                <w:szCs w:val="16"/>
                <w:lang w:eastAsia="zh-CN"/>
              </w:rPr>
              <w:t>.</w:t>
            </w:r>
            <w:r w:rsidR="005D0828">
              <w:rPr>
                <w:sz w:val="16"/>
                <w:szCs w:val="16"/>
                <w:lang w:eastAsia="zh-CN"/>
              </w:rPr>
              <w:t>7</w:t>
            </w:r>
            <w:r>
              <w:rPr>
                <w:sz w:val="16"/>
                <w:szCs w:val="16"/>
                <w:lang w:eastAsia="zh-CN"/>
              </w:rPr>
              <w:t>.</w:t>
            </w:r>
            <w:r w:rsidR="005D0828">
              <w:rPr>
                <w:sz w:val="16"/>
                <w:szCs w:val="16"/>
                <w:lang w:eastAsia="zh-CN"/>
              </w:rPr>
              <w:t>1</w:t>
            </w:r>
          </w:p>
        </w:tc>
      </w:tr>
      <w:tr w:rsidR="00BB1ACC" w:rsidRPr="006B0D02" w14:paraId="53FA81A7" w14:textId="77777777" w:rsidTr="00447CF6">
        <w:tc>
          <w:tcPr>
            <w:tcW w:w="800" w:type="dxa"/>
            <w:shd w:val="solid" w:color="FFFFFF" w:fill="auto"/>
          </w:tcPr>
          <w:p w14:paraId="30FC71DF" w14:textId="2A6C85C1" w:rsidR="00BB1ACC" w:rsidRDefault="00BB1ACC" w:rsidP="00BB1ACC">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11</w:t>
            </w:r>
          </w:p>
        </w:tc>
        <w:tc>
          <w:tcPr>
            <w:tcW w:w="800" w:type="dxa"/>
            <w:shd w:val="solid" w:color="FFFFFF" w:fill="auto"/>
          </w:tcPr>
          <w:p w14:paraId="5FA94244" w14:textId="0E628879" w:rsidR="00BB1ACC" w:rsidRDefault="00BB1ACC" w:rsidP="00BB1ACC">
            <w:pPr>
              <w:pStyle w:val="TAC"/>
              <w:rPr>
                <w:sz w:val="16"/>
                <w:szCs w:val="16"/>
                <w:lang w:eastAsia="zh-CN"/>
              </w:rPr>
            </w:pPr>
            <w:r>
              <w:rPr>
                <w:rFonts w:hint="eastAsia"/>
                <w:sz w:val="16"/>
                <w:szCs w:val="16"/>
                <w:lang w:eastAsia="zh-CN"/>
              </w:rPr>
              <w:t>SA4</w:t>
            </w:r>
            <w:r>
              <w:rPr>
                <w:sz w:val="16"/>
                <w:szCs w:val="16"/>
                <w:lang w:eastAsia="zh-CN"/>
              </w:rPr>
              <w:t>#126</w:t>
            </w:r>
          </w:p>
        </w:tc>
        <w:tc>
          <w:tcPr>
            <w:tcW w:w="1094" w:type="dxa"/>
            <w:shd w:val="solid" w:color="FFFFFF" w:fill="auto"/>
          </w:tcPr>
          <w:p w14:paraId="7B6004C3" w14:textId="2121F064" w:rsidR="00BB1ACC" w:rsidRDefault="00BB1ACC" w:rsidP="00BB1ACC">
            <w:pPr>
              <w:pStyle w:val="TAC"/>
              <w:rPr>
                <w:sz w:val="16"/>
                <w:szCs w:val="16"/>
                <w:lang w:eastAsia="zh-CN"/>
              </w:rPr>
            </w:pPr>
            <w:r w:rsidRPr="00BB1ACC">
              <w:rPr>
                <w:sz w:val="16"/>
                <w:szCs w:val="16"/>
                <w:lang w:eastAsia="zh-CN"/>
              </w:rPr>
              <w:t>S4-231941</w:t>
            </w:r>
          </w:p>
        </w:tc>
        <w:tc>
          <w:tcPr>
            <w:tcW w:w="425" w:type="dxa"/>
            <w:shd w:val="solid" w:color="FFFFFF" w:fill="auto"/>
          </w:tcPr>
          <w:p w14:paraId="2DA3B9C8" w14:textId="77777777" w:rsidR="00BB1ACC" w:rsidRPr="006B0D02" w:rsidRDefault="00BB1ACC" w:rsidP="00BB1ACC">
            <w:pPr>
              <w:pStyle w:val="TAL"/>
              <w:rPr>
                <w:sz w:val="16"/>
                <w:szCs w:val="16"/>
              </w:rPr>
            </w:pPr>
          </w:p>
        </w:tc>
        <w:tc>
          <w:tcPr>
            <w:tcW w:w="425" w:type="dxa"/>
            <w:shd w:val="solid" w:color="FFFFFF" w:fill="auto"/>
          </w:tcPr>
          <w:p w14:paraId="7D1AFAC1" w14:textId="77777777" w:rsidR="00BB1ACC" w:rsidRPr="006B0D02" w:rsidRDefault="00BB1ACC" w:rsidP="00BB1ACC">
            <w:pPr>
              <w:pStyle w:val="TAR"/>
              <w:rPr>
                <w:sz w:val="16"/>
                <w:szCs w:val="16"/>
              </w:rPr>
            </w:pPr>
          </w:p>
        </w:tc>
        <w:tc>
          <w:tcPr>
            <w:tcW w:w="425" w:type="dxa"/>
            <w:shd w:val="solid" w:color="FFFFFF" w:fill="auto"/>
          </w:tcPr>
          <w:p w14:paraId="0F12BACC" w14:textId="77777777" w:rsidR="00BB1ACC" w:rsidRPr="006B0D02" w:rsidRDefault="00BB1ACC" w:rsidP="00BB1ACC">
            <w:pPr>
              <w:pStyle w:val="TAC"/>
              <w:rPr>
                <w:sz w:val="16"/>
                <w:szCs w:val="16"/>
              </w:rPr>
            </w:pPr>
          </w:p>
        </w:tc>
        <w:tc>
          <w:tcPr>
            <w:tcW w:w="4962" w:type="dxa"/>
            <w:shd w:val="solid" w:color="FFFFFF" w:fill="auto"/>
          </w:tcPr>
          <w:p w14:paraId="5082C22B" w14:textId="54E68479" w:rsidR="00BB1ACC" w:rsidRDefault="00D33D1F" w:rsidP="00BB1ACC">
            <w:pPr>
              <w:pStyle w:val="TAL"/>
              <w:rPr>
                <w:sz w:val="16"/>
                <w:szCs w:val="16"/>
                <w:lang w:eastAsia="zh-CN"/>
              </w:rPr>
            </w:pPr>
            <w:r>
              <w:rPr>
                <w:sz w:val="16"/>
                <w:szCs w:val="16"/>
                <w:lang w:eastAsia="zh-CN"/>
              </w:rPr>
              <w:t xml:space="preserve">Integrate </w:t>
            </w:r>
            <w:r w:rsidR="0091759D">
              <w:rPr>
                <w:sz w:val="16"/>
                <w:szCs w:val="16"/>
                <w:lang w:eastAsia="zh-CN"/>
              </w:rPr>
              <w:t>three</w:t>
            </w:r>
            <w:r>
              <w:rPr>
                <w:sz w:val="16"/>
                <w:szCs w:val="16"/>
                <w:lang w:eastAsia="zh-CN"/>
              </w:rPr>
              <w:t xml:space="preserve"> pCRs (S4-231675</w:t>
            </w:r>
            <w:r w:rsidR="00D527C9">
              <w:rPr>
                <w:sz w:val="16"/>
                <w:szCs w:val="16"/>
                <w:lang w:eastAsia="zh-CN"/>
              </w:rPr>
              <w:t xml:space="preserve">, </w:t>
            </w:r>
            <w:r w:rsidR="00B93C5E">
              <w:rPr>
                <w:sz w:val="16"/>
                <w:szCs w:val="16"/>
                <w:lang w:eastAsia="zh-CN"/>
              </w:rPr>
              <w:t>S4-231794</w:t>
            </w:r>
            <w:r w:rsidR="0091759D">
              <w:rPr>
                <w:sz w:val="16"/>
                <w:szCs w:val="16"/>
                <w:lang w:eastAsia="zh-CN"/>
              </w:rPr>
              <w:t>, S4-232032</w:t>
            </w:r>
            <w:r>
              <w:rPr>
                <w:sz w:val="16"/>
                <w:szCs w:val="16"/>
                <w:lang w:eastAsia="zh-CN"/>
              </w:rPr>
              <w:t>) in this TR.</w:t>
            </w:r>
          </w:p>
          <w:p w14:paraId="1D2F1832" w14:textId="4FC1532F" w:rsidR="00D33D1F" w:rsidRPr="00D33D1F" w:rsidRDefault="00D33D1F" w:rsidP="00D33D1F">
            <w:pPr>
              <w:pStyle w:val="TAL"/>
              <w:rPr>
                <w:sz w:val="16"/>
                <w:szCs w:val="16"/>
                <w:lang w:eastAsia="zh-CN"/>
              </w:rPr>
            </w:pPr>
            <w:r w:rsidRPr="00D33D1F">
              <w:rPr>
                <w:sz w:val="16"/>
                <w:szCs w:val="16"/>
                <w:lang w:eastAsia="zh-CN"/>
              </w:rPr>
              <w:t>Update the Figure 6.2-1: AR/MR QoE reference model and Metrics Observation Points, and exchange the definitions of OP3 and OP4.</w:t>
            </w:r>
          </w:p>
          <w:p w14:paraId="4BB09620" w14:textId="6F286E39" w:rsidR="00D33D1F" w:rsidRPr="00D33D1F" w:rsidRDefault="00D33D1F" w:rsidP="00D33D1F">
            <w:pPr>
              <w:pStyle w:val="TAL"/>
              <w:rPr>
                <w:sz w:val="16"/>
                <w:szCs w:val="16"/>
                <w:lang w:eastAsia="zh-CN"/>
              </w:rPr>
            </w:pPr>
            <w:r w:rsidRPr="00D33D1F">
              <w:rPr>
                <w:sz w:val="16"/>
                <w:szCs w:val="16"/>
                <w:lang w:eastAsia="zh-CN"/>
              </w:rPr>
              <w:t xml:space="preserve">Adding description </w:t>
            </w:r>
            <w:r>
              <w:rPr>
                <w:sz w:val="16"/>
                <w:szCs w:val="16"/>
                <w:lang w:eastAsia="zh-CN"/>
              </w:rPr>
              <w:t>for OP2, OP3 and OP4</w:t>
            </w:r>
            <w:r w:rsidRPr="00D33D1F">
              <w:rPr>
                <w:sz w:val="16"/>
                <w:szCs w:val="16"/>
                <w:lang w:eastAsia="zh-CN"/>
              </w:rPr>
              <w:t>.</w:t>
            </w:r>
          </w:p>
          <w:p w14:paraId="7427972C" w14:textId="77777777" w:rsidR="00D33D1F" w:rsidRDefault="00D33D1F" w:rsidP="00D33D1F">
            <w:pPr>
              <w:pStyle w:val="TAL"/>
              <w:rPr>
                <w:sz w:val="16"/>
                <w:szCs w:val="16"/>
                <w:lang w:eastAsia="zh-CN"/>
              </w:rPr>
            </w:pPr>
            <w:r w:rsidRPr="00D33D1F">
              <w:rPr>
                <w:sz w:val="16"/>
                <w:szCs w:val="16"/>
                <w:lang w:eastAsia="zh-CN"/>
              </w:rPr>
              <w:t>Editorial change for the title of section  7.1.</w:t>
            </w:r>
          </w:p>
          <w:p w14:paraId="3B13F94E" w14:textId="77777777" w:rsidR="005B68E7" w:rsidRDefault="00A75C60" w:rsidP="00D33D1F">
            <w:pPr>
              <w:pStyle w:val="TAL"/>
              <w:rPr>
                <w:sz w:val="16"/>
                <w:szCs w:val="16"/>
                <w:lang w:eastAsia="zh-CN"/>
              </w:rPr>
            </w:pPr>
            <w:r w:rsidRPr="00A75C60">
              <w:rPr>
                <w:sz w:val="16"/>
                <w:szCs w:val="16"/>
                <w:lang w:eastAsia="zh-CN"/>
              </w:rPr>
              <w:t>Address editor’s notes on the Anchor Untracked Ratio QoE.</w:t>
            </w:r>
          </w:p>
          <w:p w14:paraId="5C94E12D" w14:textId="047CF81A" w:rsidR="0091759D" w:rsidRDefault="0091759D" w:rsidP="00D33D1F">
            <w:pPr>
              <w:pStyle w:val="TAL"/>
              <w:rPr>
                <w:sz w:val="16"/>
                <w:szCs w:val="16"/>
                <w:lang w:eastAsia="zh-CN"/>
              </w:rPr>
            </w:pPr>
            <w:r>
              <w:rPr>
                <w:sz w:val="16"/>
                <w:szCs w:val="16"/>
                <w:lang w:eastAsia="zh-CN"/>
              </w:rPr>
              <w:t xml:space="preserve">Introduce </w:t>
            </w:r>
            <w:r w:rsidRPr="0091759D">
              <w:rPr>
                <w:sz w:val="16"/>
                <w:szCs w:val="16"/>
                <w:lang w:eastAsia="zh-CN"/>
              </w:rPr>
              <w:t>Pose Correction Error</w:t>
            </w:r>
            <w:r>
              <w:rPr>
                <w:sz w:val="16"/>
                <w:szCs w:val="16"/>
                <w:lang w:eastAsia="zh-CN"/>
              </w:rPr>
              <w:t xml:space="preserve"> metric.</w:t>
            </w:r>
          </w:p>
        </w:tc>
        <w:tc>
          <w:tcPr>
            <w:tcW w:w="708" w:type="dxa"/>
            <w:shd w:val="solid" w:color="FFFFFF" w:fill="auto"/>
          </w:tcPr>
          <w:p w14:paraId="568F569C" w14:textId="74F57C2D" w:rsidR="00BB1ACC" w:rsidRDefault="00BB1ACC" w:rsidP="00BB1ACC">
            <w:pPr>
              <w:pStyle w:val="TAC"/>
              <w:rPr>
                <w:sz w:val="16"/>
                <w:szCs w:val="16"/>
                <w:lang w:eastAsia="zh-CN"/>
              </w:rPr>
            </w:pPr>
            <w:r>
              <w:rPr>
                <w:rFonts w:hint="eastAsia"/>
                <w:sz w:val="16"/>
                <w:szCs w:val="16"/>
                <w:lang w:eastAsia="zh-CN"/>
              </w:rPr>
              <w:t>0</w:t>
            </w:r>
            <w:r>
              <w:rPr>
                <w:sz w:val="16"/>
                <w:szCs w:val="16"/>
                <w:lang w:eastAsia="zh-CN"/>
              </w:rPr>
              <w:t>.8.0</w:t>
            </w:r>
          </w:p>
        </w:tc>
      </w:tr>
      <w:tr w:rsidR="00774AD8" w:rsidRPr="006B0D02" w14:paraId="3C2C25E4" w14:textId="77777777" w:rsidTr="00447CF6">
        <w:tc>
          <w:tcPr>
            <w:tcW w:w="800" w:type="dxa"/>
            <w:shd w:val="solid" w:color="FFFFFF" w:fill="auto"/>
          </w:tcPr>
          <w:p w14:paraId="7F7161C1" w14:textId="45A5F03A" w:rsidR="00774AD8" w:rsidRDefault="00774AD8" w:rsidP="00BB1ACC">
            <w:pPr>
              <w:pStyle w:val="TAC"/>
              <w:rPr>
                <w:sz w:val="16"/>
                <w:szCs w:val="16"/>
                <w:lang w:eastAsia="zh-CN"/>
              </w:rPr>
            </w:pPr>
            <w:r>
              <w:rPr>
                <w:sz w:val="16"/>
                <w:szCs w:val="16"/>
                <w:lang w:eastAsia="zh-CN"/>
              </w:rPr>
              <w:t>2023-12</w:t>
            </w:r>
          </w:p>
        </w:tc>
        <w:tc>
          <w:tcPr>
            <w:tcW w:w="800" w:type="dxa"/>
            <w:shd w:val="solid" w:color="FFFFFF" w:fill="auto"/>
          </w:tcPr>
          <w:p w14:paraId="3BC0135D" w14:textId="59C2F84A" w:rsidR="00774AD8" w:rsidRDefault="00774AD8" w:rsidP="00BB1ACC">
            <w:pPr>
              <w:pStyle w:val="TAC"/>
              <w:rPr>
                <w:sz w:val="16"/>
                <w:szCs w:val="16"/>
                <w:lang w:eastAsia="zh-CN"/>
              </w:rPr>
            </w:pPr>
            <w:r>
              <w:rPr>
                <w:sz w:val="16"/>
                <w:szCs w:val="16"/>
                <w:lang w:eastAsia="zh-CN"/>
              </w:rPr>
              <w:t>SA#102</w:t>
            </w:r>
          </w:p>
        </w:tc>
        <w:tc>
          <w:tcPr>
            <w:tcW w:w="1094" w:type="dxa"/>
            <w:shd w:val="solid" w:color="FFFFFF" w:fill="auto"/>
          </w:tcPr>
          <w:p w14:paraId="52B3A024" w14:textId="4F3AC097" w:rsidR="00774AD8" w:rsidRPr="00BB1ACC" w:rsidRDefault="00774AD8" w:rsidP="00BB1ACC">
            <w:pPr>
              <w:pStyle w:val="TAC"/>
              <w:rPr>
                <w:sz w:val="16"/>
                <w:szCs w:val="16"/>
                <w:lang w:eastAsia="zh-CN"/>
              </w:rPr>
            </w:pPr>
            <w:r w:rsidRPr="00774AD8">
              <w:rPr>
                <w:sz w:val="16"/>
                <w:szCs w:val="16"/>
                <w:lang w:eastAsia="zh-CN"/>
              </w:rPr>
              <w:t>SP-231297</w:t>
            </w:r>
          </w:p>
        </w:tc>
        <w:tc>
          <w:tcPr>
            <w:tcW w:w="425" w:type="dxa"/>
            <w:shd w:val="solid" w:color="FFFFFF" w:fill="auto"/>
          </w:tcPr>
          <w:p w14:paraId="5013583F" w14:textId="77777777" w:rsidR="00774AD8" w:rsidRPr="006B0D02" w:rsidRDefault="00774AD8" w:rsidP="00BB1ACC">
            <w:pPr>
              <w:pStyle w:val="TAL"/>
              <w:rPr>
                <w:sz w:val="16"/>
                <w:szCs w:val="16"/>
              </w:rPr>
            </w:pPr>
          </w:p>
        </w:tc>
        <w:tc>
          <w:tcPr>
            <w:tcW w:w="425" w:type="dxa"/>
            <w:shd w:val="solid" w:color="FFFFFF" w:fill="auto"/>
          </w:tcPr>
          <w:p w14:paraId="112D5A8E" w14:textId="77777777" w:rsidR="00774AD8" w:rsidRPr="006B0D02" w:rsidRDefault="00774AD8" w:rsidP="00BB1ACC">
            <w:pPr>
              <w:pStyle w:val="TAR"/>
              <w:rPr>
                <w:sz w:val="16"/>
                <w:szCs w:val="16"/>
              </w:rPr>
            </w:pPr>
          </w:p>
        </w:tc>
        <w:tc>
          <w:tcPr>
            <w:tcW w:w="425" w:type="dxa"/>
            <w:shd w:val="solid" w:color="FFFFFF" w:fill="auto"/>
          </w:tcPr>
          <w:p w14:paraId="13F7C21F" w14:textId="77777777" w:rsidR="00774AD8" w:rsidRPr="006B0D02" w:rsidRDefault="00774AD8" w:rsidP="00BB1ACC">
            <w:pPr>
              <w:pStyle w:val="TAC"/>
              <w:rPr>
                <w:sz w:val="16"/>
                <w:szCs w:val="16"/>
              </w:rPr>
            </w:pPr>
          </w:p>
        </w:tc>
        <w:tc>
          <w:tcPr>
            <w:tcW w:w="4962" w:type="dxa"/>
            <w:shd w:val="solid" w:color="FFFFFF" w:fill="auto"/>
          </w:tcPr>
          <w:p w14:paraId="22DECC25" w14:textId="4EC132E3" w:rsidR="00774AD8" w:rsidRDefault="00774AD8" w:rsidP="00BB1ACC">
            <w:pPr>
              <w:pStyle w:val="TAL"/>
              <w:rPr>
                <w:sz w:val="16"/>
                <w:szCs w:val="16"/>
                <w:lang w:eastAsia="zh-CN"/>
              </w:rPr>
            </w:pPr>
            <w:r w:rsidRPr="00774AD8">
              <w:rPr>
                <w:sz w:val="16"/>
                <w:szCs w:val="16"/>
                <w:lang w:eastAsia="zh-CN"/>
              </w:rPr>
              <w:t>Version 1.0.0 created by MCC</w:t>
            </w:r>
          </w:p>
        </w:tc>
        <w:tc>
          <w:tcPr>
            <w:tcW w:w="708" w:type="dxa"/>
            <w:shd w:val="solid" w:color="FFFFFF" w:fill="auto"/>
          </w:tcPr>
          <w:p w14:paraId="584A79B6" w14:textId="052ACA5A" w:rsidR="00774AD8" w:rsidRDefault="00774AD8" w:rsidP="00BB1ACC">
            <w:pPr>
              <w:pStyle w:val="TAC"/>
              <w:rPr>
                <w:sz w:val="16"/>
                <w:szCs w:val="16"/>
                <w:lang w:eastAsia="zh-CN"/>
              </w:rPr>
            </w:pPr>
            <w:r>
              <w:rPr>
                <w:sz w:val="16"/>
                <w:szCs w:val="16"/>
                <w:lang w:eastAsia="zh-CN"/>
              </w:rPr>
              <w:t>1.0.0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6249" w14:textId="77777777" w:rsidR="00370DA8" w:rsidRDefault="00370DA8">
      <w:r>
        <w:separator/>
      </w:r>
    </w:p>
  </w:endnote>
  <w:endnote w:type="continuationSeparator" w:id="0">
    <w:p w14:paraId="52C502DD" w14:textId="77777777" w:rsidR="00370DA8" w:rsidRDefault="0037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75193" w:rsidRDefault="00C7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A9E20" w14:textId="77777777" w:rsidR="00370DA8" w:rsidRDefault="00370DA8">
      <w:r>
        <w:separator/>
      </w:r>
    </w:p>
  </w:footnote>
  <w:footnote w:type="continuationSeparator" w:id="0">
    <w:p w14:paraId="27CCBFB6" w14:textId="77777777" w:rsidR="00370DA8" w:rsidRDefault="0037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90BC36" w:rsidR="00C75193" w:rsidRDefault="00C751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DE4">
      <w:rPr>
        <w:rFonts w:ascii="Arial" w:hAnsi="Arial" w:cs="Arial"/>
        <w:b/>
        <w:noProof/>
        <w:sz w:val="18"/>
        <w:szCs w:val="18"/>
      </w:rPr>
      <w:t>3GPP TR 26.812 V1.0.0 (2023-12)</w:t>
    </w:r>
    <w:r>
      <w:rPr>
        <w:rFonts w:ascii="Arial" w:hAnsi="Arial" w:cs="Arial"/>
        <w:b/>
        <w:sz w:val="18"/>
        <w:szCs w:val="18"/>
      </w:rPr>
      <w:fldChar w:fldCharType="end"/>
    </w:r>
  </w:p>
  <w:p w14:paraId="7A6BC72E" w14:textId="77777777" w:rsidR="00C75193" w:rsidRDefault="00C75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7375">
      <w:rPr>
        <w:rFonts w:ascii="Arial" w:hAnsi="Arial" w:cs="Arial"/>
        <w:b/>
        <w:noProof/>
        <w:sz w:val="18"/>
        <w:szCs w:val="18"/>
      </w:rPr>
      <w:t>23</w:t>
    </w:r>
    <w:r>
      <w:rPr>
        <w:rFonts w:ascii="Arial" w:hAnsi="Arial" w:cs="Arial"/>
        <w:b/>
        <w:sz w:val="18"/>
        <w:szCs w:val="18"/>
      </w:rPr>
      <w:fldChar w:fldCharType="end"/>
    </w:r>
  </w:p>
  <w:p w14:paraId="13C538E8" w14:textId="2588C160" w:rsidR="00C75193" w:rsidRDefault="00C751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DE4">
      <w:rPr>
        <w:rFonts w:ascii="Arial" w:hAnsi="Arial" w:cs="Arial"/>
        <w:b/>
        <w:noProof/>
        <w:sz w:val="18"/>
        <w:szCs w:val="18"/>
      </w:rPr>
      <w:t>Release 18</w:t>
    </w:r>
    <w:r>
      <w:rPr>
        <w:rFonts w:ascii="Arial" w:hAnsi="Arial" w:cs="Arial"/>
        <w:b/>
        <w:sz w:val="18"/>
        <w:szCs w:val="18"/>
      </w:rPr>
      <w:fldChar w:fldCharType="end"/>
    </w:r>
  </w:p>
  <w:p w14:paraId="1024E63D" w14:textId="77777777" w:rsidR="00C75193" w:rsidRDefault="00C75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8C1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A77A3E"/>
    <w:multiLevelType w:val="hybridMultilevel"/>
    <w:tmpl w:val="F530F1C2"/>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9AC1124"/>
    <w:multiLevelType w:val="hybridMultilevel"/>
    <w:tmpl w:val="99CCA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25A10"/>
    <w:multiLevelType w:val="hybridMultilevel"/>
    <w:tmpl w:val="EB92FD0E"/>
    <w:lvl w:ilvl="0" w:tplc="419A2FD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D273CCD"/>
    <w:multiLevelType w:val="hybridMultilevel"/>
    <w:tmpl w:val="C5420C8A"/>
    <w:lvl w:ilvl="0" w:tplc="2A185F76">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FB92502"/>
    <w:multiLevelType w:val="hybridMultilevel"/>
    <w:tmpl w:val="BE160500"/>
    <w:lvl w:ilvl="0" w:tplc="F1D8707E">
      <w:numFmt w:val="bullet"/>
      <w:lvlText w:val="-"/>
      <w:lvlJc w:val="left"/>
      <w:pPr>
        <w:ind w:left="720" w:hanging="360"/>
      </w:pPr>
      <w:rPr>
        <w:rFonts w:ascii="Times New Roman" w:eastAsia="MS Mincho" w:hAnsi="Times New Roman" w:cs="Times New Roman" w:hint="default"/>
      </w:rPr>
    </w:lvl>
    <w:lvl w:ilvl="1" w:tplc="2EACECDA">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B010D"/>
    <w:multiLevelType w:val="hybridMultilevel"/>
    <w:tmpl w:val="F986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E631C"/>
    <w:multiLevelType w:val="hybridMultilevel"/>
    <w:tmpl w:val="3EF4A124"/>
    <w:lvl w:ilvl="0" w:tplc="242E48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BF86A45"/>
    <w:multiLevelType w:val="hybridMultilevel"/>
    <w:tmpl w:val="6BC4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31996"/>
    <w:multiLevelType w:val="hybridMultilevel"/>
    <w:tmpl w:val="7092F544"/>
    <w:lvl w:ilvl="0" w:tplc="C37C234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597132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1581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312869">
    <w:abstractNumId w:val="11"/>
  </w:num>
  <w:num w:numId="4" w16cid:durableId="1730154020">
    <w:abstractNumId w:val="26"/>
  </w:num>
  <w:num w:numId="5" w16cid:durableId="1746103694">
    <w:abstractNumId w:val="16"/>
  </w:num>
  <w:num w:numId="6" w16cid:durableId="589504924">
    <w:abstractNumId w:val="17"/>
  </w:num>
  <w:num w:numId="7" w16cid:durableId="1426464194">
    <w:abstractNumId w:val="15"/>
  </w:num>
  <w:num w:numId="8" w16cid:durableId="1580141930">
    <w:abstractNumId w:val="25"/>
  </w:num>
  <w:num w:numId="9" w16cid:durableId="1000888645">
    <w:abstractNumId w:val="8"/>
  </w:num>
  <w:num w:numId="10" w16cid:durableId="687220024">
    <w:abstractNumId w:val="14"/>
  </w:num>
  <w:num w:numId="11" w16cid:durableId="2038312945">
    <w:abstractNumId w:val="21"/>
  </w:num>
  <w:num w:numId="12" w16cid:durableId="2018464028">
    <w:abstractNumId w:val="9"/>
  </w:num>
  <w:num w:numId="13" w16cid:durableId="1666013708">
    <w:abstractNumId w:val="7"/>
  </w:num>
  <w:num w:numId="14" w16cid:durableId="821656150">
    <w:abstractNumId w:val="6"/>
  </w:num>
  <w:num w:numId="15" w16cid:durableId="234516640">
    <w:abstractNumId w:val="5"/>
  </w:num>
  <w:num w:numId="16" w16cid:durableId="946815517">
    <w:abstractNumId w:val="4"/>
  </w:num>
  <w:num w:numId="17" w16cid:durableId="1016537133">
    <w:abstractNumId w:val="3"/>
  </w:num>
  <w:num w:numId="18" w16cid:durableId="990015371">
    <w:abstractNumId w:val="2"/>
  </w:num>
  <w:num w:numId="19" w16cid:durableId="179510531">
    <w:abstractNumId w:val="1"/>
  </w:num>
  <w:num w:numId="20" w16cid:durableId="1288387593">
    <w:abstractNumId w:val="0"/>
  </w:num>
  <w:num w:numId="21" w16cid:durableId="827941812">
    <w:abstractNumId w:val="27"/>
  </w:num>
  <w:num w:numId="22" w16cid:durableId="2081782536">
    <w:abstractNumId w:val="18"/>
  </w:num>
  <w:num w:numId="23" w16cid:durableId="1635791881">
    <w:abstractNumId w:val="13"/>
  </w:num>
  <w:num w:numId="24" w16cid:durableId="710423245">
    <w:abstractNumId w:val="19"/>
  </w:num>
  <w:num w:numId="25" w16cid:durableId="1410541186">
    <w:abstractNumId w:val="20"/>
  </w:num>
  <w:num w:numId="26" w16cid:durableId="1226264236">
    <w:abstractNumId w:val="29"/>
  </w:num>
  <w:num w:numId="27" w16cid:durableId="713968811">
    <w:abstractNumId w:val="24"/>
  </w:num>
  <w:num w:numId="28" w16cid:durableId="659848084">
    <w:abstractNumId w:val="22"/>
  </w:num>
  <w:num w:numId="29" w16cid:durableId="802697019">
    <w:abstractNumId w:val="12"/>
  </w:num>
  <w:num w:numId="30" w16cid:durableId="1004894740">
    <w:abstractNumId w:val="23"/>
  </w:num>
  <w:num w:numId="31" w16cid:durableId="11334456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F6"/>
    <w:rsid w:val="000041EF"/>
    <w:rsid w:val="00015DB0"/>
    <w:rsid w:val="00026E6D"/>
    <w:rsid w:val="00033397"/>
    <w:rsid w:val="00040095"/>
    <w:rsid w:val="00047DD4"/>
    <w:rsid w:val="00051834"/>
    <w:rsid w:val="00054A18"/>
    <w:rsid w:val="00054A22"/>
    <w:rsid w:val="0005576F"/>
    <w:rsid w:val="00062023"/>
    <w:rsid w:val="00062486"/>
    <w:rsid w:val="000655A6"/>
    <w:rsid w:val="000661D3"/>
    <w:rsid w:val="00067192"/>
    <w:rsid w:val="0007505A"/>
    <w:rsid w:val="000803C4"/>
    <w:rsid w:val="00080512"/>
    <w:rsid w:val="000A31BA"/>
    <w:rsid w:val="000A56D7"/>
    <w:rsid w:val="000C47C3"/>
    <w:rsid w:val="000C7AE6"/>
    <w:rsid w:val="000D58AB"/>
    <w:rsid w:val="000E3EC4"/>
    <w:rsid w:val="000F2FB7"/>
    <w:rsid w:val="000F606D"/>
    <w:rsid w:val="000F794C"/>
    <w:rsid w:val="00100DB0"/>
    <w:rsid w:val="00105339"/>
    <w:rsid w:val="00105EB6"/>
    <w:rsid w:val="001141A3"/>
    <w:rsid w:val="0011443C"/>
    <w:rsid w:val="00133525"/>
    <w:rsid w:val="001433E4"/>
    <w:rsid w:val="001456F2"/>
    <w:rsid w:val="00152323"/>
    <w:rsid w:val="00155AEC"/>
    <w:rsid w:val="00160165"/>
    <w:rsid w:val="00160302"/>
    <w:rsid w:val="00163832"/>
    <w:rsid w:val="001740C3"/>
    <w:rsid w:val="00177D20"/>
    <w:rsid w:val="00190030"/>
    <w:rsid w:val="001A4C42"/>
    <w:rsid w:val="001A7420"/>
    <w:rsid w:val="001B242D"/>
    <w:rsid w:val="001B6637"/>
    <w:rsid w:val="001C21C3"/>
    <w:rsid w:val="001C2C23"/>
    <w:rsid w:val="001C2F89"/>
    <w:rsid w:val="001D02C2"/>
    <w:rsid w:val="001D4652"/>
    <w:rsid w:val="001F0C1D"/>
    <w:rsid w:val="001F1132"/>
    <w:rsid w:val="001F168B"/>
    <w:rsid w:val="001F5926"/>
    <w:rsid w:val="001F6EF2"/>
    <w:rsid w:val="002017AF"/>
    <w:rsid w:val="00224D36"/>
    <w:rsid w:val="002347A2"/>
    <w:rsid w:val="00237B0E"/>
    <w:rsid w:val="00246849"/>
    <w:rsid w:val="00256514"/>
    <w:rsid w:val="00262168"/>
    <w:rsid w:val="002675F0"/>
    <w:rsid w:val="00271169"/>
    <w:rsid w:val="00272851"/>
    <w:rsid w:val="002760EE"/>
    <w:rsid w:val="00281928"/>
    <w:rsid w:val="002A40DD"/>
    <w:rsid w:val="002A5EE0"/>
    <w:rsid w:val="002A7375"/>
    <w:rsid w:val="002A76BB"/>
    <w:rsid w:val="002B6339"/>
    <w:rsid w:val="002C5D1E"/>
    <w:rsid w:val="002D1C8E"/>
    <w:rsid w:val="002D4409"/>
    <w:rsid w:val="002E00EE"/>
    <w:rsid w:val="002E5C63"/>
    <w:rsid w:val="00305F1D"/>
    <w:rsid w:val="00307C1B"/>
    <w:rsid w:val="003126CD"/>
    <w:rsid w:val="003172DC"/>
    <w:rsid w:val="00334D30"/>
    <w:rsid w:val="00341E41"/>
    <w:rsid w:val="00343919"/>
    <w:rsid w:val="003516EC"/>
    <w:rsid w:val="0035462D"/>
    <w:rsid w:val="00356555"/>
    <w:rsid w:val="0036100B"/>
    <w:rsid w:val="00361A6A"/>
    <w:rsid w:val="00362199"/>
    <w:rsid w:val="003637A2"/>
    <w:rsid w:val="00370DA8"/>
    <w:rsid w:val="003765B8"/>
    <w:rsid w:val="00377B50"/>
    <w:rsid w:val="0038649F"/>
    <w:rsid w:val="00387095"/>
    <w:rsid w:val="003A3613"/>
    <w:rsid w:val="003A398C"/>
    <w:rsid w:val="003B2FE6"/>
    <w:rsid w:val="003C218F"/>
    <w:rsid w:val="003C3971"/>
    <w:rsid w:val="003C7C12"/>
    <w:rsid w:val="003C7C2D"/>
    <w:rsid w:val="003C7E31"/>
    <w:rsid w:val="003D3DE1"/>
    <w:rsid w:val="003E5A54"/>
    <w:rsid w:val="003F1E89"/>
    <w:rsid w:val="00414538"/>
    <w:rsid w:val="00415CCF"/>
    <w:rsid w:val="00423334"/>
    <w:rsid w:val="004249C7"/>
    <w:rsid w:val="004345EC"/>
    <w:rsid w:val="00441612"/>
    <w:rsid w:val="00447CF6"/>
    <w:rsid w:val="00452F1C"/>
    <w:rsid w:val="00453653"/>
    <w:rsid w:val="00454787"/>
    <w:rsid w:val="00465515"/>
    <w:rsid w:val="00470E64"/>
    <w:rsid w:val="0048679E"/>
    <w:rsid w:val="00486B52"/>
    <w:rsid w:val="00490254"/>
    <w:rsid w:val="004957B4"/>
    <w:rsid w:val="00496569"/>
    <w:rsid w:val="0049751D"/>
    <w:rsid w:val="00497969"/>
    <w:rsid w:val="004B2947"/>
    <w:rsid w:val="004B333D"/>
    <w:rsid w:val="004B53FE"/>
    <w:rsid w:val="004B75D7"/>
    <w:rsid w:val="004C30AC"/>
    <w:rsid w:val="004C4EEB"/>
    <w:rsid w:val="004D3578"/>
    <w:rsid w:val="004E213A"/>
    <w:rsid w:val="004E6BE7"/>
    <w:rsid w:val="004F0988"/>
    <w:rsid w:val="004F0E3E"/>
    <w:rsid w:val="004F3340"/>
    <w:rsid w:val="00506036"/>
    <w:rsid w:val="00514C46"/>
    <w:rsid w:val="00526802"/>
    <w:rsid w:val="005328DF"/>
    <w:rsid w:val="0053388B"/>
    <w:rsid w:val="00535773"/>
    <w:rsid w:val="00536ABA"/>
    <w:rsid w:val="00543E6C"/>
    <w:rsid w:val="00544C0C"/>
    <w:rsid w:val="00545CB7"/>
    <w:rsid w:val="00565087"/>
    <w:rsid w:val="00571281"/>
    <w:rsid w:val="00573193"/>
    <w:rsid w:val="0059777F"/>
    <w:rsid w:val="0059790A"/>
    <w:rsid w:val="00597B11"/>
    <w:rsid w:val="005A6229"/>
    <w:rsid w:val="005B4252"/>
    <w:rsid w:val="005B66E6"/>
    <w:rsid w:val="005B68E7"/>
    <w:rsid w:val="005C0251"/>
    <w:rsid w:val="005C1ED5"/>
    <w:rsid w:val="005C4BC1"/>
    <w:rsid w:val="005D0828"/>
    <w:rsid w:val="005D2E01"/>
    <w:rsid w:val="005D6462"/>
    <w:rsid w:val="005D7526"/>
    <w:rsid w:val="005E413F"/>
    <w:rsid w:val="005E4BB2"/>
    <w:rsid w:val="005F6923"/>
    <w:rsid w:val="005F788A"/>
    <w:rsid w:val="00602AEA"/>
    <w:rsid w:val="00602FBE"/>
    <w:rsid w:val="006071F2"/>
    <w:rsid w:val="00614583"/>
    <w:rsid w:val="00614FDF"/>
    <w:rsid w:val="00615327"/>
    <w:rsid w:val="0062200C"/>
    <w:rsid w:val="00622A13"/>
    <w:rsid w:val="0063093A"/>
    <w:rsid w:val="00632C55"/>
    <w:rsid w:val="0063543D"/>
    <w:rsid w:val="006436FD"/>
    <w:rsid w:val="00647114"/>
    <w:rsid w:val="00657858"/>
    <w:rsid w:val="0066427C"/>
    <w:rsid w:val="006718B1"/>
    <w:rsid w:val="00685F47"/>
    <w:rsid w:val="006864E8"/>
    <w:rsid w:val="00690D50"/>
    <w:rsid w:val="006912E9"/>
    <w:rsid w:val="00692CFF"/>
    <w:rsid w:val="00697F1F"/>
    <w:rsid w:val="006A2919"/>
    <w:rsid w:val="006A323F"/>
    <w:rsid w:val="006A39F7"/>
    <w:rsid w:val="006B1D88"/>
    <w:rsid w:val="006B30D0"/>
    <w:rsid w:val="006C3D95"/>
    <w:rsid w:val="006D41B0"/>
    <w:rsid w:val="006D5B0F"/>
    <w:rsid w:val="006E5C86"/>
    <w:rsid w:val="006F454E"/>
    <w:rsid w:val="006F5E83"/>
    <w:rsid w:val="006F6070"/>
    <w:rsid w:val="00701116"/>
    <w:rsid w:val="00702E4A"/>
    <w:rsid w:val="007079DF"/>
    <w:rsid w:val="0071174C"/>
    <w:rsid w:val="00713C44"/>
    <w:rsid w:val="007202C9"/>
    <w:rsid w:val="00722E2B"/>
    <w:rsid w:val="00724D7A"/>
    <w:rsid w:val="00734A5B"/>
    <w:rsid w:val="0074026F"/>
    <w:rsid w:val="007424E9"/>
    <w:rsid w:val="007429F6"/>
    <w:rsid w:val="00744E76"/>
    <w:rsid w:val="007533C9"/>
    <w:rsid w:val="00761399"/>
    <w:rsid w:val="00764FFB"/>
    <w:rsid w:val="00765EA3"/>
    <w:rsid w:val="007710C5"/>
    <w:rsid w:val="00774AD8"/>
    <w:rsid w:val="00774DA4"/>
    <w:rsid w:val="00781F0F"/>
    <w:rsid w:val="00783558"/>
    <w:rsid w:val="007955CE"/>
    <w:rsid w:val="007A768A"/>
    <w:rsid w:val="007B0B5C"/>
    <w:rsid w:val="007B29E3"/>
    <w:rsid w:val="007B600E"/>
    <w:rsid w:val="007B625F"/>
    <w:rsid w:val="007C222D"/>
    <w:rsid w:val="007C5CFD"/>
    <w:rsid w:val="007D4EA9"/>
    <w:rsid w:val="007D5803"/>
    <w:rsid w:val="007D63FD"/>
    <w:rsid w:val="007D739D"/>
    <w:rsid w:val="007E76BF"/>
    <w:rsid w:val="007F0F4A"/>
    <w:rsid w:val="007F34B2"/>
    <w:rsid w:val="008028A4"/>
    <w:rsid w:val="00803888"/>
    <w:rsid w:val="0080539D"/>
    <w:rsid w:val="008142F3"/>
    <w:rsid w:val="00814CB3"/>
    <w:rsid w:val="00820272"/>
    <w:rsid w:val="008209FC"/>
    <w:rsid w:val="00826072"/>
    <w:rsid w:val="00830747"/>
    <w:rsid w:val="00832252"/>
    <w:rsid w:val="0084101A"/>
    <w:rsid w:val="00843E09"/>
    <w:rsid w:val="00843E25"/>
    <w:rsid w:val="0085352B"/>
    <w:rsid w:val="008539F7"/>
    <w:rsid w:val="00872778"/>
    <w:rsid w:val="008744F7"/>
    <w:rsid w:val="0087627C"/>
    <w:rsid w:val="0087646A"/>
    <w:rsid w:val="008768CA"/>
    <w:rsid w:val="0088141C"/>
    <w:rsid w:val="00881B95"/>
    <w:rsid w:val="008821C2"/>
    <w:rsid w:val="00887866"/>
    <w:rsid w:val="0089558E"/>
    <w:rsid w:val="008A095B"/>
    <w:rsid w:val="008A3A64"/>
    <w:rsid w:val="008B4689"/>
    <w:rsid w:val="008C0CBA"/>
    <w:rsid w:val="008C232B"/>
    <w:rsid w:val="008C384C"/>
    <w:rsid w:val="008D4C02"/>
    <w:rsid w:val="008E2B53"/>
    <w:rsid w:val="008E2D68"/>
    <w:rsid w:val="008E6756"/>
    <w:rsid w:val="008F069B"/>
    <w:rsid w:val="008F13B0"/>
    <w:rsid w:val="008F1666"/>
    <w:rsid w:val="0090080D"/>
    <w:rsid w:val="0090118C"/>
    <w:rsid w:val="00901B39"/>
    <w:rsid w:val="0090271F"/>
    <w:rsid w:val="00902E23"/>
    <w:rsid w:val="009039DE"/>
    <w:rsid w:val="0090672D"/>
    <w:rsid w:val="009114D7"/>
    <w:rsid w:val="0091348E"/>
    <w:rsid w:val="0091759D"/>
    <w:rsid w:val="00917CCB"/>
    <w:rsid w:val="00930F73"/>
    <w:rsid w:val="00933FB0"/>
    <w:rsid w:val="00934BAB"/>
    <w:rsid w:val="00942EC2"/>
    <w:rsid w:val="0094626E"/>
    <w:rsid w:val="00952FD1"/>
    <w:rsid w:val="00956046"/>
    <w:rsid w:val="0098361B"/>
    <w:rsid w:val="00984BA1"/>
    <w:rsid w:val="009A1F59"/>
    <w:rsid w:val="009A752C"/>
    <w:rsid w:val="009B2747"/>
    <w:rsid w:val="009B526B"/>
    <w:rsid w:val="009C2262"/>
    <w:rsid w:val="009D31DB"/>
    <w:rsid w:val="009E275F"/>
    <w:rsid w:val="009F37B7"/>
    <w:rsid w:val="00A07EB3"/>
    <w:rsid w:val="00A1009E"/>
    <w:rsid w:val="00A1026F"/>
    <w:rsid w:val="00A10F02"/>
    <w:rsid w:val="00A11D15"/>
    <w:rsid w:val="00A164B4"/>
    <w:rsid w:val="00A22783"/>
    <w:rsid w:val="00A24CA8"/>
    <w:rsid w:val="00A26956"/>
    <w:rsid w:val="00A27486"/>
    <w:rsid w:val="00A33CBC"/>
    <w:rsid w:val="00A35B32"/>
    <w:rsid w:val="00A445F1"/>
    <w:rsid w:val="00A47CF3"/>
    <w:rsid w:val="00A5104D"/>
    <w:rsid w:val="00A53724"/>
    <w:rsid w:val="00A54F5B"/>
    <w:rsid w:val="00A56066"/>
    <w:rsid w:val="00A6374B"/>
    <w:rsid w:val="00A67856"/>
    <w:rsid w:val="00A73129"/>
    <w:rsid w:val="00A751EA"/>
    <w:rsid w:val="00A75C60"/>
    <w:rsid w:val="00A804E7"/>
    <w:rsid w:val="00A82346"/>
    <w:rsid w:val="00A84EF8"/>
    <w:rsid w:val="00A85554"/>
    <w:rsid w:val="00A92BA1"/>
    <w:rsid w:val="00A95A32"/>
    <w:rsid w:val="00AB4A4D"/>
    <w:rsid w:val="00AB4A5D"/>
    <w:rsid w:val="00AB580A"/>
    <w:rsid w:val="00AB68D7"/>
    <w:rsid w:val="00AB69D6"/>
    <w:rsid w:val="00AC011C"/>
    <w:rsid w:val="00AC0DD6"/>
    <w:rsid w:val="00AC6BC6"/>
    <w:rsid w:val="00AE121A"/>
    <w:rsid w:val="00AE65E2"/>
    <w:rsid w:val="00AF11B4"/>
    <w:rsid w:val="00AF1460"/>
    <w:rsid w:val="00B00627"/>
    <w:rsid w:val="00B10090"/>
    <w:rsid w:val="00B140B8"/>
    <w:rsid w:val="00B15449"/>
    <w:rsid w:val="00B1654A"/>
    <w:rsid w:val="00B17888"/>
    <w:rsid w:val="00B20F60"/>
    <w:rsid w:val="00B24AD6"/>
    <w:rsid w:val="00B30E9F"/>
    <w:rsid w:val="00B35B46"/>
    <w:rsid w:val="00B37551"/>
    <w:rsid w:val="00B40E16"/>
    <w:rsid w:val="00B4131C"/>
    <w:rsid w:val="00B4206B"/>
    <w:rsid w:val="00B53F81"/>
    <w:rsid w:val="00B557B2"/>
    <w:rsid w:val="00B55F68"/>
    <w:rsid w:val="00B56B50"/>
    <w:rsid w:val="00B627CA"/>
    <w:rsid w:val="00B66B26"/>
    <w:rsid w:val="00B67095"/>
    <w:rsid w:val="00B70477"/>
    <w:rsid w:val="00B72DC4"/>
    <w:rsid w:val="00B93086"/>
    <w:rsid w:val="00B93C5E"/>
    <w:rsid w:val="00BA19ED"/>
    <w:rsid w:val="00BA45A8"/>
    <w:rsid w:val="00BA4B8D"/>
    <w:rsid w:val="00BB1ACC"/>
    <w:rsid w:val="00BB395C"/>
    <w:rsid w:val="00BC0A2F"/>
    <w:rsid w:val="00BC0F7D"/>
    <w:rsid w:val="00BC1F24"/>
    <w:rsid w:val="00BC29EF"/>
    <w:rsid w:val="00BD7D31"/>
    <w:rsid w:val="00BE2231"/>
    <w:rsid w:val="00BE3255"/>
    <w:rsid w:val="00BE4282"/>
    <w:rsid w:val="00BF128E"/>
    <w:rsid w:val="00C05006"/>
    <w:rsid w:val="00C05485"/>
    <w:rsid w:val="00C055D7"/>
    <w:rsid w:val="00C074DD"/>
    <w:rsid w:val="00C11DB3"/>
    <w:rsid w:val="00C13EB8"/>
    <w:rsid w:val="00C1496A"/>
    <w:rsid w:val="00C33079"/>
    <w:rsid w:val="00C41110"/>
    <w:rsid w:val="00C45231"/>
    <w:rsid w:val="00C53858"/>
    <w:rsid w:val="00C551FF"/>
    <w:rsid w:val="00C612D7"/>
    <w:rsid w:val="00C645C4"/>
    <w:rsid w:val="00C72833"/>
    <w:rsid w:val="00C75193"/>
    <w:rsid w:val="00C76AC4"/>
    <w:rsid w:val="00C80F1D"/>
    <w:rsid w:val="00C91962"/>
    <w:rsid w:val="00C93500"/>
    <w:rsid w:val="00C93F40"/>
    <w:rsid w:val="00CA1DF6"/>
    <w:rsid w:val="00CA33D4"/>
    <w:rsid w:val="00CA3D0C"/>
    <w:rsid w:val="00CB19E9"/>
    <w:rsid w:val="00CB2207"/>
    <w:rsid w:val="00CB3949"/>
    <w:rsid w:val="00CB70CB"/>
    <w:rsid w:val="00CC3C19"/>
    <w:rsid w:val="00CC3C81"/>
    <w:rsid w:val="00CC6C2F"/>
    <w:rsid w:val="00CD4626"/>
    <w:rsid w:val="00CD4924"/>
    <w:rsid w:val="00CD6263"/>
    <w:rsid w:val="00CE4A0C"/>
    <w:rsid w:val="00CF02D3"/>
    <w:rsid w:val="00CF5EE6"/>
    <w:rsid w:val="00D05765"/>
    <w:rsid w:val="00D11B70"/>
    <w:rsid w:val="00D12F77"/>
    <w:rsid w:val="00D16561"/>
    <w:rsid w:val="00D33977"/>
    <w:rsid w:val="00D33D1F"/>
    <w:rsid w:val="00D355B0"/>
    <w:rsid w:val="00D41F5E"/>
    <w:rsid w:val="00D51B4E"/>
    <w:rsid w:val="00D527C9"/>
    <w:rsid w:val="00D57972"/>
    <w:rsid w:val="00D616C6"/>
    <w:rsid w:val="00D6675F"/>
    <w:rsid w:val="00D675A9"/>
    <w:rsid w:val="00D738D6"/>
    <w:rsid w:val="00D755EB"/>
    <w:rsid w:val="00D76048"/>
    <w:rsid w:val="00D82DE4"/>
    <w:rsid w:val="00D82E6F"/>
    <w:rsid w:val="00D87D22"/>
    <w:rsid w:val="00D87E00"/>
    <w:rsid w:val="00D9134D"/>
    <w:rsid w:val="00D918B2"/>
    <w:rsid w:val="00D93298"/>
    <w:rsid w:val="00DA7A03"/>
    <w:rsid w:val="00DB1818"/>
    <w:rsid w:val="00DB218D"/>
    <w:rsid w:val="00DB6259"/>
    <w:rsid w:val="00DC309B"/>
    <w:rsid w:val="00DC4DA2"/>
    <w:rsid w:val="00DC4F97"/>
    <w:rsid w:val="00DD3BD2"/>
    <w:rsid w:val="00DD48A3"/>
    <w:rsid w:val="00DD4C17"/>
    <w:rsid w:val="00DD74A5"/>
    <w:rsid w:val="00DD7C40"/>
    <w:rsid w:val="00DE265F"/>
    <w:rsid w:val="00DE2B74"/>
    <w:rsid w:val="00DE51CC"/>
    <w:rsid w:val="00DF2B1F"/>
    <w:rsid w:val="00DF62CD"/>
    <w:rsid w:val="00E16509"/>
    <w:rsid w:val="00E17573"/>
    <w:rsid w:val="00E23E1E"/>
    <w:rsid w:val="00E24875"/>
    <w:rsid w:val="00E30893"/>
    <w:rsid w:val="00E44582"/>
    <w:rsid w:val="00E4481C"/>
    <w:rsid w:val="00E636CB"/>
    <w:rsid w:val="00E6491E"/>
    <w:rsid w:val="00E64C7E"/>
    <w:rsid w:val="00E77645"/>
    <w:rsid w:val="00E854F0"/>
    <w:rsid w:val="00E93F69"/>
    <w:rsid w:val="00EA15B0"/>
    <w:rsid w:val="00EA5EA7"/>
    <w:rsid w:val="00EB2C39"/>
    <w:rsid w:val="00EC0FE7"/>
    <w:rsid w:val="00EC4A25"/>
    <w:rsid w:val="00EC68A0"/>
    <w:rsid w:val="00EC7781"/>
    <w:rsid w:val="00ED16B7"/>
    <w:rsid w:val="00ED2B12"/>
    <w:rsid w:val="00ED607B"/>
    <w:rsid w:val="00EF0A30"/>
    <w:rsid w:val="00EF1BD6"/>
    <w:rsid w:val="00EF5E6A"/>
    <w:rsid w:val="00EF608C"/>
    <w:rsid w:val="00F007C2"/>
    <w:rsid w:val="00F00EB5"/>
    <w:rsid w:val="00F025A2"/>
    <w:rsid w:val="00F04712"/>
    <w:rsid w:val="00F066B4"/>
    <w:rsid w:val="00F070F5"/>
    <w:rsid w:val="00F13360"/>
    <w:rsid w:val="00F21AB4"/>
    <w:rsid w:val="00F22EC7"/>
    <w:rsid w:val="00F325C8"/>
    <w:rsid w:val="00F34DA5"/>
    <w:rsid w:val="00F45BE2"/>
    <w:rsid w:val="00F47B99"/>
    <w:rsid w:val="00F64659"/>
    <w:rsid w:val="00F653B8"/>
    <w:rsid w:val="00F82894"/>
    <w:rsid w:val="00F86F04"/>
    <w:rsid w:val="00F9008D"/>
    <w:rsid w:val="00F908AB"/>
    <w:rsid w:val="00F91950"/>
    <w:rsid w:val="00F9624A"/>
    <w:rsid w:val="00F96B7A"/>
    <w:rsid w:val="00F97F2A"/>
    <w:rsid w:val="00FA1266"/>
    <w:rsid w:val="00FA2B3B"/>
    <w:rsid w:val="00FB3692"/>
    <w:rsid w:val="00FB742B"/>
    <w:rsid w:val="00FC1192"/>
    <w:rsid w:val="00FD4BD2"/>
    <w:rsid w:val="00FE1528"/>
    <w:rsid w:val="00FE22FA"/>
    <w:rsid w:val="00FE2620"/>
    <w:rsid w:val="00FE73DB"/>
    <w:rsid w:val="00FF2E6B"/>
    <w:rsid w:val="00FF4005"/>
    <w:rsid w:val="00FF72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qFormat/>
    <w:pPr>
      <w:ind w:left="1701" w:hanging="1701"/>
      <w:outlineLvl w:val="4"/>
    </w:pPr>
    <w:rPr>
      <w:sz w:val="22"/>
    </w:rPr>
  </w:style>
  <w:style w:type="paragraph" w:styleId="Heading6">
    <w:name w:val="heading 6"/>
    <w:aliases w:val="Alt+6,h6,H61,TOC header,Bullet list,sub-dash,sd,5,Appendix,T1,Heading6,h61,h62,Titre 6"/>
    <w:basedOn w:val="H6"/>
    <w:next w:val="Normal"/>
    <w:qFormat/>
    <w:pPr>
      <w:outlineLvl w:val="5"/>
    </w:pPr>
  </w:style>
  <w:style w:type="paragraph" w:styleId="Heading7">
    <w:name w:val="heading 7"/>
    <w:aliases w:val="Alt+7,Alt+71,Alt+72,Alt+73,Alt+74,Alt+75,Alt+76,Alt+77,Alt+78,Alt+79,Alt+710,Alt+711,Alt+712,Alt+713,Bulleted list,L7,st,SDL title,h7"/>
    <w:basedOn w:val="H6"/>
    <w:next w:val="Normal"/>
    <w:qFormat/>
    <w:pPr>
      <w:outlineLvl w:val="6"/>
    </w:pPr>
  </w:style>
  <w:style w:type="paragraph" w:styleId="Heading8">
    <w:name w:val="heading 8"/>
    <w:aliases w:val="Alt+8,Alt+81,Alt+82,Alt+83,Alt+84,Alt+85,Alt+86,Alt+87,Alt+88,Alt+89,Alt+810,Alt+811,Alt+812,Alt+813,Legal Level 1.1.1.,Center Bold,Table Heading,Table,Tables"/>
    <w:basedOn w:val="Heading1"/>
    <w:next w:val="Normal"/>
    <w:qFormat/>
    <w:pPr>
      <w:ind w:left="0" w:firstLine="0"/>
      <w:outlineLvl w:val="7"/>
    </w:pPr>
  </w:style>
  <w:style w:type="paragraph" w:styleId="Heading9">
    <w:name w:val="heading 9"/>
    <w:aliases w:val="Alt+9,Figure Heading,FH,Titre 10,tt,ft,HF,Figures"/>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9"/>
    <w:rsid w:val="00B30E9F"/>
    <w:rPr>
      <w:rFonts w:ascii="Arial" w:hAnsi="Arial"/>
      <w:sz w:val="36"/>
      <w:lang w:eastAsia="en-US"/>
    </w:rPr>
  </w:style>
  <w:style w:type="character" w:customStyle="1" w:styleId="B1Char">
    <w:name w:val="B1 Char"/>
    <w:qFormat/>
    <w:locked/>
    <w:rsid w:val="00FB742B"/>
    <w:rPr>
      <w:rFonts w:ascii="Times New Roman" w:hAnsi="Times New Roman"/>
      <w:noProof/>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B742B"/>
    <w:pPr>
      <w:spacing w:after="200"/>
    </w:pPr>
    <w:rPr>
      <w:i/>
      <w:iCs/>
      <w:color w:val="44546A" w:themeColor="text2"/>
      <w:sz w:val="18"/>
      <w:szCs w:val="18"/>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qFormat/>
    <w:locked/>
    <w:rsid w:val="001D4652"/>
    <w:rPr>
      <w:rFonts w:ascii="Arial" w:hAnsi="Arial"/>
      <w:b/>
      <w:lang w:eastAsia="en-US"/>
    </w:rPr>
  </w:style>
  <w:style w:type="character" w:styleId="CommentReference">
    <w:name w:val="annotation reference"/>
    <w:basedOn w:val="DefaultParagraphFont"/>
    <w:rsid w:val="0059777F"/>
    <w:rPr>
      <w:sz w:val="21"/>
      <w:szCs w:val="21"/>
    </w:rPr>
  </w:style>
  <w:style w:type="paragraph" w:styleId="CommentText">
    <w:name w:val="annotation text"/>
    <w:basedOn w:val="Normal"/>
    <w:link w:val="CommentTextChar"/>
    <w:rsid w:val="0059777F"/>
  </w:style>
  <w:style w:type="character" w:customStyle="1" w:styleId="CommentTextChar">
    <w:name w:val="Comment Text Char"/>
    <w:basedOn w:val="DefaultParagraphFont"/>
    <w:link w:val="CommentText"/>
    <w:rsid w:val="0059777F"/>
    <w:rPr>
      <w:lang w:eastAsia="en-US"/>
    </w:rPr>
  </w:style>
  <w:style w:type="paragraph" w:styleId="CommentSubject">
    <w:name w:val="annotation subject"/>
    <w:basedOn w:val="CommentText"/>
    <w:next w:val="CommentText"/>
    <w:link w:val="CommentSubjectChar"/>
    <w:rsid w:val="0059777F"/>
    <w:rPr>
      <w:b/>
      <w:bCs/>
    </w:rPr>
  </w:style>
  <w:style w:type="character" w:customStyle="1" w:styleId="CommentSubjectChar">
    <w:name w:val="Comment Subject Char"/>
    <w:basedOn w:val="CommentTextChar"/>
    <w:link w:val="CommentSubject"/>
    <w:rsid w:val="0059777F"/>
    <w:rPr>
      <w:b/>
      <w:bCs/>
      <w:lang w:eastAsia="en-US"/>
    </w:rPr>
  </w:style>
  <w:style w:type="character" w:customStyle="1" w:styleId="B2Char">
    <w:name w:val="B2 Char"/>
    <w:link w:val="B2"/>
    <w:rsid w:val="00B40E16"/>
    <w:rPr>
      <w:lang w:eastAsia="en-US"/>
    </w:rPr>
  </w:style>
  <w:style w:type="paragraph" w:styleId="ListNumber">
    <w:name w:val="List Number"/>
    <w:basedOn w:val="Normal"/>
    <w:rsid w:val="007B29E3"/>
    <w:pPr>
      <w:numPr>
        <w:numId w:val="9"/>
      </w:numPr>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77D20"/>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177D20"/>
    <w:rPr>
      <w:i/>
      <w:iCs/>
      <w:color w:val="44546A" w:themeColor="text2"/>
      <w:sz w:val="18"/>
      <w:szCs w:val="1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F6EF2"/>
    <w:rPr>
      <w:lang w:eastAsia="en-US"/>
    </w:rPr>
  </w:style>
  <w:style w:type="paragraph" w:styleId="Bibliography">
    <w:name w:val="Bibliography"/>
    <w:basedOn w:val="Normal"/>
    <w:next w:val="Normal"/>
    <w:uiPriority w:val="37"/>
    <w:semiHidden/>
    <w:unhideWhenUsed/>
    <w:rsid w:val="000661D3"/>
  </w:style>
  <w:style w:type="paragraph" w:styleId="BlockText">
    <w:name w:val="Block Text"/>
    <w:basedOn w:val="Normal"/>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661D3"/>
    <w:pPr>
      <w:spacing w:after="120"/>
    </w:pPr>
  </w:style>
  <w:style w:type="character" w:customStyle="1" w:styleId="BodyTextChar">
    <w:name w:val="Body Text Char"/>
    <w:basedOn w:val="DefaultParagraphFont"/>
    <w:link w:val="BodyText"/>
    <w:rsid w:val="000661D3"/>
    <w:rPr>
      <w:lang w:eastAsia="en-US"/>
    </w:rPr>
  </w:style>
  <w:style w:type="paragraph" w:styleId="BodyText2">
    <w:name w:val="Body Text 2"/>
    <w:basedOn w:val="Normal"/>
    <w:link w:val="BodyText2Char"/>
    <w:rsid w:val="000661D3"/>
    <w:pPr>
      <w:spacing w:after="120" w:line="480" w:lineRule="auto"/>
    </w:pPr>
  </w:style>
  <w:style w:type="character" w:customStyle="1" w:styleId="BodyText2Char">
    <w:name w:val="Body Text 2 Char"/>
    <w:basedOn w:val="DefaultParagraphFont"/>
    <w:link w:val="BodyText2"/>
    <w:rsid w:val="000661D3"/>
    <w:rPr>
      <w:lang w:eastAsia="en-US"/>
    </w:rPr>
  </w:style>
  <w:style w:type="paragraph" w:styleId="BodyText3">
    <w:name w:val="Body Text 3"/>
    <w:basedOn w:val="Normal"/>
    <w:link w:val="BodyText3Char"/>
    <w:rsid w:val="000661D3"/>
    <w:pPr>
      <w:spacing w:after="120"/>
    </w:pPr>
    <w:rPr>
      <w:sz w:val="16"/>
      <w:szCs w:val="16"/>
    </w:rPr>
  </w:style>
  <w:style w:type="character" w:customStyle="1" w:styleId="BodyText3Char">
    <w:name w:val="Body Text 3 Char"/>
    <w:basedOn w:val="DefaultParagraphFont"/>
    <w:link w:val="BodyText3"/>
    <w:rsid w:val="000661D3"/>
    <w:rPr>
      <w:sz w:val="16"/>
      <w:szCs w:val="16"/>
      <w:lang w:eastAsia="en-US"/>
    </w:rPr>
  </w:style>
  <w:style w:type="paragraph" w:styleId="BodyTextFirstIndent">
    <w:name w:val="Body Text First Indent"/>
    <w:basedOn w:val="BodyText"/>
    <w:link w:val="BodyTextFirstIndentChar"/>
    <w:rsid w:val="000661D3"/>
    <w:pPr>
      <w:spacing w:after="180"/>
      <w:ind w:firstLine="360"/>
    </w:pPr>
  </w:style>
  <w:style w:type="character" w:customStyle="1" w:styleId="BodyTextFirstIndentChar">
    <w:name w:val="Body Text First Indent Char"/>
    <w:basedOn w:val="BodyTextChar"/>
    <w:link w:val="BodyTextFirstIndent"/>
    <w:rsid w:val="000661D3"/>
    <w:rPr>
      <w:lang w:eastAsia="en-US"/>
    </w:rPr>
  </w:style>
  <w:style w:type="paragraph" w:styleId="BodyTextIndent">
    <w:name w:val="Body Text Indent"/>
    <w:basedOn w:val="Normal"/>
    <w:link w:val="BodyTextIndentChar"/>
    <w:rsid w:val="000661D3"/>
    <w:pPr>
      <w:spacing w:after="120"/>
      <w:ind w:left="283"/>
    </w:pPr>
  </w:style>
  <w:style w:type="character" w:customStyle="1" w:styleId="BodyTextIndentChar">
    <w:name w:val="Body Text Indent Char"/>
    <w:basedOn w:val="DefaultParagraphFont"/>
    <w:link w:val="BodyTextIndent"/>
    <w:rsid w:val="000661D3"/>
    <w:rPr>
      <w:lang w:eastAsia="en-US"/>
    </w:rPr>
  </w:style>
  <w:style w:type="paragraph" w:styleId="BodyTextFirstIndent2">
    <w:name w:val="Body Text First Indent 2"/>
    <w:basedOn w:val="BodyTextIndent"/>
    <w:link w:val="BodyTextFirstIndent2Char"/>
    <w:rsid w:val="000661D3"/>
    <w:pPr>
      <w:spacing w:after="180"/>
      <w:ind w:left="360" w:firstLine="360"/>
    </w:pPr>
  </w:style>
  <w:style w:type="character" w:customStyle="1" w:styleId="BodyTextFirstIndent2Char">
    <w:name w:val="Body Text First Indent 2 Char"/>
    <w:basedOn w:val="BodyTextIndentChar"/>
    <w:link w:val="BodyTextFirstIndent2"/>
    <w:rsid w:val="000661D3"/>
    <w:rPr>
      <w:lang w:eastAsia="en-US"/>
    </w:rPr>
  </w:style>
  <w:style w:type="paragraph" w:styleId="BodyTextIndent2">
    <w:name w:val="Body Text Indent 2"/>
    <w:basedOn w:val="Normal"/>
    <w:link w:val="BodyTextIndent2Char"/>
    <w:rsid w:val="000661D3"/>
    <w:pPr>
      <w:spacing w:after="120" w:line="480" w:lineRule="auto"/>
      <w:ind w:left="283"/>
    </w:pPr>
  </w:style>
  <w:style w:type="character" w:customStyle="1" w:styleId="BodyTextIndent2Char">
    <w:name w:val="Body Text Indent 2 Char"/>
    <w:basedOn w:val="DefaultParagraphFont"/>
    <w:link w:val="BodyTextIndent2"/>
    <w:rsid w:val="000661D3"/>
    <w:rPr>
      <w:lang w:eastAsia="en-US"/>
    </w:rPr>
  </w:style>
  <w:style w:type="paragraph" w:styleId="BodyTextIndent3">
    <w:name w:val="Body Text Indent 3"/>
    <w:basedOn w:val="Normal"/>
    <w:link w:val="BodyTextIndent3Char"/>
    <w:rsid w:val="000661D3"/>
    <w:pPr>
      <w:spacing w:after="120"/>
      <w:ind w:left="283"/>
    </w:pPr>
    <w:rPr>
      <w:sz w:val="16"/>
      <w:szCs w:val="16"/>
    </w:rPr>
  </w:style>
  <w:style w:type="character" w:customStyle="1" w:styleId="BodyTextIndent3Char">
    <w:name w:val="Body Text Indent 3 Char"/>
    <w:basedOn w:val="DefaultParagraphFont"/>
    <w:link w:val="BodyTextIndent3"/>
    <w:rsid w:val="000661D3"/>
    <w:rPr>
      <w:sz w:val="16"/>
      <w:szCs w:val="16"/>
      <w:lang w:eastAsia="en-US"/>
    </w:rPr>
  </w:style>
  <w:style w:type="paragraph" w:styleId="Closing">
    <w:name w:val="Closing"/>
    <w:basedOn w:val="Normal"/>
    <w:link w:val="ClosingChar"/>
    <w:rsid w:val="000661D3"/>
    <w:pPr>
      <w:spacing w:after="0"/>
      <w:ind w:left="4252"/>
    </w:pPr>
  </w:style>
  <w:style w:type="character" w:customStyle="1" w:styleId="ClosingChar">
    <w:name w:val="Closing Char"/>
    <w:basedOn w:val="DefaultParagraphFont"/>
    <w:link w:val="Closing"/>
    <w:rsid w:val="000661D3"/>
    <w:rPr>
      <w:lang w:eastAsia="en-US"/>
    </w:rPr>
  </w:style>
  <w:style w:type="paragraph" w:styleId="Date">
    <w:name w:val="Date"/>
    <w:basedOn w:val="Normal"/>
    <w:next w:val="Normal"/>
    <w:link w:val="DateChar"/>
    <w:rsid w:val="000661D3"/>
  </w:style>
  <w:style w:type="character" w:customStyle="1" w:styleId="DateChar">
    <w:name w:val="Date Char"/>
    <w:basedOn w:val="DefaultParagraphFont"/>
    <w:link w:val="Date"/>
    <w:rsid w:val="000661D3"/>
    <w:rPr>
      <w:lang w:eastAsia="en-US"/>
    </w:rPr>
  </w:style>
  <w:style w:type="paragraph" w:styleId="DocumentMap">
    <w:name w:val="Document Map"/>
    <w:basedOn w:val="Normal"/>
    <w:link w:val="DocumentMapChar"/>
    <w:rsid w:val="000661D3"/>
    <w:pPr>
      <w:spacing w:after="0"/>
    </w:pPr>
    <w:rPr>
      <w:rFonts w:ascii="Segoe UI" w:hAnsi="Segoe UI" w:cs="Segoe UI"/>
      <w:sz w:val="16"/>
      <w:szCs w:val="16"/>
    </w:rPr>
  </w:style>
  <w:style w:type="character" w:customStyle="1" w:styleId="DocumentMapChar">
    <w:name w:val="Document Map Char"/>
    <w:basedOn w:val="DefaultParagraphFont"/>
    <w:link w:val="DocumentMap"/>
    <w:rsid w:val="000661D3"/>
    <w:rPr>
      <w:rFonts w:ascii="Segoe UI" w:hAnsi="Segoe UI" w:cs="Segoe UI"/>
      <w:sz w:val="16"/>
      <w:szCs w:val="16"/>
      <w:lang w:eastAsia="en-US"/>
    </w:rPr>
  </w:style>
  <w:style w:type="paragraph" w:styleId="E-mailSignature">
    <w:name w:val="E-mail Signature"/>
    <w:basedOn w:val="Normal"/>
    <w:link w:val="E-mailSignatureChar"/>
    <w:rsid w:val="000661D3"/>
    <w:pPr>
      <w:spacing w:after="0"/>
    </w:pPr>
  </w:style>
  <w:style w:type="character" w:customStyle="1" w:styleId="E-mailSignatureChar">
    <w:name w:val="E-mail Signature Char"/>
    <w:basedOn w:val="DefaultParagraphFont"/>
    <w:link w:val="E-mailSignature"/>
    <w:rsid w:val="000661D3"/>
    <w:rPr>
      <w:lang w:eastAsia="en-US"/>
    </w:rPr>
  </w:style>
  <w:style w:type="paragraph" w:styleId="EndnoteText">
    <w:name w:val="endnote text"/>
    <w:basedOn w:val="Normal"/>
    <w:link w:val="EndnoteTextChar"/>
    <w:rsid w:val="000661D3"/>
    <w:pPr>
      <w:spacing w:after="0"/>
    </w:pPr>
  </w:style>
  <w:style w:type="character" w:customStyle="1" w:styleId="EndnoteTextChar">
    <w:name w:val="Endnote Text Char"/>
    <w:basedOn w:val="DefaultParagraphFont"/>
    <w:link w:val="EndnoteText"/>
    <w:rsid w:val="000661D3"/>
    <w:rPr>
      <w:lang w:eastAsia="en-US"/>
    </w:rPr>
  </w:style>
  <w:style w:type="paragraph" w:styleId="EnvelopeAddress">
    <w:name w:val="envelope address"/>
    <w:basedOn w:val="Normal"/>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61D3"/>
    <w:pPr>
      <w:spacing w:after="0"/>
    </w:pPr>
    <w:rPr>
      <w:rFonts w:asciiTheme="majorHAnsi" w:eastAsiaTheme="majorEastAsia" w:hAnsiTheme="majorHAnsi" w:cstheme="majorBidi"/>
    </w:rPr>
  </w:style>
  <w:style w:type="paragraph" w:styleId="FootnoteText">
    <w:name w:val="footnote text"/>
    <w:basedOn w:val="Normal"/>
    <w:link w:val="FootnoteTextChar"/>
    <w:rsid w:val="000661D3"/>
    <w:pPr>
      <w:spacing w:after="0"/>
    </w:pPr>
  </w:style>
  <w:style w:type="character" w:customStyle="1" w:styleId="FootnoteTextChar">
    <w:name w:val="Footnote Text Char"/>
    <w:basedOn w:val="DefaultParagraphFont"/>
    <w:link w:val="FootnoteText"/>
    <w:rsid w:val="000661D3"/>
    <w:rPr>
      <w:lang w:eastAsia="en-US"/>
    </w:rPr>
  </w:style>
  <w:style w:type="paragraph" w:styleId="HTMLAddress">
    <w:name w:val="HTML Address"/>
    <w:basedOn w:val="Normal"/>
    <w:link w:val="HTMLAddressChar"/>
    <w:rsid w:val="000661D3"/>
    <w:pPr>
      <w:spacing w:after="0"/>
    </w:pPr>
    <w:rPr>
      <w:i/>
      <w:iCs/>
    </w:rPr>
  </w:style>
  <w:style w:type="character" w:customStyle="1" w:styleId="HTMLAddressChar">
    <w:name w:val="HTML Address Char"/>
    <w:basedOn w:val="DefaultParagraphFont"/>
    <w:link w:val="HTMLAddress"/>
    <w:rsid w:val="000661D3"/>
    <w:rPr>
      <w:i/>
      <w:iCs/>
      <w:lang w:eastAsia="en-US"/>
    </w:rPr>
  </w:style>
  <w:style w:type="paragraph" w:styleId="HTMLPreformatted">
    <w:name w:val="HTML Preformatted"/>
    <w:basedOn w:val="Normal"/>
    <w:link w:val="HTMLPreformattedChar"/>
    <w:rsid w:val="000661D3"/>
    <w:pPr>
      <w:spacing w:after="0"/>
    </w:pPr>
    <w:rPr>
      <w:rFonts w:ascii="Consolas" w:hAnsi="Consolas"/>
    </w:rPr>
  </w:style>
  <w:style w:type="character" w:customStyle="1" w:styleId="HTMLPreformattedChar">
    <w:name w:val="HTML Preformatted Char"/>
    <w:basedOn w:val="DefaultParagraphFont"/>
    <w:link w:val="HTMLPreformatted"/>
    <w:rsid w:val="000661D3"/>
    <w:rPr>
      <w:rFonts w:ascii="Consolas" w:hAnsi="Consolas"/>
      <w:lang w:eastAsia="en-US"/>
    </w:rPr>
  </w:style>
  <w:style w:type="paragraph" w:styleId="Index1">
    <w:name w:val="index 1"/>
    <w:basedOn w:val="Normal"/>
    <w:next w:val="Normal"/>
    <w:rsid w:val="000661D3"/>
    <w:pPr>
      <w:spacing w:after="0"/>
      <w:ind w:left="200" w:hanging="200"/>
    </w:pPr>
  </w:style>
  <w:style w:type="paragraph" w:styleId="Index2">
    <w:name w:val="index 2"/>
    <w:basedOn w:val="Normal"/>
    <w:next w:val="Normal"/>
    <w:rsid w:val="000661D3"/>
    <w:pPr>
      <w:spacing w:after="0"/>
      <w:ind w:left="400" w:hanging="200"/>
    </w:pPr>
  </w:style>
  <w:style w:type="paragraph" w:styleId="Index3">
    <w:name w:val="index 3"/>
    <w:basedOn w:val="Normal"/>
    <w:next w:val="Normal"/>
    <w:rsid w:val="000661D3"/>
    <w:pPr>
      <w:spacing w:after="0"/>
      <w:ind w:left="600" w:hanging="200"/>
    </w:pPr>
  </w:style>
  <w:style w:type="paragraph" w:styleId="Index4">
    <w:name w:val="index 4"/>
    <w:basedOn w:val="Normal"/>
    <w:next w:val="Normal"/>
    <w:rsid w:val="000661D3"/>
    <w:pPr>
      <w:spacing w:after="0"/>
      <w:ind w:left="800" w:hanging="200"/>
    </w:pPr>
  </w:style>
  <w:style w:type="paragraph" w:styleId="Index5">
    <w:name w:val="index 5"/>
    <w:basedOn w:val="Normal"/>
    <w:next w:val="Normal"/>
    <w:rsid w:val="000661D3"/>
    <w:pPr>
      <w:spacing w:after="0"/>
      <w:ind w:left="1000" w:hanging="200"/>
    </w:pPr>
  </w:style>
  <w:style w:type="paragraph" w:styleId="Index6">
    <w:name w:val="index 6"/>
    <w:basedOn w:val="Normal"/>
    <w:next w:val="Normal"/>
    <w:rsid w:val="000661D3"/>
    <w:pPr>
      <w:spacing w:after="0"/>
      <w:ind w:left="1200" w:hanging="200"/>
    </w:pPr>
  </w:style>
  <w:style w:type="paragraph" w:styleId="Index7">
    <w:name w:val="index 7"/>
    <w:basedOn w:val="Normal"/>
    <w:next w:val="Normal"/>
    <w:rsid w:val="000661D3"/>
    <w:pPr>
      <w:spacing w:after="0"/>
      <w:ind w:left="1400" w:hanging="200"/>
    </w:pPr>
  </w:style>
  <w:style w:type="paragraph" w:styleId="Index8">
    <w:name w:val="index 8"/>
    <w:basedOn w:val="Normal"/>
    <w:next w:val="Normal"/>
    <w:rsid w:val="000661D3"/>
    <w:pPr>
      <w:spacing w:after="0"/>
      <w:ind w:left="1600" w:hanging="200"/>
    </w:pPr>
  </w:style>
  <w:style w:type="paragraph" w:styleId="Index9">
    <w:name w:val="index 9"/>
    <w:basedOn w:val="Normal"/>
    <w:next w:val="Normal"/>
    <w:rsid w:val="000661D3"/>
    <w:pPr>
      <w:spacing w:after="0"/>
      <w:ind w:left="1800" w:hanging="200"/>
    </w:pPr>
  </w:style>
  <w:style w:type="paragraph" w:styleId="IndexHeading">
    <w:name w:val="index heading"/>
    <w:basedOn w:val="Normal"/>
    <w:next w:val="Index1"/>
    <w:rsid w:val="000661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61D3"/>
    <w:rPr>
      <w:i/>
      <w:iCs/>
      <w:color w:val="4472C4" w:themeColor="accent1"/>
      <w:lang w:eastAsia="en-US"/>
    </w:rPr>
  </w:style>
  <w:style w:type="paragraph" w:styleId="List">
    <w:name w:val="List"/>
    <w:basedOn w:val="Normal"/>
    <w:rsid w:val="000661D3"/>
    <w:pPr>
      <w:ind w:left="283" w:hanging="283"/>
      <w:contextualSpacing/>
    </w:pPr>
  </w:style>
  <w:style w:type="paragraph" w:styleId="List2">
    <w:name w:val="List 2"/>
    <w:basedOn w:val="Normal"/>
    <w:rsid w:val="000661D3"/>
    <w:pPr>
      <w:ind w:left="566" w:hanging="283"/>
      <w:contextualSpacing/>
    </w:pPr>
  </w:style>
  <w:style w:type="paragraph" w:styleId="List3">
    <w:name w:val="List 3"/>
    <w:basedOn w:val="Normal"/>
    <w:rsid w:val="000661D3"/>
    <w:pPr>
      <w:ind w:left="849" w:hanging="283"/>
      <w:contextualSpacing/>
    </w:pPr>
  </w:style>
  <w:style w:type="paragraph" w:styleId="List4">
    <w:name w:val="List 4"/>
    <w:basedOn w:val="Normal"/>
    <w:rsid w:val="000661D3"/>
    <w:pPr>
      <w:ind w:left="1132" w:hanging="283"/>
      <w:contextualSpacing/>
    </w:pPr>
  </w:style>
  <w:style w:type="paragraph" w:styleId="List5">
    <w:name w:val="List 5"/>
    <w:basedOn w:val="Normal"/>
    <w:rsid w:val="000661D3"/>
    <w:pPr>
      <w:ind w:left="1415" w:hanging="283"/>
      <w:contextualSpacing/>
    </w:pPr>
  </w:style>
  <w:style w:type="paragraph" w:styleId="ListBullet">
    <w:name w:val="List Bullet"/>
    <w:basedOn w:val="Normal"/>
    <w:rsid w:val="000661D3"/>
    <w:pPr>
      <w:numPr>
        <w:numId w:val="12"/>
      </w:numPr>
      <w:contextualSpacing/>
    </w:pPr>
  </w:style>
  <w:style w:type="paragraph" w:styleId="ListBullet2">
    <w:name w:val="List Bullet 2"/>
    <w:basedOn w:val="Normal"/>
    <w:rsid w:val="000661D3"/>
    <w:pPr>
      <w:numPr>
        <w:numId w:val="13"/>
      </w:numPr>
      <w:contextualSpacing/>
    </w:pPr>
  </w:style>
  <w:style w:type="paragraph" w:styleId="ListBullet3">
    <w:name w:val="List Bullet 3"/>
    <w:basedOn w:val="Normal"/>
    <w:rsid w:val="000661D3"/>
    <w:pPr>
      <w:numPr>
        <w:numId w:val="14"/>
      </w:numPr>
      <w:contextualSpacing/>
    </w:pPr>
  </w:style>
  <w:style w:type="paragraph" w:styleId="ListBullet4">
    <w:name w:val="List Bullet 4"/>
    <w:basedOn w:val="Normal"/>
    <w:rsid w:val="000661D3"/>
    <w:pPr>
      <w:numPr>
        <w:numId w:val="15"/>
      </w:numPr>
      <w:contextualSpacing/>
    </w:pPr>
  </w:style>
  <w:style w:type="paragraph" w:styleId="ListBullet5">
    <w:name w:val="List Bullet 5"/>
    <w:basedOn w:val="Normal"/>
    <w:rsid w:val="000661D3"/>
    <w:pPr>
      <w:numPr>
        <w:numId w:val="16"/>
      </w:numPr>
      <w:contextualSpacing/>
    </w:pPr>
  </w:style>
  <w:style w:type="paragraph" w:styleId="ListContinue">
    <w:name w:val="List Continue"/>
    <w:basedOn w:val="Normal"/>
    <w:rsid w:val="000661D3"/>
    <w:pPr>
      <w:spacing w:after="120"/>
      <w:ind w:left="283"/>
      <w:contextualSpacing/>
    </w:pPr>
  </w:style>
  <w:style w:type="paragraph" w:styleId="ListContinue2">
    <w:name w:val="List Continue 2"/>
    <w:basedOn w:val="Normal"/>
    <w:rsid w:val="000661D3"/>
    <w:pPr>
      <w:spacing w:after="120"/>
      <w:ind w:left="566"/>
      <w:contextualSpacing/>
    </w:pPr>
  </w:style>
  <w:style w:type="paragraph" w:styleId="ListContinue3">
    <w:name w:val="List Continue 3"/>
    <w:basedOn w:val="Normal"/>
    <w:rsid w:val="000661D3"/>
    <w:pPr>
      <w:spacing w:after="120"/>
      <w:ind w:left="849"/>
      <w:contextualSpacing/>
    </w:pPr>
  </w:style>
  <w:style w:type="paragraph" w:styleId="ListContinue4">
    <w:name w:val="List Continue 4"/>
    <w:basedOn w:val="Normal"/>
    <w:rsid w:val="000661D3"/>
    <w:pPr>
      <w:spacing w:after="120"/>
      <w:ind w:left="1132"/>
      <w:contextualSpacing/>
    </w:pPr>
  </w:style>
  <w:style w:type="paragraph" w:styleId="ListContinue5">
    <w:name w:val="List Continue 5"/>
    <w:basedOn w:val="Normal"/>
    <w:rsid w:val="000661D3"/>
    <w:pPr>
      <w:spacing w:after="120"/>
      <w:ind w:left="1415"/>
      <w:contextualSpacing/>
    </w:pPr>
  </w:style>
  <w:style w:type="paragraph" w:styleId="ListNumber2">
    <w:name w:val="List Number 2"/>
    <w:basedOn w:val="Normal"/>
    <w:rsid w:val="000661D3"/>
    <w:pPr>
      <w:numPr>
        <w:numId w:val="17"/>
      </w:numPr>
      <w:contextualSpacing/>
    </w:pPr>
  </w:style>
  <w:style w:type="paragraph" w:styleId="ListNumber3">
    <w:name w:val="List Number 3"/>
    <w:basedOn w:val="Normal"/>
    <w:rsid w:val="000661D3"/>
    <w:pPr>
      <w:numPr>
        <w:numId w:val="18"/>
      </w:numPr>
      <w:contextualSpacing/>
    </w:pPr>
  </w:style>
  <w:style w:type="paragraph" w:styleId="ListNumber4">
    <w:name w:val="List Number 4"/>
    <w:basedOn w:val="Normal"/>
    <w:rsid w:val="000661D3"/>
    <w:pPr>
      <w:numPr>
        <w:numId w:val="19"/>
      </w:numPr>
      <w:contextualSpacing/>
    </w:pPr>
  </w:style>
  <w:style w:type="paragraph" w:styleId="ListNumber5">
    <w:name w:val="List Number 5"/>
    <w:basedOn w:val="Normal"/>
    <w:rsid w:val="000661D3"/>
    <w:pPr>
      <w:numPr>
        <w:numId w:val="20"/>
      </w:numPr>
      <w:contextualSpacing/>
    </w:pPr>
  </w:style>
  <w:style w:type="paragraph" w:styleId="MacroText">
    <w:name w:val="macro"/>
    <w:link w:val="MacroTextChar"/>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661D3"/>
    <w:rPr>
      <w:rFonts w:ascii="Consolas" w:hAnsi="Consolas"/>
      <w:lang w:eastAsia="en-US"/>
    </w:rPr>
  </w:style>
  <w:style w:type="paragraph" w:styleId="MessageHeader">
    <w:name w:val="Message Header"/>
    <w:basedOn w:val="Normal"/>
    <w:link w:val="MessageHeaderChar"/>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61D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661D3"/>
    <w:rPr>
      <w:lang w:eastAsia="en-US"/>
    </w:rPr>
  </w:style>
  <w:style w:type="paragraph" w:styleId="NormalWeb">
    <w:name w:val="Normal (Web)"/>
    <w:basedOn w:val="Normal"/>
    <w:rsid w:val="000661D3"/>
    <w:rPr>
      <w:sz w:val="24"/>
      <w:szCs w:val="24"/>
    </w:rPr>
  </w:style>
  <w:style w:type="paragraph" w:styleId="NormalIndent">
    <w:name w:val="Normal Indent"/>
    <w:basedOn w:val="Normal"/>
    <w:rsid w:val="000661D3"/>
    <w:pPr>
      <w:ind w:left="720"/>
    </w:pPr>
  </w:style>
  <w:style w:type="paragraph" w:styleId="NoteHeading">
    <w:name w:val="Note Heading"/>
    <w:basedOn w:val="Normal"/>
    <w:next w:val="Normal"/>
    <w:link w:val="NoteHeadingChar"/>
    <w:rsid w:val="000661D3"/>
    <w:pPr>
      <w:spacing w:after="0"/>
    </w:pPr>
  </w:style>
  <w:style w:type="character" w:customStyle="1" w:styleId="NoteHeadingChar">
    <w:name w:val="Note Heading Char"/>
    <w:basedOn w:val="DefaultParagraphFont"/>
    <w:link w:val="NoteHeading"/>
    <w:rsid w:val="000661D3"/>
    <w:rPr>
      <w:lang w:eastAsia="en-US"/>
    </w:rPr>
  </w:style>
  <w:style w:type="paragraph" w:styleId="PlainText">
    <w:name w:val="Plain Text"/>
    <w:basedOn w:val="Normal"/>
    <w:link w:val="PlainTextChar"/>
    <w:rsid w:val="000661D3"/>
    <w:pPr>
      <w:spacing w:after="0"/>
    </w:pPr>
    <w:rPr>
      <w:rFonts w:ascii="Consolas" w:hAnsi="Consolas"/>
      <w:sz w:val="21"/>
      <w:szCs w:val="21"/>
    </w:rPr>
  </w:style>
  <w:style w:type="character" w:customStyle="1" w:styleId="PlainTextChar">
    <w:name w:val="Plain Text Char"/>
    <w:basedOn w:val="DefaultParagraphFont"/>
    <w:link w:val="PlainText"/>
    <w:rsid w:val="000661D3"/>
    <w:rPr>
      <w:rFonts w:ascii="Consolas" w:hAnsi="Consolas"/>
      <w:sz w:val="21"/>
      <w:szCs w:val="21"/>
      <w:lang w:eastAsia="en-US"/>
    </w:rPr>
  </w:style>
  <w:style w:type="paragraph" w:styleId="Quote">
    <w:name w:val="Quote"/>
    <w:basedOn w:val="Normal"/>
    <w:next w:val="Normal"/>
    <w:link w:val="QuoteChar"/>
    <w:uiPriority w:val="29"/>
    <w:qFormat/>
    <w:rsid w:val="000661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61D3"/>
    <w:rPr>
      <w:i/>
      <w:iCs/>
      <w:color w:val="404040" w:themeColor="text1" w:themeTint="BF"/>
      <w:lang w:eastAsia="en-US"/>
    </w:rPr>
  </w:style>
  <w:style w:type="paragraph" w:styleId="Salutation">
    <w:name w:val="Salutation"/>
    <w:basedOn w:val="Normal"/>
    <w:next w:val="Normal"/>
    <w:link w:val="SalutationChar"/>
    <w:rsid w:val="000661D3"/>
  </w:style>
  <w:style w:type="character" w:customStyle="1" w:styleId="SalutationChar">
    <w:name w:val="Salutation Char"/>
    <w:basedOn w:val="DefaultParagraphFont"/>
    <w:link w:val="Salutation"/>
    <w:rsid w:val="000661D3"/>
    <w:rPr>
      <w:lang w:eastAsia="en-US"/>
    </w:rPr>
  </w:style>
  <w:style w:type="paragraph" w:styleId="Signature">
    <w:name w:val="Signature"/>
    <w:basedOn w:val="Normal"/>
    <w:link w:val="SignatureChar"/>
    <w:rsid w:val="000661D3"/>
    <w:pPr>
      <w:spacing w:after="0"/>
      <w:ind w:left="4252"/>
    </w:pPr>
  </w:style>
  <w:style w:type="character" w:customStyle="1" w:styleId="SignatureChar">
    <w:name w:val="Signature Char"/>
    <w:basedOn w:val="DefaultParagraphFont"/>
    <w:link w:val="Signature"/>
    <w:rsid w:val="000661D3"/>
    <w:rPr>
      <w:lang w:eastAsia="en-US"/>
    </w:rPr>
  </w:style>
  <w:style w:type="paragraph" w:styleId="Subtitle">
    <w:name w:val="Subtitle"/>
    <w:basedOn w:val="Normal"/>
    <w:next w:val="Normal"/>
    <w:link w:val="SubtitleChar"/>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61D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661D3"/>
    <w:pPr>
      <w:spacing w:after="0"/>
      <w:ind w:left="200" w:hanging="200"/>
    </w:pPr>
  </w:style>
  <w:style w:type="paragraph" w:styleId="TableofFigures">
    <w:name w:val="table of figures"/>
    <w:basedOn w:val="Normal"/>
    <w:next w:val="Normal"/>
    <w:rsid w:val="000661D3"/>
    <w:pPr>
      <w:spacing w:after="0"/>
    </w:pPr>
  </w:style>
  <w:style w:type="paragraph" w:styleId="Title">
    <w:name w:val="Title"/>
    <w:basedOn w:val="Normal"/>
    <w:next w:val="Normal"/>
    <w:link w:val="TitleChar"/>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61D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661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 w:type="paragraph" w:styleId="Revision">
    <w:name w:val="Revision"/>
    <w:hidden/>
    <w:uiPriority w:val="99"/>
    <w:semiHidden/>
    <w:rsid w:val="00F45BE2"/>
    <w:rPr>
      <w:lang w:eastAsia="en-US"/>
    </w:rPr>
  </w:style>
  <w:style w:type="character" w:customStyle="1" w:styleId="TAHCar">
    <w:name w:val="TAH Car"/>
    <w:link w:val="TAH"/>
    <w:rsid w:val="00C76AC4"/>
    <w:rPr>
      <w:rFonts w:ascii="Arial" w:hAnsi="Arial"/>
      <w:b/>
      <w:sz w:val="18"/>
      <w:lang w:eastAsia="en-US"/>
    </w:rPr>
  </w:style>
  <w:style w:type="character" w:customStyle="1" w:styleId="TALCar">
    <w:name w:val="TAL Car"/>
    <w:link w:val="TAL"/>
    <w:locked/>
    <w:rsid w:val="00C76AC4"/>
    <w:rPr>
      <w:rFonts w:ascii="Arial" w:hAnsi="Arial"/>
      <w:sz w:val="18"/>
      <w:lang w:eastAsia="en-US"/>
    </w:rPr>
  </w:style>
  <w:style w:type="character" w:customStyle="1" w:styleId="s2">
    <w:name w:val="s2"/>
    <w:rsid w:val="00C76AC4"/>
  </w:style>
  <w:style w:type="character" w:customStyle="1" w:styleId="typ">
    <w:name w:val="typ"/>
    <w:basedOn w:val="DefaultParagraphFont"/>
    <w:rsid w:val="00DE265F"/>
  </w:style>
  <w:style w:type="character" w:customStyle="1" w:styleId="pln">
    <w:name w:val="pln"/>
    <w:basedOn w:val="DefaultParagraphFont"/>
    <w:rsid w:val="00DE265F"/>
  </w:style>
  <w:style w:type="character" w:customStyle="1" w:styleId="pun">
    <w:name w:val="pun"/>
    <w:basedOn w:val="DefaultParagraphFont"/>
    <w:rsid w:val="00DE265F"/>
  </w:style>
  <w:style w:type="character" w:customStyle="1" w:styleId="NOChar">
    <w:name w:val="NO Char"/>
    <w:link w:val="NO"/>
    <w:rsid w:val="000A31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5408">
      <w:bodyDiv w:val="1"/>
      <w:marLeft w:val="0"/>
      <w:marRight w:val="0"/>
      <w:marTop w:val="0"/>
      <w:marBottom w:val="0"/>
      <w:divBdr>
        <w:top w:val="none" w:sz="0" w:space="0" w:color="auto"/>
        <w:left w:val="none" w:sz="0" w:space="0" w:color="auto"/>
        <w:bottom w:val="none" w:sz="0" w:space="0" w:color="auto"/>
        <w:right w:val="none" w:sz="0" w:space="0" w:color="auto"/>
      </w:divBdr>
    </w:div>
    <w:div w:id="714738202">
      <w:bodyDiv w:val="1"/>
      <w:marLeft w:val="0"/>
      <w:marRight w:val="0"/>
      <w:marTop w:val="0"/>
      <w:marBottom w:val="0"/>
      <w:divBdr>
        <w:top w:val="none" w:sz="0" w:space="0" w:color="auto"/>
        <w:left w:val="none" w:sz="0" w:space="0" w:color="auto"/>
        <w:bottom w:val="none" w:sz="0" w:space="0" w:color="auto"/>
        <w:right w:val="none" w:sz="0" w:space="0" w:color="auto"/>
      </w:divBdr>
      <w:divsChild>
        <w:div w:id="219170046">
          <w:marLeft w:val="0"/>
          <w:marRight w:val="0"/>
          <w:marTop w:val="0"/>
          <w:marBottom w:val="300"/>
          <w:divBdr>
            <w:top w:val="none" w:sz="0" w:space="0" w:color="auto"/>
            <w:left w:val="none" w:sz="0" w:space="0" w:color="auto"/>
            <w:bottom w:val="none" w:sz="0" w:space="0" w:color="auto"/>
            <w:right w:val="none" w:sz="0" w:space="0" w:color="auto"/>
          </w:divBdr>
          <w:divsChild>
            <w:div w:id="122344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Drawing1.vsdx"/><Relationship Id="rId29" Type="http://schemas.openxmlformats.org/officeDocument/2006/relationships/image" Target="media/image15.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image" Target="media/image18.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package" Target="embeddings/Microsoft_Visio_Drawing4.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AE984-3848-489D-B692-61F2E74F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13754</Words>
  <Characters>78404</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China Unicom</dc:creator>
  <cp:keywords>&lt;keyword[, keyword, ]&gt;</cp:keywords>
  <cp:lastModifiedBy>Antoine Burckard</cp:lastModifiedBy>
  <cp:revision>4</cp:revision>
  <cp:lastPrinted>2019-02-25T14:05:00Z</cp:lastPrinted>
  <dcterms:created xsi:type="dcterms:W3CDTF">2023-12-05T18:06:00Z</dcterms:created>
  <dcterms:modified xsi:type="dcterms:W3CDTF">2023-12-05T18:09:00Z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