
<file path=[Content_Types].xml><?xml version="1.0" encoding="utf-8"?>
<Types xmlns="http://schemas.openxmlformats.org/package/2006/content-types">
  <Default Extension="bin" ContentType="application/vnd.ms-word.attachedToolbar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551552" w:rsidRPr="004F2B85" w14:paraId="1C2C1A2F" w14:textId="77777777" w:rsidTr="00FA200E">
        <w:trPr>
          <w:cantSplit/>
        </w:trPr>
        <w:tc>
          <w:tcPr>
            <w:tcW w:w="10423" w:type="dxa"/>
            <w:gridSpan w:val="2"/>
            <w:shd w:val="clear" w:color="auto" w:fill="auto"/>
          </w:tcPr>
          <w:p w14:paraId="34117116" w14:textId="6AD25791" w:rsidR="00551552" w:rsidRPr="004F2B85" w:rsidRDefault="00551552" w:rsidP="00FA200E">
            <w:pPr>
              <w:pStyle w:val="ZA"/>
              <w:framePr w:w="0" w:hRule="auto" w:wrap="auto" w:vAnchor="margin" w:hAnchor="text" w:yAlign="inline"/>
            </w:pPr>
            <w:bookmarkStart w:id="0" w:name="page1"/>
            <w:r w:rsidRPr="0080196D">
              <w:rPr>
                <w:noProof w:val="0"/>
                <w:sz w:val="64"/>
              </w:rPr>
              <w:t xml:space="preserve">3GPP TS 26.274 </w:t>
            </w:r>
            <w:r w:rsidRPr="0080196D">
              <w:rPr>
                <w:noProof w:val="0"/>
              </w:rPr>
              <w:t>V</w:t>
            </w:r>
            <w:r>
              <w:rPr>
                <w:noProof w:val="0"/>
              </w:rPr>
              <w:t>18.0.0</w:t>
            </w:r>
            <w:r w:rsidRPr="0080196D">
              <w:rPr>
                <w:noProof w:val="0"/>
              </w:rPr>
              <w:t xml:space="preserve"> </w:t>
            </w:r>
            <w:r w:rsidRPr="0080196D">
              <w:rPr>
                <w:noProof w:val="0"/>
                <w:sz w:val="32"/>
              </w:rPr>
              <w:t>(</w:t>
            </w:r>
            <w:r>
              <w:rPr>
                <w:noProof w:val="0"/>
                <w:sz w:val="32"/>
              </w:rPr>
              <w:t>2024-0</w:t>
            </w:r>
            <w:r w:rsidR="00BC1A39">
              <w:rPr>
                <w:noProof w:val="0"/>
                <w:sz w:val="32"/>
              </w:rPr>
              <w:t>3</w:t>
            </w:r>
            <w:r w:rsidRPr="0080196D">
              <w:rPr>
                <w:noProof w:val="0"/>
                <w:sz w:val="32"/>
              </w:rPr>
              <w:t>)</w:t>
            </w:r>
          </w:p>
        </w:tc>
      </w:tr>
      <w:tr w:rsidR="00551552" w:rsidRPr="004F2B85" w14:paraId="737CA115" w14:textId="77777777" w:rsidTr="00FA200E">
        <w:trPr>
          <w:cantSplit/>
          <w:trHeight w:hRule="exact" w:val="1134"/>
        </w:trPr>
        <w:tc>
          <w:tcPr>
            <w:tcW w:w="10423" w:type="dxa"/>
            <w:gridSpan w:val="2"/>
            <w:shd w:val="clear" w:color="auto" w:fill="auto"/>
          </w:tcPr>
          <w:p w14:paraId="62F53199" w14:textId="77777777" w:rsidR="00551552" w:rsidRPr="004F2B85" w:rsidRDefault="00551552" w:rsidP="00FA200E">
            <w:pPr>
              <w:pStyle w:val="TAR"/>
            </w:pPr>
            <w:r w:rsidRPr="0080196D">
              <w:t>Technical Specification</w:t>
            </w:r>
          </w:p>
        </w:tc>
      </w:tr>
      <w:tr w:rsidR="00551552" w:rsidRPr="004F2B85" w14:paraId="0AFB8312" w14:textId="77777777" w:rsidTr="00FA200E">
        <w:trPr>
          <w:cantSplit/>
          <w:trHeight w:hRule="exact" w:val="3685"/>
        </w:trPr>
        <w:tc>
          <w:tcPr>
            <w:tcW w:w="10423" w:type="dxa"/>
            <w:gridSpan w:val="2"/>
            <w:shd w:val="clear" w:color="auto" w:fill="auto"/>
          </w:tcPr>
          <w:p w14:paraId="0F3C8F0E" w14:textId="77777777" w:rsidR="00551552" w:rsidRPr="0080196D" w:rsidRDefault="00551552" w:rsidP="00FA200E">
            <w:pPr>
              <w:pStyle w:val="ZT"/>
              <w:framePr w:wrap="auto" w:hAnchor="text" w:yAlign="inline"/>
            </w:pPr>
            <w:r w:rsidRPr="0080196D">
              <w:t>3rd Generation Partnership Project;</w:t>
            </w:r>
          </w:p>
          <w:p w14:paraId="2148B945" w14:textId="77777777" w:rsidR="00551552" w:rsidRPr="0080196D" w:rsidRDefault="00551552" w:rsidP="00FA200E">
            <w:pPr>
              <w:pStyle w:val="ZT"/>
              <w:framePr w:wrap="auto" w:hAnchor="text" w:yAlign="inline"/>
            </w:pPr>
            <w:r w:rsidRPr="0080196D">
              <w:t>Technical Specification Group Services and System Aspects;</w:t>
            </w:r>
          </w:p>
          <w:p w14:paraId="7DF853D8" w14:textId="77777777" w:rsidR="00551552" w:rsidRPr="0080196D" w:rsidRDefault="00551552" w:rsidP="00FA200E">
            <w:pPr>
              <w:pStyle w:val="ZT"/>
              <w:framePr w:wrap="auto" w:hAnchor="text" w:yAlign="inline"/>
            </w:pPr>
            <w:r w:rsidRPr="0080196D">
              <w:t>Audio codec processing functions;</w:t>
            </w:r>
          </w:p>
          <w:p w14:paraId="3AB5861F" w14:textId="77777777" w:rsidR="00551552" w:rsidRDefault="00551552" w:rsidP="00FA200E">
            <w:pPr>
              <w:pStyle w:val="ZT"/>
              <w:framePr w:wrap="auto" w:hAnchor="text" w:yAlign="inline"/>
            </w:pPr>
            <w:r w:rsidRPr="00163CED">
              <w:t xml:space="preserve">Extended Adaptive Multi-Rate - Wideband (AMR-WB+) </w:t>
            </w:r>
            <w:r>
              <w:br/>
            </w:r>
            <w:r w:rsidRPr="00163CED">
              <w:t xml:space="preserve">speech codec; </w:t>
            </w:r>
          </w:p>
          <w:p w14:paraId="60E72874" w14:textId="77777777" w:rsidR="00551552" w:rsidRPr="00163CED" w:rsidRDefault="00551552" w:rsidP="00FA200E">
            <w:pPr>
              <w:pStyle w:val="ZT"/>
              <w:framePr w:wrap="auto" w:hAnchor="text" w:yAlign="inline"/>
            </w:pPr>
            <w:r w:rsidRPr="00163CED">
              <w:t>Conformance testing</w:t>
            </w:r>
          </w:p>
          <w:p w14:paraId="1F07D823" w14:textId="77777777" w:rsidR="00551552" w:rsidRPr="004F2B85" w:rsidRDefault="00551552" w:rsidP="00FA200E">
            <w:pPr>
              <w:pStyle w:val="ZT"/>
              <w:framePr w:wrap="auto" w:hAnchor="text" w:yAlign="inline"/>
              <w:rPr>
                <w:i/>
                <w:sz w:val="28"/>
              </w:rPr>
            </w:pPr>
            <w:r w:rsidRPr="0080196D">
              <w:t>(</w:t>
            </w:r>
            <w:r w:rsidRPr="0080196D">
              <w:rPr>
                <w:rStyle w:val="ZGSM"/>
              </w:rPr>
              <w:t>Release</w:t>
            </w:r>
            <w:r>
              <w:rPr>
                <w:rStyle w:val="ZGSM"/>
              </w:rPr>
              <w:t xml:space="preserve"> 18</w:t>
            </w:r>
            <w:r w:rsidRPr="0080196D">
              <w:t>)</w:t>
            </w:r>
          </w:p>
        </w:tc>
      </w:tr>
      <w:tr w:rsidR="00551552" w:rsidRPr="004F2B85" w14:paraId="45816E0C" w14:textId="77777777" w:rsidTr="00FA200E">
        <w:trPr>
          <w:cantSplit/>
        </w:trPr>
        <w:tc>
          <w:tcPr>
            <w:tcW w:w="10423" w:type="dxa"/>
            <w:gridSpan w:val="2"/>
            <w:shd w:val="clear" w:color="auto" w:fill="auto"/>
          </w:tcPr>
          <w:p w14:paraId="6DE00089" w14:textId="77777777" w:rsidR="00551552" w:rsidRPr="0080196D" w:rsidRDefault="00551552" w:rsidP="00FA200E">
            <w:pPr>
              <w:pStyle w:val="FP"/>
            </w:pPr>
          </w:p>
        </w:tc>
      </w:tr>
      <w:bookmarkStart w:id="1" w:name="_MON_1684549432"/>
      <w:bookmarkEnd w:id="1"/>
      <w:tr w:rsidR="00551552" w:rsidRPr="004F2B85" w14:paraId="1B4C6F33" w14:textId="77777777" w:rsidTr="00FA200E">
        <w:trPr>
          <w:cantSplit/>
          <w:trHeight w:hRule="exact" w:val="1531"/>
        </w:trPr>
        <w:tc>
          <w:tcPr>
            <w:tcW w:w="4883" w:type="dxa"/>
            <w:shd w:val="clear" w:color="auto" w:fill="auto"/>
          </w:tcPr>
          <w:p w14:paraId="116799F4" w14:textId="77777777" w:rsidR="00551552" w:rsidRPr="004F2B85" w:rsidRDefault="00551552" w:rsidP="00FA200E">
            <w:pPr>
              <w:rPr>
                <w:i/>
              </w:rPr>
            </w:pPr>
            <w:r w:rsidRPr="00551552">
              <w:rPr>
                <w:i/>
              </w:rPr>
              <w:object w:dxaOrig="2026" w:dyaOrig="1251" w14:anchorId="40FB7F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5.1pt;height:58.75pt" o:ole="">
                  <v:imagedata r:id="rId8" o:title=""/>
                </v:shape>
                <o:OLEObject Type="Embed" ProgID="Word.Picture.8" ShapeID="_x0000_i1037" DrawAspect="Content" ObjectID="_1777378454" r:id="rId9"/>
              </w:object>
            </w:r>
          </w:p>
        </w:tc>
        <w:tc>
          <w:tcPr>
            <w:tcW w:w="5540" w:type="dxa"/>
            <w:shd w:val="clear" w:color="auto" w:fill="auto"/>
          </w:tcPr>
          <w:p w14:paraId="4E89E614" w14:textId="77777777" w:rsidR="00551552" w:rsidRPr="004F2B85" w:rsidRDefault="00551552" w:rsidP="00FA200E">
            <w:pPr>
              <w:jc w:val="right"/>
            </w:pPr>
            <w:r w:rsidRPr="00235394">
              <w:pict w14:anchorId="0B4A14ED">
                <v:shape id="_x0000_i1038" type="#_x0000_t75" style="width:128pt;height:74.8pt">
                  <v:imagedata r:id="rId10" o:title="3GPP-logo_web"/>
                </v:shape>
              </w:pict>
            </w:r>
          </w:p>
        </w:tc>
      </w:tr>
      <w:tr w:rsidR="00551552" w:rsidRPr="004F2B85" w14:paraId="26CA1C44" w14:textId="77777777" w:rsidTr="00FA200E">
        <w:trPr>
          <w:cantSplit/>
          <w:trHeight w:hRule="exact" w:val="5783"/>
        </w:trPr>
        <w:tc>
          <w:tcPr>
            <w:tcW w:w="10423" w:type="dxa"/>
            <w:gridSpan w:val="2"/>
            <w:shd w:val="clear" w:color="auto" w:fill="auto"/>
          </w:tcPr>
          <w:p w14:paraId="5E52BA83" w14:textId="77777777" w:rsidR="00551552" w:rsidRPr="004F2B85" w:rsidRDefault="00551552" w:rsidP="00FA200E">
            <w:pPr>
              <w:pStyle w:val="FP"/>
              <w:rPr>
                <w:b/>
              </w:rPr>
            </w:pPr>
          </w:p>
        </w:tc>
      </w:tr>
      <w:tr w:rsidR="00551552" w:rsidRPr="004F2B85" w14:paraId="6BD71AB6" w14:textId="77777777" w:rsidTr="00FA200E">
        <w:trPr>
          <w:cantSplit/>
          <w:trHeight w:hRule="exact" w:val="964"/>
        </w:trPr>
        <w:tc>
          <w:tcPr>
            <w:tcW w:w="10423" w:type="dxa"/>
            <w:gridSpan w:val="2"/>
            <w:shd w:val="clear" w:color="auto" w:fill="auto"/>
          </w:tcPr>
          <w:p w14:paraId="32AB2D07" w14:textId="77777777" w:rsidR="00551552" w:rsidRPr="004F2B85" w:rsidRDefault="00551552" w:rsidP="00FA200E">
            <w:pPr>
              <w:rPr>
                <w:sz w:val="16"/>
              </w:rPr>
            </w:pPr>
            <w:bookmarkStart w:id="2" w:name="warningNotice"/>
            <w:r w:rsidRPr="004F2B85">
              <w:rPr>
                <w:sz w:val="16"/>
              </w:rPr>
              <w:t>The present document has been developed within the 3rd Generation Partnership Project (3GPP</w:t>
            </w:r>
            <w:r w:rsidRPr="004F2B85">
              <w:rPr>
                <w:sz w:val="16"/>
                <w:vertAlign w:val="superscript"/>
              </w:rPr>
              <w:t xml:space="preserve"> TM</w:t>
            </w:r>
            <w:r w:rsidRPr="004F2B85">
              <w:rPr>
                <w:sz w:val="16"/>
              </w:rPr>
              <w:t>) and may be further elaborated for the purposes of 3GPP.</w:t>
            </w:r>
            <w:r w:rsidRPr="004F2B85">
              <w:rPr>
                <w:sz w:val="16"/>
              </w:rPr>
              <w:br/>
              <w:t>The present document has not been subject to any approval process by the 3GPP</w:t>
            </w:r>
            <w:r w:rsidRPr="004F2B85">
              <w:rPr>
                <w:sz w:val="16"/>
                <w:vertAlign w:val="superscript"/>
              </w:rPr>
              <w:t xml:space="preserve"> </w:t>
            </w:r>
            <w:r w:rsidRPr="004F2B85">
              <w:rPr>
                <w:sz w:val="16"/>
              </w:rPr>
              <w:t>Organizational Partners and shall not be implemented.</w:t>
            </w:r>
            <w:r w:rsidRPr="004F2B85">
              <w:rPr>
                <w:sz w:val="16"/>
              </w:rPr>
              <w:br/>
              <w:t>This Specification is provided for future development work within 3GPP</w:t>
            </w:r>
            <w:r w:rsidRPr="004F2B85">
              <w:rPr>
                <w:sz w:val="16"/>
                <w:vertAlign w:val="superscript"/>
              </w:rPr>
              <w:t xml:space="preserve"> </w:t>
            </w:r>
            <w:r w:rsidRPr="004F2B85">
              <w:rPr>
                <w:sz w:val="16"/>
              </w:rPr>
              <w:t>only. The Organizational Partners accept no liability for any use of this Specification.</w:t>
            </w:r>
            <w:r w:rsidRPr="004F2B85">
              <w:rPr>
                <w:sz w:val="16"/>
              </w:rPr>
              <w:br/>
              <w:t>Specifications and Reports for implementation of the 3GPP</w:t>
            </w:r>
            <w:r w:rsidRPr="004F2B85">
              <w:rPr>
                <w:sz w:val="16"/>
                <w:vertAlign w:val="superscript"/>
              </w:rPr>
              <w:t xml:space="preserve"> TM</w:t>
            </w:r>
            <w:r w:rsidRPr="004F2B85">
              <w:rPr>
                <w:sz w:val="16"/>
              </w:rPr>
              <w:t xml:space="preserve"> system should be obtained via the 3GPP Organizational Partners' Publications Offices.</w:t>
            </w:r>
            <w:bookmarkEnd w:id="2"/>
          </w:p>
          <w:p w14:paraId="6BEB3497" w14:textId="77777777" w:rsidR="00551552" w:rsidRPr="004F2B85" w:rsidRDefault="00551552" w:rsidP="00FA200E">
            <w:pPr>
              <w:pStyle w:val="ZV"/>
              <w:framePr w:w="0" w:wrap="auto" w:vAnchor="margin" w:hAnchor="text" w:yAlign="inline"/>
            </w:pPr>
          </w:p>
          <w:p w14:paraId="394D76E6" w14:textId="77777777" w:rsidR="00551552" w:rsidRPr="004F2B85" w:rsidRDefault="00551552" w:rsidP="00FA200E">
            <w:pPr>
              <w:rPr>
                <w:sz w:val="16"/>
              </w:rPr>
            </w:pPr>
          </w:p>
        </w:tc>
      </w:tr>
      <w:bookmarkEnd w:id="0"/>
    </w:tbl>
    <w:p w14:paraId="3628AB0F" w14:textId="77777777" w:rsidR="00551552" w:rsidRPr="004F2B85" w:rsidRDefault="00551552" w:rsidP="00551552">
      <w:pPr>
        <w:sectPr w:rsidR="00551552" w:rsidRPr="004F2B85" w:rsidSect="000B6D19">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551552" w:rsidRPr="004F2B85" w14:paraId="4C66585A" w14:textId="77777777" w:rsidTr="00FA200E">
        <w:trPr>
          <w:cantSplit/>
          <w:trHeight w:hRule="exact" w:val="5669"/>
        </w:trPr>
        <w:tc>
          <w:tcPr>
            <w:tcW w:w="10423" w:type="dxa"/>
            <w:shd w:val="clear" w:color="auto" w:fill="auto"/>
          </w:tcPr>
          <w:p w14:paraId="51372A80" w14:textId="77777777" w:rsidR="00551552" w:rsidRPr="004F2B85" w:rsidRDefault="00551552" w:rsidP="00FA200E">
            <w:pPr>
              <w:pStyle w:val="FP"/>
            </w:pPr>
            <w:bookmarkStart w:id="3" w:name="page2"/>
          </w:p>
        </w:tc>
      </w:tr>
      <w:tr w:rsidR="00551552" w:rsidRPr="004F2B85" w14:paraId="537A6FB5" w14:textId="77777777" w:rsidTr="00FA200E">
        <w:trPr>
          <w:cantSplit/>
          <w:trHeight w:hRule="exact" w:val="5386"/>
        </w:trPr>
        <w:tc>
          <w:tcPr>
            <w:tcW w:w="10423" w:type="dxa"/>
            <w:shd w:val="clear" w:color="auto" w:fill="auto"/>
          </w:tcPr>
          <w:p w14:paraId="0D584519" w14:textId="77777777" w:rsidR="00551552" w:rsidRPr="004F2B85" w:rsidRDefault="00551552" w:rsidP="00FA200E">
            <w:pPr>
              <w:pStyle w:val="FP"/>
              <w:spacing w:after="240"/>
              <w:ind w:left="2835" w:right="2835"/>
              <w:jc w:val="center"/>
              <w:rPr>
                <w:rFonts w:ascii="Arial" w:hAnsi="Arial"/>
                <w:b/>
                <w:i/>
                <w:noProof/>
              </w:rPr>
            </w:pPr>
            <w:bookmarkStart w:id="4" w:name="coords3gpp"/>
            <w:r w:rsidRPr="004F2B85">
              <w:rPr>
                <w:rFonts w:ascii="Arial" w:hAnsi="Arial"/>
                <w:b/>
                <w:i/>
                <w:noProof/>
              </w:rPr>
              <w:t>3GPP</w:t>
            </w:r>
          </w:p>
          <w:p w14:paraId="0E5F7FBD" w14:textId="77777777" w:rsidR="00551552" w:rsidRPr="004F2B85" w:rsidRDefault="00551552" w:rsidP="00FA200E">
            <w:pPr>
              <w:pStyle w:val="FP"/>
              <w:pBdr>
                <w:bottom w:val="single" w:sz="6" w:space="1" w:color="auto"/>
              </w:pBdr>
              <w:ind w:left="2835" w:right="2835"/>
              <w:jc w:val="center"/>
              <w:rPr>
                <w:noProof/>
              </w:rPr>
            </w:pPr>
            <w:r w:rsidRPr="004F2B85">
              <w:rPr>
                <w:noProof/>
              </w:rPr>
              <w:t>Postal address</w:t>
            </w:r>
          </w:p>
          <w:p w14:paraId="00B43D39" w14:textId="77777777" w:rsidR="00551552" w:rsidRPr="004F2B85" w:rsidRDefault="00551552" w:rsidP="00FA200E">
            <w:pPr>
              <w:pStyle w:val="FP"/>
              <w:ind w:left="2835" w:right="2835"/>
              <w:jc w:val="center"/>
              <w:rPr>
                <w:rFonts w:ascii="Arial" w:hAnsi="Arial"/>
                <w:noProof/>
                <w:sz w:val="18"/>
              </w:rPr>
            </w:pPr>
          </w:p>
          <w:p w14:paraId="1D9D52BB" w14:textId="77777777" w:rsidR="00551552" w:rsidRPr="004F2B85" w:rsidRDefault="00551552" w:rsidP="00FA200E">
            <w:pPr>
              <w:pStyle w:val="FP"/>
              <w:pBdr>
                <w:bottom w:val="single" w:sz="6" w:space="1" w:color="auto"/>
              </w:pBdr>
              <w:spacing w:before="240"/>
              <w:ind w:left="2835" w:right="2835"/>
              <w:jc w:val="center"/>
              <w:rPr>
                <w:noProof/>
              </w:rPr>
            </w:pPr>
            <w:r w:rsidRPr="004F2B85">
              <w:rPr>
                <w:noProof/>
              </w:rPr>
              <w:t>3GPP support office address</w:t>
            </w:r>
          </w:p>
          <w:p w14:paraId="377B8B0E" w14:textId="77777777" w:rsidR="00551552" w:rsidRPr="004F2B85" w:rsidRDefault="00551552" w:rsidP="00FA200E">
            <w:pPr>
              <w:pStyle w:val="FP"/>
              <w:ind w:left="2835" w:right="2835"/>
              <w:jc w:val="center"/>
              <w:rPr>
                <w:rFonts w:ascii="Arial" w:hAnsi="Arial"/>
                <w:noProof/>
                <w:sz w:val="18"/>
              </w:rPr>
            </w:pPr>
            <w:r w:rsidRPr="004F2B85">
              <w:rPr>
                <w:rFonts w:ascii="Arial" w:hAnsi="Arial"/>
                <w:noProof/>
                <w:sz w:val="18"/>
              </w:rPr>
              <w:t>650 Route des Lucioles - Sophia Antipolis</w:t>
            </w:r>
          </w:p>
          <w:p w14:paraId="19926321" w14:textId="77777777" w:rsidR="00551552" w:rsidRPr="004F2B85" w:rsidRDefault="00551552" w:rsidP="00FA200E">
            <w:pPr>
              <w:pStyle w:val="FP"/>
              <w:ind w:left="2835" w:right="2835"/>
              <w:jc w:val="center"/>
              <w:rPr>
                <w:rFonts w:ascii="Arial" w:hAnsi="Arial"/>
                <w:noProof/>
                <w:sz w:val="18"/>
              </w:rPr>
            </w:pPr>
            <w:r w:rsidRPr="004F2B85">
              <w:rPr>
                <w:rFonts w:ascii="Arial" w:hAnsi="Arial"/>
                <w:noProof/>
                <w:sz w:val="18"/>
              </w:rPr>
              <w:t>Valbonne - FRANCE</w:t>
            </w:r>
          </w:p>
          <w:p w14:paraId="1FF1AC47" w14:textId="77777777" w:rsidR="00551552" w:rsidRPr="004F2B85" w:rsidRDefault="00551552" w:rsidP="00FA200E">
            <w:pPr>
              <w:pStyle w:val="FP"/>
              <w:spacing w:after="20"/>
              <w:ind w:left="2835" w:right="2835"/>
              <w:jc w:val="center"/>
              <w:rPr>
                <w:rFonts w:ascii="Arial" w:hAnsi="Arial"/>
                <w:noProof/>
                <w:sz w:val="18"/>
              </w:rPr>
            </w:pPr>
            <w:r w:rsidRPr="004F2B85">
              <w:rPr>
                <w:rFonts w:ascii="Arial" w:hAnsi="Arial"/>
                <w:noProof/>
                <w:sz w:val="18"/>
              </w:rPr>
              <w:t>Tel.: +33 4 92 94 42 00 Fax: +33 4 93 65 47 16</w:t>
            </w:r>
          </w:p>
          <w:p w14:paraId="156AD79E" w14:textId="77777777" w:rsidR="00551552" w:rsidRPr="004F2B85" w:rsidRDefault="00551552" w:rsidP="00FA200E">
            <w:pPr>
              <w:pStyle w:val="FP"/>
              <w:pBdr>
                <w:bottom w:val="single" w:sz="6" w:space="1" w:color="auto"/>
              </w:pBdr>
              <w:spacing w:before="240"/>
              <w:ind w:left="2835" w:right="2835"/>
              <w:jc w:val="center"/>
              <w:rPr>
                <w:noProof/>
              </w:rPr>
            </w:pPr>
            <w:r w:rsidRPr="004F2B85">
              <w:rPr>
                <w:noProof/>
              </w:rPr>
              <w:t>Internet</w:t>
            </w:r>
          </w:p>
          <w:p w14:paraId="3EDE883D" w14:textId="77777777" w:rsidR="00551552" w:rsidRPr="004F2B85" w:rsidRDefault="00551552" w:rsidP="00FA200E">
            <w:pPr>
              <w:pStyle w:val="FP"/>
              <w:ind w:left="2835" w:right="2835"/>
              <w:jc w:val="center"/>
              <w:rPr>
                <w:rFonts w:ascii="Arial" w:hAnsi="Arial"/>
                <w:noProof/>
                <w:sz w:val="18"/>
              </w:rPr>
            </w:pPr>
            <w:r w:rsidRPr="004F2B85">
              <w:rPr>
                <w:rFonts w:ascii="Arial" w:hAnsi="Arial"/>
                <w:noProof/>
                <w:sz w:val="18"/>
              </w:rPr>
              <w:t>http://www.3gpp.org</w:t>
            </w:r>
            <w:bookmarkEnd w:id="4"/>
          </w:p>
          <w:p w14:paraId="7A1D5CB4" w14:textId="77777777" w:rsidR="00551552" w:rsidRPr="004F2B85" w:rsidRDefault="00551552" w:rsidP="00FA200E">
            <w:pPr>
              <w:rPr>
                <w:noProof/>
              </w:rPr>
            </w:pPr>
          </w:p>
        </w:tc>
      </w:tr>
      <w:tr w:rsidR="00551552" w:rsidRPr="004F2B85" w14:paraId="7A4A9E29" w14:textId="77777777" w:rsidTr="00FA200E">
        <w:trPr>
          <w:cantSplit/>
        </w:trPr>
        <w:tc>
          <w:tcPr>
            <w:tcW w:w="10423" w:type="dxa"/>
            <w:shd w:val="clear" w:color="auto" w:fill="auto"/>
            <w:vAlign w:val="bottom"/>
          </w:tcPr>
          <w:p w14:paraId="1B1C5896" w14:textId="77777777" w:rsidR="00551552" w:rsidRPr="004F2B85" w:rsidRDefault="00551552" w:rsidP="00FA200E">
            <w:pPr>
              <w:pStyle w:val="FP"/>
              <w:pBdr>
                <w:bottom w:val="single" w:sz="6" w:space="1" w:color="auto"/>
              </w:pBdr>
              <w:spacing w:after="240"/>
              <w:jc w:val="center"/>
              <w:rPr>
                <w:rFonts w:ascii="Arial" w:hAnsi="Arial"/>
                <w:b/>
                <w:i/>
                <w:noProof/>
              </w:rPr>
            </w:pPr>
            <w:bookmarkStart w:id="5" w:name="copyrightNotification"/>
            <w:r w:rsidRPr="004F2B85">
              <w:rPr>
                <w:rFonts w:ascii="Arial" w:hAnsi="Arial"/>
                <w:b/>
                <w:i/>
                <w:noProof/>
              </w:rPr>
              <w:t>Copyright Notification</w:t>
            </w:r>
          </w:p>
          <w:p w14:paraId="297F2033" w14:textId="77777777" w:rsidR="00551552" w:rsidRPr="004F2B85" w:rsidRDefault="00551552" w:rsidP="00FA200E">
            <w:pPr>
              <w:pStyle w:val="FP"/>
              <w:jc w:val="center"/>
              <w:rPr>
                <w:noProof/>
              </w:rPr>
            </w:pPr>
            <w:r w:rsidRPr="004F2B85">
              <w:rPr>
                <w:noProof/>
              </w:rPr>
              <w:t>No part may be reproduced except as authorized by written permission.</w:t>
            </w:r>
            <w:r w:rsidRPr="004F2B85">
              <w:rPr>
                <w:noProof/>
              </w:rPr>
              <w:br/>
              <w:t>The copyright and the foregoing restriction extend to reproduction in all media.</w:t>
            </w:r>
          </w:p>
          <w:p w14:paraId="0D0316BA" w14:textId="77777777" w:rsidR="00551552" w:rsidRPr="004F2B85" w:rsidRDefault="00551552" w:rsidP="00FA200E">
            <w:pPr>
              <w:pStyle w:val="FP"/>
              <w:jc w:val="center"/>
              <w:rPr>
                <w:noProof/>
              </w:rPr>
            </w:pPr>
          </w:p>
          <w:p w14:paraId="4A8B9B03" w14:textId="77777777" w:rsidR="00551552" w:rsidRPr="004F2B85" w:rsidRDefault="00551552" w:rsidP="00FA200E">
            <w:pPr>
              <w:pStyle w:val="FP"/>
              <w:jc w:val="center"/>
              <w:rPr>
                <w:noProof/>
                <w:sz w:val="18"/>
              </w:rPr>
            </w:pPr>
            <w:r w:rsidRPr="004F2B85">
              <w:rPr>
                <w:noProof/>
                <w:sz w:val="18"/>
              </w:rPr>
              <w:t xml:space="preserve">© </w:t>
            </w:r>
            <w:r>
              <w:rPr>
                <w:noProof/>
                <w:sz w:val="18"/>
              </w:rPr>
              <w:t>2024</w:t>
            </w:r>
            <w:r w:rsidRPr="004F2B85">
              <w:rPr>
                <w:noProof/>
                <w:sz w:val="18"/>
              </w:rPr>
              <w:t>, 3GPP Organizational Partners (ARIB, ATIS, CCSA, ETSI, TSDSI, TTA, TTC).</w:t>
            </w:r>
            <w:bookmarkStart w:id="6" w:name="copyrightaddon"/>
            <w:bookmarkEnd w:id="6"/>
          </w:p>
          <w:p w14:paraId="68C699D4" w14:textId="77777777" w:rsidR="00551552" w:rsidRPr="004F2B85" w:rsidRDefault="00551552" w:rsidP="00FA200E">
            <w:pPr>
              <w:pStyle w:val="FP"/>
              <w:jc w:val="center"/>
              <w:rPr>
                <w:noProof/>
                <w:sz w:val="18"/>
              </w:rPr>
            </w:pPr>
            <w:r w:rsidRPr="004F2B85">
              <w:rPr>
                <w:noProof/>
                <w:sz w:val="18"/>
              </w:rPr>
              <w:t>All rights reserved.</w:t>
            </w:r>
          </w:p>
          <w:p w14:paraId="26084EC1" w14:textId="77777777" w:rsidR="00551552" w:rsidRPr="004F2B85" w:rsidRDefault="00551552" w:rsidP="00FA200E">
            <w:pPr>
              <w:pStyle w:val="FP"/>
              <w:rPr>
                <w:noProof/>
                <w:sz w:val="18"/>
              </w:rPr>
            </w:pPr>
          </w:p>
          <w:p w14:paraId="27C21BCE" w14:textId="77777777" w:rsidR="00551552" w:rsidRPr="004F2B85" w:rsidRDefault="00551552" w:rsidP="00FA200E">
            <w:pPr>
              <w:pStyle w:val="FP"/>
              <w:rPr>
                <w:noProof/>
                <w:sz w:val="18"/>
              </w:rPr>
            </w:pPr>
            <w:r w:rsidRPr="004F2B85">
              <w:rPr>
                <w:noProof/>
                <w:sz w:val="18"/>
              </w:rPr>
              <w:t>UMTS™ is a Trade Mark of ETSI registered for the benefit of its members</w:t>
            </w:r>
          </w:p>
          <w:p w14:paraId="5CB17192" w14:textId="77777777" w:rsidR="00551552" w:rsidRPr="004F2B85" w:rsidRDefault="00551552" w:rsidP="00FA200E">
            <w:pPr>
              <w:pStyle w:val="FP"/>
              <w:rPr>
                <w:noProof/>
                <w:sz w:val="18"/>
              </w:rPr>
            </w:pPr>
            <w:r w:rsidRPr="004F2B85">
              <w:rPr>
                <w:noProof/>
                <w:sz w:val="18"/>
              </w:rPr>
              <w:t>3GPP™ is a Trade Mark of ETSI registered for the benefit of its Members and of the 3GPP Organizational Partners</w:t>
            </w:r>
            <w:r w:rsidRPr="004F2B85">
              <w:rPr>
                <w:noProof/>
                <w:sz w:val="18"/>
              </w:rPr>
              <w:br/>
              <w:t>LTE™ is a Trade Mark of ETSI registered for the benefit of its Members and of the 3GPP Organizational Partners</w:t>
            </w:r>
          </w:p>
          <w:p w14:paraId="1E5ECFAC" w14:textId="77777777" w:rsidR="00551552" w:rsidRPr="004F2B85" w:rsidRDefault="00551552" w:rsidP="00FA200E">
            <w:pPr>
              <w:pStyle w:val="FP"/>
              <w:rPr>
                <w:noProof/>
                <w:sz w:val="18"/>
              </w:rPr>
            </w:pPr>
            <w:r w:rsidRPr="004F2B85">
              <w:rPr>
                <w:noProof/>
                <w:sz w:val="18"/>
              </w:rPr>
              <w:t>GSM® and the GSM logo are registered and owned by the GSM Association</w:t>
            </w:r>
            <w:bookmarkEnd w:id="5"/>
          </w:p>
          <w:p w14:paraId="3651C6F6" w14:textId="77777777" w:rsidR="00551552" w:rsidRPr="004F2B85" w:rsidRDefault="00551552" w:rsidP="00FA200E"/>
        </w:tc>
      </w:tr>
      <w:bookmarkEnd w:id="3"/>
    </w:tbl>
    <w:p w14:paraId="239C74A6" w14:textId="1BA28016" w:rsidR="006A28C6" w:rsidRPr="0080196D" w:rsidRDefault="00551552">
      <w:pPr>
        <w:pStyle w:val="TT"/>
      </w:pPr>
      <w:r w:rsidRPr="004F2B85">
        <w:br w:type="page"/>
      </w:r>
      <w:r w:rsidR="006A28C6" w:rsidRPr="0080196D">
        <w:t>Contents</w:t>
      </w:r>
    </w:p>
    <w:p w14:paraId="4433C2CC" w14:textId="77777777" w:rsidR="00671220" w:rsidRDefault="00671220">
      <w:pPr>
        <w:pStyle w:val="TOC1"/>
        <w:rPr>
          <w:rFonts w:ascii="Calibri" w:hAnsi="Calibri"/>
          <w:szCs w:val="22"/>
          <w:lang w:val="en-US"/>
        </w:rPr>
      </w:pPr>
      <w:r>
        <w:fldChar w:fldCharType="begin" w:fldLock="1"/>
      </w:r>
      <w:r>
        <w:instrText xml:space="preserve"> TOC \o "1-9" </w:instrText>
      </w:r>
      <w:r>
        <w:fldChar w:fldCharType="separate"/>
      </w:r>
      <w:r>
        <w:t>Foreword</w:t>
      </w:r>
      <w:r>
        <w:tab/>
      </w:r>
      <w:r>
        <w:fldChar w:fldCharType="begin" w:fldLock="1"/>
      </w:r>
      <w:r>
        <w:instrText xml:space="preserve"> PAGEREF _Toc517360881 \h </w:instrText>
      </w:r>
      <w:r>
        <w:fldChar w:fldCharType="separate"/>
      </w:r>
      <w:r>
        <w:t>4</w:t>
      </w:r>
      <w:r>
        <w:fldChar w:fldCharType="end"/>
      </w:r>
    </w:p>
    <w:p w14:paraId="10C4D252" w14:textId="77777777" w:rsidR="00671220" w:rsidRDefault="00671220">
      <w:pPr>
        <w:pStyle w:val="TOC1"/>
        <w:rPr>
          <w:rFonts w:ascii="Calibri" w:hAnsi="Calibri"/>
          <w:szCs w:val="22"/>
          <w:lang w:val="en-US"/>
        </w:rPr>
      </w:pPr>
      <w:r>
        <w:t>1</w:t>
      </w:r>
      <w:r>
        <w:rPr>
          <w:rFonts w:ascii="Calibri" w:hAnsi="Calibri"/>
          <w:szCs w:val="22"/>
          <w:lang w:val="en-US"/>
        </w:rPr>
        <w:tab/>
      </w:r>
      <w:r>
        <w:t>Scope</w:t>
      </w:r>
      <w:r>
        <w:tab/>
      </w:r>
      <w:r>
        <w:fldChar w:fldCharType="begin" w:fldLock="1"/>
      </w:r>
      <w:r>
        <w:instrText xml:space="preserve"> PAGEREF _Toc517360882 \h </w:instrText>
      </w:r>
      <w:r>
        <w:fldChar w:fldCharType="separate"/>
      </w:r>
      <w:r>
        <w:t>5</w:t>
      </w:r>
      <w:r>
        <w:fldChar w:fldCharType="end"/>
      </w:r>
    </w:p>
    <w:p w14:paraId="69C54ED5" w14:textId="77777777" w:rsidR="00671220" w:rsidRDefault="00671220">
      <w:pPr>
        <w:pStyle w:val="TOC1"/>
        <w:rPr>
          <w:rFonts w:ascii="Calibri" w:hAnsi="Calibri"/>
          <w:szCs w:val="22"/>
          <w:lang w:val="en-US"/>
        </w:rPr>
      </w:pPr>
      <w:r>
        <w:t>2</w:t>
      </w:r>
      <w:r>
        <w:rPr>
          <w:rFonts w:ascii="Calibri" w:hAnsi="Calibri"/>
          <w:szCs w:val="22"/>
          <w:lang w:val="en-US"/>
        </w:rPr>
        <w:tab/>
      </w:r>
      <w:r>
        <w:t>References</w:t>
      </w:r>
      <w:r>
        <w:tab/>
      </w:r>
      <w:r>
        <w:fldChar w:fldCharType="begin" w:fldLock="1"/>
      </w:r>
      <w:r>
        <w:instrText xml:space="preserve"> PAGEREF _Toc517360883 \h </w:instrText>
      </w:r>
      <w:r>
        <w:fldChar w:fldCharType="separate"/>
      </w:r>
      <w:r>
        <w:t>5</w:t>
      </w:r>
      <w:r>
        <w:fldChar w:fldCharType="end"/>
      </w:r>
    </w:p>
    <w:p w14:paraId="516E2050" w14:textId="77777777" w:rsidR="00671220" w:rsidRDefault="00671220">
      <w:pPr>
        <w:pStyle w:val="TOC1"/>
        <w:rPr>
          <w:rFonts w:ascii="Calibri" w:hAnsi="Calibri"/>
          <w:szCs w:val="22"/>
          <w:lang w:val="en-US"/>
        </w:rPr>
      </w:pPr>
      <w:r>
        <w:t>3</w:t>
      </w:r>
      <w:r>
        <w:rPr>
          <w:rFonts w:ascii="Calibri" w:hAnsi="Calibri"/>
          <w:szCs w:val="22"/>
          <w:lang w:val="en-US"/>
        </w:rPr>
        <w:tab/>
      </w:r>
      <w:r>
        <w:t>Definitions and abbreviations</w:t>
      </w:r>
      <w:r>
        <w:tab/>
      </w:r>
      <w:r>
        <w:fldChar w:fldCharType="begin" w:fldLock="1"/>
      </w:r>
      <w:r>
        <w:instrText xml:space="preserve"> PAGEREF _Toc517360884 \h </w:instrText>
      </w:r>
      <w:r>
        <w:fldChar w:fldCharType="separate"/>
      </w:r>
      <w:r>
        <w:t>5</w:t>
      </w:r>
      <w:r>
        <w:fldChar w:fldCharType="end"/>
      </w:r>
    </w:p>
    <w:p w14:paraId="08DA7C3A" w14:textId="77777777" w:rsidR="00671220" w:rsidRDefault="00671220">
      <w:pPr>
        <w:pStyle w:val="TOC2"/>
        <w:rPr>
          <w:rFonts w:ascii="Calibri" w:hAnsi="Calibri"/>
          <w:sz w:val="22"/>
          <w:szCs w:val="22"/>
          <w:lang w:val="en-US"/>
        </w:rPr>
      </w:pPr>
      <w:r>
        <w:t>3.1</w:t>
      </w:r>
      <w:r>
        <w:rPr>
          <w:rFonts w:ascii="Calibri" w:hAnsi="Calibri"/>
          <w:sz w:val="22"/>
          <w:szCs w:val="22"/>
          <w:lang w:val="en-US"/>
        </w:rPr>
        <w:tab/>
      </w:r>
      <w:r>
        <w:t>Definitions</w:t>
      </w:r>
      <w:r>
        <w:tab/>
      </w:r>
      <w:r>
        <w:fldChar w:fldCharType="begin" w:fldLock="1"/>
      </w:r>
      <w:r>
        <w:instrText xml:space="preserve"> PAGEREF _Toc517360885 \h </w:instrText>
      </w:r>
      <w:r>
        <w:fldChar w:fldCharType="separate"/>
      </w:r>
      <w:r>
        <w:t>5</w:t>
      </w:r>
      <w:r>
        <w:fldChar w:fldCharType="end"/>
      </w:r>
    </w:p>
    <w:p w14:paraId="40DC6468" w14:textId="77777777" w:rsidR="00671220" w:rsidRDefault="00671220">
      <w:pPr>
        <w:pStyle w:val="TOC2"/>
        <w:rPr>
          <w:rFonts w:ascii="Calibri" w:hAnsi="Calibri"/>
          <w:sz w:val="22"/>
          <w:szCs w:val="22"/>
          <w:lang w:val="en-US"/>
        </w:rPr>
      </w:pPr>
      <w:r>
        <w:t>3.2</w:t>
      </w:r>
      <w:r>
        <w:rPr>
          <w:rFonts w:ascii="Calibri" w:hAnsi="Calibri"/>
          <w:sz w:val="22"/>
          <w:szCs w:val="22"/>
          <w:lang w:val="en-US"/>
        </w:rPr>
        <w:tab/>
      </w:r>
      <w:r>
        <w:t>Abbreviations</w:t>
      </w:r>
      <w:r>
        <w:tab/>
      </w:r>
      <w:r>
        <w:fldChar w:fldCharType="begin" w:fldLock="1"/>
      </w:r>
      <w:r>
        <w:instrText xml:space="preserve"> PAGEREF _Toc517360886 \h </w:instrText>
      </w:r>
      <w:r>
        <w:fldChar w:fldCharType="separate"/>
      </w:r>
      <w:r>
        <w:t>5</w:t>
      </w:r>
      <w:r>
        <w:fldChar w:fldCharType="end"/>
      </w:r>
    </w:p>
    <w:p w14:paraId="6204D17B" w14:textId="77777777" w:rsidR="00671220" w:rsidRDefault="00671220">
      <w:pPr>
        <w:pStyle w:val="TOC1"/>
        <w:rPr>
          <w:rFonts w:ascii="Calibri" w:hAnsi="Calibri"/>
          <w:szCs w:val="22"/>
          <w:lang w:val="en-US"/>
        </w:rPr>
      </w:pPr>
      <w:r>
        <w:t>4</w:t>
      </w:r>
      <w:r>
        <w:rPr>
          <w:rFonts w:ascii="Calibri" w:hAnsi="Calibri"/>
          <w:szCs w:val="22"/>
          <w:lang w:val="en-US"/>
        </w:rPr>
        <w:tab/>
      </w:r>
      <w:r>
        <w:t>General</w:t>
      </w:r>
      <w:r>
        <w:tab/>
      </w:r>
      <w:r>
        <w:fldChar w:fldCharType="begin" w:fldLock="1"/>
      </w:r>
      <w:r>
        <w:instrText xml:space="preserve"> PAGEREF _Toc517360887 \h </w:instrText>
      </w:r>
      <w:r>
        <w:fldChar w:fldCharType="separate"/>
      </w:r>
      <w:r>
        <w:t>6</w:t>
      </w:r>
      <w:r>
        <w:fldChar w:fldCharType="end"/>
      </w:r>
    </w:p>
    <w:p w14:paraId="6DE54481" w14:textId="77777777" w:rsidR="00671220" w:rsidRDefault="00671220">
      <w:pPr>
        <w:pStyle w:val="TOC1"/>
        <w:rPr>
          <w:rFonts w:ascii="Calibri" w:hAnsi="Calibri"/>
          <w:szCs w:val="22"/>
          <w:lang w:val="en-US"/>
        </w:rPr>
      </w:pPr>
      <w:r>
        <w:t>5</w:t>
      </w:r>
      <w:r>
        <w:rPr>
          <w:rFonts w:ascii="Calibri" w:hAnsi="Calibri"/>
          <w:szCs w:val="22"/>
          <w:lang w:val="en-US"/>
        </w:rPr>
        <w:tab/>
      </w:r>
      <w:r>
        <w:t>Conformance</w:t>
      </w:r>
      <w:r>
        <w:tab/>
      </w:r>
      <w:r>
        <w:fldChar w:fldCharType="begin" w:fldLock="1"/>
      </w:r>
      <w:r>
        <w:instrText xml:space="preserve"> PAGEREF _Toc517360888 \h </w:instrText>
      </w:r>
      <w:r>
        <w:fldChar w:fldCharType="separate"/>
      </w:r>
      <w:r>
        <w:t>6</w:t>
      </w:r>
      <w:r>
        <w:fldChar w:fldCharType="end"/>
      </w:r>
    </w:p>
    <w:p w14:paraId="0F820D7D" w14:textId="77777777" w:rsidR="00671220" w:rsidRDefault="00671220">
      <w:pPr>
        <w:pStyle w:val="TOC2"/>
        <w:rPr>
          <w:rFonts w:ascii="Calibri" w:hAnsi="Calibri"/>
          <w:sz w:val="22"/>
          <w:szCs w:val="22"/>
          <w:lang w:val="en-US"/>
        </w:rPr>
      </w:pPr>
      <w:r>
        <w:t>5.1</w:t>
      </w:r>
      <w:r>
        <w:rPr>
          <w:rFonts w:ascii="Calibri" w:hAnsi="Calibri"/>
          <w:sz w:val="22"/>
          <w:szCs w:val="22"/>
          <w:lang w:val="en-US"/>
        </w:rPr>
        <w:tab/>
      </w:r>
      <w:r>
        <w:t>Bit</w:t>
      </w:r>
      <w:r>
        <w:noBreakHyphen/>
        <w:t>exactness</w:t>
      </w:r>
      <w:r>
        <w:tab/>
      </w:r>
      <w:r>
        <w:fldChar w:fldCharType="begin" w:fldLock="1"/>
      </w:r>
      <w:r>
        <w:instrText xml:space="preserve"> PAGEREF _Toc517360889 \h </w:instrText>
      </w:r>
      <w:r>
        <w:fldChar w:fldCharType="separate"/>
      </w:r>
      <w:r>
        <w:t>7</w:t>
      </w:r>
      <w:r>
        <w:fldChar w:fldCharType="end"/>
      </w:r>
    </w:p>
    <w:p w14:paraId="0B4C3B5F" w14:textId="77777777" w:rsidR="00671220" w:rsidRDefault="00671220">
      <w:pPr>
        <w:pStyle w:val="TOC2"/>
        <w:rPr>
          <w:rFonts w:ascii="Calibri" w:hAnsi="Calibri"/>
          <w:sz w:val="22"/>
          <w:szCs w:val="22"/>
          <w:lang w:val="en-US"/>
        </w:rPr>
      </w:pPr>
      <w:r>
        <w:t>5.2</w:t>
      </w:r>
      <w:r>
        <w:rPr>
          <w:rFonts w:ascii="Calibri" w:hAnsi="Calibri"/>
          <w:sz w:val="22"/>
          <w:szCs w:val="22"/>
          <w:lang w:val="en-US"/>
        </w:rPr>
        <w:tab/>
      </w:r>
      <w:r>
        <w:t>Objective quality measures</w:t>
      </w:r>
      <w:r>
        <w:tab/>
      </w:r>
      <w:r>
        <w:fldChar w:fldCharType="begin" w:fldLock="1"/>
      </w:r>
      <w:r>
        <w:instrText xml:space="preserve"> PAGEREF _Toc517360890 \h </w:instrText>
      </w:r>
      <w:r>
        <w:fldChar w:fldCharType="separate"/>
      </w:r>
      <w:r>
        <w:t>8</w:t>
      </w:r>
      <w:r>
        <w:fldChar w:fldCharType="end"/>
      </w:r>
    </w:p>
    <w:p w14:paraId="068E5F84" w14:textId="77777777" w:rsidR="00671220" w:rsidRDefault="00671220">
      <w:pPr>
        <w:pStyle w:val="TOC3"/>
        <w:rPr>
          <w:rFonts w:ascii="Calibri" w:hAnsi="Calibri"/>
          <w:sz w:val="22"/>
          <w:szCs w:val="22"/>
          <w:lang w:val="en-US"/>
        </w:rPr>
      </w:pPr>
      <w:r>
        <w:t>5.2.1</w:t>
      </w:r>
      <w:r>
        <w:rPr>
          <w:rFonts w:ascii="Calibri" w:hAnsi="Calibri"/>
          <w:sz w:val="22"/>
          <w:szCs w:val="22"/>
          <w:lang w:val="en-US"/>
        </w:rPr>
        <w:tab/>
      </w:r>
      <w:r>
        <w:t>Encoder</w:t>
      </w:r>
      <w:r>
        <w:tab/>
      </w:r>
      <w:r>
        <w:fldChar w:fldCharType="begin" w:fldLock="1"/>
      </w:r>
      <w:r>
        <w:instrText xml:space="preserve"> PAGEREF _Toc517360891 \h </w:instrText>
      </w:r>
      <w:r>
        <w:fldChar w:fldCharType="separate"/>
      </w:r>
      <w:r>
        <w:t>8</w:t>
      </w:r>
      <w:r>
        <w:fldChar w:fldCharType="end"/>
      </w:r>
    </w:p>
    <w:p w14:paraId="1EF300AE" w14:textId="77777777" w:rsidR="00671220" w:rsidRDefault="00671220">
      <w:pPr>
        <w:pStyle w:val="TOC4"/>
        <w:rPr>
          <w:rFonts w:ascii="Calibri" w:hAnsi="Calibri"/>
          <w:sz w:val="22"/>
          <w:szCs w:val="22"/>
          <w:lang w:val="en-US"/>
        </w:rPr>
      </w:pPr>
      <w:r>
        <w:t>5.2.1.1</w:t>
      </w:r>
      <w:r>
        <w:rPr>
          <w:rFonts w:ascii="Calibri" w:hAnsi="Calibri"/>
          <w:sz w:val="22"/>
          <w:szCs w:val="22"/>
          <w:lang w:val="en-US"/>
        </w:rPr>
        <w:tab/>
      </w:r>
      <w:r>
        <w:t>AMR</w:t>
      </w:r>
      <w:r>
        <w:noBreakHyphen/>
        <w:t>WB mode compliance with DTX disabled</w:t>
      </w:r>
      <w:r>
        <w:tab/>
      </w:r>
      <w:r>
        <w:fldChar w:fldCharType="begin" w:fldLock="1"/>
      </w:r>
      <w:r>
        <w:instrText xml:space="preserve"> PAGEREF _Toc517360892 \h </w:instrText>
      </w:r>
      <w:r>
        <w:fldChar w:fldCharType="separate"/>
      </w:r>
      <w:r>
        <w:t>9</w:t>
      </w:r>
      <w:r>
        <w:fldChar w:fldCharType="end"/>
      </w:r>
    </w:p>
    <w:p w14:paraId="6B6DCFC0" w14:textId="77777777" w:rsidR="00671220" w:rsidRDefault="00671220">
      <w:pPr>
        <w:pStyle w:val="TOC4"/>
        <w:rPr>
          <w:rFonts w:ascii="Calibri" w:hAnsi="Calibri"/>
          <w:sz w:val="22"/>
          <w:szCs w:val="22"/>
          <w:lang w:val="en-US"/>
        </w:rPr>
      </w:pPr>
      <w:r>
        <w:t>5.2.1.2</w:t>
      </w:r>
      <w:r>
        <w:rPr>
          <w:rFonts w:ascii="Calibri" w:hAnsi="Calibri"/>
          <w:sz w:val="22"/>
          <w:szCs w:val="22"/>
          <w:lang w:val="en-US"/>
        </w:rPr>
        <w:tab/>
      </w:r>
      <w:r>
        <w:t>AMR</w:t>
      </w:r>
      <w:r>
        <w:noBreakHyphen/>
        <w:t>WB mode compliance with DTX enabled</w:t>
      </w:r>
      <w:r>
        <w:tab/>
      </w:r>
      <w:r>
        <w:fldChar w:fldCharType="begin" w:fldLock="1"/>
      </w:r>
      <w:r>
        <w:instrText xml:space="preserve"> PAGEREF _Toc517360893 \h </w:instrText>
      </w:r>
      <w:r>
        <w:fldChar w:fldCharType="separate"/>
      </w:r>
      <w:r>
        <w:t>9</w:t>
      </w:r>
      <w:r>
        <w:fldChar w:fldCharType="end"/>
      </w:r>
    </w:p>
    <w:p w14:paraId="6EC7EFF5" w14:textId="77777777" w:rsidR="00671220" w:rsidRPr="00671220" w:rsidRDefault="00671220">
      <w:pPr>
        <w:pStyle w:val="TOC4"/>
        <w:rPr>
          <w:rFonts w:ascii="Calibri" w:hAnsi="Calibri"/>
          <w:sz w:val="22"/>
          <w:szCs w:val="22"/>
          <w:lang w:val="fr-FR"/>
        </w:rPr>
      </w:pPr>
      <w:r w:rsidRPr="00671220">
        <w:rPr>
          <w:lang w:val="fr-FR"/>
        </w:rPr>
        <w:t>5.2.1.3</w:t>
      </w:r>
      <w:r w:rsidRPr="00671220">
        <w:rPr>
          <w:rFonts w:ascii="Calibri" w:hAnsi="Calibri"/>
          <w:sz w:val="22"/>
          <w:szCs w:val="22"/>
          <w:lang w:val="fr-FR"/>
        </w:rPr>
        <w:tab/>
      </w:r>
      <w:r w:rsidRPr="00671220">
        <w:rPr>
          <w:lang w:val="fr-FR"/>
        </w:rPr>
        <w:t>ACELP mode compliance</w:t>
      </w:r>
      <w:r w:rsidRPr="00671220">
        <w:rPr>
          <w:lang w:val="fr-FR"/>
        </w:rPr>
        <w:tab/>
      </w:r>
      <w:r>
        <w:fldChar w:fldCharType="begin" w:fldLock="1"/>
      </w:r>
      <w:r w:rsidRPr="00671220">
        <w:rPr>
          <w:lang w:val="fr-FR"/>
        </w:rPr>
        <w:instrText xml:space="preserve"> PAGEREF _Toc517360894 \h </w:instrText>
      </w:r>
      <w:r>
        <w:fldChar w:fldCharType="separate"/>
      </w:r>
      <w:r w:rsidRPr="00671220">
        <w:rPr>
          <w:lang w:val="fr-FR"/>
        </w:rPr>
        <w:t>9</w:t>
      </w:r>
      <w:r>
        <w:fldChar w:fldCharType="end"/>
      </w:r>
    </w:p>
    <w:p w14:paraId="074D89E9" w14:textId="77777777" w:rsidR="00671220" w:rsidRPr="00671220" w:rsidRDefault="00671220">
      <w:pPr>
        <w:pStyle w:val="TOC4"/>
        <w:rPr>
          <w:rFonts w:ascii="Calibri" w:hAnsi="Calibri"/>
          <w:sz w:val="22"/>
          <w:szCs w:val="22"/>
          <w:lang w:val="fr-FR"/>
        </w:rPr>
      </w:pPr>
      <w:r w:rsidRPr="00671220">
        <w:rPr>
          <w:lang w:val="fr-FR"/>
        </w:rPr>
        <w:t>5.2.1.4</w:t>
      </w:r>
      <w:r w:rsidRPr="00671220">
        <w:rPr>
          <w:rFonts w:ascii="Calibri" w:hAnsi="Calibri"/>
          <w:sz w:val="22"/>
          <w:szCs w:val="22"/>
          <w:lang w:val="fr-FR"/>
        </w:rPr>
        <w:tab/>
      </w:r>
      <w:r w:rsidRPr="00671220">
        <w:rPr>
          <w:lang w:val="fr-FR"/>
        </w:rPr>
        <w:t>TCX</w:t>
      </w:r>
      <w:r w:rsidRPr="00671220">
        <w:rPr>
          <w:lang w:val="fr-FR"/>
        </w:rPr>
        <w:noBreakHyphen/>
        <w:t>256 mode compliance</w:t>
      </w:r>
      <w:r w:rsidRPr="00671220">
        <w:rPr>
          <w:lang w:val="fr-FR"/>
        </w:rPr>
        <w:tab/>
      </w:r>
      <w:r>
        <w:fldChar w:fldCharType="begin" w:fldLock="1"/>
      </w:r>
      <w:r w:rsidRPr="00671220">
        <w:rPr>
          <w:lang w:val="fr-FR"/>
        </w:rPr>
        <w:instrText xml:space="preserve"> PAGEREF _Toc517360895 \h </w:instrText>
      </w:r>
      <w:r>
        <w:fldChar w:fldCharType="separate"/>
      </w:r>
      <w:r w:rsidRPr="00671220">
        <w:rPr>
          <w:lang w:val="fr-FR"/>
        </w:rPr>
        <w:t>9</w:t>
      </w:r>
      <w:r>
        <w:fldChar w:fldCharType="end"/>
      </w:r>
    </w:p>
    <w:p w14:paraId="44B06585" w14:textId="77777777" w:rsidR="00671220" w:rsidRPr="00671220" w:rsidRDefault="00671220">
      <w:pPr>
        <w:pStyle w:val="TOC4"/>
        <w:rPr>
          <w:rFonts w:ascii="Calibri" w:hAnsi="Calibri"/>
          <w:sz w:val="22"/>
          <w:szCs w:val="22"/>
          <w:lang w:val="fr-FR"/>
        </w:rPr>
      </w:pPr>
      <w:r w:rsidRPr="00671220">
        <w:rPr>
          <w:lang w:val="fr-FR"/>
        </w:rPr>
        <w:t>5.2.1.5</w:t>
      </w:r>
      <w:r w:rsidRPr="00671220">
        <w:rPr>
          <w:rFonts w:ascii="Calibri" w:hAnsi="Calibri"/>
          <w:sz w:val="22"/>
          <w:szCs w:val="22"/>
          <w:lang w:val="fr-FR"/>
        </w:rPr>
        <w:tab/>
      </w:r>
      <w:r w:rsidRPr="00671220">
        <w:rPr>
          <w:lang w:val="fr-FR"/>
        </w:rPr>
        <w:t>TCX</w:t>
      </w:r>
      <w:r w:rsidRPr="00671220">
        <w:rPr>
          <w:lang w:val="fr-FR"/>
        </w:rPr>
        <w:noBreakHyphen/>
        <w:t>512 mode compliance</w:t>
      </w:r>
      <w:r w:rsidRPr="00671220">
        <w:rPr>
          <w:lang w:val="fr-FR"/>
        </w:rPr>
        <w:tab/>
      </w:r>
      <w:r>
        <w:fldChar w:fldCharType="begin" w:fldLock="1"/>
      </w:r>
      <w:r w:rsidRPr="00671220">
        <w:rPr>
          <w:lang w:val="fr-FR"/>
        </w:rPr>
        <w:instrText xml:space="preserve"> PAGEREF _Toc517360896 \h </w:instrText>
      </w:r>
      <w:r>
        <w:fldChar w:fldCharType="separate"/>
      </w:r>
      <w:r w:rsidRPr="00671220">
        <w:rPr>
          <w:lang w:val="fr-FR"/>
        </w:rPr>
        <w:t>10</w:t>
      </w:r>
      <w:r>
        <w:fldChar w:fldCharType="end"/>
      </w:r>
    </w:p>
    <w:p w14:paraId="3E3369CC" w14:textId="77777777" w:rsidR="00671220" w:rsidRPr="00671220" w:rsidRDefault="00671220">
      <w:pPr>
        <w:pStyle w:val="TOC4"/>
        <w:rPr>
          <w:rFonts w:ascii="Calibri" w:hAnsi="Calibri"/>
          <w:sz w:val="22"/>
          <w:szCs w:val="22"/>
          <w:lang w:val="fr-FR"/>
        </w:rPr>
      </w:pPr>
      <w:r w:rsidRPr="00671220">
        <w:rPr>
          <w:lang w:val="fr-FR"/>
        </w:rPr>
        <w:t>5.2.1.6</w:t>
      </w:r>
      <w:r w:rsidRPr="00671220">
        <w:rPr>
          <w:rFonts w:ascii="Calibri" w:hAnsi="Calibri"/>
          <w:sz w:val="22"/>
          <w:szCs w:val="22"/>
          <w:lang w:val="fr-FR"/>
        </w:rPr>
        <w:tab/>
      </w:r>
      <w:r w:rsidRPr="00671220">
        <w:rPr>
          <w:lang w:val="fr-FR"/>
        </w:rPr>
        <w:t>TCX</w:t>
      </w:r>
      <w:r w:rsidRPr="00671220">
        <w:rPr>
          <w:lang w:val="fr-FR"/>
        </w:rPr>
        <w:noBreakHyphen/>
        <w:t>1024 mode compliance</w:t>
      </w:r>
      <w:r w:rsidRPr="00671220">
        <w:rPr>
          <w:lang w:val="fr-FR"/>
        </w:rPr>
        <w:tab/>
      </w:r>
      <w:r>
        <w:fldChar w:fldCharType="begin" w:fldLock="1"/>
      </w:r>
      <w:r w:rsidRPr="00671220">
        <w:rPr>
          <w:lang w:val="fr-FR"/>
        </w:rPr>
        <w:instrText xml:space="preserve"> PAGEREF _Toc517360897 \h </w:instrText>
      </w:r>
      <w:r>
        <w:fldChar w:fldCharType="separate"/>
      </w:r>
      <w:r w:rsidRPr="00671220">
        <w:rPr>
          <w:lang w:val="fr-FR"/>
        </w:rPr>
        <w:t>10</w:t>
      </w:r>
      <w:r>
        <w:fldChar w:fldCharType="end"/>
      </w:r>
    </w:p>
    <w:p w14:paraId="556E7FB7" w14:textId="77777777" w:rsidR="00671220" w:rsidRDefault="00671220">
      <w:pPr>
        <w:pStyle w:val="TOC4"/>
        <w:rPr>
          <w:rFonts w:ascii="Calibri" w:hAnsi="Calibri"/>
          <w:sz w:val="22"/>
          <w:szCs w:val="22"/>
          <w:lang w:val="en-US"/>
        </w:rPr>
      </w:pPr>
      <w:r>
        <w:t>5.2.1.7</w:t>
      </w:r>
      <w:r>
        <w:rPr>
          <w:rFonts w:ascii="Calibri" w:hAnsi="Calibri"/>
          <w:sz w:val="22"/>
          <w:szCs w:val="22"/>
          <w:lang w:val="en-US"/>
        </w:rPr>
        <w:tab/>
      </w:r>
      <w:r>
        <w:t>ACELP/TCX switching compliance</w:t>
      </w:r>
      <w:r>
        <w:tab/>
      </w:r>
      <w:r>
        <w:fldChar w:fldCharType="begin" w:fldLock="1"/>
      </w:r>
      <w:r>
        <w:instrText xml:space="preserve"> PAGEREF _Toc517360898 \h </w:instrText>
      </w:r>
      <w:r>
        <w:fldChar w:fldCharType="separate"/>
      </w:r>
      <w:r>
        <w:t>10</w:t>
      </w:r>
      <w:r>
        <w:fldChar w:fldCharType="end"/>
      </w:r>
    </w:p>
    <w:p w14:paraId="0B2669B3" w14:textId="77777777" w:rsidR="00671220" w:rsidRDefault="00671220">
      <w:pPr>
        <w:pStyle w:val="TOC4"/>
        <w:rPr>
          <w:rFonts w:ascii="Calibri" w:hAnsi="Calibri"/>
          <w:sz w:val="22"/>
          <w:szCs w:val="22"/>
          <w:lang w:val="en-US"/>
        </w:rPr>
      </w:pPr>
      <w:r>
        <w:t>5.2.1.8</w:t>
      </w:r>
      <w:r>
        <w:rPr>
          <w:rFonts w:ascii="Calibri" w:hAnsi="Calibri"/>
          <w:sz w:val="22"/>
          <w:szCs w:val="22"/>
          <w:lang w:val="en-US"/>
        </w:rPr>
        <w:tab/>
      </w:r>
      <w:r>
        <w:t>ACELP/TCX open</w:t>
      </w:r>
      <w:r>
        <w:noBreakHyphen/>
        <w:t>loop mode selection compliance</w:t>
      </w:r>
      <w:r>
        <w:tab/>
      </w:r>
      <w:r>
        <w:fldChar w:fldCharType="begin" w:fldLock="1"/>
      </w:r>
      <w:r>
        <w:instrText xml:space="preserve"> PAGEREF _Toc517360899 \h </w:instrText>
      </w:r>
      <w:r>
        <w:fldChar w:fldCharType="separate"/>
      </w:r>
      <w:r>
        <w:t>11</w:t>
      </w:r>
      <w:r>
        <w:fldChar w:fldCharType="end"/>
      </w:r>
    </w:p>
    <w:p w14:paraId="5BB19FD0" w14:textId="77777777" w:rsidR="00671220" w:rsidRDefault="00671220">
      <w:pPr>
        <w:pStyle w:val="TOC4"/>
        <w:rPr>
          <w:rFonts w:ascii="Calibri" w:hAnsi="Calibri"/>
          <w:sz w:val="22"/>
          <w:szCs w:val="22"/>
          <w:lang w:val="en-US"/>
        </w:rPr>
      </w:pPr>
      <w:r>
        <w:t>5.2.1.9</w:t>
      </w:r>
      <w:r>
        <w:rPr>
          <w:rFonts w:ascii="Calibri" w:hAnsi="Calibri"/>
          <w:sz w:val="22"/>
          <w:szCs w:val="22"/>
          <w:lang w:val="en-US"/>
        </w:rPr>
        <w:tab/>
      </w:r>
      <w:r>
        <w:t>Stereo operation compliance</w:t>
      </w:r>
      <w:r>
        <w:tab/>
      </w:r>
      <w:r>
        <w:fldChar w:fldCharType="begin" w:fldLock="1"/>
      </w:r>
      <w:r>
        <w:instrText xml:space="preserve"> PAGEREF _Toc517360900 \h </w:instrText>
      </w:r>
      <w:r>
        <w:fldChar w:fldCharType="separate"/>
      </w:r>
      <w:r>
        <w:t>11</w:t>
      </w:r>
      <w:r>
        <w:fldChar w:fldCharType="end"/>
      </w:r>
    </w:p>
    <w:p w14:paraId="484CD9B6" w14:textId="77777777" w:rsidR="00671220" w:rsidRDefault="00671220">
      <w:pPr>
        <w:pStyle w:val="TOC4"/>
        <w:rPr>
          <w:rFonts w:ascii="Calibri" w:hAnsi="Calibri"/>
          <w:sz w:val="22"/>
          <w:szCs w:val="22"/>
          <w:lang w:val="en-US"/>
        </w:rPr>
      </w:pPr>
      <w:r>
        <w:t>5.2.1.10</w:t>
      </w:r>
      <w:r>
        <w:rPr>
          <w:rFonts w:ascii="Calibri" w:hAnsi="Calibri"/>
          <w:sz w:val="22"/>
          <w:szCs w:val="22"/>
          <w:lang w:val="en-US"/>
        </w:rPr>
        <w:tab/>
      </w:r>
      <w:r>
        <w:t>Mode switching operation compliance</w:t>
      </w:r>
      <w:r>
        <w:tab/>
      </w:r>
      <w:r>
        <w:fldChar w:fldCharType="begin" w:fldLock="1"/>
      </w:r>
      <w:r>
        <w:instrText xml:space="preserve"> PAGEREF _Toc517360901 \h </w:instrText>
      </w:r>
      <w:r>
        <w:fldChar w:fldCharType="separate"/>
      </w:r>
      <w:r>
        <w:t>12</w:t>
      </w:r>
      <w:r>
        <w:fldChar w:fldCharType="end"/>
      </w:r>
    </w:p>
    <w:p w14:paraId="4748EB37" w14:textId="77777777" w:rsidR="00671220" w:rsidRDefault="00671220">
      <w:pPr>
        <w:pStyle w:val="TOC4"/>
        <w:rPr>
          <w:rFonts w:ascii="Calibri" w:hAnsi="Calibri"/>
          <w:sz w:val="22"/>
          <w:szCs w:val="22"/>
          <w:lang w:val="en-US"/>
        </w:rPr>
      </w:pPr>
      <w:r>
        <w:t>5.2.1.11</w:t>
      </w:r>
      <w:r>
        <w:rPr>
          <w:rFonts w:ascii="Calibri" w:hAnsi="Calibri"/>
          <w:sz w:val="22"/>
          <w:szCs w:val="22"/>
          <w:lang w:val="en-US"/>
        </w:rPr>
        <w:tab/>
      </w:r>
      <w:r>
        <w:t>Overall mono compliance</w:t>
      </w:r>
      <w:r>
        <w:tab/>
      </w:r>
      <w:r>
        <w:fldChar w:fldCharType="begin" w:fldLock="1"/>
      </w:r>
      <w:r>
        <w:instrText xml:space="preserve"> PAGEREF _Toc517360902 \h </w:instrText>
      </w:r>
      <w:r>
        <w:fldChar w:fldCharType="separate"/>
      </w:r>
      <w:r>
        <w:t>13</w:t>
      </w:r>
      <w:r>
        <w:fldChar w:fldCharType="end"/>
      </w:r>
    </w:p>
    <w:p w14:paraId="53747D7D" w14:textId="77777777" w:rsidR="00671220" w:rsidRDefault="00671220">
      <w:pPr>
        <w:pStyle w:val="TOC3"/>
        <w:rPr>
          <w:rFonts w:ascii="Calibri" w:hAnsi="Calibri"/>
          <w:sz w:val="22"/>
          <w:szCs w:val="22"/>
          <w:lang w:val="en-US"/>
        </w:rPr>
      </w:pPr>
      <w:r>
        <w:t>5.2.2</w:t>
      </w:r>
      <w:r>
        <w:rPr>
          <w:rFonts w:ascii="Calibri" w:hAnsi="Calibri"/>
          <w:sz w:val="22"/>
          <w:szCs w:val="22"/>
          <w:lang w:val="en-US"/>
        </w:rPr>
        <w:tab/>
      </w:r>
      <w:r>
        <w:t>Decoder</w:t>
      </w:r>
      <w:r>
        <w:tab/>
      </w:r>
      <w:r>
        <w:fldChar w:fldCharType="begin" w:fldLock="1"/>
      </w:r>
      <w:r>
        <w:instrText xml:space="preserve"> PAGEREF _Toc517360903 \h </w:instrText>
      </w:r>
      <w:r>
        <w:fldChar w:fldCharType="separate"/>
      </w:r>
      <w:r>
        <w:t>13</w:t>
      </w:r>
      <w:r>
        <w:fldChar w:fldCharType="end"/>
      </w:r>
    </w:p>
    <w:p w14:paraId="36FEFC74" w14:textId="77777777" w:rsidR="00671220" w:rsidRDefault="00671220">
      <w:pPr>
        <w:pStyle w:val="TOC4"/>
        <w:rPr>
          <w:rFonts w:ascii="Calibri" w:hAnsi="Calibri"/>
          <w:sz w:val="22"/>
          <w:szCs w:val="22"/>
          <w:lang w:val="en-US"/>
        </w:rPr>
      </w:pPr>
      <w:r>
        <w:t>5.2.2.1</w:t>
      </w:r>
      <w:r>
        <w:rPr>
          <w:rFonts w:ascii="Calibri" w:hAnsi="Calibri"/>
          <w:sz w:val="22"/>
          <w:szCs w:val="22"/>
          <w:lang w:val="en-US"/>
        </w:rPr>
        <w:tab/>
      </w:r>
      <w:r>
        <w:t>AMR</w:t>
      </w:r>
      <w:r>
        <w:noBreakHyphen/>
        <w:t>WB mode compliance with DTX disabled</w:t>
      </w:r>
      <w:r>
        <w:tab/>
      </w:r>
      <w:r>
        <w:fldChar w:fldCharType="begin" w:fldLock="1"/>
      </w:r>
      <w:r>
        <w:instrText xml:space="preserve"> PAGEREF _Toc517360904 \h </w:instrText>
      </w:r>
      <w:r>
        <w:fldChar w:fldCharType="separate"/>
      </w:r>
      <w:r>
        <w:t>14</w:t>
      </w:r>
      <w:r>
        <w:fldChar w:fldCharType="end"/>
      </w:r>
    </w:p>
    <w:p w14:paraId="6F27B206" w14:textId="77777777" w:rsidR="00671220" w:rsidRDefault="00671220">
      <w:pPr>
        <w:pStyle w:val="TOC4"/>
        <w:rPr>
          <w:rFonts w:ascii="Calibri" w:hAnsi="Calibri"/>
          <w:sz w:val="22"/>
          <w:szCs w:val="22"/>
          <w:lang w:val="en-US"/>
        </w:rPr>
      </w:pPr>
      <w:r>
        <w:t>5.2.2.2</w:t>
      </w:r>
      <w:r>
        <w:rPr>
          <w:rFonts w:ascii="Calibri" w:hAnsi="Calibri"/>
          <w:sz w:val="22"/>
          <w:szCs w:val="22"/>
          <w:lang w:val="en-US"/>
        </w:rPr>
        <w:tab/>
      </w:r>
      <w:r>
        <w:t>AMR</w:t>
      </w:r>
      <w:r>
        <w:noBreakHyphen/>
        <w:t>WB mode compliance with DTX enabled</w:t>
      </w:r>
      <w:r>
        <w:tab/>
      </w:r>
      <w:r>
        <w:fldChar w:fldCharType="begin" w:fldLock="1"/>
      </w:r>
      <w:r>
        <w:instrText xml:space="preserve"> PAGEREF _Toc517360905 \h </w:instrText>
      </w:r>
      <w:r>
        <w:fldChar w:fldCharType="separate"/>
      </w:r>
      <w:r>
        <w:t>14</w:t>
      </w:r>
      <w:r>
        <w:fldChar w:fldCharType="end"/>
      </w:r>
    </w:p>
    <w:p w14:paraId="60E57FBF" w14:textId="77777777" w:rsidR="00671220" w:rsidRDefault="00671220">
      <w:pPr>
        <w:pStyle w:val="TOC4"/>
        <w:rPr>
          <w:rFonts w:ascii="Calibri" w:hAnsi="Calibri"/>
          <w:sz w:val="22"/>
          <w:szCs w:val="22"/>
          <w:lang w:val="en-US"/>
        </w:rPr>
      </w:pPr>
      <w:r>
        <w:t>5.2.2.3</w:t>
      </w:r>
      <w:r>
        <w:rPr>
          <w:rFonts w:ascii="Calibri" w:hAnsi="Calibri"/>
          <w:sz w:val="22"/>
          <w:szCs w:val="22"/>
          <w:lang w:val="en-US"/>
        </w:rPr>
        <w:tab/>
      </w:r>
      <w:r>
        <w:t>Extension mode compliance in mono operation without frame erasures</w:t>
      </w:r>
      <w:r>
        <w:tab/>
      </w:r>
      <w:r>
        <w:fldChar w:fldCharType="begin" w:fldLock="1"/>
      </w:r>
      <w:r>
        <w:instrText xml:space="preserve"> PAGEREF _Toc517360906 \h </w:instrText>
      </w:r>
      <w:r>
        <w:fldChar w:fldCharType="separate"/>
      </w:r>
      <w:r>
        <w:t>14</w:t>
      </w:r>
      <w:r>
        <w:fldChar w:fldCharType="end"/>
      </w:r>
    </w:p>
    <w:p w14:paraId="5F62AE0F" w14:textId="77777777" w:rsidR="00671220" w:rsidRDefault="00671220">
      <w:pPr>
        <w:pStyle w:val="TOC4"/>
        <w:rPr>
          <w:rFonts w:ascii="Calibri" w:hAnsi="Calibri"/>
          <w:sz w:val="22"/>
          <w:szCs w:val="22"/>
          <w:lang w:val="en-US"/>
        </w:rPr>
      </w:pPr>
      <w:r>
        <w:t>5.2.2.4</w:t>
      </w:r>
      <w:r>
        <w:rPr>
          <w:rFonts w:ascii="Calibri" w:hAnsi="Calibri"/>
          <w:sz w:val="22"/>
          <w:szCs w:val="22"/>
          <w:lang w:val="en-US"/>
        </w:rPr>
        <w:tab/>
      </w:r>
      <w:r>
        <w:t>Extension mode compliance in mono operation with frame erasures</w:t>
      </w:r>
      <w:r>
        <w:tab/>
      </w:r>
      <w:r>
        <w:fldChar w:fldCharType="begin" w:fldLock="1"/>
      </w:r>
      <w:r>
        <w:instrText xml:space="preserve"> PAGEREF _Toc517360907 \h </w:instrText>
      </w:r>
      <w:r>
        <w:fldChar w:fldCharType="separate"/>
      </w:r>
      <w:r>
        <w:t>14</w:t>
      </w:r>
      <w:r>
        <w:fldChar w:fldCharType="end"/>
      </w:r>
    </w:p>
    <w:p w14:paraId="67BC4FF6" w14:textId="77777777" w:rsidR="00671220" w:rsidRDefault="00671220">
      <w:pPr>
        <w:pStyle w:val="TOC4"/>
        <w:rPr>
          <w:rFonts w:ascii="Calibri" w:hAnsi="Calibri"/>
          <w:sz w:val="22"/>
          <w:szCs w:val="22"/>
          <w:lang w:val="en-US"/>
        </w:rPr>
      </w:pPr>
      <w:r>
        <w:t>5.2.2.5</w:t>
      </w:r>
      <w:r>
        <w:rPr>
          <w:rFonts w:ascii="Calibri" w:hAnsi="Calibri"/>
          <w:sz w:val="22"/>
          <w:szCs w:val="22"/>
          <w:lang w:val="en-US"/>
        </w:rPr>
        <w:tab/>
      </w:r>
      <w:r>
        <w:t>Extension mode compliance in stereo operation without frame erasures</w:t>
      </w:r>
      <w:r>
        <w:tab/>
      </w:r>
      <w:r>
        <w:fldChar w:fldCharType="begin" w:fldLock="1"/>
      </w:r>
      <w:r>
        <w:instrText xml:space="preserve"> PAGEREF _Toc517360908 \h </w:instrText>
      </w:r>
      <w:r>
        <w:fldChar w:fldCharType="separate"/>
      </w:r>
      <w:r>
        <w:t>15</w:t>
      </w:r>
      <w:r>
        <w:fldChar w:fldCharType="end"/>
      </w:r>
    </w:p>
    <w:p w14:paraId="3E547A64" w14:textId="77777777" w:rsidR="00671220" w:rsidRDefault="00671220">
      <w:pPr>
        <w:pStyle w:val="TOC4"/>
        <w:rPr>
          <w:rFonts w:ascii="Calibri" w:hAnsi="Calibri"/>
          <w:sz w:val="22"/>
          <w:szCs w:val="22"/>
          <w:lang w:val="en-US"/>
        </w:rPr>
      </w:pPr>
      <w:r>
        <w:t>5.2.2.6</w:t>
      </w:r>
      <w:r>
        <w:rPr>
          <w:rFonts w:ascii="Calibri" w:hAnsi="Calibri"/>
          <w:sz w:val="22"/>
          <w:szCs w:val="22"/>
          <w:lang w:val="en-US"/>
        </w:rPr>
        <w:tab/>
      </w:r>
      <w:r>
        <w:t>Extension mode compliance in stereo operation with frame erasures</w:t>
      </w:r>
      <w:r>
        <w:tab/>
      </w:r>
      <w:r>
        <w:fldChar w:fldCharType="begin" w:fldLock="1"/>
      </w:r>
      <w:r>
        <w:instrText xml:space="preserve"> PAGEREF _Toc517360909 \h </w:instrText>
      </w:r>
      <w:r>
        <w:fldChar w:fldCharType="separate"/>
      </w:r>
      <w:r>
        <w:t>15</w:t>
      </w:r>
      <w:r>
        <w:fldChar w:fldCharType="end"/>
      </w:r>
    </w:p>
    <w:p w14:paraId="49E828FE" w14:textId="77777777" w:rsidR="00671220" w:rsidRDefault="00671220">
      <w:pPr>
        <w:pStyle w:val="TOC4"/>
        <w:rPr>
          <w:rFonts w:ascii="Calibri" w:hAnsi="Calibri"/>
          <w:sz w:val="22"/>
          <w:szCs w:val="22"/>
          <w:lang w:val="en-US"/>
        </w:rPr>
      </w:pPr>
      <w:r>
        <w:t>5.2.2.7</w:t>
      </w:r>
      <w:r>
        <w:rPr>
          <w:rFonts w:ascii="Calibri" w:hAnsi="Calibri"/>
          <w:sz w:val="22"/>
          <w:szCs w:val="22"/>
          <w:lang w:val="en-US"/>
        </w:rPr>
        <w:tab/>
      </w:r>
      <w:r>
        <w:t>Extension mode compliance in stereo to mono downmixing operation without frame erasures</w:t>
      </w:r>
      <w:r>
        <w:tab/>
      </w:r>
      <w:r>
        <w:fldChar w:fldCharType="begin" w:fldLock="1"/>
      </w:r>
      <w:r>
        <w:instrText xml:space="preserve"> PAGEREF _Toc517360910 \h </w:instrText>
      </w:r>
      <w:r>
        <w:fldChar w:fldCharType="separate"/>
      </w:r>
      <w:r>
        <w:t>15</w:t>
      </w:r>
      <w:r>
        <w:fldChar w:fldCharType="end"/>
      </w:r>
    </w:p>
    <w:p w14:paraId="6A7969DE" w14:textId="77777777" w:rsidR="00671220" w:rsidRDefault="00671220">
      <w:pPr>
        <w:pStyle w:val="TOC4"/>
        <w:rPr>
          <w:rFonts w:ascii="Calibri" w:hAnsi="Calibri"/>
          <w:sz w:val="22"/>
          <w:szCs w:val="22"/>
          <w:lang w:val="en-US"/>
        </w:rPr>
      </w:pPr>
      <w:r>
        <w:t>5.2.2.8</w:t>
      </w:r>
      <w:r>
        <w:rPr>
          <w:rFonts w:ascii="Calibri" w:hAnsi="Calibri"/>
          <w:sz w:val="22"/>
          <w:szCs w:val="22"/>
          <w:lang w:val="en-US"/>
        </w:rPr>
        <w:tab/>
      </w:r>
      <w:r>
        <w:t>Extension mode compliance in stereo to mono downmixing operation with frame erasures</w:t>
      </w:r>
      <w:r>
        <w:tab/>
      </w:r>
      <w:r>
        <w:fldChar w:fldCharType="begin" w:fldLock="1"/>
      </w:r>
      <w:r>
        <w:instrText xml:space="preserve"> PAGEREF _Toc517360911 \h </w:instrText>
      </w:r>
      <w:r>
        <w:fldChar w:fldCharType="separate"/>
      </w:r>
      <w:r>
        <w:t>16</w:t>
      </w:r>
      <w:r>
        <w:fldChar w:fldCharType="end"/>
      </w:r>
    </w:p>
    <w:p w14:paraId="4EDF626F" w14:textId="77777777" w:rsidR="00671220" w:rsidRDefault="00671220">
      <w:pPr>
        <w:pStyle w:val="TOC3"/>
        <w:rPr>
          <w:rFonts w:ascii="Calibri" w:hAnsi="Calibri"/>
          <w:sz w:val="22"/>
          <w:szCs w:val="22"/>
          <w:lang w:val="en-US"/>
        </w:rPr>
      </w:pPr>
      <w:r>
        <w:t>5.2.3</w:t>
      </w:r>
      <w:r>
        <w:rPr>
          <w:rFonts w:ascii="Calibri" w:hAnsi="Calibri"/>
          <w:sz w:val="22"/>
          <w:szCs w:val="22"/>
          <w:lang w:val="en-US"/>
        </w:rPr>
        <w:tab/>
      </w:r>
      <w:r>
        <w:t>Additional objective criteria (valid for both fixed</w:t>
      </w:r>
      <w:r>
        <w:noBreakHyphen/>
        <w:t xml:space="preserve"> and floating point versions)</w:t>
      </w:r>
      <w:r>
        <w:tab/>
      </w:r>
      <w:r>
        <w:fldChar w:fldCharType="begin" w:fldLock="1"/>
      </w:r>
      <w:r>
        <w:instrText xml:space="preserve"> PAGEREF _Toc517360912 \h </w:instrText>
      </w:r>
      <w:r>
        <w:fldChar w:fldCharType="separate"/>
      </w:r>
      <w:r>
        <w:t>16</w:t>
      </w:r>
      <w:r>
        <w:fldChar w:fldCharType="end"/>
      </w:r>
    </w:p>
    <w:p w14:paraId="6AD00EAB" w14:textId="77777777" w:rsidR="00671220" w:rsidRDefault="00671220">
      <w:pPr>
        <w:pStyle w:val="TOC2"/>
        <w:rPr>
          <w:rFonts w:ascii="Calibri" w:hAnsi="Calibri"/>
          <w:sz w:val="22"/>
          <w:szCs w:val="22"/>
          <w:lang w:val="en-US"/>
        </w:rPr>
      </w:pPr>
      <w:r>
        <w:t>5.3</w:t>
      </w:r>
      <w:r>
        <w:rPr>
          <w:rFonts w:ascii="Calibri" w:hAnsi="Calibri"/>
          <w:sz w:val="22"/>
          <w:szCs w:val="22"/>
          <w:lang w:val="en-US"/>
        </w:rPr>
        <w:tab/>
      </w:r>
      <w:r>
        <w:t>Subjective conformance testing</w:t>
      </w:r>
      <w:r>
        <w:tab/>
      </w:r>
      <w:r>
        <w:fldChar w:fldCharType="begin" w:fldLock="1"/>
      </w:r>
      <w:r>
        <w:instrText xml:space="preserve"> PAGEREF _Toc517360913 \h </w:instrText>
      </w:r>
      <w:r>
        <w:fldChar w:fldCharType="separate"/>
      </w:r>
      <w:r>
        <w:t>17</w:t>
      </w:r>
      <w:r>
        <w:fldChar w:fldCharType="end"/>
      </w:r>
    </w:p>
    <w:p w14:paraId="4ACFA7DD" w14:textId="77777777" w:rsidR="00671220" w:rsidRDefault="00671220" w:rsidP="00671220">
      <w:pPr>
        <w:pStyle w:val="TOC8"/>
        <w:tabs>
          <w:tab w:val="right" w:leader="dot" w:pos="9639"/>
        </w:tabs>
        <w:rPr>
          <w:rFonts w:ascii="Calibri" w:hAnsi="Calibri"/>
          <w:b w:val="0"/>
          <w:szCs w:val="22"/>
          <w:lang w:val="en-US"/>
        </w:rPr>
      </w:pPr>
      <w:r>
        <w:t>Annex A (normative):</w:t>
      </w:r>
      <w:r>
        <w:rPr>
          <w:rFonts w:ascii="Calibri" w:hAnsi="Calibri"/>
          <w:b w:val="0"/>
          <w:szCs w:val="22"/>
          <w:lang w:val="en-US"/>
        </w:rPr>
        <w:tab/>
      </w:r>
      <w:r>
        <w:t>Codec test sequences for bit exact testing of AMR</w:t>
      </w:r>
      <w:r>
        <w:noBreakHyphen/>
        <w:t>WB+</w:t>
      </w:r>
      <w:r>
        <w:tab/>
      </w:r>
      <w:r>
        <w:fldChar w:fldCharType="begin" w:fldLock="1"/>
      </w:r>
      <w:r>
        <w:instrText xml:space="preserve"> PAGEREF _Toc517360914 \h </w:instrText>
      </w:r>
      <w:r>
        <w:fldChar w:fldCharType="separate"/>
      </w:r>
      <w:r>
        <w:t>18</w:t>
      </w:r>
      <w:r>
        <w:fldChar w:fldCharType="end"/>
      </w:r>
    </w:p>
    <w:p w14:paraId="1B6798F0" w14:textId="77777777" w:rsidR="00671220" w:rsidRDefault="00671220" w:rsidP="00671220">
      <w:pPr>
        <w:pStyle w:val="TOC8"/>
        <w:tabs>
          <w:tab w:val="right" w:leader="dot" w:pos="9639"/>
        </w:tabs>
        <w:rPr>
          <w:rFonts w:ascii="Calibri" w:hAnsi="Calibri"/>
          <w:b w:val="0"/>
          <w:szCs w:val="22"/>
          <w:lang w:val="en-US"/>
        </w:rPr>
      </w:pPr>
      <w:r>
        <w:t>Annex B (normative):</w:t>
      </w:r>
      <w:r>
        <w:rPr>
          <w:rFonts w:ascii="Calibri" w:hAnsi="Calibri"/>
          <w:b w:val="0"/>
          <w:szCs w:val="22"/>
          <w:lang w:val="en-US"/>
        </w:rPr>
        <w:tab/>
      </w:r>
      <w:r>
        <w:t>Codec test sequences for objective testing of AMR</w:t>
      </w:r>
      <w:r>
        <w:noBreakHyphen/>
        <w:t>WB+</w:t>
      </w:r>
      <w:r>
        <w:tab/>
      </w:r>
      <w:r>
        <w:fldChar w:fldCharType="begin" w:fldLock="1"/>
      </w:r>
      <w:r>
        <w:instrText xml:space="preserve"> PAGEREF _Toc517360915 \h </w:instrText>
      </w:r>
      <w:r>
        <w:fldChar w:fldCharType="separate"/>
      </w:r>
      <w:r>
        <w:t>19</w:t>
      </w:r>
      <w:r>
        <w:fldChar w:fldCharType="end"/>
      </w:r>
    </w:p>
    <w:p w14:paraId="7062E5E2" w14:textId="77777777" w:rsidR="00671220" w:rsidRDefault="00671220" w:rsidP="00671220">
      <w:pPr>
        <w:pStyle w:val="TOC8"/>
        <w:tabs>
          <w:tab w:val="right" w:leader="dot" w:pos="9639"/>
        </w:tabs>
        <w:rPr>
          <w:rFonts w:ascii="Calibri" w:hAnsi="Calibri"/>
          <w:b w:val="0"/>
          <w:szCs w:val="22"/>
          <w:lang w:val="en-US"/>
        </w:rPr>
      </w:pPr>
      <w:r>
        <w:t>Annex C (informative):</w:t>
      </w:r>
      <w:r>
        <w:tab/>
        <w:t>Change history</w:t>
      </w:r>
      <w:r>
        <w:tab/>
      </w:r>
      <w:r>
        <w:fldChar w:fldCharType="begin" w:fldLock="1"/>
      </w:r>
      <w:r>
        <w:instrText xml:space="preserve"> PAGEREF _Toc517360916 \h </w:instrText>
      </w:r>
      <w:r>
        <w:fldChar w:fldCharType="separate"/>
      </w:r>
      <w:r>
        <w:t>20</w:t>
      </w:r>
      <w:r>
        <w:fldChar w:fldCharType="end"/>
      </w:r>
    </w:p>
    <w:p w14:paraId="1D19FFDF" w14:textId="77777777" w:rsidR="006A28C6" w:rsidRPr="0080196D" w:rsidRDefault="00671220">
      <w:r>
        <w:rPr>
          <w:noProof/>
          <w:sz w:val="22"/>
        </w:rPr>
        <w:fldChar w:fldCharType="end"/>
      </w:r>
    </w:p>
    <w:p w14:paraId="0979CFBA" w14:textId="77777777" w:rsidR="006A28C6" w:rsidRPr="0080196D" w:rsidRDefault="006A28C6" w:rsidP="00E73CAD">
      <w:pPr>
        <w:pStyle w:val="Heading1"/>
        <w:keepNext w:val="0"/>
        <w:keepLines w:val="0"/>
      </w:pPr>
      <w:r w:rsidRPr="0080196D">
        <w:br w:type="page"/>
      </w:r>
      <w:bookmarkStart w:id="7" w:name="_Toc517360881"/>
      <w:r w:rsidRPr="0080196D">
        <w:t>Foreword</w:t>
      </w:r>
      <w:bookmarkEnd w:id="7"/>
    </w:p>
    <w:p w14:paraId="2122D183" w14:textId="77777777" w:rsidR="006A28C6" w:rsidRPr="0080196D" w:rsidRDefault="006A28C6" w:rsidP="00E73CAD">
      <w:r w:rsidRPr="0080196D">
        <w:t>This Technical Specification has been produced by the 3</w:t>
      </w:r>
      <w:r w:rsidRPr="0080196D">
        <w:rPr>
          <w:vertAlign w:val="superscript"/>
        </w:rPr>
        <w:t>rd</w:t>
      </w:r>
      <w:r w:rsidRPr="0080196D">
        <w:t xml:space="preserve"> Generation Partnership Project (3GPP).</w:t>
      </w:r>
    </w:p>
    <w:p w14:paraId="4FCC583E" w14:textId="77777777" w:rsidR="006A28C6" w:rsidRPr="0080196D" w:rsidRDefault="006A28C6" w:rsidP="00E73CAD">
      <w:r w:rsidRPr="0080196D">
        <w:t>The contents of the present document are subject to continuing work within the TSG and may change following formal TSG approval. Should the TSG modify the contents of the present document, it will be re</w:t>
      </w:r>
      <w:r w:rsidR="00E75A8A">
        <w:noBreakHyphen/>
      </w:r>
      <w:r w:rsidRPr="0080196D">
        <w:t>released by the TSG with an identifying change of release date and an increase in version number as follows:</w:t>
      </w:r>
    </w:p>
    <w:p w14:paraId="6D623191" w14:textId="77777777" w:rsidR="006A28C6" w:rsidRPr="0080196D" w:rsidRDefault="006A28C6" w:rsidP="00E73CAD">
      <w:pPr>
        <w:pStyle w:val="B1"/>
      </w:pPr>
      <w:r w:rsidRPr="0080196D">
        <w:t>Version x.y.z</w:t>
      </w:r>
    </w:p>
    <w:p w14:paraId="6B1468DB" w14:textId="77777777" w:rsidR="006A28C6" w:rsidRPr="0080196D" w:rsidRDefault="006A28C6" w:rsidP="00E73CAD">
      <w:pPr>
        <w:pStyle w:val="B1"/>
      </w:pPr>
      <w:r w:rsidRPr="0080196D">
        <w:t>where:</w:t>
      </w:r>
    </w:p>
    <w:p w14:paraId="09078A08" w14:textId="77777777" w:rsidR="006A28C6" w:rsidRPr="0080196D" w:rsidRDefault="006A28C6" w:rsidP="00E73CAD">
      <w:pPr>
        <w:pStyle w:val="B2"/>
      </w:pPr>
      <w:r w:rsidRPr="0080196D">
        <w:t>x</w:t>
      </w:r>
      <w:r w:rsidRPr="0080196D">
        <w:tab/>
        <w:t>the first digit:</w:t>
      </w:r>
    </w:p>
    <w:p w14:paraId="0146FAC0" w14:textId="77777777" w:rsidR="006A28C6" w:rsidRPr="0080196D" w:rsidRDefault="006A28C6" w:rsidP="00E73CAD">
      <w:pPr>
        <w:pStyle w:val="B3"/>
      </w:pPr>
      <w:r w:rsidRPr="0080196D">
        <w:t>1</w:t>
      </w:r>
      <w:r w:rsidRPr="0080196D">
        <w:tab/>
        <w:t>presented to TSG for information;</w:t>
      </w:r>
    </w:p>
    <w:p w14:paraId="1B0E40D0" w14:textId="77777777" w:rsidR="006A28C6" w:rsidRPr="0080196D" w:rsidRDefault="006A28C6" w:rsidP="00E73CAD">
      <w:pPr>
        <w:pStyle w:val="B3"/>
      </w:pPr>
      <w:r w:rsidRPr="0080196D">
        <w:t>2</w:t>
      </w:r>
      <w:r w:rsidRPr="0080196D">
        <w:tab/>
        <w:t>presented to TSG for approval;</w:t>
      </w:r>
    </w:p>
    <w:p w14:paraId="0CD933B9" w14:textId="77777777" w:rsidR="006A28C6" w:rsidRPr="0080196D" w:rsidRDefault="006A28C6" w:rsidP="00E73CAD">
      <w:pPr>
        <w:pStyle w:val="B3"/>
      </w:pPr>
      <w:r w:rsidRPr="0080196D">
        <w:t>3</w:t>
      </w:r>
      <w:r w:rsidRPr="0080196D">
        <w:tab/>
        <w:t>or greater indicates TSG approved document under change control.</w:t>
      </w:r>
    </w:p>
    <w:p w14:paraId="03A1FC1E" w14:textId="77777777" w:rsidR="006A28C6" w:rsidRPr="0080196D" w:rsidRDefault="006A28C6" w:rsidP="00E73CAD">
      <w:pPr>
        <w:pStyle w:val="B2"/>
      </w:pPr>
      <w:r w:rsidRPr="0080196D">
        <w:t>y</w:t>
      </w:r>
      <w:r w:rsidRPr="0080196D">
        <w:tab/>
        <w:t>the second digit is incremented for all changes of substance, i.e. technical enhancements, corrections, updates, etc.</w:t>
      </w:r>
    </w:p>
    <w:p w14:paraId="7851B3B2" w14:textId="77777777" w:rsidR="006A28C6" w:rsidRPr="0080196D" w:rsidRDefault="006A28C6" w:rsidP="00E73CAD">
      <w:pPr>
        <w:pStyle w:val="B2"/>
      </w:pPr>
      <w:r w:rsidRPr="0080196D">
        <w:t>z</w:t>
      </w:r>
      <w:r w:rsidRPr="0080196D">
        <w:tab/>
        <w:t>the third digit is incremented when editorial only changes have been incorporated in the document.</w:t>
      </w:r>
    </w:p>
    <w:p w14:paraId="71679CF9" w14:textId="77777777" w:rsidR="006A28C6" w:rsidRPr="0080196D" w:rsidRDefault="006A28C6" w:rsidP="00E73CAD">
      <w:pPr>
        <w:pStyle w:val="Heading1"/>
        <w:keepNext w:val="0"/>
        <w:keepLines w:val="0"/>
      </w:pPr>
      <w:r w:rsidRPr="0080196D">
        <w:br w:type="page"/>
      </w:r>
      <w:bookmarkStart w:id="8" w:name="_Toc517360882"/>
      <w:r w:rsidRPr="0080196D">
        <w:t>1</w:t>
      </w:r>
      <w:r w:rsidRPr="0080196D">
        <w:tab/>
        <w:t>Scope</w:t>
      </w:r>
      <w:bookmarkEnd w:id="8"/>
    </w:p>
    <w:p w14:paraId="2EFDF4DE" w14:textId="77777777" w:rsidR="006A28C6" w:rsidRPr="0080196D" w:rsidRDefault="006A28C6" w:rsidP="00E73CAD">
      <w:r w:rsidRPr="0080196D">
        <w:t>The present document specifies test procedures and digital test sequences to be used for conformance testing of implementations of the Extended Adaptive Multi</w:t>
      </w:r>
      <w:r w:rsidR="00E75A8A">
        <w:noBreakHyphen/>
      </w:r>
      <w:r w:rsidRPr="0080196D">
        <w:t>Rate Wideband (AMR</w:t>
      </w:r>
      <w:r w:rsidR="00E75A8A">
        <w:noBreakHyphen/>
      </w:r>
      <w:r w:rsidRPr="0080196D">
        <w:t>WB+) codec.</w:t>
      </w:r>
    </w:p>
    <w:p w14:paraId="5FA7BE97" w14:textId="77777777" w:rsidR="006A28C6" w:rsidRPr="0080196D" w:rsidRDefault="006A28C6" w:rsidP="00E73CAD">
      <w:pPr>
        <w:pStyle w:val="Heading1"/>
        <w:keepNext w:val="0"/>
        <w:keepLines w:val="0"/>
      </w:pPr>
      <w:bookmarkStart w:id="9" w:name="B_Toc348408153"/>
      <w:bookmarkStart w:id="10" w:name="B_Toc346619066"/>
      <w:bookmarkStart w:id="11" w:name="B_Toc346618778"/>
      <w:bookmarkStart w:id="12" w:name="B_Toc346606955"/>
      <w:bookmarkStart w:id="13" w:name="B_Toc342792354"/>
      <w:bookmarkStart w:id="14" w:name="_Toc517360883"/>
      <w:r w:rsidRPr="0080196D">
        <w:t>2</w:t>
      </w:r>
      <w:r w:rsidRPr="0080196D">
        <w:tab/>
      </w:r>
      <w:r w:rsidR="00101836">
        <w:t>R</w:t>
      </w:r>
      <w:r w:rsidRPr="0080196D">
        <w:t>eferences</w:t>
      </w:r>
      <w:bookmarkEnd w:id="9"/>
      <w:bookmarkEnd w:id="10"/>
      <w:bookmarkEnd w:id="11"/>
      <w:bookmarkEnd w:id="12"/>
      <w:bookmarkEnd w:id="13"/>
      <w:bookmarkEnd w:id="14"/>
    </w:p>
    <w:p w14:paraId="41478DCF" w14:textId="77777777" w:rsidR="00101836" w:rsidRDefault="00101836" w:rsidP="00E73CAD">
      <w:r>
        <w:t>The following documents contain provisions which, through reference in this text, constitute provisions of the present document.</w:t>
      </w:r>
    </w:p>
    <w:p w14:paraId="711807B4" w14:textId="77777777" w:rsidR="00101836" w:rsidRDefault="003847F4" w:rsidP="003847F4">
      <w:pPr>
        <w:pStyle w:val="B1"/>
      </w:pPr>
      <w:r>
        <w:t>-</w:t>
      </w:r>
      <w:r>
        <w:tab/>
      </w:r>
      <w:r w:rsidR="00101836">
        <w:t>References are either specific (identified by date of publication, edition number, version number, etc.) or non</w:t>
      </w:r>
      <w:r w:rsidR="00E75A8A">
        <w:noBreakHyphen/>
      </w:r>
      <w:r w:rsidR="00101836">
        <w:t>specific.</w:t>
      </w:r>
    </w:p>
    <w:p w14:paraId="41EC657F" w14:textId="77777777" w:rsidR="00101836" w:rsidRDefault="003847F4" w:rsidP="003847F4">
      <w:pPr>
        <w:pStyle w:val="B1"/>
      </w:pPr>
      <w:r>
        <w:t>-</w:t>
      </w:r>
      <w:r>
        <w:tab/>
      </w:r>
      <w:r w:rsidR="00101836">
        <w:t>For a specific reference, subsequent revisions do not apply.</w:t>
      </w:r>
    </w:p>
    <w:p w14:paraId="24FEA290" w14:textId="77777777" w:rsidR="00101836" w:rsidRDefault="003847F4" w:rsidP="003847F4">
      <w:pPr>
        <w:pStyle w:val="B1"/>
      </w:pPr>
      <w:r>
        <w:t>-</w:t>
      </w:r>
      <w:r>
        <w:tab/>
      </w:r>
      <w:r w:rsidR="00101836">
        <w:t>For a non</w:t>
      </w:r>
      <w:r w:rsidR="00E75A8A">
        <w:noBreakHyphen/>
      </w:r>
      <w:r w:rsidR="00101836">
        <w:t>specific reference, the latest version applies.  In the case of a reference to a 3GPP document (including a GSM document), a non</w:t>
      </w:r>
      <w:r w:rsidR="00E75A8A">
        <w:noBreakHyphen/>
      </w:r>
      <w:r w:rsidR="00101836">
        <w:t xml:space="preserve">specific reference implicitly refers to the latest version of that document </w:t>
      </w:r>
      <w:r w:rsidR="00101836">
        <w:rPr>
          <w:i/>
          <w:iCs/>
        </w:rPr>
        <w:t>in the same Release as the present document</w:t>
      </w:r>
      <w:r w:rsidR="00101836">
        <w:t>.</w:t>
      </w:r>
    </w:p>
    <w:p w14:paraId="57AF3797" w14:textId="77777777" w:rsidR="00D60032" w:rsidRDefault="006A28C6" w:rsidP="00E73CAD">
      <w:pPr>
        <w:pStyle w:val="EX"/>
        <w:keepLines w:val="0"/>
        <w:rPr>
          <w:lang w:eastAsia="en-GB"/>
        </w:rPr>
      </w:pPr>
      <w:r w:rsidRPr="0080196D">
        <w:t>[1]</w:t>
      </w:r>
      <w:r w:rsidRPr="0080196D">
        <w:tab/>
        <w:t xml:space="preserve">3GPP TS 26.290: </w:t>
      </w:r>
      <w:r w:rsidR="00D60032">
        <w:t xml:space="preserve"> </w:t>
      </w:r>
      <w:r w:rsidR="00D60032">
        <w:rPr>
          <w:lang w:eastAsia="en-GB"/>
        </w:rPr>
        <w:t>"Audio codec processing functions; Extended Adaptive Multi</w:t>
      </w:r>
      <w:r w:rsidR="00E75A8A">
        <w:rPr>
          <w:lang w:eastAsia="en-GB"/>
        </w:rPr>
        <w:noBreakHyphen/>
      </w:r>
      <w:r w:rsidR="00D60032">
        <w:rPr>
          <w:lang w:eastAsia="en-GB"/>
        </w:rPr>
        <w:t xml:space="preserve">Rate </w:t>
      </w:r>
      <w:r w:rsidR="00E75A8A">
        <w:rPr>
          <w:lang w:eastAsia="en-GB"/>
        </w:rPr>
        <w:noBreakHyphen/>
      </w:r>
      <w:r w:rsidR="00D60032">
        <w:rPr>
          <w:lang w:eastAsia="en-GB"/>
        </w:rPr>
        <w:t xml:space="preserve"> Wideband (AMR</w:t>
      </w:r>
      <w:r w:rsidR="00E75A8A">
        <w:rPr>
          <w:lang w:eastAsia="en-GB"/>
        </w:rPr>
        <w:noBreakHyphen/>
      </w:r>
      <w:r w:rsidR="00D60032">
        <w:rPr>
          <w:lang w:eastAsia="en-GB"/>
        </w:rPr>
        <w:t>WB+) codec; Transcoding functions".</w:t>
      </w:r>
    </w:p>
    <w:p w14:paraId="77F48E6B" w14:textId="77777777" w:rsidR="008008EA" w:rsidRPr="0080196D" w:rsidRDefault="006A28C6" w:rsidP="00E73CAD">
      <w:pPr>
        <w:pStyle w:val="EX"/>
        <w:keepLines w:val="0"/>
      </w:pPr>
      <w:r w:rsidRPr="0080196D">
        <w:t>[2]</w:t>
      </w:r>
      <w:r w:rsidRPr="0080196D">
        <w:tab/>
        <w:t xml:space="preserve">3GPP TS 26.304: </w:t>
      </w:r>
      <w:r w:rsidR="00E75A8A">
        <w:noBreakHyphen/>
      </w:r>
      <w:r w:rsidR="008008EA">
        <w:t xml:space="preserve"> "Extended Adaptive Multi</w:t>
      </w:r>
      <w:r w:rsidR="00E75A8A">
        <w:noBreakHyphen/>
      </w:r>
      <w:r w:rsidR="008008EA">
        <w:t xml:space="preserve">Rate </w:t>
      </w:r>
      <w:r w:rsidR="00E75A8A">
        <w:noBreakHyphen/>
      </w:r>
      <w:r w:rsidR="008008EA">
        <w:t xml:space="preserve"> Wideband (AMR</w:t>
      </w:r>
      <w:r w:rsidR="00E75A8A">
        <w:noBreakHyphen/>
      </w:r>
      <w:r w:rsidR="008008EA">
        <w:t>WB+) codec; Floating</w:t>
      </w:r>
      <w:r w:rsidR="00E75A8A">
        <w:noBreakHyphen/>
      </w:r>
      <w:r w:rsidR="008008EA">
        <w:t>point ANSI</w:t>
      </w:r>
      <w:r w:rsidR="00E75A8A">
        <w:noBreakHyphen/>
      </w:r>
      <w:r w:rsidR="008008EA">
        <w:t>C code".</w:t>
      </w:r>
    </w:p>
    <w:p w14:paraId="7C0894A8" w14:textId="77777777" w:rsidR="00D34CC9" w:rsidRPr="0080196D" w:rsidRDefault="002400EE" w:rsidP="00E73CAD">
      <w:pPr>
        <w:pStyle w:val="EX"/>
        <w:keepLines w:val="0"/>
      </w:pPr>
      <w:r>
        <w:t>[3]</w:t>
      </w:r>
      <w:r>
        <w:tab/>
        <w:t>3GPP TS 26.273:</w:t>
      </w:r>
      <w:r w:rsidR="00D34CC9">
        <w:t xml:space="preserve"> "ANSI</w:t>
      </w:r>
      <w:r w:rsidR="00E75A8A">
        <w:noBreakHyphen/>
      </w:r>
      <w:r w:rsidR="00D34CC9">
        <w:t>C code for the fixed</w:t>
      </w:r>
      <w:r w:rsidR="00E75A8A">
        <w:noBreakHyphen/>
      </w:r>
      <w:r w:rsidR="00D34CC9">
        <w:t>point Extended Adaptive Multi</w:t>
      </w:r>
      <w:r w:rsidR="00E75A8A">
        <w:noBreakHyphen/>
      </w:r>
      <w:r w:rsidR="00D34CC9">
        <w:t xml:space="preserve">Rate </w:t>
      </w:r>
      <w:r w:rsidR="00E75A8A">
        <w:noBreakHyphen/>
      </w:r>
      <w:r w:rsidR="00D34CC9">
        <w:t xml:space="preserve"> Wideband (AMR</w:t>
      </w:r>
      <w:r w:rsidR="00E75A8A">
        <w:noBreakHyphen/>
      </w:r>
      <w:r w:rsidR="00D34CC9">
        <w:t>WB+) speech codec".</w:t>
      </w:r>
    </w:p>
    <w:p w14:paraId="703BDF8C" w14:textId="77777777" w:rsidR="006A28C6" w:rsidRDefault="006A28C6" w:rsidP="00E73CAD">
      <w:pPr>
        <w:pStyle w:val="EX"/>
        <w:keepLines w:val="0"/>
      </w:pPr>
      <w:r w:rsidRPr="0080196D">
        <w:t>[4]</w:t>
      </w:r>
      <w:r w:rsidRPr="0080196D">
        <w:tab/>
        <w:t>ITU</w:t>
      </w:r>
      <w:r w:rsidR="00E75A8A">
        <w:noBreakHyphen/>
      </w:r>
      <w:r w:rsidRPr="0080196D">
        <w:t>R Rec</w:t>
      </w:r>
      <w:r w:rsidR="00F447D8">
        <w:t>ommendation</w:t>
      </w:r>
      <w:r w:rsidRPr="0080196D">
        <w:t xml:space="preserve"> BS.1387</w:t>
      </w:r>
      <w:r w:rsidR="00E75A8A">
        <w:noBreakHyphen/>
      </w:r>
      <w:r w:rsidRPr="0080196D">
        <w:t xml:space="preserve">1: </w:t>
      </w:r>
      <w:r w:rsidR="00F447D8">
        <w:t xml:space="preserve"> "Method for objective measurements of perceived audio quality".</w:t>
      </w:r>
    </w:p>
    <w:p w14:paraId="43FBFB11" w14:textId="77777777" w:rsidR="0058792B" w:rsidRDefault="0058792B" w:rsidP="00E73CAD">
      <w:pPr>
        <w:pStyle w:val="EX"/>
        <w:keepLines w:val="0"/>
      </w:pPr>
      <w:r>
        <w:t>[5]</w:t>
      </w:r>
      <w:r>
        <w:tab/>
        <w:t>3GPP TS 26.204: "ANSI-C code for the floating-point Adaptive Multi-Rate - Wideband (AMR-W) speech codec".</w:t>
      </w:r>
    </w:p>
    <w:p w14:paraId="34DB82BC" w14:textId="77777777" w:rsidR="004F5A03" w:rsidRDefault="004F5A03" w:rsidP="004F5A03">
      <w:pPr>
        <w:pStyle w:val="EX"/>
        <w:rPr>
          <w:lang w:eastAsia="en-GB"/>
        </w:rPr>
      </w:pPr>
      <w:r>
        <w:t>[6]</w:t>
      </w:r>
      <w:r>
        <w:tab/>
        <w:t xml:space="preserve">3GPP TS </w:t>
      </w:r>
      <w:r w:rsidRPr="0080196D">
        <w:t>26.174</w:t>
      </w:r>
      <w:r w:rsidR="002400EE">
        <w:t xml:space="preserve">: </w:t>
      </w:r>
      <w:r>
        <w:rPr>
          <w:lang w:eastAsia="en-GB"/>
        </w:rPr>
        <w:t>"AMR speech codec, wideband; Test sequences".</w:t>
      </w:r>
    </w:p>
    <w:p w14:paraId="64332BAE" w14:textId="77777777" w:rsidR="006A28C6" w:rsidRPr="0080196D" w:rsidRDefault="006A28C6" w:rsidP="00E73CAD">
      <w:pPr>
        <w:pStyle w:val="Heading1"/>
        <w:keepNext w:val="0"/>
        <w:keepLines w:val="0"/>
      </w:pPr>
      <w:bookmarkStart w:id="15" w:name="_Toc517360884"/>
      <w:r w:rsidRPr="0080196D">
        <w:t>3</w:t>
      </w:r>
      <w:r w:rsidRPr="0080196D">
        <w:tab/>
        <w:t>Definitions and abbreviations</w:t>
      </w:r>
      <w:bookmarkEnd w:id="15"/>
    </w:p>
    <w:p w14:paraId="1A1F93B2" w14:textId="77777777" w:rsidR="006A28C6" w:rsidRPr="0080196D" w:rsidRDefault="006A28C6" w:rsidP="00E73CAD">
      <w:pPr>
        <w:pStyle w:val="Heading2"/>
        <w:keepNext w:val="0"/>
        <w:keepLines w:val="0"/>
      </w:pPr>
      <w:bookmarkStart w:id="16" w:name="_Toc517360885"/>
      <w:r w:rsidRPr="0080196D">
        <w:t>3.1</w:t>
      </w:r>
      <w:r w:rsidRPr="0080196D">
        <w:tab/>
        <w:t>Definitions</w:t>
      </w:r>
      <w:bookmarkEnd w:id="16"/>
    </w:p>
    <w:p w14:paraId="4871D334" w14:textId="77777777" w:rsidR="006A28C6" w:rsidRDefault="006A28C6" w:rsidP="00E73CAD">
      <w:r w:rsidRPr="0080196D">
        <w:t xml:space="preserve">For the purposes of the present document, the </w:t>
      </w:r>
      <w:r w:rsidR="0051561E">
        <w:t xml:space="preserve">terms and definitions given in 3GPP </w:t>
      </w:r>
      <w:r w:rsidRPr="0080196D">
        <w:t xml:space="preserve">TS 26.290 [1], </w:t>
      </w:r>
      <w:r w:rsidR="0051561E">
        <w:t xml:space="preserve">3GPP </w:t>
      </w:r>
      <w:r w:rsidRPr="0080196D">
        <w:t xml:space="preserve">TS 26.304 [2] and </w:t>
      </w:r>
      <w:r w:rsidR="0051561E">
        <w:t xml:space="preserve">3GPP </w:t>
      </w:r>
      <w:r w:rsidRPr="0080196D">
        <w:t>TS 26.273 [3] apply.</w:t>
      </w:r>
    </w:p>
    <w:p w14:paraId="51C04CEE" w14:textId="77777777" w:rsidR="006A28C6" w:rsidRPr="0080196D" w:rsidRDefault="006A28C6" w:rsidP="00E73CAD">
      <w:pPr>
        <w:pStyle w:val="Heading2"/>
        <w:keepNext w:val="0"/>
        <w:keepLines w:val="0"/>
      </w:pPr>
      <w:bookmarkStart w:id="17" w:name="_Toc517360886"/>
      <w:r w:rsidRPr="0080196D">
        <w:t>3.2</w:t>
      </w:r>
      <w:r w:rsidRPr="0080196D">
        <w:tab/>
        <w:t>Abbreviations</w:t>
      </w:r>
      <w:bookmarkEnd w:id="17"/>
    </w:p>
    <w:p w14:paraId="59541489" w14:textId="77777777" w:rsidR="006A28C6" w:rsidRPr="0080196D" w:rsidRDefault="006A28C6" w:rsidP="00E73CAD">
      <w:r w:rsidRPr="0080196D">
        <w:t>For the purposes of the present document, the following abbreviations apply:</w:t>
      </w:r>
    </w:p>
    <w:p w14:paraId="09A4AFF4" w14:textId="77777777" w:rsidR="006A28C6" w:rsidRPr="0080196D" w:rsidRDefault="006A28C6" w:rsidP="00C37CDF">
      <w:pPr>
        <w:pStyle w:val="EW"/>
      </w:pPr>
      <w:r w:rsidRPr="0080196D">
        <w:t>ACELP</w:t>
      </w:r>
      <w:r w:rsidRPr="0080196D">
        <w:tab/>
        <w:t>Algebraic Code Excited Linear Prediction</w:t>
      </w:r>
    </w:p>
    <w:p w14:paraId="0DFED180" w14:textId="77777777" w:rsidR="006A28C6" w:rsidRPr="0080196D" w:rsidRDefault="006A28C6" w:rsidP="00C37CDF">
      <w:pPr>
        <w:pStyle w:val="EW"/>
      </w:pPr>
      <w:r w:rsidRPr="0080196D">
        <w:t>AMR</w:t>
      </w:r>
      <w:r w:rsidRPr="0080196D">
        <w:tab/>
        <w:t>Adaptive Multi</w:t>
      </w:r>
      <w:r w:rsidR="00E75A8A">
        <w:noBreakHyphen/>
      </w:r>
      <w:r w:rsidRPr="0080196D">
        <w:t>Rate</w:t>
      </w:r>
    </w:p>
    <w:p w14:paraId="03B7D546" w14:textId="77777777" w:rsidR="006A28C6" w:rsidRPr="0080196D" w:rsidRDefault="006A28C6" w:rsidP="00C37CDF">
      <w:pPr>
        <w:pStyle w:val="EW"/>
      </w:pPr>
      <w:r w:rsidRPr="0080196D">
        <w:t>AMR</w:t>
      </w:r>
      <w:r w:rsidR="00E75A8A">
        <w:noBreakHyphen/>
      </w:r>
      <w:r w:rsidRPr="0080196D">
        <w:t>WB</w:t>
      </w:r>
      <w:r w:rsidRPr="0080196D">
        <w:tab/>
        <w:t>Adaptive Multi</w:t>
      </w:r>
      <w:r w:rsidR="00E75A8A">
        <w:noBreakHyphen/>
      </w:r>
      <w:r w:rsidRPr="0080196D">
        <w:t>Rate Wideband</w:t>
      </w:r>
    </w:p>
    <w:p w14:paraId="3E7D93A1" w14:textId="77777777" w:rsidR="006A28C6" w:rsidRPr="0080196D" w:rsidRDefault="006A28C6" w:rsidP="00C37CDF">
      <w:pPr>
        <w:pStyle w:val="EW"/>
      </w:pPr>
      <w:r w:rsidRPr="0080196D">
        <w:t>AMR</w:t>
      </w:r>
      <w:r w:rsidR="00E75A8A">
        <w:noBreakHyphen/>
      </w:r>
      <w:r w:rsidRPr="0080196D">
        <w:t>WB+</w:t>
      </w:r>
      <w:r w:rsidRPr="0080196D">
        <w:tab/>
        <w:t>Extended Adaptive Multi</w:t>
      </w:r>
      <w:r w:rsidR="00E75A8A">
        <w:noBreakHyphen/>
      </w:r>
      <w:r w:rsidRPr="0080196D">
        <w:t>Rate Wideband</w:t>
      </w:r>
    </w:p>
    <w:p w14:paraId="72955FFA" w14:textId="77777777" w:rsidR="006A28C6" w:rsidRPr="0080196D" w:rsidRDefault="006A28C6" w:rsidP="00C37CDF">
      <w:pPr>
        <w:pStyle w:val="EW"/>
      </w:pPr>
      <w:r w:rsidRPr="0080196D">
        <w:t>CELP</w:t>
      </w:r>
      <w:r w:rsidRPr="0080196D">
        <w:tab/>
        <w:t>Code Excited Linear Prediction</w:t>
      </w:r>
    </w:p>
    <w:p w14:paraId="678FE783" w14:textId="77777777" w:rsidR="006A28C6" w:rsidRPr="0080196D" w:rsidRDefault="006A28C6" w:rsidP="00C37CDF">
      <w:pPr>
        <w:pStyle w:val="EW"/>
      </w:pPr>
      <w:r w:rsidRPr="0080196D">
        <w:t>ODG</w:t>
      </w:r>
      <w:r w:rsidRPr="0080196D">
        <w:tab/>
        <w:t>Objective Difference Grade</w:t>
      </w:r>
    </w:p>
    <w:p w14:paraId="16B189CC" w14:textId="77777777" w:rsidR="006A28C6" w:rsidRPr="0080196D" w:rsidRDefault="006A28C6" w:rsidP="00C37CDF">
      <w:pPr>
        <w:pStyle w:val="EW"/>
      </w:pPr>
      <w:r w:rsidRPr="0080196D">
        <w:t>PEAQ</w:t>
      </w:r>
      <w:r w:rsidRPr="0080196D">
        <w:tab/>
        <w:t>Perceptual Evaluation of Audio Quality</w:t>
      </w:r>
    </w:p>
    <w:p w14:paraId="34001E98" w14:textId="77777777" w:rsidR="006A28C6" w:rsidRPr="0080196D" w:rsidRDefault="006A28C6" w:rsidP="00C37CDF">
      <w:pPr>
        <w:pStyle w:val="EW"/>
      </w:pPr>
      <w:r w:rsidRPr="0080196D">
        <w:t>TCX</w:t>
      </w:r>
      <w:r w:rsidRPr="0080196D">
        <w:tab/>
        <w:t>Transform coded excitation</w:t>
      </w:r>
    </w:p>
    <w:p w14:paraId="03A26BA3" w14:textId="77777777" w:rsidR="006A28C6" w:rsidRPr="0080196D" w:rsidRDefault="006A28C6" w:rsidP="00C37CDF">
      <w:pPr>
        <w:pStyle w:val="EX"/>
      </w:pPr>
      <w:r w:rsidRPr="0080196D">
        <w:t>WB</w:t>
      </w:r>
      <w:r w:rsidRPr="0080196D">
        <w:tab/>
        <w:t>Wideband</w:t>
      </w:r>
    </w:p>
    <w:p w14:paraId="09080B75" w14:textId="77777777" w:rsidR="006A28C6" w:rsidRPr="0080196D" w:rsidRDefault="006A28C6" w:rsidP="00E73CAD">
      <w:pPr>
        <w:pStyle w:val="Heading1"/>
        <w:keepNext w:val="0"/>
        <w:keepLines w:val="0"/>
      </w:pPr>
      <w:bookmarkStart w:id="18" w:name="_Toc517360887"/>
      <w:r w:rsidRPr="0080196D">
        <w:t>4</w:t>
      </w:r>
      <w:r w:rsidRPr="0080196D">
        <w:tab/>
        <w:t>General</w:t>
      </w:r>
      <w:bookmarkEnd w:id="18"/>
    </w:p>
    <w:p w14:paraId="14AC46AC" w14:textId="77777777" w:rsidR="006A28C6" w:rsidRPr="0080196D" w:rsidRDefault="006A28C6" w:rsidP="00E73CAD">
      <w:r w:rsidRPr="0080196D">
        <w:t>Test procedures and test sequences are necessary to test for correct implementations of the Extended Adaptive Multi</w:t>
      </w:r>
      <w:r w:rsidR="00E75A8A">
        <w:noBreakHyphen/>
      </w:r>
      <w:r w:rsidRPr="0080196D">
        <w:t>Rate Wideband (AMR</w:t>
      </w:r>
      <w:r w:rsidR="00E75A8A">
        <w:noBreakHyphen/>
      </w:r>
      <w:r w:rsidRPr="0080196D">
        <w:t>WB+) codec.</w:t>
      </w:r>
    </w:p>
    <w:p w14:paraId="301FECAF" w14:textId="77777777" w:rsidR="006A28C6" w:rsidRPr="0080196D" w:rsidRDefault="006A28C6" w:rsidP="00E73CAD">
      <w:r w:rsidRPr="0080196D">
        <w:t>Clause 5 explains the procedure for conformance testing and the detailed requirements.</w:t>
      </w:r>
    </w:p>
    <w:p w14:paraId="53C7B1E4" w14:textId="77777777" w:rsidR="006A28C6" w:rsidRPr="0080196D" w:rsidRDefault="006A28C6" w:rsidP="00E73CAD">
      <w:r w:rsidRPr="0080196D">
        <w:t xml:space="preserve">Annex A </w:t>
      </w:r>
      <w:r w:rsidR="007E5691">
        <w:t xml:space="preserve">and B </w:t>
      </w:r>
      <w:r w:rsidRPr="0080196D">
        <w:t>explain the digital test sequences and scripts to be executed for conformance testing of AMR</w:t>
      </w:r>
      <w:r w:rsidR="00E75A8A">
        <w:noBreakHyphen/>
      </w:r>
      <w:r w:rsidRPr="0080196D">
        <w:t xml:space="preserve">WB+ codec implementations. The test sequences and scripts are attached to </w:t>
      </w:r>
      <w:r w:rsidR="00E8586D">
        <w:t>the present document</w:t>
      </w:r>
      <w:r w:rsidRPr="0080196D">
        <w:t>.</w:t>
      </w:r>
    </w:p>
    <w:p w14:paraId="2F005A23" w14:textId="77777777" w:rsidR="006A28C6" w:rsidRPr="0080196D" w:rsidRDefault="006A28C6" w:rsidP="00E73CAD">
      <w:pPr>
        <w:pStyle w:val="Heading1"/>
        <w:keepNext w:val="0"/>
        <w:keepLines w:val="0"/>
      </w:pPr>
      <w:bookmarkStart w:id="19" w:name="_Toc517360888"/>
      <w:r w:rsidRPr="0080196D">
        <w:t>5</w:t>
      </w:r>
      <w:r w:rsidRPr="0080196D">
        <w:tab/>
        <w:t>Conformance</w:t>
      </w:r>
      <w:bookmarkEnd w:id="19"/>
      <w:r w:rsidRPr="0080196D">
        <w:t xml:space="preserve"> </w:t>
      </w:r>
    </w:p>
    <w:p w14:paraId="3B8EB02E" w14:textId="77777777" w:rsidR="006A28C6" w:rsidRPr="0080196D" w:rsidRDefault="006A28C6" w:rsidP="00E73CAD">
      <w:pPr>
        <w:spacing w:after="120"/>
      </w:pPr>
      <w:r w:rsidRPr="0080196D">
        <w:t>Conformance testing of fixed</w:t>
      </w:r>
      <w:r w:rsidR="00E75A8A">
        <w:noBreakHyphen/>
      </w:r>
      <w:r w:rsidRPr="0080196D">
        <w:t>point encoder and decoder is done by showing bit</w:t>
      </w:r>
      <w:r w:rsidR="00E75A8A">
        <w:noBreakHyphen/>
      </w:r>
      <w:r w:rsidRPr="0080196D">
        <w:t>exactness to the fixed</w:t>
      </w:r>
      <w:r w:rsidR="00E75A8A">
        <w:noBreakHyphen/>
      </w:r>
      <w:r w:rsidRPr="0080196D">
        <w:t>point reference C</w:t>
      </w:r>
      <w:r w:rsidR="00E75A8A">
        <w:noBreakHyphen/>
      </w:r>
      <w:r w:rsidRPr="0080196D">
        <w:t xml:space="preserve">code implementation (given in </w:t>
      </w:r>
      <w:r w:rsidR="00104EFC">
        <w:t xml:space="preserve">3GPP </w:t>
      </w:r>
      <w:r w:rsidRPr="0080196D">
        <w:t xml:space="preserve">TS 26.273 [3]) or by meeting a set of minimum objective performance requirements by means of objective measures or by subjective testing. </w:t>
      </w:r>
      <w:r w:rsidRPr="0080196D">
        <w:br/>
        <w:t>The bit</w:t>
      </w:r>
      <w:r w:rsidR="00E75A8A">
        <w:noBreakHyphen/>
      </w:r>
      <w:r w:rsidRPr="0080196D">
        <w:t xml:space="preserve">exact approach should be preferred over applying objective </w:t>
      </w:r>
      <w:r w:rsidR="007E5691">
        <w:t xml:space="preserve">and subjective </w:t>
      </w:r>
      <w:r w:rsidRPr="0080196D">
        <w:t xml:space="preserve">measures if it can be achieved without undue penalty on computational complexity. </w:t>
      </w:r>
      <w:r w:rsidRPr="0080196D">
        <w:br/>
        <w:t>Conformance may also be concluded by subjective tests, in which performance not worse than that of the reference codec (</w:t>
      </w:r>
      <w:r w:rsidR="00104EFC">
        <w:t xml:space="preserve">given in 3GPP </w:t>
      </w:r>
      <w:r w:rsidRPr="0080196D">
        <w:t>TS 26.273</w:t>
      </w:r>
      <w:r w:rsidR="00104EFC">
        <w:t xml:space="preserve"> </w:t>
      </w:r>
      <w:r w:rsidR="00104EFC" w:rsidRPr="0080196D">
        <w:t>[3]</w:t>
      </w:r>
      <w:r w:rsidRPr="0080196D">
        <w:t xml:space="preserve">) is achieved. Details are given in </w:t>
      </w:r>
      <w:r w:rsidR="00E8586D">
        <w:t>clause </w:t>
      </w:r>
      <w:r w:rsidRPr="0080196D">
        <w:t>5.3.</w:t>
      </w:r>
    </w:p>
    <w:p w14:paraId="6C09A8C7" w14:textId="77777777" w:rsidR="006A28C6" w:rsidRPr="0080196D" w:rsidRDefault="006A28C6" w:rsidP="00E73CAD">
      <w:pPr>
        <w:spacing w:after="120"/>
      </w:pPr>
      <w:r w:rsidRPr="0080196D">
        <w:t>Floating</w:t>
      </w:r>
      <w:r w:rsidR="00E75A8A">
        <w:noBreakHyphen/>
      </w:r>
      <w:r w:rsidRPr="0080196D">
        <w:t>point implementations of encoder or decoder should be done by utilizing (compiling) the reference floating</w:t>
      </w:r>
      <w:r w:rsidR="00E75A8A">
        <w:noBreakHyphen/>
      </w:r>
      <w:r w:rsidRPr="0080196D">
        <w:t>point source code in specification (</w:t>
      </w:r>
      <w:r w:rsidR="00E8586D">
        <w:t xml:space="preserve">see </w:t>
      </w:r>
      <w:r w:rsidR="00C0357B">
        <w:t xml:space="preserve">3GPP </w:t>
      </w:r>
      <w:r w:rsidRPr="0080196D">
        <w:t>TS 26.304 [2]). In addition, as the exact behaviour of executables derived from floating</w:t>
      </w:r>
      <w:r w:rsidR="00E75A8A">
        <w:noBreakHyphen/>
      </w:r>
      <w:r w:rsidRPr="0080196D">
        <w:t>point code may depend on the platform onto which it was compiled, for implementations used in mobile equipment the objective measures shall be used for verification that minimum objective performance requirements are met. For floating</w:t>
      </w:r>
      <w:r w:rsidR="00E75A8A">
        <w:noBreakHyphen/>
      </w:r>
      <w:r w:rsidRPr="0080196D">
        <w:t>point implementations, which are not used in mobile equipment the usage of the objec</w:t>
      </w:r>
      <w:r w:rsidR="001A1FD4">
        <w:t>tive measures is recommended.</w:t>
      </w:r>
      <w:r w:rsidRPr="0080196D">
        <w:br/>
        <w:t>Conformance may also be concluded by subjective tests, in which performance not worse than that of the reference codec (</w:t>
      </w:r>
      <w:r w:rsidR="00E8586D">
        <w:t>see</w:t>
      </w:r>
      <w:r w:rsidR="00C0357B">
        <w:t xml:space="preserve"> 3GPP </w:t>
      </w:r>
      <w:r w:rsidRPr="0080196D">
        <w:t>TS 26.304</w:t>
      </w:r>
      <w:r w:rsidR="00C0357B">
        <w:t xml:space="preserve"> [2]</w:t>
      </w:r>
      <w:r w:rsidRPr="0080196D">
        <w:t xml:space="preserve">) is achieved. Details are given in </w:t>
      </w:r>
      <w:r w:rsidR="00E8586D">
        <w:t>clause </w:t>
      </w:r>
      <w:r w:rsidRPr="0080196D">
        <w:t>5.3.</w:t>
      </w:r>
    </w:p>
    <w:p w14:paraId="499CD2DA" w14:textId="77777777" w:rsidR="006A28C6" w:rsidRPr="0080196D" w:rsidRDefault="006A28C6" w:rsidP="00E73CAD">
      <w:pPr>
        <w:spacing w:after="120"/>
      </w:pPr>
      <w:r w:rsidRPr="0080196D">
        <w:t xml:space="preserve">The minimum performance requirements (objective </w:t>
      </w:r>
      <w:r w:rsidR="007E5691">
        <w:t xml:space="preserve">and subjective </w:t>
      </w:r>
      <w:r w:rsidRPr="0080196D">
        <w:t>measures) are the same for all implementations (fixed</w:t>
      </w:r>
      <w:r w:rsidR="00E75A8A">
        <w:noBreakHyphen/>
      </w:r>
      <w:r w:rsidRPr="0080196D">
        <w:t xml:space="preserve"> and floating</w:t>
      </w:r>
      <w:r w:rsidR="00E75A8A">
        <w:noBreakHyphen/>
      </w:r>
      <w:r w:rsidRPr="0080196D">
        <w:t>point).</w:t>
      </w:r>
    </w:p>
    <w:p w14:paraId="2051D914" w14:textId="77777777" w:rsidR="006A28C6" w:rsidRPr="0080196D" w:rsidRDefault="006A28C6" w:rsidP="00E73CAD">
      <w:pPr>
        <w:spacing w:after="120"/>
      </w:pPr>
      <w:r w:rsidRPr="0080196D">
        <w:t>If an implementor chooses to implement only mono encoder functionality, then conformance of only this functionality shall be tested. As above, conformance shall be shown by applying the bit</w:t>
      </w:r>
      <w:r w:rsidR="00E75A8A">
        <w:noBreakHyphen/>
      </w:r>
      <w:r w:rsidRPr="0080196D">
        <w:t>exact approach (fixed</w:t>
      </w:r>
      <w:r w:rsidR="00E75A8A">
        <w:noBreakHyphen/>
      </w:r>
      <w:r w:rsidRPr="0080196D">
        <w:t>point encoders), or by applying objective measures, or by subjective testing.</w:t>
      </w:r>
    </w:p>
    <w:p w14:paraId="7F018C9C" w14:textId="77777777" w:rsidR="006A28C6" w:rsidRPr="0080196D" w:rsidRDefault="006A28C6" w:rsidP="00E73CAD">
      <w:pPr>
        <w:spacing w:after="120"/>
      </w:pPr>
      <w:r w:rsidRPr="0080196D">
        <w:t>Although the details of encoder and decoder implementation conformance testing depends on the comparison criteria given in sections 5.1 to 5.3, the following generic procedures applies for testing.</w:t>
      </w:r>
    </w:p>
    <w:p w14:paraId="797C2D49" w14:textId="77777777" w:rsidR="006A28C6" w:rsidRPr="0080196D" w:rsidRDefault="006A28C6" w:rsidP="00E73CAD">
      <w:pPr>
        <w:spacing w:after="120"/>
      </w:pPr>
      <w:r w:rsidRPr="0080196D">
        <w:t>A generic procedure for encoder implementation conformance testing is that the reference decoder decodes the output of implemented encoder and the resulting audio file is compared against the audio file got when the reference decoder decodes the output of reference encoder.</w:t>
      </w:r>
    </w:p>
    <w:p w14:paraId="2BE24A06" w14:textId="77777777" w:rsidR="006A28C6" w:rsidRDefault="006A28C6" w:rsidP="00E73CAD">
      <w:pPr>
        <w:tabs>
          <w:tab w:val="left" w:pos="9639"/>
        </w:tabs>
        <w:spacing w:after="120"/>
      </w:pPr>
      <w:r w:rsidRPr="0080196D">
        <w:t>A generic procedure for decoder implementation conformance testing is that the implemented decoder decodes the output of reference encoder and the resulting audio file is compared against the audio file got when the reference decoder decodes the output of reference encoder.</w:t>
      </w:r>
    </w:p>
    <w:p w14:paraId="233E8F70" w14:textId="77777777" w:rsidR="007E5691" w:rsidRDefault="007E5691" w:rsidP="00C92BF5">
      <w:pPr>
        <w:pStyle w:val="TH"/>
      </w:pPr>
      <w:r>
        <w:t>The conformance requirements are summarised in the below table.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4"/>
        <w:gridCol w:w="4111"/>
        <w:gridCol w:w="4253"/>
      </w:tblGrid>
      <w:tr w:rsidR="007E5691" w14:paraId="68F5F444" w14:textId="77777777">
        <w:tblPrEx>
          <w:tblCellMar>
            <w:top w:w="0" w:type="dxa"/>
            <w:bottom w:w="0" w:type="dxa"/>
          </w:tblCellMar>
        </w:tblPrEx>
        <w:tc>
          <w:tcPr>
            <w:tcW w:w="1134" w:type="dxa"/>
          </w:tcPr>
          <w:p w14:paraId="32118B90" w14:textId="77777777" w:rsidR="007E5691" w:rsidRDefault="007E5691" w:rsidP="004D788D">
            <w:pPr>
              <w:keepNext/>
              <w:keepLines/>
              <w:spacing w:before="120" w:after="120"/>
              <w:rPr>
                <w:b/>
                <w:bCs/>
              </w:rPr>
            </w:pPr>
          </w:p>
        </w:tc>
        <w:tc>
          <w:tcPr>
            <w:tcW w:w="4111" w:type="dxa"/>
          </w:tcPr>
          <w:p w14:paraId="6623DEEA" w14:textId="77777777" w:rsidR="007E5691" w:rsidRDefault="007E5691" w:rsidP="004D788D">
            <w:pPr>
              <w:keepNext/>
              <w:keepLines/>
              <w:spacing w:before="120" w:after="120"/>
              <w:rPr>
                <w:b/>
                <w:bCs/>
              </w:rPr>
            </w:pPr>
            <w:r>
              <w:rPr>
                <w:b/>
                <w:bCs/>
              </w:rPr>
              <w:t>Fixed-point</w:t>
            </w:r>
          </w:p>
        </w:tc>
        <w:tc>
          <w:tcPr>
            <w:tcW w:w="4253" w:type="dxa"/>
          </w:tcPr>
          <w:p w14:paraId="092B9B6A" w14:textId="77777777" w:rsidR="007E5691" w:rsidRDefault="007E5691" w:rsidP="004D788D">
            <w:pPr>
              <w:keepNext/>
              <w:keepLines/>
              <w:spacing w:before="120" w:after="120"/>
              <w:rPr>
                <w:b/>
                <w:bCs/>
              </w:rPr>
            </w:pPr>
            <w:r>
              <w:rPr>
                <w:b/>
                <w:bCs/>
              </w:rPr>
              <w:t>Floating-point</w:t>
            </w:r>
          </w:p>
        </w:tc>
      </w:tr>
      <w:tr w:rsidR="007E5691" w14:paraId="6E34B6EE" w14:textId="77777777">
        <w:tblPrEx>
          <w:tblCellMar>
            <w:top w:w="0" w:type="dxa"/>
            <w:bottom w:w="0" w:type="dxa"/>
          </w:tblCellMar>
        </w:tblPrEx>
        <w:tc>
          <w:tcPr>
            <w:tcW w:w="1134" w:type="dxa"/>
          </w:tcPr>
          <w:p w14:paraId="3EA8CED6" w14:textId="77777777" w:rsidR="007E5691" w:rsidRDefault="007E5691" w:rsidP="004D788D">
            <w:pPr>
              <w:pStyle w:val="RecCCITT"/>
              <w:rPr>
                <w:bCs/>
              </w:rPr>
            </w:pPr>
            <w:r>
              <w:rPr>
                <w:bCs/>
              </w:rPr>
              <w:t>Encoder*</w:t>
            </w:r>
          </w:p>
          <w:p w14:paraId="6D13C46D" w14:textId="77777777" w:rsidR="007E5691" w:rsidRDefault="007E5691" w:rsidP="004D788D">
            <w:pPr>
              <w:pStyle w:val="RecCCITT"/>
              <w:rPr>
                <w:bCs/>
              </w:rPr>
            </w:pPr>
          </w:p>
          <w:p w14:paraId="2A637DE3" w14:textId="77777777" w:rsidR="007E5691" w:rsidRDefault="007E5691" w:rsidP="004D788D">
            <w:pPr>
              <w:pStyle w:val="RecCCITT"/>
              <w:rPr>
                <w:bCs/>
              </w:rPr>
            </w:pPr>
          </w:p>
        </w:tc>
        <w:tc>
          <w:tcPr>
            <w:tcW w:w="4111" w:type="dxa"/>
          </w:tcPr>
          <w:p w14:paraId="45E143B5" w14:textId="77777777" w:rsidR="007E5691" w:rsidRDefault="007E5691" w:rsidP="004D788D">
            <w:pPr>
              <w:keepNext/>
              <w:keepLines/>
            </w:pPr>
            <w:r>
              <w:t>One of the following requirements must be met:</w:t>
            </w:r>
          </w:p>
          <w:p w14:paraId="6DEF5337" w14:textId="77777777" w:rsidR="007E5691" w:rsidRDefault="007E5691" w:rsidP="004D788D">
            <w:pPr>
              <w:keepNext/>
              <w:keepLines/>
              <w:ind w:left="360"/>
            </w:pPr>
            <w:r>
              <w:t xml:space="preserve">bit-exactness to the fixed-point reference C-code (given in TS 26.273) shall be shown as explained in Clause 5.1 using the test sequences included in Annex A, </w:t>
            </w:r>
          </w:p>
          <w:p w14:paraId="1158445E" w14:textId="77777777" w:rsidR="007E5691" w:rsidRDefault="007E5691" w:rsidP="004D788D">
            <w:pPr>
              <w:keepNext/>
              <w:keepLines/>
              <w:ind w:left="360"/>
            </w:pPr>
            <w:r>
              <w:t>or</w:t>
            </w:r>
          </w:p>
          <w:p w14:paraId="02438678" w14:textId="77777777" w:rsidR="007E5691" w:rsidRDefault="007E5691" w:rsidP="004D788D">
            <w:pPr>
              <w:keepNext/>
              <w:keepLines/>
              <w:ind w:left="360"/>
            </w:pPr>
            <w:r>
              <w:t xml:space="preserve">the set of minimum objective performance requirements shall be met as explained in Clause 5.2 using the test sequences included in Annex B, </w:t>
            </w:r>
          </w:p>
          <w:p w14:paraId="738A6589" w14:textId="77777777" w:rsidR="007E5691" w:rsidRDefault="007E5691" w:rsidP="004D788D">
            <w:pPr>
              <w:keepNext/>
              <w:keepLines/>
              <w:ind w:left="360"/>
            </w:pPr>
            <w:r>
              <w:t xml:space="preserve">or </w:t>
            </w:r>
          </w:p>
          <w:p w14:paraId="1F661E9A" w14:textId="77777777" w:rsidR="007E5691" w:rsidRDefault="007E5691" w:rsidP="004D788D">
            <w:pPr>
              <w:keepNext/>
              <w:keepLines/>
              <w:ind w:left="360"/>
            </w:pPr>
            <w:r>
              <w:t>the set of minimum subjective performance requirements shall be met as explained in Clause 5.3.</w:t>
            </w:r>
          </w:p>
          <w:p w14:paraId="2BB0BEA8" w14:textId="77777777" w:rsidR="007E5691" w:rsidRDefault="007E5691" w:rsidP="004D788D">
            <w:pPr>
              <w:keepNext/>
              <w:keepLines/>
            </w:pPr>
            <w:r>
              <w:t>The bit-exact approach should be preferred over applying objective or subjective measures if it can be achieved without undue penalty on computational complexity.</w:t>
            </w:r>
          </w:p>
        </w:tc>
        <w:tc>
          <w:tcPr>
            <w:tcW w:w="4253" w:type="dxa"/>
          </w:tcPr>
          <w:p w14:paraId="368EFC2A" w14:textId="77777777" w:rsidR="007E5691" w:rsidRDefault="007E5691" w:rsidP="004D788D">
            <w:pPr>
              <w:keepNext/>
              <w:keepLines/>
            </w:pPr>
            <w:r>
              <w:t>The reference floating-point source code (given in TS 26.304) shall be used (compiled).</w:t>
            </w:r>
          </w:p>
          <w:p w14:paraId="266C9586" w14:textId="77777777" w:rsidR="007E5691" w:rsidRDefault="007E5691" w:rsidP="004D788D">
            <w:pPr>
              <w:keepNext/>
              <w:keepLines/>
              <w:ind w:left="34"/>
            </w:pPr>
            <w:r>
              <w:t xml:space="preserve">In addition: </w:t>
            </w:r>
          </w:p>
          <w:p w14:paraId="2EB10D59" w14:textId="77777777" w:rsidR="007E5691" w:rsidRDefault="007E5691" w:rsidP="004D788D">
            <w:pPr>
              <w:keepNext/>
              <w:keepLines/>
              <w:ind w:left="175"/>
            </w:pPr>
            <w:r>
              <w:t xml:space="preserve">For implementations used in mobile equipment: </w:t>
            </w:r>
          </w:p>
          <w:p w14:paraId="5959D6BD" w14:textId="77777777" w:rsidR="007E5691" w:rsidRDefault="007E5691" w:rsidP="004D788D">
            <w:pPr>
              <w:pStyle w:val="BodyTextIndent"/>
              <w:keepNext/>
              <w:keepLines/>
            </w:pPr>
            <w:r>
              <w:t>the set of minimum objective performance requirements shall be met as explained in Clause 5.2 using the test sequences included in Annex B,</w:t>
            </w:r>
          </w:p>
          <w:p w14:paraId="668FEE78" w14:textId="77777777" w:rsidR="007E5691" w:rsidRDefault="007E5691" w:rsidP="004D788D">
            <w:pPr>
              <w:keepNext/>
              <w:keepLines/>
              <w:ind w:left="742"/>
            </w:pPr>
            <w:r>
              <w:t xml:space="preserve">or </w:t>
            </w:r>
          </w:p>
          <w:p w14:paraId="3ABC5B51" w14:textId="77777777" w:rsidR="007E5691" w:rsidRDefault="007E5691" w:rsidP="004D788D">
            <w:pPr>
              <w:pStyle w:val="BodyTextIndent"/>
              <w:keepNext/>
              <w:keepLines/>
            </w:pPr>
            <w:r>
              <w:t>the set of minimum subjective performance requirements shall be met as explained in Clause 5.3.</w:t>
            </w:r>
          </w:p>
          <w:p w14:paraId="67081794" w14:textId="77777777" w:rsidR="007E5691" w:rsidRDefault="007E5691" w:rsidP="004D788D">
            <w:pPr>
              <w:pStyle w:val="BodyTextIndent2"/>
              <w:keepNext/>
              <w:keepLines/>
              <w:ind w:left="175"/>
            </w:pPr>
            <w:r>
              <w:t xml:space="preserve">For implementations not used in mobile equipment: </w:t>
            </w:r>
          </w:p>
          <w:p w14:paraId="3C7D6AD9" w14:textId="77777777" w:rsidR="007E5691" w:rsidRDefault="007E5691" w:rsidP="004D788D">
            <w:pPr>
              <w:pStyle w:val="BodyTextIndent"/>
              <w:keepNext/>
              <w:keepLines/>
            </w:pPr>
            <w:r>
              <w:t>the set of minimum objective performance requirements should be met as explained in Clause 5.2 using the test sequences included in Annex B,</w:t>
            </w:r>
          </w:p>
          <w:p w14:paraId="3278D7C1" w14:textId="77777777" w:rsidR="007E5691" w:rsidRDefault="007E5691" w:rsidP="004D788D">
            <w:pPr>
              <w:keepNext/>
              <w:keepLines/>
              <w:ind w:left="742"/>
            </w:pPr>
            <w:r>
              <w:t xml:space="preserve">or </w:t>
            </w:r>
          </w:p>
          <w:p w14:paraId="60F9E78B" w14:textId="77777777" w:rsidR="007E5691" w:rsidRDefault="007E5691" w:rsidP="004D788D">
            <w:pPr>
              <w:keepNext/>
              <w:keepLines/>
              <w:tabs>
                <w:tab w:val="num" w:pos="742"/>
              </w:tabs>
              <w:ind w:left="742"/>
            </w:pPr>
            <w:r>
              <w:t>the set of minimum subjective performance requirements should be met as explained in Clause 5.3.</w:t>
            </w:r>
          </w:p>
        </w:tc>
      </w:tr>
      <w:tr w:rsidR="007E5691" w14:paraId="512CB07F" w14:textId="77777777">
        <w:tblPrEx>
          <w:tblCellMar>
            <w:top w:w="0" w:type="dxa"/>
            <w:bottom w:w="0" w:type="dxa"/>
          </w:tblCellMar>
        </w:tblPrEx>
        <w:tc>
          <w:tcPr>
            <w:tcW w:w="1134" w:type="dxa"/>
          </w:tcPr>
          <w:p w14:paraId="775AB6D4" w14:textId="77777777" w:rsidR="007E5691" w:rsidRDefault="007E5691" w:rsidP="009F02BF">
            <w:pPr>
              <w:pStyle w:val="CommentText"/>
              <w:rPr>
                <w:b/>
                <w:bCs/>
              </w:rPr>
            </w:pPr>
            <w:r>
              <w:rPr>
                <w:b/>
                <w:bCs/>
              </w:rPr>
              <w:t>Decoder</w:t>
            </w:r>
          </w:p>
        </w:tc>
        <w:tc>
          <w:tcPr>
            <w:tcW w:w="4111" w:type="dxa"/>
          </w:tcPr>
          <w:p w14:paraId="6E24D248" w14:textId="77777777" w:rsidR="007E5691" w:rsidRDefault="007E5691" w:rsidP="009F02BF">
            <w:r>
              <w:t xml:space="preserve">Same as for the fixed-point encoder </w:t>
            </w:r>
          </w:p>
        </w:tc>
        <w:tc>
          <w:tcPr>
            <w:tcW w:w="4253" w:type="dxa"/>
          </w:tcPr>
          <w:p w14:paraId="15A40A52" w14:textId="77777777" w:rsidR="007E5691" w:rsidRDefault="007E5691" w:rsidP="009F02BF">
            <w:r>
              <w:t>Same as for the floating-point encoder</w:t>
            </w:r>
          </w:p>
        </w:tc>
      </w:tr>
    </w:tbl>
    <w:p w14:paraId="3A7BE7A1" w14:textId="77777777" w:rsidR="007E5691" w:rsidRPr="007E5691" w:rsidRDefault="007E5691" w:rsidP="007E5691">
      <w:pPr>
        <w:pStyle w:val="TAL"/>
        <w:keepNext w:val="0"/>
        <w:keepLines w:val="0"/>
        <w:spacing w:after="180"/>
        <w:rPr>
          <w:rFonts w:ascii="Times New Roman" w:hAnsi="Times New Roman"/>
        </w:rPr>
      </w:pPr>
      <w:r>
        <w:t xml:space="preserve">*) If an implementor chooses to implement only mono encoder functionality, then conformance of only this functionality shall be tested. </w:t>
      </w:r>
    </w:p>
    <w:p w14:paraId="3E71F01E" w14:textId="77777777" w:rsidR="006A28C6" w:rsidRPr="0080196D" w:rsidRDefault="006A28C6" w:rsidP="00E73CAD">
      <w:pPr>
        <w:pStyle w:val="Heading2"/>
        <w:keepNext w:val="0"/>
        <w:keepLines w:val="0"/>
      </w:pPr>
      <w:bookmarkStart w:id="20" w:name="_Toc517360889"/>
      <w:r w:rsidRPr="0080196D">
        <w:t>5.1</w:t>
      </w:r>
      <w:r w:rsidRPr="0080196D">
        <w:tab/>
        <w:t>Bit</w:t>
      </w:r>
      <w:r w:rsidR="00E75A8A">
        <w:noBreakHyphen/>
      </w:r>
      <w:r w:rsidRPr="0080196D">
        <w:t>exactness</w:t>
      </w:r>
      <w:bookmarkEnd w:id="20"/>
    </w:p>
    <w:p w14:paraId="34158691" w14:textId="77777777" w:rsidR="006A28C6" w:rsidRPr="0080196D" w:rsidRDefault="006A28C6" w:rsidP="00E73CAD">
      <w:pPr>
        <w:spacing w:after="120"/>
      </w:pPr>
      <w:r w:rsidRPr="0080196D">
        <w:t>The implementor should choose the bit</w:t>
      </w:r>
      <w:r w:rsidR="00E75A8A">
        <w:noBreakHyphen/>
      </w:r>
      <w:r w:rsidRPr="0080196D">
        <w:t>exact approach for fixed</w:t>
      </w:r>
      <w:r w:rsidR="00E75A8A">
        <w:noBreakHyphen/>
      </w:r>
      <w:r w:rsidRPr="0080196D">
        <w:t>point encoder/decoder implementations. For fixed</w:t>
      </w:r>
      <w:r w:rsidR="00E75A8A">
        <w:noBreakHyphen/>
      </w:r>
      <w:r w:rsidRPr="0080196D">
        <w:t>point encoder and decoder implementations, test sequences are used for conformance testing. The test sequences consist of reference input audio files and corresponding reference encoder and decoder outputs. To meet the bit exact criterion all test sequences must give bit</w:t>
      </w:r>
      <w:r w:rsidR="00E75A8A">
        <w:noBreakHyphen/>
      </w:r>
      <w:r w:rsidRPr="0080196D">
        <w:t>exact result to the reference fixed</w:t>
      </w:r>
      <w:r w:rsidR="00E75A8A">
        <w:noBreakHyphen/>
      </w:r>
      <w:r w:rsidRPr="0080196D">
        <w:t>point C</w:t>
      </w:r>
      <w:r w:rsidR="00E75A8A">
        <w:noBreakHyphen/>
      </w:r>
      <w:r w:rsidRPr="0080196D">
        <w:t xml:space="preserve">code of  </w:t>
      </w:r>
      <w:r w:rsidR="00C0357B">
        <w:t>3GPP </w:t>
      </w:r>
      <w:r w:rsidRPr="0080196D">
        <w:t>TS 26.273 [3]. The procedure is to run the encoder and decoder and check that the output (bit stream from encoder and decoded audio) is identical to the reference. Decoder only implementation conformance is checked using the reference encoder output and the reference decoder output test vectors. The test sequences are described in Annex A.</w:t>
      </w:r>
    </w:p>
    <w:p w14:paraId="38D83015" w14:textId="77777777" w:rsidR="006A28C6" w:rsidRPr="0080196D" w:rsidRDefault="006A28C6" w:rsidP="0078643A">
      <w:pPr>
        <w:keepNext/>
        <w:keepLines/>
        <w:spacing w:after="120"/>
      </w:pPr>
      <w:r w:rsidRPr="0080196D">
        <w:t>For the floating</w:t>
      </w:r>
      <w:r w:rsidR="00E75A8A">
        <w:noBreakHyphen/>
      </w:r>
      <w:r w:rsidRPr="0080196D">
        <w:t>point encoder and decoder implementations, executables should be derived by directly compiling the reference source code in the floating</w:t>
      </w:r>
      <w:r w:rsidR="00E75A8A">
        <w:noBreakHyphen/>
      </w:r>
      <w:r w:rsidRPr="0080196D">
        <w:t xml:space="preserve">point codec specification </w:t>
      </w:r>
      <w:r w:rsidR="00C0357B">
        <w:t xml:space="preserve">3GPP </w:t>
      </w:r>
      <w:r w:rsidRPr="0080196D">
        <w:t>TS 26.304 [2]. Even though in that case the floating</w:t>
      </w:r>
      <w:r w:rsidR="00E75A8A">
        <w:noBreakHyphen/>
      </w:r>
      <w:r w:rsidRPr="0080196D">
        <w:t>point source code is identical to the reference code, different compilers and platforms may result in non bit</w:t>
      </w:r>
      <w:r w:rsidR="00E75A8A">
        <w:noBreakHyphen/>
      </w:r>
      <w:r w:rsidRPr="0080196D">
        <w:t>exact variations in the bit</w:t>
      </w:r>
      <w:r w:rsidR="00E75A8A">
        <w:noBreakHyphen/>
      </w:r>
      <w:r w:rsidRPr="0080196D">
        <w:t xml:space="preserve">streams produced by the encoder and decoder. Hence, in order to check for conformance of such implementations in mobile equipment the objective </w:t>
      </w:r>
      <w:r w:rsidR="007E5691">
        <w:t xml:space="preserve">or subjective </w:t>
      </w:r>
      <w:r w:rsidRPr="0080196D">
        <w:t>criteria given below shall be met. For other floating</w:t>
      </w:r>
      <w:r w:rsidR="00E75A8A">
        <w:noBreakHyphen/>
      </w:r>
      <w:r w:rsidRPr="0080196D">
        <w:t xml:space="preserve">point implementations, which are not used in mobile equipment the objective </w:t>
      </w:r>
      <w:r w:rsidR="007E5691">
        <w:t xml:space="preserve">or subjective </w:t>
      </w:r>
      <w:r w:rsidRPr="0080196D">
        <w:t>criteria given below should be tested and met.</w:t>
      </w:r>
    </w:p>
    <w:p w14:paraId="58B97370" w14:textId="77777777" w:rsidR="006A28C6" w:rsidRPr="0080196D" w:rsidRDefault="00B81701" w:rsidP="00420180">
      <w:pPr>
        <w:pStyle w:val="Heading2"/>
      </w:pPr>
      <w:bookmarkStart w:id="21" w:name="_Toc517360890"/>
      <w:r>
        <w:t>5.2</w:t>
      </w:r>
      <w:r w:rsidR="006A28C6" w:rsidRPr="0080196D">
        <w:tab/>
        <w:t>Objective quality measures</w:t>
      </w:r>
      <w:bookmarkEnd w:id="21"/>
    </w:p>
    <w:p w14:paraId="5D8E7969" w14:textId="77777777" w:rsidR="006A28C6" w:rsidRPr="0080196D" w:rsidRDefault="006A28C6" w:rsidP="00420180">
      <w:pPr>
        <w:keepNext/>
        <w:keepLines/>
      </w:pPr>
      <w:r w:rsidRPr="0080196D">
        <w:t>Objective measures are used for testing the fulfilment of minimum performance requirements. These measures are the same for all implementations (fixed</w:t>
      </w:r>
      <w:r w:rsidR="00E75A8A">
        <w:noBreakHyphen/>
      </w:r>
      <w:r w:rsidRPr="0080196D">
        <w:t xml:space="preserve"> and floating</w:t>
      </w:r>
      <w:r w:rsidR="00E75A8A">
        <w:noBreakHyphen/>
      </w:r>
      <w:r w:rsidRPr="0080196D">
        <w:t>point). Objective criteria used are PEAQ</w:t>
      </w:r>
      <w:r w:rsidR="00E75A8A">
        <w:noBreakHyphen/>
      </w:r>
      <w:r w:rsidRPr="0080196D">
        <w:t xml:space="preserve">ODG [4], wsegSNR and other statistics. </w:t>
      </w:r>
    </w:p>
    <w:p w14:paraId="3DD4964C" w14:textId="77777777" w:rsidR="006A28C6" w:rsidRPr="0080196D" w:rsidRDefault="00B81701" w:rsidP="00E73CAD">
      <w:pPr>
        <w:pStyle w:val="Heading3"/>
        <w:keepNext w:val="0"/>
        <w:keepLines w:val="0"/>
      </w:pPr>
      <w:bookmarkStart w:id="22" w:name="_Toc517360891"/>
      <w:r>
        <w:t>5.2.1</w:t>
      </w:r>
      <w:r w:rsidR="006A28C6" w:rsidRPr="0080196D">
        <w:tab/>
        <w:t>Encoder</w:t>
      </w:r>
      <w:bookmarkEnd w:id="22"/>
    </w:p>
    <w:p w14:paraId="1F96C3B1" w14:textId="77777777" w:rsidR="006A28C6" w:rsidRPr="0080196D" w:rsidRDefault="006A28C6" w:rsidP="00C92BF5">
      <w:pPr>
        <w:pStyle w:val="TH"/>
      </w:pPr>
      <w:r w:rsidRPr="0080196D">
        <w:t xml:space="preserve">Conformance of encoder implementations is tested with </w:t>
      </w:r>
      <w:r w:rsidR="003847F4">
        <w:t>"</w:t>
      </w:r>
      <w:r w:rsidRPr="0080196D">
        <w:t>white</w:t>
      </w:r>
      <w:r w:rsidR="00E75A8A">
        <w:noBreakHyphen/>
      </w:r>
      <w:r w:rsidRPr="0080196D">
        <w:t>box</w:t>
      </w:r>
      <w:r w:rsidR="003847F4">
        <w:t>"</w:t>
      </w:r>
      <w:r w:rsidRPr="0080196D">
        <w:t xml:space="preserve"> tests, which make use of specific structural knowledge of the AMR</w:t>
      </w:r>
      <w:r w:rsidR="00E75A8A">
        <w:noBreakHyphen/>
      </w:r>
      <w:r w:rsidRPr="0080196D">
        <w:t>WB+ codec. The tests verify the operation of various encoder parts, modules or modes such that when all tests are passed conformance can be concluded for the complete encoder implementation. Tests of the following codec parts/modules/modes must be passed in order to conclude conformance: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1"/>
        <w:gridCol w:w="2135"/>
        <w:gridCol w:w="1977"/>
        <w:gridCol w:w="1845"/>
        <w:gridCol w:w="2264"/>
      </w:tblGrid>
      <w:tr w:rsidR="006A28C6" w:rsidRPr="0080196D" w14:paraId="26CEA7AC" w14:textId="77777777">
        <w:tblPrEx>
          <w:tblCellMar>
            <w:top w:w="0" w:type="dxa"/>
            <w:bottom w:w="0" w:type="dxa"/>
          </w:tblCellMar>
        </w:tblPrEx>
        <w:tc>
          <w:tcPr>
            <w:tcW w:w="1101" w:type="dxa"/>
          </w:tcPr>
          <w:p w14:paraId="75DE2E38" w14:textId="77777777" w:rsidR="006A28C6" w:rsidRPr="0080196D" w:rsidRDefault="006A28C6" w:rsidP="00E73CAD">
            <w:pPr>
              <w:pStyle w:val="TAH"/>
              <w:keepNext w:val="0"/>
              <w:keepLines w:val="0"/>
            </w:pPr>
            <w:r w:rsidRPr="0080196D">
              <w:t>Test #</w:t>
            </w:r>
          </w:p>
        </w:tc>
        <w:tc>
          <w:tcPr>
            <w:tcW w:w="2135" w:type="dxa"/>
          </w:tcPr>
          <w:p w14:paraId="67A02123" w14:textId="77777777" w:rsidR="006A28C6" w:rsidRPr="0080196D" w:rsidRDefault="006A28C6" w:rsidP="00E73CAD">
            <w:pPr>
              <w:pStyle w:val="TAH"/>
              <w:keepNext w:val="0"/>
              <w:keepLines w:val="0"/>
            </w:pPr>
            <w:r w:rsidRPr="0080196D">
              <w:t>Mode</w:t>
            </w:r>
          </w:p>
        </w:tc>
        <w:tc>
          <w:tcPr>
            <w:tcW w:w="1977" w:type="dxa"/>
          </w:tcPr>
          <w:p w14:paraId="0524333B" w14:textId="77777777" w:rsidR="006A28C6" w:rsidRPr="0080196D" w:rsidRDefault="006A28C6" w:rsidP="00E73CAD">
            <w:pPr>
              <w:pStyle w:val="TAH"/>
              <w:keepNext w:val="0"/>
              <w:keepLines w:val="0"/>
            </w:pPr>
            <w:r w:rsidRPr="0080196D">
              <w:t>Module/Part</w:t>
            </w:r>
          </w:p>
        </w:tc>
        <w:tc>
          <w:tcPr>
            <w:tcW w:w="1845" w:type="dxa"/>
          </w:tcPr>
          <w:p w14:paraId="58CE070B" w14:textId="77777777" w:rsidR="006A28C6" w:rsidRPr="0080196D" w:rsidRDefault="006A28C6" w:rsidP="00E73CAD">
            <w:pPr>
              <w:pStyle w:val="TAH"/>
              <w:keepNext w:val="0"/>
              <w:keepLines w:val="0"/>
            </w:pPr>
            <w:r w:rsidRPr="0080196D">
              <w:t>Reference configuration</w:t>
            </w:r>
          </w:p>
        </w:tc>
        <w:tc>
          <w:tcPr>
            <w:tcW w:w="2264" w:type="dxa"/>
          </w:tcPr>
          <w:p w14:paraId="72F11C11" w14:textId="77777777" w:rsidR="006A28C6" w:rsidRPr="0080196D" w:rsidRDefault="006A28C6" w:rsidP="00E73CAD">
            <w:pPr>
              <w:pStyle w:val="TAH"/>
              <w:keepNext w:val="0"/>
              <w:keepLines w:val="0"/>
            </w:pPr>
            <w:r w:rsidRPr="0080196D">
              <w:t>Criterion</w:t>
            </w:r>
          </w:p>
        </w:tc>
      </w:tr>
      <w:tr w:rsidR="006A28C6" w:rsidRPr="0080196D" w14:paraId="4B237746" w14:textId="77777777">
        <w:tblPrEx>
          <w:tblCellMar>
            <w:top w:w="0" w:type="dxa"/>
            <w:bottom w:w="0" w:type="dxa"/>
          </w:tblCellMar>
        </w:tblPrEx>
        <w:tc>
          <w:tcPr>
            <w:tcW w:w="1101" w:type="dxa"/>
          </w:tcPr>
          <w:p w14:paraId="61032FC0" w14:textId="77777777" w:rsidR="006A28C6" w:rsidRPr="0080196D" w:rsidRDefault="006A28C6" w:rsidP="00E73CAD">
            <w:pPr>
              <w:pStyle w:val="TAL"/>
              <w:keepNext w:val="0"/>
              <w:keepLines w:val="0"/>
            </w:pPr>
            <w:r w:rsidRPr="0080196D">
              <w:t>1.0 – 1.8</w:t>
            </w:r>
          </w:p>
        </w:tc>
        <w:tc>
          <w:tcPr>
            <w:tcW w:w="2135" w:type="dxa"/>
          </w:tcPr>
          <w:p w14:paraId="524BB06A" w14:textId="77777777" w:rsidR="006A28C6" w:rsidRPr="0080196D" w:rsidRDefault="006A28C6" w:rsidP="00E73CAD">
            <w:pPr>
              <w:pStyle w:val="TAL"/>
              <w:keepNext w:val="0"/>
              <w:keepLines w:val="0"/>
            </w:pPr>
            <w:r w:rsidRPr="0080196D">
              <w:t>MI=0..8; DTX disabled</w:t>
            </w:r>
          </w:p>
        </w:tc>
        <w:tc>
          <w:tcPr>
            <w:tcW w:w="1977" w:type="dxa"/>
          </w:tcPr>
          <w:p w14:paraId="3CBBC047" w14:textId="77777777" w:rsidR="006A28C6" w:rsidRPr="0080196D" w:rsidRDefault="006A28C6" w:rsidP="00E73CAD">
            <w:pPr>
              <w:pStyle w:val="TAL"/>
              <w:keepNext w:val="0"/>
              <w:keepLines w:val="0"/>
            </w:pPr>
            <w:r w:rsidRPr="0080196D">
              <w:t>All</w:t>
            </w:r>
          </w:p>
        </w:tc>
        <w:tc>
          <w:tcPr>
            <w:tcW w:w="1845" w:type="dxa"/>
          </w:tcPr>
          <w:p w14:paraId="09CC419B" w14:textId="77777777" w:rsidR="006A28C6" w:rsidRPr="0080196D" w:rsidRDefault="006A28C6" w:rsidP="00E73CAD">
            <w:pPr>
              <w:pStyle w:val="TAL"/>
              <w:keepNext w:val="0"/>
              <w:keepLines w:val="0"/>
            </w:pPr>
            <w:r w:rsidRPr="0080196D">
              <w:t>26.273 encoder</w:t>
            </w:r>
            <w:r w:rsidRPr="0080196D">
              <w:br/>
              <w:t>26.273 decoder</w:t>
            </w:r>
          </w:p>
        </w:tc>
        <w:tc>
          <w:tcPr>
            <w:tcW w:w="2264" w:type="dxa"/>
          </w:tcPr>
          <w:p w14:paraId="7BFD9AAA" w14:textId="77777777" w:rsidR="006A28C6" w:rsidRPr="0080196D" w:rsidRDefault="006A28C6" w:rsidP="00E73CAD">
            <w:pPr>
              <w:pStyle w:val="TAL"/>
              <w:keepNext w:val="0"/>
              <w:keepLines w:val="0"/>
            </w:pPr>
            <w:r w:rsidRPr="0080196D">
              <w:t>All AMR</w:t>
            </w:r>
            <w:r w:rsidR="00E75A8A">
              <w:noBreakHyphen/>
            </w:r>
            <w:r w:rsidRPr="0080196D">
              <w:t>WB modes of AMR</w:t>
            </w:r>
            <w:r w:rsidR="00E75A8A">
              <w:noBreakHyphen/>
            </w:r>
            <w:r w:rsidRPr="0080196D">
              <w:t xml:space="preserve">WB+ are required to behave bit exactly to the FIP reference code </w:t>
            </w:r>
          </w:p>
        </w:tc>
      </w:tr>
      <w:tr w:rsidR="006A28C6" w:rsidRPr="0080196D" w14:paraId="12D85068" w14:textId="77777777">
        <w:tblPrEx>
          <w:tblCellMar>
            <w:top w:w="0" w:type="dxa"/>
            <w:bottom w:w="0" w:type="dxa"/>
          </w:tblCellMar>
        </w:tblPrEx>
        <w:tc>
          <w:tcPr>
            <w:tcW w:w="1101" w:type="dxa"/>
          </w:tcPr>
          <w:p w14:paraId="2AA39AAA" w14:textId="77777777" w:rsidR="006A28C6" w:rsidRPr="0080196D" w:rsidRDefault="006A28C6" w:rsidP="00E73CAD">
            <w:pPr>
              <w:pStyle w:val="TAL"/>
              <w:keepNext w:val="0"/>
              <w:keepLines w:val="0"/>
            </w:pPr>
            <w:r w:rsidRPr="0080196D">
              <w:t>2.0 – 2.8</w:t>
            </w:r>
          </w:p>
        </w:tc>
        <w:tc>
          <w:tcPr>
            <w:tcW w:w="2135" w:type="dxa"/>
          </w:tcPr>
          <w:p w14:paraId="61712441" w14:textId="77777777" w:rsidR="006A28C6" w:rsidRPr="0080196D" w:rsidRDefault="006A28C6" w:rsidP="00E73CAD">
            <w:pPr>
              <w:pStyle w:val="TAL"/>
              <w:keepNext w:val="0"/>
              <w:keepLines w:val="0"/>
            </w:pPr>
            <w:r w:rsidRPr="0080196D">
              <w:t>MI=0..8; DTX enabled</w:t>
            </w:r>
          </w:p>
        </w:tc>
        <w:tc>
          <w:tcPr>
            <w:tcW w:w="1977" w:type="dxa"/>
          </w:tcPr>
          <w:p w14:paraId="4C88A9CE" w14:textId="77777777" w:rsidR="006A28C6" w:rsidRPr="0080196D" w:rsidRDefault="006A28C6" w:rsidP="00E73CAD">
            <w:pPr>
              <w:pStyle w:val="TAL"/>
              <w:keepNext w:val="0"/>
              <w:keepLines w:val="0"/>
            </w:pPr>
            <w:r w:rsidRPr="0080196D">
              <w:t>All</w:t>
            </w:r>
          </w:p>
        </w:tc>
        <w:tc>
          <w:tcPr>
            <w:tcW w:w="1845" w:type="dxa"/>
          </w:tcPr>
          <w:p w14:paraId="31E715A9" w14:textId="77777777" w:rsidR="006A28C6" w:rsidRPr="0080196D" w:rsidRDefault="006A28C6" w:rsidP="00E73CAD">
            <w:pPr>
              <w:pStyle w:val="TAL"/>
              <w:keepNext w:val="0"/>
              <w:keepLines w:val="0"/>
            </w:pPr>
            <w:r w:rsidRPr="0080196D">
              <w:t>26.273 encoder</w:t>
            </w:r>
            <w:r w:rsidRPr="0080196D">
              <w:br/>
              <w:t>26.273 decoder</w:t>
            </w:r>
          </w:p>
        </w:tc>
        <w:tc>
          <w:tcPr>
            <w:tcW w:w="2264" w:type="dxa"/>
          </w:tcPr>
          <w:p w14:paraId="0936B55C" w14:textId="77777777" w:rsidR="006A28C6" w:rsidRPr="0080196D" w:rsidRDefault="006A28C6" w:rsidP="00E73CAD">
            <w:pPr>
              <w:pStyle w:val="TAL"/>
              <w:keepNext w:val="0"/>
              <w:keepLines w:val="0"/>
            </w:pPr>
            <w:r w:rsidRPr="0080196D">
              <w:t>All AMR</w:t>
            </w:r>
            <w:r w:rsidR="00E75A8A">
              <w:noBreakHyphen/>
            </w:r>
            <w:r w:rsidRPr="0080196D">
              <w:t>WB modes of AMR</w:t>
            </w:r>
            <w:r w:rsidR="00E75A8A">
              <w:noBreakHyphen/>
            </w:r>
            <w:r w:rsidRPr="0080196D">
              <w:t xml:space="preserve">WB+ are required to behave bit exactly to the FIP reference code </w:t>
            </w:r>
          </w:p>
        </w:tc>
      </w:tr>
      <w:tr w:rsidR="006A28C6" w:rsidRPr="0080196D" w14:paraId="66BF59DB" w14:textId="77777777">
        <w:tblPrEx>
          <w:tblCellMar>
            <w:top w:w="0" w:type="dxa"/>
            <w:bottom w:w="0" w:type="dxa"/>
          </w:tblCellMar>
        </w:tblPrEx>
        <w:tc>
          <w:tcPr>
            <w:tcW w:w="1101" w:type="dxa"/>
          </w:tcPr>
          <w:p w14:paraId="0F917249" w14:textId="77777777" w:rsidR="006A28C6" w:rsidRPr="0080196D" w:rsidRDefault="006A28C6" w:rsidP="00E73CAD">
            <w:pPr>
              <w:pStyle w:val="TAL"/>
              <w:keepNext w:val="0"/>
              <w:keepLines w:val="0"/>
            </w:pPr>
            <w:r w:rsidRPr="0080196D">
              <w:t>3.0 – 3.2</w:t>
            </w:r>
          </w:p>
        </w:tc>
        <w:tc>
          <w:tcPr>
            <w:tcW w:w="2135" w:type="dxa"/>
          </w:tcPr>
          <w:p w14:paraId="59DA1F74" w14:textId="77777777" w:rsidR="006A28C6" w:rsidRPr="0080196D" w:rsidRDefault="006A28C6" w:rsidP="00E73CAD">
            <w:pPr>
              <w:pStyle w:val="TAL"/>
              <w:keepNext w:val="0"/>
              <w:keepLines w:val="0"/>
            </w:pPr>
            <w:r w:rsidRPr="0080196D">
              <w:t>MI = 23;</w:t>
            </w:r>
            <w:r w:rsidRPr="0080196D">
              <w:br/>
              <w:t>ISF = 0.5, 1, 1.5;</w:t>
            </w:r>
            <w:r w:rsidRPr="0080196D">
              <w:br/>
              <w:t>Mono operation</w:t>
            </w:r>
          </w:p>
        </w:tc>
        <w:tc>
          <w:tcPr>
            <w:tcW w:w="1977" w:type="dxa"/>
          </w:tcPr>
          <w:p w14:paraId="1FF5832E" w14:textId="77777777" w:rsidR="006A28C6" w:rsidRPr="0080196D" w:rsidRDefault="006A28C6" w:rsidP="00E73CAD">
            <w:pPr>
              <w:pStyle w:val="TAL"/>
              <w:keepNext w:val="0"/>
              <w:keepLines w:val="0"/>
            </w:pPr>
            <w:r w:rsidRPr="0080196D">
              <w:t>ACELP</w:t>
            </w:r>
          </w:p>
        </w:tc>
        <w:tc>
          <w:tcPr>
            <w:tcW w:w="1845" w:type="dxa"/>
          </w:tcPr>
          <w:p w14:paraId="28B62D9D" w14:textId="77777777" w:rsidR="006A28C6" w:rsidRPr="0080196D" w:rsidRDefault="006A28C6" w:rsidP="00E73CAD">
            <w:pPr>
              <w:pStyle w:val="TAL"/>
              <w:keepNext w:val="0"/>
              <w:keepLines w:val="0"/>
            </w:pPr>
            <w:r w:rsidRPr="0080196D">
              <w:t>26.304 encoder</w:t>
            </w:r>
            <w:r w:rsidRPr="0080196D">
              <w:br/>
            </w:r>
          </w:p>
        </w:tc>
        <w:tc>
          <w:tcPr>
            <w:tcW w:w="2264" w:type="dxa"/>
          </w:tcPr>
          <w:p w14:paraId="7000B8D3" w14:textId="77777777" w:rsidR="006A28C6" w:rsidRPr="0080196D" w:rsidRDefault="006A28C6" w:rsidP="00E73CAD">
            <w:pPr>
              <w:pStyle w:val="TAL"/>
              <w:keepNext w:val="0"/>
              <w:keepLines w:val="0"/>
            </w:pPr>
            <w:r w:rsidRPr="0080196D">
              <w:t>Weighted SNR</w:t>
            </w:r>
          </w:p>
        </w:tc>
      </w:tr>
      <w:tr w:rsidR="006A28C6" w:rsidRPr="0080196D" w14:paraId="788017DB" w14:textId="77777777">
        <w:tblPrEx>
          <w:tblCellMar>
            <w:top w:w="0" w:type="dxa"/>
            <w:bottom w:w="0" w:type="dxa"/>
          </w:tblCellMar>
        </w:tblPrEx>
        <w:tc>
          <w:tcPr>
            <w:tcW w:w="1101" w:type="dxa"/>
          </w:tcPr>
          <w:p w14:paraId="55E71347" w14:textId="77777777" w:rsidR="006A28C6" w:rsidRPr="0080196D" w:rsidRDefault="006A28C6" w:rsidP="00E73CAD">
            <w:pPr>
              <w:pStyle w:val="TAL"/>
              <w:keepNext w:val="0"/>
              <w:keepLines w:val="0"/>
            </w:pPr>
            <w:r w:rsidRPr="0080196D">
              <w:t>4.0 – 4.2</w:t>
            </w:r>
          </w:p>
        </w:tc>
        <w:tc>
          <w:tcPr>
            <w:tcW w:w="2135" w:type="dxa"/>
          </w:tcPr>
          <w:p w14:paraId="1CDB7A24" w14:textId="77777777" w:rsidR="006A28C6" w:rsidRPr="0080196D" w:rsidRDefault="006A28C6" w:rsidP="00E73CAD">
            <w:pPr>
              <w:pStyle w:val="TAL"/>
              <w:keepNext w:val="0"/>
              <w:keepLines w:val="0"/>
            </w:pPr>
            <w:r w:rsidRPr="0080196D">
              <w:t>MI = 23;</w:t>
            </w:r>
            <w:r w:rsidRPr="0080196D">
              <w:br/>
              <w:t>ISF = 0.5, 1, 1.5;</w:t>
            </w:r>
            <w:r w:rsidRPr="0080196D">
              <w:br/>
              <w:t>Mono operation</w:t>
            </w:r>
          </w:p>
        </w:tc>
        <w:tc>
          <w:tcPr>
            <w:tcW w:w="1977" w:type="dxa"/>
          </w:tcPr>
          <w:p w14:paraId="2AE96769" w14:textId="77777777" w:rsidR="006A28C6" w:rsidRPr="0080196D" w:rsidRDefault="006A28C6" w:rsidP="00E73CAD">
            <w:pPr>
              <w:pStyle w:val="TAL"/>
              <w:keepNext w:val="0"/>
              <w:keepLines w:val="0"/>
            </w:pPr>
            <w:r w:rsidRPr="0080196D">
              <w:t>TCX</w:t>
            </w:r>
            <w:r w:rsidR="00E75A8A">
              <w:noBreakHyphen/>
            </w:r>
            <w:r w:rsidRPr="0080196D">
              <w:t>256</w:t>
            </w:r>
          </w:p>
        </w:tc>
        <w:tc>
          <w:tcPr>
            <w:tcW w:w="1845" w:type="dxa"/>
          </w:tcPr>
          <w:p w14:paraId="5730E0B0" w14:textId="77777777" w:rsidR="006A28C6" w:rsidRPr="0080196D" w:rsidRDefault="006A28C6" w:rsidP="00E73CAD">
            <w:pPr>
              <w:pStyle w:val="TAL"/>
              <w:keepNext w:val="0"/>
              <w:keepLines w:val="0"/>
            </w:pPr>
            <w:r w:rsidRPr="0080196D">
              <w:t>26.304 encoder</w:t>
            </w:r>
            <w:r w:rsidRPr="0080196D">
              <w:br/>
            </w:r>
          </w:p>
        </w:tc>
        <w:tc>
          <w:tcPr>
            <w:tcW w:w="2264" w:type="dxa"/>
          </w:tcPr>
          <w:p w14:paraId="0928ACF6" w14:textId="77777777" w:rsidR="006A28C6" w:rsidRPr="0080196D" w:rsidRDefault="006A28C6" w:rsidP="00E73CAD">
            <w:pPr>
              <w:pStyle w:val="TAL"/>
              <w:keepNext w:val="0"/>
              <w:keepLines w:val="0"/>
            </w:pPr>
            <w:r w:rsidRPr="0080196D">
              <w:t xml:space="preserve">Weighted SNR </w:t>
            </w:r>
          </w:p>
        </w:tc>
      </w:tr>
      <w:tr w:rsidR="006A28C6" w:rsidRPr="0080196D" w14:paraId="7A86F769" w14:textId="77777777">
        <w:tblPrEx>
          <w:tblCellMar>
            <w:top w:w="0" w:type="dxa"/>
            <w:bottom w:w="0" w:type="dxa"/>
          </w:tblCellMar>
        </w:tblPrEx>
        <w:tc>
          <w:tcPr>
            <w:tcW w:w="1101" w:type="dxa"/>
          </w:tcPr>
          <w:p w14:paraId="65201921" w14:textId="77777777" w:rsidR="006A28C6" w:rsidRPr="0080196D" w:rsidRDefault="006A28C6" w:rsidP="00E73CAD">
            <w:pPr>
              <w:pStyle w:val="TAL"/>
              <w:keepNext w:val="0"/>
              <w:keepLines w:val="0"/>
            </w:pPr>
            <w:r w:rsidRPr="0080196D">
              <w:t>5.0 – 5.2</w:t>
            </w:r>
          </w:p>
        </w:tc>
        <w:tc>
          <w:tcPr>
            <w:tcW w:w="2135" w:type="dxa"/>
          </w:tcPr>
          <w:p w14:paraId="1B70E879" w14:textId="77777777" w:rsidR="006A28C6" w:rsidRPr="0080196D" w:rsidRDefault="006A28C6" w:rsidP="00E73CAD">
            <w:pPr>
              <w:pStyle w:val="TAL"/>
              <w:keepNext w:val="0"/>
              <w:keepLines w:val="0"/>
            </w:pPr>
            <w:r w:rsidRPr="0080196D">
              <w:t>MI = 23;</w:t>
            </w:r>
            <w:r w:rsidRPr="0080196D">
              <w:br/>
              <w:t>ISF = 0.5, 1, 1.5;</w:t>
            </w:r>
            <w:r w:rsidRPr="0080196D">
              <w:br/>
              <w:t>Mono operation</w:t>
            </w:r>
          </w:p>
        </w:tc>
        <w:tc>
          <w:tcPr>
            <w:tcW w:w="1977" w:type="dxa"/>
          </w:tcPr>
          <w:p w14:paraId="5593297F" w14:textId="77777777" w:rsidR="006A28C6" w:rsidRPr="0080196D" w:rsidRDefault="006A28C6" w:rsidP="00E73CAD">
            <w:pPr>
              <w:pStyle w:val="TAL"/>
              <w:keepNext w:val="0"/>
              <w:keepLines w:val="0"/>
            </w:pPr>
            <w:r w:rsidRPr="0080196D">
              <w:t>TCX</w:t>
            </w:r>
            <w:r w:rsidR="00E75A8A">
              <w:noBreakHyphen/>
            </w:r>
            <w:r w:rsidRPr="0080196D">
              <w:t>512</w:t>
            </w:r>
          </w:p>
        </w:tc>
        <w:tc>
          <w:tcPr>
            <w:tcW w:w="1845" w:type="dxa"/>
          </w:tcPr>
          <w:p w14:paraId="09ABC82E" w14:textId="77777777" w:rsidR="006A28C6" w:rsidRPr="0080196D" w:rsidRDefault="006A28C6" w:rsidP="00E73CAD">
            <w:pPr>
              <w:pStyle w:val="TAL"/>
              <w:keepNext w:val="0"/>
              <w:keepLines w:val="0"/>
            </w:pPr>
            <w:r w:rsidRPr="0080196D">
              <w:t>26.304 encoder</w:t>
            </w:r>
            <w:r w:rsidRPr="0080196D">
              <w:br/>
            </w:r>
          </w:p>
        </w:tc>
        <w:tc>
          <w:tcPr>
            <w:tcW w:w="2264" w:type="dxa"/>
          </w:tcPr>
          <w:p w14:paraId="1E2B346D" w14:textId="77777777" w:rsidR="006A28C6" w:rsidRPr="0080196D" w:rsidRDefault="006A28C6" w:rsidP="00E73CAD">
            <w:pPr>
              <w:pStyle w:val="TAL"/>
              <w:keepNext w:val="0"/>
              <w:keepLines w:val="0"/>
            </w:pPr>
            <w:r w:rsidRPr="0080196D">
              <w:t xml:space="preserve">Weighted SNR </w:t>
            </w:r>
          </w:p>
        </w:tc>
      </w:tr>
      <w:tr w:rsidR="006A28C6" w:rsidRPr="0080196D" w14:paraId="6BAE346A" w14:textId="77777777">
        <w:tblPrEx>
          <w:tblCellMar>
            <w:top w:w="0" w:type="dxa"/>
            <w:bottom w:w="0" w:type="dxa"/>
          </w:tblCellMar>
        </w:tblPrEx>
        <w:tc>
          <w:tcPr>
            <w:tcW w:w="1101" w:type="dxa"/>
          </w:tcPr>
          <w:p w14:paraId="26CE71BB" w14:textId="77777777" w:rsidR="006A28C6" w:rsidRPr="0080196D" w:rsidRDefault="006A28C6" w:rsidP="00E73CAD">
            <w:pPr>
              <w:pStyle w:val="TAL"/>
              <w:keepNext w:val="0"/>
              <w:keepLines w:val="0"/>
            </w:pPr>
            <w:r w:rsidRPr="0080196D">
              <w:t>6.0 – 6.2</w:t>
            </w:r>
          </w:p>
        </w:tc>
        <w:tc>
          <w:tcPr>
            <w:tcW w:w="2135" w:type="dxa"/>
          </w:tcPr>
          <w:p w14:paraId="58EDCCB4" w14:textId="77777777" w:rsidR="006A28C6" w:rsidRPr="0080196D" w:rsidRDefault="006A28C6" w:rsidP="00E73CAD">
            <w:pPr>
              <w:pStyle w:val="TAL"/>
              <w:keepNext w:val="0"/>
              <w:keepLines w:val="0"/>
            </w:pPr>
            <w:r w:rsidRPr="0080196D">
              <w:t>MI = 23;</w:t>
            </w:r>
            <w:r w:rsidRPr="0080196D">
              <w:br/>
              <w:t>ISF = 0.5, 1, 1.5;</w:t>
            </w:r>
            <w:r w:rsidRPr="0080196D">
              <w:br/>
              <w:t>Mono operation</w:t>
            </w:r>
          </w:p>
        </w:tc>
        <w:tc>
          <w:tcPr>
            <w:tcW w:w="1977" w:type="dxa"/>
          </w:tcPr>
          <w:p w14:paraId="35D2F0F4" w14:textId="77777777" w:rsidR="006A28C6" w:rsidRPr="0080196D" w:rsidRDefault="006A28C6" w:rsidP="00E73CAD">
            <w:pPr>
              <w:pStyle w:val="TAL"/>
              <w:keepNext w:val="0"/>
              <w:keepLines w:val="0"/>
            </w:pPr>
            <w:r w:rsidRPr="0080196D">
              <w:t>TCX</w:t>
            </w:r>
            <w:r w:rsidR="00E75A8A">
              <w:noBreakHyphen/>
            </w:r>
            <w:r w:rsidRPr="0080196D">
              <w:t>1024</w:t>
            </w:r>
          </w:p>
        </w:tc>
        <w:tc>
          <w:tcPr>
            <w:tcW w:w="1845" w:type="dxa"/>
          </w:tcPr>
          <w:p w14:paraId="78729921" w14:textId="77777777" w:rsidR="006A28C6" w:rsidRPr="0080196D" w:rsidRDefault="006A28C6" w:rsidP="00E73CAD">
            <w:pPr>
              <w:pStyle w:val="TAL"/>
              <w:keepNext w:val="0"/>
              <w:keepLines w:val="0"/>
            </w:pPr>
            <w:r w:rsidRPr="0080196D">
              <w:t>26.304 encoder</w:t>
            </w:r>
            <w:r w:rsidRPr="0080196D">
              <w:br/>
            </w:r>
          </w:p>
        </w:tc>
        <w:tc>
          <w:tcPr>
            <w:tcW w:w="2264" w:type="dxa"/>
          </w:tcPr>
          <w:p w14:paraId="5F6974AF" w14:textId="77777777" w:rsidR="006A28C6" w:rsidRPr="0080196D" w:rsidRDefault="006A28C6" w:rsidP="00E73CAD">
            <w:pPr>
              <w:pStyle w:val="TAL"/>
              <w:keepNext w:val="0"/>
              <w:keepLines w:val="0"/>
            </w:pPr>
            <w:r w:rsidRPr="0080196D">
              <w:t xml:space="preserve">Weighted SNR </w:t>
            </w:r>
          </w:p>
        </w:tc>
      </w:tr>
      <w:tr w:rsidR="006A28C6" w:rsidRPr="0080196D" w14:paraId="50F23A28" w14:textId="77777777">
        <w:tblPrEx>
          <w:tblCellMar>
            <w:top w:w="0" w:type="dxa"/>
            <w:bottom w:w="0" w:type="dxa"/>
          </w:tblCellMar>
        </w:tblPrEx>
        <w:tc>
          <w:tcPr>
            <w:tcW w:w="1101" w:type="dxa"/>
          </w:tcPr>
          <w:p w14:paraId="151DB45B" w14:textId="77777777" w:rsidR="006A28C6" w:rsidRPr="0080196D" w:rsidRDefault="006A28C6" w:rsidP="00E73CAD">
            <w:pPr>
              <w:pStyle w:val="TAL"/>
              <w:keepNext w:val="0"/>
              <w:keepLines w:val="0"/>
            </w:pPr>
            <w:r w:rsidRPr="0080196D">
              <w:t>7.0</w:t>
            </w:r>
            <w:r w:rsidR="00E75A8A">
              <w:noBreakHyphen/>
            </w:r>
            <w:r w:rsidRPr="0080196D">
              <w:t>7.3</w:t>
            </w:r>
          </w:p>
        </w:tc>
        <w:tc>
          <w:tcPr>
            <w:tcW w:w="2135" w:type="dxa"/>
          </w:tcPr>
          <w:p w14:paraId="2F9CC5A0" w14:textId="77777777" w:rsidR="006A28C6" w:rsidRPr="0080196D" w:rsidRDefault="006A28C6" w:rsidP="00E73CAD">
            <w:pPr>
              <w:pStyle w:val="TAL"/>
              <w:keepNext w:val="0"/>
              <w:keepLines w:val="0"/>
            </w:pPr>
            <w:r w:rsidRPr="0080196D">
              <w:t>MI = 23</w:t>
            </w:r>
            <w:r w:rsidRPr="0080196D">
              <w:br/>
              <w:t>ISF = 0.5, 1.0, 1.5</w:t>
            </w:r>
            <w:r w:rsidRPr="0080196D">
              <w:br/>
              <w:t>Mono operation</w:t>
            </w:r>
          </w:p>
        </w:tc>
        <w:tc>
          <w:tcPr>
            <w:tcW w:w="1977" w:type="dxa"/>
          </w:tcPr>
          <w:p w14:paraId="2C56584D" w14:textId="77777777" w:rsidR="006A28C6" w:rsidRPr="0080196D" w:rsidRDefault="006A28C6" w:rsidP="00E73CAD">
            <w:pPr>
              <w:pStyle w:val="TAL"/>
              <w:keepNext w:val="0"/>
              <w:keepLines w:val="0"/>
            </w:pPr>
            <w:r w:rsidRPr="0080196D">
              <w:t>ACELP/TCX</w:t>
            </w:r>
          </w:p>
        </w:tc>
        <w:tc>
          <w:tcPr>
            <w:tcW w:w="1845" w:type="dxa"/>
          </w:tcPr>
          <w:p w14:paraId="07865F43" w14:textId="77777777" w:rsidR="006A28C6" w:rsidRPr="0080196D" w:rsidRDefault="006A28C6" w:rsidP="00E73CAD">
            <w:pPr>
              <w:pStyle w:val="TAL"/>
              <w:keepNext w:val="0"/>
              <w:keepLines w:val="0"/>
            </w:pPr>
            <w:r w:rsidRPr="0080196D">
              <w:t>26.304 encoder</w:t>
            </w:r>
          </w:p>
        </w:tc>
        <w:tc>
          <w:tcPr>
            <w:tcW w:w="2264" w:type="dxa"/>
          </w:tcPr>
          <w:p w14:paraId="49014649" w14:textId="77777777" w:rsidR="006A28C6" w:rsidRPr="0080196D" w:rsidRDefault="006A28C6" w:rsidP="00E73CAD">
            <w:pPr>
              <w:pStyle w:val="TAL"/>
              <w:keepNext w:val="0"/>
              <w:keepLines w:val="0"/>
            </w:pPr>
            <w:r w:rsidRPr="0080196D">
              <w:t xml:space="preserve">Weighted SNR </w:t>
            </w:r>
          </w:p>
        </w:tc>
      </w:tr>
      <w:tr w:rsidR="006A28C6" w:rsidRPr="0080196D" w14:paraId="064F9D25" w14:textId="77777777">
        <w:tblPrEx>
          <w:tblCellMar>
            <w:top w:w="0" w:type="dxa"/>
            <w:bottom w:w="0" w:type="dxa"/>
          </w:tblCellMar>
        </w:tblPrEx>
        <w:tc>
          <w:tcPr>
            <w:tcW w:w="1101" w:type="dxa"/>
          </w:tcPr>
          <w:p w14:paraId="77ADEFFD" w14:textId="77777777" w:rsidR="006A28C6" w:rsidRPr="0080196D" w:rsidRDefault="006A28C6" w:rsidP="00E73CAD">
            <w:pPr>
              <w:pStyle w:val="TAL"/>
              <w:keepNext w:val="0"/>
              <w:keepLines w:val="0"/>
            </w:pPr>
            <w:r w:rsidRPr="0080196D">
              <w:t xml:space="preserve">8.0 </w:t>
            </w:r>
          </w:p>
        </w:tc>
        <w:tc>
          <w:tcPr>
            <w:tcW w:w="2135" w:type="dxa"/>
          </w:tcPr>
          <w:p w14:paraId="66DCA67B" w14:textId="77777777" w:rsidR="006A28C6" w:rsidRPr="0080196D" w:rsidRDefault="006A28C6" w:rsidP="00E73CAD">
            <w:pPr>
              <w:pStyle w:val="TAL"/>
              <w:keepNext w:val="0"/>
              <w:keepLines w:val="0"/>
            </w:pPr>
            <w:r w:rsidRPr="0080196D">
              <w:t>MI = 23;</w:t>
            </w:r>
            <w:r w:rsidRPr="0080196D">
              <w:br/>
              <w:t>ISF = 1;</w:t>
            </w:r>
            <w:r w:rsidRPr="0080196D">
              <w:br/>
              <w:t>Mono operation</w:t>
            </w:r>
            <w:r w:rsidRPr="0080196D">
              <w:br/>
              <w:t>Low complexity operation</w:t>
            </w:r>
          </w:p>
        </w:tc>
        <w:tc>
          <w:tcPr>
            <w:tcW w:w="1977" w:type="dxa"/>
          </w:tcPr>
          <w:p w14:paraId="39EBBA57" w14:textId="77777777" w:rsidR="006A28C6" w:rsidRPr="0080196D" w:rsidRDefault="006A28C6" w:rsidP="00E73CAD">
            <w:pPr>
              <w:pStyle w:val="TAL"/>
              <w:keepNext w:val="0"/>
              <w:keepLines w:val="0"/>
            </w:pPr>
            <w:r w:rsidRPr="0080196D">
              <w:t>ACELP/TCX open</w:t>
            </w:r>
            <w:r w:rsidR="00E75A8A">
              <w:noBreakHyphen/>
            </w:r>
            <w:r w:rsidRPr="0080196D">
              <w:t>loop mode selection</w:t>
            </w:r>
          </w:p>
        </w:tc>
        <w:tc>
          <w:tcPr>
            <w:tcW w:w="1845" w:type="dxa"/>
          </w:tcPr>
          <w:p w14:paraId="23586689" w14:textId="77777777" w:rsidR="006A28C6" w:rsidRPr="0080196D" w:rsidRDefault="006A28C6" w:rsidP="00E73CAD">
            <w:pPr>
              <w:pStyle w:val="TAL"/>
              <w:keepNext w:val="0"/>
              <w:keepLines w:val="0"/>
            </w:pPr>
            <w:r w:rsidRPr="0080196D">
              <w:t>26.304 encoder</w:t>
            </w:r>
            <w:r w:rsidRPr="0080196D">
              <w:br/>
              <w:t>26.273 decoder</w:t>
            </w:r>
          </w:p>
        </w:tc>
        <w:tc>
          <w:tcPr>
            <w:tcW w:w="2264" w:type="dxa"/>
          </w:tcPr>
          <w:p w14:paraId="116261D3" w14:textId="77777777" w:rsidR="006A28C6" w:rsidRPr="0080196D" w:rsidRDefault="006A28C6" w:rsidP="00E73CAD">
            <w:pPr>
              <w:pStyle w:val="TAL"/>
              <w:keepNext w:val="0"/>
              <w:keepLines w:val="0"/>
            </w:pPr>
            <w:r w:rsidRPr="0080196D">
              <w:t>Relative number of identical mode selection</w:t>
            </w:r>
          </w:p>
        </w:tc>
      </w:tr>
      <w:tr w:rsidR="006A28C6" w:rsidRPr="0080196D" w14:paraId="01A24BAE" w14:textId="77777777">
        <w:tblPrEx>
          <w:tblCellMar>
            <w:top w:w="0" w:type="dxa"/>
            <w:bottom w:w="0" w:type="dxa"/>
          </w:tblCellMar>
        </w:tblPrEx>
        <w:tc>
          <w:tcPr>
            <w:tcW w:w="1101" w:type="dxa"/>
          </w:tcPr>
          <w:p w14:paraId="374C3E7A" w14:textId="77777777" w:rsidR="006A28C6" w:rsidRPr="0080196D" w:rsidRDefault="006A28C6" w:rsidP="00E73CAD">
            <w:pPr>
              <w:pStyle w:val="TAL"/>
              <w:keepNext w:val="0"/>
              <w:keepLines w:val="0"/>
            </w:pPr>
            <w:r w:rsidRPr="0080196D">
              <w:t>9.0 – 9.2</w:t>
            </w:r>
          </w:p>
        </w:tc>
        <w:tc>
          <w:tcPr>
            <w:tcW w:w="2135" w:type="dxa"/>
          </w:tcPr>
          <w:p w14:paraId="0305A458" w14:textId="77777777" w:rsidR="006A28C6" w:rsidRPr="0080196D" w:rsidRDefault="006A28C6" w:rsidP="00E73CAD">
            <w:pPr>
              <w:pStyle w:val="TAL"/>
              <w:keepNext w:val="0"/>
              <w:keepLines w:val="0"/>
            </w:pPr>
            <w:r w:rsidRPr="0080196D">
              <w:t>MI = 26, 38, 47;</w:t>
            </w:r>
            <w:r w:rsidRPr="0080196D">
              <w:br/>
              <w:t>ISF = 1.0;</w:t>
            </w:r>
            <w:r w:rsidRPr="0080196D">
              <w:br/>
              <w:t>Stereo operation</w:t>
            </w:r>
          </w:p>
        </w:tc>
        <w:tc>
          <w:tcPr>
            <w:tcW w:w="1977" w:type="dxa"/>
          </w:tcPr>
          <w:p w14:paraId="0A7E652A" w14:textId="77777777" w:rsidR="006A28C6" w:rsidRPr="0080196D" w:rsidRDefault="006A28C6" w:rsidP="00E73CAD">
            <w:pPr>
              <w:pStyle w:val="TAL"/>
              <w:keepNext w:val="0"/>
              <w:keepLines w:val="0"/>
            </w:pPr>
            <w:r w:rsidRPr="0080196D">
              <w:t>Low</w:t>
            </w:r>
            <w:r w:rsidR="00E75A8A">
              <w:noBreakHyphen/>
            </w:r>
            <w:r w:rsidRPr="0080196D">
              <w:t>band stereo</w:t>
            </w:r>
          </w:p>
        </w:tc>
        <w:tc>
          <w:tcPr>
            <w:tcW w:w="1845" w:type="dxa"/>
          </w:tcPr>
          <w:p w14:paraId="2DFBC1A5" w14:textId="77777777" w:rsidR="006A28C6" w:rsidRPr="0080196D" w:rsidRDefault="006A28C6" w:rsidP="00E73CAD">
            <w:pPr>
              <w:pStyle w:val="TAL"/>
              <w:keepNext w:val="0"/>
              <w:keepLines w:val="0"/>
            </w:pPr>
            <w:r w:rsidRPr="0080196D">
              <w:t>26.304 encoder</w:t>
            </w:r>
            <w:r w:rsidRPr="0080196D">
              <w:br/>
              <w:t>26.273 decoder</w:t>
            </w:r>
          </w:p>
        </w:tc>
        <w:tc>
          <w:tcPr>
            <w:tcW w:w="2264" w:type="dxa"/>
          </w:tcPr>
          <w:p w14:paraId="2E40A90E" w14:textId="77777777" w:rsidR="006A28C6" w:rsidRPr="0080196D" w:rsidRDefault="006A28C6" w:rsidP="00E73CAD">
            <w:pPr>
              <w:pStyle w:val="TAL"/>
              <w:keepNext w:val="0"/>
              <w:keepLines w:val="0"/>
            </w:pPr>
            <w:r w:rsidRPr="0080196D">
              <w:t>PEAQ</w:t>
            </w:r>
            <w:r w:rsidR="00E75A8A">
              <w:noBreakHyphen/>
            </w:r>
            <w:r w:rsidRPr="0080196D">
              <w:t xml:space="preserve">ODG </w:t>
            </w:r>
          </w:p>
        </w:tc>
      </w:tr>
      <w:tr w:rsidR="006A28C6" w:rsidRPr="0080196D" w14:paraId="64C36C21" w14:textId="77777777">
        <w:tblPrEx>
          <w:tblCellMar>
            <w:top w:w="0" w:type="dxa"/>
            <w:bottom w:w="0" w:type="dxa"/>
          </w:tblCellMar>
        </w:tblPrEx>
        <w:tc>
          <w:tcPr>
            <w:tcW w:w="1101" w:type="dxa"/>
          </w:tcPr>
          <w:p w14:paraId="4A3DF5EA" w14:textId="77777777" w:rsidR="006A28C6" w:rsidRPr="0080196D" w:rsidRDefault="006A28C6" w:rsidP="00E73CAD">
            <w:pPr>
              <w:pStyle w:val="TAL"/>
              <w:keepNext w:val="0"/>
              <w:keepLines w:val="0"/>
            </w:pPr>
            <w:r w:rsidRPr="0080196D">
              <w:t>9.3 – 9.5</w:t>
            </w:r>
          </w:p>
        </w:tc>
        <w:tc>
          <w:tcPr>
            <w:tcW w:w="2135" w:type="dxa"/>
          </w:tcPr>
          <w:p w14:paraId="460FEDD5" w14:textId="77777777" w:rsidR="006A28C6" w:rsidRPr="0080196D" w:rsidRDefault="006A28C6" w:rsidP="00E73CAD">
            <w:pPr>
              <w:pStyle w:val="TAL"/>
              <w:keepNext w:val="0"/>
              <w:keepLines w:val="0"/>
            </w:pPr>
            <w:r w:rsidRPr="0080196D">
              <w:t>MI = 26, 38, 47;</w:t>
            </w:r>
            <w:r w:rsidRPr="0080196D">
              <w:br/>
              <w:t>ISF = 1.0;</w:t>
            </w:r>
            <w:r w:rsidRPr="0080196D">
              <w:br/>
              <w:t>Stereo operation</w:t>
            </w:r>
          </w:p>
        </w:tc>
        <w:tc>
          <w:tcPr>
            <w:tcW w:w="1977" w:type="dxa"/>
          </w:tcPr>
          <w:p w14:paraId="6C23ED93" w14:textId="77777777" w:rsidR="006A28C6" w:rsidRPr="0080196D" w:rsidRDefault="006A28C6" w:rsidP="00E73CAD">
            <w:pPr>
              <w:pStyle w:val="TAL"/>
              <w:keepNext w:val="0"/>
              <w:keepLines w:val="0"/>
            </w:pPr>
            <w:r w:rsidRPr="0080196D">
              <w:t>Mid</w:t>
            </w:r>
            <w:r w:rsidR="00E75A8A">
              <w:noBreakHyphen/>
            </w:r>
            <w:r w:rsidRPr="0080196D">
              <w:t>band stereo</w:t>
            </w:r>
          </w:p>
        </w:tc>
        <w:tc>
          <w:tcPr>
            <w:tcW w:w="1845" w:type="dxa"/>
          </w:tcPr>
          <w:p w14:paraId="395E2181" w14:textId="77777777" w:rsidR="006A28C6" w:rsidRPr="0080196D" w:rsidRDefault="006A28C6" w:rsidP="00E73CAD">
            <w:pPr>
              <w:pStyle w:val="TAL"/>
              <w:keepNext w:val="0"/>
              <w:keepLines w:val="0"/>
            </w:pPr>
            <w:r w:rsidRPr="0080196D">
              <w:t>26.304 encoder</w:t>
            </w:r>
            <w:r w:rsidRPr="0080196D">
              <w:br/>
              <w:t>26.273 decoder</w:t>
            </w:r>
          </w:p>
        </w:tc>
        <w:tc>
          <w:tcPr>
            <w:tcW w:w="2264" w:type="dxa"/>
          </w:tcPr>
          <w:p w14:paraId="6B382A80" w14:textId="77777777" w:rsidR="006A28C6" w:rsidRPr="0080196D" w:rsidRDefault="006A28C6" w:rsidP="00E73CAD">
            <w:pPr>
              <w:pStyle w:val="TAL"/>
              <w:keepNext w:val="0"/>
              <w:keepLines w:val="0"/>
            </w:pPr>
            <w:r w:rsidRPr="0080196D">
              <w:t>PEAQ</w:t>
            </w:r>
            <w:r w:rsidR="00E75A8A">
              <w:noBreakHyphen/>
            </w:r>
            <w:r w:rsidRPr="0080196D">
              <w:t xml:space="preserve">ODG </w:t>
            </w:r>
          </w:p>
        </w:tc>
      </w:tr>
      <w:tr w:rsidR="006A28C6" w:rsidRPr="0080196D" w14:paraId="08DA0638" w14:textId="77777777">
        <w:tblPrEx>
          <w:tblCellMar>
            <w:top w:w="0" w:type="dxa"/>
            <w:bottom w:w="0" w:type="dxa"/>
          </w:tblCellMar>
        </w:tblPrEx>
        <w:tc>
          <w:tcPr>
            <w:tcW w:w="1101" w:type="dxa"/>
          </w:tcPr>
          <w:p w14:paraId="3818231A" w14:textId="77777777" w:rsidR="006A28C6" w:rsidRPr="0080196D" w:rsidRDefault="006A28C6" w:rsidP="00E73CAD">
            <w:pPr>
              <w:pStyle w:val="TAL"/>
              <w:keepNext w:val="0"/>
              <w:keepLines w:val="0"/>
            </w:pPr>
            <w:r w:rsidRPr="0080196D">
              <w:t>10.0</w:t>
            </w:r>
          </w:p>
        </w:tc>
        <w:tc>
          <w:tcPr>
            <w:tcW w:w="2135" w:type="dxa"/>
          </w:tcPr>
          <w:p w14:paraId="1107729E" w14:textId="77777777" w:rsidR="006A28C6" w:rsidRPr="0080196D" w:rsidRDefault="006A28C6" w:rsidP="00E73CAD">
            <w:pPr>
              <w:pStyle w:val="TAL"/>
              <w:keepNext w:val="0"/>
              <w:keepLines w:val="0"/>
            </w:pPr>
            <w:r w:rsidRPr="0080196D">
              <w:t xml:space="preserve">Switched mode operation controlled with configuration file </w:t>
            </w:r>
          </w:p>
        </w:tc>
        <w:tc>
          <w:tcPr>
            <w:tcW w:w="1977" w:type="dxa"/>
          </w:tcPr>
          <w:p w14:paraId="65C4C687" w14:textId="77777777" w:rsidR="006A28C6" w:rsidRPr="0080196D" w:rsidRDefault="006A28C6" w:rsidP="00E73CAD">
            <w:pPr>
              <w:pStyle w:val="TAL"/>
              <w:keepNext w:val="0"/>
              <w:keepLines w:val="0"/>
            </w:pPr>
            <w:r w:rsidRPr="0080196D">
              <w:t>ACELP/TCX</w:t>
            </w:r>
            <w:r w:rsidRPr="0080196D">
              <w:br/>
              <w:t>TCX/BWE/Stereo</w:t>
            </w:r>
          </w:p>
        </w:tc>
        <w:tc>
          <w:tcPr>
            <w:tcW w:w="1845" w:type="dxa"/>
          </w:tcPr>
          <w:p w14:paraId="49010C8C" w14:textId="77777777" w:rsidR="006A28C6" w:rsidRPr="0080196D" w:rsidRDefault="006A28C6" w:rsidP="00E73CAD">
            <w:pPr>
              <w:pStyle w:val="TAL"/>
              <w:keepNext w:val="0"/>
              <w:keepLines w:val="0"/>
            </w:pPr>
            <w:r w:rsidRPr="0080196D">
              <w:t>26.304 encoder</w:t>
            </w:r>
            <w:r w:rsidRPr="0080196D">
              <w:br/>
              <w:t>26.273 decoder</w:t>
            </w:r>
          </w:p>
        </w:tc>
        <w:tc>
          <w:tcPr>
            <w:tcW w:w="2264" w:type="dxa"/>
          </w:tcPr>
          <w:p w14:paraId="484B3917" w14:textId="77777777" w:rsidR="006A28C6" w:rsidRPr="0080196D" w:rsidRDefault="006A28C6" w:rsidP="00E73CAD">
            <w:pPr>
              <w:pStyle w:val="TAL"/>
              <w:keepNext w:val="0"/>
              <w:keepLines w:val="0"/>
            </w:pPr>
            <w:r w:rsidRPr="0080196D">
              <w:t>Weighted SNR</w:t>
            </w:r>
            <w:r w:rsidRPr="0080196D">
              <w:br/>
              <w:t>PEAQ</w:t>
            </w:r>
            <w:r w:rsidR="00E75A8A">
              <w:noBreakHyphen/>
            </w:r>
            <w:r w:rsidRPr="0080196D">
              <w:t>ODG</w:t>
            </w:r>
          </w:p>
        </w:tc>
      </w:tr>
      <w:tr w:rsidR="006A28C6" w:rsidRPr="0080196D" w14:paraId="45C47A5E" w14:textId="77777777">
        <w:tblPrEx>
          <w:tblCellMar>
            <w:top w:w="0" w:type="dxa"/>
            <w:bottom w:w="0" w:type="dxa"/>
          </w:tblCellMar>
        </w:tblPrEx>
        <w:tc>
          <w:tcPr>
            <w:tcW w:w="1101" w:type="dxa"/>
            <w:tcBorders>
              <w:top w:val="single" w:sz="4" w:space="0" w:color="auto"/>
              <w:left w:val="single" w:sz="4" w:space="0" w:color="auto"/>
              <w:bottom w:val="single" w:sz="4" w:space="0" w:color="auto"/>
              <w:right w:val="single" w:sz="4" w:space="0" w:color="auto"/>
            </w:tcBorders>
          </w:tcPr>
          <w:p w14:paraId="2F2D442C" w14:textId="77777777" w:rsidR="006A28C6" w:rsidRPr="0080196D" w:rsidRDefault="006A28C6" w:rsidP="00E73CAD">
            <w:pPr>
              <w:pStyle w:val="TAL"/>
              <w:keepNext w:val="0"/>
              <w:keepLines w:val="0"/>
            </w:pPr>
            <w:r w:rsidRPr="0080196D">
              <w:t>11</w:t>
            </w:r>
          </w:p>
        </w:tc>
        <w:tc>
          <w:tcPr>
            <w:tcW w:w="2135" w:type="dxa"/>
            <w:tcBorders>
              <w:top w:val="single" w:sz="4" w:space="0" w:color="auto"/>
              <w:left w:val="single" w:sz="4" w:space="0" w:color="auto"/>
              <w:bottom w:val="single" w:sz="4" w:space="0" w:color="auto"/>
              <w:right w:val="single" w:sz="4" w:space="0" w:color="auto"/>
            </w:tcBorders>
          </w:tcPr>
          <w:p w14:paraId="769D1DCE" w14:textId="77777777" w:rsidR="006A28C6" w:rsidRPr="0080196D" w:rsidRDefault="006A28C6" w:rsidP="00E73CAD">
            <w:pPr>
              <w:pStyle w:val="TAL"/>
              <w:keepNext w:val="0"/>
              <w:keepLines w:val="0"/>
            </w:pPr>
            <w:r w:rsidRPr="0080196D">
              <w:t>MI = 23</w:t>
            </w:r>
            <w:r w:rsidRPr="0080196D">
              <w:br/>
              <w:t>ISF = 1.0</w:t>
            </w:r>
            <w:r w:rsidRPr="0080196D">
              <w:br/>
              <w:t>Mono operation</w:t>
            </w:r>
          </w:p>
        </w:tc>
        <w:tc>
          <w:tcPr>
            <w:tcW w:w="1977" w:type="dxa"/>
            <w:tcBorders>
              <w:top w:val="single" w:sz="4" w:space="0" w:color="auto"/>
              <w:left w:val="single" w:sz="4" w:space="0" w:color="auto"/>
              <w:bottom w:val="single" w:sz="4" w:space="0" w:color="auto"/>
              <w:right w:val="single" w:sz="4" w:space="0" w:color="auto"/>
            </w:tcBorders>
          </w:tcPr>
          <w:p w14:paraId="048D4F2A" w14:textId="77777777" w:rsidR="006A28C6" w:rsidRPr="0080196D" w:rsidRDefault="006A28C6" w:rsidP="00E73CAD">
            <w:pPr>
              <w:pStyle w:val="TAL"/>
              <w:keepNext w:val="0"/>
              <w:keepLines w:val="0"/>
            </w:pPr>
            <w:r w:rsidRPr="0080196D">
              <w:t>TCX+BWE</w:t>
            </w:r>
          </w:p>
        </w:tc>
        <w:tc>
          <w:tcPr>
            <w:tcW w:w="1845" w:type="dxa"/>
            <w:tcBorders>
              <w:top w:val="single" w:sz="4" w:space="0" w:color="auto"/>
              <w:left w:val="single" w:sz="4" w:space="0" w:color="auto"/>
              <w:bottom w:val="single" w:sz="4" w:space="0" w:color="auto"/>
              <w:right w:val="single" w:sz="4" w:space="0" w:color="auto"/>
            </w:tcBorders>
          </w:tcPr>
          <w:p w14:paraId="3C22C451" w14:textId="77777777" w:rsidR="006A28C6" w:rsidRPr="0080196D" w:rsidRDefault="006A28C6" w:rsidP="00E73CAD">
            <w:pPr>
              <w:pStyle w:val="TAL"/>
              <w:keepNext w:val="0"/>
              <w:keepLines w:val="0"/>
            </w:pPr>
            <w:r w:rsidRPr="0080196D">
              <w:t>26.304 encoder</w:t>
            </w:r>
            <w:r w:rsidRPr="0080196D">
              <w:br/>
              <w:t>26.304 decoder</w:t>
            </w:r>
          </w:p>
        </w:tc>
        <w:tc>
          <w:tcPr>
            <w:tcW w:w="2264" w:type="dxa"/>
            <w:tcBorders>
              <w:top w:val="single" w:sz="4" w:space="0" w:color="auto"/>
              <w:left w:val="single" w:sz="4" w:space="0" w:color="auto"/>
              <w:bottom w:val="single" w:sz="4" w:space="0" w:color="auto"/>
              <w:right w:val="single" w:sz="4" w:space="0" w:color="auto"/>
            </w:tcBorders>
          </w:tcPr>
          <w:p w14:paraId="1CD22AE6" w14:textId="77777777" w:rsidR="006A28C6" w:rsidRPr="0080196D" w:rsidRDefault="006A28C6" w:rsidP="00E73CAD">
            <w:pPr>
              <w:pStyle w:val="TAL"/>
              <w:keepNext w:val="0"/>
              <w:keepLines w:val="0"/>
            </w:pPr>
            <w:r w:rsidRPr="0080196D">
              <w:t>PEAQ</w:t>
            </w:r>
            <w:r w:rsidR="00E75A8A">
              <w:noBreakHyphen/>
            </w:r>
            <w:r w:rsidRPr="0080196D">
              <w:t xml:space="preserve">ODG </w:t>
            </w:r>
          </w:p>
        </w:tc>
      </w:tr>
    </w:tbl>
    <w:p w14:paraId="1D97468F" w14:textId="77777777" w:rsidR="00D36C5B" w:rsidRDefault="00D36C5B" w:rsidP="00D36C5B">
      <w:pPr>
        <w:pStyle w:val="FP"/>
      </w:pPr>
    </w:p>
    <w:p w14:paraId="4F7AB0B1" w14:textId="77777777" w:rsidR="006A28C6" w:rsidRPr="0080196D" w:rsidRDefault="00B81701" w:rsidP="00E73CAD">
      <w:pPr>
        <w:pStyle w:val="Heading4"/>
        <w:keepNext w:val="0"/>
        <w:keepLines w:val="0"/>
      </w:pPr>
      <w:bookmarkStart w:id="23" w:name="_Toc517360892"/>
      <w:r>
        <w:t>5.2.1.1</w:t>
      </w:r>
      <w:r w:rsidR="006A28C6" w:rsidRPr="0080196D">
        <w:tab/>
        <w:t>AMR</w:t>
      </w:r>
      <w:r w:rsidR="00E75A8A">
        <w:noBreakHyphen/>
      </w:r>
      <w:r w:rsidR="006A28C6" w:rsidRPr="0080196D">
        <w:t>WB mode compliance with DTX disabled</w:t>
      </w:r>
      <w:bookmarkEnd w:id="23"/>
    </w:p>
    <w:p w14:paraId="30D960DA" w14:textId="77777777" w:rsidR="006A28C6" w:rsidRPr="0080196D" w:rsidRDefault="006A28C6" w:rsidP="00E73CAD">
      <w:r w:rsidRPr="0080196D">
        <w:t>All AMR</w:t>
      </w:r>
      <w:r w:rsidR="00E75A8A">
        <w:noBreakHyphen/>
      </w:r>
      <w:r w:rsidRPr="0080196D">
        <w:t>WB modes of AMR</w:t>
      </w:r>
      <w:r w:rsidR="00E75A8A">
        <w:noBreakHyphen/>
      </w:r>
      <w:r w:rsidRPr="0080196D">
        <w:t xml:space="preserve">WB+ are required to behave bit exactly to the FIP reference code. The implementation should comply with the test vectors given in </w:t>
      </w:r>
      <w:r w:rsidR="00830C67">
        <w:t>Annex B</w:t>
      </w:r>
      <w:r w:rsidRPr="0080196D">
        <w:t xml:space="preserve">. </w:t>
      </w:r>
    </w:p>
    <w:p w14:paraId="1E6549EA" w14:textId="77777777" w:rsidR="006A28C6" w:rsidRPr="0080196D" w:rsidRDefault="00B81701" w:rsidP="00E73CAD">
      <w:pPr>
        <w:pStyle w:val="Heading4"/>
        <w:keepNext w:val="0"/>
        <w:keepLines w:val="0"/>
      </w:pPr>
      <w:bookmarkStart w:id="24" w:name="_Toc517360893"/>
      <w:r>
        <w:t>5.2.1.2</w:t>
      </w:r>
      <w:r w:rsidR="006A28C6" w:rsidRPr="0080196D">
        <w:tab/>
        <w:t>AMR</w:t>
      </w:r>
      <w:r w:rsidR="00E75A8A">
        <w:noBreakHyphen/>
      </w:r>
      <w:r w:rsidR="006A28C6" w:rsidRPr="0080196D">
        <w:t>WB mode compliance with DTX enabled</w:t>
      </w:r>
      <w:bookmarkEnd w:id="24"/>
    </w:p>
    <w:p w14:paraId="2ED14AC2" w14:textId="77777777" w:rsidR="006A28C6" w:rsidRPr="0080196D" w:rsidRDefault="006A28C6" w:rsidP="00E73CAD">
      <w:r w:rsidRPr="0080196D">
        <w:t>All AMR</w:t>
      </w:r>
      <w:r w:rsidR="00E75A8A">
        <w:noBreakHyphen/>
      </w:r>
      <w:r w:rsidRPr="0080196D">
        <w:t>WB modes of AMR</w:t>
      </w:r>
      <w:r w:rsidR="00E75A8A">
        <w:noBreakHyphen/>
      </w:r>
      <w:r w:rsidRPr="0080196D">
        <w:t xml:space="preserve">WB+ are required to behave bit exactly to the FIP reference code. The implementation should comply with the test vectors given in </w:t>
      </w:r>
      <w:r w:rsidR="00830C67">
        <w:t>Annex B</w:t>
      </w:r>
      <w:r w:rsidRPr="0080196D">
        <w:t xml:space="preserve">. </w:t>
      </w:r>
    </w:p>
    <w:p w14:paraId="2E2DC986" w14:textId="77777777" w:rsidR="006A28C6" w:rsidRPr="0080196D" w:rsidRDefault="00B81701" w:rsidP="00E73CAD">
      <w:pPr>
        <w:pStyle w:val="Heading4"/>
        <w:keepNext w:val="0"/>
        <w:keepLines w:val="0"/>
      </w:pPr>
      <w:bookmarkStart w:id="25" w:name="_Toc517360894"/>
      <w:r>
        <w:t>5.2.1.3</w:t>
      </w:r>
      <w:r w:rsidR="006A28C6" w:rsidRPr="0080196D">
        <w:tab/>
        <w:t>ACELP mode compliance</w:t>
      </w:r>
      <w:bookmarkEnd w:id="25"/>
    </w:p>
    <w:p w14:paraId="2D98D360" w14:textId="77777777" w:rsidR="006A28C6" w:rsidRPr="0080196D" w:rsidRDefault="006A28C6" w:rsidP="00E73CAD">
      <w:r w:rsidRPr="0080196D">
        <w:t>ACELP mode compliance is tested in an encoder configuration where the reference configuration is using the floating</w:t>
      </w:r>
      <w:r w:rsidR="00E75A8A">
        <w:noBreakHyphen/>
      </w:r>
      <w:r w:rsidRPr="0080196D">
        <w:t xml:space="preserve">point encoder according to 3GPP TS 26.304 </w:t>
      </w:r>
      <w:r w:rsidR="00C0357B">
        <w:t>[2]</w:t>
      </w:r>
      <w:r w:rsidRPr="0080196D">
        <w:t>and the test configuration is composed of the encoder implementation to be verified.</w:t>
      </w:r>
    </w:p>
    <w:p w14:paraId="5AF1DE78" w14:textId="77777777" w:rsidR="006A28C6" w:rsidRPr="0080196D" w:rsidRDefault="006A28C6" w:rsidP="00E73CAD">
      <w:r w:rsidRPr="0080196D">
        <w:t>The test is run in forced</w:t>
      </w:r>
      <w:r w:rsidR="00E75A8A">
        <w:noBreakHyphen/>
      </w:r>
      <w:r w:rsidRPr="0080196D">
        <w:t xml:space="preserve">mode operation where the mode selection is disabled and the encoder is forced to ACELP mode. The compliance is tested </w:t>
      </w:r>
      <w:r w:rsidR="007E5691">
        <w:t>b</w:t>
      </w:r>
      <w:r w:rsidRPr="0080196D">
        <w:t xml:space="preserve">y means of comparing the weighted segmental SNR (wsegSNR)  resulting from both reference and test encoders. To that purpose, a modified instance of the reference encoder is used, which allows operation only in ACELP mode. This is accomplished by compiling the encoder applying a corresponding code patch (Annex B). Further, the function segsnr() is used to compute the wsegSNR. The test encoder implementation operated in a test mode, is modified in the same manner (forced to ACELP mode and enabled to compute  wsegSNR). </w:t>
      </w:r>
    </w:p>
    <w:p w14:paraId="0BF07E35" w14:textId="77777777" w:rsidR="006A28C6" w:rsidRDefault="006A28C6" w:rsidP="00E73CAD">
      <w:r w:rsidRPr="0080196D">
        <w:t>This setup is used for all items out of the test set (Annex B) and all configurations given in the following table.</w:t>
      </w:r>
    </w:p>
    <w:p w14:paraId="24267E37" w14:textId="77777777" w:rsidR="003847F4" w:rsidRPr="0080196D" w:rsidRDefault="003847F4" w:rsidP="003847F4">
      <w:pPr>
        <w:pStyle w:val="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2464"/>
      </w:tblGrid>
      <w:tr w:rsidR="006A28C6" w:rsidRPr="0080196D" w14:paraId="23F1DE0C" w14:textId="77777777">
        <w:tblPrEx>
          <w:tblCellMar>
            <w:top w:w="0" w:type="dxa"/>
            <w:bottom w:w="0" w:type="dxa"/>
          </w:tblCellMar>
        </w:tblPrEx>
        <w:trPr>
          <w:jc w:val="center"/>
        </w:trPr>
        <w:tc>
          <w:tcPr>
            <w:tcW w:w="2464" w:type="dxa"/>
          </w:tcPr>
          <w:p w14:paraId="73C4B7FA" w14:textId="77777777" w:rsidR="006A28C6" w:rsidRPr="0080196D" w:rsidRDefault="006A28C6" w:rsidP="00E73CAD">
            <w:pPr>
              <w:pStyle w:val="TAH"/>
              <w:keepNext w:val="0"/>
              <w:keepLines w:val="0"/>
            </w:pPr>
            <w:r w:rsidRPr="0080196D">
              <w:t>Test #</w:t>
            </w:r>
          </w:p>
        </w:tc>
        <w:tc>
          <w:tcPr>
            <w:tcW w:w="2464" w:type="dxa"/>
          </w:tcPr>
          <w:p w14:paraId="5CD2F445" w14:textId="77777777" w:rsidR="006A28C6" w:rsidRPr="0080196D" w:rsidRDefault="006A28C6" w:rsidP="00E73CAD">
            <w:pPr>
              <w:pStyle w:val="TAH"/>
              <w:keepNext w:val="0"/>
              <w:keepLines w:val="0"/>
            </w:pPr>
            <w:r w:rsidRPr="0080196D">
              <w:t>Encoder command line</w:t>
            </w:r>
          </w:p>
        </w:tc>
      </w:tr>
      <w:tr w:rsidR="006A28C6" w:rsidRPr="0080196D" w14:paraId="65D1DCDE" w14:textId="77777777">
        <w:tblPrEx>
          <w:tblCellMar>
            <w:top w:w="0" w:type="dxa"/>
            <w:bottom w:w="0" w:type="dxa"/>
          </w:tblCellMar>
        </w:tblPrEx>
        <w:trPr>
          <w:jc w:val="center"/>
        </w:trPr>
        <w:tc>
          <w:tcPr>
            <w:tcW w:w="2464" w:type="dxa"/>
          </w:tcPr>
          <w:p w14:paraId="10E04A2E" w14:textId="77777777" w:rsidR="006A28C6" w:rsidRPr="0080196D" w:rsidRDefault="006A28C6" w:rsidP="00E73CAD">
            <w:pPr>
              <w:pStyle w:val="TAL"/>
              <w:keepNext w:val="0"/>
              <w:keepLines w:val="0"/>
            </w:pPr>
            <w:r w:rsidRPr="0080196D">
              <w:t>3.0</w:t>
            </w:r>
          </w:p>
        </w:tc>
        <w:tc>
          <w:tcPr>
            <w:tcW w:w="2464" w:type="dxa"/>
          </w:tcPr>
          <w:p w14:paraId="078A75B2" w14:textId="77777777" w:rsidR="006A28C6" w:rsidRPr="0080196D" w:rsidRDefault="006A28C6" w:rsidP="00E73CAD">
            <w:pPr>
              <w:pStyle w:val="TAL"/>
              <w:keepNext w:val="0"/>
              <w:keepLines w:val="0"/>
            </w:pPr>
            <w:r w:rsidRPr="0080196D">
              <w:t>(MI=23, ISF=0.5)</w:t>
            </w:r>
          </w:p>
        </w:tc>
      </w:tr>
      <w:tr w:rsidR="006A28C6" w:rsidRPr="0080196D" w14:paraId="4FD8E5BF" w14:textId="77777777">
        <w:tblPrEx>
          <w:tblCellMar>
            <w:top w:w="0" w:type="dxa"/>
            <w:bottom w:w="0" w:type="dxa"/>
          </w:tblCellMar>
        </w:tblPrEx>
        <w:trPr>
          <w:jc w:val="center"/>
        </w:trPr>
        <w:tc>
          <w:tcPr>
            <w:tcW w:w="2464" w:type="dxa"/>
          </w:tcPr>
          <w:p w14:paraId="3F131B1F" w14:textId="77777777" w:rsidR="006A28C6" w:rsidRPr="0080196D" w:rsidRDefault="006A28C6" w:rsidP="00E73CAD">
            <w:pPr>
              <w:pStyle w:val="TAL"/>
              <w:keepNext w:val="0"/>
              <w:keepLines w:val="0"/>
            </w:pPr>
            <w:r w:rsidRPr="0080196D">
              <w:t>3.1</w:t>
            </w:r>
          </w:p>
        </w:tc>
        <w:tc>
          <w:tcPr>
            <w:tcW w:w="2464" w:type="dxa"/>
          </w:tcPr>
          <w:p w14:paraId="5B04525F" w14:textId="77777777" w:rsidR="006A28C6" w:rsidRPr="0080196D" w:rsidRDefault="006A28C6" w:rsidP="00E73CAD">
            <w:pPr>
              <w:pStyle w:val="TAL"/>
              <w:keepNext w:val="0"/>
              <w:keepLines w:val="0"/>
            </w:pPr>
            <w:r w:rsidRPr="0080196D">
              <w:t>(MI=23, ISF=1.0)</w:t>
            </w:r>
          </w:p>
        </w:tc>
      </w:tr>
      <w:tr w:rsidR="006A28C6" w:rsidRPr="0080196D" w14:paraId="64547BF5" w14:textId="77777777">
        <w:tblPrEx>
          <w:tblCellMar>
            <w:top w:w="0" w:type="dxa"/>
            <w:bottom w:w="0" w:type="dxa"/>
          </w:tblCellMar>
        </w:tblPrEx>
        <w:trPr>
          <w:jc w:val="center"/>
        </w:trPr>
        <w:tc>
          <w:tcPr>
            <w:tcW w:w="2464" w:type="dxa"/>
          </w:tcPr>
          <w:p w14:paraId="4EF2A50E" w14:textId="77777777" w:rsidR="006A28C6" w:rsidRPr="0080196D" w:rsidRDefault="006A28C6" w:rsidP="00E73CAD">
            <w:pPr>
              <w:pStyle w:val="TAL"/>
              <w:keepNext w:val="0"/>
              <w:keepLines w:val="0"/>
            </w:pPr>
            <w:r w:rsidRPr="0080196D">
              <w:t>3.2</w:t>
            </w:r>
          </w:p>
        </w:tc>
        <w:tc>
          <w:tcPr>
            <w:tcW w:w="2464" w:type="dxa"/>
          </w:tcPr>
          <w:p w14:paraId="4DB2EDAA" w14:textId="77777777" w:rsidR="006A28C6" w:rsidRPr="0080196D" w:rsidRDefault="006A28C6" w:rsidP="00E73CAD">
            <w:pPr>
              <w:pStyle w:val="TAL"/>
              <w:keepNext w:val="0"/>
              <w:keepLines w:val="0"/>
            </w:pPr>
            <w:r w:rsidRPr="0080196D">
              <w:t>(MI=23, ISF=1.5)</w:t>
            </w:r>
          </w:p>
        </w:tc>
      </w:tr>
    </w:tbl>
    <w:p w14:paraId="182440BF" w14:textId="77777777" w:rsidR="006A28C6" w:rsidRPr="0080196D" w:rsidRDefault="006A28C6" w:rsidP="00E73CAD"/>
    <w:p w14:paraId="41D49197" w14:textId="77777777" w:rsidR="006A28C6" w:rsidRPr="0080196D" w:rsidRDefault="006A28C6" w:rsidP="00E73CAD">
      <w:r w:rsidRPr="0080196D">
        <w:t>ACELP mode compliance can be concluded if in each of the test configurations in above table</w:t>
      </w:r>
      <w:r w:rsidR="001A1FD4">
        <w:t>.</w:t>
      </w:r>
    </w:p>
    <w:p w14:paraId="12E21C29" w14:textId="77777777" w:rsidR="006A28C6" w:rsidRPr="0080196D" w:rsidRDefault="003847F4" w:rsidP="003847F4">
      <w:pPr>
        <w:pStyle w:val="B1"/>
      </w:pPr>
      <w:r>
        <w:t>-</w:t>
      </w:r>
      <w:r>
        <w:tab/>
      </w:r>
      <w:r w:rsidR="006A28C6" w:rsidRPr="0080196D">
        <w:t>For no item a wsegSNR degradation of more than 2% is observed</w:t>
      </w:r>
      <w:r w:rsidR="001A1FD4">
        <w:t>.</w:t>
      </w:r>
    </w:p>
    <w:p w14:paraId="075EFD42" w14:textId="77777777" w:rsidR="006A28C6" w:rsidRPr="0080196D" w:rsidRDefault="003847F4" w:rsidP="003847F4">
      <w:pPr>
        <w:pStyle w:val="B1"/>
      </w:pPr>
      <w:r>
        <w:t>-</w:t>
      </w:r>
      <w:r>
        <w:tab/>
      </w:r>
      <w:r w:rsidR="001A1FD4">
        <w:t>N</w:t>
      </w:r>
      <w:r w:rsidR="006A28C6" w:rsidRPr="0080196D">
        <w:t>o more than 2% of frames shall have a wsegSNR more than 4 dB lower than the reference</w:t>
      </w:r>
      <w:r w:rsidR="001A1FD4">
        <w:t>.</w:t>
      </w:r>
    </w:p>
    <w:p w14:paraId="62266E78" w14:textId="77777777" w:rsidR="006A28C6" w:rsidRPr="0080196D" w:rsidRDefault="00B5387F" w:rsidP="00E73CAD">
      <w:pPr>
        <w:pStyle w:val="Heading4"/>
        <w:keepNext w:val="0"/>
        <w:keepLines w:val="0"/>
      </w:pPr>
      <w:bookmarkStart w:id="26" w:name="_Toc517360895"/>
      <w:r>
        <w:t>5.2.1.4</w:t>
      </w:r>
      <w:r w:rsidR="006A28C6" w:rsidRPr="0080196D">
        <w:tab/>
        <w:t>TCX</w:t>
      </w:r>
      <w:r w:rsidR="00E75A8A">
        <w:noBreakHyphen/>
      </w:r>
      <w:r w:rsidR="006A28C6" w:rsidRPr="0080196D">
        <w:t>256 mode compliance</w:t>
      </w:r>
      <w:bookmarkEnd w:id="26"/>
    </w:p>
    <w:p w14:paraId="7768D2D9" w14:textId="77777777" w:rsidR="006A28C6" w:rsidRPr="0080196D" w:rsidRDefault="006A28C6" w:rsidP="00E73CAD">
      <w:r w:rsidRPr="0080196D">
        <w:t>TCX</w:t>
      </w:r>
      <w:r w:rsidR="00E75A8A">
        <w:noBreakHyphen/>
      </w:r>
      <w:r w:rsidRPr="0080196D">
        <w:t>256 mode compliance is tested in an encoder configuration where the reference configuration is using the floating</w:t>
      </w:r>
      <w:r w:rsidR="00E75A8A">
        <w:noBreakHyphen/>
      </w:r>
      <w:r w:rsidRPr="0080196D">
        <w:t xml:space="preserve">point encoder according to 3GPP TS 26.304 </w:t>
      </w:r>
      <w:r w:rsidR="00C0357B">
        <w:t>[2]</w:t>
      </w:r>
      <w:r w:rsidRPr="0080196D">
        <w:t>and the test configuration is composed of the fixed</w:t>
      </w:r>
      <w:r w:rsidR="00E75A8A">
        <w:noBreakHyphen/>
      </w:r>
      <w:r w:rsidRPr="0080196D">
        <w:t>point encoder implementation to be verified.</w:t>
      </w:r>
    </w:p>
    <w:p w14:paraId="0B6DC632" w14:textId="77777777" w:rsidR="006A28C6" w:rsidRPr="0080196D" w:rsidRDefault="006A28C6" w:rsidP="00E73CAD">
      <w:r w:rsidRPr="0080196D">
        <w:t>The test is run in forced</w:t>
      </w:r>
      <w:r w:rsidR="00E75A8A">
        <w:noBreakHyphen/>
      </w:r>
      <w:r w:rsidRPr="0080196D">
        <w:t>mode operation where the mode selection is disabled and the encoder is forced to TCX</w:t>
      </w:r>
      <w:r w:rsidR="00E75A8A">
        <w:noBreakHyphen/>
      </w:r>
      <w:r w:rsidR="00391B62">
        <w:t>256 </w:t>
      </w:r>
      <w:r w:rsidRPr="0080196D">
        <w:t xml:space="preserve">mode. The compliance is tested </w:t>
      </w:r>
      <w:r w:rsidR="007E5691">
        <w:t>b</w:t>
      </w:r>
      <w:r w:rsidRPr="0080196D">
        <w:t>y means of comparing the weighted segmental SNR (wsegSNR)  resulting from both reference and test encoders. To that purpose, a modified instance of the reference encoder is used, which allows operation only in TCX</w:t>
      </w:r>
      <w:r w:rsidR="00E75A8A">
        <w:noBreakHyphen/>
      </w:r>
      <w:r w:rsidRPr="0080196D">
        <w:t>256 mode. This is accomplished by compiling the encode</w:t>
      </w:r>
      <w:r w:rsidR="00391B62">
        <w:t>r applying a corresponding code </w:t>
      </w:r>
      <w:r w:rsidRPr="0080196D">
        <w:t>patch (Annex B). Further, the function segsnr() is used to compute the wsegSNR. The test encoder implementation operated in a test mode, is modified in the same manner (forced to TCX</w:t>
      </w:r>
      <w:r w:rsidR="00E75A8A">
        <w:noBreakHyphen/>
      </w:r>
      <w:r w:rsidRPr="0080196D">
        <w:t xml:space="preserve">256 mode and enabled to compute  wsegSNR). </w:t>
      </w:r>
    </w:p>
    <w:p w14:paraId="0D592D48" w14:textId="77777777" w:rsidR="006A28C6" w:rsidRDefault="006A28C6" w:rsidP="00E73CAD">
      <w:r w:rsidRPr="0080196D">
        <w:t>This setup is used for all items out of the test set (Annex B) and all configurations given in the follo</w:t>
      </w:r>
      <w:r w:rsidR="002F02F9">
        <w:t>wing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2464"/>
      </w:tblGrid>
      <w:tr w:rsidR="006A28C6" w:rsidRPr="0080196D" w14:paraId="560FFEB5" w14:textId="77777777">
        <w:tblPrEx>
          <w:tblCellMar>
            <w:top w:w="0" w:type="dxa"/>
            <w:bottom w:w="0" w:type="dxa"/>
          </w:tblCellMar>
        </w:tblPrEx>
        <w:trPr>
          <w:jc w:val="center"/>
        </w:trPr>
        <w:tc>
          <w:tcPr>
            <w:tcW w:w="2464" w:type="dxa"/>
          </w:tcPr>
          <w:p w14:paraId="312AD0B7" w14:textId="77777777" w:rsidR="006A28C6" w:rsidRPr="0080196D" w:rsidRDefault="006A28C6" w:rsidP="00E73CAD">
            <w:pPr>
              <w:pStyle w:val="TAH"/>
              <w:keepNext w:val="0"/>
              <w:keepLines w:val="0"/>
            </w:pPr>
            <w:r w:rsidRPr="0080196D">
              <w:t>Test #</w:t>
            </w:r>
          </w:p>
        </w:tc>
        <w:tc>
          <w:tcPr>
            <w:tcW w:w="2464" w:type="dxa"/>
          </w:tcPr>
          <w:p w14:paraId="5295C0BD" w14:textId="77777777" w:rsidR="006A28C6" w:rsidRPr="0080196D" w:rsidRDefault="006A28C6" w:rsidP="00E73CAD">
            <w:pPr>
              <w:pStyle w:val="TAH"/>
              <w:keepNext w:val="0"/>
              <w:keepLines w:val="0"/>
            </w:pPr>
            <w:r w:rsidRPr="0080196D">
              <w:t>Encoder command line</w:t>
            </w:r>
          </w:p>
        </w:tc>
      </w:tr>
      <w:tr w:rsidR="006A28C6" w:rsidRPr="0080196D" w14:paraId="0430FB60" w14:textId="77777777">
        <w:tblPrEx>
          <w:tblCellMar>
            <w:top w:w="0" w:type="dxa"/>
            <w:bottom w:w="0" w:type="dxa"/>
          </w:tblCellMar>
        </w:tblPrEx>
        <w:trPr>
          <w:jc w:val="center"/>
        </w:trPr>
        <w:tc>
          <w:tcPr>
            <w:tcW w:w="2464" w:type="dxa"/>
          </w:tcPr>
          <w:p w14:paraId="3EAB3CBF" w14:textId="77777777" w:rsidR="006A28C6" w:rsidRPr="0080196D" w:rsidRDefault="006A28C6" w:rsidP="00E73CAD">
            <w:pPr>
              <w:pStyle w:val="TAL"/>
              <w:keepNext w:val="0"/>
              <w:keepLines w:val="0"/>
            </w:pPr>
            <w:r w:rsidRPr="0080196D">
              <w:t>4.0</w:t>
            </w:r>
          </w:p>
        </w:tc>
        <w:tc>
          <w:tcPr>
            <w:tcW w:w="2464" w:type="dxa"/>
          </w:tcPr>
          <w:p w14:paraId="4A4640CE" w14:textId="77777777" w:rsidR="006A28C6" w:rsidRPr="0080196D" w:rsidRDefault="006A28C6" w:rsidP="00E73CAD">
            <w:pPr>
              <w:pStyle w:val="TAL"/>
              <w:keepNext w:val="0"/>
              <w:keepLines w:val="0"/>
            </w:pPr>
            <w:r w:rsidRPr="0080196D">
              <w:t>(MI=23, ISF=0.5)</w:t>
            </w:r>
          </w:p>
        </w:tc>
      </w:tr>
      <w:tr w:rsidR="006A28C6" w:rsidRPr="0080196D" w14:paraId="36BB8648" w14:textId="77777777">
        <w:tblPrEx>
          <w:tblCellMar>
            <w:top w:w="0" w:type="dxa"/>
            <w:bottom w:w="0" w:type="dxa"/>
          </w:tblCellMar>
        </w:tblPrEx>
        <w:trPr>
          <w:jc w:val="center"/>
        </w:trPr>
        <w:tc>
          <w:tcPr>
            <w:tcW w:w="2464" w:type="dxa"/>
          </w:tcPr>
          <w:p w14:paraId="662851DD" w14:textId="77777777" w:rsidR="006A28C6" w:rsidRPr="0080196D" w:rsidRDefault="006A28C6" w:rsidP="00E73CAD">
            <w:pPr>
              <w:pStyle w:val="TAL"/>
              <w:keepNext w:val="0"/>
              <w:keepLines w:val="0"/>
            </w:pPr>
            <w:r w:rsidRPr="0080196D">
              <w:t>4.1</w:t>
            </w:r>
          </w:p>
        </w:tc>
        <w:tc>
          <w:tcPr>
            <w:tcW w:w="2464" w:type="dxa"/>
          </w:tcPr>
          <w:p w14:paraId="33D969C5" w14:textId="77777777" w:rsidR="006A28C6" w:rsidRPr="0080196D" w:rsidRDefault="006A28C6" w:rsidP="00E73CAD">
            <w:pPr>
              <w:pStyle w:val="TAL"/>
              <w:keepNext w:val="0"/>
              <w:keepLines w:val="0"/>
            </w:pPr>
            <w:r w:rsidRPr="0080196D">
              <w:t>(MI=23, ISF=1.0)</w:t>
            </w:r>
          </w:p>
        </w:tc>
      </w:tr>
      <w:tr w:rsidR="006A28C6" w:rsidRPr="0080196D" w14:paraId="3B73E6B3" w14:textId="77777777">
        <w:tblPrEx>
          <w:tblCellMar>
            <w:top w:w="0" w:type="dxa"/>
            <w:bottom w:w="0" w:type="dxa"/>
          </w:tblCellMar>
        </w:tblPrEx>
        <w:trPr>
          <w:jc w:val="center"/>
        </w:trPr>
        <w:tc>
          <w:tcPr>
            <w:tcW w:w="2464" w:type="dxa"/>
          </w:tcPr>
          <w:p w14:paraId="531B3838" w14:textId="77777777" w:rsidR="006A28C6" w:rsidRPr="0080196D" w:rsidRDefault="006A28C6" w:rsidP="00E73CAD">
            <w:pPr>
              <w:pStyle w:val="TAL"/>
              <w:keepNext w:val="0"/>
              <w:keepLines w:val="0"/>
            </w:pPr>
            <w:r w:rsidRPr="0080196D">
              <w:t>4.2</w:t>
            </w:r>
          </w:p>
        </w:tc>
        <w:tc>
          <w:tcPr>
            <w:tcW w:w="2464" w:type="dxa"/>
          </w:tcPr>
          <w:p w14:paraId="5648A1CC" w14:textId="77777777" w:rsidR="006A28C6" w:rsidRPr="0080196D" w:rsidRDefault="006A28C6" w:rsidP="00E73CAD">
            <w:pPr>
              <w:pStyle w:val="TAL"/>
              <w:keepNext w:val="0"/>
              <w:keepLines w:val="0"/>
            </w:pPr>
            <w:r w:rsidRPr="0080196D">
              <w:t>(MI=23, ISF=1.5)</w:t>
            </w:r>
          </w:p>
        </w:tc>
      </w:tr>
    </w:tbl>
    <w:p w14:paraId="686647D4" w14:textId="77777777" w:rsidR="006A28C6" w:rsidRPr="0080196D" w:rsidRDefault="006A28C6" w:rsidP="00E73CAD"/>
    <w:p w14:paraId="36DE71F3" w14:textId="77777777" w:rsidR="006A28C6" w:rsidRPr="0080196D" w:rsidRDefault="006A28C6" w:rsidP="00E73CAD">
      <w:r w:rsidRPr="0080196D">
        <w:t>TCX</w:t>
      </w:r>
      <w:r w:rsidR="00E75A8A">
        <w:noBreakHyphen/>
      </w:r>
      <w:r w:rsidRPr="0080196D">
        <w:t>256 mode compliance can be concluded if in each of the test configurations in above table</w:t>
      </w:r>
    </w:p>
    <w:p w14:paraId="0EC63A44" w14:textId="77777777" w:rsidR="006A28C6" w:rsidRPr="0080196D" w:rsidRDefault="003847F4" w:rsidP="003847F4">
      <w:pPr>
        <w:pStyle w:val="B1"/>
      </w:pPr>
      <w:r>
        <w:t>-</w:t>
      </w:r>
      <w:r>
        <w:tab/>
      </w:r>
      <w:r w:rsidR="006A28C6" w:rsidRPr="0080196D">
        <w:t>For no item a wsegSNR degradation of more than 1% is observed</w:t>
      </w:r>
      <w:r w:rsidR="004F5A03">
        <w:t>.</w:t>
      </w:r>
    </w:p>
    <w:p w14:paraId="65B60503" w14:textId="77777777" w:rsidR="006A28C6" w:rsidRPr="0080196D" w:rsidRDefault="003847F4" w:rsidP="003847F4">
      <w:pPr>
        <w:pStyle w:val="B1"/>
      </w:pPr>
      <w:r>
        <w:t>-</w:t>
      </w:r>
      <w:r>
        <w:tab/>
      </w:r>
      <w:r w:rsidR="004F5A03">
        <w:t>N</w:t>
      </w:r>
      <w:r w:rsidR="006A28C6" w:rsidRPr="0080196D">
        <w:t>o more than 2% of frames shall have a wsegSNR more tha</w:t>
      </w:r>
      <w:r w:rsidR="004F5A03">
        <w:t>n 4 dB lower than the reference.</w:t>
      </w:r>
    </w:p>
    <w:p w14:paraId="12EB3AC8" w14:textId="77777777" w:rsidR="006A28C6" w:rsidRPr="0080196D" w:rsidRDefault="00B5387F" w:rsidP="00E73CAD">
      <w:pPr>
        <w:pStyle w:val="Heading4"/>
        <w:keepNext w:val="0"/>
        <w:keepLines w:val="0"/>
      </w:pPr>
      <w:bookmarkStart w:id="27" w:name="_Toc517360896"/>
      <w:r>
        <w:t>5.2.1.5</w:t>
      </w:r>
      <w:r w:rsidR="006A28C6" w:rsidRPr="0080196D">
        <w:tab/>
        <w:t>TCX</w:t>
      </w:r>
      <w:r w:rsidR="00E75A8A">
        <w:noBreakHyphen/>
      </w:r>
      <w:r w:rsidR="006A28C6" w:rsidRPr="0080196D">
        <w:t>512 mode compliance</w:t>
      </w:r>
      <w:bookmarkEnd w:id="27"/>
    </w:p>
    <w:p w14:paraId="653AB357" w14:textId="77777777" w:rsidR="006A28C6" w:rsidRPr="0080196D" w:rsidRDefault="006A28C6" w:rsidP="00E73CAD">
      <w:r w:rsidRPr="0080196D">
        <w:t>TCX</w:t>
      </w:r>
      <w:r w:rsidR="00E75A8A">
        <w:noBreakHyphen/>
      </w:r>
      <w:r w:rsidRPr="0080196D">
        <w:t>512 mode compliance is tested in an encoder configuration where the reference configuration is using the floating</w:t>
      </w:r>
      <w:r w:rsidR="00E75A8A">
        <w:noBreakHyphen/>
      </w:r>
      <w:r w:rsidRPr="0080196D">
        <w:t xml:space="preserve">point encoder according to 3GPP TS 26.304 </w:t>
      </w:r>
      <w:r w:rsidR="00C0357B">
        <w:t>[2]</w:t>
      </w:r>
      <w:r w:rsidRPr="0080196D">
        <w:t>and the test configuration is composed of the fixed</w:t>
      </w:r>
      <w:r w:rsidR="00E75A8A">
        <w:noBreakHyphen/>
      </w:r>
      <w:r w:rsidRPr="0080196D">
        <w:t>point encoder implementation to be verified.</w:t>
      </w:r>
    </w:p>
    <w:p w14:paraId="17FF02A6" w14:textId="77777777" w:rsidR="006A28C6" w:rsidRPr="0080196D" w:rsidRDefault="006A28C6" w:rsidP="00E73CAD">
      <w:r w:rsidRPr="0080196D">
        <w:t>The test is run in forced</w:t>
      </w:r>
      <w:r w:rsidR="00E75A8A">
        <w:noBreakHyphen/>
      </w:r>
      <w:r w:rsidRPr="0080196D">
        <w:t>mode operation where the mode selection is disabled and the encoder is forced to TCX</w:t>
      </w:r>
      <w:r w:rsidR="00E75A8A">
        <w:noBreakHyphen/>
      </w:r>
      <w:r w:rsidRPr="0080196D">
        <w:t xml:space="preserve">512 mode. The compliance is tested </w:t>
      </w:r>
      <w:r w:rsidR="007E5691">
        <w:t>b</w:t>
      </w:r>
      <w:r w:rsidRPr="0080196D">
        <w:t>y means of comparing the weighted segmental SNR (wsegSNR)  resulting from both reference and test encoders. To that purpose, a modified instance of the reference encoder is used, which allows operation only in TCX</w:t>
      </w:r>
      <w:r w:rsidR="00E75A8A">
        <w:noBreakHyphen/>
      </w:r>
      <w:r w:rsidRPr="0080196D">
        <w:t>512 mode. This is accomplished by compiling the encoder applying a corresponding code patch (Annex B). Further, the function segsnr() is used to compute the wsegSNR. The test encoder implementation operated in a test mode, is modified in the same manner (forced to TCX</w:t>
      </w:r>
      <w:r w:rsidR="00E75A8A">
        <w:noBreakHyphen/>
      </w:r>
      <w:r w:rsidRPr="0080196D">
        <w:t xml:space="preserve">512 mode and enabled to compute  wsegSNR). </w:t>
      </w:r>
    </w:p>
    <w:p w14:paraId="2D155F51" w14:textId="77777777" w:rsidR="006A28C6" w:rsidRPr="0080196D" w:rsidRDefault="006A28C6" w:rsidP="00E73CAD">
      <w:r w:rsidRPr="0080196D">
        <w:t>This setup is used for all items out of the test set (Annex B) and all configuration</w:t>
      </w:r>
      <w:r w:rsidR="00E13F12">
        <w:t>s given in the following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2464"/>
      </w:tblGrid>
      <w:tr w:rsidR="006A28C6" w:rsidRPr="0080196D" w14:paraId="5BF54FF4" w14:textId="77777777">
        <w:tblPrEx>
          <w:tblCellMar>
            <w:top w:w="0" w:type="dxa"/>
            <w:bottom w:w="0" w:type="dxa"/>
          </w:tblCellMar>
        </w:tblPrEx>
        <w:trPr>
          <w:jc w:val="center"/>
        </w:trPr>
        <w:tc>
          <w:tcPr>
            <w:tcW w:w="2464" w:type="dxa"/>
          </w:tcPr>
          <w:p w14:paraId="27F66511" w14:textId="77777777" w:rsidR="006A28C6" w:rsidRPr="0080196D" w:rsidRDefault="006A28C6" w:rsidP="00E73CAD">
            <w:pPr>
              <w:pStyle w:val="TAH"/>
              <w:keepNext w:val="0"/>
              <w:keepLines w:val="0"/>
            </w:pPr>
            <w:r w:rsidRPr="0080196D">
              <w:t>Test #</w:t>
            </w:r>
          </w:p>
        </w:tc>
        <w:tc>
          <w:tcPr>
            <w:tcW w:w="2464" w:type="dxa"/>
          </w:tcPr>
          <w:p w14:paraId="32901152" w14:textId="77777777" w:rsidR="006A28C6" w:rsidRPr="0080196D" w:rsidRDefault="006A28C6" w:rsidP="00E73CAD">
            <w:pPr>
              <w:pStyle w:val="TAH"/>
              <w:keepNext w:val="0"/>
              <w:keepLines w:val="0"/>
            </w:pPr>
            <w:r w:rsidRPr="0080196D">
              <w:t>Encoder command line</w:t>
            </w:r>
          </w:p>
        </w:tc>
      </w:tr>
      <w:tr w:rsidR="006A28C6" w:rsidRPr="0080196D" w14:paraId="2BF9C4EC" w14:textId="77777777">
        <w:tblPrEx>
          <w:tblCellMar>
            <w:top w:w="0" w:type="dxa"/>
            <w:bottom w:w="0" w:type="dxa"/>
          </w:tblCellMar>
        </w:tblPrEx>
        <w:trPr>
          <w:jc w:val="center"/>
        </w:trPr>
        <w:tc>
          <w:tcPr>
            <w:tcW w:w="2464" w:type="dxa"/>
          </w:tcPr>
          <w:p w14:paraId="6D092352" w14:textId="77777777" w:rsidR="006A28C6" w:rsidRPr="0080196D" w:rsidRDefault="006A28C6" w:rsidP="00E73CAD">
            <w:pPr>
              <w:pStyle w:val="TAL"/>
              <w:keepNext w:val="0"/>
              <w:keepLines w:val="0"/>
            </w:pPr>
            <w:r w:rsidRPr="0080196D">
              <w:t>5.0</w:t>
            </w:r>
          </w:p>
        </w:tc>
        <w:tc>
          <w:tcPr>
            <w:tcW w:w="2464" w:type="dxa"/>
          </w:tcPr>
          <w:p w14:paraId="129CFF45" w14:textId="77777777" w:rsidR="006A28C6" w:rsidRPr="0080196D" w:rsidRDefault="006A28C6" w:rsidP="00E73CAD">
            <w:pPr>
              <w:pStyle w:val="TAL"/>
              <w:keepNext w:val="0"/>
              <w:keepLines w:val="0"/>
            </w:pPr>
            <w:r w:rsidRPr="0080196D">
              <w:t>(MI=23, ISF=0.5)</w:t>
            </w:r>
          </w:p>
        </w:tc>
      </w:tr>
      <w:tr w:rsidR="006A28C6" w:rsidRPr="0080196D" w14:paraId="5434F694" w14:textId="77777777">
        <w:tblPrEx>
          <w:tblCellMar>
            <w:top w:w="0" w:type="dxa"/>
            <w:bottom w:w="0" w:type="dxa"/>
          </w:tblCellMar>
        </w:tblPrEx>
        <w:trPr>
          <w:jc w:val="center"/>
        </w:trPr>
        <w:tc>
          <w:tcPr>
            <w:tcW w:w="2464" w:type="dxa"/>
          </w:tcPr>
          <w:p w14:paraId="280456D2" w14:textId="77777777" w:rsidR="006A28C6" w:rsidRPr="0080196D" w:rsidRDefault="006A28C6" w:rsidP="00E73CAD">
            <w:pPr>
              <w:pStyle w:val="TAL"/>
              <w:keepNext w:val="0"/>
              <w:keepLines w:val="0"/>
            </w:pPr>
            <w:r w:rsidRPr="0080196D">
              <w:t>5.1</w:t>
            </w:r>
          </w:p>
        </w:tc>
        <w:tc>
          <w:tcPr>
            <w:tcW w:w="2464" w:type="dxa"/>
          </w:tcPr>
          <w:p w14:paraId="49837BE6" w14:textId="77777777" w:rsidR="006A28C6" w:rsidRPr="0080196D" w:rsidRDefault="006A28C6" w:rsidP="00E73CAD">
            <w:pPr>
              <w:pStyle w:val="TAL"/>
              <w:keepNext w:val="0"/>
              <w:keepLines w:val="0"/>
            </w:pPr>
            <w:r w:rsidRPr="0080196D">
              <w:t>(MI=23, ISF=1.0)</w:t>
            </w:r>
          </w:p>
        </w:tc>
      </w:tr>
      <w:tr w:rsidR="006A28C6" w:rsidRPr="0080196D" w14:paraId="42B71B03" w14:textId="77777777">
        <w:tblPrEx>
          <w:tblCellMar>
            <w:top w:w="0" w:type="dxa"/>
            <w:bottom w:w="0" w:type="dxa"/>
          </w:tblCellMar>
        </w:tblPrEx>
        <w:trPr>
          <w:jc w:val="center"/>
        </w:trPr>
        <w:tc>
          <w:tcPr>
            <w:tcW w:w="2464" w:type="dxa"/>
          </w:tcPr>
          <w:p w14:paraId="0EE4654F" w14:textId="77777777" w:rsidR="006A28C6" w:rsidRPr="0080196D" w:rsidRDefault="006A28C6" w:rsidP="00E73CAD">
            <w:pPr>
              <w:pStyle w:val="TAL"/>
              <w:keepNext w:val="0"/>
              <w:keepLines w:val="0"/>
            </w:pPr>
            <w:r w:rsidRPr="0080196D">
              <w:t>5.2</w:t>
            </w:r>
          </w:p>
        </w:tc>
        <w:tc>
          <w:tcPr>
            <w:tcW w:w="2464" w:type="dxa"/>
          </w:tcPr>
          <w:p w14:paraId="6B0F3D7F" w14:textId="77777777" w:rsidR="006A28C6" w:rsidRPr="0080196D" w:rsidRDefault="006A28C6" w:rsidP="00E73CAD">
            <w:pPr>
              <w:pStyle w:val="TAL"/>
              <w:keepNext w:val="0"/>
              <w:keepLines w:val="0"/>
            </w:pPr>
            <w:r w:rsidRPr="0080196D">
              <w:t>(MI=23, ISF=1.5)</w:t>
            </w:r>
          </w:p>
        </w:tc>
      </w:tr>
    </w:tbl>
    <w:p w14:paraId="05940EE5" w14:textId="77777777" w:rsidR="006A28C6" w:rsidRPr="0080196D" w:rsidRDefault="006A28C6" w:rsidP="004F5A03"/>
    <w:p w14:paraId="1C0C21A3" w14:textId="77777777" w:rsidR="006A28C6" w:rsidRPr="0080196D" w:rsidRDefault="006A28C6" w:rsidP="00E73CAD">
      <w:r w:rsidRPr="0080196D">
        <w:t>TCX</w:t>
      </w:r>
      <w:r w:rsidR="00E75A8A">
        <w:noBreakHyphen/>
      </w:r>
      <w:r w:rsidRPr="0080196D">
        <w:t>512 mode compliance can be concluded if in each of the test configurations in above table</w:t>
      </w:r>
      <w:r w:rsidR="003D36C9">
        <w:t>.</w:t>
      </w:r>
    </w:p>
    <w:p w14:paraId="187337C5" w14:textId="77777777" w:rsidR="006A28C6" w:rsidRPr="0080196D" w:rsidRDefault="003847F4" w:rsidP="003847F4">
      <w:pPr>
        <w:pStyle w:val="B1"/>
      </w:pPr>
      <w:r>
        <w:t>-</w:t>
      </w:r>
      <w:r>
        <w:tab/>
      </w:r>
      <w:r w:rsidR="006A28C6" w:rsidRPr="0080196D">
        <w:t>For no item a wsegSNR degradation of more than 1% is observed</w:t>
      </w:r>
      <w:r w:rsidR="003D36C9">
        <w:t>.</w:t>
      </w:r>
    </w:p>
    <w:p w14:paraId="172F33F8" w14:textId="77777777" w:rsidR="006A28C6" w:rsidRPr="0080196D" w:rsidRDefault="003847F4" w:rsidP="003847F4">
      <w:pPr>
        <w:pStyle w:val="B1"/>
      </w:pPr>
      <w:r>
        <w:t>-</w:t>
      </w:r>
      <w:r>
        <w:tab/>
      </w:r>
      <w:r w:rsidR="003D36C9">
        <w:t>N</w:t>
      </w:r>
      <w:r w:rsidR="006A28C6" w:rsidRPr="0080196D">
        <w:t>o more than 2% of frames shall have a wsegSNR more than 4 dB lower than the reference</w:t>
      </w:r>
      <w:r w:rsidR="003D36C9">
        <w:t>.</w:t>
      </w:r>
    </w:p>
    <w:p w14:paraId="08E97BCD" w14:textId="77777777" w:rsidR="006A28C6" w:rsidRPr="0080196D" w:rsidRDefault="00B5387F" w:rsidP="00E73CAD">
      <w:pPr>
        <w:pStyle w:val="Heading4"/>
        <w:keepNext w:val="0"/>
        <w:keepLines w:val="0"/>
      </w:pPr>
      <w:bookmarkStart w:id="28" w:name="_Toc517360897"/>
      <w:r>
        <w:t>5.2.1.6</w:t>
      </w:r>
      <w:r w:rsidR="006A28C6" w:rsidRPr="0080196D">
        <w:tab/>
        <w:t>TCX</w:t>
      </w:r>
      <w:r w:rsidR="00E75A8A">
        <w:noBreakHyphen/>
      </w:r>
      <w:r w:rsidR="006A28C6" w:rsidRPr="0080196D">
        <w:t>1024 mode compliance</w:t>
      </w:r>
      <w:bookmarkEnd w:id="28"/>
    </w:p>
    <w:p w14:paraId="003F1EA0" w14:textId="77777777" w:rsidR="006A28C6" w:rsidRPr="0080196D" w:rsidRDefault="006A28C6" w:rsidP="00E73CAD">
      <w:r w:rsidRPr="0080196D">
        <w:t>TCX</w:t>
      </w:r>
      <w:r w:rsidR="00E75A8A">
        <w:noBreakHyphen/>
      </w:r>
      <w:r w:rsidRPr="0080196D">
        <w:t>1024 mode compliance is tested in an encoder configuration where the reference configuration is using the floating</w:t>
      </w:r>
      <w:r w:rsidR="00E75A8A">
        <w:noBreakHyphen/>
      </w:r>
      <w:r w:rsidRPr="0080196D">
        <w:t xml:space="preserve">point encoder according to 3GPP TS 26.304 </w:t>
      </w:r>
      <w:r w:rsidR="00C0357B">
        <w:t>[2]</w:t>
      </w:r>
      <w:r w:rsidRPr="0080196D">
        <w:t>and the test configuration is composed of the encoder implementation to be verified.</w:t>
      </w:r>
    </w:p>
    <w:p w14:paraId="1086879E" w14:textId="77777777" w:rsidR="006A28C6" w:rsidRPr="0080196D" w:rsidRDefault="006A28C6" w:rsidP="00E73CAD">
      <w:r w:rsidRPr="0080196D">
        <w:t>The test is run in forced</w:t>
      </w:r>
      <w:r w:rsidR="00E75A8A">
        <w:noBreakHyphen/>
      </w:r>
      <w:r w:rsidRPr="0080196D">
        <w:t>mode operation where the mode selection is disabled and the encoder is forced to TCX</w:t>
      </w:r>
      <w:r w:rsidR="00E75A8A">
        <w:noBreakHyphen/>
      </w:r>
      <w:r w:rsidRPr="0080196D">
        <w:t xml:space="preserve">1024 mode. The compliance is tested </w:t>
      </w:r>
      <w:r w:rsidR="007E5691">
        <w:t>b</w:t>
      </w:r>
      <w:r w:rsidRPr="0080196D">
        <w:t>y means of comparing the weighted segmental SNR (wsegSNR)  resulting from both reference and test encoders. To that purpose, a modified instance of the reference encoder is used, which allows operation only in TCX</w:t>
      </w:r>
      <w:r w:rsidR="00E75A8A">
        <w:noBreakHyphen/>
      </w:r>
      <w:r w:rsidRPr="0080196D">
        <w:t>1024 mode. This is accomplished by compiling the encoder applying a corresponding code patch (Annex B). Further, the function segsnr() is used to compute the wsegSNR. The test encoder implementation operated in a test mode, is modified in the same manner (forced to TCX</w:t>
      </w:r>
      <w:r w:rsidR="00E75A8A">
        <w:noBreakHyphen/>
      </w:r>
      <w:r w:rsidRPr="0080196D">
        <w:t xml:space="preserve">1024 mode and enabled to compute  wsegSNR). </w:t>
      </w:r>
    </w:p>
    <w:p w14:paraId="140D6150" w14:textId="77777777" w:rsidR="006A28C6" w:rsidRPr="0080196D" w:rsidRDefault="006A28C6" w:rsidP="00E73CAD">
      <w:r w:rsidRPr="0080196D">
        <w:t>This setup is used for all items out of the test set (Annex B) and all configurations given in the following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2464"/>
      </w:tblGrid>
      <w:tr w:rsidR="006A28C6" w:rsidRPr="0080196D" w14:paraId="688CFAF0" w14:textId="77777777">
        <w:tblPrEx>
          <w:tblCellMar>
            <w:top w:w="0" w:type="dxa"/>
            <w:bottom w:w="0" w:type="dxa"/>
          </w:tblCellMar>
        </w:tblPrEx>
        <w:trPr>
          <w:jc w:val="center"/>
        </w:trPr>
        <w:tc>
          <w:tcPr>
            <w:tcW w:w="2464" w:type="dxa"/>
          </w:tcPr>
          <w:p w14:paraId="605B02A6" w14:textId="77777777" w:rsidR="006A28C6" w:rsidRPr="0080196D" w:rsidRDefault="006A28C6" w:rsidP="00E73CAD">
            <w:pPr>
              <w:pStyle w:val="TAH"/>
              <w:keepNext w:val="0"/>
              <w:keepLines w:val="0"/>
            </w:pPr>
            <w:r w:rsidRPr="0080196D">
              <w:t>Test #</w:t>
            </w:r>
          </w:p>
        </w:tc>
        <w:tc>
          <w:tcPr>
            <w:tcW w:w="2464" w:type="dxa"/>
          </w:tcPr>
          <w:p w14:paraId="1E817C5F" w14:textId="77777777" w:rsidR="006A28C6" w:rsidRPr="0080196D" w:rsidRDefault="006A28C6" w:rsidP="00E73CAD">
            <w:pPr>
              <w:pStyle w:val="TAH"/>
              <w:keepNext w:val="0"/>
              <w:keepLines w:val="0"/>
            </w:pPr>
            <w:r w:rsidRPr="0080196D">
              <w:t>Encoder command line</w:t>
            </w:r>
          </w:p>
        </w:tc>
      </w:tr>
      <w:tr w:rsidR="006A28C6" w:rsidRPr="0080196D" w14:paraId="65266CB3" w14:textId="77777777">
        <w:tblPrEx>
          <w:tblCellMar>
            <w:top w:w="0" w:type="dxa"/>
            <w:bottom w:w="0" w:type="dxa"/>
          </w:tblCellMar>
        </w:tblPrEx>
        <w:trPr>
          <w:jc w:val="center"/>
        </w:trPr>
        <w:tc>
          <w:tcPr>
            <w:tcW w:w="2464" w:type="dxa"/>
          </w:tcPr>
          <w:p w14:paraId="0383AC66" w14:textId="77777777" w:rsidR="006A28C6" w:rsidRPr="0080196D" w:rsidRDefault="006A28C6" w:rsidP="00E73CAD">
            <w:pPr>
              <w:pStyle w:val="TAL"/>
              <w:keepNext w:val="0"/>
              <w:keepLines w:val="0"/>
            </w:pPr>
            <w:r w:rsidRPr="0080196D">
              <w:t>6.0</w:t>
            </w:r>
          </w:p>
        </w:tc>
        <w:tc>
          <w:tcPr>
            <w:tcW w:w="2464" w:type="dxa"/>
          </w:tcPr>
          <w:p w14:paraId="6D79650C" w14:textId="77777777" w:rsidR="006A28C6" w:rsidRPr="0080196D" w:rsidRDefault="006A28C6" w:rsidP="00E73CAD">
            <w:pPr>
              <w:pStyle w:val="TAL"/>
              <w:keepNext w:val="0"/>
              <w:keepLines w:val="0"/>
            </w:pPr>
            <w:r w:rsidRPr="0080196D">
              <w:t>(MI=23, ISF=0.5)</w:t>
            </w:r>
          </w:p>
        </w:tc>
      </w:tr>
      <w:tr w:rsidR="006A28C6" w:rsidRPr="0080196D" w14:paraId="16308593" w14:textId="77777777">
        <w:tblPrEx>
          <w:tblCellMar>
            <w:top w:w="0" w:type="dxa"/>
            <w:bottom w:w="0" w:type="dxa"/>
          </w:tblCellMar>
        </w:tblPrEx>
        <w:trPr>
          <w:jc w:val="center"/>
        </w:trPr>
        <w:tc>
          <w:tcPr>
            <w:tcW w:w="2464" w:type="dxa"/>
          </w:tcPr>
          <w:p w14:paraId="0E250C3C" w14:textId="77777777" w:rsidR="006A28C6" w:rsidRPr="0080196D" w:rsidRDefault="006A28C6" w:rsidP="00E73CAD">
            <w:pPr>
              <w:pStyle w:val="TAL"/>
              <w:keepNext w:val="0"/>
              <w:keepLines w:val="0"/>
            </w:pPr>
            <w:r w:rsidRPr="0080196D">
              <w:t>6.1</w:t>
            </w:r>
          </w:p>
        </w:tc>
        <w:tc>
          <w:tcPr>
            <w:tcW w:w="2464" w:type="dxa"/>
          </w:tcPr>
          <w:p w14:paraId="3E532147" w14:textId="77777777" w:rsidR="006A28C6" w:rsidRPr="0080196D" w:rsidRDefault="006A28C6" w:rsidP="00E73CAD">
            <w:pPr>
              <w:pStyle w:val="TAL"/>
              <w:keepNext w:val="0"/>
              <w:keepLines w:val="0"/>
            </w:pPr>
            <w:r w:rsidRPr="0080196D">
              <w:t>(MI=23, ISF=1.0)</w:t>
            </w:r>
          </w:p>
        </w:tc>
      </w:tr>
      <w:tr w:rsidR="006A28C6" w:rsidRPr="0080196D" w14:paraId="31F9EE5F" w14:textId="77777777">
        <w:tblPrEx>
          <w:tblCellMar>
            <w:top w:w="0" w:type="dxa"/>
            <w:bottom w:w="0" w:type="dxa"/>
          </w:tblCellMar>
        </w:tblPrEx>
        <w:trPr>
          <w:jc w:val="center"/>
        </w:trPr>
        <w:tc>
          <w:tcPr>
            <w:tcW w:w="2464" w:type="dxa"/>
          </w:tcPr>
          <w:p w14:paraId="5E8117A4" w14:textId="77777777" w:rsidR="006A28C6" w:rsidRPr="0080196D" w:rsidRDefault="006A28C6" w:rsidP="00E73CAD">
            <w:pPr>
              <w:pStyle w:val="TAL"/>
              <w:keepNext w:val="0"/>
              <w:keepLines w:val="0"/>
            </w:pPr>
            <w:r w:rsidRPr="0080196D">
              <w:t>6.2</w:t>
            </w:r>
          </w:p>
        </w:tc>
        <w:tc>
          <w:tcPr>
            <w:tcW w:w="2464" w:type="dxa"/>
          </w:tcPr>
          <w:p w14:paraId="1974D41C" w14:textId="77777777" w:rsidR="006A28C6" w:rsidRPr="0080196D" w:rsidRDefault="006A28C6" w:rsidP="00E73CAD">
            <w:pPr>
              <w:pStyle w:val="TAL"/>
              <w:keepNext w:val="0"/>
              <w:keepLines w:val="0"/>
            </w:pPr>
            <w:r w:rsidRPr="0080196D">
              <w:t>(MI=23, ISF=1.5)</w:t>
            </w:r>
          </w:p>
        </w:tc>
      </w:tr>
    </w:tbl>
    <w:p w14:paraId="5C3A6ED4" w14:textId="77777777" w:rsidR="006A28C6" w:rsidRPr="0080196D" w:rsidRDefault="006A28C6" w:rsidP="00E73CAD"/>
    <w:p w14:paraId="48BA9D52" w14:textId="77777777" w:rsidR="006A28C6" w:rsidRPr="0080196D" w:rsidRDefault="006A28C6" w:rsidP="00E73CAD">
      <w:r w:rsidRPr="0080196D">
        <w:t>TCX</w:t>
      </w:r>
      <w:r w:rsidR="00E75A8A">
        <w:noBreakHyphen/>
      </w:r>
      <w:r w:rsidRPr="0080196D">
        <w:t>1024 mode compliance can be concluded if in each of the test configurations in above table</w:t>
      </w:r>
      <w:r w:rsidR="004F5A03">
        <w:t>.</w:t>
      </w:r>
    </w:p>
    <w:p w14:paraId="3A32389E" w14:textId="77777777" w:rsidR="006A28C6" w:rsidRPr="0080196D" w:rsidRDefault="003847F4" w:rsidP="003847F4">
      <w:pPr>
        <w:pStyle w:val="B1"/>
      </w:pPr>
      <w:r>
        <w:t>-</w:t>
      </w:r>
      <w:r>
        <w:tab/>
      </w:r>
      <w:r w:rsidR="006A28C6" w:rsidRPr="0080196D">
        <w:t>For no item a wsegSNR degradation of more than 1% is observed</w:t>
      </w:r>
      <w:r w:rsidR="004647E6">
        <w:t>.</w:t>
      </w:r>
    </w:p>
    <w:p w14:paraId="33B2D978" w14:textId="77777777" w:rsidR="006A28C6" w:rsidRPr="0080196D" w:rsidRDefault="003847F4" w:rsidP="003847F4">
      <w:pPr>
        <w:pStyle w:val="B1"/>
      </w:pPr>
      <w:r>
        <w:t>-</w:t>
      </w:r>
      <w:r>
        <w:tab/>
      </w:r>
      <w:r w:rsidR="004647E6">
        <w:t>N</w:t>
      </w:r>
      <w:r w:rsidR="006A28C6" w:rsidRPr="0080196D">
        <w:t>o more than 2% of frames shall have a wsegSNR more than 4 dB lower than the reference</w:t>
      </w:r>
      <w:r w:rsidR="004647E6">
        <w:t>.</w:t>
      </w:r>
    </w:p>
    <w:p w14:paraId="6F4DA2CA" w14:textId="77777777" w:rsidR="006A28C6" w:rsidRPr="0080196D" w:rsidRDefault="001662D8" w:rsidP="00E73CAD">
      <w:pPr>
        <w:pStyle w:val="Heading4"/>
        <w:keepNext w:val="0"/>
        <w:keepLines w:val="0"/>
      </w:pPr>
      <w:bookmarkStart w:id="29" w:name="_Toc517360898"/>
      <w:r>
        <w:t>5.2.1.7</w:t>
      </w:r>
      <w:r w:rsidR="006A28C6" w:rsidRPr="0080196D">
        <w:tab/>
        <w:t>ACELP/TCX switching compliance</w:t>
      </w:r>
      <w:bookmarkEnd w:id="29"/>
    </w:p>
    <w:p w14:paraId="106B0331" w14:textId="77777777" w:rsidR="006A28C6" w:rsidRPr="0080196D" w:rsidRDefault="006A28C6" w:rsidP="00E73CAD">
      <w:r w:rsidRPr="0080196D">
        <w:t>Compliance of switching between ACELP and TCX modes is tested in an encoder configuration where the reference configuration is using the floating</w:t>
      </w:r>
      <w:r w:rsidR="00E75A8A">
        <w:noBreakHyphen/>
      </w:r>
      <w:r w:rsidRPr="0080196D">
        <w:t xml:space="preserve">point encoder according to 3GPP TS 26.304 </w:t>
      </w:r>
      <w:r w:rsidR="00C0357B">
        <w:t>[2]</w:t>
      </w:r>
      <w:r w:rsidRPr="0080196D">
        <w:t>and the test configuration is composed of the fixed</w:t>
      </w:r>
      <w:r w:rsidR="00E75A8A">
        <w:noBreakHyphen/>
      </w:r>
      <w:r w:rsidRPr="0080196D">
        <w:t>point encoder implementation to be verified.</w:t>
      </w:r>
    </w:p>
    <w:p w14:paraId="7466202D" w14:textId="77777777" w:rsidR="006A28C6" w:rsidRPr="0080196D" w:rsidRDefault="006A28C6" w:rsidP="00037AD0">
      <w:pPr>
        <w:keepNext/>
        <w:keepLines/>
      </w:pPr>
      <w:r w:rsidRPr="0080196D">
        <w:t>The test is run in free</w:t>
      </w:r>
      <w:r w:rsidR="00E75A8A">
        <w:noBreakHyphen/>
      </w:r>
      <w:r w:rsidRPr="0080196D">
        <w:t>mode operation where the closed</w:t>
      </w:r>
      <w:r w:rsidR="00E75A8A">
        <w:noBreakHyphen/>
      </w:r>
      <w:r w:rsidRPr="0080196D">
        <w:t xml:space="preserve">loop mode selection is is used. The compliance is tested </w:t>
      </w:r>
      <w:r w:rsidR="007E5691">
        <w:t>b</w:t>
      </w:r>
      <w:r w:rsidRPr="0080196D">
        <w:t>y means of comparing the weighted segmental SNR (wsegSNR)  resulting from both reference and test encoders. To that purpose, a modified instance of the reference encoder is used, which allows the computation of the wsegSNR. This is accomplished by compiling the encoder applying a corresponding code patch (Annex B). The test encoder implementation operated in a test mode, which allows forcing the mode usage to the saved mode selections of the reference encoder and computing the wsegSNR</w:t>
      </w:r>
      <w:r w:rsidR="001662D8">
        <w:t>.</w:t>
      </w:r>
    </w:p>
    <w:p w14:paraId="0CED5317" w14:textId="77777777" w:rsidR="006A28C6" w:rsidRPr="0080196D" w:rsidRDefault="006A28C6" w:rsidP="00E73CAD">
      <w:r w:rsidRPr="0080196D">
        <w:t xml:space="preserve">This setup is used for all items out of the test set (Annex B) and all configurations given in the following table.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2464"/>
      </w:tblGrid>
      <w:tr w:rsidR="006A28C6" w:rsidRPr="0080196D" w14:paraId="76D6211C" w14:textId="77777777">
        <w:tblPrEx>
          <w:tblCellMar>
            <w:top w:w="0" w:type="dxa"/>
            <w:bottom w:w="0" w:type="dxa"/>
          </w:tblCellMar>
        </w:tblPrEx>
        <w:trPr>
          <w:jc w:val="center"/>
        </w:trPr>
        <w:tc>
          <w:tcPr>
            <w:tcW w:w="2464" w:type="dxa"/>
          </w:tcPr>
          <w:p w14:paraId="07994CD6" w14:textId="77777777" w:rsidR="006A28C6" w:rsidRPr="0080196D" w:rsidRDefault="006A28C6" w:rsidP="00E73CAD">
            <w:pPr>
              <w:pStyle w:val="TAH"/>
              <w:keepNext w:val="0"/>
              <w:keepLines w:val="0"/>
            </w:pPr>
            <w:r w:rsidRPr="0080196D">
              <w:t>Test #</w:t>
            </w:r>
          </w:p>
        </w:tc>
        <w:tc>
          <w:tcPr>
            <w:tcW w:w="2464" w:type="dxa"/>
          </w:tcPr>
          <w:p w14:paraId="1F25590E" w14:textId="77777777" w:rsidR="006A28C6" w:rsidRPr="0080196D" w:rsidRDefault="006A28C6" w:rsidP="00E73CAD">
            <w:pPr>
              <w:pStyle w:val="TAH"/>
              <w:keepNext w:val="0"/>
              <w:keepLines w:val="0"/>
            </w:pPr>
            <w:r w:rsidRPr="0080196D">
              <w:t>Encoder command line</w:t>
            </w:r>
          </w:p>
        </w:tc>
      </w:tr>
      <w:tr w:rsidR="006A28C6" w:rsidRPr="0080196D" w14:paraId="487A8232" w14:textId="77777777">
        <w:tblPrEx>
          <w:tblCellMar>
            <w:top w:w="0" w:type="dxa"/>
            <w:bottom w:w="0" w:type="dxa"/>
          </w:tblCellMar>
        </w:tblPrEx>
        <w:trPr>
          <w:jc w:val="center"/>
        </w:trPr>
        <w:tc>
          <w:tcPr>
            <w:tcW w:w="2464" w:type="dxa"/>
          </w:tcPr>
          <w:p w14:paraId="0FC123C3" w14:textId="77777777" w:rsidR="006A28C6" w:rsidRPr="0080196D" w:rsidRDefault="006A28C6" w:rsidP="00E73CAD">
            <w:pPr>
              <w:pStyle w:val="TAL"/>
              <w:keepNext w:val="0"/>
              <w:keepLines w:val="0"/>
            </w:pPr>
            <w:r w:rsidRPr="0080196D">
              <w:t>7.0</w:t>
            </w:r>
          </w:p>
        </w:tc>
        <w:tc>
          <w:tcPr>
            <w:tcW w:w="2464" w:type="dxa"/>
          </w:tcPr>
          <w:p w14:paraId="7F85BB97" w14:textId="77777777" w:rsidR="006A28C6" w:rsidRPr="0080196D" w:rsidRDefault="006A28C6" w:rsidP="00E73CAD">
            <w:pPr>
              <w:pStyle w:val="TAL"/>
              <w:keepNext w:val="0"/>
              <w:keepLines w:val="0"/>
            </w:pPr>
            <w:r w:rsidRPr="0080196D">
              <w:t>(MI=23, ISF=0.5)</w:t>
            </w:r>
          </w:p>
        </w:tc>
      </w:tr>
      <w:tr w:rsidR="006A28C6" w:rsidRPr="0080196D" w14:paraId="6BE1A229" w14:textId="77777777">
        <w:tblPrEx>
          <w:tblCellMar>
            <w:top w:w="0" w:type="dxa"/>
            <w:bottom w:w="0" w:type="dxa"/>
          </w:tblCellMar>
        </w:tblPrEx>
        <w:trPr>
          <w:jc w:val="center"/>
        </w:trPr>
        <w:tc>
          <w:tcPr>
            <w:tcW w:w="2464" w:type="dxa"/>
          </w:tcPr>
          <w:p w14:paraId="1EE19933" w14:textId="77777777" w:rsidR="006A28C6" w:rsidRPr="0080196D" w:rsidRDefault="006A28C6" w:rsidP="00E73CAD">
            <w:pPr>
              <w:pStyle w:val="TAL"/>
              <w:keepNext w:val="0"/>
              <w:keepLines w:val="0"/>
            </w:pPr>
            <w:r w:rsidRPr="0080196D">
              <w:t>7.1</w:t>
            </w:r>
          </w:p>
        </w:tc>
        <w:tc>
          <w:tcPr>
            <w:tcW w:w="2464" w:type="dxa"/>
          </w:tcPr>
          <w:p w14:paraId="4FBEF59F" w14:textId="77777777" w:rsidR="006A28C6" w:rsidRPr="0080196D" w:rsidRDefault="006A28C6" w:rsidP="00E73CAD">
            <w:pPr>
              <w:pStyle w:val="TAL"/>
              <w:keepNext w:val="0"/>
              <w:keepLines w:val="0"/>
            </w:pPr>
            <w:r w:rsidRPr="0080196D">
              <w:t>(MI=23, ISF=1.0)</w:t>
            </w:r>
          </w:p>
        </w:tc>
      </w:tr>
      <w:tr w:rsidR="006A28C6" w:rsidRPr="0080196D" w14:paraId="3F6FF2F3" w14:textId="77777777">
        <w:tblPrEx>
          <w:tblCellMar>
            <w:top w:w="0" w:type="dxa"/>
            <w:bottom w:w="0" w:type="dxa"/>
          </w:tblCellMar>
        </w:tblPrEx>
        <w:trPr>
          <w:jc w:val="center"/>
        </w:trPr>
        <w:tc>
          <w:tcPr>
            <w:tcW w:w="2464" w:type="dxa"/>
          </w:tcPr>
          <w:p w14:paraId="4A16F116" w14:textId="77777777" w:rsidR="006A28C6" w:rsidRPr="0080196D" w:rsidRDefault="006A28C6" w:rsidP="00E73CAD">
            <w:pPr>
              <w:pStyle w:val="TAL"/>
              <w:keepNext w:val="0"/>
              <w:keepLines w:val="0"/>
            </w:pPr>
            <w:r w:rsidRPr="0080196D">
              <w:t>7.2</w:t>
            </w:r>
          </w:p>
        </w:tc>
        <w:tc>
          <w:tcPr>
            <w:tcW w:w="2464" w:type="dxa"/>
          </w:tcPr>
          <w:p w14:paraId="6D2BABEF" w14:textId="77777777" w:rsidR="006A28C6" w:rsidRPr="0080196D" w:rsidRDefault="006A28C6" w:rsidP="00E73CAD">
            <w:pPr>
              <w:pStyle w:val="TAL"/>
              <w:keepNext w:val="0"/>
              <w:keepLines w:val="0"/>
            </w:pPr>
            <w:r w:rsidRPr="0080196D">
              <w:t>(MI=23, ISF=1.5)</w:t>
            </w:r>
          </w:p>
        </w:tc>
      </w:tr>
    </w:tbl>
    <w:p w14:paraId="44C82952" w14:textId="77777777" w:rsidR="006A28C6" w:rsidRPr="0080196D" w:rsidRDefault="006A28C6" w:rsidP="004F5A03"/>
    <w:p w14:paraId="4DE60ED9" w14:textId="77777777" w:rsidR="006A28C6" w:rsidRPr="0080196D" w:rsidRDefault="006A28C6" w:rsidP="00E73CAD">
      <w:r w:rsidRPr="0080196D">
        <w:t>ACELP/TCX switching compliance can be concluded if in each of the test configurations in above table</w:t>
      </w:r>
    </w:p>
    <w:p w14:paraId="0DD46F6E" w14:textId="77777777" w:rsidR="006A28C6" w:rsidRPr="0080196D" w:rsidRDefault="003847F4" w:rsidP="003847F4">
      <w:pPr>
        <w:pStyle w:val="B1"/>
      </w:pPr>
      <w:r>
        <w:t>-</w:t>
      </w:r>
      <w:r>
        <w:tab/>
      </w:r>
      <w:r w:rsidR="006A28C6" w:rsidRPr="0080196D">
        <w:t>For no item a wsegSNR degradation of more than 1% is observed</w:t>
      </w:r>
      <w:r w:rsidR="00BA49D8">
        <w:t>.</w:t>
      </w:r>
    </w:p>
    <w:p w14:paraId="29C38536" w14:textId="77777777" w:rsidR="006A28C6" w:rsidRPr="0080196D" w:rsidRDefault="003847F4" w:rsidP="003847F4">
      <w:pPr>
        <w:pStyle w:val="B1"/>
      </w:pPr>
      <w:r>
        <w:t>-</w:t>
      </w:r>
      <w:r>
        <w:tab/>
      </w:r>
      <w:r w:rsidR="00BA49D8">
        <w:t>N</w:t>
      </w:r>
      <w:r w:rsidR="006A28C6" w:rsidRPr="0080196D">
        <w:t>o more than 2% of frames shall have a wsegSNR more than 4 dB lower than the reference</w:t>
      </w:r>
      <w:r w:rsidR="00BA49D8">
        <w:t>.</w:t>
      </w:r>
    </w:p>
    <w:p w14:paraId="4CDA2F93" w14:textId="77777777" w:rsidR="006A28C6" w:rsidRPr="0080196D" w:rsidRDefault="005F4432" w:rsidP="00E73CAD">
      <w:pPr>
        <w:pStyle w:val="Heading4"/>
        <w:keepNext w:val="0"/>
        <w:keepLines w:val="0"/>
      </w:pPr>
      <w:bookmarkStart w:id="30" w:name="_Toc517360899"/>
      <w:r>
        <w:t>5.2.1.8</w:t>
      </w:r>
      <w:r w:rsidR="006A28C6" w:rsidRPr="0080196D">
        <w:tab/>
        <w:t>ACELP/TCX open</w:t>
      </w:r>
      <w:r w:rsidR="00E75A8A">
        <w:noBreakHyphen/>
      </w:r>
      <w:r w:rsidR="006A28C6" w:rsidRPr="0080196D">
        <w:t>loop mode selection compliance</w:t>
      </w:r>
      <w:bookmarkEnd w:id="30"/>
    </w:p>
    <w:p w14:paraId="695FF4C3" w14:textId="77777777" w:rsidR="00B736D4" w:rsidRPr="0080196D" w:rsidRDefault="006A28C6" w:rsidP="00E73CAD">
      <w:r w:rsidRPr="0080196D">
        <w:t>Correct ACELP/TCX selection for the signal content (speech vs. music) has a major impact in overall quality. Therefore, the algorithm selection has a specific conformance rule. The open</w:t>
      </w:r>
      <w:r w:rsidR="00E75A8A">
        <w:noBreakHyphen/>
      </w:r>
      <w:r w:rsidRPr="0080196D">
        <w:t>loop classification of the fixed</w:t>
      </w:r>
      <w:r w:rsidR="00E75A8A">
        <w:noBreakHyphen/>
      </w:r>
      <w:r w:rsidRPr="0080196D">
        <w:t xml:space="preserve">point encoder is tested comparing the ACELP/TCX selection. The reference source code in </w:t>
      </w:r>
      <w:r w:rsidR="00C0357B">
        <w:t xml:space="preserve">3GPP </w:t>
      </w:r>
      <w:r w:rsidRPr="0080196D">
        <w:t xml:space="preserve">TS 26.273 </w:t>
      </w:r>
      <w:r w:rsidR="00C0357B">
        <w:t>[3]</w:t>
      </w:r>
      <w:r w:rsidRPr="0080196D">
        <w:t xml:space="preserve">contains functionality to output the coding mode selection. The MODE_SELECTION_CONFORMANCE needs to be defined in </w:t>
      </w:r>
      <w:r w:rsidR="003847F4">
        <w:t>"</w:t>
      </w:r>
      <w:r w:rsidRPr="0080196D">
        <w:t>cod_main_p_fx.c</w:t>
      </w:r>
      <w:r w:rsidR="003847F4">
        <w:t>"</w:t>
      </w:r>
      <w:r w:rsidRPr="0080196D">
        <w:t xml:space="preserve">. The outcome is that the reference encoder produces a file called </w:t>
      </w:r>
      <w:r w:rsidR="003847F4">
        <w:t>"</w:t>
      </w:r>
      <w:r w:rsidRPr="0080196D">
        <w:t>mode_selection.dat.</w:t>
      </w:r>
      <w:r w:rsidR="003847F4">
        <w:t>"</w:t>
      </w:r>
      <w:r w:rsidRPr="0080196D">
        <w:t xml:space="preserve"> The file contains in ASCII format the ACELP/TCX sel</w:t>
      </w:r>
      <w:r w:rsidR="005F4432">
        <w:t>ection (ACELP = 0 and TCX = 1).</w:t>
      </w:r>
    </w:p>
    <w:p w14:paraId="213DDF4B" w14:textId="77777777" w:rsidR="006A28C6" w:rsidRPr="0080196D" w:rsidRDefault="006A28C6" w:rsidP="00E73CAD">
      <w:r w:rsidRPr="0080196D">
        <w:t xml:space="preserve">The conformance criterion </w:t>
      </w:r>
      <w:r w:rsidRPr="0080196D">
        <w:rPr>
          <w:position w:val="-4"/>
        </w:rPr>
        <w:object w:dxaOrig="220" w:dyaOrig="220" w14:anchorId="7CFB4F28">
          <v:shape id="_x0000_i1027" type="#_x0000_t75" style="width:11pt;height:11pt" o:ole="">
            <v:imagedata r:id="rId11" o:title=""/>
          </v:shape>
          <o:OLEObject Type="Embed" ProgID="Equation.3" ShapeID="_x0000_i1027" DrawAspect="Content" ObjectID="_1777378455" r:id="rId12"/>
        </w:object>
      </w:r>
      <w:r w:rsidRPr="0080196D">
        <w:t xml:space="preserve"> is calculated as follows:</w:t>
      </w:r>
    </w:p>
    <w:p w14:paraId="5DABFCC9" w14:textId="77777777" w:rsidR="006A28C6" w:rsidRPr="0080196D" w:rsidRDefault="005F4432" w:rsidP="00E73CAD">
      <w:pPr>
        <w:pStyle w:val="EQ"/>
        <w:keepLines w:val="0"/>
        <w:rPr>
          <w:b/>
          <w:bCs/>
        </w:rPr>
      </w:pPr>
      <w:r>
        <w:tab/>
      </w:r>
      <w:r w:rsidR="006A28C6" w:rsidRPr="0080196D">
        <w:rPr>
          <w:position w:val="-22"/>
        </w:rPr>
        <w:object w:dxaOrig="2500" w:dyaOrig="920" w14:anchorId="5018B973">
          <v:shape id="_x0000_i1028" type="#_x0000_t75" style="width:125pt;height:46pt" o:ole="">
            <v:imagedata r:id="rId13" o:title=""/>
          </v:shape>
          <o:OLEObject Type="Embed" ProgID="Equation.3" ShapeID="_x0000_i1028" DrawAspect="Content" ObjectID="_1777378456" r:id="rId14"/>
        </w:object>
      </w:r>
    </w:p>
    <w:p w14:paraId="2A0DA23B" w14:textId="77777777" w:rsidR="006A28C6" w:rsidRPr="0080196D" w:rsidRDefault="005F4432" w:rsidP="00E73CAD">
      <w:r>
        <w:t>W</w:t>
      </w:r>
      <w:r w:rsidR="006A28C6" w:rsidRPr="0080196D">
        <w:t xml:space="preserve">here </w:t>
      </w:r>
      <w:r w:rsidR="006A28C6" w:rsidRPr="0080196D">
        <w:rPr>
          <w:position w:val="-6"/>
        </w:rPr>
        <w:object w:dxaOrig="240" w:dyaOrig="240" w14:anchorId="5F8F5DCC">
          <v:shape id="_x0000_i1029" type="#_x0000_t75" style="width:12pt;height:12pt" o:ole="">
            <v:imagedata r:id="rId15" o:title=""/>
          </v:shape>
          <o:OLEObject Type="Embed" ProgID="Equation.3" ShapeID="_x0000_i1029" DrawAspect="Content" ObjectID="_1777378457" r:id="rId16"/>
        </w:object>
      </w:r>
      <w:r w:rsidR="006A28C6" w:rsidRPr="0080196D">
        <w:t xml:space="preserve"> is the number of frames, </w:t>
      </w:r>
      <w:r w:rsidR="006A28C6" w:rsidRPr="0080196D">
        <w:rPr>
          <w:position w:val="-14"/>
        </w:rPr>
        <w:object w:dxaOrig="499" w:dyaOrig="340" w14:anchorId="1A0E3FF7">
          <v:shape id="_x0000_i1030" type="#_x0000_t75" style="width:24.95pt;height:17pt" o:ole="">
            <v:imagedata r:id="rId17" o:title=""/>
          </v:shape>
          <o:OLEObject Type="Embed" ProgID="Equation.3" ShapeID="_x0000_i1030" DrawAspect="Content" ObjectID="_1777378458" r:id="rId18"/>
        </w:object>
      </w:r>
      <w:r w:rsidR="006A28C6" w:rsidRPr="0080196D">
        <w:t xml:space="preserve"> and </w:t>
      </w:r>
      <w:r w:rsidR="006A28C6" w:rsidRPr="0080196D">
        <w:rPr>
          <w:position w:val="-14"/>
        </w:rPr>
        <w:object w:dxaOrig="460" w:dyaOrig="340" w14:anchorId="2FB8ACF1">
          <v:shape id="_x0000_i1031" type="#_x0000_t75" style="width:23pt;height:17pt" o:ole="">
            <v:imagedata r:id="rId19" o:title=""/>
          </v:shape>
          <o:OLEObject Type="Embed" ProgID="Equation.3" ShapeID="_x0000_i1031" DrawAspect="Content" ObjectID="_1777378459" r:id="rId20"/>
        </w:object>
      </w:r>
      <w:r w:rsidR="006A28C6" w:rsidRPr="0080196D">
        <w:t xml:space="preserve"> are the ACELP/TCX selection output vector for reference and implemented encoder, respectively.</w:t>
      </w:r>
    </w:p>
    <w:p w14:paraId="68158AE5" w14:textId="77777777" w:rsidR="006A28C6" w:rsidRPr="0080196D" w:rsidRDefault="006A28C6" w:rsidP="00E73CAD">
      <w:r w:rsidRPr="0080196D">
        <w:t>Mode selection outputs are created running the reference and implemented fixed</w:t>
      </w:r>
      <w:r w:rsidR="00E75A8A">
        <w:noBreakHyphen/>
      </w:r>
      <w:r w:rsidRPr="0080196D">
        <w:t>point encoders with the test vectors. Since the bit</w:t>
      </w:r>
      <w:r w:rsidR="00E75A8A">
        <w:noBreakHyphen/>
      </w:r>
      <w:r w:rsidRPr="0080196D">
        <w:t>rate or the number of channels does not affect the open</w:t>
      </w:r>
      <w:r w:rsidR="00E75A8A">
        <w:noBreakHyphen/>
      </w:r>
      <w:r w:rsidRPr="0080196D">
        <w:t xml:space="preserve">loop classification, a test using only mono encoding with one bit rate is sufficient. </w:t>
      </w:r>
    </w:p>
    <w:p w14:paraId="1D7E6EC0" w14:textId="77777777" w:rsidR="006A28C6" w:rsidRPr="0080196D" w:rsidRDefault="006A28C6" w:rsidP="00E73CAD">
      <w:r w:rsidRPr="0080196D">
        <w:t>This setup is used for all items out of the test set (Annex B) and the configuration given in the following table</w:t>
      </w:r>
      <w:r w:rsidR="002366F6">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2464"/>
      </w:tblGrid>
      <w:tr w:rsidR="006A28C6" w:rsidRPr="0080196D" w14:paraId="3F8FF800" w14:textId="77777777">
        <w:tblPrEx>
          <w:tblCellMar>
            <w:top w:w="0" w:type="dxa"/>
            <w:bottom w:w="0" w:type="dxa"/>
          </w:tblCellMar>
        </w:tblPrEx>
        <w:trPr>
          <w:jc w:val="center"/>
        </w:trPr>
        <w:tc>
          <w:tcPr>
            <w:tcW w:w="2464" w:type="dxa"/>
          </w:tcPr>
          <w:p w14:paraId="166B8362" w14:textId="77777777" w:rsidR="006A28C6" w:rsidRPr="0080196D" w:rsidRDefault="006A28C6" w:rsidP="00E73CAD">
            <w:pPr>
              <w:pStyle w:val="TAH"/>
              <w:keepNext w:val="0"/>
              <w:keepLines w:val="0"/>
            </w:pPr>
            <w:r w:rsidRPr="0080196D">
              <w:t>Test #</w:t>
            </w:r>
          </w:p>
        </w:tc>
        <w:tc>
          <w:tcPr>
            <w:tcW w:w="2464" w:type="dxa"/>
          </w:tcPr>
          <w:p w14:paraId="359C12F4" w14:textId="77777777" w:rsidR="006A28C6" w:rsidRPr="0080196D" w:rsidRDefault="006A28C6" w:rsidP="00E73CAD">
            <w:pPr>
              <w:pStyle w:val="TAH"/>
              <w:keepNext w:val="0"/>
              <w:keepLines w:val="0"/>
            </w:pPr>
            <w:r w:rsidRPr="0080196D">
              <w:t>Encoder command line</w:t>
            </w:r>
          </w:p>
        </w:tc>
      </w:tr>
      <w:tr w:rsidR="006A28C6" w:rsidRPr="0080196D" w14:paraId="6B60D388" w14:textId="77777777">
        <w:tblPrEx>
          <w:tblCellMar>
            <w:top w:w="0" w:type="dxa"/>
            <w:bottom w:w="0" w:type="dxa"/>
          </w:tblCellMar>
        </w:tblPrEx>
        <w:trPr>
          <w:jc w:val="center"/>
        </w:trPr>
        <w:tc>
          <w:tcPr>
            <w:tcW w:w="2464" w:type="dxa"/>
          </w:tcPr>
          <w:p w14:paraId="1129FE48" w14:textId="77777777" w:rsidR="006A28C6" w:rsidRPr="0080196D" w:rsidRDefault="006A28C6" w:rsidP="00E73CAD">
            <w:pPr>
              <w:pStyle w:val="TAL"/>
              <w:keepNext w:val="0"/>
              <w:keepLines w:val="0"/>
            </w:pPr>
            <w:r w:rsidRPr="0080196D">
              <w:t>8.0</w:t>
            </w:r>
          </w:p>
        </w:tc>
        <w:tc>
          <w:tcPr>
            <w:tcW w:w="2464" w:type="dxa"/>
          </w:tcPr>
          <w:p w14:paraId="130CC150" w14:textId="77777777" w:rsidR="006A28C6" w:rsidRPr="0080196D" w:rsidRDefault="006A28C6" w:rsidP="00E73CAD">
            <w:pPr>
              <w:pStyle w:val="TAL"/>
              <w:keepNext w:val="0"/>
              <w:keepLines w:val="0"/>
            </w:pPr>
            <w:r w:rsidRPr="0080196D">
              <w:t>(MI=23, ISF=1.0)</w:t>
            </w:r>
          </w:p>
        </w:tc>
      </w:tr>
    </w:tbl>
    <w:p w14:paraId="7C9FEE75" w14:textId="77777777" w:rsidR="006A28C6" w:rsidRPr="0080196D" w:rsidRDefault="006A28C6" w:rsidP="00E73CAD"/>
    <w:p w14:paraId="1E8BE7A1" w14:textId="77777777" w:rsidR="006A28C6" w:rsidRPr="0080196D" w:rsidRDefault="006A28C6" w:rsidP="00E73CAD">
      <w:r w:rsidRPr="0080196D">
        <w:t>The fixed</w:t>
      </w:r>
      <w:r w:rsidR="00E75A8A">
        <w:noBreakHyphen/>
      </w:r>
      <w:r w:rsidRPr="0080196D">
        <w:t>point encoder open</w:t>
      </w:r>
      <w:r w:rsidR="00E75A8A">
        <w:noBreakHyphen/>
      </w:r>
      <w:r w:rsidRPr="0080196D">
        <w:t xml:space="preserve">loop classification is compliant to the specification when </w:t>
      </w:r>
      <w:r w:rsidRPr="0080196D">
        <w:rPr>
          <w:position w:val="-10"/>
        </w:rPr>
        <w:object w:dxaOrig="1300" w:dyaOrig="279" w14:anchorId="5ACF5498">
          <v:shape id="_x0000_i1032" type="#_x0000_t75" style="width:65pt;height:13.95pt" o:ole="">
            <v:imagedata r:id="rId21" o:title=""/>
          </v:shape>
          <o:OLEObject Type="Embed" ProgID="Equation.3" ShapeID="_x0000_i1032" DrawAspect="Content" ObjectID="_1777378460" r:id="rId22"/>
        </w:object>
      </w:r>
      <w:r w:rsidRPr="0080196D">
        <w:t>.</w:t>
      </w:r>
    </w:p>
    <w:p w14:paraId="7841DF54" w14:textId="77777777" w:rsidR="006A28C6" w:rsidRPr="0080196D" w:rsidRDefault="006A28C6" w:rsidP="00E73CAD">
      <w:pPr>
        <w:pStyle w:val="Heading4"/>
        <w:keepNext w:val="0"/>
        <w:keepLines w:val="0"/>
      </w:pPr>
      <w:bookmarkStart w:id="31" w:name="_Toc517360900"/>
      <w:r w:rsidRPr="0080196D">
        <w:t>5.2.1.</w:t>
      </w:r>
      <w:r w:rsidR="005D063E">
        <w:t>9</w:t>
      </w:r>
      <w:r w:rsidRPr="0080196D">
        <w:tab/>
        <w:t>Stereo operation compliance</w:t>
      </w:r>
      <w:bookmarkEnd w:id="31"/>
    </w:p>
    <w:p w14:paraId="1221A389" w14:textId="77777777" w:rsidR="006A28C6" w:rsidRPr="0080196D" w:rsidRDefault="006A28C6" w:rsidP="00E73CAD">
      <w:r w:rsidRPr="0080196D">
        <w:t>Stereo operation conformance is tested in an encoder – decoder configuration where the reference configuration is using the floating</w:t>
      </w:r>
      <w:r w:rsidR="00E75A8A">
        <w:noBreakHyphen/>
      </w:r>
      <w:r w:rsidRPr="0080196D">
        <w:t>point encoder and the fixed</w:t>
      </w:r>
      <w:r w:rsidR="00E75A8A">
        <w:noBreakHyphen/>
      </w:r>
      <w:r w:rsidRPr="0080196D">
        <w:t xml:space="preserve">point decoder according to 3GPP TS 26.304 </w:t>
      </w:r>
      <w:r w:rsidR="001F1AAB">
        <w:t>[2]</w:t>
      </w:r>
      <w:r w:rsidRPr="0080196D">
        <w:t>and 3GPP TS 26.273</w:t>
      </w:r>
      <w:r w:rsidR="001F1AAB">
        <w:t xml:space="preserve"> [3]</w:t>
      </w:r>
      <w:r w:rsidRPr="0080196D">
        <w:t>, respectively. The test configuration (codec in test) is composed of the encoder in test (EiT) and the fixed</w:t>
      </w:r>
      <w:r w:rsidR="00E75A8A">
        <w:noBreakHyphen/>
      </w:r>
      <w:r w:rsidRPr="0080196D">
        <w:t>point decoder according to 3GPP TS 26.273</w:t>
      </w:r>
      <w:r w:rsidR="005D063E">
        <w:t xml:space="preserve"> [3]</w:t>
      </w:r>
      <w:r w:rsidRPr="0080196D">
        <w:t>.</w:t>
      </w:r>
    </w:p>
    <w:p w14:paraId="2F8B88BA" w14:textId="77777777" w:rsidR="006A28C6" w:rsidRPr="0080196D" w:rsidRDefault="006A28C6" w:rsidP="00037AD0">
      <w:pPr>
        <w:keepNext/>
        <w:keepLines/>
      </w:pPr>
      <w:r w:rsidRPr="0080196D">
        <w:t>Two sets of tests of the stereo operation are defined using the described configuration, one testing the low</w:t>
      </w:r>
      <w:r w:rsidR="00E75A8A">
        <w:noBreakHyphen/>
      </w:r>
      <w:r w:rsidRPr="0080196D">
        <w:t>band stereo operation and one testing the mid</w:t>
      </w:r>
      <w:r w:rsidR="00E75A8A">
        <w:noBreakHyphen/>
      </w:r>
      <w:r w:rsidRPr="0080196D">
        <w:t>band stereo. Common for these tests is that for the codec in test they apply an approach where the bit streams of the reference encoder and the encoder in test are merged before decoding. Specifically, the part of the bit stream generated by EiT belonging to the specific operation is merged into the bit stream of the reference encoder, thereby replacing the corresponding part generated by the reference encoder. The output files produced by reference configuration and such way composed test configurations are then compared using PEAQ</w:t>
      </w:r>
      <w:r w:rsidR="00175783">
        <w:t xml:space="preserve"> [4]</w:t>
      </w:r>
      <w:r w:rsidRPr="0080196D">
        <w:t>.</w:t>
      </w:r>
    </w:p>
    <w:p w14:paraId="170905C3" w14:textId="77777777" w:rsidR="006A28C6" w:rsidRPr="0080196D" w:rsidRDefault="006A28C6" w:rsidP="00E73CAD">
      <w:r w:rsidRPr="0080196D">
        <w:t>For the test of the low</w:t>
      </w:r>
      <w:r w:rsidR="00E75A8A">
        <w:noBreakHyphen/>
      </w:r>
      <w:r w:rsidRPr="0080196D">
        <w:t>band stereo the bit stream is composed by using the bit groups corresponding to low</w:t>
      </w:r>
      <w:r w:rsidR="00E75A8A">
        <w:noBreakHyphen/>
      </w:r>
      <w:r w:rsidRPr="0080196D">
        <w:t>band stereo from the EiT and the rest from the reference encoder.</w:t>
      </w:r>
    </w:p>
    <w:p w14:paraId="502EDA89" w14:textId="77777777" w:rsidR="006A28C6" w:rsidRPr="0080196D" w:rsidRDefault="006A28C6" w:rsidP="00E73CAD">
      <w:r w:rsidRPr="0080196D">
        <w:t>This setup is used for all items out of the test set (Annex B) and all configurations gi</w:t>
      </w:r>
      <w:r w:rsidR="006C7605">
        <w:t>ven in the following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2464"/>
      </w:tblGrid>
      <w:tr w:rsidR="006A28C6" w:rsidRPr="0080196D" w14:paraId="47036543" w14:textId="77777777">
        <w:tblPrEx>
          <w:tblCellMar>
            <w:top w:w="0" w:type="dxa"/>
            <w:bottom w:w="0" w:type="dxa"/>
          </w:tblCellMar>
        </w:tblPrEx>
        <w:trPr>
          <w:jc w:val="center"/>
        </w:trPr>
        <w:tc>
          <w:tcPr>
            <w:tcW w:w="2464" w:type="dxa"/>
          </w:tcPr>
          <w:p w14:paraId="3082ABA9" w14:textId="77777777" w:rsidR="006A28C6" w:rsidRPr="0080196D" w:rsidRDefault="006A28C6" w:rsidP="00E73CAD">
            <w:pPr>
              <w:pStyle w:val="TAH"/>
              <w:keepNext w:val="0"/>
              <w:keepLines w:val="0"/>
            </w:pPr>
            <w:r w:rsidRPr="0080196D">
              <w:t>Test #</w:t>
            </w:r>
          </w:p>
        </w:tc>
        <w:tc>
          <w:tcPr>
            <w:tcW w:w="2464" w:type="dxa"/>
          </w:tcPr>
          <w:p w14:paraId="20004FD5" w14:textId="77777777" w:rsidR="006A28C6" w:rsidRPr="0080196D" w:rsidRDefault="006A28C6" w:rsidP="00E73CAD">
            <w:pPr>
              <w:pStyle w:val="TAH"/>
              <w:keepNext w:val="0"/>
              <w:keepLines w:val="0"/>
            </w:pPr>
            <w:r w:rsidRPr="0080196D">
              <w:t>Encoder command line</w:t>
            </w:r>
          </w:p>
        </w:tc>
      </w:tr>
      <w:tr w:rsidR="006A28C6" w:rsidRPr="0080196D" w14:paraId="62E71164" w14:textId="77777777">
        <w:tblPrEx>
          <w:tblCellMar>
            <w:top w:w="0" w:type="dxa"/>
            <w:bottom w:w="0" w:type="dxa"/>
          </w:tblCellMar>
        </w:tblPrEx>
        <w:trPr>
          <w:jc w:val="center"/>
        </w:trPr>
        <w:tc>
          <w:tcPr>
            <w:tcW w:w="2464" w:type="dxa"/>
          </w:tcPr>
          <w:p w14:paraId="68508EBC" w14:textId="77777777" w:rsidR="006A28C6" w:rsidRPr="0080196D" w:rsidRDefault="006A28C6" w:rsidP="00E73CAD">
            <w:pPr>
              <w:pStyle w:val="TAL"/>
              <w:keepNext w:val="0"/>
              <w:keepLines w:val="0"/>
            </w:pPr>
            <w:r w:rsidRPr="0080196D">
              <w:t>9.0</w:t>
            </w:r>
          </w:p>
        </w:tc>
        <w:tc>
          <w:tcPr>
            <w:tcW w:w="2464" w:type="dxa"/>
          </w:tcPr>
          <w:p w14:paraId="7580A280" w14:textId="77777777" w:rsidR="006A28C6" w:rsidRPr="0080196D" w:rsidRDefault="006A28C6" w:rsidP="00E73CAD">
            <w:pPr>
              <w:pStyle w:val="TAL"/>
              <w:keepNext w:val="0"/>
              <w:keepLines w:val="0"/>
            </w:pPr>
            <w:r w:rsidRPr="0080196D">
              <w:t>(MI=26, ISF=1.0)</w:t>
            </w:r>
          </w:p>
        </w:tc>
      </w:tr>
      <w:tr w:rsidR="006A28C6" w:rsidRPr="0080196D" w14:paraId="4CB3C887" w14:textId="77777777">
        <w:tblPrEx>
          <w:tblCellMar>
            <w:top w:w="0" w:type="dxa"/>
            <w:bottom w:w="0" w:type="dxa"/>
          </w:tblCellMar>
        </w:tblPrEx>
        <w:trPr>
          <w:jc w:val="center"/>
        </w:trPr>
        <w:tc>
          <w:tcPr>
            <w:tcW w:w="2464" w:type="dxa"/>
          </w:tcPr>
          <w:p w14:paraId="55932422" w14:textId="77777777" w:rsidR="006A28C6" w:rsidRPr="0080196D" w:rsidRDefault="006A28C6" w:rsidP="00E73CAD">
            <w:pPr>
              <w:pStyle w:val="TAL"/>
              <w:keepNext w:val="0"/>
              <w:keepLines w:val="0"/>
            </w:pPr>
            <w:r w:rsidRPr="0080196D">
              <w:t>9.1</w:t>
            </w:r>
          </w:p>
        </w:tc>
        <w:tc>
          <w:tcPr>
            <w:tcW w:w="2464" w:type="dxa"/>
          </w:tcPr>
          <w:p w14:paraId="08DE2165" w14:textId="77777777" w:rsidR="006A28C6" w:rsidRPr="0080196D" w:rsidRDefault="006A28C6" w:rsidP="00E73CAD">
            <w:pPr>
              <w:pStyle w:val="TAL"/>
              <w:keepNext w:val="0"/>
              <w:keepLines w:val="0"/>
            </w:pPr>
            <w:r w:rsidRPr="0080196D">
              <w:t>(MI=38, ISF=1.0)</w:t>
            </w:r>
          </w:p>
        </w:tc>
      </w:tr>
      <w:tr w:rsidR="006A28C6" w:rsidRPr="0080196D" w14:paraId="0EC676A7" w14:textId="77777777">
        <w:tblPrEx>
          <w:tblCellMar>
            <w:top w:w="0" w:type="dxa"/>
            <w:bottom w:w="0" w:type="dxa"/>
          </w:tblCellMar>
        </w:tblPrEx>
        <w:trPr>
          <w:jc w:val="center"/>
        </w:trPr>
        <w:tc>
          <w:tcPr>
            <w:tcW w:w="2464" w:type="dxa"/>
          </w:tcPr>
          <w:p w14:paraId="2820BCA9" w14:textId="77777777" w:rsidR="006A28C6" w:rsidRPr="0080196D" w:rsidRDefault="006A28C6" w:rsidP="00E73CAD">
            <w:pPr>
              <w:pStyle w:val="TAL"/>
              <w:keepNext w:val="0"/>
              <w:keepLines w:val="0"/>
            </w:pPr>
            <w:r w:rsidRPr="0080196D">
              <w:t>9.2</w:t>
            </w:r>
          </w:p>
        </w:tc>
        <w:tc>
          <w:tcPr>
            <w:tcW w:w="2464" w:type="dxa"/>
          </w:tcPr>
          <w:p w14:paraId="0AF25C2A" w14:textId="77777777" w:rsidR="006A28C6" w:rsidRPr="0080196D" w:rsidRDefault="006A28C6" w:rsidP="00E73CAD">
            <w:pPr>
              <w:pStyle w:val="TAL"/>
              <w:keepNext w:val="0"/>
              <w:keepLines w:val="0"/>
            </w:pPr>
            <w:r w:rsidRPr="0080196D">
              <w:t>(MI=47, ISF=1.0)</w:t>
            </w:r>
          </w:p>
        </w:tc>
      </w:tr>
    </w:tbl>
    <w:p w14:paraId="6EC28B67" w14:textId="77777777" w:rsidR="006A28C6" w:rsidRPr="0080196D" w:rsidRDefault="006A28C6" w:rsidP="00E73CAD"/>
    <w:p w14:paraId="386AEB19" w14:textId="77777777" w:rsidR="006A28C6" w:rsidRPr="0080196D" w:rsidRDefault="006A28C6" w:rsidP="00E73CAD">
      <w:r w:rsidRPr="0080196D">
        <w:t>Low</w:t>
      </w:r>
      <w:r w:rsidR="00E75A8A">
        <w:noBreakHyphen/>
      </w:r>
      <w:r w:rsidRPr="0080196D">
        <w:t>band stereo operation compliance can be concluded if in each of the test configurations in above table</w:t>
      </w:r>
      <w:r w:rsidR="006C7605">
        <w:t>.</w:t>
      </w:r>
    </w:p>
    <w:p w14:paraId="78CA0182" w14:textId="77777777" w:rsidR="006A28C6" w:rsidRPr="0080196D" w:rsidRDefault="003847F4" w:rsidP="003847F4">
      <w:pPr>
        <w:pStyle w:val="B1"/>
      </w:pPr>
      <w:r>
        <w:t>-</w:t>
      </w:r>
      <w:r>
        <w:tab/>
      </w:r>
      <w:r w:rsidR="006A28C6" w:rsidRPr="0080196D">
        <w:t>For no item a PEAQ</w:t>
      </w:r>
      <w:r w:rsidR="00E75A8A">
        <w:noBreakHyphen/>
      </w:r>
      <w:r w:rsidR="006A28C6" w:rsidRPr="0080196D">
        <w:t>ODG deviation of less than –0.2 is observed</w:t>
      </w:r>
      <w:r w:rsidR="006C7605">
        <w:t>.</w:t>
      </w:r>
    </w:p>
    <w:p w14:paraId="78A8D9D9" w14:textId="77777777" w:rsidR="006A28C6" w:rsidRPr="0080196D" w:rsidRDefault="003847F4" w:rsidP="003847F4">
      <w:pPr>
        <w:pStyle w:val="B1"/>
      </w:pPr>
      <w:r>
        <w:t>-</w:t>
      </w:r>
      <w:r>
        <w:tab/>
      </w:r>
      <w:r w:rsidR="006A28C6" w:rsidRPr="0080196D">
        <w:t>The mean of the PEAQ</w:t>
      </w:r>
      <w:r w:rsidR="00E75A8A">
        <w:noBreakHyphen/>
      </w:r>
      <w:r w:rsidR="006A28C6" w:rsidRPr="0080196D">
        <w:t xml:space="preserve">ODG deviation scores is not below </w:t>
      </w:r>
      <w:r w:rsidR="00E75A8A">
        <w:noBreakHyphen/>
      </w:r>
      <w:r w:rsidR="006A28C6" w:rsidRPr="0080196D">
        <w:t>0.05.</w:t>
      </w:r>
    </w:p>
    <w:p w14:paraId="00BA6354" w14:textId="77777777" w:rsidR="006A28C6" w:rsidRPr="0080196D" w:rsidRDefault="006A28C6" w:rsidP="00E73CAD">
      <w:r w:rsidRPr="0080196D">
        <w:t>For the test of the mid</w:t>
      </w:r>
      <w:r w:rsidR="00E75A8A">
        <w:noBreakHyphen/>
      </w:r>
      <w:r w:rsidRPr="0080196D">
        <w:t>band stereo the bit stream is composed by using the bit groups corresponding to mid</w:t>
      </w:r>
      <w:r w:rsidR="00E75A8A">
        <w:noBreakHyphen/>
      </w:r>
      <w:r w:rsidRPr="0080196D">
        <w:t>band stereo from the EiT and the rest from the reference encoder. In addition EiT operation must be modified such that the EiT uses the states of the anti</w:t>
      </w:r>
      <w:r w:rsidR="00E75A8A">
        <w:noBreakHyphen/>
      </w:r>
      <w:r w:rsidRPr="0080196D">
        <w:t>dithering logic of the reference encoder. This is accomplished by compiling the encoder applying a corresponding code patch (Annex B).</w:t>
      </w:r>
    </w:p>
    <w:p w14:paraId="09814CFC" w14:textId="77777777" w:rsidR="006A28C6" w:rsidRPr="0080196D" w:rsidRDefault="006A28C6" w:rsidP="00E73CAD">
      <w:r w:rsidRPr="0080196D">
        <w:t>This setup is used for all items out of the test set (Annex B) and all configurations gi</w:t>
      </w:r>
      <w:r w:rsidR="00665204" w:rsidRPr="0080196D">
        <w:t>ven in the following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2464"/>
      </w:tblGrid>
      <w:tr w:rsidR="006A28C6" w:rsidRPr="0080196D" w14:paraId="0B3F4D31" w14:textId="77777777">
        <w:tblPrEx>
          <w:tblCellMar>
            <w:top w:w="0" w:type="dxa"/>
            <w:bottom w:w="0" w:type="dxa"/>
          </w:tblCellMar>
        </w:tblPrEx>
        <w:trPr>
          <w:jc w:val="center"/>
        </w:trPr>
        <w:tc>
          <w:tcPr>
            <w:tcW w:w="2464" w:type="dxa"/>
          </w:tcPr>
          <w:p w14:paraId="40730D41" w14:textId="77777777" w:rsidR="006A28C6" w:rsidRPr="0080196D" w:rsidRDefault="006A28C6" w:rsidP="00E73CAD">
            <w:pPr>
              <w:pStyle w:val="TAH"/>
              <w:keepNext w:val="0"/>
              <w:keepLines w:val="0"/>
            </w:pPr>
            <w:r w:rsidRPr="0080196D">
              <w:t>Test #</w:t>
            </w:r>
          </w:p>
        </w:tc>
        <w:tc>
          <w:tcPr>
            <w:tcW w:w="2464" w:type="dxa"/>
          </w:tcPr>
          <w:p w14:paraId="18D05450" w14:textId="77777777" w:rsidR="006A28C6" w:rsidRPr="0080196D" w:rsidRDefault="006A28C6" w:rsidP="00E73CAD">
            <w:pPr>
              <w:pStyle w:val="TAH"/>
              <w:keepNext w:val="0"/>
              <w:keepLines w:val="0"/>
            </w:pPr>
            <w:r w:rsidRPr="0080196D">
              <w:t>Encoder command line</w:t>
            </w:r>
          </w:p>
        </w:tc>
      </w:tr>
      <w:tr w:rsidR="006A28C6" w:rsidRPr="0080196D" w14:paraId="72462501" w14:textId="77777777">
        <w:tblPrEx>
          <w:tblCellMar>
            <w:top w:w="0" w:type="dxa"/>
            <w:bottom w:w="0" w:type="dxa"/>
          </w:tblCellMar>
        </w:tblPrEx>
        <w:trPr>
          <w:jc w:val="center"/>
        </w:trPr>
        <w:tc>
          <w:tcPr>
            <w:tcW w:w="2464" w:type="dxa"/>
          </w:tcPr>
          <w:p w14:paraId="16811942" w14:textId="77777777" w:rsidR="006A28C6" w:rsidRPr="0080196D" w:rsidRDefault="006A28C6" w:rsidP="00E73CAD">
            <w:pPr>
              <w:pStyle w:val="TAL"/>
              <w:keepNext w:val="0"/>
              <w:keepLines w:val="0"/>
            </w:pPr>
            <w:r w:rsidRPr="0080196D">
              <w:t>9.3</w:t>
            </w:r>
          </w:p>
        </w:tc>
        <w:tc>
          <w:tcPr>
            <w:tcW w:w="2464" w:type="dxa"/>
          </w:tcPr>
          <w:p w14:paraId="71B2C540" w14:textId="77777777" w:rsidR="006A28C6" w:rsidRPr="0080196D" w:rsidRDefault="006A28C6" w:rsidP="00E73CAD">
            <w:pPr>
              <w:pStyle w:val="TAL"/>
              <w:keepNext w:val="0"/>
              <w:keepLines w:val="0"/>
            </w:pPr>
            <w:r w:rsidRPr="0080196D">
              <w:t>(MI=26, ISF=1.0)</w:t>
            </w:r>
          </w:p>
        </w:tc>
      </w:tr>
      <w:tr w:rsidR="006A28C6" w:rsidRPr="0080196D" w14:paraId="7F55864C" w14:textId="77777777">
        <w:tblPrEx>
          <w:tblCellMar>
            <w:top w:w="0" w:type="dxa"/>
            <w:bottom w:w="0" w:type="dxa"/>
          </w:tblCellMar>
        </w:tblPrEx>
        <w:trPr>
          <w:jc w:val="center"/>
        </w:trPr>
        <w:tc>
          <w:tcPr>
            <w:tcW w:w="2464" w:type="dxa"/>
          </w:tcPr>
          <w:p w14:paraId="080681D7" w14:textId="77777777" w:rsidR="006A28C6" w:rsidRPr="0080196D" w:rsidRDefault="006A28C6" w:rsidP="00E73CAD">
            <w:pPr>
              <w:pStyle w:val="TAL"/>
              <w:keepNext w:val="0"/>
              <w:keepLines w:val="0"/>
            </w:pPr>
            <w:r w:rsidRPr="0080196D">
              <w:t>9.4</w:t>
            </w:r>
          </w:p>
        </w:tc>
        <w:tc>
          <w:tcPr>
            <w:tcW w:w="2464" w:type="dxa"/>
          </w:tcPr>
          <w:p w14:paraId="7CAFCCEC" w14:textId="77777777" w:rsidR="006A28C6" w:rsidRPr="0080196D" w:rsidRDefault="006A28C6" w:rsidP="00E73CAD">
            <w:pPr>
              <w:pStyle w:val="TAL"/>
              <w:keepNext w:val="0"/>
              <w:keepLines w:val="0"/>
            </w:pPr>
            <w:r w:rsidRPr="0080196D">
              <w:t>(MI=38, ISF=1.0)</w:t>
            </w:r>
          </w:p>
        </w:tc>
      </w:tr>
      <w:tr w:rsidR="006A28C6" w:rsidRPr="0080196D" w14:paraId="7B1EAE9D" w14:textId="77777777">
        <w:tblPrEx>
          <w:tblCellMar>
            <w:top w:w="0" w:type="dxa"/>
            <w:bottom w:w="0" w:type="dxa"/>
          </w:tblCellMar>
        </w:tblPrEx>
        <w:trPr>
          <w:jc w:val="center"/>
        </w:trPr>
        <w:tc>
          <w:tcPr>
            <w:tcW w:w="2464" w:type="dxa"/>
          </w:tcPr>
          <w:p w14:paraId="0F0E0886" w14:textId="77777777" w:rsidR="006A28C6" w:rsidRPr="0080196D" w:rsidRDefault="006A28C6" w:rsidP="00E73CAD">
            <w:pPr>
              <w:pStyle w:val="TAL"/>
              <w:keepNext w:val="0"/>
              <w:keepLines w:val="0"/>
            </w:pPr>
            <w:r w:rsidRPr="0080196D">
              <w:t>9.5</w:t>
            </w:r>
          </w:p>
        </w:tc>
        <w:tc>
          <w:tcPr>
            <w:tcW w:w="2464" w:type="dxa"/>
          </w:tcPr>
          <w:p w14:paraId="2869BA59" w14:textId="77777777" w:rsidR="006A28C6" w:rsidRPr="0080196D" w:rsidRDefault="006A28C6" w:rsidP="00E73CAD">
            <w:pPr>
              <w:pStyle w:val="TAL"/>
              <w:keepNext w:val="0"/>
              <w:keepLines w:val="0"/>
            </w:pPr>
            <w:r w:rsidRPr="0080196D">
              <w:t>(MI=47, ISF=1.0)</w:t>
            </w:r>
          </w:p>
        </w:tc>
      </w:tr>
    </w:tbl>
    <w:p w14:paraId="631DA569" w14:textId="77777777" w:rsidR="006A28C6" w:rsidRPr="0080196D" w:rsidRDefault="006A28C6" w:rsidP="00037AD0"/>
    <w:p w14:paraId="035F8809" w14:textId="77777777" w:rsidR="006A28C6" w:rsidRPr="0080196D" w:rsidRDefault="006A28C6" w:rsidP="00E73CAD">
      <w:r w:rsidRPr="0080196D">
        <w:t>Mid</w:t>
      </w:r>
      <w:r w:rsidR="00E75A8A">
        <w:noBreakHyphen/>
      </w:r>
      <w:r w:rsidRPr="0080196D">
        <w:t>band stereo operation compliance can be concluded if in each of the test configurations in above table</w:t>
      </w:r>
      <w:r w:rsidR="004F5A03">
        <w:t>.</w:t>
      </w:r>
    </w:p>
    <w:p w14:paraId="02F2816A" w14:textId="77777777" w:rsidR="006A28C6" w:rsidRPr="0080196D" w:rsidRDefault="003847F4" w:rsidP="003847F4">
      <w:pPr>
        <w:pStyle w:val="B1"/>
      </w:pPr>
      <w:r>
        <w:t>-</w:t>
      </w:r>
      <w:r>
        <w:tab/>
      </w:r>
      <w:r w:rsidR="006A28C6" w:rsidRPr="0080196D">
        <w:t>For no item a PEAQ</w:t>
      </w:r>
      <w:r w:rsidR="00E75A8A">
        <w:noBreakHyphen/>
      </w:r>
      <w:r w:rsidR="006A28C6" w:rsidRPr="0080196D">
        <w:t>ODG deviation of less than –0.2 is observed</w:t>
      </w:r>
      <w:r w:rsidR="000D42F9">
        <w:t>.</w:t>
      </w:r>
    </w:p>
    <w:p w14:paraId="2C5B5F34" w14:textId="77777777" w:rsidR="006A28C6" w:rsidRPr="0080196D" w:rsidRDefault="003847F4" w:rsidP="003847F4">
      <w:pPr>
        <w:pStyle w:val="B1"/>
      </w:pPr>
      <w:r>
        <w:t>-</w:t>
      </w:r>
      <w:r>
        <w:tab/>
      </w:r>
      <w:r w:rsidR="006A28C6" w:rsidRPr="0080196D">
        <w:t>The mean of the PEAQ</w:t>
      </w:r>
      <w:r w:rsidR="00E75A8A">
        <w:noBreakHyphen/>
      </w:r>
      <w:r w:rsidR="006A28C6" w:rsidRPr="0080196D">
        <w:t xml:space="preserve">ODG deviation scores is not below </w:t>
      </w:r>
      <w:r w:rsidR="00E75A8A">
        <w:noBreakHyphen/>
      </w:r>
      <w:r w:rsidR="006A28C6" w:rsidRPr="0080196D">
        <w:t>0.05.</w:t>
      </w:r>
    </w:p>
    <w:p w14:paraId="4860215D" w14:textId="77777777" w:rsidR="006A28C6" w:rsidRPr="0080196D" w:rsidRDefault="000D42F9" w:rsidP="00E73CAD">
      <w:pPr>
        <w:pStyle w:val="Heading4"/>
        <w:keepNext w:val="0"/>
        <w:keepLines w:val="0"/>
      </w:pPr>
      <w:bookmarkStart w:id="32" w:name="_Toc517360901"/>
      <w:r>
        <w:t>5.2.1.10</w:t>
      </w:r>
      <w:r w:rsidR="006A28C6" w:rsidRPr="0080196D">
        <w:tab/>
        <w:t>Mode switching operation compliance</w:t>
      </w:r>
      <w:bookmarkEnd w:id="32"/>
    </w:p>
    <w:p w14:paraId="2AECC49A" w14:textId="77777777" w:rsidR="006A28C6" w:rsidRPr="0080196D" w:rsidRDefault="006A28C6" w:rsidP="00E73CAD">
      <w:r w:rsidRPr="0080196D">
        <w:t>Compliance of switching the bit rate and ISF is tested in an encoder configuration where the reference configuration is using the floating</w:t>
      </w:r>
      <w:r w:rsidR="00E75A8A">
        <w:noBreakHyphen/>
      </w:r>
      <w:r w:rsidRPr="0080196D">
        <w:t xml:space="preserve">point encoder according to 3GPP TS 26.304 </w:t>
      </w:r>
      <w:r w:rsidR="001F1AAB">
        <w:t>[2]</w:t>
      </w:r>
      <w:r w:rsidRPr="0080196D">
        <w:t>and the test configuration is composed of the fixed</w:t>
      </w:r>
      <w:r w:rsidR="00E75A8A">
        <w:noBreakHyphen/>
      </w:r>
      <w:r w:rsidRPr="0080196D">
        <w:t>point encoder implementation to be verified.</w:t>
      </w:r>
    </w:p>
    <w:p w14:paraId="583F1D4A" w14:textId="77777777" w:rsidR="006A28C6" w:rsidRPr="0080196D" w:rsidRDefault="006A28C6" w:rsidP="00E73CAD">
      <w:r w:rsidRPr="0080196D">
        <w:t xml:space="preserve">The test is run in an operation using three configuration files in mono operation where in the first configuration the ISF is change from 0.5 to 1.5 at fixed FT=23, in the second configuration the FT is changed from 16 to 23 at fixed ISF=1.0, and the third configuration both FT and ISF are changed. The compliance is tested by means of comparing the weighted segmental SNR (wsegSNR)  resulting from both reference and test encoders. To that purpose, a modified instance of the reference encoder is used, which allows the computation of the wsegSNR. This is accomplished by compiling the encoder applying a corresponding code patch (Annex B). The test encoder implementation should be patched similarly to allow computing the wsegSNR. </w:t>
      </w:r>
    </w:p>
    <w:p w14:paraId="08537574" w14:textId="77777777" w:rsidR="006A28C6" w:rsidRPr="0080196D" w:rsidRDefault="006A28C6" w:rsidP="00E73CAD">
      <w:r w:rsidRPr="0080196D">
        <w:t>This setup is used for all items out of the test set (Annex B) and all configurations given in the following table</w:t>
      </w:r>
      <w:r w:rsidR="00C610F4">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2864"/>
      </w:tblGrid>
      <w:tr w:rsidR="006A28C6" w:rsidRPr="0080196D" w14:paraId="7A6448A7" w14:textId="77777777">
        <w:tblPrEx>
          <w:tblCellMar>
            <w:top w:w="0" w:type="dxa"/>
            <w:bottom w:w="0" w:type="dxa"/>
          </w:tblCellMar>
        </w:tblPrEx>
        <w:trPr>
          <w:jc w:val="center"/>
        </w:trPr>
        <w:tc>
          <w:tcPr>
            <w:tcW w:w="2464" w:type="dxa"/>
          </w:tcPr>
          <w:p w14:paraId="04CDA741" w14:textId="77777777" w:rsidR="006A28C6" w:rsidRPr="0080196D" w:rsidRDefault="006A28C6" w:rsidP="00E73CAD">
            <w:pPr>
              <w:pStyle w:val="TAH"/>
              <w:keepNext w:val="0"/>
              <w:keepLines w:val="0"/>
            </w:pPr>
            <w:r w:rsidRPr="0080196D">
              <w:t>Test #</w:t>
            </w:r>
          </w:p>
        </w:tc>
        <w:tc>
          <w:tcPr>
            <w:tcW w:w="2864" w:type="dxa"/>
          </w:tcPr>
          <w:p w14:paraId="6096205C" w14:textId="77777777" w:rsidR="006A28C6" w:rsidRPr="0080196D" w:rsidRDefault="006A28C6" w:rsidP="00E73CAD">
            <w:pPr>
              <w:pStyle w:val="TAH"/>
              <w:keepNext w:val="0"/>
              <w:keepLines w:val="0"/>
            </w:pPr>
            <w:r w:rsidRPr="0080196D">
              <w:t>Encoder command line</w:t>
            </w:r>
          </w:p>
        </w:tc>
      </w:tr>
      <w:tr w:rsidR="006A28C6" w:rsidRPr="0080196D" w14:paraId="10643254" w14:textId="77777777">
        <w:tblPrEx>
          <w:tblCellMar>
            <w:top w:w="0" w:type="dxa"/>
            <w:bottom w:w="0" w:type="dxa"/>
          </w:tblCellMar>
        </w:tblPrEx>
        <w:trPr>
          <w:jc w:val="center"/>
        </w:trPr>
        <w:tc>
          <w:tcPr>
            <w:tcW w:w="2464" w:type="dxa"/>
          </w:tcPr>
          <w:p w14:paraId="744429B3" w14:textId="77777777" w:rsidR="006A28C6" w:rsidRPr="0080196D" w:rsidRDefault="006A28C6" w:rsidP="00E73CAD">
            <w:pPr>
              <w:pStyle w:val="TAL"/>
              <w:keepNext w:val="0"/>
              <w:keepLines w:val="0"/>
            </w:pPr>
            <w:r w:rsidRPr="0080196D">
              <w:t>1</w:t>
            </w:r>
            <w:r w:rsidR="007E5691">
              <w:t>0</w:t>
            </w:r>
            <w:r w:rsidRPr="0080196D">
              <w:t>.0</w:t>
            </w:r>
          </w:p>
        </w:tc>
        <w:tc>
          <w:tcPr>
            <w:tcW w:w="2864" w:type="dxa"/>
          </w:tcPr>
          <w:p w14:paraId="76009BC1" w14:textId="77777777" w:rsidR="006A28C6" w:rsidRPr="0080196D" w:rsidRDefault="006A28C6" w:rsidP="00E73CAD">
            <w:pPr>
              <w:pStyle w:val="TAL"/>
              <w:keepNext w:val="0"/>
              <w:keepLines w:val="0"/>
            </w:pPr>
            <w:r w:rsidRPr="0080196D">
              <w:t>Config file switch_fs.txt</w:t>
            </w:r>
          </w:p>
        </w:tc>
      </w:tr>
      <w:tr w:rsidR="006A28C6" w:rsidRPr="0080196D" w14:paraId="08BD7DE5" w14:textId="77777777">
        <w:tblPrEx>
          <w:tblCellMar>
            <w:top w:w="0" w:type="dxa"/>
            <w:bottom w:w="0" w:type="dxa"/>
          </w:tblCellMar>
        </w:tblPrEx>
        <w:trPr>
          <w:jc w:val="center"/>
        </w:trPr>
        <w:tc>
          <w:tcPr>
            <w:tcW w:w="2464" w:type="dxa"/>
          </w:tcPr>
          <w:p w14:paraId="6EEB73B0" w14:textId="77777777" w:rsidR="006A28C6" w:rsidRPr="0080196D" w:rsidRDefault="006A28C6" w:rsidP="00E73CAD">
            <w:pPr>
              <w:pStyle w:val="TAL"/>
              <w:keepNext w:val="0"/>
              <w:keepLines w:val="0"/>
            </w:pPr>
            <w:r w:rsidRPr="0080196D">
              <w:t>1</w:t>
            </w:r>
            <w:r w:rsidR="007E5691">
              <w:t>0</w:t>
            </w:r>
            <w:r w:rsidRPr="0080196D">
              <w:t>.1</w:t>
            </w:r>
          </w:p>
        </w:tc>
        <w:tc>
          <w:tcPr>
            <w:tcW w:w="2864" w:type="dxa"/>
          </w:tcPr>
          <w:p w14:paraId="59C22976" w14:textId="77777777" w:rsidR="006A28C6" w:rsidRPr="0080196D" w:rsidRDefault="006A28C6" w:rsidP="00E73CAD">
            <w:pPr>
              <w:pStyle w:val="TAL"/>
              <w:keepNext w:val="0"/>
              <w:keepLines w:val="0"/>
            </w:pPr>
            <w:r w:rsidRPr="0080196D">
              <w:t>Config file switch_mode.txt</w:t>
            </w:r>
          </w:p>
        </w:tc>
      </w:tr>
      <w:tr w:rsidR="006A28C6" w:rsidRPr="0080196D" w14:paraId="302873EF" w14:textId="77777777">
        <w:tblPrEx>
          <w:tblCellMar>
            <w:top w:w="0" w:type="dxa"/>
            <w:bottom w:w="0" w:type="dxa"/>
          </w:tblCellMar>
        </w:tblPrEx>
        <w:trPr>
          <w:jc w:val="center"/>
        </w:trPr>
        <w:tc>
          <w:tcPr>
            <w:tcW w:w="2464" w:type="dxa"/>
          </w:tcPr>
          <w:p w14:paraId="68936E7D" w14:textId="77777777" w:rsidR="006A28C6" w:rsidRPr="0080196D" w:rsidRDefault="006A28C6" w:rsidP="00E73CAD">
            <w:pPr>
              <w:pStyle w:val="TAL"/>
              <w:keepNext w:val="0"/>
              <w:keepLines w:val="0"/>
            </w:pPr>
            <w:r w:rsidRPr="0080196D">
              <w:t>1</w:t>
            </w:r>
            <w:r w:rsidR="007E5691">
              <w:t>0</w:t>
            </w:r>
            <w:r w:rsidRPr="0080196D">
              <w:t>.2</w:t>
            </w:r>
          </w:p>
        </w:tc>
        <w:tc>
          <w:tcPr>
            <w:tcW w:w="2864" w:type="dxa"/>
          </w:tcPr>
          <w:p w14:paraId="7B02A95E" w14:textId="77777777" w:rsidR="006A28C6" w:rsidRPr="0080196D" w:rsidRDefault="006A28C6" w:rsidP="00E73CAD">
            <w:pPr>
              <w:pStyle w:val="TAL"/>
              <w:keepNext w:val="0"/>
              <w:keepLines w:val="0"/>
            </w:pPr>
            <w:r w:rsidRPr="0080196D">
              <w:t>Config file switch_allcat.txt</w:t>
            </w:r>
          </w:p>
        </w:tc>
      </w:tr>
    </w:tbl>
    <w:p w14:paraId="1AF46A2C" w14:textId="77777777" w:rsidR="006A28C6" w:rsidRPr="0080196D" w:rsidRDefault="006A28C6" w:rsidP="00E73CAD">
      <w:pPr>
        <w:pStyle w:val="FP"/>
      </w:pPr>
    </w:p>
    <w:p w14:paraId="2D99E55D" w14:textId="77777777" w:rsidR="006A28C6" w:rsidRPr="0080196D" w:rsidRDefault="006A28C6" w:rsidP="00037AD0">
      <w:pPr>
        <w:keepNext/>
        <w:keepLines/>
      </w:pPr>
      <w:r w:rsidRPr="0080196D">
        <w:t>Switching compliance can be concluded if in each of the test configurations in above table</w:t>
      </w:r>
      <w:r w:rsidR="002A42E9">
        <w:t>.</w:t>
      </w:r>
    </w:p>
    <w:p w14:paraId="0400F04A" w14:textId="77777777" w:rsidR="006A28C6" w:rsidRPr="0080196D" w:rsidRDefault="003847F4" w:rsidP="003847F4">
      <w:pPr>
        <w:pStyle w:val="B1"/>
      </w:pPr>
      <w:r>
        <w:t>-</w:t>
      </w:r>
      <w:r>
        <w:tab/>
      </w:r>
      <w:r w:rsidR="006A28C6" w:rsidRPr="0080196D">
        <w:t>For no item a wsegSNR degradation of more than 1% is observed</w:t>
      </w:r>
      <w:r w:rsidR="00154157">
        <w:t>.</w:t>
      </w:r>
    </w:p>
    <w:p w14:paraId="330EEFA5" w14:textId="77777777" w:rsidR="006A28C6" w:rsidRPr="0080196D" w:rsidRDefault="00C610F4" w:rsidP="00E73CAD">
      <w:pPr>
        <w:pStyle w:val="Heading4"/>
        <w:keepNext w:val="0"/>
        <w:keepLines w:val="0"/>
      </w:pPr>
      <w:bookmarkStart w:id="33" w:name="_Toc517360902"/>
      <w:r>
        <w:t>5.2.1.1</w:t>
      </w:r>
      <w:r w:rsidR="00D513FE">
        <w:t>1</w:t>
      </w:r>
      <w:r w:rsidR="006A28C6" w:rsidRPr="0080196D">
        <w:tab/>
        <w:t>Overall mono compliance</w:t>
      </w:r>
      <w:bookmarkEnd w:id="33"/>
    </w:p>
    <w:p w14:paraId="5F0C5F96" w14:textId="77777777" w:rsidR="006A28C6" w:rsidRPr="0080196D" w:rsidRDefault="006A28C6" w:rsidP="00E73CAD">
      <w:r w:rsidRPr="0080196D">
        <w:t>Mono operation compliance (including bandwidth extension) is tested in an encoder – decoder configuration where the reference configuration is using the floating</w:t>
      </w:r>
      <w:r w:rsidR="00E75A8A">
        <w:noBreakHyphen/>
      </w:r>
      <w:r w:rsidRPr="0080196D">
        <w:t>point encoder and the floating</w:t>
      </w:r>
      <w:r w:rsidR="00E75A8A">
        <w:noBreakHyphen/>
      </w:r>
      <w:r w:rsidR="001F1AAB">
        <w:t>point decoder according to 3GPP TS </w:t>
      </w:r>
      <w:r w:rsidRPr="0080196D">
        <w:t>26.304</w:t>
      </w:r>
      <w:r w:rsidR="001F1AAB">
        <w:t> [2]</w:t>
      </w:r>
      <w:r w:rsidRPr="0080196D">
        <w:t>. The test configuration is composed of the fixed</w:t>
      </w:r>
      <w:r w:rsidR="00E75A8A">
        <w:noBreakHyphen/>
      </w:r>
      <w:r w:rsidRPr="0080196D">
        <w:t>point encoder implementation to be verified and the floating</w:t>
      </w:r>
      <w:r w:rsidR="00E75A8A">
        <w:noBreakHyphen/>
      </w:r>
      <w:r w:rsidRPr="0080196D">
        <w:t>point decoder according to 3GPP TS 26.304</w:t>
      </w:r>
      <w:r w:rsidR="009B7621">
        <w:t xml:space="preserve"> [2]</w:t>
      </w:r>
      <w:r w:rsidRPr="0080196D">
        <w:t>.</w:t>
      </w:r>
    </w:p>
    <w:p w14:paraId="78BBE4BE" w14:textId="77777777" w:rsidR="006A28C6" w:rsidRPr="0080196D" w:rsidRDefault="006A28C6" w:rsidP="00E73CAD">
      <w:r w:rsidRPr="0080196D">
        <w:t>In order to make the testing independent of possible deviations of ACELP/TCX it is run in forced</w:t>
      </w:r>
      <w:r w:rsidR="00E75A8A">
        <w:noBreakHyphen/>
      </w:r>
      <w:r w:rsidRPr="0080196D">
        <w:t xml:space="preserve">mode operation. To that purpose, a modified instance of the reference encoder is used, which merely operates in TCX modes and which prohibit ACELP mode use, and which allows for tracing TCX mode selection. This is accomplished by compiling the encoder applying a corresponding code patch (Annex B). The test encoder implementation should be operable in a test mode, which allows forcing the TCX mode usage to the saved mode selections of the reference encoder. </w:t>
      </w:r>
      <w:r w:rsidR="007E5691">
        <w:t>The output files produced in reference and test configuration are then both compared to the original input signal by means of measuring the PEAQ ODG</w:t>
      </w:r>
      <w:r w:rsidRPr="0080196D">
        <w:t xml:space="preserve">. </w:t>
      </w:r>
      <w:r w:rsidR="007E5691">
        <w:t>Then the absolute value of the difference of both PEAQ ODGs is computed and used for checking compliance.</w:t>
      </w:r>
    </w:p>
    <w:p w14:paraId="5B433266" w14:textId="77777777" w:rsidR="006A28C6" w:rsidRPr="0080196D" w:rsidRDefault="006A28C6" w:rsidP="00E73CAD">
      <w:r w:rsidRPr="0080196D">
        <w:t>This setup is used for all items out of the test set (Annex B) and the configuration gi</w:t>
      </w:r>
      <w:r w:rsidR="00665204" w:rsidRPr="0080196D">
        <w:t>ven in the following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2464"/>
      </w:tblGrid>
      <w:tr w:rsidR="006A28C6" w:rsidRPr="0080196D" w14:paraId="632F4F08" w14:textId="77777777">
        <w:tblPrEx>
          <w:tblCellMar>
            <w:top w:w="0" w:type="dxa"/>
            <w:bottom w:w="0" w:type="dxa"/>
          </w:tblCellMar>
        </w:tblPrEx>
        <w:trPr>
          <w:jc w:val="center"/>
        </w:trPr>
        <w:tc>
          <w:tcPr>
            <w:tcW w:w="2464" w:type="dxa"/>
          </w:tcPr>
          <w:p w14:paraId="3BF16A1E" w14:textId="77777777" w:rsidR="006A28C6" w:rsidRPr="0080196D" w:rsidRDefault="006A28C6" w:rsidP="00E73CAD">
            <w:pPr>
              <w:pStyle w:val="TAH"/>
              <w:keepNext w:val="0"/>
              <w:keepLines w:val="0"/>
            </w:pPr>
            <w:r w:rsidRPr="0080196D">
              <w:t>Test #</w:t>
            </w:r>
          </w:p>
        </w:tc>
        <w:tc>
          <w:tcPr>
            <w:tcW w:w="2464" w:type="dxa"/>
          </w:tcPr>
          <w:p w14:paraId="3780CC6D" w14:textId="77777777" w:rsidR="006A28C6" w:rsidRPr="0080196D" w:rsidRDefault="006A28C6" w:rsidP="00E73CAD">
            <w:pPr>
              <w:pStyle w:val="TAH"/>
              <w:keepNext w:val="0"/>
              <w:keepLines w:val="0"/>
            </w:pPr>
            <w:r w:rsidRPr="0080196D">
              <w:t>Encoder command line</w:t>
            </w:r>
          </w:p>
        </w:tc>
      </w:tr>
      <w:tr w:rsidR="006A28C6" w:rsidRPr="0080196D" w14:paraId="44A83E85" w14:textId="77777777">
        <w:tblPrEx>
          <w:tblCellMar>
            <w:top w:w="0" w:type="dxa"/>
            <w:bottom w:w="0" w:type="dxa"/>
          </w:tblCellMar>
        </w:tblPrEx>
        <w:trPr>
          <w:jc w:val="center"/>
        </w:trPr>
        <w:tc>
          <w:tcPr>
            <w:tcW w:w="2464" w:type="dxa"/>
          </w:tcPr>
          <w:p w14:paraId="28F7D327" w14:textId="77777777" w:rsidR="006A28C6" w:rsidRPr="0080196D" w:rsidRDefault="006A28C6" w:rsidP="00E73CAD">
            <w:pPr>
              <w:pStyle w:val="TAL"/>
              <w:keepNext w:val="0"/>
              <w:keepLines w:val="0"/>
            </w:pPr>
            <w:r w:rsidRPr="0080196D">
              <w:t>11.0</w:t>
            </w:r>
          </w:p>
        </w:tc>
        <w:tc>
          <w:tcPr>
            <w:tcW w:w="2464" w:type="dxa"/>
          </w:tcPr>
          <w:p w14:paraId="466C5290" w14:textId="77777777" w:rsidR="006A28C6" w:rsidRPr="0080196D" w:rsidRDefault="006A28C6" w:rsidP="00E73CAD">
            <w:pPr>
              <w:pStyle w:val="TAL"/>
              <w:keepNext w:val="0"/>
              <w:keepLines w:val="0"/>
            </w:pPr>
            <w:r w:rsidRPr="0080196D">
              <w:t>(MI=23, ISF=1.0)</w:t>
            </w:r>
          </w:p>
        </w:tc>
      </w:tr>
    </w:tbl>
    <w:p w14:paraId="057356DA" w14:textId="77777777" w:rsidR="006A28C6" w:rsidRPr="0080196D" w:rsidRDefault="006A28C6" w:rsidP="00037AD0"/>
    <w:p w14:paraId="34D79734" w14:textId="77777777" w:rsidR="006A28C6" w:rsidRPr="0080196D" w:rsidRDefault="006A28C6" w:rsidP="00E73CAD">
      <w:r w:rsidRPr="0080196D">
        <w:t>Overall mono compliance can be concluded if in the test configuration in above table</w:t>
      </w:r>
    </w:p>
    <w:p w14:paraId="4DD06D99" w14:textId="77777777" w:rsidR="006A28C6" w:rsidRPr="0080196D" w:rsidRDefault="003847F4" w:rsidP="003847F4">
      <w:pPr>
        <w:pStyle w:val="B1"/>
      </w:pPr>
      <w:r>
        <w:t>-</w:t>
      </w:r>
      <w:r>
        <w:tab/>
      </w:r>
      <w:r w:rsidR="007E5691">
        <w:t>For no item an absolute PEAQ-ODG difference of more than -0.1 is observed</w:t>
      </w:r>
    </w:p>
    <w:p w14:paraId="500959E7" w14:textId="77777777" w:rsidR="006A28C6" w:rsidRPr="0080196D" w:rsidRDefault="003847F4" w:rsidP="003847F4">
      <w:pPr>
        <w:pStyle w:val="B1"/>
      </w:pPr>
      <w:r>
        <w:t>-</w:t>
      </w:r>
      <w:r>
        <w:tab/>
      </w:r>
      <w:r w:rsidR="007E5691">
        <w:t>The mean of the PEAQ-ODG difference scores is not greater than 0.01</w:t>
      </w:r>
      <w:r w:rsidR="006A28C6" w:rsidRPr="0080196D">
        <w:t>.</w:t>
      </w:r>
    </w:p>
    <w:p w14:paraId="11CACC29" w14:textId="77777777" w:rsidR="006A28C6" w:rsidRPr="0080196D" w:rsidRDefault="00037AD0" w:rsidP="00E73CAD">
      <w:pPr>
        <w:pStyle w:val="Heading3"/>
        <w:keepNext w:val="0"/>
        <w:keepLines w:val="0"/>
      </w:pPr>
      <w:bookmarkStart w:id="34" w:name="_Toc517360903"/>
      <w:r>
        <w:t>5.2.2</w:t>
      </w:r>
      <w:r w:rsidR="006A28C6" w:rsidRPr="0080196D">
        <w:tab/>
        <w:t>Decoder</w:t>
      </w:r>
      <w:bookmarkEnd w:id="34"/>
    </w:p>
    <w:p w14:paraId="2C07012F" w14:textId="77777777" w:rsidR="006A28C6" w:rsidRPr="0080196D" w:rsidRDefault="006A28C6" w:rsidP="004F5A03">
      <w:r w:rsidRPr="0080196D">
        <w:t xml:space="preserve">Conformance of decoder implementations is tested with </w:t>
      </w:r>
      <w:r w:rsidR="003847F4">
        <w:t>"</w:t>
      </w:r>
      <w:r w:rsidRPr="0080196D">
        <w:t>black</w:t>
      </w:r>
      <w:r w:rsidR="00E75A8A">
        <w:noBreakHyphen/>
      </w:r>
      <w:r w:rsidRPr="0080196D">
        <w:t>box</w:t>
      </w:r>
      <w:r w:rsidR="003847F4">
        <w:t>"</w:t>
      </w:r>
      <w:r w:rsidRPr="0080196D">
        <w:t xml:space="preserve"> tests. Such tests verify the output of the given decoder implementation against the output of the reference decoder (</w:t>
      </w:r>
      <w:r w:rsidR="00093947">
        <w:t>s</w:t>
      </w:r>
      <w:r w:rsidR="00A55D21">
        <w:t xml:space="preserve">ee 3GPP TS </w:t>
      </w:r>
      <w:r w:rsidRPr="0080196D">
        <w:t>26.273</w:t>
      </w:r>
      <w:r w:rsidR="00A55D21">
        <w:t xml:space="preserve"> [3]</w:t>
      </w:r>
      <w:r w:rsidRPr="0080196D">
        <w:t>) for certain input test vectors and various codec operation modes and bit rates. The following tests must be passed in order to conclude conformance: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1"/>
        <w:gridCol w:w="2135"/>
        <w:gridCol w:w="1977"/>
        <w:gridCol w:w="1845"/>
        <w:gridCol w:w="2091"/>
      </w:tblGrid>
      <w:tr w:rsidR="006A28C6" w:rsidRPr="0080196D" w14:paraId="7F457002" w14:textId="77777777">
        <w:tblPrEx>
          <w:tblCellMar>
            <w:top w:w="0" w:type="dxa"/>
            <w:bottom w:w="0" w:type="dxa"/>
          </w:tblCellMar>
        </w:tblPrEx>
        <w:trPr>
          <w:jc w:val="center"/>
        </w:trPr>
        <w:tc>
          <w:tcPr>
            <w:tcW w:w="1101" w:type="dxa"/>
          </w:tcPr>
          <w:p w14:paraId="23C53C12" w14:textId="77777777" w:rsidR="006A28C6" w:rsidRPr="0080196D" w:rsidRDefault="006A28C6" w:rsidP="00E73CAD">
            <w:pPr>
              <w:pStyle w:val="TAH"/>
              <w:keepNext w:val="0"/>
              <w:keepLines w:val="0"/>
            </w:pPr>
            <w:r w:rsidRPr="0080196D">
              <w:t>Test #</w:t>
            </w:r>
          </w:p>
        </w:tc>
        <w:tc>
          <w:tcPr>
            <w:tcW w:w="2135" w:type="dxa"/>
          </w:tcPr>
          <w:p w14:paraId="609E49C4" w14:textId="77777777" w:rsidR="006A28C6" w:rsidRPr="0080196D" w:rsidRDefault="006A28C6" w:rsidP="00E73CAD">
            <w:pPr>
              <w:pStyle w:val="TAH"/>
              <w:keepNext w:val="0"/>
              <w:keepLines w:val="0"/>
            </w:pPr>
            <w:r w:rsidRPr="0080196D">
              <w:t>Encoder operation</w:t>
            </w:r>
          </w:p>
        </w:tc>
        <w:tc>
          <w:tcPr>
            <w:tcW w:w="1977" w:type="dxa"/>
          </w:tcPr>
          <w:p w14:paraId="3380CC21" w14:textId="77777777" w:rsidR="006A28C6" w:rsidRPr="0080196D" w:rsidRDefault="006A28C6" w:rsidP="00E73CAD">
            <w:pPr>
              <w:pStyle w:val="TAH"/>
              <w:keepNext w:val="0"/>
              <w:keepLines w:val="0"/>
            </w:pPr>
            <w:r w:rsidRPr="0080196D">
              <w:t>Decoder condition</w:t>
            </w:r>
          </w:p>
        </w:tc>
        <w:tc>
          <w:tcPr>
            <w:tcW w:w="1845" w:type="dxa"/>
          </w:tcPr>
          <w:p w14:paraId="6F23E55A" w14:textId="77777777" w:rsidR="006A28C6" w:rsidRPr="0080196D" w:rsidRDefault="006A28C6" w:rsidP="00E73CAD">
            <w:pPr>
              <w:pStyle w:val="TAH"/>
              <w:keepNext w:val="0"/>
              <w:keepLines w:val="0"/>
            </w:pPr>
            <w:r w:rsidRPr="0080196D">
              <w:t>Reference configuration</w:t>
            </w:r>
          </w:p>
        </w:tc>
        <w:tc>
          <w:tcPr>
            <w:tcW w:w="2091" w:type="dxa"/>
          </w:tcPr>
          <w:p w14:paraId="4F22A5F4" w14:textId="77777777" w:rsidR="006A28C6" w:rsidRPr="0080196D" w:rsidRDefault="006A28C6" w:rsidP="00E73CAD">
            <w:pPr>
              <w:pStyle w:val="TAH"/>
              <w:keepNext w:val="0"/>
              <w:keepLines w:val="0"/>
            </w:pPr>
            <w:r w:rsidRPr="0080196D">
              <w:t>Criterion</w:t>
            </w:r>
          </w:p>
        </w:tc>
      </w:tr>
      <w:tr w:rsidR="006A28C6" w:rsidRPr="0080196D" w14:paraId="3B099194" w14:textId="77777777">
        <w:tblPrEx>
          <w:tblCellMar>
            <w:top w:w="0" w:type="dxa"/>
            <w:bottom w:w="0" w:type="dxa"/>
          </w:tblCellMar>
        </w:tblPrEx>
        <w:trPr>
          <w:jc w:val="center"/>
        </w:trPr>
        <w:tc>
          <w:tcPr>
            <w:tcW w:w="1101" w:type="dxa"/>
          </w:tcPr>
          <w:p w14:paraId="25E6EBEC" w14:textId="77777777" w:rsidR="006A28C6" w:rsidRPr="0080196D" w:rsidRDefault="006A28C6" w:rsidP="00E73CAD">
            <w:pPr>
              <w:pStyle w:val="TAL"/>
              <w:keepNext w:val="0"/>
              <w:keepLines w:val="0"/>
            </w:pPr>
            <w:r w:rsidRPr="0080196D">
              <w:t>1.0 – 1.8</w:t>
            </w:r>
          </w:p>
        </w:tc>
        <w:tc>
          <w:tcPr>
            <w:tcW w:w="2135" w:type="dxa"/>
          </w:tcPr>
          <w:p w14:paraId="26F5857E" w14:textId="77777777" w:rsidR="006A28C6" w:rsidRPr="0080196D" w:rsidRDefault="006A28C6" w:rsidP="00E73CAD">
            <w:pPr>
              <w:pStyle w:val="TAL"/>
              <w:keepNext w:val="0"/>
              <w:keepLines w:val="0"/>
            </w:pPr>
            <w:r w:rsidRPr="0080196D">
              <w:t>MI=0..8; DTX disabled</w:t>
            </w:r>
          </w:p>
        </w:tc>
        <w:tc>
          <w:tcPr>
            <w:tcW w:w="1977" w:type="dxa"/>
          </w:tcPr>
          <w:p w14:paraId="340EF490" w14:textId="77777777" w:rsidR="006A28C6" w:rsidRPr="0080196D" w:rsidRDefault="006A28C6" w:rsidP="00E73CAD">
            <w:pPr>
              <w:pStyle w:val="TAL"/>
              <w:keepNext w:val="0"/>
              <w:keepLines w:val="0"/>
            </w:pPr>
            <w:r w:rsidRPr="0080196D">
              <w:t>Without frame erasures</w:t>
            </w:r>
          </w:p>
        </w:tc>
        <w:tc>
          <w:tcPr>
            <w:tcW w:w="1845" w:type="dxa"/>
          </w:tcPr>
          <w:p w14:paraId="3CC8FE39" w14:textId="77777777" w:rsidR="006A28C6" w:rsidRPr="0080196D" w:rsidRDefault="006A28C6" w:rsidP="00E73CAD">
            <w:pPr>
              <w:pStyle w:val="TAL"/>
              <w:keepNext w:val="0"/>
              <w:keepLines w:val="0"/>
            </w:pPr>
            <w:r w:rsidRPr="0080196D">
              <w:t>26.304 encoder</w:t>
            </w:r>
            <w:r w:rsidRPr="0080196D">
              <w:br/>
              <w:t>26.273 decoder</w:t>
            </w:r>
          </w:p>
        </w:tc>
        <w:tc>
          <w:tcPr>
            <w:tcW w:w="2091" w:type="dxa"/>
          </w:tcPr>
          <w:p w14:paraId="05CD963F" w14:textId="77777777" w:rsidR="006A28C6" w:rsidRPr="0080196D" w:rsidRDefault="006A28C6" w:rsidP="00E73CAD">
            <w:pPr>
              <w:pStyle w:val="TAL"/>
              <w:keepNext w:val="0"/>
              <w:keepLines w:val="0"/>
            </w:pPr>
            <w:r w:rsidRPr="0080196D">
              <w:t>All AMR</w:t>
            </w:r>
            <w:r w:rsidR="00E75A8A">
              <w:noBreakHyphen/>
            </w:r>
            <w:r w:rsidRPr="0080196D">
              <w:t>WB modes of AMR</w:t>
            </w:r>
            <w:r w:rsidR="00E75A8A">
              <w:noBreakHyphen/>
            </w:r>
            <w:r w:rsidRPr="0080196D">
              <w:t xml:space="preserve">WB+ are required to behave bit exactly to the FIP reference code </w:t>
            </w:r>
          </w:p>
        </w:tc>
      </w:tr>
      <w:tr w:rsidR="006A28C6" w:rsidRPr="0080196D" w14:paraId="0B24A0EF" w14:textId="77777777">
        <w:tblPrEx>
          <w:tblCellMar>
            <w:top w:w="0" w:type="dxa"/>
            <w:bottom w:w="0" w:type="dxa"/>
          </w:tblCellMar>
        </w:tblPrEx>
        <w:trPr>
          <w:jc w:val="center"/>
        </w:trPr>
        <w:tc>
          <w:tcPr>
            <w:tcW w:w="1101" w:type="dxa"/>
          </w:tcPr>
          <w:p w14:paraId="7922B86C" w14:textId="77777777" w:rsidR="006A28C6" w:rsidRPr="0080196D" w:rsidRDefault="006A28C6" w:rsidP="00E73CAD">
            <w:pPr>
              <w:pStyle w:val="TAL"/>
              <w:keepNext w:val="0"/>
              <w:keepLines w:val="0"/>
            </w:pPr>
            <w:r w:rsidRPr="0080196D">
              <w:t>2.0 – 2.8</w:t>
            </w:r>
          </w:p>
        </w:tc>
        <w:tc>
          <w:tcPr>
            <w:tcW w:w="2135" w:type="dxa"/>
          </w:tcPr>
          <w:p w14:paraId="440A0963" w14:textId="77777777" w:rsidR="006A28C6" w:rsidRPr="0080196D" w:rsidRDefault="006A28C6" w:rsidP="00E73CAD">
            <w:pPr>
              <w:pStyle w:val="TAL"/>
              <w:keepNext w:val="0"/>
              <w:keepLines w:val="0"/>
            </w:pPr>
            <w:r w:rsidRPr="0080196D">
              <w:t>MI=0..8; DTX enabled</w:t>
            </w:r>
          </w:p>
        </w:tc>
        <w:tc>
          <w:tcPr>
            <w:tcW w:w="1977" w:type="dxa"/>
          </w:tcPr>
          <w:p w14:paraId="5016E212" w14:textId="77777777" w:rsidR="006A28C6" w:rsidRPr="0080196D" w:rsidRDefault="006A28C6" w:rsidP="00E73CAD">
            <w:pPr>
              <w:pStyle w:val="TAL"/>
              <w:keepNext w:val="0"/>
              <w:keepLines w:val="0"/>
            </w:pPr>
            <w:r w:rsidRPr="0080196D">
              <w:t>Without frame erasures</w:t>
            </w:r>
          </w:p>
        </w:tc>
        <w:tc>
          <w:tcPr>
            <w:tcW w:w="1845" w:type="dxa"/>
          </w:tcPr>
          <w:p w14:paraId="18EBB4D8" w14:textId="77777777" w:rsidR="006A28C6" w:rsidRPr="0080196D" w:rsidRDefault="006A28C6" w:rsidP="00E73CAD">
            <w:pPr>
              <w:pStyle w:val="TAL"/>
              <w:keepNext w:val="0"/>
              <w:keepLines w:val="0"/>
            </w:pPr>
            <w:r w:rsidRPr="0080196D">
              <w:t>26.304 encoder</w:t>
            </w:r>
            <w:r w:rsidRPr="0080196D">
              <w:br/>
              <w:t>26.273 decoder</w:t>
            </w:r>
          </w:p>
        </w:tc>
        <w:tc>
          <w:tcPr>
            <w:tcW w:w="2091" w:type="dxa"/>
          </w:tcPr>
          <w:p w14:paraId="25856FF4" w14:textId="77777777" w:rsidR="006A28C6" w:rsidRPr="0080196D" w:rsidRDefault="006A28C6" w:rsidP="00E73CAD">
            <w:pPr>
              <w:pStyle w:val="TAL"/>
              <w:keepNext w:val="0"/>
              <w:keepLines w:val="0"/>
            </w:pPr>
            <w:r w:rsidRPr="0080196D">
              <w:t>All AMR</w:t>
            </w:r>
            <w:r w:rsidR="00E75A8A">
              <w:noBreakHyphen/>
            </w:r>
            <w:r w:rsidRPr="0080196D">
              <w:t>WB modes of AMR</w:t>
            </w:r>
            <w:r w:rsidR="00E75A8A">
              <w:noBreakHyphen/>
            </w:r>
            <w:r w:rsidRPr="0080196D">
              <w:t xml:space="preserve">WB+ are required to behave bit exactly to the FIP reference code </w:t>
            </w:r>
          </w:p>
        </w:tc>
      </w:tr>
      <w:tr w:rsidR="006A28C6" w:rsidRPr="0080196D" w14:paraId="549851CB" w14:textId="77777777">
        <w:tblPrEx>
          <w:tblCellMar>
            <w:top w:w="0" w:type="dxa"/>
            <w:bottom w:w="0" w:type="dxa"/>
          </w:tblCellMar>
        </w:tblPrEx>
        <w:trPr>
          <w:jc w:val="center"/>
        </w:trPr>
        <w:tc>
          <w:tcPr>
            <w:tcW w:w="1101" w:type="dxa"/>
          </w:tcPr>
          <w:p w14:paraId="173EBAA2" w14:textId="77777777" w:rsidR="006A28C6" w:rsidRPr="0080196D" w:rsidRDefault="006A28C6" w:rsidP="00E73CAD">
            <w:pPr>
              <w:pStyle w:val="TAL"/>
              <w:keepNext w:val="0"/>
              <w:keepLines w:val="0"/>
            </w:pPr>
            <w:r w:rsidRPr="0080196D">
              <w:t>3.0 – 3.7</w:t>
            </w:r>
          </w:p>
        </w:tc>
        <w:tc>
          <w:tcPr>
            <w:tcW w:w="2135" w:type="dxa"/>
          </w:tcPr>
          <w:p w14:paraId="5C8A891B" w14:textId="77777777" w:rsidR="006A28C6" w:rsidRPr="0080196D" w:rsidRDefault="006A28C6" w:rsidP="00E73CAD">
            <w:pPr>
              <w:pStyle w:val="TAL"/>
              <w:keepNext w:val="0"/>
              <w:keepLines w:val="0"/>
            </w:pPr>
            <w:r w:rsidRPr="0080196D">
              <w:t>All mono rates,</w:t>
            </w:r>
          </w:p>
          <w:p w14:paraId="49BAA9C0" w14:textId="77777777" w:rsidR="006A28C6" w:rsidRPr="0080196D" w:rsidRDefault="006A28C6" w:rsidP="00E73CAD">
            <w:pPr>
              <w:pStyle w:val="TAL"/>
              <w:keepNext w:val="0"/>
              <w:keepLines w:val="0"/>
            </w:pPr>
            <w:r w:rsidRPr="0080196D">
              <w:t>Various ISFs</w:t>
            </w:r>
          </w:p>
        </w:tc>
        <w:tc>
          <w:tcPr>
            <w:tcW w:w="1977" w:type="dxa"/>
          </w:tcPr>
          <w:p w14:paraId="190EF588" w14:textId="77777777" w:rsidR="006A28C6" w:rsidRPr="0080196D" w:rsidRDefault="006A28C6" w:rsidP="00E73CAD">
            <w:pPr>
              <w:pStyle w:val="TAL"/>
              <w:keepNext w:val="0"/>
              <w:keepLines w:val="0"/>
            </w:pPr>
            <w:r w:rsidRPr="0080196D">
              <w:t>Without frame erasures</w:t>
            </w:r>
          </w:p>
        </w:tc>
        <w:tc>
          <w:tcPr>
            <w:tcW w:w="1845" w:type="dxa"/>
          </w:tcPr>
          <w:p w14:paraId="6DEE2085" w14:textId="77777777" w:rsidR="006A28C6" w:rsidRPr="0080196D" w:rsidRDefault="006A28C6" w:rsidP="00E73CAD">
            <w:pPr>
              <w:pStyle w:val="TAL"/>
              <w:keepNext w:val="0"/>
              <w:keepLines w:val="0"/>
            </w:pPr>
            <w:r w:rsidRPr="0080196D">
              <w:t>26.304 encoder</w:t>
            </w:r>
            <w:r w:rsidRPr="0080196D">
              <w:br/>
              <w:t>26.273 decoder</w:t>
            </w:r>
          </w:p>
        </w:tc>
        <w:tc>
          <w:tcPr>
            <w:tcW w:w="2091" w:type="dxa"/>
          </w:tcPr>
          <w:p w14:paraId="63627E68" w14:textId="77777777" w:rsidR="006A28C6" w:rsidRPr="0080196D" w:rsidRDefault="006A28C6" w:rsidP="00E73CAD">
            <w:pPr>
              <w:pStyle w:val="TAL"/>
              <w:keepNext w:val="0"/>
              <w:keepLines w:val="0"/>
            </w:pPr>
            <w:r w:rsidRPr="0080196D">
              <w:t>PEAQ</w:t>
            </w:r>
            <w:r w:rsidR="00E75A8A">
              <w:noBreakHyphen/>
            </w:r>
            <w:r w:rsidRPr="0080196D">
              <w:t xml:space="preserve">ODG </w:t>
            </w:r>
          </w:p>
        </w:tc>
      </w:tr>
      <w:tr w:rsidR="006A28C6" w:rsidRPr="0080196D" w14:paraId="4F1F76E7" w14:textId="77777777">
        <w:tblPrEx>
          <w:tblCellMar>
            <w:top w:w="0" w:type="dxa"/>
            <w:bottom w:w="0" w:type="dxa"/>
          </w:tblCellMar>
        </w:tblPrEx>
        <w:trPr>
          <w:jc w:val="center"/>
        </w:trPr>
        <w:tc>
          <w:tcPr>
            <w:tcW w:w="1101" w:type="dxa"/>
          </w:tcPr>
          <w:p w14:paraId="7286B5CE" w14:textId="77777777" w:rsidR="006A28C6" w:rsidRPr="0080196D" w:rsidRDefault="006A28C6" w:rsidP="00E73CAD">
            <w:pPr>
              <w:pStyle w:val="TAL"/>
              <w:keepNext w:val="0"/>
              <w:keepLines w:val="0"/>
            </w:pPr>
            <w:r w:rsidRPr="0080196D">
              <w:t>4.0 – 4.7</w:t>
            </w:r>
          </w:p>
        </w:tc>
        <w:tc>
          <w:tcPr>
            <w:tcW w:w="2135" w:type="dxa"/>
          </w:tcPr>
          <w:p w14:paraId="34F9909B" w14:textId="77777777" w:rsidR="006A28C6" w:rsidRPr="0080196D" w:rsidRDefault="006A28C6" w:rsidP="00E73CAD">
            <w:pPr>
              <w:pStyle w:val="TAL"/>
              <w:keepNext w:val="0"/>
              <w:keepLines w:val="0"/>
            </w:pPr>
            <w:r w:rsidRPr="0080196D">
              <w:t>All mono rates,</w:t>
            </w:r>
          </w:p>
          <w:p w14:paraId="652D4C05" w14:textId="77777777" w:rsidR="006A28C6" w:rsidRPr="0080196D" w:rsidRDefault="006A28C6" w:rsidP="00E73CAD">
            <w:pPr>
              <w:pStyle w:val="TAL"/>
              <w:keepNext w:val="0"/>
              <w:keepLines w:val="0"/>
            </w:pPr>
            <w:r w:rsidRPr="0080196D">
              <w:t>Various ISFs</w:t>
            </w:r>
          </w:p>
        </w:tc>
        <w:tc>
          <w:tcPr>
            <w:tcW w:w="1977" w:type="dxa"/>
          </w:tcPr>
          <w:p w14:paraId="15CA411F" w14:textId="77777777" w:rsidR="006A28C6" w:rsidRPr="0080196D" w:rsidRDefault="006A28C6" w:rsidP="00E73CAD">
            <w:pPr>
              <w:pStyle w:val="TAL"/>
              <w:keepNext w:val="0"/>
              <w:keepLines w:val="0"/>
            </w:pPr>
            <w:r w:rsidRPr="0080196D">
              <w:t>With frame erasures</w:t>
            </w:r>
          </w:p>
        </w:tc>
        <w:tc>
          <w:tcPr>
            <w:tcW w:w="1845" w:type="dxa"/>
          </w:tcPr>
          <w:p w14:paraId="0B310BEB" w14:textId="77777777" w:rsidR="006A28C6" w:rsidRPr="0080196D" w:rsidRDefault="006A28C6" w:rsidP="00E73CAD">
            <w:pPr>
              <w:pStyle w:val="TAL"/>
              <w:keepNext w:val="0"/>
              <w:keepLines w:val="0"/>
            </w:pPr>
            <w:r w:rsidRPr="0080196D">
              <w:t>26.304 encoder</w:t>
            </w:r>
            <w:r w:rsidRPr="0080196D">
              <w:br/>
              <w:t>26.273 decoder</w:t>
            </w:r>
          </w:p>
        </w:tc>
        <w:tc>
          <w:tcPr>
            <w:tcW w:w="2091" w:type="dxa"/>
          </w:tcPr>
          <w:p w14:paraId="73A2FF0C" w14:textId="77777777" w:rsidR="006A28C6" w:rsidRPr="0080196D" w:rsidRDefault="006A28C6" w:rsidP="00E73CAD">
            <w:pPr>
              <w:pStyle w:val="TAL"/>
              <w:keepNext w:val="0"/>
              <w:keepLines w:val="0"/>
            </w:pPr>
            <w:r w:rsidRPr="0080196D">
              <w:t>PEAQ</w:t>
            </w:r>
            <w:r w:rsidR="00E75A8A">
              <w:noBreakHyphen/>
            </w:r>
            <w:r w:rsidRPr="0080196D">
              <w:t xml:space="preserve">ODG </w:t>
            </w:r>
          </w:p>
        </w:tc>
      </w:tr>
      <w:tr w:rsidR="006A28C6" w:rsidRPr="0080196D" w14:paraId="7AF8293D" w14:textId="77777777">
        <w:tblPrEx>
          <w:tblCellMar>
            <w:top w:w="0" w:type="dxa"/>
            <w:bottom w:w="0" w:type="dxa"/>
          </w:tblCellMar>
        </w:tblPrEx>
        <w:trPr>
          <w:jc w:val="center"/>
        </w:trPr>
        <w:tc>
          <w:tcPr>
            <w:tcW w:w="1101" w:type="dxa"/>
          </w:tcPr>
          <w:p w14:paraId="05216C64" w14:textId="77777777" w:rsidR="006A28C6" w:rsidRPr="0080196D" w:rsidRDefault="006A28C6" w:rsidP="00E73CAD">
            <w:pPr>
              <w:pStyle w:val="TAL"/>
              <w:keepNext w:val="0"/>
              <w:keepLines w:val="0"/>
            </w:pPr>
            <w:r w:rsidRPr="0080196D">
              <w:t>5.0 – 5.2</w:t>
            </w:r>
          </w:p>
        </w:tc>
        <w:tc>
          <w:tcPr>
            <w:tcW w:w="2135" w:type="dxa"/>
          </w:tcPr>
          <w:p w14:paraId="6E47DE17" w14:textId="77777777" w:rsidR="006A28C6" w:rsidRPr="0080196D" w:rsidRDefault="006A28C6" w:rsidP="00E73CAD">
            <w:pPr>
              <w:pStyle w:val="TAL"/>
              <w:keepNext w:val="0"/>
              <w:keepLines w:val="0"/>
            </w:pPr>
            <w:r w:rsidRPr="0080196D">
              <w:t>Rate = 14, 24, 48 kbps Stereo</w:t>
            </w:r>
          </w:p>
        </w:tc>
        <w:tc>
          <w:tcPr>
            <w:tcW w:w="1977" w:type="dxa"/>
          </w:tcPr>
          <w:p w14:paraId="5620072C" w14:textId="77777777" w:rsidR="006A28C6" w:rsidRPr="0080196D" w:rsidRDefault="006A28C6" w:rsidP="00E73CAD">
            <w:pPr>
              <w:pStyle w:val="TAL"/>
              <w:keepNext w:val="0"/>
              <w:keepLines w:val="0"/>
            </w:pPr>
            <w:r w:rsidRPr="0080196D">
              <w:t>Without frame erasures</w:t>
            </w:r>
          </w:p>
        </w:tc>
        <w:tc>
          <w:tcPr>
            <w:tcW w:w="1845" w:type="dxa"/>
          </w:tcPr>
          <w:p w14:paraId="25C015B4" w14:textId="77777777" w:rsidR="006A28C6" w:rsidRPr="0080196D" w:rsidRDefault="006A28C6" w:rsidP="00E73CAD">
            <w:pPr>
              <w:pStyle w:val="TAL"/>
              <w:keepNext w:val="0"/>
              <w:keepLines w:val="0"/>
            </w:pPr>
            <w:r w:rsidRPr="0080196D">
              <w:t>26.304 encoder</w:t>
            </w:r>
            <w:r w:rsidRPr="0080196D">
              <w:br/>
              <w:t>26.273 decoder</w:t>
            </w:r>
          </w:p>
        </w:tc>
        <w:tc>
          <w:tcPr>
            <w:tcW w:w="2091" w:type="dxa"/>
          </w:tcPr>
          <w:p w14:paraId="550D5163" w14:textId="77777777" w:rsidR="006A28C6" w:rsidRPr="0080196D" w:rsidRDefault="006A28C6" w:rsidP="00E73CAD">
            <w:pPr>
              <w:pStyle w:val="TAL"/>
              <w:keepNext w:val="0"/>
              <w:keepLines w:val="0"/>
            </w:pPr>
            <w:r w:rsidRPr="0080196D">
              <w:t>PEAQ</w:t>
            </w:r>
            <w:r w:rsidR="00E75A8A">
              <w:noBreakHyphen/>
            </w:r>
            <w:r w:rsidRPr="0080196D">
              <w:t xml:space="preserve">ODG </w:t>
            </w:r>
          </w:p>
        </w:tc>
      </w:tr>
      <w:tr w:rsidR="006A28C6" w:rsidRPr="0080196D" w14:paraId="33EFD201" w14:textId="77777777">
        <w:tblPrEx>
          <w:tblCellMar>
            <w:top w:w="0" w:type="dxa"/>
            <w:bottom w:w="0" w:type="dxa"/>
          </w:tblCellMar>
        </w:tblPrEx>
        <w:trPr>
          <w:jc w:val="center"/>
        </w:trPr>
        <w:tc>
          <w:tcPr>
            <w:tcW w:w="1101" w:type="dxa"/>
          </w:tcPr>
          <w:p w14:paraId="1D53070B" w14:textId="77777777" w:rsidR="006A28C6" w:rsidRPr="0080196D" w:rsidRDefault="006A28C6" w:rsidP="00E73CAD">
            <w:pPr>
              <w:pStyle w:val="TAL"/>
              <w:keepNext w:val="0"/>
              <w:keepLines w:val="0"/>
            </w:pPr>
            <w:r w:rsidRPr="0080196D">
              <w:t>6.0 – 6.2</w:t>
            </w:r>
          </w:p>
        </w:tc>
        <w:tc>
          <w:tcPr>
            <w:tcW w:w="2135" w:type="dxa"/>
          </w:tcPr>
          <w:p w14:paraId="1541EA78" w14:textId="77777777" w:rsidR="006A28C6" w:rsidRPr="0080196D" w:rsidRDefault="006A28C6" w:rsidP="00E73CAD">
            <w:pPr>
              <w:pStyle w:val="TAL"/>
              <w:keepNext w:val="0"/>
              <w:keepLines w:val="0"/>
            </w:pPr>
            <w:r w:rsidRPr="0080196D">
              <w:t>Rate = 14, 24, 48 kbps</w:t>
            </w:r>
            <w:r w:rsidRPr="0080196D">
              <w:br/>
              <w:t>Stereo</w:t>
            </w:r>
          </w:p>
        </w:tc>
        <w:tc>
          <w:tcPr>
            <w:tcW w:w="1977" w:type="dxa"/>
          </w:tcPr>
          <w:p w14:paraId="1CCCBD49" w14:textId="77777777" w:rsidR="006A28C6" w:rsidRPr="0080196D" w:rsidRDefault="006A28C6" w:rsidP="00E73CAD">
            <w:pPr>
              <w:pStyle w:val="TAL"/>
              <w:keepNext w:val="0"/>
              <w:keepLines w:val="0"/>
            </w:pPr>
            <w:r w:rsidRPr="0080196D">
              <w:t>With frame erasures</w:t>
            </w:r>
          </w:p>
        </w:tc>
        <w:tc>
          <w:tcPr>
            <w:tcW w:w="1845" w:type="dxa"/>
          </w:tcPr>
          <w:p w14:paraId="75865C21" w14:textId="77777777" w:rsidR="006A28C6" w:rsidRPr="0080196D" w:rsidRDefault="006A28C6" w:rsidP="00E73CAD">
            <w:pPr>
              <w:pStyle w:val="TAL"/>
              <w:keepNext w:val="0"/>
              <w:keepLines w:val="0"/>
            </w:pPr>
            <w:r w:rsidRPr="0080196D">
              <w:t>26.304 encoder</w:t>
            </w:r>
            <w:r w:rsidRPr="0080196D">
              <w:br/>
              <w:t>26.273 decoder</w:t>
            </w:r>
          </w:p>
        </w:tc>
        <w:tc>
          <w:tcPr>
            <w:tcW w:w="2091" w:type="dxa"/>
          </w:tcPr>
          <w:p w14:paraId="3E894A2F" w14:textId="77777777" w:rsidR="006A28C6" w:rsidRPr="0080196D" w:rsidRDefault="006A28C6" w:rsidP="00E73CAD">
            <w:pPr>
              <w:pStyle w:val="TAL"/>
              <w:keepNext w:val="0"/>
              <w:keepLines w:val="0"/>
            </w:pPr>
            <w:r w:rsidRPr="0080196D">
              <w:t>PEAQ</w:t>
            </w:r>
            <w:r w:rsidR="00E75A8A">
              <w:noBreakHyphen/>
            </w:r>
            <w:r w:rsidRPr="0080196D">
              <w:t xml:space="preserve">ODG </w:t>
            </w:r>
          </w:p>
        </w:tc>
      </w:tr>
      <w:tr w:rsidR="006A28C6" w:rsidRPr="0080196D" w14:paraId="076CBA54" w14:textId="77777777">
        <w:tblPrEx>
          <w:tblCellMar>
            <w:top w:w="0" w:type="dxa"/>
            <w:bottom w:w="0" w:type="dxa"/>
          </w:tblCellMar>
        </w:tblPrEx>
        <w:trPr>
          <w:jc w:val="center"/>
        </w:trPr>
        <w:tc>
          <w:tcPr>
            <w:tcW w:w="1101" w:type="dxa"/>
          </w:tcPr>
          <w:p w14:paraId="12583D8B" w14:textId="77777777" w:rsidR="006A28C6" w:rsidRPr="0080196D" w:rsidRDefault="006A28C6" w:rsidP="00E73CAD">
            <w:pPr>
              <w:pStyle w:val="TAL"/>
              <w:keepNext w:val="0"/>
              <w:keepLines w:val="0"/>
            </w:pPr>
            <w:r w:rsidRPr="0080196D">
              <w:t>7.0 – 7.2</w:t>
            </w:r>
          </w:p>
        </w:tc>
        <w:tc>
          <w:tcPr>
            <w:tcW w:w="2135" w:type="dxa"/>
          </w:tcPr>
          <w:p w14:paraId="5E3DB46B" w14:textId="77777777" w:rsidR="006A28C6" w:rsidRPr="0080196D" w:rsidRDefault="006A28C6" w:rsidP="00E73CAD">
            <w:pPr>
              <w:pStyle w:val="TAL"/>
              <w:keepNext w:val="0"/>
              <w:keepLines w:val="0"/>
            </w:pPr>
            <w:r w:rsidRPr="0080196D">
              <w:t>Rate = 14, 24, 48 kbps</w:t>
            </w:r>
            <w:r w:rsidRPr="0080196D">
              <w:br/>
              <w:t>Stereo</w:t>
            </w:r>
          </w:p>
        </w:tc>
        <w:tc>
          <w:tcPr>
            <w:tcW w:w="1977" w:type="dxa"/>
          </w:tcPr>
          <w:p w14:paraId="003F4C2F" w14:textId="77777777" w:rsidR="006A28C6" w:rsidRPr="0080196D" w:rsidRDefault="006A28C6" w:rsidP="00E73CAD">
            <w:pPr>
              <w:pStyle w:val="TAL"/>
              <w:keepNext w:val="0"/>
              <w:keepLines w:val="0"/>
            </w:pPr>
            <w:r w:rsidRPr="0080196D">
              <w:t>Without frame erasures;</w:t>
            </w:r>
            <w:r w:rsidRPr="0080196D">
              <w:br/>
              <w:t>Mono output</w:t>
            </w:r>
          </w:p>
        </w:tc>
        <w:tc>
          <w:tcPr>
            <w:tcW w:w="1845" w:type="dxa"/>
          </w:tcPr>
          <w:p w14:paraId="175A5C5A" w14:textId="77777777" w:rsidR="006A28C6" w:rsidRPr="0080196D" w:rsidRDefault="006A28C6" w:rsidP="00E73CAD">
            <w:pPr>
              <w:pStyle w:val="TAL"/>
              <w:keepNext w:val="0"/>
              <w:keepLines w:val="0"/>
            </w:pPr>
            <w:r w:rsidRPr="0080196D">
              <w:t>26.304 encoder</w:t>
            </w:r>
            <w:r w:rsidRPr="0080196D">
              <w:br/>
              <w:t>26.273 decoder</w:t>
            </w:r>
          </w:p>
        </w:tc>
        <w:tc>
          <w:tcPr>
            <w:tcW w:w="2091" w:type="dxa"/>
          </w:tcPr>
          <w:p w14:paraId="0095A1CC" w14:textId="77777777" w:rsidR="006A28C6" w:rsidRPr="0080196D" w:rsidRDefault="006A28C6" w:rsidP="00E73CAD">
            <w:pPr>
              <w:pStyle w:val="TAL"/>
              <w:keepNext w:val="0"/>
              <w:keepLines w:val="0"/>
            </w:pPr>
            <w:r w:rsidRPr="0080196D">
              <w:t>PEAQ</w:t>
            </w:r>
            <w:r w:rsidR="00E75A8A">
              <w:noBreakHyphen/>
            </w:r>
            <w:r w:rsidRPr="0080196D">
              <w:t xml:space="preserve">ODG </w:t>
            </w:r>
          </w:p>
        </w:tc>
      </w:tr>
      <w:tr w:rsidR="006A28C6" w:rsidRPr="0080196D" w14:paraId="3DB48729" w14:textId="77777777">
        <w:tblPrEx>
          <w:tblCellMar>
            <w:top w:w="0" w:type="dxa"/>
            <w:bottom w:w="0" w:type="dxa"/>
          </w:tblCellMar>
        </w:tblPrEx>
        <w:trPr>
          <w:jc w:val="center"/>
        </w:trPr>
        <w:tc>
          <w:tcPr>
            <w:tcW w:w="1101" w:type="dxa"/>
          </w:tcPr>
          <w:p w14:paraId="7134DC6C" w14:textId="77777777" w:rsidR="006A28C6" w:rsidRPr="0080196D" w:rsidRDefault="006A28C6" w:rsidP="00E73CAD">
            <w:pPr>
              <w:pStyle w:val="TAL"/>
              <w:keepNext w:val="0"/>
              <w:keepLines w:val="0"/>
            </w:pPr>
            <w:r w:rsidRPr="0080196D">
              <w:t>8.0 – 8.2</w:t>
            </w:r>
          </w:p>
        </w:tc>
        <w:tc>
          <w:tcPr>
            <w:tcW w:w="2135" w:type="dxa"/>
          </w:tcPr>
          <w:p w14:paraId="13F903B5" w14:textId="77777777" w:rsidR="006A28C6" w:rsidRPr="0080196D" w:rsidRDefault="006A28C6" w:rsidP="00E73CAD">
            <w:pPr>
              <w:pStyle w:val="TAL"/>
              <w:keepNext w:val="0"/>
              <w:keepLines w:val="0"/>
            </w:pPr>
            <w:r w:rsidRPr="0080196D">
              <w:t>Rate = 14, 24, 48 kbps</w:t>
            </w:r>
            <w:r w:rsidRPr="0080196D">
              <w:br/>
              <w:t>Stereo</w:t>
            </w:r>
          </w:p>
        </w:tc>
        <w:tc>
          <w:tcPr>
            <w:tcW w:w="1977" w:type="dxa"/>
          </w:tcPr>
          <w:p w14:paraId="530FEA61" w14:textId="77777777" w:rsidR="006A28C6" w:rsidRPr="0080196D" w:rsidRDefault="006A28C6" w:rsidP="00E73CAD">
            <w:pPr>
              <w:pStyle w:val="TAL"/>
              <w:keepNext w:val="0"/>
              <w:keepLines w:val="0"/>
            </w:pPr>
            <w:r w:rsidRPr="0080196D">
              <w:t>With frame erasures;</w:t>
            </w:r>
            <w:r w:rsidRPr="0080196D">
              <w:br/>
              <w:t>Mono output</w:t>
            </w:r>
          </w:p>
        </w:tc>
        <w:tc>
          <w:tcPr>
            <w:tcW w:w="1845" w:type="dxa"/>
          </w:tcPr>
          <w:p w14:paraId="249F6AD9" w14:textId="77777777" w:rsidR="006A28C6" w:rsidRPr="0080196D" w:rsidRDefault="006A28C6" w:rsidP="00E73CAD">
            <w:pPr>
              <w:pStyle w:val="TAL"/>
              <w:keepNext w:val="0"/>
              <w:keepLines w:val="0"/>
            </w:pPr>
            <w:r w:rsidRPr="0080196D">
              <w:t>26.304 encoder</w:t>
            </w:r>
            <w:r w:rsidRPr="0080196D">
              <w:br/>
              <w:t>26.273 decoder</w:t>
            </w:r>
          </w:p>
        </w:tc>
        <w:tc>
          <w:tcPr>
            <w:tcW w:w="2091" w:type="dxa"/>
          </w:tcPr>
          <w:p w14:paraId="12D2D7FC" w14:textId="77777777" w:rsidR="006A28C6" w:rsidRPr="0080196D" w:rsidRDefault="006A28C6" w:rsidP="00E73CAD">
            <w:pPr>
              <w:pStyle w:val="TAL"/>
              <w:keepNext w:val="0"/>
              <w:keepLines w:val="0"/>
            </w:pPr>
            <w:r w:rsidRPr="0080196D">
              <w:t>PEAQ</w:t>
            </w:r>
            <w:r w:rsidR="00E75A8A">
              <w:noBreakHyphen/>
            </w:r>
            <w:r w:rsidRPr="0080196D">
              <w:t xml:space="preserve">ODG </w:t>
            </w:r>
          </w:p>
        </w:tc>
      </w:tr>
    </w:tbl>
    <w:p w14:paraId="51B1F49A" w14:textId="77777777" w:rsidR="006A28C6" w:rsidRPr="0080196D" w:rsidRDefault="006A28C6" w:rsidP="00E73CAD"/>
    <w:p w14:paraId="3301A771" w14:textId="77777777" w:rsidR="006A28C6" w:rsidRPr="0080196D" w:rsidRDefault="00037AD0" w:rsidP="00E73CAD">
      <w:pPr>
        <w:pStyle w:val="Heading4"/>
        <w:keepNext w:val="0"/>
        <w:keepLines w:val="0"/>
      </w:pPr>
      <w:bookmarkStart w:id="35" w:name="_Toc517360904"/>
      <w:r>
        <w:t>5.2.2.1</w:t>
      </w:r>
      <w:r w:rsidR="006A28C6" w:rsidRPr="0080196D">
        <w:tab/>
        <w:t>AMR</w:t>
      </w:r>
      <w:r w:rsidR="00E75A8A">
        <w:noBreakHyphen/>
      </w:r>
      <w:r w:rsidR="006A28C6" w:rsidRPr="0080196D">
        <w:t>WB mode compliance with DTX disabled</w:t>
      </w:r>
      <w:bookmarkEnd w:id="35"/>
    </w:p>
    <w:p w14:paraId="61815851" w14:textId="77777777" w:rsidR="006A28C6" w:rsidRPr="0080196D" w:rsidRDefault="006A28C6" w:rsidP="00E73CAD">
      <w:r w:rsidRPr="0080196D">
        <w:t>All AMR</w:t>
      </w:r>
      <w:r w:rsidR="00E75A8A">
        <w:noBreakHyphen/>
      </w:r>
      <w:r w:rsidRPr="0080196D">
        <w:t>WB modes of AMR</w:t>
      </w:r>
      <w:r w:rsidR="00E75A8A">
        <w:noBreakHyphen/>
      </w:r>
      <w:r w:rsidRPr="0080196D">
        <w:t>WB+ are required to behave bit exactly to the FIP reference code. The implementation shall comply with the test vectors given i</w:t>
      </w:r>
      <w:r w:rsidRPr="00EF2183">
        <w:t xml:space="preserve">n </w:t>
      </w:r>
      <w:r w:rsidR="00830C67">
        <w:t>Annex B</w:t>
      </w:r>
      <w:r w:rsidRPr="00EF2183">
        <w:t>.</w:t>
      </w:r>
      <w:r w:rsidRPr="0080196D">
        <w:t xml:space="preserve"> </w:t>
      </w:r>
    </w:p>
    <w:p w14:paraId="3A25F318" w14:textId="77777777" w:rsidR="006A28C6" w:rsidRPr="0080196D" w:rsidRDefault="00037AD0" w:rsidP="00E73CAD">
      <w:pPr>
        <w:pStyle w:val="Heading4"/>
        <w:keepNext w:val="0"/>
        <w:keepLines w:val="0"/>
      </w:pPr>
      <w:bookmarkStart w:id="36" w:name="_Toc517360905"/>
      <w:r>
        <w:t>5.2.2.2</w:t>
      </w:r>
      <w:r w:rsidR="006A28C6" w:rsidRPr="0080196D">
        <w:tab/>
        <w:t>AMR</w:t>
      </w:r>
      <w:r w:rsidR="00E75A8A">
        <w:noBreakHyphen/>
      </w:r>
      <w:r w:rsidR="006A28C6" w:rsidRPr="0080196D">
        <w:t>WB mode compliance with DTX enabled</w:t>
      </w:r>
      <w:bookmarkEnd w:id="36"/>
    </w:p>
    <w:p w14:paraId="5CEBA720" w14:textId="77777777" w:rsidR="006A28C6" w:rsidRPr="0080196D" w:rsidRDefault="006A28C6" w:rsidP="00E73CAD">
      <w:r w:rsidRPr="0080196D">
        <w:t>All AMR</w:t>
      </w:r>
      <w:r w:rsidR="00E75A8A">
        <w:noBreakHyphen/>
      </w:r>
      <w:r w:rsidRPr="0080196D">
        <w:t>WB modes of AMR</w:t>
      </w:r>
      <w:r w:rsidR="00E75A8A">
        <w:noBreakHyphen/>
      </w:r>
      <w:r w:rsidRPr="0080196D">
        <w:t xml:space="preserve">WB+ are required to behave bit exactly to the FIP reference code. The implementation shall comply with the test vectors given in </w:t>
      </w:r>
      <w:r w:rsidR="00830C67">
        <w:t>Annex B</w:t>
      </w:r>
      <w:r w:rsidRPr="0080196D">
        <w:t xml:space="preserve">. </w:t>
      </w:r>
    </w:p>
    <w:p w14:paraId="5777546F" w14:textId="77777777" w:rsidR="006A28C6" w:rsidRPr="0080196D" w:rsidRDefault="00037AD0" w:rsidP="00E73CAD">
      <w:pPr>
        <w:pStyle w:val="Heading4"/>
        <w:keepNext w:val="0"/>
        <w:keepLines w:val="0"/>
      </w:pPr>
      <w:bookmarkStart w:id="37" w:name="_Toc517360906"/>
      <w:r>
        <w:t>5.2.2.3</w:t>
      </w:r>
      <w:r w:rsidR="006A28C6" w:rsidRPr="0080196D">
        <w:tab/>
        <w:t>Extension mode compliance in mono operation without frame erasures</w:t>
      </w:r>
      <w:bookmarkEnd w:id="37"/>
    </w:p>
    <w:p w14:paraId="17EF100D" w14:textId="77777777" w:rsidR="006A28C6" w:rsidRPr="0080196D" w:rsidRDefault="006A28C6" w:rsidP="00E73CAD">
      <w:r w:rsidRPr="0080196D">
        <w:t>Compliance is tested in an encoder – decoder configuration where the reference configuration is using the floating</w:t>
      </w:r>
      <w:r w:rsidR="00E75A8A">
        <w:noBreakHyphen/>
      </w:r>
      <w:r w:rsidRPr="0080196D">
        <w:t>point encoder and the fixed</w:t>
      </w:r>
      <w:r w:rsidR="00E75A8A">
        <w:noBreakHyphen/>
      </w:r>
      <w:r w:rsidRPr="0080196D">
        <w:t xml:space="preserve">point decoder according to 3GPP TS 26.304 </w:t>
      </w:r>
      <w:r w:rsidR="009B7621">
        <w:t xml:space="preserve">[2] </w:t>
      </w:r>
      <w:r w:rsidRPr="0080196D">
        <w:t>and 3GPP TS 26.273</w:t>
      </w:r>
      <w:r w:rsidR="009B7621">
        <w:t xml:space="preserve"> [3]</w:t>
      </w:r>
      <w:r w:rsidRPr="0080196D">
        <w:t>, respectively. The test configuration is composed of the floating</w:t>
      </w:r>
      <w:r w:rsidR="00E75A8A">
        <w:noBreakHyphen/>
      </w:r>
      <w:r w:rsidRPr="0080196D">
        <w:t xml:space="preserve">point encoder according to 3GPP TS 26.304 </w:t>
      </w:r>
      <w:r w:rsidR="009B7621">
        <w:t xml:space="preserve">[2] </w:t>
      </w:r>
      <w:r w:rsidRPr="0080196D">
        <w:t>and the fixed</w:t>
      </w:r>
      <w:r w:rsidR="00E75A8A">
        <w:noBreakHyphen/>
      </w:r>
      <w:r w:rsidRPr="0080196D">
        <w:t>point decoder implementation to be verified.</w:t>
      </w:r>
    </w:p>
    <w:p w14:paraId="49478183" w14:textId="77777777" w:rsidR="006A28C6" w:rsidRPr="0080196D" w:rsidRDefault="006A28C6" w:rsidP="00E73CAD">
      <w:r w:rsidRPr="0080196D">
        <w:t xml:space="preserve">The output files produced in reference and test configuration are compared using PEAQ. </w:t>
      </w:r>
    </w:p>
    <w:p w14:paraId="574060AB" w14:textId="77777777" w:rsidR="006A28C6" w:rsidRPr="0080196D" w:rsidRDefault="006A28C6" w:rsidP="00E73CAD">
      <w:r w:rsidRPr="0080196D">
        <w:t xml:space="preserve">The following table list the tests to be carried out for all items of the test set (Annex B).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2464"/>
        <w:gridCol w:w="2464"/>
      </w:tblGrid>
      <w:tr w:rsidR="006A28C6" w:rsidRPr="0080196D" w14:paraId="2D4D4D18" w14:textId="77777777">
        <w:tblPrEx>
          <w:tblCellMar>
            <w:top w:w="0" w:type="dxa"/>
            <w:bottom w:w="0" w:type="dxa"/>
          </w:tblCellMar>
        </w:tblPrEx>
        <w:trPr>
          <w:jc w:val="center"/>
        </w:trPr>
        <w:tc>
          <w:tcPr>
            <w:tcW w:w="2464" w:type="dxa"/>
          </w:tcPr>
          <w:p w14:paraId="5BC97768" w14:textId="77777777" w:rsidR="006A28C6" w:rsidRPr="0080196D" w:rsidRDefault="006A28C6" w:rsidP="00E73CAD">
            <w:pPr>
              <w:pStyle w:val="TAH"/>
              <w:keepNext w:val="0"/>
              <w:keepLines w:val="0"/>
            </w:pPr>
            <w:r w:rsidRPr="0080196D">
              <w:t>Test #</w:t>
            </w:r>
          </w:p>
        </w:tc>
        <w:tc>
          <w:tcPr>
            <w:tcW w:w="2464" w:type="dxa"/>
          </w:tcPr>
          <w:p w14:paraId="5AF6B136" w14:textId="77777777" w:rsidR="006A28C6" w:rsidRPr="0080196D" w:rsidRDefault="006A28C6" w:rsidP="00E73CAD">
            <w:pPr>
              <w:pStyle w:val="TAH"/>
              <w:keepNext w:val="0"/>
              <w:keepLines w:val="0"/>
            </w:pPr>
            <w:r w:rsidRPr="0080196D">
              <w:t>Encoder command line options</w:t>
            </w:r>
          </w:p>
        </w:tc>
        <w:tc>
          <w:tcPr>
            <w:tcW w:w="2464" w:type="dxa"/>
          </w:tcPr>
          <w:p w14:paraId="44F95C0E" w14:textId="77777777" w:rsidR="006A28C6" w:rsidRPr="0080196D" w:rsidRDefault="006A28C6" w:rsidP="00E73CAD">
            <w:pPr>
              <w:pStyle w:val="TAH"/>
              <w:keepNext w:val="0"/>
              <w:keepLines w:val="0"/>
            </w:pPr>
            <w:r w:rsidRPr="0080196D">
              <w:t>Decoder command line options</w:t>
            </w:r>
          </w:p>
        </w:tc>
      </w:tr>
      <w:tr w:rsidR="007E5691" w:rsidRPr="0080196D" w14:paraId="2047EF84" w14:textId="77777777">
        <w:tblPrEx>
          <w:tblCellMar>
            <w:top w:w="0" w:type="dxa"/>
            <w:bottom w:w="0" w:type="dxa"/>
          </w:tblCellMar>
        </w:tblPrEx>
        <w:trPr>
          <w:jc w:val="center"/>
        </w:trPr>
        <w:tc>
          <w:tcPr>
            <w:tcW w:w="2464" w:type="dxa"/>
          </w:tcPr>
          <w:p w14:paraId="09935A8D" w14:textId="77777777" w:rsidR="007E5691" w:rsidRDefault="007E5691" w:rsidP="007E5691">
            <w:pPr>
              <w:jc w:val="center"/>
            </w:pPr>
            <w:r>
              <w:t>3.0</w:t>
            </w:r>
          </w:p>
        </w:tc>
        <w:tc>
          <w:tcPr>
            <w:tcW w:w="2464" w:type="dxa"/>
          </w:tcPr>
          <w:p w14:paraId="75059BFA" w14:textId="77777777" w:rsidR="007E5691" w:rsidRDefault="007E5691" w:rsidP="009F02BF">
            <w:r>
              <w:t>–mi 19 –isf 0.9375</w:t>
            </w:r>
          </w:p>
        </w:tc>
        <w:tc>
          <w:tcPr>
            <w:tcW w:w="2464" w:type="dxa"/>
          </w:tcPr>
          <w:p w14:paraId="733DADF8" w14:textId="77777777" w:rsidR="007E5691" w:rsidRDefault="007E5691" w:rsidP="007E5691">
            <w:pPr>
              <w:jc w:val="center"/>
            </w:pPr>
            <w:r>
              <w:t>None</w:t>
            </w:r>
          </w:p>
        </w:tc>
      </w:tr>
      <w:tr w:rsidR="007E5691" w:rsidRPr="0080196D" w14:paraId="5160E189" w14:textId="77777777">
        <w:tblPrEx>
          <w:tblCellMar>
            <w:top w:w="0" w:type="dxa"/>
            <w:bottom w:w="0" w:type="dxa"/>
          </w:tblCellMar>
        </w:tblPrEx>
        <w:trPr>
          <w:jc w:val="center"/>
        </w:trPr>
        <w:tc>
          <w:tcPr>
            <w:tcW w:w="2464" w:type="dxa"/>
          </w:tcPr>
          <w:p w14:paraId="02BC6E81" w14:textId="77777777" w:rsidR="007E5691" w:rsidRDefault="007E5691" w:rsidP="007E5691">
            <w:pPr>
              <w:jc w:val="center"/>
            </w:pPr>
            <w:r>
              <w:t>3.1</w:t>
            </w:r>
          </w:p>
        </w:tc>
        <w:tc>
          <w:tcPr>
            <w:tcW w:w="2464" w:type="dxa"/>
          </w:tcPr>
          <w:p w14:paraId="11E7EC49" w14:textId="77777777" w:rsidR="007E5691" w:rsidRDefault="007E5691" w:rsidP="009F02BF">
            <w:r>
              <w:t>–mi 20 –isf 1</w:t>
            </w:r>
          </w:p>
        </w:tc>
        <w:tc>
          <w:tcPr>
            <w:tcW w:w="2464" w:type="dxa"/>
          </w:tcPr>
          <w:p w14:paraId="09606073" w14:textId="77777777" w:rsidR="007E5691" w:rsidRDefault="007E5691" w:rsidP="007E5691">
            <w:pPr>
              <w:jc w:val="center"/>
            </w:pPr>
            <w:r>
              <w:t>None</w:t>
            </w:r>
          </w:p>
        </w:tc>
      </w:tr>
      <w:tr w:rsidR="007E5691" w:rsidRPr="0080196D" w14:paraId="75ADEFCC" w14:textId="77777777">
        <w:tblPrEx>
          <w:tblCellMar>
            <w:top w:w="0" w:type="dxa"/>
            <w:bottom w:w="0" w:type="dxa"/>
          </w:tblCellMar>
        </w:tblPrEx>
        <w:trPr>
          <w:jc w:val="center"/>
        </w:trPr>
        <w:tc>
          <w:tcPr>
            <w:tcW w:w="2464" w:type="dxa"/>
          </w:tcPr>
          <w:p w14:paraId="0CB922BC" w14:textId="77777777" w:rsidR="007E5691" w:rsidRDefault="007E5691" w:rsidP="007E5691">
            <w:pPr>
              <w:jc w:val="center"/>
            </w:pPr>
            <w:r>
              <w:t>3.2</w:t>
            </w:r>
          </w:p>
        </w:tc>
        <w:tc>
          <w:tcPr>
            <w:tcW w:w="2464" w:type="dxa"/>
          </w:tcPr>
          <w:p w14:paraId="3576313B" w14:textId="77777777" w:rsidR="007E5691" w:rsidRDefault="007E5691" w:rsidP="009F02BF">
            <w:r>
              <w:t>–mi 21 –isf 1.125</w:t>
            </w:r>
          </w:p>
        </w:tc>
        <w:tc>
          <w:tcPr>
            <w:tcW w:w="2464" w:type="dxa"/>
          </w:tcPr>
          <w:p w14:paraId="124B8159" w14:textId="77777777" w:rsidR="007E5691" w:rsidRDefault="007E5691" w:rsidP="007E5691">
            <w:pPr>
              <w:jc w:val="center"/>
            </w:pPr>
            <w:r>
              <w:t>None</w:t>
            </w:r>
          </w:p>
        </w:tc>
      </w:tr>
      <w:tr w:rsidR="007E5691" w:rsidRPr="0080196D" w14:paraId="4C7CCEC1" w14:textId="77777777">
        <w:tblPrEx>
          <w:tblCellMar>
            <w:top w:w="0" w:type="dxa"/>
            <w:bottom w:w="0" w:type="dxa"/>
          </w:tblCellMar>
        </w:tblPrEx>
        <w:trPr>
          <w:jc w:val="center"/>
        </w:trPr>
        <w:tc>
          <w:tcPr>
            <w:tcW w:w="2464" w:type="dxa"/>
          </w:tcPr>
          <w:p w14:paraId="2CD5555A" w14:textId="77777777" w:rsidR="007E5691" w:rsidRDefault="007E5691" w:rsidP="007E5691">
            <w:pPr>
              <w:jc w:val="center"/>
            </w:pPr>
            <w:r>
              <w:t>3.3</w:t>
            </w:r>
          </w:p>
        </w:tc>
        <w:tc>
          <w:tcPr>
            <w:tcW w:w="2464" w:type="dxa"/>
          </w:tcPr>
          <w:p w14:paraId="0F383B6F" w14:textId="77777777" w:rsidR="007E5691" w:rsidRDefault="007E5691" w:rsidP="009F02BF">
            <w:r>
              <w:t>–mi 22 –isf 1.33333</w:t>
            </w:r>
          </w:p>
        </w:tc>
        <w:tc>
          <w:tcPr>
            <w:tcW w:w="2464" w:type="dxa"/>
          </w:tcPr>
          <w:p w14:paraId="7B4CCDB7" w14:textId="77777777" w:rsidR="007E5691" w:rsidRDefault="007E5691" w:rsidP="007E5691">
            <w:pPr>
              <w:jc w:val="center"/>
            </w:pPr>
            <w:r>
              <w:t>None</w:t>
            </w:r>
          </w:p>
        </w:tc>
      </w:tr>
      <w:tr w:rsidR="007E5691" w:rsidRPr="0080196D" w14:paraId="5F201CDC" w14:textId="77777777">
        <w:tblPrEx>
          <w:tblCellMar>
            <w:top w:w="0" w:type="dxa"/>
            <w:bottom w:w="0" w:type="dxa"/>
          </w:tblCellMar>
        </w:tblPrEx>
        <w:trPr>
          <w:jc w:val="center"/>
        </w:trPr>
        <w:tc>
          <w:tcPr>
            <w:tcW w:w="2464" w:type="dxa"/>
          </w:tcPr>
          <w:p w14:paraId="6B14A3E4" w14:textId="77777777" w:rsidR="007E5691" w:rsidRDefault="007E5691" w:rsidP="007E5691">
            <w:pPr>
              <w:jc w:val="center"/>
            </w:pPr>
            <w:r>
              <w:t>3.4</w:t>
            </w:r>
          </w:p>
        </w:tc>
        <w:tc>
          <w:tcPr>
            <w:tcW w:w="2464" w:type="dxa"/>
          </w:tcPr>
          <w:p w14:paraId="11E0639B" w14:textId="77777777" w:rsidR="007E5691" w:rsidRDefault="007E5691" w:rsidP="009F02BF">
            <w:r>
              <w:t>–mi 23 –isf 1.5</w:t>
            </w:r>
          </w:p>
        </w:tc>
        <w:tc>
          <w:tcPr>
            <w:tcW w:w="2464" w:type="dxa"/>
          </w:tcPr>
          <w:p w14:paraId="6859FBDC" w14:textId="77777777" w:rsidR="007E5691" w:rsidRDefault="007E5691" w:rsidP="007E5691">
            <w:pPr>
              <w:jc w:val="center"/>
            </w:pPr>
            <w:r>
              <w:t>None</w:t>
            </w:r>
          </w:p>
        </w:tc>
      </w:tr>
    </w:tbl>
    <w:p w14:paraId="6DFFFA03" w14:textId="77777777" w:rsidR="006A28C6" w:rsidRPr="0080196D" w:rsidRDefault="006A28C6" w:rsidP="00E73CAD"/>
    <w:p w14:paraId="102739FB" w14:textId="77777777" w:rsidR="006A28C6" w:rsidRPr="0080196D" w:rsidRDefault="006A28C6" w:rsidP="00E73CAD">
      <w:r w:rsidRPr="0080196D">
        <w:t>Compliance can be concluded if in each of the tests in above table</w:t>
      </w:r>
      <w:r w:rsidR="00C2304C">
        <w:t>.</w:t>
      </w:r>
    </w:p>
    <w:p w14:paraId="4BE81372" w14:textId="77777777" w:rsidR="006A28C6" w:rsidRPr="0080196D" w:rsidRDefault="003847F4" w:rsidP="003847F4">
      <w:pPr>
        <w:pStyle w:val="B1"/>
      </w:pPr>
      <w:r>
        <w:t>-</w:t>
      </w:r>
      <w:r>
        <w:tab/>
      </w:r>
      <w:r w:rsidR="006A28C6" w:rsidRPr="0080196D">
        <w:t>For no item a PEAQ</w:t>
      </w:r>
      <w:r w:rsidR="00E75A8A">
        <w:noBreakHyphen/>
      </w:r>
      <w:r w:rsidR="006A28C6" w:rsidRPr="0080196D">
        <w:t xml:space="preserve">ODG deviation of less than </w:t>
      </w:r>
      <w:r w:rsidR="00E75A8A">
        <w:noBreakHyphen/>
      </w:r>
      <w:r w:rsidR="006A28C6" w:rsidRPr="0080196D">
        <w:t>0.2 is observed</w:t>
      </w:r>
      <w:r w:rsidR="00C2304C">
        <w:t>.</w:t>
      </w:r>
    </w:p>
    <w:p w14:paraId="213EDE46" w14:textId="77777777" w:rsidR="006A28C6" w:rsidRPr="0080196D" w:rsidRDefault="003847F4" w:rsidP="003847F4">
      <w:pPr>
        <w:pStyle w:val="B1"/>
      </w:pPr>
      <w:r>
        <w:t>-</w:t>
      </w:r>
      <w:r>
        <w:tab/>
      </w:r>
      <w:r w:rsidR="006A28C6" w:rsidRPr="0080196D">
        <w:t>The mean of the PEAQ</w:t>
      </w:r>
      <w:r w:rsidR="00E75A8A">
        <w:noBreakHyphen/>
      </w:r>
      <w:r w:rsidR="006A28C6" w:rsidRPr="0080196D">
        <w:t xml:space="preserve">ODG deviation scores is not below </w:t>
      </w:r>
      <w:r w:rsidR="00E75A8A">
        <w:noBreakHyphen/>
      </w:r>
      <w:r w:rsidR="006A28C6" w:rsidRPr="0080196D">
        <w:t>0.05.</w:t>
      </w:r>
    </w:p>
    <w:p w14:paraId="03E1DF74" w14:textId="77777777" w:rsidR="006A28C6" w:rsidRPr="0080196D" w:rsidRDefault="00C2304C" w:rsidP="00E73CAD">
      <w:pPr>
        <w:pStyle w:val="Heading4"/>
        <w:keepNext w:val="0"/>
        <w:keepLines w:val="0"/>
      </w:pPr>
      <w:bookmarkStart w:id="38" w:name="_Toc517360907"/>
      <w:r>
        <w:t>5.2.2.4</w:t>
      </w:r>
      <w:r w:rsidR="006A28C6" w:rsidRPr="0080196D">
        <w:tab/>
        <w:t>Extension mode compliance in mono operation with frame erasures</w:t>
      </w:r>
      <w:bookmarkEnd w:id="38"/>
    </w:p>
    <w:p w14:paraId="0B460537" w14:textId="77777777" w:rsidR="006A28C6" w:rsidRPr="0080196D" w:rsidRDefault="006A28C6" w:rsidP="00E73CAD">
      <w:r w:rsidRPr="0080196D">
        <w:t>Compliance is tested in an encoder – decoder configuration where the reference configuration is using the floating</w:t>
      </w:r>
      <w:r w:rsidR="00E75A8A">
        <w:noBreakHyphen/>
      </w:r>
      <w:r w:rsidRPr="0080196D">
        <w:t>point encoder and the fixed</w:t>
      </w:r>
      <w:r w:rsidR="00E75A8A">
        <w:noBreakHyphen/>
      </w:r>
      <w:r w:rsidRPr="0080196D">
        <w:t xml:space="preserve">point decoder according to 3GPP TS 26.304 </w:t>
      </w:r>
      <w:r w:rsidR="009B7621">
        <w:t xml:space="preserve">[2] </w:t>
      </w:r>
      <w:r w:rsidRPr="0080196D">
        <w:t>and 3GPP TS 26.273</w:t>
      </w:r>
      <w:r w:rsidR="009B7621">
        <w:t xml:space="preserve"> [3]</w:t>
      </w:r>
      <w:r w:rsidRPr="0080196D">
        <w:t>, respectively. The test configuration is composed of the floating</w:t>
      </w:r>
      <w:r w:rsidR="00E75A8A">
        <w:noBreakHyphen/>
      </w:r>
      <w:r w:rsidRPr="0080196D">
        <w:t xml:space="preserve">point encoder according to 3GPP TS 26.304 </w:t>
      </w:r>
      <w:r w:rsidR="00E8586D">
        <w:t xml:space="preserve">[2] </w:t>
      </w:r>
      <w:r w:rsidRPr="0080196D">
        <w:t>and the fixed</w:t>
      </w:r>
      <w:r w:rsidR="00E75A8A">
        <w:noBreakHyphen/>
      </w:r>
      <w:r w:rsidRPr="0080196D">
        <w:t>point decoder implementation to be verified.</w:t>
      </w:r>
    </w:p>
    <w:p w14:paraId="1842B892" w14:textId="77777777" w:rsidR="006A28C6" w:rsidRPr="0080196D" w:rsidRDefault="006A28C6" w:rsidP="00E73CAD">
      <w:r w:rsidRPr="0080196D">
        <w:t xml:space="preserve">The output files produced in reference and test configuration are compared using PEAQ. </w:t>
      </w:r>
    </w:p>
    <w:p w14:paraId="52AF653F" w14:textId="77777777" w:rsidR="006A28C6" w:rsidRPr="0080196D" w:rsidRDefault="006A28C6" w:rsidP="00E73CAD">
      <w:r w:rsidRPr="0080196D">
        <w:t>The following table list the tests to be carried out for all items of t</w:t>
      </w:r>
      <w:r w:rsidR="00A0092D">
        <w:t xml:space="preserve">he test vector set </w:t>
      </w:r>
      <w:r w:rsidR="00093947">
        <w:t>(</w:t>
      </w:r>
      <w:r w:rsidR="00A0092D">
        <w:t>TBA</w:t>
      </w:r>
      <w:r w:rsidR="00093947">
        <w:t>)</w:t>
      </w:r>
      <w:r w:rsidR="00A0092D">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2464"/>
        <w:gridCol w:w="2464"/>
      </w:tblGrid>
      <w:tr w:rsidR="006A28C6" w:rsidRPr="0080196D" w14:paraId="65C367AB" w14:textId="77777777">
        <w:tblPrEx>
          <w:tblCellMar>
            <w:top w:w="0" w:type="dxa"/>
            <w:bottom w:w="0" w:type="dxa"/>
          </w:tblCellMar>
        </w:tblPrEx>
        <w:trPr>
          <w:jc w:val="center"/>
        </w:trPr>
        <w:tc>
          <w:tcPr>
            <w:tcW w:w="2464" w:type="dxa"/>
          </w:tcPr>
          <w:p w14:paraId="2DCC022C" w14:textId="77777777" w:rsidR="006A28C6" w:rsidRPr="0080196D" w:rsidRDefault="006A28C6" w:rsidP="00E73CAD">
            <w:pPr>
              <w:pStyle w:val="TAH"/>
              <w:keepNext w:val="0"/>
              <w:keepLines w:val="0"/>
            </w:pPr>
            <w:r w:rsidRPr="0080196D">
              <w:t>Test #</w:t>
            </w:r>
          </w:p>
        </w:tc>
        <w:tc>
          <w:tcPr>
            <w:tcW w:w="2464" w:type="dxa"/>
          </w:tcPr>
          <w:p w14:paraId="067C1520" w14:textId="77777777" w:rsidR="006A28C6" w:rsidRPr="0080196D" w:rsidRDefault="006A28C6" w:rsidP="00E73CAD">
            <w:pPr>
              <w:pStyle w:val="TAH"/>
              <w:keepNext w:val="0"/>
              <w:keepLines w:val="0"/>
            </w:pPr>
            <w:r w:rsidRPr="0080196D">
              <w:t>Encoder command line options</w:t>
            </w:r>
          </w:p>
        </w:tc>
        <w:tc>
          <w:tcPr>
            <w:tcW w:w="2464" w:type="dxa"/>
          </w:tcPr>
          <w:p w14:paraId="61431682" w14:textId="77777777" w:rsidR="006A28C6" w:rsidRPr="0080196D" w:rsidRDefault="006A28C6" w:rsidP="00E73CAD">
            <w:pPr>
              <w:pStyle w:val="TAH"/>
              <w:keepNext w:val="0"/>
              <w:keepLines w:val="0"/>
            </w:pPr>
            <w:r w:rsidRPr="0080196D">
              <w:t>Decoder command line options</w:t>
            </w:r>
          </w:p>
        </w:tc>
      </w:tr>
      <w:tr w:rsidR="007E5691" w:rsidRPr="0080196D" w14:paraId="6C9E510C" w14:textId="77777777">
        <w:tblPrEx>
          <w:tblCellMar>
            <w:top w:w="0" w:type="dxa"/>
            <w:bottom w:w="0" w:type="dxa"/>
          </w:tblCellMar>
        </w:tblPrEx>
        <w:trPr>
          <w:jc w:val="center"/>
        </w:trPr>
        <w:tc>
          <w:tcPr>
            <w:tcW w:w="2464" w:type="dxa"/>
          </w:tcPr>
          <w:p w14:paraId="146D0149" w14:textId="77777777" w:rsidR="007E5691" w:rsidRDefault="007E5691" w:rsidP="007E5691">
            <w:pPr>
              <w:jc w:val="center"/>
            </w:pPr>
            <w:r>
              <w:t>4.0</w:t>
            </w:r>
          </w:p>
        </w:tc>
        <w:tc>
          <w:tcPr>
            <w:tcW w:w="2464" w:type="dxa"/>
          </w:tcPr>
          <w:p w14:paraId="34D71228" w14:textId="77777777" w:rsidR="007E5691" w:rsidRDefault="007E5691" w:rsidP="009F02BF">
            <w:r>
              <w:t>–mi 19 –isf 0.9375</w:t>
            </w:r>
          </w:p>
        </w:tc>
        <w:tc>
          <w:tcPr>
            <w:tcW w:w="2464" w:type="dxa"/>
          </w:tcPr>
          <w:p w14:paraId="39E04AB2" w14:textId="77777777" w:rsidR="007E5691" w:rsidRDefault="007E5691" w:rsidP="007E5691">
            <w:pPr>
              <w:jc w:val="center"/>
            </w:pPr>
            <w:r>
              <w:t>None</w:t>
            </w:r>
          </w:p>
        </w:tc>
      </w:tr>
      <w:tr w:rsidR="007E5691" w:rsidRPr="0080196D" w14:paraId="45F29E69" w14:textId="77777777">
        <w:tblPrEx>
          <w:tblCellMar>
            <w:top w:w="0" w:type="dxa"/>
            <w:bottom w:w="0" w:type="dxa"/>
          </w:tblCellMar>
        </w:tblPrEx>
        <w:trPr>
          <w:jc w:val="center"/>
        </w:trPr>
        <w:tc>
          <w:tcPr>
            <w:tcW w:w="2464" w:type="dxa"/>
          </w:tcPr>
          <w:p w14:paraId="10983704" w14:textId="77777777" w:rsidR="007E5691" w:rsidRDefault="007E5691" w:rsidP="007E5691">
            <w:pPr>
              <w:jc w:val="center"/>
            </w:pPr>
            <w:r>
              <w:t>4.1</w:t>
            </w:r>
          </w:p>
        </w:tc>
        <w:tc>
          <w:tcPr>
            <w:tcW w:w="2464" w:type="dxa"/>
          </w:tcPr>
          <w:p w14:paraId="3A835F75" w14:textId="77777777" w:rsidR="007E5691" w:rsidRDefault="007E5691" w:rsidP="009F02BF">
            <w:r>
              <w:t>–mi 20 –isf 1</w:t>
            </w:r>
          </w:p>
        </w:tc>
        <w:tc>
          <w:tcPr>
            <w:tcW w:w="2464" w:type="dxa"/>
          </w:tcPr>
          <w:p w14:paraId="5CF1DE86" w14:textId="77777777" w:rsidR="007E5691" w:rsidRDefault="007E5691" w:rsidP="007E5691">
            <w:pPr>
              <w:jc w:val="center"/>
            </w:pPr>
            <w:r>
              <w:t>None</w:t>
            </w:r>
          </w:p>
        </w:tc>
      </w:tr>
      <w:tr w:rsidR="007E5691" w:rsidRPr="0080196D" w14:paraId="0B301EFE" w14:textId="77777777">
        <w:tblPrEx>
          <w:tblCellMar>
            <w:top w:w="0" w:type="dxa"/>
            <w:bottom w:w="0" w:type="dxa"/>
          </w:tblCellMar>
        </w:tblPrEx>
        <w:trPr>
          <w:jc w:val="center"/>
        </w:trPr>
        <w:tc>
          <w:tcPr>
            <w:tcW w:w="2464" w:type="dxa"/>
          </w:tcPr>
          <w:p w14:paraId="07B3F2EC" w14:textId="77777777" w:rsidR="007E5691" w:rsidRDefault="007E5691" w:rsidP="007E5691">
            <w:pPr>
              <w:jc w:val="center"/>
            </w:pPr>
            <w:r>
              <w:t>4.2</w:t>
            </w:r>
          </w:p>
        </w:tc>
        <w:tc>
          <w:tcPr>
            <w:tcW w:w="2464" w:type="dxa"/>
          </w:tcPr>
          <w:p w14:paraId="1D7AF3DF" w14:textId="77777777" w:rsidR="007E5691" w:rsidRDefault="007E5691" w:rsidP="009F02BF">
            <w:r>
              <w:t>–mi 21 –isf 1.125</w:t>
            </w:r>
          </w:p>
        </w:tc>
        <w:tc>
          <w:tcPr>
            <w:tcW w:w="2464" w:type="dxa"/>
          </w:tcPr>
          <w:p w14:paraId="10EA64F7" w14:textId="77777777" w:rsidR="007E5691" w:rsidRDefault="007E5691" w:rsidP="007E5691">
            <w:pPr>
              <w:jc w:val="center"/>
            </w:pPr>
            <w:r>
              <w:t>None</w:t>
            </w:r>
          </w:p>
        </w:tc>
      </w:tr>
      <w:tr w:rsidR="007E5691" w:rsidRPr="0080196D" w14:paraId="660DE161" w14:textId="77777777">
        <w:tblPrEx>
          <w:tblCellMar>
            <w:top w:w="0" w:type="dxa"/>
            <w:bottom w:w="0" w:type="dxa"/>
          </w:tblCellMar>
        </w:tblPrEx>
        <w:trPr>
          <w:jc w:val="center"/>
        </w:trPr>
        <w:tc>
          <w:tcPr>
            <w:tcW w:w="2464" w:type="dxa"/>
          </w:tcPr>
          <w:p w14:paraId="50219FC8" w14:textId="77777777" w:rsidR="007E5691" w:rsidRDefault="007E5691" w:rsidP="007E5691">
            <w:pPr>
              <w:jc w:val="center"/>
            </w:pPr>
            <w:r>
              <w:t>4.3</w:t>
            </w:r>
          </w:p>
        </w:tc>
        <w:tc>
          <w:tcPr>
            <w:tcW w:w="2464" w:type="dxa"/>
          </w:tcPr>
          <w:p w14:paraId="34FBADA0" w14:textId="77777777" w:rsidR="007E5691" w:rsidRDefault="007E5691" w:rsidP="009F02BF">
            <w:r>
              <w:t>–mi 22 –isf 1.33333</w:t>
            </w:r>
          </w:p>
        </w:tc>
        <w:tc>
          <w:tcPr>
            <w:tcW w:w="2464" w:type="dxa"/>
          </w:tcPr>
          <w:p w14:paraId="3640912B" w14:textId="77777777" w:rsidR="007E5691" w:rsidRDefault="007E5691" w:rsidP="007E5691">
            <w:pPr>
              <w:jc w:val="center"/>
            </w:pPr>
            <w:r>
              <w:t>None</w:t>
            </w:r>
          </w:p>
        </w:tc>
      </w:tr>
      <w:tr w:rsidR="007E5691" w:rsidRPr="0080196D" w14:paraId="70F08361" w14:textId="77777777">
        <w:tblPrEx>
          <w:tblCellMar>
            <w:top w:w="0" w:type="dxa"/>
            <w:bottom w:w="0" w:type="dxa"/>
          </w:tblCellMar>
        </w:tblPrEx>
        <w:trPr>
          <w:jc w:val="center"/>
        </w:trPr>
        <w:tc>
          <w:tcPr>
            <w:tcW w:w="2464" w:type="dxa"/>
          </w:tcPr>
          <w:p w14:paraId="3D8C405F" w14:textId="77777777" w:rsidR="007E5691" w:rsidRDefault="007E5691" w:rsidP="007E5691">
            <w:pPr>
              <w:jc w:val="center"/>
            </w:pPr>
            <w:r>
              <w:t>4.4</w:t>
            </w:r>
          </w:p>
        </w:tc>
        <w:tc>
          <w:tcPr>
            <w:tcW w:w="2464" w:type="dxa"/>
          </w:tcPr>
          <w:p w14:paraId="488E5933" w14:textId="77777777" w:rsidR="007E5691" w:rsidRDefault="007E5691" w:rsidP="009F02BF">
            <w:r>
              <w:t>–mi 23 –isf 1.5</w:t>
            </w:r>
          </w:p>
        </w:tc>
        <w:tc>
          <w:tcPr>
            <w:tcW w:w="2464" w:type="dxa"/>
          </w:tcPr>
          <w:p w14:paraId="1800C775" w14:textId="77777777" w:rsidR="007E5691" w:rsidRDefault="007E5691" w:rsidP="007E5691">
            <w:pPr>
              <w:jc w:val="center"/>
            </w:pPr>
            <w:r>
              <w:t>None</w:t>
            </w:r>
          </w:p>
        </w:tc>
      </w:tr>
    </w:tbl>
    <w:p w14:paraId="55ED2310" w14:textId="77777777" w:rsidR="006A28C6" w:rsidRPr="0080196D" w:rsidRDefault="006A28C6" w:rsidP="00E73CAD"/>
    <w:p w14:paraId="0566FC5A" w14:textId="77777777" w:rsidR="006A28C6" w:rsidRPr="0080196D" w:rsidRDefault="006A28C6" w:rsidP="00E73CAD">
      <w:r w:rsidRPr="0080196D">
        <w:t xml:space="preserve">The ferfile to be used is part of the test vector set </w:t>
      </w:r>
      <w:r w:rsidR="00F96493">
        <w:t>(Annex B)</w:t>
      </w:r>
      <w:r w:rsidRPr="0080196D">
        <w:t xml:space="preserve"> and simulates a random frame loss of 10</w:t>
      </w:r>
      <w:r w:rsidR="00F96493">
        <w:t> </w:t>
      </w:r>
      <w:r w:rsidRPr="0080196D">
        <w:t>%.</w:t>
      </w:r>
    </w:p>
    <w:p w14:paraId="5AEBAC82" w14:textId="77777777" w:rsidR="006A28C6" w:rsidRPr="0080196D" w:rsidRDefault="006A28C6" w:rsidP="00E73CAD">
      <w:r w:rsidRPr="0080196D">
        <w:t>Compliance can be concluded if in each of the tests in above table</w:t>
      </w:r>
      <w:r w:rsidR="00A0092D">
        <w:t>.</w:t>
      </w:r>
    </w:p>
    <w:p w14:paraId="1E45F0B0" w14:textId="77777777" w:rsidR="006A28C6" w:rsidRPr="0080196D" w:rsidRDefault="003847F4" w:rsidP="003847F4">
      <w:pPr>
        <w:pStyle w:val="B1"/>
      </w:pPr>
      <w:r>
        <w:t>-</w:t>
      </w:r>
      <w:r>
        <w:tab/>
      </w:r>
      <w:r w:rsidR="006A28C6" w:rsidRPr="0080196D">
        <w:t>For no item a PEAQ</w:t>
      </w:r>
      <w:r w:rsidR="00E75A8A">
        <w:noBreakHyphen/>
      </w:r>
      <w:r w:rsidR="006A28C6" w:rsidRPr="0080196D">
        <w:t xml:space="preserve">ODG deviation of less than </w:t>
      </w:r>
      <w:r w:rsidR="00E75A8A">
        <w:noBreakHyphen/>
      </w:r>
      <w:r w:rsidR="006A28C6" w:rsidRPr="0080196D">
        <w:t>0.2 is observed.</w:t>
      </w:r>
    </w:p>
    <w:p w14:paraId="7C2F5445" w14:textId="77777777" w:rsidR="006A28C6" w:rsidRPr="0080196D" w:rsidRDefault="003847F4" w:rsidP="003847F4">
      <w:pPr>
        <w:pStyle w:val="B1"/>
      </w:pPr>
      <w:r>
        <w:t>-</w:t>
      </w:r>
      <w:r>
        <w:tab/>
      </w:r>
      <w:r w:rsidR="006A28C6" w:rsidRPr="0080196D">
        <w:t>The mean of the PEAQ</w:t>
      </w:r>
      <w:r w:rsidR="00E75A8A">
        <w:noBreakHyphen/>
      </w:r>
      <w:r w:rsidR="006A28C6" w:rsidRPr="0080196D">
        <w:t xml:space="preserve">ODG deviation scores is not below </w:t>
      </w:r>
      <w:r w:rsidR="00E75A8A">
        <w:noBreakHyphen/>
      </w:r>
      <w:r w:rsidR="006A28C6" w:rsidRPr="0080196D">
        <w:t>0.05.</w:t>
      </w:r>
    </w:p>
    <w:p w14:paraId="3EC0CE15" w14:textId="77777777" w:rsidR="006A28C6" w:rsidRPr="0080196D" w:rsidRDefault="00A0092D" w:rsidP="00E73CAD">
      <w:pPr>
        <w:pStyle w:val="Heading4"/>
        <w:keepNext w:val="0"/>
        <w:keepLines w:val="0"/>
      </w:pPr>
      <w:bookmarkStart w:id="39" w:name="_Toc517360908"/>
      <w:r>
        <w:t>5.2.2.5</w:t>
      </w:r>
      <w:r w:rsidR="006A28C6" w:rsidRPr="0080196D">
        <w:tab/>
        <w:t>Extension mode compliance in stereo operation without frame erasures</w:t>
      </w:r>
      <w:bookmarkEnd w:id="39"/>
    </w:p>
    <w:p w14:paraId="05AECE94" w14:textId="77777777" w:rsidR="006A28C6" w:rsidRPr="0080196D" w:rsidRDefault="006A28C6" w:rsidP="00E73CAD">
      <w:r w:rsidRPr="0080196D">
        <w:t>Compliance is tested in an encoder – decoder configuration where the reference configuration is using the floating</w:t>
      </w:r>
      <w:r w:rsidR="00E75A8A">
        <w:noBreakHyphen/>
      </w:r>
      <w:r w:rsidRPr="0080196D">
        <w:t>point encoder and the fixed</w:t>
      </w:r>
      <w:r w:rsidR="00E75A8A">
        <w:noBreakHyphen/>
      </w:r>
      <w:r w:rsidRPr="0080196D">
        <w:t xml:space="preserve">point decoder according to 3GPP TS 26.304 </w:t>
      </w:r>
      <w:r w:rsidR="00E8586D">
        <w:t xml:space="preserve">[2] </w:t>
      </w:r>
      <w:r w:rsidRPr="0080196D">
        <w:t>and 3GPP TS 26.273</w:t>
      </w:r>
      <w:r w:rsidR="00E8586D">
        <w:t xml:space="preserve"> [3]</w:t>
      </w:r>
      <w:r w:rsidRPr="0080196D">
        <w:t>, respectively. The test configuration is composed of the floating</w:t>
      </w:r>
      <w:r w:rsidR="00E75A8A">
        <w:noBreakHyphen/>
      </w:r>
      <w:r w:rsidRPr="0080196D">
        <w:t xml:space="preserve">point encoder according to 3GPP TS 26.304 </w:t>
      </w:r>
      <w:r w:rsidR="00E8586D">
        <w:t xml:space="preserve">[2] </w:t>
      </w:r>
      <w:r w:rsidRPr="0080196D">
        <w:t>and the fixed</w:t>
      </w:r>
      <w:r w:rsidR="00E75A8A">
        <w:noBreakHyphen/>
      </w:r>
      <w:r w:rsidRPr="0080196D">
        <w:t>point decoder implementation to be verified.</w:t>
      </w:r>
    </w:p>
    <w:p w14:paraId="1E37BA2A" w14:textId="77777777" w:rsidR="006A28C6" w:rsidRPr="0080196D" w:rsidRDefault="006A28C6" w:rsidP="00E73CAD">
      <w:r w:rsidRPr="0080196D">
        <w:t xml:space="preserve">The output files produced in reference and test configuration are compared using PEAQ. </w:t>
      </w:r>
    </w:p>
    <w:p w14:paraId="5AEDB226" w14:textId="77777777" w:rsidR="006A28C6" w:rsidRPr="0080196D" w:rsidRDefault="006A28C6" w:rsidP="00E73CAD">
      <w:r w:rsidRPr="0080196D">
        <w:t xml:space="preserve">The following table list the tests to be carried out for all items of the test set (Annex B).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2464"/>
        <w:gridCol w:w="2464"/>
      </w:tblGrid>
      <w:tr w:rsidR="006A28C6" w:rsidRPr="0080196D" w14:paraId="133D32A1" w14:textId="77777777">
        <w:tblPrEx>
          <w:tblCellMar>
            <w:top w:w="0" w:type="dxa"/>
            <w:bottom w:w="0" w:type="dxa"/>
          </w:tblCellMar>
        </w:tblPrEx>
        <w:trPr>
          <w:jc w:val="center"/>
        </w:trPr>
        <w:tc>
          <w:tcPr>
            <w:tcW w:w="2464" w:type="dxa"/>
          </w:tcPr>
          <w:p w14:paraId="6BD85449" w14:textId="77777777" w:rsidR="006A28C6" w:rsidRPr="0080196D" w:rsidRDefault="006A28C6" w:rsidP="00E73CAD">
            <w:pPr>
              <w:pStyle w:val="TAH"/>
              <w:keepNext w:val="0"/>
              <w:keepLines w:val="0"/>
            </w:pPr>
            <w:r w:rsidRPr="0080196D">
              <w:t>Test #</w:t>
            </w:r>
          </w:p>
        </w:tc>
        <w:tc>
          <w:tcPr>
            <w:tcW w:w="2464" w:type="dxa"/>
          </w:tcPr>
          <w:p w14:paraId="652677B8" w14:textId="77777777" w:rsidR="006A28C6" w:rsidRPr="0080196D" w:rsidRDefault="006A28C6" w:rsidP="00E73CAD">
            <w:pPr>
              <w:pStyle w:val="TAH"/>
              <w:keepNext w:val="0"/>
              <w:keepLines w:val="0"/>
            </w:pPr>
            <w:r w:rsidRPr="0080196D">
              <w:t>Encoder command line options</w:t>
            </w:r>
          </w:p>
        </w:tc>
        <w:tc>
          <w:tcPr>
            <w:tcW w:w="2464" w:type="dxa"/>
          </w:tcPr>
          <w:p w14:paraId="0FCBA9C9" w14:textId="77777777" w:rsidR="006A28C6" w:rsidRPr="0080196D" w:rsidRDefault="006A28C6" w:rsidP="00E73CAD">
            <w:pPr>
              <w:pStyle w:val="TAH"/>
              <w:keepNext w:val="0"/>
              <w:keepLines w:val="0"/>
            </w:pPr>
            <w:r w:rsidRPr="0080196D">
              <w:t>Decoder command line options</w:t>
            </w:r>
          </w:p>
        </w:tc>
      </w:tr>
      <w:tr w:rsidR="006A28C6" w:rsidRPr="0080196D" w14:paraId="5F2C0765" w14:textId="77777777">
        <w:tblPrEx>
          <w:tblCellMar>
            <w:top w:w="0" w:type="dxa"/>
            <w:bottom w:w="0" w:type="dxa"/>
          </w:tblCellMar>
        </w:tblPrEx>
        <w:trPr>
          <w:jc w:val="center"/>
        </w:trPr>
        <w:tc>
          <w:tcPr>
            <w:tcW w:w="2464" w:type="dxa"/>
          </w:tcPr>
          <w:p w14:paraId="2DCBFD37" w14:textId="77777777" w:rsidR="006A28C6" w:rsidRPr="0080196D" w:rsidRDefault="006A28C6" w:rsidP="00E73CAD">
            <w:pPr>
              <w:pStyle w:val="TAL"/>
              <w:keepNext w:val="0"/>
              <w:keepLines w:val="0"/>
            </w:pPr>
            <w:r w:rsidRPr="0080196D">
              <w:t>5.0</w:t>
            </w:r>
          </w:p>
        </w:tc>
        <w:tc>
          <w:tcPr>
            <w:tcW w:w="2464" w:type="dxa"/>
          </w:tcPr>
          <w:p w14:paraId="05BDFFB3" w14:textId="77777777" w:rsidR="006A28C6" w:rsidRPr="0080196D" w:rsidRDefault="006A28C6" w:rsidP="00E73CAD">
            <w:pPr>
              <w:pStyle w:val="TAL"/>
              <w:keepNext w:val="0"/>
              <w:keepLines w:val="0"/>
            </w:pPr>
            <w:r w:rsidRPr="0080196D">
              <w:t>–rate 14</w:t>
            </w:r>
          </w:p>
        </w:tc>
        <w:tc>
          <w:tcPr>
            <w:tcW w:w="2464" w:type="dxa"/>
          </w:tcPr>
          <w:p w14:paraId="65072BE6" w14:textId="77777777" w:rsidR="006A28C6" w:rsidRPr="0080196D" w:rsidRDefault="006A28C6" w:rsidP="00E73CAD">
            <w:pPr>
              <w:pStyle w:val="TAL"/>
              <w:keepNext w:val="0"/>
              <w:keepLines w:val="0"/>
            </w:pPr>
            <w:r w:rsidRPr="0080196D">
              <w:t>None</w:t>
            </w:r>
          </w:p>
        </w:tc>
      </w:tr>
      <w:tr w:rsidR="006A28C6" w:rsidRPr="0080196D" w14:paraId="2AEE7A70" w14:textId="77777777">
        <w:tblPrEx>
          <w:tblCellMar>
            <w:top w:w="0" w:type="dxa"/>
            <w:bottom w:w="0" w:type="dxa"/>
          </w:tblCellMar>
        </w:tblPrEx>
        <w:trPr>
          <w:jc w:val="center"/>
        </w:trPr>
        <w:tc>
          <w:tcPr>
            <w:tcW w:w="2464" w:type="dxa"/>
          </w:tcPr>
          <w:p w14:paraId="37249CA9" w14:textId="77777777" w:rsidR="006A28C6" w:rsidRPr="0080196D" w:rsidRDefault="006A28C6" w:rsidP="00E73CAD">
            <w:pPr>
              <w:pStyle w:val="TAL"/>
              <w:keepNext w:val="0"/>
              <w:keepLines w:val="0"/>
            </w:pPr>
            <w:r w:rsidRPr="0080196D">
              <w:t>5.1</w:t>
            </w:r>
          </w:p>
        </w:tc>
        <w:tc>
          <w:tcPr>
            <w:tcW w:w="2464" w:type="dxa"/>
          </w:tcPr>
          <w:p w14:paraId="129AD99C" w14:textId="77777777" w:rsidR="006A28C6" w:rsidRPr="0080196D" w:rsidRDefault="006A28C6" w:rsidP="00E73CAD">
            <w:pPr>
              <w:pStyle w:val="TAL"/>
              <w:keepNext w:val="0"/>
              <w:keepLines w:val="0"/>
            </w:pPr>
            <w:r w:rsidRPr="0080196D">
              <w:t>–rate 24</w:t>
            </w:r>
          </w:p>
        </w:tc>
        <w:tc>
          <w:tcPr>
            <w:tcW w:w="2464" w:type="dxa"/>
          </w:tcPr>
          <w:p w14:paraId="599B03D2" w14:textId="77777777" w:rsidR="006A28C6" w:rsidRPr="0080196D" w:rsidRDefault="006A28C6" w:rsidP="00E73CAD">
            <w:pPr>
              <w:pStyle w:val="TAL"/>
              <w:keepNext w:val="0"/>
              <w:keepLines w:val="0"/>
            </w:pPr>
            <w:r w:rsidRPr="0080196D">
              <w:t>None</w:t>
            </w:r>
          </w:p>
        </w:tc>
      </w:tr>
      <w:tr w:rsidR="006A28C6" w:rsidRPr="0080196D" w14:paraId="6106BFE0" w14:textId="77777777">
        <w:tblPrEx>
          <w:tblCellMar>
            <w:top w:w="0" w:type="dxa"/>
            <w:bottom w:w="0" w:type="dxa"/>
          </w:tblCellMar>
        </w:tblPrEx>
        <w:trPr>
          <w:jc w:val="center"/>
        </w:trPr>
        <w:tc>
          <w:tcPr>
            <w:tcW w:w="2464" w:type="dxa"/>
          </w:tcPr>
          <w:p w14:paraId="19DBEACA" w14:textId="77777777" w:rsidR="006A28C6" w:rsidRPr="0080196D" w:rsidRDefault="006A28C6" w:rsidP="00E73CAD">
            <w:pPr>
              <w:pStyle w:val="TAL"/>
              <w:keepNext w:val="0"/>
              <w:keepLines w:val="0"/>
            </w:pPr>
            <w:r w:rsidRPr="0080196D">
              <w:t>5.2</w:t>
            </w:r>
          </w:p>
        </w:tc>
        <w:tc>
          <w:tcPr>
            <w:tcW w:w="2464" w:type="dxa"/>
          </w:tcPr>
          <w:p w14:paraId="24CB0187" w14:textId="77777777" w:rsidR="006A28C6" w:rsidRPr="0080196D" w:rsidRDefault="006A28C6" w:rsidP="00E73CAD">
            <w:pPr>
              <w:pStyle w:val="TAL"/>
              <w:keepNext w:val="0"/>
              <w:keepLines w:val="0"/>
            </w:pPr>
            <w:r w:rsidRPr="0080196D">
              <w:t>–rate 48</w:t>
            </w:r>
          </w:p>
        </w:tc>
        <w:tc>
          <w:tcPr>
            <w:tcW w:w="2464" w:type="dxa"/>
          </w:tcPr>
          <w:p w14:paraId="1B067016" w14:textId="77777777" w:rsidR="006A28C6" w:rsidRPr="0080196D" w:rsidRDefault="006A28C6" w:rsidP="00E73CAD">
            <w:pPr>
              <w:pStyle w:val="TAL"/>
              <w:keepNext w:val="0"/>
              <w:keepLines w:val="0"/>
            </w:pPr>
            <w:r w:rsidRPr="0080196D">
              <w:t>None</w:t>
            </w:r>
          </w:p>
        </w:tc>
      </w:tr>
    </w:tbl>
    <w:p w14:paraId="5AFBE3F1" w14:textId="77777777" w:rsidR="006A28C6" w:rsidRPr="0080196D" w:rsidRDefault="006A28C6" w:rsidP="00E73CAD"/>
    <w:p w14:paraId="0C648027" w14:textId="77777777" w:rsidR="006A28C6" w:rsidRPr="0080196D" w:rsidRDefault="006A28C6" w:rsidP="00E73CAD">
      <w:r w:rsidRPr="0080196D">
        <w:t>Compliance can be concluded if in each of the tests in above table</w:t>
      </w:r>
      <w:r w:rsidR="008676A0">
        <w:t>.</w:t>
      </w:r>
    </w:p>
    <w:p w14:paraId="0695055B" w14:textId="77777777" w:rsidR="006A28C6" w:rsidRPr="0080196D" w:rsidRDefault="003847F4" w:rsidP="003847F4">
      <w:pPr>
        <w:pStyle w:val="B1"/>
      </w:pPr>
      <w:r>
        <w:t>-</w:t>
      </w:r>
      <w:r>
        <w:tab/>
      </w:r>
      <w:r w:rsidR="006A28C6" w:rsidRPr="0080196D">
        <w:t>For no item a PEAQ</w:t>
      </w:r>
      <w:r w:rsidR="00E75A8A">
        <w:noBreakHyphen/>
      </w:r>
      <w:r w:rsidR="006A28C6" w:rsidRPr="0080196D">
        <w:t xml:space="preserve">ODG deviation of less than </w:t>
      </w:r>
      <w:r w:rsidR="00E75A8A">
        <w:noBreakHyphen/>
      </w:r>
      <w:r w:rsidR="006A28C6" w:rsidRPr="0080196D">
        <w:t>0.2 is observed</w:t>
      </w:r>
      <w:r w:rsidR="008676A0">
        <w:t>.</w:t>
      </w:r>
    </w:p>
    <w:p w14:paraId="1DFB157B" w14:textId="77777777" w:rsidR="006A28C6" w:rsidRPr="0080196D" w:rsidRDefault="003847F4" w:rsidP="003847F4">
      <w:pPr>
        <w:pStyle w:val="B1"/>
      </w:pPr>
      <w:r>
        <w:t>-</w:t>
      </w:r>
      <w:r>
        <w:tab/>
      </w:r>
      <w:r w:rsidR="006A28C6" w:rsidRPr="0080196D">
        <w:t>The mean of the PEAQ</w:t>
      </w:r>
      <w:r w:rsidR="00E75A8A">
        <w:noBreakHyphen/>
      </w:r>
      <w:r w:rsidR="006A28C6" w:rsidRPr="0080196D">
        <w:t xml:space="preserve">ODG deviation scores is not below </w:t>
      </w:r>
      <w:r w:rsidR="00E75A8A">
        <w:noBreakHyphen/>
      </w:r>
      <w:r w:rsidR="006A28C6" w:rsidRPr="0080196D">
        <w:t>0.05.</w:t>
      </w:r>
    </w:p>
    <w:p w14:paraId="4473C39C" w14:textId="77777777" w:rsidR="006A28C6" w:rsidRPr="0080196D" w:rsidRDefault="008676A0" w:rsidP="00E73CAD">
      <w:pPr>
        <w:pStyle w:val="Heading4"/>
        <w:keepNext w:val="0"/>
        <w:keepLines w:val="0"/>
      </w:pPr>
      <w:bookmarkStart w:id="40" w:name="_Toc517360909"/>
      <w:r>
        <w:t>5.2.2.6</w:t>
      </w:r>
      <w:r w:rsidR="006A28C6" w:rsidRPr="0080196D">
        <w:tab/>
        <w:t>Extension mode compliance in stereo operation with frame erasures</w:t>
      </w:r>
      <w:bookmarkEnd w:id="40"/>
    </w:p>
    <w:p w14:paraId="28240CCB" w14:textId="77777777" w:rsidR="006A28C6" w:rsidRPr="0080196D" w:rsidRDefault="006A28C6" w:rsidP="00E73CAD">
      <w:r w:rsidRPr="0080196D">
        <w:t>Compliance is tested in an encoder – decoder configuration where the reference configuration is using the floating</w:t>
      </w:r>
      <w:r w:rsidR="00E75A8A">
        <w:noBreakHyphen/>
      </w:r>
      <w:r w:rsidRPr="0080196D">
        <w:t>point encoder and the fixed</w:t>
      </w:r>
      <w:r w:rsidR="00E75A8A">
        <w:noBreakHyphen/>
      </w:r>
      <w:r w:rsidRPr="0080196D">
        <w:t xml:space="preserve">point decoder according to 3GPP TS 26.304 </w:t>
      </w:r>
      <w:r w:rsidR="00E8586D">
        <w:t xml:space="preserve">[2] </w:t>
      </w:r>
      <w:r w:rsidRPr="0080196D">
        <w:t>and 3GPP TS 26.273</w:t>
      </w:r>
      <w:r w:rsidR="00E8586D">
        <w:t xml:space="preserve"> [3]</w:t>
      </w:r>
      <w:r w:rsidRPr="0080196D">
        <w:t>, respectively. The test configuration is composed of the floating</w:t>
      </w:r>
      <w:r w:rsidR="00E75A8A">
        <w:noBreakHyphen/>
      </w:r>
      <w:r w:rsidRPr="0080196D">
        <w:t xml:space="preserve">point encoder according to 3GPP TS 26.304 </w:t>
      </w:r>
      <w:r w:rsidR="00E8586D">
        <w:t xml:space="preserve">[2] </w:t>
      </w:r>
      <w:r w:rsidRPr="0080196D">
        <w:t>and the fixed</w:t>
      </w:r>
      <w:r w:rsidR="00E75A8A">
        <w:noBreakHyphen/>
      </w:r>
      <w:r w:rsidRPr="0080196D">
        <w:t>point decoder implementation to be verified.</w:t>
      </w:r>
    </w:p>
    <w:p w14:paraId="0A0B886A" w14:textId="77777777" w:rsidR="006A28C6" w:rsidRPr="0080196D" w:rsidRDefault="006A28C6" w:rsidP="00E73CAD">
      <w:r w:rsidRPr="0080196D">
        <w:t>The output files produced in reference and test configuration</w:t>
      </w:r>
      <w:r w:rsidR="00AF0E5A">
        <w:t xml:space="preserve"> are compared using PEAQ.</w:t>
      </w:r>
    </w:p>
    <w:p w14:paraId="777CF49D" w14:textId="77777777" w:rsidR="006A28C6" w:rsidRPr="0080196D" w:rsidRDefault="006A28C6" w:rsidP="00E73CAD">
      <w:r w:rsidRPr="0080196D">
        <w:t>The following table list the tests to be carried out for all items of</w:t>
      </w:r>
      <w:r w:rsidR="00D25493">
        <w:t xml:space="preserve"> the test vector set (Annex 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2464"/>
        <w:gridCol w:w="2464"/>
      </w:tblGrid>
      <w:tr w:rsidR="006A28C6" w:rsidRPr="0080196D" w14:paraId="06CD4E34" w14:textId="77777777">
        <w:tblPrEx>
          <w:tblCellMar>
            <w:top w:w="0" w:type="dxa"/>
            <w:bottom w:w="0" w:type="dxa"/>
          </w:tblCellMar>
        </w:tblPrEx>
        <w:trPr>
          <w:jc w:val="center"/>
        </w:trPr>
        <w:tc>
          <w:tcPr>
            <w:tcW w:w="2464" w:type="dxa"/>
          </w:tcPr>
          <w:p w14:paraId="0FC12E63" w14:textId="77777777" w:rsidR="006A28C6" w:rsidRPr="0080196D" w:rsidRDefault="006A28C6" w:rsidP="00E73CAD">
            <w:pPr>
              <w:pStyle w:val="TAH"/>
              <w:keepNext w:val="0"/>
              <w:keepLines w:val="0"/>
            </w:pPr>
            <w:r w:rsidRPr="0080196D">
              <w:t>Test #</w:t>
            </w:r>
          </w:p>
        </w:tc>
        <w:tc>
          <w:tcPr>
            <w:tcW w:w="2464" w:type="dxa"/>
          </w:tcPr>
          <w:p w14:paraId="011D4F7B" w14:textId="77777777" w:rsidR="006A28C6" w:rsidRPr="0080196D" w:rsidRDefault="006A28C6" w:rsidP="00E73CAD">
            <w:pPr>
              <w:pStyle w:val="TAH"/>
              <w:keepNext w:val="0"/>
              <w:keepLines w:val="0"/>
            </w:pPr>
            <w:r w:rsidRPr="0080196D">
              <w:t>Encoder command line options</w:t>
            </w:r>
          </w:p>
        </w:tc>
        <w:tc>
          <w:tcPr>
            <w:tcW w:w="2464" w:type="dxa"/>
          </w:tcPr>
          <w:p w14:paraId="5C7EC80C" w14:textId="77777777" w:rsidR="006A28C6" w:rsidRPr="0080196D" w:rsidRDefault="006A28C6" w:rsidP="00E73CAD">
            <w:pPr>
              <w:pStyle w:val="TAH"/>
              <w:keepNext w:val="0"/>
              <w:keepLines w:val="0"/>
            </w:pPr>
            <w:r w:rsidRPr="0080196D">
              <w:t>Decoder command line options</w:t>
            </w:r>
          </w:p>
        </w:tc>
      </w:tr>
      <w:tr w:rsidR="006A28C6" w:rsidRPr="0080196D" w14:paraId="68E39A5B" w14:textId="77777777">
        <w:tblPrEx>
          <w:tblCellMar>
            <w:top w:w="0" w:type="dxa"/>
            <w:bottom w:w="0" w:type="dxa"/>
          </w:tblCellMar>
        </w:tblPrEx>
        <w:trPr>
          <w:jc w:val="center"/>
        </w:trPr>
        <w:tc>
          <w:tcPr>
            <w:tcW w:w="2464" w:type="dxa"/>
          </w:tcPr>
          <w:p w14:paraId="0D3DD7AB" w14:textId="77777777" w:rsidR="006A28C6" w:rsidRPr="0080196D" w:rsidRDefault="006A28C6" w:rsidP="00E73CAD">
            <w:pPr>
              <w:pStyle w:val="TAL"/>
              <w:keepNext w:val="0"/>
              <w:keepLines w:val="0"/>
            </w:pPr>
            <w:r w:rsidRPr="0080196D">
              <w:t>6.0</w:t>
            </w:r>
          </w:p>
        </w:tc>
        <w:tc>
          <w:tcPr>
            <w:tcW w:w="2464" w:type="dxa"/>
          </w:tcPr>
          <w:p w14:paraId="18876622" w14:textId="77777777" w:rsidR="006A28C6" w:rsidRPr="0080196D" w:rsidRDefault="006A28C6" w:rsidP="00E73CAD">
            <w:pPr>
              <w:pStyle w:val="TAL"/>
              <w:keepNext w:val="0"/>
              <w:keepLines w:val="0"/>
            </w:pPr>
            <w:r w:rsidRPr="0080196D">
              <w:t>–rate 12</w:t>
            </w:r>
          </w:p>
        </w:tc>
        <w:tc>
          <w:tcPr>
            <w:tcW w:w="2464" w:type="dxa"/>
          </w:tcPr>
          <w:p w14:paraId="1D65E3DF" w14:textId="77777777" w:rsidR="006A28C6" w:rsidRPr="0080196D" w:rsidRDefault="006A28C6" w:rsidP="00E73CAD">
            <w:pPr>
              <w:pStyle w:val="TAL"/>
              <w:keepNext w:val="0"/>
              <w:keepLines w:val="0"/>
            </w:pPr>
            <w:r w:rsidRPr="0080196D">
              <w:t>–fer ferfile</w:t>
            </w:r>
          </w:p>
        </w:tc>
      </w:tr>
      <w:tr w:rsidR="006A28C6" w:rsidRPr="0080196D" w14:paraId="2843137A" w14:textId="77777777">
        <w:tblPrEx>
          <w:tblCellMar>
            <w:top w:w="0" w:type="dxa"/>
            <w:bottom w:w="0" w:type="dxa"/>
          </w:tblCellMar>
        </w:tblPrEx>
        <w:trPr>
          <w:jc w:val="center"/>
        </w:trPr>
        <w:tc>
          <w:tcPr>
            <w:tcW w:w="2464" w:type="dxa"/>
          </w:tcPr>
          <w:p w14:paraId="7EA585AC" w14:textId="77777777" w:rsidR="006A28C6" w:rsidRPr="0080196D" w:rsidRDefault="006A28C6" w:rsidP="00E73CAD">
            <w:pPr>
              <w:pStyle w:val="TAL"/>
              <w:keepNext w:val="0"/>
              <w:keepLines w:val="0"/>
            </w:pPr>
            <w:r w:rsidRPr="0080196D">
              <w:t>6.1</w:t>
            </w:r>
          </w:p>
        </w:tc>
        <w:tc>
          <w:tcPr>
            <w:tcW w:w="2464" w:type="dxa"/>
          </w:tcPr>
          <w:p w14:paraId="2F0617EA" w14:textId="77777777" w:rsidR="006A28C6" w:rsidRPr="0080196D" w:rsidRDefault="006A28C6" w:rsidP="00E73CAD">
            <w:pPr>
              <w:pStyle w:val="TAL"/>
              <w:keepNext w:val="0"/>
              <w:keepLines w:val="0"/>
            </w:pPr>
            <w:r w:rsidRPr="0080196D">
              <w:t>–rate 24</w:t>
            </w:r>
          </w:p>
        </w:tc>
        <w:tc>
          <w:tcPr>
            <w:tcW w:w="2464" w:type="dxa"/>
          </w:tcPr>
          <w:p w14:paraId="17D02C60" w14:textId="77777777" w:rsidR="006A28C6" w:rsidRPr="0080196D" w:rsidRDefault="006A28C6" w:rsidP="00E73CAD">
            <w:pPr>
              <w:pStyle w:val="TAL"/>
              <w:keepNext w:val="0"/>
              <w:keepLines w:val="0"/>
            </w:pPr>
            <w:r w:rsidRPr="0080196D">
              <w:t>–fer ferfile</w:t>
            </w:r>
          </w:p>
        </w:tc>
      </w:tr>
      <w:tr w:rsidR="006A28C6" w:rsidRPr="0080196D" w14:paraId="47251EB6" w14:textId="77777777">
        <w:tblPrEx>
          <w:tblCellMar>
            <w:top w:w="0" w:type="dxa"/>
            <w:bottom w:w="0" w:type="dxa"/>
          </w:tblCellMar>
        </w:tblPrEx>
        <w:trPr>
          <w:jc w:val="center"/>
        </w:trPr>
        <w:tc>
          <w:tcPr>
            <w:tcW w:w="2464" w:type="dxa"/>
          </w:tcPr>
          <w:p w14:paraId="304EF66E" w14:textId="77777777" w:rsidR="006A28C6" w:rsidRPr="0080196D" w:rsidRDefault="006A28C6" w:rsidP="00E73CAD">
            <w:pPr>
              <w:pStyle w:val="TAL"/>
              <w:keepNext w:val="0"/>
              <w:keepLines w:val="0"/>
            </w:pPr>
            <w:r w:rsidRPr="0080196D">
              <w:t>6.2</w:t>
            </w:r>
          </w:p>
        </w:tc>
        <w:tc>
          <w:tcPr>
            <w:tcW w:w="2464" w:type="dxa"/>
          </w:tcPr>
          <w:p w14:paraId="60509BE5" w14:textId="77777777" w:rsidR="006A28C6" w:rsidRPr="0080196D" w:rsidRDefault="006A28C6" w:rsidP="00E73CAD">
            <w:pPr>
              <w:pStyle w:val="TAL"/>
              <w:keepNext w:val="0"/>
              <w:keepLines w:val="0"/>
            </w:pPr>
            <w:r w:rsidRPr="0080196D">
              <w:t>–rate 36</w:t>
            </w:r>
          </w:p>
        </w:tc>
        <w:tc>
          <w:tcPr>
            <w:tcW w:w="2464" w:type="dxa"/>
          </w:tcPr>
          <w:p w14:paraId="0F799A67" w14:textId="77777777" w:rsidR="006A28C6" w:rsidRPr="0080196D" w:rsidRDefault="006A28C6" w:rsidP="00E73CAD">
            <w:pPr>
              <w:pStyle w:val="TAL"/>
              <w:keepNext w:val="0"/>
              <w:keepLines w:val="0"/>
            </w:pPr>
            <w:r w:rsidRPr="0080196D">
              <w:t>–fer ferfile</w:t>
            </w:r>
          </w:p>
        </w:tc>
      </w:tr>
    </w:tbl>
    <w:p w14:paraId="7617F5EB" w14:textId="77777777" w:rsidR="006A28C6" w:rsidRPr="0080196D" w:rsidRDefault="006A28C6" w:rsidP="00037AD0"/>
    <w:p w14:paraId="1042355B" w14:textId="77777777" w:rsidR="006A28C6" w:rsidRPr="0080196D" w:rsidRDefault="006A28C6" w:rsidP="00E73CAD">
      <w:r w:rsidRPr="0080196D">
        <w:t>The ferfile to be used is part of the test vector set (Annex B) and simulates a random frame loss of 10%.</w:t>
      </w:r>
    </w:p>
    <w:p w14:paraId="570596A2" w14:textId="77777777" w:rsidR="006A28C6" w:rsidRPr="0080196D" w:rsidRDefault="006A28C6" w:rsidP="00E73CAD">
      <w:r w:rsidRPr="0080196D">
        <w:t>Compliance can be concluded if in each of the tests in above table</w:t>
      </w:r>
      <w:r w:rsidR="00D007FE">
        <w:t>.</w:t>
      </w:r>
    </w:p>
    <w:p w14:paraId="0C70B5FF" w14:textId="77777777" w:rsidR="006A28C6" w:rsidRPr="0080196D" w:rsidRDefault="003847F4" w:rsidP="003847F4">
      <w:pPr>
        <w:pStyle w:val="B1"/>
      </w:pPr>
      <w:r>
        <w:t>-</w:t>
      </w:r>
      <w:r>
        <w:tab/>
      </w:r>
      <w:r w:rsidR="006A28C6" w:rsidRPr="0080196D">
        <w:t>For no item a PEAQ</w:t>
      </w:r>
      <w:r w:rsidR="00E75A8A">
        <w:noBreakHyphen/>
      </w:r>
      <w:r w:rsidR="006A28C6" w:rsidRPr="0080196D">
        <w:t xml:space="preserve">ODG deviation of less than </w:t>
      </w:r>
      <w:r w:rsidR="00E75A8A">
        <w:noBreakHyphen/>
      </w:r>
      <w:r w:rsidR="006A28C6" w:rsidRPr="0080196D">
        <w:t>0.2 is observed</w:t>
      </w:r>
      <w:r w:rsidR="00D007FE">
        <w:t>.</w:t>
      </w:r>
    </w:p>
    <w:p w14:paraId="5B02B5C0" w14:textId="77777777" w:rsidR="006A28C6" w:rsidRPr="0080196D" w:rsidRDefault="003847F4" w:rsidP="003847F4">
      <w:pPr>
        <w:pStyle w:val="B1"/>
      </w:pPr>
      <w:r>
        <w:t>-</w:t>
      </w:r>
      <w:r>
        <w:tab/>
      </w:r>
      <w:r w:rsidR="006A28C6" w:rsidRPr="0080196D">
        <w:t>The mean of the PEAQ</w:t>
      </w:r>
      <w:r w:rsidR="00E75A8A">
        <w:noBreakHyphen/>
      </w:r>
      <w:r w:rsidR="006A28C6" w:rsidRPr="0080196D">
        <w:t xml:space="preserve">ODG deviation scores is not below </w:t>
      </w:r>
      <w:r w:rsidR="007E5691">
        <w:t>-0.075</w:t>
      </w:r>
      <w:r w:rsidR="006A28C6" w:rsidRPr="0080196D">
        <w:t>.</w:t>
      </w:r>
    </w:p>
    <w:p w14:paraId="120376D9" w14:textId="77777777" w:rsidR="006A28C6" w:rsidRPr="0080196D" w:rsidRDefault="00D007FE" w:rsidP="00E73CAD">
      <w:pPr>
        <w:pStyle w:val="Heading4"/>
        <w:keepNext w:val="0"/>
        <w:keepLines w:val="0"/>
      </w:pPr>
      <w:bookmarkStart w:id="41" w:name="_Toc517360910"/>
      <w:r>
        <w:t>5.2.2.7</w:t>
      </w:r>
      <w:r w:rsidR="006A28C6" w:rsidRPr="0080196D">
        <w:tab/>
        <w:t>Extension mode compliance in stereo to mono downmixing operation without frame erasures</w:t>
      </w:r>
      <w:bookmarkEnd w:id="41"/>
    </w:p>
    <w:p w14:paraId="29F30C1F" w14:textId="77777777" w:rsidR="006A28C6" w:rsidRPr="0080196D" w:rsidRDefault="006A28C6" w:rsidP="00E73CAD">
      <w:r w:rsidRPr="0080196D">
        <w:t>Compliance is tested in an encoder – decoder configuration where the reference configuration is using the floating</w:t>
      </w:r>
      <w:r w:rsidR="00E75A8A">
        <w:noBreakHyphen/>
      </w:r>
      <w:r w:rsidRPr="0080196D">
        <w:t>point encoder and the fixed</w:t>
      </w:r>
      <w:r w:rsidR="00E75A8A">
        <w:noBreakHyphen/>
      </w:r>
      <w:r w:rsidRPr="0080196D">
        <w:t xml:space="preserve">point decoder according to 3GPP TS 26.304 </w:t>
      </w:r>
      <w:r w:rsidR="00E8586D">
        <w:t xml:space="preserve">[2] </w:t>
      </w:r>
      <w:r w:rsidRPr="0080196D">
        <w:t>and 3GPP TS 26.273</w:t>
      </w:r>
      <w:r w:rsidR="00E8586D">
        <w:t xml:space="preserve"> [3]</w:t>
      </w:r>
      <w:r w:rsidRPr="0080196D">
        <w:t>, respectively. The test configuration is composed of the floating</w:t>
      </w:r>
      <w:r w:rsidR="00E75A8A">
        <w:noBreakHyphen/>
      </w:r>
      <w:r w:rsidRPr="0080196D">
        <w:t xml:space="preserve">point encoder according to 3GPP TS 26.304 </w:t>
      </w:r>
      <w:r w:rsidR="00E8586D">
        <w:t xml:space="preserve">[2] </w:t>
      </w:r>
      <w:r w:rsidRPr="0080196D">
        <w:t>and the fixed</w:t>
      </w:r>
      <w:r w:rsidR="00E75A8A">
        <w:noBreakHyphen/>
      </w:r>
      <w:r w:rsidRPr="0080196D">
        <w:t>point decoder implementation to be verified.</w:t>
      </w:r>
    </w:p>
    <w:p w14:paraId="6C24B7F5" w14:textId="77777777" w:rsidR="006A28C6" w:rsidRPr="0080196D" w:rsidRDefault="006A28C6" w:rsidP="00E73CAD">
      <w:r w:rsidRPr="0080196D">
        <w:t>The output files produced in reference and test configu</w:t>
      </w:r>
      <w:r w:rsidR="00037AD0">
        <w:t>ration are compared using PEAQ.</w:t>
      </w:r>
    </w:p>
    <w:p w14:paraId="57B222C5" w14:textId="77777777" w:rsidR="006A28C6" w:rsidRPr="0080196D" w:rsidRDefault="006A28C6" w:rsidP="00E73CAD">
      <w:r w:rsidRPr="0080196D">
        <w:t>The following table list the tests to be carried out for all i</w:t>
      </w:r>
      <w:r w:rsidR="000F5C6C">
        <w:t>tems of the test set (Annex 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2464"/>
        <w:gridCol w:w="2464"/>
      </w:tblGrid>
      <w:tr w:rsidR="006A28C6" w:rsidRPr="0080196D" w14:paraId="7201A128" w14:textId="77777777">
        <w:tblPrEx>
          <w:tblCellMar>
            <w:top w:w="0" w:type="dxa"/>
            <w:bottom w:w="0" w:type="dxa"/>
          </w:tblCellMar>
        </w:tblPrEx>
        <w:trPr>
          <w:jc w:val="center"/>
        </w:trPr>
        <w:tc>
          <w:tcPr>
            <w:tcW w:w="2464" w:type="dxa"/>
          </w:tcPr>
          <w:p w14:paraId="67ECC7A4" w14:textId="77777777" w:rsidR="006A28C6" w:rsidRPr="0080196D" w:rsidRDefault="006A28C6" w:rsidP="00E73CAD">
            <w:pPr>
              <w:pStyle w:val="TAH"/>
              <w:keepNext w:val="0"/>
              <w:keepLines w:val="0"/>
            </w:pPr>
            <w:r w:rsidRPr="0080196D">
              <w:t>Test #</w:t>
            </w:r>
          </w:p>
        </w:tc>
        <w:tc>
          <w:tcPr>
            <w:tcW w:w="2464" w:type="dxa"/>
          </w:tcPr>
          <w:p w14:paraId="01B3C3E3" w14:textId="77777777" w:rsidR="006A28C6" w:rsidRPr="0080196D" w:rsidRDefault="006A28C6" w:rsidP="00E73CAD">
            <w:pPr>
              <w:pStyle w:val="TAH"/>
              <w:keepNext w:val="0"/>
              <w:keepLines w:val="0"/>
            </w:pPr>
            <w:r w:rsidRPr="0080196D">
              <w:t>Encoder command line options</w:t>
            </w:r>
          </w:p>
        </w:tc>
        <w:tc>
          <w:tcPr>
            <w:tcW w:w="2464" w:type="dxa"/>
          </w:tcPr>
          <w:p w14:paraId="686E7EC1" w14:textId="77777777" w:rsidR="006A28C6" w:rsidRPr="0080196D" w:rsidRDefault="006A28C6" w:rsidP="00E73CAD">
            <w:pPr>
              <w:pStyle w:val="TAH"/>
              <w:keepNext w:val="0"/>
              <w:keepLines w:val="0"/>
            </w:pPr>
            <w:r w:rsidRPr="0080196D">
              <w:t>Decoder command line options</w:t>
            </w:r>
          </w:p>
        </w:tc>
      </w:tr>
      <w:tr w:rsidR="006A28C6" w:rsidRPr="0080196D" w14:paraId="73B90093" w14:textId="77777777">
        <w:tblPrEx>
          <w:tblCellMar>
            <w:top w:w="0" w:type="dxa"/>
            <w:bottom w:w="0" w:type="dxa"/>
          </w:tblCellMar>
        </w:tblPrEx>
        <w:trPr>
          <w:jc w:val="center"/>
        </w:trPr>
        <w:tc>
          <w:tcPr>
            <w:tcW w:w="2464" w:type="dxa"/>
          </w:tcPr>
          <w:p w14:paraId="439073B7" w14:textId="77777777" w:rsidR="006A28C6" w:rsidRPr="0080196D" w:rsidRDefault="006A28C6" w:rsidP="00E73CAD">
            <w:pPr>
              <w:pStyle w:val="TAL"/>
              <w:keepNext w:val="0"/>
              <w:keepLines w:val="0"/>
            </w:pPr>
            <w:r w:rsidRPr="0080196D">
              <w:t>7.0</w:t>
            </w:r>
          </w:p>
        </w:tc>
        <w:tc>
          <w:tcPr>
            <w:tcW w:w="2464" w:type="dxa"/>
          </w:tcPr>
          <w:p w14:paraId="17B41ACF" w14:textId="77777777" w:rsidR="006A28C6" w:rsidRPr="0080196D" w:rsidRDefault="006A28C6" w:rsidP="00E73CAD">
            <w:pPr>
              <w:pStyle w:val="TAL"/>
              <w:keepNext w:val="0"/>
              <w:keepLines w:val="0"/>
            </w:pPr>
            <w:r w:rsidRPr="0080196D">
              <w:t>–rate 14</w:t>
            </w:r>
          </w:p>
        </w:tc>
        <w:tc>
          <w:tcPr>
            <w:tcW w:w="2464" w:type="dxa"/>
          </w:tcPr>
          <w:p w14:paraId="73753D2E" w14:textId="77777777" w:rsidR="006A28C6" w:rsidRPr="0080196D" w:rsidRDefault="00E75A8A" w:rsidP="00E73CAD">
            <w:pPr>
              <w:pStyle w:val="TAL"/>
              <w:keepNext w:val="0"/>
              <w:keepLines w:val="0"/>
            </w:pPr>
            <w:r>
              <w:noBreakHyphen/>
            </w:r>
            <w:r w:rsidR="006A28C6" w:rsidRPr="0080196D">
              <w:t>mono</w:t>
            </w:r>
          </w:p>
        </w:tc>
      </w:tr>
      <w:tr w:rsidR="006A28C6" w:rsidRPr="0080196D" w14:paraId="06FECB27" w14:textId="77777777">
        <w:tblPrEx>
          <w:tblCellMar>
            <w:top w:w="0" w:type="dxa"/>
            <w:bottom w:w="0" w:type="dxa"/>
          </w:tblCellMar>
        </w:tblPrEx>
        <w:trPr>
          <w:jc w:val="center"/>
        </w:trPr>
        <w:tc>
          <w:tcPr>
            <w:tcW w:w="2464" w:type="dxa"/>
          </w:tcPr>
          <w:p w14:paraId="1B57F2C7" w14:textId="77777777" w:rsidR="006A28C6" w:rsidRPr="0080196D" w:rsidRDefault="006A28C6" w:rsidP="00E73CAD">
            <w:pPr>
              <w:pStyle w:val="TAL"/>
              <w:keepNext w:val="0"/>
              <w:keepLines w:val="0"/>
            </w:pPr>
            <w:r w:rsidRPr="0080196D">
              <w:t>7.1</w:t>
            </w:r>
          </w:p>
        </w:tc>
        <w:tc>
          <w:tcPr>
            <w:tcW w:w="2464" w:type="dxa"/>
          </w:tcPr>
          <w:p w14:paraId="18097B03" w14:textId="77777777" w:rsidR="006A28C6" w:rsidRPr="0080196D" w:rsidRDefault="006A28C6" w:rsidP="00E73CAD">
            <w:pPr>
              <w:pStyle w:val="TAL"/>
              <w:keepNext w:val="0"/>
              <w:keepLines w:val="0"/>
            </w:pPr>
            <w:r w:rsidRPr="0080196D">
              <w:t>–rate 24</w:t>
            </w:r>
          </w:p>
        </w:tc>
        <w:tc>
          <w:tcPr>
            <w:tcW w:w="2464" w:type="dxa"/>
          </w:tcPr>
          <w:p w14:paraId="3EC0D6D7" w14:textId="77777777" w:rsidR="006A28C6" w:rsidRPr="0080196D" w:rsidRDefault="00E75A8A" w:rsidP="00E73CAD">
            <w:pPr>
              <w:pStyle w:val="TAL"/>
              <w:keepNext w:val="0"/>
              <w:keepLines w:val="0"/>
            </w:pPr>
            <w:r>
              <w:noBreakHyphen/>
            </w:r>
            <w:r w:rsidR="006A28C6" w:rsidRPr="0080196D">
              <w:t>mono</w:t>
            </w:r>
          </w:p>
        </w:tc>
      </w:tr>
      <w:tr w:rsidR="006A28C6" w:rsidRPr="0080196D" w14:paraId="5B137986" w14:textId="77777777">
        <w:tblPrEx>
          <w:tblCellMar>
            <w:top w:w="0" w:type="dxa"/>
            <w:bottom w:w="0" w:type="dxa"/>
          </w:tblCellMar>
        </w:tblPrEx>
        <w:trPr>
          <w:jc w:val="center"/>
        </w:trPr>
        <w:tc>
          <w:tcPr>
            <w:tcW w:w="2464" w:type="dxa"/>
          </w:tcPr>
          <w:p w14:paraId="77C450DC" w14:textId="77777777" w:rsidR="006A28C6" w:rsidRPr="0080196D" w:rsidRDefault="006A28C6" w:rsidP="00E73CAD">
            <w:pPr>
              <w:pStyle w:val="TAL"/>
              <w:keepNext w:val="0"/>
              <w:keepLines w:val="0"/>
            </w:pPr>
            <w:r w:rsidRPr="0080196D">
              <w:t>7.2</w:t>
            </w:r>
          </w:p>
        </w:tc>
        <w:tc>
          <w:tcPr>
            <w:tcW w:w="2464" w:type="dxa"/>
          </w:tcPr>
          <w:p w14:paraId="415F02E1" w14:textId="77777777" w:rsidR="006A28C6" w:rsidRPr="0080196D" w:rsidRDefault="006A28C6" w:rsidP="00E73CAD">
            <w:pPr>
              <w:pStyle w:val="TAL"/>
              <w:keepNext w:val="0"/>
              <w:keepLines w:val="0"/>
            </w:pPr>
            <w:r w:rsidRPr="0080196D">
              <w:t>–rate 48</w:t>
            </w:r>
          </w:p>
        </w:tc>
        <w:tc>
          <w:tcPr>
            <w:tcW w:w="2464" w:type="dxa"/>
          </w:tcPr>
          <w:p w14:paraId="74FE4E6C" w14:textId="77777777" w:rsidR="006A28C6" w:rsidRPr="0080196D" w:rsidRDefault="00E75A8A" w:rsidP="00E73CAD">
            <w:pPr>
              <w:pStyle w:val="TAL"/>
              <w:keepNext w:val="0"/>
              <w:keepLines w:val="0"/>
            </w:pPr>
            <w:r>
              <w:noBreakHyphen/>
            </w:r>
            <w:r w:rsidR="006A28C6" w:rsidRPr="0080196D">
              <w:t>mono</w:t>
            </w:r>
          </w:p>
        </w:tc>
      </w:tr>
    </w:tbl>
    <w:p w14:paraId="1529DFED" w14:textId="77777777" w:rsidR="006A28C6" w:rsidRPr="0080196D" w:rsidRDefault="006A28C6" w:rsidP="00E73CAD"/>
    <w:p w14:paraId="02803D33" w14:textId="77777777" w:rsidR="006A28C6" w:rsidRPr="0080196D" w:rsidRDefault="006A28C6" w:rsidP="00E73CAD">
      <w:r w:rsidRPr="0080196D">
        <w:t>Compliance can be concluded if in each of the tests in above table</w:t>
      </w:r>
      <w:r w:rsidR="00D007FE">
        <w:t>.</w:t>
      </w:r>
    </w:p>
    <w:p w14:paraId="0CB8868D" w14:textId="77777777" w:rsidR="006A28C6" w:rsidRPr="0080196D" w:rsidRDefault="003847F4" w:rsidP="003847F4">
      <w:pPr>
        <w:pStyle w:val="B1"/>
      </w:pPr>
      <w:r>
        <w:t>-</w:t>
      </w:r>
      <w:r>
        <w:tab/>
      </w:r>
      <w:r w:rsidR="006A28C6" w:rsidRPr="0080196D">
        <w:t>For no item a PEAQ</w:t>
      </w:r>
      <w:r w:rsidR="00E75A8A">
        <w:noBreakHyphen/>
      </w:r>
      <w:r w:rsidR="006A28C6" w:rsidRPr="0080196D">
        <w:t>ODG deviation of less than –0.2 is observed</w:t>
      </w:r>
      <w:r w:rsidR="00D007FE">
        <w:t>.</w:t>
      </w:r>
    </w:p>
    <w:p w14:paraId="1E0E8B78" w14:textId="77777777" w:rsidR="006A28C6" w:rsidRPr="0080196D" w:rsidRDefault="003847F4" w:rsidP="003847F4">
      <w:pPr>
        <w:pStyle w:val="B1"/>
      </w:pPr>
      <w:r>
        <w:t>-</w:t>
      </w:r>
      <w:r>
        <w:tab/>
      </w:r>
      <w:r w:rsidR="006A28C6" w:rsidRPr="0080196D">
        <w:t>The mean of the PEAQ</w:t>
      </w:r>
      <w:r w:rsidR="00E75A8A">
        <w:noBreakHyphen/>
      </w:r>
      <w:r w:rsidR="006A28C6" w:rsidRPr="0080196D">
        <w:t xml:space="preserve">ODG deviation scores is not below </w:t>
      </w:r>
      <w:r w:rsidR="00E75A8A">
        <w:noBreakHyphen/>
      </w:r>
      <w:r w:rsidR="006A28C6" w:rsidRPr="0080196D">
        <w:t>0.05.</w:t>
      </w:r>
    </w:p>
    <w:p w14:paraId="2F094690" w14:textId="77777777" w:rsidR="006A28C6" w:rsidRPr="0080196D" w:rsidRDefault="00D007FE" w:rsidP="00E73CAD">
      <w:pPr>
        <w:pStyle w:val="Heading4"/>
        <w:keepNext w:val="0"/>
        <w:keepLines w:val="0"/>
      </w:pPr>
      <w:bookmarkStart w:id="42" w:name="_Toc517360911"/>
      <w:r>
        <w:t>5.2.2.8</w:t>
      </w:r>
      <w:r w:rsidR="006A28C6" w:rsidRPr="0080196D">
        <w:tab/>
        <w:t>Extension mode compliance in stereo to mono downmixing operation with frame erasures</w:t>
      </w:r>
      <w:bookmarkEnd w:id="42"/>
    </w:p>
    <w:p w14:paraId="11E4D3F3" w14:textId="77777777" w:rsidR="006A28C6" w:rsidRPr="0080196D" w:rsidRDefault="006A28C6" w:rsidP="00E73CAD">
      <w:r w:rsidRPr="0080196D">
        <w:t>Compliance is tested in an encoder – decoder configuration where the reference configuration is using the floating</w:t>
      </w:r>
      <w:r w:rsidR="00E75A8A">
        <w:noBreakHyphen/>
      </w:r>
      <w:r w:rsidRPr="0080196D">
        <w:t>point encoder and the fixed</w:t>
      </w:r>
      <w:r w:rsidR="00E75A8A">
        <w:noBreakHyphen/>
      </w:r>
      <w:r w:rsidRPr="0080196D">
        <w:t xml:space="preserve">point decoder according to 3GPP TS 26.304 </w:t>
      </w:r>
      <w:r w:rsidR="00E8586D">
        <w:t xml:space="preserve">[2] </w:t>
      </w:r>
      <w:r w:rsidRPr="0080196D">
        <w:t>and 3GPP TS 26.273</w:t>
      </w:r>
      <w:r w:rsidR="00E8586D">
        <w:t xml:space="preserve"> [3]</w:t>
      </w:r>
      <w:r w:rsidRPr="0080196D">
        <w:t>, respectively. The test configuration is composed of the floating</w:t>
      </w:r>
      <w:r w:rsidR="00E75A8A">
        <w:noBreakHyphen/>
      </w:r>
      <w:r w:rsidRPr="0080196D">
        <w:t xml:space="preserve">point encoder according to 3GPP TS 26.304 </w:t>
      </w:r>
      <w:r w:rsidR="00E8586D">
        <w:t xml:space="preserve">[2] </w:t>
      </w:r>
      <w:r w:rsidRPr="0080196D">
        <w:t>and the fixed</w:t>
      </w:r>
      <w:r w:rsidR="00E75A8A">
        <w:noBreakHyphen/>
      </w:r>
      <w:r w:rsidRPr="0080196D">
        <w:t>point decoder implementation to be verified.</w:t>
      </w:r>
    </w:p>
    <w:p w14:paraId="12A3D401" w14:textId="77777777" w:rsidR="006A28C6" w:rsidRPr="0080196D" w:rsidRDefault="006A28C6" w:rsidP="00E73CAD">
      <w:r w:rsidRPr="0080196D">
        <w:t xml:space="preserve">The output files produced in reference and test configuration are compared using PEAQ. </w:t>
      </w:r>
    </w:p>
    <w:p w14:paraId="3208E778" w14:textId="77777777" w:rsidR="006A28C6" w:rsidRPr="0080196D" w:rsidRDefault="006A28C6" w:rsidP="00E73CAD">
      <w:r w:rsidRPr="0080196D">
        <w:t xml:space="preserve">The following table list the tests to be carried out for all items of the test vector set (Annex B).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2464"/>
        <w:gridCol w:w="2464"/>
      </w:tblGrid>
      <w:tr w:rsidR="006A28C6" w:rsidRPr="0080196D" w14:paraId="2CEF072E" w14:textId="77777777">
        <w:tblPrEx>
          <w:tblCellMar>
            <w:top w:w="0" w:type="dxa"/>
            <w:bottom w:w="0" w:type="dxa"/>
          </w:tblCellMar>
        </w:tblPrEx>
        <w:trPr>
          <w:jc w:val="center"/>
        </w:trPr>
        <w:tc>
          <w:tcPr>
            <w:tcW w:w="2464" w:type="dxa"/>
          </w:tcPr>
          <w:p w14:paraId="1AA4B229" w14:textId="77777777" w:rsidR="006A28C6" w:rsidRPr="0080196D" w:rsidRDefault="006A28C6" w:rsidP="00E73CAD">
            <w:pPr>
              <w:pStyle w:val="TAH"/>
              <w:keepNext w:val="0"/>
              <w:keepLines w:val="0"/>
            </w:pPr>
            <w:r w:rsidRPr="0080196D">
              <w:t>Test #</w:t>
            </w:r>
          </w:p>
        </w:tc>
        <w:tc>
          <w:tcPr>
            <w:tcW w:w="2464" w:type="dxa"/>
          </w:tcPr>
          <w:p w14:paraId="3B539CA2" w14:textId="77777777" w:rsidR="006A28C6" w:rsidRPr="0080196D" w:rsidRDefault="006A28C6" w:rsidP="00E73CAD">
            <w:pPr>
              <w:pStyle w:val="TAH"/>
              <w:keepNext w:val="0"/>
              <w:keepLines w:val="0"/>
            </w:pPr>
            <w:r w:rsidRPr="0080196D">
              <w:t>Encoder command line options</w:t>
            </w:r>
          </w:p>
        </w:tc>
        <w:tc>
          <w:tcPr>
            <w:tcW w:w="2464" w:type="dxa"/>
          </w:tcPr>
          <w:p w14:paraId="11ACCADC" w14:textId="77777777" w:rsidR="006A28C6" w:rsidRPr="0080196D" w:rsidRDefault="006A28C6" w:rsidP="00E73CAD">
            <w:pPr>
              <w:pStyle w:val="TAH"/>
              <w:keepNext w:val="0"/>
              <w:keepLines w:val="0"/>
            </w:pPr>
            <w:r w:rsidRPr="0080196D">
              <w:t>Decoder command line options</w:t>
            </w:r>
          </w:p>
        </w:tc>
      </w:tr>
      <w:tr w:rsidR="006A28C6" w:rsidRPr="0080196D" w14:paraId="477C7558" w14:textId="77777777">
        <w:tblPrEx>
          <w:tblCellMar>
            <w:top w:w="0" w:type="dxa"/>
            <w:bottom w:w="0" w:type="dxa"/>
          </w:tblCellMar>
        </w:tblPrEx>
        <w:trPr>
          <w:jc w:val="center"/>
        </w:trPr>
        <w:tc>
          <w:tcPr>
            <w:tcW w:w="2464" w:type="dxa"/>
          </w:tcPr>
          <w:p w14:paraId="68F33E75" w14:textId="77777777" w:rsidR="006A28C6" w:rsidRPr="0080196D" w:rsidRDefault="006A28C6" w:rsidP="00E73CAD">
            <w:pPr>
              <w:pStyle w:val="TAL"/>
              <w:keepNext w:val="0"/>
              <w:keepLines w:val="0"/>
            </w:pPr>
            <w:r w:rsidRPr="0080196D">
              <w:t>8.0</w:t>
            </w:r>
          </w:p>
        </w:tc>
        <w:tc>
          <w:tcPr>
            <w:tcW w:w="2464" w:type="dxa"/>
          </w:tcPr>
          <w:p w14:paraId="56B00B09" w14:textId="77777777" w:rsidR="006A28C6" w:rsidRPr="0080196D" w:rsidRDefault="006A28C6" w:rsidP="00E73CAD">
            <w:pPr>
              <w:pStyle w:val="TAL"/>
              <w:keepNext w:val="0"/>
              <w:keepLines w:val="0"/>
            </w:pPr>
            <w:r w:rsidRPr="0080196D">
              <w:t>–rate 12</w:t>
            </w:r>
          </w:p>
        </w:tc>
        <w:tc>
          <w:tcPr>
            <w:tcW w:w="2464" w:type="dxa"/>
          </w:tcPr>
          <w:p w14:paraId="3AA42DC3" w14:textId="77777777" w:rsidR="006A28C6" w:rsidRPr="0080196D" w:rsidRDefault="006A28C6" w:rsidP="00E73CAD">
            <w:pPr>
              <w:pStyle w:val="TAL"/>
              <w:keepNext w:val="0"/>
              <w:keepLines w:val="0"/>
            </w:pPr>
            <w:r w:rsidRPr="0080196D">
              <w:t>–fer ferfile –mono</w:t>
            </w:r>
          </w:p>
        </w:tc>
      </w:tr>
      <w:tr w:rsidR="006A28C6" w:rsidRPr="0080196D" w14:paraId="0007C05B" w14:textId="77777777">
        <w:tblPrEx>
          <w:tblCellMar>
            <w:top w:w="0" w:type="dxa"/>
            <w:bottom w:w="0" w:type="dxa"/>
          </w:tblCellMar>
        </w:tblPrEx>
        <w:trPr>
          <w:jc w:val="center"/>
        </w:trPr>
        <w:tc>
          <w:tcPr>
            <w:tcW w:w="2464" w:type="dxa"/>
          </w:tcPr>
          <w:p w14:paraId="0CAE9334" w14:textId="77777777" w:rsidR="006A28C6" w:rsidRPr="0080196D" w:rsidRDefault="006A28C6" w:rsidP="00E73CAD">
            <w:pPr>
              <w:pStyle w:val="TAL"/>
              <w:keepNext w:val="0"/>
              <w:keepLines w:val="0"/>
            </w:pPr>
            <w:r w:rsidRPr="0080196D">
              <w:t>8.1</w:t>
            </w:r>
          </w:p>
        </w:tc>
        <w:tc>
          <w:tcPr>
            <w:tcW w:w="2464" w:type="dxa"/>
          </w:tcPr>
          <w:p w14:paraId="2051EA64" w14:textId="77777777" w:rsidR="006A28C6" w:rsidRPr="0080196D" w:rsidRDefault="006A28C6" w:rsidP="00E73CAD">
            <w:pPr>
              <w:pStyle w:val="TAL"/>
              <w:keepNext w:val="0"/>
              <w:keepLines w:val="0"/>
            </w:pPr>
            <w:r w:rsidRPr="0080196D">
              <w:t>–rate 24</w:t>
            </w:r>
          </w:p>
        </w:tc>
        <w:tc>
          <w:tcPr>
            <w:tcW w:w="2464" w:type="dxa"/>
          </w:tcPr>
          <w:p w14:paraId="0199B029" w14:textId="77777777" w:rsidR="006A28C6" w:rsidRPr="0080196D" w:rsidRDefault="006A28C6" w:rsidP="00E73CAD">
            <w:pPr>
              <w:pStyle w:val="TAL"/>
              <w:keepNext w:val="0"/>
              <w:keepLines w:val="0"/>
            </w:pPr>
            <w:r w:rsidRPr="0080196D">
              <w:t>–fer ferfile –mono</w:t>
            </w:r>
          </w:p>
        </w:tc>
      </w:tr>
      <w:tr w:rsidR="006A28C6" w:rsidRPr="0080196D" w14:paraId="428B0B02" w14:textId="77777777">
        <w:tblPrEx>
          <w:tblCellMar>
            <w:top w:w="0" w:type="dxa"/>
            <w:bottom w:w="0" w:type="dxa"/>
          </w:tblCellMar>
        </w:tblPrEx>
        <w:trPr>
          <w:jc w:val="center"/>
        </w:trPr>
        <w:tc>
          <w:tcPr>
            <w:tcW w:w="2464" w:type="dxa"/>
          </w:tcPr>
          <w:p w14:paraId="446B2406" w14:textId="77777777" w:rsidR="006A28C6" w:rsidRPr="0080196D" w:rsidRDefault="006A28C6" w:rsidP="00E73CAD">
            <w:pPr>
              <w:pStyle w:val="TAL"/>
              <w:keepNext w:val="0"/>
              <w:keepLines w:val="0"/>
            </w:pPr>
            <w:r w:rsidRPr="0080196D">
              <w:t>8.2</w:t>
            </w:r>
          </w:p>
        </w:tc>
        <w:tc>
          <w:tcPr>
            <w:tcW w:w="2464" w:type="dxa"/>
          </w:tcPr>
          <w:p w14:paraId="5D51CBA9" w14:textId="77777777" w:rsidR="006A28C6" w:rsidRPr="0080196D" w:rsidRDefault="006A28C6" w:rsidP="00E73CAD">
            <w:pPr>
              <w:pStyle w:val="TAL"/>
              <w:keepNext w:val="0"/>
              <w:keepLines w:val="0"/>
            </w:pPr>
            <w:r w:rsidRPr="0080196D">
              <w:t>–rate 36</w:t>
            </w:r>
          </w:p>
        </w:tc>
        <w:tc>
          <w:tcPr>
            <w:tcW w:w="2464" w:type="dxa"/>
          </w:tcPr>
          <w:p w14:paraId="25FEFF0B" w14:textId="77777777" w:rsidR="006A28C6" w:rsidRPr="0080196D" w:rsidRDefault="006A28C6" w:rsidP="00E73CAD">
            <w:pPr>
              <w:pStyle w:val="TAL"/>
              <w:keepNext w:val="0"/>
              <w:keepLines w:val="0"/>
            </w:pPr>
            <w:r w:rsidRPr="0080196D">
              <w:t>–fer ferfile –mono</w:t>
            </w:r>
          </w:p>
        </w:tc>
      </w:tr>
    </w:tbl>
    <w:p w14:paraId="6B32268A" w14:textId="77777777" w:rsidR="006A28C6" w:rsidRPr="0080196D" w:rsidRDefault="006A28C6" w:rsidP="00E73CAD"/>
    <w:p w14:paraId="7DFD5BAA" w14:textId="77777777" w:rsidR="006A28C6" w:rsidRPr="0080196D" w:rsidRDefault="006A28C6" w:rsidP="00E73CAD">
      <w:r w:rsidRPr="0080196D">
        <w:t>The ferfile to be used is part of the test vector set (Annex B) an simulates a random frame loss of 10%.</w:t>
      </w:r>
    </w:p>
    <w:p w14:paraId="7BB2795F" w14:textId="77777777" w:rsidR="006A28C6" w:rsidRPr="0080196D" w:rsidRDefault="006A28C6" w:rsidP="00E73CAD">
      <w:r w:rsidRPr="0080196D">
        <w:t>Compliance can be concluded if in each of the tests in above table</w:t>
      </w:r>
      <w:r w:rsidR="00F43B74">
        <w:t>.</w:t>
      </w:r>
    </w:p>
    <w:p w14:paraId="08E73204" w14:textId="77777777" w:rsidR="006A28C6" w:rsidRPr="0080196D" w:rsidRDefault="003847F4" w:rsidP="003847F4">
      <w:pPr>
        <w:pStyle w:val="B1"/>
      </w:pPr>
      <w:r>
        <w:t>-</w:t>
      </w:r>
      <w:r>
        <w:tab/>
      </w:r>
      <w:r w:rsidR="006A28C6" w:rsidRPr="0080196D">
        <w:t>For no item a PEAQ</w:t>
      </w:r>
      <w:r w:rsidR="00E75A8A">
        <w:noBreakHyphen/>
      </w:r>
      <w:r w:rsidR="006A28C6" w:rsidRPr="0080196D">
        <w:t xml:space="preserve">ODG deviation of less than </w:t>
      </w:r>
      <w:r w:rsidR="00E75A8A">
        <w:noBreakHyphen/>
      </w:r>
      <w:r w:rsidR="006A28C6" w:rsidRPr="0080196D">
        <w:t>0.2 is observed</w:t>
      </w:r>
      <w:r w:rsidR="00F43B74">
        <w:t>.</w:t>
      </w:r>
    </w:p>
    <w:p w14:paraId="28768AB6" w14:textId="77777777" w:rsidR="006A28C6" w:rsidRPr="0080196D" w:rsidRDefault="003847F4" w:rsidP="003847F4">
      <w:pPr>
        <w:pStyle w:val="B1"/>
      </w:pPr>
      <w:r>
        <w:t>-</w:t>
      </w:r>
      <w:r>
        <w:tab/>
      </w:r>
      <w:r w:rsidR="006A28C6" w:rsidRPr="0080196D">
        <w:t>The mean of the PEAQ</w:t>
      </w:r>
      <w:r w:rsidR="00E75A8A">
        <w:noBreakHyphen/>
      </w:r>
      <w:r w:rsidR="006A28C6" w:rsidRPr="0080196D">
        <w:t xml:space="preserve">ODG deviation scores is not below </w:t>
      </w:r>
      <w:r w:rsidR="00E75A8A">
        <w:noBreakHyphen/>
      </w:r>
      <w:r w:rsidR="006A28C6" w:rsidRPr="0080196D">
        <w:t>0.05.</w:t>
      </w:r>
    </w:p>
    <w:p w14:paraId="66B437FD" w14:textId="77777777" w:rsidR="006A28C6" w:rsidRPr="0080196D" w:rsidRDefault="000F5C6C" w:rsidP="00E73CAD">
      <w:pPr>
        <w:pStyle w:val="Heading3"/>
        <w:keepNext w:val="0"/>
        <w:keepLines w:val="0"/>
      </w:pPr>
      <w:bookmarkStart w:id="43" w:name="_Toc517360912"/>
      <w:r>
        <w:t>5.2.3</w:t>
      </w:r>
      <w:r w:rsidR="006A28C6" w:rsidRPr="0080196D">
        <w:tab/>
        <w:t>Additional objective criteria (valid for both fixed</w:t>
      </w:r>
      <w:r w:rsidR="00E75A8A">
        <w:noBreakHyphen/>
      </w:r>
      <w:r w:rsidR="006A28C6" w:rsidRPr="0080196D">
        <w:t xml:space="preserve"> and floating point versions)</w:t>
      </w:r>
      <w:bookmarkEnd w:id="43"/>
    </w:p>
    <w:p w14:paraId="2AD4D6E1" w14:textId="77777777" w:rsidR="006A28C6" w:rsidRPr="0080196D" w:rsidRDefault="003847F4" w:rsidP="003847F4">
      <w:pPr>
        <w:pStyle w:val="B1"/>
      </w:pPr>
      <w:r>
        <w:t>-</w:t>
      </w:r>
      <w:r>
        <w:tab/>
      </w:r>
      <w:r w:rsidR="006A28C6" w:rsidRPr="0080196D">
        <w:t xml:space="preserve">If the mobile equipment requires 16 kHz or 8 kHz output sampling rate, then the decoder implementation shall be able to provide 16 or 8 kHz output sampling rate, respectively. </w:t>
      </w:r>
    </w:p>
    <w:p w14:paraId="424433C7" w14:textId="77777777" w:rsidR="006A28C6" w:rsidRPr="0080196D" w:rsidRDefault="003847F4" w:rsidP="003847F4">
      <w:pPr>
        <w:pStyle w:val="B1"/>
      </w:pPr>
      <w:r>
        <w:t>-</w:t>
      </w:r>
      <w:r>
        <w:tab/>
      </w:r>
      <w:r w:rsidR="006A28C6" w:rsidRPr="0080196D">
        <w:t xml:space="preserve">If the mobile equipment requires mono output, then the decoder implementation shall be able to provide mono output when the input bit stream is stereo. Conformance is verified applying the criteria given in </w:t>
      </w:r>
      <w:r w:rsidR="00F96493">
        <w:t>clauses</w:t>
      </w:r>
      <w:r w:rsidR="006A28C6" w:rsidRPr="0080196D">
        <w:t xml:space="preserve"> 5.2.2.7 and 5.2.2.8.</w:t>
      </w:r>
    </w:p>
    <w:p w14:paraId="4D83426B" w14:textId="77777777" w:rsidR="006A28C6" w:rsidRPr="0080196D" w:rsidRDefault="003847F4" w:rsidP="003847F4">
      <w:pPr>
        <w:pStyle w:val="B1"/>
      </w:pPr>
      <w:r>
        <w:t>-</w:t>
      </w:r>
      <w:r>
        <w:tab/>
      </w:r>
      <w:r w:rsidR="006A28C6" w:rsidRPr="0080196D">
        <w:t xml:space="preserve">The delay of implementations for decoders and encoders used in mobile equipment shall not exceed the reference decoder and encoder delay. </w:t>
      </w:r>
    </w:p>
    <w:p w14:paraId="3F97D6A4" w14:textId="77777777" w:rsidR="006A28C6" w:rsidRPr="0080196D" w:rsidRDefault="003847F4" w:rsidP="003847F4">
      <w:pPr>
        <w:pStyle w:val="B1"/>
      </w:pPr>
      <w:r>
        <w:t>-</w:t>
      </w:r>
      <w:r>
        <w:tab/>
      </w:r>
      <w:r w:rsidR="006A28C6" w:rsidRPr="0080196D">
        <w:t>Decoder implementation shall support all the modes and bit rates described in the specifications.</w:t>
      </w:r>
    </w:p>
    <w:p w14:paraId="3F122E44" w14:textId="77777777" w:rsidR="006A28C6" w:rsidRPr="0080196D" w:rsidRDefault="006A28C6" w:rsidP="00E73CAD">
      <w:r w:rsidRPr="0080196D">
        <w:t>Encoder shall be able to perform switching between AMR</w:t>
      </w:r>
      <w:r w:rsidR="00E75A8A">
        <w:noBreakHyphen/>
      </w:r>
      <w:r w:rsidRPr="0080196D">
        <w:t>WB and extension modes when operated at 16 kHz input sampling rate. Conformance specification contains test vectors and mode information file to check the functionality. Fixed</w:t>
      </w:r>
      <w:r w:rsidR="00E75A8A">
        <w:noBreakHyphen/>
      </w:r>
      <w:r w:rsidRPr="0080196D">
        <w:t>point and floating</w:t>
      </w:r>
      <w:r w:rsidR="00E75A8A">
        <w:noBreakHyphen/>
      </w:r>
      <w:r w:rsidRPr="0080196D">
        <w:t>point AMR</w:t>
      </w:r>
      <w:r w:rsidR="00E75A8A">
        <w:noBreakHyphen/>
      </w:r>
      <w:r w:rsidRPr="0080196D">
        <w:t xml:space="preserve">WB modes as well as VAD/DTX operation compliance is the same to </w:t>
      </w:r>
      <w:r w:rsidR="0058792B">
        <w:t>3GPP </w:t>
      </w:r>
      <w:r w:rsidRPr="0080196D">
        <w:t>TS</w:t>
      </w:r>
      <w:r w:rsidR="0058792B">
        <w:t> </w:t>
      </w:r>
      <w:r w:rsidRPr="0080196D">
        <w:t>26.173</w:t>
      </w:r>
      <w:r w:rsidR="0058792B">
        <w:t> </w:t>
      </w:r>
      <w:r w:rsidR="00C05A13">
        <w:t>[3]</w:t>
      </w:r>
      <w:r w:rsidRPr="0080196D">
        <w:t xml:space="preserve">and </w:t>
      </w:r>
      <w:r w:rsidR="0058792B">
        <w:t>3GPP </w:t>
      </w:r>
      <w:r w:rsidRPr="0080196D">
        <w:t>TS 26.204</w:t>
      </w:r>
      <w:r w:rsidR="0058792B">
        <w:t xml:space="preserve"> [5]</w:t>
      </w:r>
      <w:r w:rsidRPr="0080196D">
        <w:t xml:space="preserve">, respectively. </w:t>
      </w:r>
    </w:p>
    <w:p w14:paraId="3785B4A1" w14:textId="77777777" w:rsidR="006A28C6" w:rsidRPr="0080196D" w:rsidRDefault="00F936F1" w:rsidP="00E73CAD">
      <w:pPr>
        <w:pStyle w:val="Heading2"/>
        <w:keepNext w:val="0"/>
        <w:keepLines w:val="0"/>
      </w:pPr>
      <w:bookmarkStart w:id="44" w:name="_Toc517360913"/>
      <w:r>
        <w:t>5.3</w:t>
      </w:r>
      <w:r w:rsidR="006A28C6" w:rsidRPr="0080196D">
        <w:tab/>
        <w:t>Subjective conformance testing</w:t>
      </w:r>
      <w:bookmarkEnd w:id="44"/>
    </w:p>
    <w:p w14:paraId="1F6F5ABC" w14:textId="77777777" w:rsidR="006A28C6" w:rsidRPr="0080196D" w:rsidRDefault="006A28C6" w:rsidP="00E73CAD">
      <w:r w:rsidRPr="0080196D">
        <w:t>Conformance may be concluded by subjective testing in which in no test condition performance worse than the reference codec (</w:t>
      </w:r>
      <w:r w:rsidR="00E8586D">
        <w:t>see</w:t>
      </w:r>
      <w:r w:rsidR="0058792B">
        <w:t xml:space="preserve"> 3GPP TS </w:t>
      </w:r>
      <w:r w:rsidRPr="0080196D">
        <w:t>26.273</w:t>
      </w:r>
      <w:r w:rsidR="0058792B">
        <w:t xml:space="preserve"> [3]</w:t>
      </w:r>
      <w:r w:rsidRPr="0080196D">
        <w:t>) is proven. Test plan: (characterization test plan tba when finalized)</w:t>
      </w:r>
      <w:r w:rsidR="00F96493">
        <w:t>.</w:t>
      </w:r>
    </w:p>
    <w:p w14:paraId="0DF89466" w14:textId="77777777" w:rsidR="006A28C6" w:rsidRPr="0080196D" w:rsidRDefault="006A28C6" w:rsidP="00E73CAD">
      <w:r w:rsidRPr="0080196D">
        <w:t>Subjective conformance testing is allowable for all extension modes. AMR</w:t>
      </w:r>
      <w:r w:rsidR="00E75A8A">
        <w:noBreakHyphen/>
      </w:r>
      <w:r w:rsidRPr="0080196D">
        <w:t>WB modes of AMR</w:t>
      </w:r>
      <w:r w:rsidR="00E75A8A">
        <w:noBreakHyphen/>
      </w:r>
      <w:r w:rsidRPr="0080196D">
        <w:t>WB+ shall conform according to respective AMR</w:t>
      </w:r>
      <w:r w:rsidR="00E75A8A">
        <w:noBreakHyphen/>
      </w:r>
      <w:r w:rsidRPr="0080196D">
        <w:t>WB specifications.</w:t>
      </w:r>
    </w:p>
    <w:p w14:paraId="1461C614" w14:textId="77777777" w:rsidR="006A28C6" w:rsidRPr="0080196D" w:rsidRDefault="006A28C6" w:rsidP="00E73CAD">
      <w:pPr>
        <w:pStyle w:val="Heading8"/>
        <w:keepNext w:val="0"/>
        <w:keepLines w:val="0"/>
      </w:pPr>
      <w:r w:rsidRPr="0080196D">
        <w:rPr>
          <w:rFonts w:ascii="Times New Roman" w:hAnsi="Times New Roman"/>
          <w:sz w:val="20"/>
        </w:rPr>
        <w:br w:type="page"/>
      </w:r>
      <w:bookmarkStart w:id="45" w:name="_Toc517360914"/>
      <w:r w:rsidRPr="0080196D">
        <w:t>Annex A</w:t>
      </w:r>
      <w:r w:rsidR="002400EE">
        <w:t xml:space="preserve"> (normative)</w:t>
      </w:r>
      <w:r w:rsidRPr="0080196D">
        <w:t>:</w:t>
      </w:r>
      <w:r w:rsidRPr="0080196D">
        <w:tab/>
        <w:t>Codec test sequences for bit exact testing of AMR</w:t>
      </w:r>
      <w:r w:rsidR="00E75A8A">
        <w:noBreakHyphen/>
      </w:r>
      <w:r w:rsidRPr="0080196D">
        <w:t>WB+</w:t>
      </w:r>
      <w:bookmarkEnd w:id="45"/>
      <w:r w:rsidRPr="0080196D">
        <w:t xml:space="preserve"> </w:t>
      </w:r>
    </w:p>
    <w:p w14:paraId="05F8A983" w14:textId="77777777" w:rsidR="006A28C6" w:rsidRPr="0080196D" w:rsidRDefault="006A28C6" w:rsidP="00E73CAD">
      <w:r w:rsidRPr="0080196D">
        <w:t>This Annex describes the test sequences designed to exercise the bitexactness of a fixed</w:t>
      </w:r>
      <w:r w:rsidR="00E75A8A">
        <w:noBreakHyphen/>
      </w:r>
      <w:r w:rsidRPr="0080196D">
        <w:t>point implementation of the extended adaptive multi</w:t>
      </w:r>
      <w:r w:rsidR="00E75A8A">
        <w:noBreakHyphen/>
      </w:r>
      <w:r w:rsidRPr="0080196D">
        <w:t>rate wideband (AMR</w:t>
      </w:r>
      <w:r w:rsidR="00E75A8A">
        <w:noBreakHyphen/>
      </w:r>
      <w:r w:rsidRPr="0080196D">
        <w:t>WB+) codec (</w:t>
      </w:r>
      <w:r w:rsidR="00E8586D">
        <w:t xml:space="preserve">see </w:t>
      </w:r>
      <w:r w:rsidR="00211260">
        <w:t xml:space="preserve">3GPP </w:t>
      </w:r>
      <w:r w:rsidRPr="0080196D">
        <w:t>TS 26.290 [</w:t>
      </w:r>
      <w:r w:rsidR="007369B6">
        <w:t>1</w:t>
      </w:r>
      <w:r w:rsidRPr="0080196D">
        <w:t>]).</w:t>
      </w:r>
    </w:p>
    <w:p w14:paraId="2F8BBB91" w14:textId="77777777" w:rsidR="006A28C6" w:rsidRPr="0080196D" w:rsidRDefault="006A28C6" w:rsidP="00E73CAD">
      <w:r w:rsidRPr="0080196D">
        <w:t xml:space="preserve">The companion archive </w:t>
      </w:r>
      <w:r w:rsidR="003847F4">
        <w:t>"</w:t>
      </w:r>
      <w:r w:rsidRPr="0080196D">
        <w:t>bitexact.zip</w:t>
      </w:r>
      <w:r w:rsidR="003847F4">
        <w:t>"</w:t>
      </w:r>
      <w:r w:rsidRPr="0080196D">
        <w:t xml:space="preserve"> contains test items (original wav files), reference encoder and decoder executables and scripts to generate all required test sequences that are needed for testing bit exactness according to </w:t>
      </w:r>
      <w:r w:rsidR="00E8586D">
        <w:t>clause </w:t>
      </w:r>
      <w:r w:rsidRPr="0080196D">
        <w:t>5.1. Further, for testing the bitexactness of the decoder, tes</w:t>
      </w:r>
      <w:r w:rsidR="00553EF6">
        <w:t>t bitstream files are provided.</w:t>
      </w:r>
    </w:p>
    <w:p w14:paraId="1EA76D43" w14:textId="77777777" w:rsidR="006A28C6" w:rsidRPr="0080196D" w:rsidRDefault="006A28C6" w:rsidP="00E73CAD">
      <w:pPr>
        <w:pStyle w:val="Heading8"/>
        <w:keepNext w:val="0"/>
        <w:keepLines w:val="0"/>
      </w:pPr>
      <w:r w:rsidRPr="0080196D">
        <w:br w:type="page"/>
      </w:r>
      <w:bookmarkStart w:id="46" w:name="_Toc517360915"/>
      <w:r w:rsidRPr="0080196D">
        <w:t>Annex B</w:t>
      </w:r>
      <w:r w:rsidR="0019399A" w:rsidRPr="0080196D">
        <w:t xml:space="preserve"> (normative)</w:t>
      </w:r>
      <w:r w:rsidRPr="0080196D">
        <w:t>:</w:t>
      </w:r>
      <w:r w:rsidRPr="0080196D">
        <w:tab/>
        <w:t>Codec test sequences for objective testing of AMR</w:t>
      </w:r>
      <w:r w:rsidR="00E75A8A">
        <w:noBreakHyphen/>
      </w:r>
      <w:r w:rsidRPr="0080196D">
        <w:t>WB+</w:t>
      </w:r>
      <w:bookmarkEnd w:id="46"/>
    </w:p>
    <w:p w14:paraId="1817770A" w14:textId="77777777" w:rsidR="006A28C6" w:rsidRPr="0080196D" w:rsidRDefault="006A28C6" w:rsidP="00E73CAD">
      <w:r w:rsidRPr="0080196D">
        <w:t>This Annex describes the test sequences designed to exercise the objective testing of a non</w:t>
      </w:r>
      <w:r w:rsidR="00E75A8A">
        <w:noBreakHyphen/>
      </w:r>
      <w:r w:rsidRPr="0080196D">
        <w:t>bit exact implementation of the extended adaptive multi</w:t>
      </w:r>
      <w:r w:rsidR="00E75A8A">
        <w:noBreakHyphen/>
      </w:r>
      <w:r w:rsidRPr="0080196D">
        <w:t>rate wideband (AMR</w:t>
      </w:r>
      <w:r w:rsidR="00E75A8A">
        <w:noBreakHyphen/>
      </w:r>
      <w:r w:rsidRPr="0080196D">
        <w:t>WB+) codec (</w:t>
      </w:r>
      <w:r w:rsidR="00E8586D">
        <w:t xml:space="preserve">see </w:t>
      </w:r>
      <w:r w:rsidR="00211260">
        <w:t xml:space="preserve">3GPP </w:t>
      </w:r>
      <w:r w:rsidRPr="0080196D">
        <w:t>TS 26.290 [</w:t>
      </w:r>
      <w:r w:rsidR="007369B6">
        <w:t>1</w:t>
      </w:r>
      <w:r w:rsidRPr="0080196D">
        <w:t>]).</w:t>
      </w:r>
    </w:p>
    <w:p w14:paraId="573E69FD" w14:textId="77777777" w:rsidR="006A28C6" w:rsidRPr="0080196D" w:rsidRDefault="006A28C6" w:rsidP="00E73CAD">
      <w:r w:rsidRPr="0080196D">
        <w:t>The companion a</w:t>
      </w:r>
      <w:r w:rsidR="00553EF6">
        <w:t xml:space="preserve">rchive </w:t>
      </w:r>
      <w:r w:rsidR="003847F4">
        <w:t>"</w:t>
      </w:r>
      <w:r w:rsidR="00553EF6">
        <w:t>objective.zip</w:t>
      </w:r>
      <w:r w:rsidR="003847F4">
        <w:t>"</w:t>
      </w:r>
      <w:r w:rsidR="00553EF6">
        <w:t xml:space="preserve"> contains:</w:t>
      </w:r>
    </w:p>
    <w:p w14:paraId="1074E0F6" w14:textId="77777777" w:rsidR="006A28C6" w:rsidRPr="0080196D" w:rsidRDefault="003847F4" w:rsidP="003847F4">
      <w:pPr>
        <w:pStyle w:val="B1"/>
      </w:pPr>
      <w:r>
        <w:t>-</w:t>
      </w:r>
      <w:r>
        <w:tab/>
      </w:r>
      <w:r w:rsidR="006A28C6" w:rsidRPr="0080196D">
        <w:t>t</w:t>
      </w:r>
      <w:r w:rsidR="00553EF6">
        <w:t>est items (original wav files);</w:t>
      </w:r>
    </w:p>
    <w:p w14:paraId="6EE6ECDF" w14:textId="77777777" w:rsidR="006A28C6" w:rsidRPr="0080196D" w:rsidRDefault="003847F4" w:rsidP="003847F4">
      <w:pPr>
        <w:pStyle w:val="B1"/>
      </w:pPr>
      <w:r>
        <w:t>-</w:t>
      </w:r>
      <w:r>
        <w:tab/>
      </w:r>
      <w:r w:rsidR="006A28C6" w:rsidRPr="0080196D">
        <w:t>reference e</w:t>
      </w:r>
      <w:r w:rsidR="00553EF6">
        <w:t>ncoder and decoder executables;</w:t>
      </w:r>
    </w:p>
    <w:p w14:paraId="2C1A06FF" w14:textId="77777777" w:rsidR="006A28C6" w:rsidRPr="0080196D" w:rsidRDefault="003847F4" w:rsidP="003847F4">
      <w:pPr>
        <w:pStyle w:val="B1"/>
      </w:pPr>
      <w:r>
        <w:t>-</w:t>
      </w:r>
      <w:r>
        <w:tab/>
      </w:r>
      <w:r w:rsidR="006A28C6" w:rsidRPr="0080196D">
        <w:t>scripts apply</w:t>
      </w:r>
      <w:r w:rsidR="00553EF6">
        <w:t>ing the verification procedures;</w:t>
      </w:r>
      <w:r w:rsidR="006A28C6" w:rsidRPr="0080196D">
        <w:t xml:space="preserve"> and</w:t>
      </w:r>
    </w:p>
    <w:p w14:paraId="7D8B3255" w14:textId="77777777" w:rsidR="00665204" w:rsidRPr="0080196D" w:rsidRDefault="003847F4" w:rsidP="003847F4">
      <w:pPr>
        <w:pStyle w:val="B1"/>
      </w:pPr>
      <w:r>
        <w:t>-</w:t>
      </w:r>
      <w:r>
        <w:tab/>
      </w:r>
      <w:r w:rsidR="006A28C6" w:rsidRPr="0080196D">
        <w:t xml:space="preserve">code patches to the reference codec to </w:t>
      </w:r>
      <w:r w:rsidR="00553EF6">
        <w:t>enable certain objective tests</w:t>
      </w:r>
      <w:r w:rsidR="00421091">
        <w:t>.</w:t>
      </w:r>
    </w:p>
    <w:p w14:paraId="6016F4F1" w14:textId="77777777" w:rsidR="00F05E41" w:rsidRDefault="0019399A" w:rsidP="00E73CAD">
      <w:pPr>
        <w:pStyle w:val="Heading8"/>
        <w:keepNext w:val="0"/>
        <w:keepLines w:val="0"/>
      </w:pPr>
      <w:bookmarkStart w:id="47" w:name="historyclause"/>
      <w:r w:rsidRPr="0080196D">
        <w:br w:type="page"/>
      </w:r>
      <w:bookmarkStart w:id="48" w:name="_Toc517360916"/>
      <w:r w:rsidR="00F05E41" w:rsidRPr="0080196D">
        <w:t>Annex C (informative):</w:t>
      </w:r>
      <w:r w:rsidR="00F05E41" w:rsidRPr="0080196D">
        <w:br/>
        <w:t>Change history</w:t>
      </w:r>
      <w:bookmarkEnd w:id="48"/>
    </w:p>
    <w:bookmarkEnd w:id="47"/>
    <w:p w14:paraId="6BBFAA60" w14:textId="77777777" w:rsidR="001C66DE" w:rsidRPr="001C66DE" w:rsidRDefault="001C66DE" w:rsidP="001C66DE">
      <w:pPr>
        <w:pStyle w:val="TH"/>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567"/>
        <w:gridCol w:w="425"/>
        <w:gridCol w:w="4252"/>
        <w:gridCol w:w="709"/>
        <w:gridCol w:w="709"/>
      </w:tblGrid>
      <w:tr w:rsidR="006A28C6" w:rsidRPr="0080196D" w14:paraId="6F9D1CAB" w14:textId="77777777">
        <w:tblPrEx>
          <w:tblCellMar>
            <w:top w:w="0" w:type="dxa"/>
            <w:bottom w:w="0" w:type="dxa"/>
          </w:tblCellMar>
        </w:tblPrEx>
        <w:trPr>
          <w:cantSplit/>
        </w:trPr>
        <w:tc>
          <w:tcPr>
            <w:tcW w:w="9356" w:type="dxa"/>
            <w:gridSpan w:val="8"/>
            <w:tcBorders>
              <w:bottom w:val="nil"/>
            </w:tcBorders>
            <w:shd w:val="solid" w:color="FFFFFF" w:fill="auto"/>
          </w:tcPr>
          <w:p w14:paraId="32F80323" w14:textId="77777777" w:rsidR="006A28C6" w:rsidRPr="0080196D" w:rsidRDefault="006A28C6" w:rsidP="00E73CAD">
            <w:pPr>
              <w:pStyle w:val="TAL"/>
              <w:keepNext w:val="0"/>
              <w:keepLines w:val="0"/>
              <w:jc w:val="center"/>
              <w:rPr>
                <w:b/>
                <w:sz w:val="16"/>
              </w:rPr>
            </w:pPr>
            <w:r w:rsidRPr="0080196D">
              <w:rPr>
                <w:b/>
              </w:rPr>
              <w:t>Change history</w:t>
            </w:r>
          </w:p>
        </w:tc>
      </w:tr>
      <w:tr w:rsidR="006A28C6" w:rsidRPr="0080196D" w14:paraId="27CD5DF3" w14:textId="77777777">
        <w:tblPrEx>
          <w:tblCellMar>
            <w:top w:w="0" w:type="dxa"/>
            <w:bottom w:w="0" w:type="dxa"/>
          </w:tblCellMar>
        </w:tblPrEx>
        <w:tc>
          <w:tcPr>
            <w:tcW w:w="800" w:type="dxa"/>
            <w:shd w:val="pct10" w:color="auto" w:fill="FFFFFF"/>
          </w:tcPr>
          <w:p w14:paraId="7961CCD8" w14:textId="77777777" w:rsidR="006A28C6" w:rsidRPr="0080196D" w:rsidRDefault="006A28C6" w:rsidP="00E73CAD">
            <w:pPr>
              <w:pStyle w:val="TAL"/>
              <w:keepNext w:val="0"/>
              <w:keepLines w:val="0"/>
              <w:rPr>
                <w:b/>
                <w:sz w:val="16"/>
              </w:rPr>
            </w:pPr>
            <w:r w:rsidRPr="0080196D">
              <w:rPr>
                <w:b/>
                <w:sz w:val="16"/>
              </w:rPr>
              <w:t>Date</w:t>
            </w:r>
          </w:p>
        </w:tc>
        <w:tc>
          <w:tcPr>
            <w:tcW w:w="800" w:type="dxa"/>
            <w:shd w:val="pct10" w:color="auto" w:fill="FFFFFF"/>
          </w:tcPr>
          <w:p w14:paraId="37FC7D12" w14:textId="77777777" w:rsidR="006A28C6" w:rsidRPr="0080196D" w:rsidRDefault="006A28C6" w:rsidP="00E73CAD">
            <w:pPr>
              <w:pStyle w:val="TAL"/>
              <w:keepNext w:val="0"/>
              <w:keepLines w:val="0"/>
              <w:rPr>
                <w:b/>
                <w:sz w:val="16"/>
              </w:rPr>
            </w:pPr>
            <w:r w:rsidRPr="0080196D">
              <w:rPr>
                <w:b/>
                <w:sz w:val="16"/>
              </w:rPr>
              <w:t>TSG SA#</w:t>
            </w:r>
          </w:p>
        </w:tc>
        <w:tc>
          <w:tcPr>
            <w:tcW w:w="1094" w:type="dxa"/>
            <w:shd w:val="pct10" w:color="auto" w:fill="FFFFFF"/>
          </w:tcPr>
          <w:p w14:paraId="6C56E617" w14:textId="77777777" w:rsidR="006A28C6" w:rsidRPr="0080196D" w:rsidRDefault="006A28C6" w:rsidP="00E73CAD">
            <w:pPr>
              <w:pStyle w:val="TAL"/>
              <w:keepNext w:val="0"/>
              <w:keepLines w:val="0"/>
              <w:rPr>
                <w:b/>
                <w:sz w:val="16"/>
              </w:rPr>
            </w:pPr>
            <w:r w:rsidRPr="0080196D">
              <w:rPr>
                <w:b/>
                <w:sz w:val="16"/>
              </w:rPr>
              <w:t>TSG Doc.</w:t>
            </w:r>
          </w:p>
        </w:tc>
        <w:tc>
          <w:tcPr>
            <w:tcW w:w="567" w:type="dxa"/>
            <w:shd w:val="pct10" w:color="auto" w:fill="FFFFFF"/>
          </w:tcPr>
          <w:p w14:paraId="5CC5F64B" w14:textId="77777777" w:rsidR="006A28C6" w:rsidRPr="0080196D" w:rsidRDefault="006A28C6" w:rsidP="00E73CAD">
            <w:pPr>
              <w:pStyle w:val="TAL"/>
              <w:keepNext w:val="0"/>
              <w:keepLines w:val="0"/>
              <w:rPr>
                <w:b/>
                <w:sz w:val="16"/>
              </w:rPr>
            </w:pPr>
            <w:r w:rsidRPr="0080196D">
              <w:rPr>
                <w:b/>
                <w:sz w:val="16"/>
              </w:rPr>
              <w:t>CR</w:t>
            </w:r>
          </w:p>
        </w:tc>
        <w:tc>
          <w:tcPr>
            <w:tcW w:w="425" w:type="dxa"/>
            <w:shd w:val="pct10" w:color="auto" w:fill="FFFFFF"/>
          </w:tcPr>
          <w:p w14:paraId="3186717D" w14:textId="77777777" w:rsidR="006A28C6" w:rsidRPr="0080196D" w:rsidRDefault="006A28C6" w:rsidP="00E73CAD">
            <w:pPr>
              <w:pStyle w:val="TAL"/>
              <w:keepNext w:val="0"/>
              <w:keepLines w:val="0"/>
              <w:rPr>
                <w:b/>
                <w:sz w:val="16"/>
              </w:rPr>
            </w:pPr>
            <w:r w:rsidRPr="0080196D">
              <w:rPr>
                <w:b/>
                <w:sz w:val="16"/>
              </w:rPr>
              <w:t>Rev</w:t>
            </w:r>
          </w:p>
        </w:tc>
        <w:tc>
          <w:tcPr>
            <w:tcW w:w="4252" w:type="dxa"/>
            <w:shd w:val="pct10" w:color="auto" w:fill="FFFFFF"/>
          </w:tcPr>
          <w:p w14:paraId="0DBCA4E0" w14:textId="77777777" w:rsidR="006A28C6" w:rsidRPr="0080196D" w:rsidRDefault="006A28C6" w:rsidP="00E73CAD">
            <w:pPr>
              <w:pStyle w:val="TAL"/>
              <w:keepNext w:val="0"/>
              <w:keepLines w:val="0"/>
              <w:rPr>
                <w:b/>
                <w:sz w:val="16"/>
              </w:rPr>
            </w:pPr>
            <w:r w:rsidRPr="0080196D">
              <w:rPr>
                <w:b/>
                <w:sz w:val="16"/>
              </w:rPr>
              <w:t>Subject/Comment</w:t>
            </w:r>
          </w:p>
        </w:tc>
        <w:tc>
          <w:tcPr>
            <w:tcW w:w="709" w:type="dxa"/>
            <w:shd w:val="pct10" w:color="auto" w:fill="FFFFFF"/>
          </w:tcPr>
          <w:p w14:paraId="190DDE66" w14:textId="77777777" w:rsidR="006A28C6" w:rsidRPr="0080196D" w:rsidRDefault="006A28C6" w:rsidP="00E73CAD">
            <w:pPr>
              <w:pStyle w:val="TAL"/>
              <w:keepNext w:val="0"/>
              <w:keepLines w:val="0"/>
              <w:rPr>
                <w:b/>
                <w:sz w:val="16"/>
              </w:rPr>
            </w:pPr>
            <w:r w:rsidRPr="0080196D">
              <w:rPr>
                <w:b/>
                <w:sz w:val="16"/>
              </w:rPr>
              <w:t>Old</w:t>
            </w:r>
          </w:p>
        </w:tc>
        <w:tc>
          <w:tcPr>
            <w:tcW w:w="709" w:type="dxa"/>
            <w:shd w:val="pct10" w:color="auto" w:fill="FFFFFF"/>
          </w:tcPr>
          <w:p w14:paraId="4419AB4C" w14:textId="77777777" w:rsidR="006A28C6" w:rsidRPr="0080196D" w:rsidRDefault="006A28C6" w:rsidP="00E73CAD">
            <w:pPr>
              <w:pStyle w:val="TAL"/>
              <w:keepNext w:val="0"/>
              <w:keepLines w:val="0"/>
              <w:rPr>
                <w:b/>
                <w:sz w:val="16"/>
              </w:rPr>
            </w:pPr>
            <w:r w:rsidRPr="0080196D">
              <w:rPr>
                <w:b/>
                <w:sz w:val="16"/>
              </w:rPr>
              <w:t>New</w:t>
            </w:r>
          </w:p>
        </w:tc>
      </w:tr>
      <w:tr w:rsidR="006A28C6" w:rsidRPr="0080196D" w14:paraId="43A5BA69" w14:textId="77777777">
        <w:tblPrEx>
          <w:tblCellMar>
            <w:top w:w="0" w:type="dxa"/>
            <w:bottom w:w="0" w:type="dxa"/>
          </w:tblCellMar>
        </w:tblPrEx>
        <w:tc>
          <w:tcPr>
            <w:tcW w:w="800" w:type="dxa"/>
            <w:shd w:val="solid" w:color="FFFFFF" w:fill="auto"/>
          </w:tcPr>
          <w:p w14:paraId="0C99F6DE" w14:textId="77777777" w:rsidR="006A28C6" w:rsidRPr="0080196D" w:rsidRDefault="006A28C6" w:rsidP="00E73CAD">
            <w:pPr>
              <w:pStyle w:val="TAL"/>
              <w:keepNext w:val="0"/>
              <w:keepLines w:val="0"/>
              <w:rPr>
                <w:rFonts w:cs="Arial"/>
              </w:rPr>
            </w:pPr>
            <w:r w:rsidRPr="0080196D">
              <w:rPr>
                <w:rFonts w:cs="Arial"/>
              </w:rPr>
              <w:t>2005</w:t>
            </w:r>
            <w:r w:rsidR="00E75A8A">
              <w:rPr>
                <w:rFonts w:cs="Arial"/>
              </w:rPr>
              <w:noBreakHyphen/>
            </w:r>
            <w:r w:rsidRPr="0080196D">
              <w:rPr>
                <w:rFonts w:cs="Arial"/>
              </w:rPr>
              <w:t>0</w:t>
            </w:r>
            <w:r w:rsidR="0019399A" w:rsidRPr="0080196D">
              <w:rPr>
                <w:rFonts w:cs="Arial"/>
              </w:rPr>
              <w:t>6</w:t>
            </w:r>
          </w:p>
        </w:tc>
        <w:tc>
          <w:tcPr>
            <w:tcW w:w="800" w:type="dxa"/>
            <w:shd w:val="solid" w:color="FFFFFF" w:fill="auto"/>
          </w:tcPr>
          <w:p w14:paraId="09A04FFC" w14:textId="77777777" w:rsidR="006A28C6" w:rsidRPr="0080196D" w:rsidRDefault="006A28C6" w:rsidP="00E73CAD">
            <w:pPr>
              <w:pStyle w:val="TAL"/>
              <w:keepNext w:val="0"/>
              <w:keepLines w:val="0"/>
              <w:jc w:val="center"/>
              <w:rPr>
                <w:rFonts w:cs="Arial"/>
              </w:rPr>
            </w:pPr>
            <w:r w:rsidRPr="0080196D">
              <w:rPr>
                <w:rFonts w:cs="Arial"/>
              </w:rPr>
              <w:t>2</w:t>
            </w:r>
            <w:r w:rsidR="0019399A" w:rsidRPr="0080196D">
              <w:rPr>
                <w:rFonts w:cs="Arial"/>
              </w:rPr>
              <w:t>8</w:t>
            </w:r>
          </w:p>
        </w:tc>
        <w:tc>
          <w:tcPr>
            <w:tcW w:w="1094" w:type="dxa"/>
            <w:shd w:val="solid" w:color="FFFFFF" w:fill="auto"/>
          </w:tcPr>
          <w:p w14:paraId="662925E6" w14:textId="77777777" w:rsidR="006A28C6" w:rsidRPr="0080196D" w:rsidRDefault="006A28C6" w:rsidP="00E73CAD">
            <w:pPr>
              <w:pStyle w:val="TAL"/>
              <w:keepNext w:val="0"/>
              <w:keepLines w:val="0"/>
              <w:rPr>
                <w:rFonts w:cs="Arial"/>
              </w:rPr>
            </w:pPr>
            <w:r w:rsidRPr="0080196D">
              <w:rPr>
                <w:rFonts w:cs="Arial"/>
              </w:rPr>
              <w:t>SP</w:t>
            </w:r>
            <w:r w:rsidR="00E75A8A">
              <w:rPr>
                <w:rFonts w:cs="Arial"/>
              </w:rPr>
              <w:noBreakHyphen/>
            </w:r>
            <w:r w:rsidRPr="0080196D">
              <w:rPr>
                <w:rFonts w:cs="Arial"/>
              </w:rPr>
              <w:t>050</w:t>
            </w:r>
            <w:r w:rsidR="00A30927">
              <w:rPr>
                <w:rFonts w:cs="Arial"/>
              </w:rPr>
              <w:t>24</w:t>
            </w:r>
            <w:r w:rsidR="0019399A" w:rsidRPr="0080196D">
              <w:rPr>
                <w:rFonts w:cs="Arial"/>
              </w:rPr>
              <w:t>3</w:t>
            </w:r>
          </w:p>
        </w:tc>
        <w:tc>
          <w:tcPr>
            <w:tcW w:w="567" w:type="dxa"/>
            <w:shd w:val="solid" w:color="FFFFFF" w:fill="auto"/>
          </w:tcPr>
          <w:p w14:paraId="539FE0F7" w14:textId="77777777" w:rsidR="006A28C6" w:rsidRPr="0080196D" w:rsidRDefault="006A28C6" w:rsidP="00E73CAD">
            <w:pPr>
              <w:pStyle w:val="TAL"/>
              <w:keepNext w:val="0"/>
              <w:keepLines w:val="0"/>
              <w:rPr>
                <w:rFonts w:cs="Arial"/>
              </w:rPr>
            </w:pPr>
          </w:p>
        </w:tc>
        <w:tc>
          <w:tcPr>
            <w:tcW w:w="425" w:type="dxa"/>
            <w:shd w:val="solid" w:color="FFFFFF" w:fill="auto"/>
          </w:tcPr>
          <w:p w14:paraId="37863999" w14:textId="77777777" w:rsidR="006A28C6" w:rsidRPr="0080196D" w:rsidRDefault="006A28C6" w:rsidP="00E73CAD">
            <w:pPr>
              <w:pStyle w:val="TAL"/>
              <w:keepNext w:val="0"/>
              <w:keepLines w:val="0"/>
              <w:rPr>
                <w:rFonts w:cs="Arial"/>
              </w:rPr>
            </w:pPr>
          </w:p>
        </w:tc>
        <w:tc>
          <w:tcPr>
            <w:tcW w:w="4252" w:type="dxa"/>
            <w:shd w:val="solid" w:color="FFFFFF" w:fill="auto"/>
          </w:tcPr>
          <w:p w14:paraId="335C8291" w14:textId="77777777" w:rsidR="006A28C6" w:rsidRPr="0080196D" w:rsidRDefault="00A642BF" w:rsidP="00E73CAD">
            <w:pPr>
              <w:pStyle w:val="TAL"/>
              <w:keepNext w:val="0"/>
              <w:keepLines w:val="0"/>
              <w:rPr>
                <w:rFonts w:cs="Arial"/>
              </w:rPr>
            </w:pPr>
            <w:r>
              <w:rPr>
                <w:rFonts w:cs="Arial"/>
              </w:rPr>
              <w:t xml:space="preserve">Approved at </w:t>
            </w:r>
            <w:r w:rsidR="006A28C6" w:rsidRPr="0080196D">
              <w:rPr>
                <w:rFonts w:cs="Arial"/>
              </w:rPr>
              <w:t>TSG SA#2</w:t>
            </w:r>
            <w:r w:rsidR="0019399A" w:rsidRPr="0080196D">
              <w:rPr>
                <w:rFonts w:cs="Arial"/>
              </w:rPr>
              <w:t>8</w:t>
            </w:r>
          </w:p>
        </w:tc>
        <w:tc>
          <w:tcPr>
            <w:tcW w:w="709" w:type="dxa"/>
            <w:shd w:val="solid" w:color="FFFFFF" w:fill="auto"/>
          </w:tcPr>
          <w:p w14:paraId="7F09C24C" w14:textId="77777777" w:rsidR="006A28C6" w:rsidRPr="0080196D" w:rsidRDefault="00A642BF" w:rsidP="00E73CAD">
            <w:pPr>
              <w:pStyle w:val="TAL"/>
              <w:keepNext w:val="0"/>
              <w:keepLines w:val="0"/>
              <w:rPr>
                <w:rFonts w:cs="Arial"/>
              </w:rPr>
            </w:pPr>
            <w:r>
              <w:rPr>
                <w:rFonts w:cs="Arial"/>
              </w:rPr>
              <w:t>2</w:t>
            </w:r>
            <w:r w:rsidR="0019399A" w:rsidRPr="0080196D">
              <w:rPr>
                <w:rFonts w:cs="Arial"/>
              </w:rPr>
              <w:t>.0.0</w:t>
            </w:r>
          </w:p>
        </w:tc>
        <w:tc>
          <w:tcPr>
            <w:tcW w:w="709" w:type="dxa"/>
            <w:shd w:val="solid" w:color="FFFFFF" w:fill="auto"/>
          </w:tcPr>
          <w:p w14:paraId="346FE4B5" w14:textId="77777777" w:rsidR="006A28C6" w:rsidRPr="0080196D" w:rsidRDefault="00A642BF" w:rsidP="00E73CAD">
            <w:pPr>
              <w:pStyle w:val="TAL"/>
              <w:keepNext w:val="0"/>
              <w:keepLines w:val="0"/>
              <w:rPr>
                <w:rFonts w:cs="Arial"/>
              </w:rPr>
            </w:pPr>
            <w:r>
              <w:rPr>
                <w:rFonts w:cs="Arial"/>
              </w:rPr>
              <w:t>6</w:t>
            </w:r>
            <w:r w:rsidR="006A28C6" w:rsidRPr="0080196D">
              <w:rPr>
                <w:rFonts w:cs="Arial"/>
              </w:rPr>
              <w:t>.0.0</w:t>
            </w:r>
          </w:p>
        </w:tc>
      </w:tr>
      <w:tr w:rsidR="00484160" w:rsidRPr="0080196D" w14:paraId="3282558F" w14:textId="77777777">
        <w:tblPrEx>
          <w:tblCellMar>
            <w:top w:w="0" w:type="dxa"/>
            <w:bottom w:w="0" w:type="dxa"/>
          </w:tblCellMar>
        </w:tblPrEx>
        <w:tc>
          <w:tcPr>
            <w:tcW w:w="800" w:type="dxa"/>
            <w:shd w:val="solid" w:color="FFFFFF" w:fill="auto"/>
          </w:tcPr>
          <w:p w14:paraId="47ED32FF" w14:textId="77777777" w:rsidR="00484160" w:rsidRPr="0080196D" w:rsidRDefault="00484160" w:rsidP="009F02BF">
            <w:pPr>
              <w:pStyle w:val="TAL"/>
              <w:keepNext w:val="0"/>
              <w:keepLines w:val="0"/>
              <w:rPr>
                <w:rFonts w:cs="Arial"/>
              </w:rPr>
            </w:pPr>
            <w:r w:rsidRPr="0080196D">
              <w:rPr>
                <w:rFonts w:cs="Arial"/>
              </w:rPr>
              <w:t>2005</w:t>
            </w:r>
            <w:r>
              <w:rPr>
                <w:rFonts w:cs="Arial"/>
              </w:rPr>
              <w:noBreakHyphen/>
            </w:r>
            <w:r w:rsidRPr="0080196D">
              <w:rPr>
                <w:rFonts w:cs="Arial"/>
              </w:rPr>
              <w:t>0</w:t>
            </w:r>
            <w:r>
              <w:rPr>
                <w:rFonts w:cs="Arial"/>
              </w:rPr>
              <w:t>9</w:t>
            </w:r>
          </w:p>
        </w:tc>
        <w:tc>
          <w:tcPr>
            <w:tcW w:w="800" w:type="dxa"/>
            <w:shd w:val="solid" w:color="FFFFFF" w:fill="auto"/>
          </w:tcPr>
          <w:p w14:paraId="71CA4D35" w14:textId="77777777" w:rsidR="00484160" w:rsidRPr="0080196D" w:rsidRDefault="00484160" w:rsidP="009F02BF">
            <w:pPr>
              <w:pStyle w:val="TAL"/>
              <w:keepNext w:val="0"/>
              <w:keepLines w:val="0"/>
              <w:jc w:val="center"/>
              <w:rPr>
                <w:rFonts w:cs="Arial"/>
              </w:rPr>
            </w:pPr>
            <w:r w:rsidRPr="0080196D">
              <w:rPr>
                <w:rFonts w:cs="Arial"/>
              </w:rPr>
              <w:t>2</w:t>
            </w:r>
            <w:r>
              <w:rPr>
                <w:rFonts w:cs="Arial"/>
              </w:rPr>
              <w:t>9</w:t>
            </w:r>
          </w:p>
        </w:tc>
        <w:tc>
          <w:tcPr>
            <w:tcW w:w="1094" w:type="dxa"/>
            <w:shd w:val="solid" w:color="FFFFFF" w:fill="auto"/>
          </w:tcPr>
          <w:p w14:paraId="7900CBA8" w14:textId="77777777" w:rsidR="00484160" w:rsidRPr="0080196D" w:rsidRDefault="00484160" w:rsidP="00E73CAD">
            <w:pPr>
              <w:pStyle w:val="TAL"/>
              <w:keepNext w:val="0"/>
              <w:keepLines w:val="0"/>
              <w:rPr>
                <w:rFonts w:cs="Arial"/>
              </w:rPr>
            </w:pPr>
            <w:r>
              <w:rPr>
                <w:rFonts w:cs="Arial"/>
              </w:rPr>
              <w:t>SP-050425</w:t>
            </w:r>
          </w:p>
        </w:tc>
        <w:tc>
          <w:tcPr>
            <w:tcW w:w="567" w:type="dxa"/>
            <w:shd w:val="solid" w:color="FFFFFF" w:fill="auto"/>
          </w:tcPr>
          <w:p w14:paraId="2E91F154" w14:textId="77777777" w:rsidR="00484160" w:rsidRPr="0080196D" w:rsidRDefault="00484160" w:rsidP="00E73CAD">
            <w:pPr>
              <w:pStyle w:val="TAL"/>
              <w:keepNext w:val="0"/>
              <w:keepLines w:val="0"/>
              <w:rPr>
                <w:rFonts w:cs="Arial"/>
              </w:rPr>
            </w:pPr>
            <w:r>
              <w:rPr>
                <w:rFonts w:cs="Arial"/>
              </w:rPr>
              <w:t>0001</w:t>
            </w:r>
          </w:p>
        </w:tc>
        <w:tc>
          <w:tcPr>
            <w:tcW w:w="425" w:type="dxa"/>
            <w:shd w:val="solid" w:color="FFFFFF" w:fill="auto"/>
          </w:tcPr>
          <w:p w14:paraId="2FE402C0" w14:textId="77777777" w:rsidR="00484160" w:rsidRPr="0080196D" w:rsidRDefault="00484160" w:rsidP="00E73CAD">
            <w:pPr>
              <w:pStyle w:val="TAL"/>
              <w:keepNext w:val="0"/>
              <w:keepLines w:val="0"/>
              <w:rPr>
                <w:rFonts w:cs="Arial"/>
              </w:rPr>
            </w:pPr>
          </w:p>
        </w:tc>
        <w:tc>
          <w:tcPr>
            <w:tcW w:w="4252" w:type="dxa"/>
            <w:shd w:val="solid" w:color="FFFFFF" w:fill="auto"/>
          </w:tcPr>
          <w:p w14:paraId="594A546B" w14:textId="77777777" w:rsidR="00484160" w:rsidRPr="00484160" w:rsidRDefault="00484160" w:rsidP="00E73CAD">
            <w:pPr>
              <w:pStyle w:val="TAL"/>
              <w:keepNext w:val="0"/>
              <w:keepLines w:val="0"/>
              <w:rPr>
                <w:rFonts w:cs="Arial"/>
              </w:rPr>
            </w:pPr>
            <w:r w:rsidRPr="00484160">
              <w:rPr>
                <w:rFonts w:cs="Arial"/>
              </w:rPr>
              <w:t>Corrections to the AMR-WB+ conformance specification</w:t>
            </w:r>
          </w:p>
        </w:tc>
        <w:tc>
          <w:tcPr>
            <w:tcW w:w="709" w:type="dxa"/>
            <w:shd w:val="solid" w:color="FFFFFF" w:fill="auto"/>
          </w:tcPr>
          <w:p w14:paraId="13957074" w14:textId="77777777" w:rsidR="00484160" w:rsidRPr="0080196D" w:rsidRDefault="00484160" w:rsidP="00E73CAD">
            <w:pPr>
              <w:pStyle w:val="TAL"/>
              <w:keepNext w:val="0"/>
              <w:keepLines w:val="0"/>
              <w:rPr>
                <w:rFonts w:cs="Arial"/>
              </w:rPr>
            </w:pPr>
            <w:r>
              <w:rPr>
                <w:rFonts w:cs="Arial"/>
              </w:rPr>
              <w:t>6</w:t>
            </w:r>
            <w:r w:rsidRPr="0080196D">
              <w:rPr>
                <w:rFonts w:cs="Arial"/>
              </w:rPr>
              <w:t>.0.0</w:t>
            </w:r>
          </w:p>
        </w:tc>
        <w:tc>
          <w:tcPr>
            <w:tcW w:w="709" w:type="dxa"/>
            <w:shd w:val="solid" w:color="FFFFFF" w:fill="auto"/>
          </w:tcPr>
          <w:p w14:paraId="6707D4F9" w14:textId="77777777" w:rsidR="00484160" w:rsidRPr="0080196D" w:rsidRDefault="00484160" w:rsidP="00E73CAD">
            <w:pPr>
              <w:pStyle w:val="TAL"/>
              <w:keepNext w:val="0"/>
              <w:keepLines w:val="0"/>
              <w:rPr>
                <w:rFonts w:cs="Arial"/>
              </w:rPr>
            </w:pPr>
            <w:r>
              <w:rPr>
                <w:rFonts w:cs="Arial"/>
              </w:rPr>
              <w:t>6</w:t>
            </w:r>
            <w:r w:rsidRPr="0080196D">
              <w:rPr>
                <w:rFonts w:cs="Arial"/>
              </w:rPr>
              <w:t>.</w:t>
            </w:r>
            <w:r>
              <w:rPr>
                <w:rFonts w:cs="Arial"/>
              </w:rPr>
              <w:t>1</w:t>
            </w:r>
            <w:r w:rsidRPr="0080196D">
              <w:rPr>
                <w:rFonts w:cs="Arial"/>
              </w:rPr>
              <w:t>.0</w:t>
            </w:r>
          </w:p>
        </w:tc>
      </w:tr>
      <w:tr w:rsidR="00484160" w:rsidRPr="0080196D" w14:paraId="31FA5024" w14:textId="77777777">
        <w:tblPrEx>
          <w:tblCellMar>
            <w:top w:w="0" w:type="dxa"/>
            <w:bottom w:w="0" w:type="dxa"/>
          </w:tblCellMar>
        </w:tblPrEx>
        <w:tc>
          <w:tcPr>
            <w:tcW w:w="800" w:type="dxa"/>
            <w:shd w:val="solid" w:color="FFFFFF" w:fill="auto"/>
          </w:tcPr>
          <w:p w14:paraId="4D192784" w14:textId="77777777" w:rsidR="00484160" w:rsidRPr="0080196D" w:rsidRDefault="00ED5042" w:rsidP="00E73CAD">
            <w:pPr>
              <w:pStyle w:val="TAL"/>
              <w:keepNext w:val="0"/>
              <w:keepLines w:val="0"/>
              <w:rPr>
                <w:rFonts w:cs="Arial"/>
              </w:rPr>
            </w:pPr>
            <w:r>
              <w:rPr>
                <w:rFonts w:cs="Arial"/>
              </w:rPr>
              <w:t>2005-12</w:t>
            </w:r>
          </w:p>
        </w:tc>
        <w:tc>
          <w:tcPr>
            <w:tcW w:w="800" w:type="dxa"/>
            <w:shd w:val="solid" w:color="FFFFFF" w:fill="auto"/>
          </w:tcPr>
          <w:p w14:paraId="590DC141" w14:textId="77777777" w:rsidR="00484160" w:rsidRPr="0080196D" w:rsidRDefault="00ED5042" w:rsidP="00ED5042">
            <w:pPr>
              <w:pStyle w:val="TAL"/>
              <w:keepNext w:val="0"/>
              <w:keepLines w:val="0"/>
              <w:jc w:val="center"/>
              <w:rPr>
                <w:rFonts w:cs="Arial"/>
              </w:rPr>
            </w:pPr>
            <w:r>
              <w:rPr>
                <w:rFonts w:cs="Arial"/>
              </w:rPr>
              <w:t>30</w:t>
            </w:r>
          </w:p>
        </w:tc>
        <w:tc>
          <w:tcPr>
            <w:tcW w:w="1094" w:type="dxa"/>
            <w:shd w:val="solid" w:color="FFFFFF" w:fill="auto"/>
          </w:tcPr>
          <w:p w14:paraId="7FBBAD55" w14:textId="77777777" w:rsidR="00484160" w:rsidRPr="0080196D" w:rsidRDefault="00ED5042" w:rsidP="00E73CAD">
            <w:pPr>
              <w:pStyle w:val="TAL"/>
              <w:keepNext w:val="0"/>
              <w:keepLines w:val="0"/>
              <w:rPr>
                <w:rFonts w:cs="Arial"/>
              </w:rPr>
            </w:pPr>
            <w:r>
              <w:rPr>
                <w:rFonts w:cs="Arial"/>
              </w:rPr>
              <w:t>SP-050785</w:t>
            </w:r>
          </w:p>
        </w:tc>
        <w:tc>
          <w:tcPr>
            <w:tcW w:w="567" w:type="dxa"/>
            <w:shd w:val="solid" w:color="FFFFFF" w:fill="auto"/>
          </w:tcPr>
          <w:p w14:paraId="5DF58419" w14:textId="77777777" w:rsidR="00484160" w:rsidRPr="0080196D" w:rsidRDefault="00ED5042" w:rsidP="00E73CAD">
            <w:pPr>
              <w:pStyle w:val="TAL"/>
              <w:keepNext w:val="0"/>
              <w:keepLines w:val="0"/>
              <w:rPr>
                <w:rFonts w:cs="Arial"/>
              </w:rPr>
            </w:pPr>
            <w:r>
              <w:rPr>
                <w:rFonts w:cs="Arial"/>
              </w:rPr>
              <w:t>0002</w:t>
            </w:r>
          </w:p>
        </w:tc>
        <w:tc>
          <w:tcPr>
            <w:tcW w:w="425" w:type="dxa"/>
            <w:shd w:val="solid" w:color="FFFFFF" w:fill="auto"/>
          </w:tcPr>
          <w:p w14:paraId="2ED9946A" w14:textId="77777777" w:rsidR="00484160" w:rsidRPr="0080196D" w:rsidRDefault="00484160" w:rsidP="00E73CAD">
            <w:pPr>
              <w:pStyle w:val="TAL"/>
              <w:keepNext w:val="0"/>
              <w:keepLines w:val="0"/>
              <w:rPr>
                <w:rFonts w:cs="Arial"/>
              </w:rPr>
            </w:pPr>
          </w:p>
        </w:tc>
        <w:tc>
          <w:tcPr>
            <w:tcW w:w="4252" w:type="dxa"/>
            <w:shd w:val="solid" w:color="FFFFFF" w:fill="auto"/>
          </w:tcPr>
          <w:p w14:paraId="6C1F7E79" w14:textId="77777777" w:rsidR="00484160" w:rsidRPr="0080196D" w:rsidRDefault="00ED5042" w:rsidP="00E73CAD">
            <w:pPr>
              <w:pStyle w:val="TAL"/>
              <w:keepNext w:val="0"/>
              <w:keepLines w:val="0"/>
              <w:rPr>
                <w:rFonts w:cs="Arial"/>
              </w:rPr>
            </w:pPr>
            <w:r>
              <w:rPr>
                <w:noProof/>
              </w:rPr>
              <w:t>Correction to AMR-WB+ bit exact test vectors</w:t>
            </w:r>
          </w:p>
        </w:tc>
        <w:tc>
          <w:tcPr>
            <w:tcW w:w="709" w:type="dxa"/>
            <w:shd w:val="solid" w:color="FFFFFF" w:fill="auto"/>
          </w:tcPr>
          <w:p w14:paraId="0F43CB3E" w14:textId="77777777" w:rsidR="00484160" w:rsidRPr="0080196D" w:rsidRDefault="00ED5042" w:rsidP="00E73CAD">
            <w:pPr>
              <w:pStyle w:val="TAL"/>
              <w:keepNext w:val="0"/>
              <w:keepLines w:val="0"/>
              <w:rPr>
                <w:rFonts w:cs="Arial"/>
              </w:rPr>
            </w:pPr>
            <w:r>
              <w:rPr>
                <w:rFonts w:cs="Arial"/>
              </w:rPr>
              <w:t>6</w:t>
            </w:r>
            <w:r w:rsidRPr="0080196D">
              <w:rPr>
                <w:rFonts w:cs="Arial"/>
              </w:rPr>
              <w:t>.</w:t>
            </w:r>
            <w:r>
              <w:rPr>
                <w:rFonts w:cs="Arial"/>
              </w:rPr>
              <w:t>1</w:t>
            </w:r>
            <w:r w:rsidRPr="0080196D">
              <w:rPr>
                <w:rFonts w:cs="Arial"/>
              </w:rPr>
              <w:t>.0</w:t>
            </w:r>
          </w:p>
        </w:tc>
        <w:tc>
          <w:tcPr>
            <w:tcW w:w="709" w:type="dxa"/>
            <w:shd w:val="solid" w:color="FFFFFF" w:fill="auto"/>
          </w:tcPr>
          <w:p w14:paraId="36D8B090" w14:textId="77777777" w:rsidR="00484160" w:rsidRPr="0080196D" w:rsidRDefault="00ED5042" w:rsidP="00E73CAD">
            <w:pPr>
              <w:pStyle w:val="TAL"/>
              <w:keepNext w:val="0"/>
              <w:keepLines w:val="0"/>
              <w:rPr>
                <w:rFonts w:cs="Arial"/>
              </w:rPr>
            </w:pPr>
            <w:r>
              <w:rPr>
                <w:rFonts w:cs="Arial"/>
              </w:rPr>
              <w:t>6</w:t>
            </w:r>
            <w:r w:rsidRPr="0080196D">
              <w:rPr>
                <w:rFonts w:cs="Arial"/>
              </w:rPr>
              <w:t>.</w:t>
            </w:r>
            <w:r>
              <w:rPr>
                <w:rFonts w:cs="Arial"/>
              </w:rPr>
              <w:t>2</w:t>
            </w:r>
            <w:r w:rsidRPr="0080196D">
              <w:rPr>
                <w:rFonts w:cs="Arial"/>
              </w:rPr>
              <w:t>.0</w:t>
            </w:r>
          </w:p>
        </w:tc>
      </w:tr>
      <w:tr w:rsidR="00484160" w:rsidRPr="0080196D" w14:paraId="670F47DD" w14:textId="77777777">
        <w:tblPrEx>
          <w:tblCellMar>
            <w:top w:w="0" w:type="dxa"/>
            <w:bottom w:w="0" w:type="dxa"/>
          </w:tblCellMar>
        </w:tblPrEx>
        <w:tc>
          <w:tcPr>
            <w:tcW w:w="800" w:type="dxa"/>
            <w:shd w:val="solid" w:color="FFFFFF" w:fill="auto"/>
          </w:tcPr>
          <w:p w14:paraId="6AE14805" w14:textId="77777777" w:rsidR="00484160" w:rsidRPr="0080196D" w:rsidRDefault="008A5497" w:rsidP="00E73CAD">
            <w:pPr>
              <w:pStyle w:val="TAL"/>
              <w:keepNext w:val="0"/>
              <w:keepLines w:val="0"/>
              <w:rPr>
                <w:rFonts w:cs="Arial"/>
              </w:rPr>
            </w:pPr>
            <w:r>
              <w:rPr>
                <w:rFonts w:cs="Arial"/>
              </w:rPr>
              <w:t>2006-03</w:t>
            </w:r>
          </w:p>
        </w:tc>
        <w:tc>
          <w:tcPr>
            <w:tcW w:w="800" w:type="dxa"/>
            <w:shd w:val="solid" w:color="FFFFFF" w:fill="auto"/>
          </w:tcPr>
          <w:p w14:paraId="5F94EAF0" w14:textId="77777777" w:rsidR="00484160" w:rsidRPr="0080196D" w:rsidRDefault="008A5497" w:rsidP="008A5497">
            <w:pPr>
              <w:pStyle w:val="TAL"/>
              <w:keepNext w:val="0"/>
              <w:keepLines w:val="0"/>
              <w:jc w:val="center"/>
              <w:rPr>
                <w:rFonts w:cs="Arial"/>
              </w:rPr>
            </w:pPr>
            <w:r>
              <w:rPr>
                <w:rFonts w:cs="Arial"/>
              </w:rPr>
              <w:t>31</w:t>
            </w:r>
          </w:p>
        </w:tc>
        <w:tc>
          <w:tcPr>
            <w:tcW w:w="1094" w:type="dxa"/>
            <w:shd w:val="solid" w:color="FFFFFF" w:fill="auto"/>
          </w:tcPr>
          <w:p w14:paraId="6F05F498" w14:textId="77777777" w:rsidR="00484160" w:rsidRPr="0080196D" w:rsidRDefault="008A5497" w:rsidP="008A5497">
            <w:pPr>
              <w:pStyle w:val="TAL"/>
              <w:keepNext w:val="0"/>
              <w:keepLines w:val="0"/>
              <w:tabs>
                <w:tab w:val="left" w:pos="700"/>
              </w:tabs>
              <w:rPr>
                <w:rFonts w:cs="Arial"/>
              </w:rPr>
            </w:pPr>
            <w:r>
              <w:rPr>
                <w:rFonts w:cs="Arial"/>
              </w:rPr>
              <w:t>SP-060012</w:t>
            </w:r>
          </w:p>
        </w:tc>
        <w:tc>
          <w:tcPr>
            <w:tcW w:w="567" w:type="dxa"/>
            <w:shd w:val="solid" w:color="FFFFFF" w:fill="auto"/>
          </w:tcPr>
          <w:p w14:paraId="52854B47" w14:textId="77777777" w:rsidR="00484160" w:rsidRPr="0080196D" w:rsidRDefault="008A5497" w:rsidP="00E73CAD">
            <w:pPr>
              <w:pStyle w:val="TAL"/>
              <w:keepNext w:val="0"/>
              <w:keepLines w:val="0"/>
              <w:rPr>
                <w:rFonts w:cs="Arial"/>
              </w:rPr>
            </w:pPr>
            <w:r>
              <w:rPr>
                <w:rFonts w:cs="Arial"/>
              </w:rPr>
              <w:t>0003</w:t>
            </w:r>
          </w:p>
        </w:tc>
        <w:tc>
          <w:tcPr>
            <w:tcW w:w="425" w:type="dxa"/>
            <w:shd w:val="solid" w:color="FFFFFF" w:fill="auto"/>
          </w:tcPr>
          <w:p w14:paraId="5EA5B789" w14:textId="77777777" w:rsidR="00484160" w:rsidRPr="0080196D" w:rsidRDefault="00484160" w:rsidP="00E73CAD">
            <w:pPr>
              <w:pStyle w:val="TAL"/>
              <w:keepNext w:val="0"/>
              <w:keepLines w:val="0"/>
              <w:rPr>
                <w:rFonts w:cs="Arial"/>
              </w:rPr>
            </w:pPr>
          </w:p>
        </w:tc>
        <w:tc>
          <w:tcPr>
            <w:tcW w:w="4252" w:type="dxa"/>
            <w:shd w:val="solid" w:color="FFFFFF" w:fill="auto"/>
          </w:tcPr>
          <w:p w14:paraId="167EED52" w14:textId="77777777" w:rsidR="00484160" w:rsidRPr="0080196D" w:rsidRDefault="008A5497" w:rsidP="00E73CAD">
            <w:pPr>
              <w:pStyle w:val="TAL"/>
              <w:keepNext w:val="0"/>
              <w:keepLines w:val="0"/>
              <w:rPr>
                <w:rFonts w:cs="Arial"/>
              </w:rPr>
            </w:pPr>
            <w:r w:rsidRPr="008E2C05">
              <w:rPr>
                <w:rFonts w:cs="Arial"/>
                <w:szCs w:val="18"/>
                <w:lang w:val="en-US"/>
              </w:rPr>
              <w:t>Update of test vectors in consequence of CR 0015 to 26.273 and CR 0037 to 26.304</w:t>
            </w:r>
          </w:p>
        </w:tc>
        <w:tc>
          <w:tcPr>
            <w:tcW w:w="709" w:type="dxa"/>
            <w:shd w:val="solid" w:color="FFFFFF" w:fill="auto"/>
          </w:tcPr>
          <w:p w14:paraId="1E632182" w14:textId="77777777" w:rsidR="00484160" w:rsidRPr="0080196D" w:rsidRDefault="008A5497" w:rsidP="00E73CAD">
            <w:pPr>
              <w:pStyle w:val="TAL"/>
              <w:keepNext w:val="0"/>
              <w:keepLines w:val="0"/>
              <w:rPr>
                <w:rFonts w:cs="Arial"/>
              </w:rPr>
            </w:pPr>
            <w:r>
              <w:rPr>
                <w:rFonts w:cs="Arial"/>
              </w:rPr>
              <w:t>6</w:t>
            </w:r>
            <w:r w:rsidRPr="0080196D">
              <w:rPr>
                <w:rFonts w:cs="Arial"/>
              </w:rPr>
              <w:t>.</w:t>
            </w:r>
            <w:r>
              <w:rPr>
                <w:rFonts w:cs="Arial"/>
              </w:rPr>
              <w:t>2</w:t>
            </w:r>
            <w:r w:rsidRPr="0080196D">
              <w:rPr>
                <w:rFonts w:cs="Arial"/>
              </w:rPr>
              <w:t>.0</w:t>
            </w:r>
          </w:p>
        </w:tc>
        <w:tc>
          <w:tcPr>
            <w:tcW w:w="709" w:type="dxa"/>
            <w:shd w:val="solid" w:color="FFFFFF" w:fill="auto"/>
          </w:tcPr>
          <w:p w14:paraId="5C092CFA" w14:textId="77777777" w:rsidR="00484160" w:rsidRPr="0080196D" w:rsidRDefault="008A5497" w:rsidP="00E73CAD">
            <w:pPr>
              <w:pStyle w:val="TAL"/>
              <w:keepNext w:val="0"/>
              <w:keepLines w:val="0"/>
              <w:rPr>
                <w:rFonts w:cs="Arial"/>
              </w:rPr>
            </w:pPr>
            <w:r>
              <w:rPr>
                <w:rFonts w:cs="Arial"/>
              </w:rPr>
              <w:t>6</w:t>
            </w:r>
            <w:r w:rsidRPr="0080196D">
              <w:rPr>
                <w:rFonts w:cs="Arial"/>
              </w:rPr>
              <w:t>.</w:t>
            </w:r>
            <w:r>
              <w:rPr>
                <w:rFonts w:cs="Arial"/>
              </w:rPr>
              <w:t>3</w:t>
            </w:r>
            <w:r w:rsidRPr="0080196D">
              <w:rPr>
                <w:rFonts w:cs="Arial"/>
              </w:rPr>
              <w:t>.0</w:t>
            </w:r>
          </w:p>
        </w:tc>
      </w:tr>
      <w:tr w:rsidR="009965FD" w:rsidRPr="0080196D" w14:paraId="787166A8" w14:textId="77777777">
        <w:tblPrEx>
          <w:tblCellMar>
            <w:top w:w="0" w:type="dxa"/>
            <w:bottom w:w="0" w:type="dxa"/>
          </w:tblCellMar>
        </w:tblPrEx>
        <w:tc>
          <w:tcPr>
            <w:tcW w:w="800" w:type="dxa"/>
            <w:shd w:val="solid" w:color="FFFFFF" w:fill="auto"/>
          </w:tcPr>
          <w:p w14:paraId="5044C958" w14:textId="77777777" w:rsidR="009965FD" w:rsidRPr="0080196D" w:rsidRDefault="009965FD" w:rsidP="00B6204E">
            <w:pPr>
              <w:pStyle w:val="TAL"/>
              <w:keepNext w:val="0"/>
              <w:keepLines w:val="0"/>
              <w:rPr>
                <w:rFonts w:cs="Arial"/>
              </w:rPr>
            </w:pPr>
            <w:r>
              <w:rPr>
                <w:rFonts w:cs="Arial"/>
              </w:rPr>
              <w:t>2007-06</w:t>
            </w:r>
          </w:p>
        </w:tc>
        <w:tc>
          <w:tcPr>
            <w:tcW w:w="800" w:type="dxa"/>
            <w:shd w:val="solid" w:color="FFFFFF" w:fill="auto"/>
          </w:tcPr>
          <w:p w14:paraId="79ED098F" w14:textId="77777777" w:rsidR="009965FD" w:rsidRPr="0080196D" w:rsidRDefault="009965FD" w:rsidP="00B6204E">
            <w:pPr>
              <w:pStyle w:val="TAL"/>
              <w:keepNext w:val="0"/>
              <w:keepLines w:val="0"/>
              <w:jc w:val="center"/>
              <w:rPr>
                <w:rFonts w:cs="Arial"/>
              </w:rPr>
            </w:pPr>
            <w:r>
              <w:rPr>
                <w:rFonts w:cs="Arial"/>
              </w:rPr>
              <w:t>36</w:t>
            </w:r>
          </w:p>
        </w:tc>
        <w:tc>
          <w:tcPr>
            <w:tcW w:w="1094" w:type="dxa"/>
            <w:shd w:val="solid" w:color="FFFFFF" w:fill="auto"/>
          </w:tcPr>
          <w:p w14:paraId="1594B5ED" w14:textId="77777777" w:rsidR="009965FD" w:rsidRPr="0080196D" w:rsidRDefault="009965FD" w:rsidP="00E73CAD">
            <w:pPr>
              <w:pStyle w:val="TAL"/>
              <w:keepNext w:val="0"/>
              <w:keepLines w:val="0"/>
              <w:rPr>
                <w:rFonts w:cs="Arial"/>
              </w:rPr>
            </w:pPr>
          </w:p>
        </w:tc>
        <w:tc>
          <w:tcPr>
            <w:tcW w:w="567" w:type="dxa"/>
            <w:shd w:val="solid" w:color="FFFFFF" w:fill="auto"/>
          </w:tcPr>
          <w:p w14:paraId="05140C0F" w14:textId="77777777" w:rsidR="009965FD" w:rsidRPr="0080196D" w:rsidRDefault="009965FD" w:rsidP="00E73CAD">
            <w:pPr>
              <w:pStyle w:val="TAL"/>
              <w:keepNext w:val="0"/>
              <w:keepLines w:val="0"/>
              <w:rPr>
                <w:rFonts w:cs="Arial"/>
              </w:rPr>
            </w:pPr>
          </w:p>
        </w:tc>
        <w:tc>
          <w:tcPr>
            <w:tcW w:w="425" w:type="dxa"/>
            <w:shd w:val="solid" w:color="FFFFFF" w:fill="auto"/>
          </w:tcPr>
          <w:p w14:paraId="6D1F4F72" w14:textId="77777777" w:rsidR="009965FD" w:rsidRPr="0080196D" w:rsidRDefault="009965FD" w:rsidP="00E73CAD">
            <w:pPr>
              <w:pStyle w:val="TAL"/>
              <w:keepNext w:val="0"/>
              <w:keepLines w:val="0"/>
              <w:rPr>
                <w:rFonts w:cs="Arial"/>
              </w:rPr>
            </w:pPr>
          </w:p>
        </w:tc>
        <w:tc>
          <w:tcPr>
            <w:tcW w:w="4252" w:type="dxa"/>
            <w:shd w:val="solid" w:color="FFFFFF" w:fill="auto"/>
          </w:tcPr>
          <w:p w14:paraId="6537CADD" w14:textId="77777777" w:rsidR="009965FD" w:rsidRPr="0080196D" w:rsidRDefault="009965FD" w:rsidP="00E73CAD">
            <w:pPr>
              <w:pStyle w:val="TAL"/>
              <w:keepNext w:val="0"/>
              <w:keepLines w:val="0"/>
              <w:rPr>
                <w:rFonts w:cs="Arial"/>
              </w:rPr>
            </w:pPr>
            <w:r>
              <w:rPr>
                <w:rFonts w:cs="Arial"/>
              </w:rPr>
              <w:t>Version for Release 7</w:t>
            </w:r>
          </w:p>
        </w:tc>
        <w:tc>
          <w:tcPr>
            <w:tcW w:w="709" w:type="dxa"/>
            <w:shd w:val="solid" w:color="FFFFFF" w:fill="auto"/>
          </w:tcPr>
          <w:p w14:paraId="286E6344" w14:textId="77777777" w:rsidR="009965FD" w:rsidRPr="0080196D" w:rsidRDefault="009965FD" w:rsidP="00E73CAD">
            <w:pPr>
              <w:pStyle w:val="TAL"/>
              <w:keepNext w:val="0"/>
              <w:keepLines w:val="0"/>
              <w:rPr>
                <w:rFonts w:cs="Arial"/>
              </w:rPr>
            </w:pPr>
            <w:r>
              <w:rPr>
                <w:rFonts w:cs="Arial"/>
              </w:rPr>
              <w:t>6</w:t>
            </w:r>
            <w:r w:rsidRPr="0080196D">
              <w:rPr>
                <w:rFonts w:cs="Arial"/>
              </w:rPr>
              <w:t>.</w:t>
            </w:r>
            <w:r>
              <w:rPr>
                <w:rFonts w:cs="Arial"/>
              </w:rPr>
              <w:t>3</w:t>
            </w:r>
            <w:r w:rsidRPr="0080196D">
              <w:rPr>
                <w:rFonts w:cs="Arial"/>
              </w:rPr>
              <w:t>.0</w:t>
            </w:r>
          </w:p>
        </w:tc>
        <w:tc>
          <w:tcPr>
            <w:tcW w:w="709" w:type="dxa"/>
            <w:shd w:val="solid" w:color="FFFFFF" w:fill="auto"/>
          </w:tcPr>
          <w:p w14:paraId="2DE2FF85" w14:textId="77777777" w:rsidR="009965FD" w:rsidRPr="0080196D" w:rsidRDefault="009965FD" w:rsidP="00E73CAD">
            <w:pPr>
              <w:pStyle w:val="TAL"/>
              <w:keepNext w:val="0"/>
              <w:keepLines w:val="0"/>
              <w:rPr>
                <w:rFonts w:cs="Arial"/>
              </w:rPr>
            </w:pPr>
            <w:r>
              <w:rPr>
                <w:rFonts w:cs="Arial"/>
              </w:rPr>
              <w:t>7.0.0</w:t>
            </w:r>
          </w:p>
        </w:tc>
      </w:tr>
      <w:tr w:rsidR="009965FD" w:rsidRPr="0080196D" w14:paraId="6472D487" w14:textId="77777777">
        <w:tblPrEx>
          <w:tblCellMar>
            <w:top w:w="0" w:type="dxa"/>
            <w:bottom w:w="0" w:type="dxa"/>
          </w:tblCellMar>
        </w:tblPrEx>
        <w:tc>
          <w:tcPr>
            <w:tcW w:w="800" w:type="dxa"/>
            <w:shd w:val="solid" w:color="FFFFFF" w:fill="auto"/>
          </w:tcPr>
          <w:p w14:paraId="317C36F7" w14:textId="77777777" w:rsidR="009965FD" w:rsidRPr="0080196D" w:rsidRDefault="005935EC" w:rsidP="00E73CAD">
            <w:pPr>
              <w:pStyle w:val="TAL"/>
              <w:keepNext w:val="0"/>
              <w:keepLines w:val="0"/>
              <w:rPr>
                <w:rFonts w:cs="Arial"/>
              </w:rPr>
            </w:pPr>
            <w:r>
              <w:rPr>
                <w:rFonts w:cs="Arial"/>
              </w:rPr>
              <w:t>2008-12</w:t>
            </w:r>
          </w:p>
        </w:tc>
        <w:tc>
          <w:tcPr>
            <w:tcW w:w="800" w:type="dxa"/>
            <w:shd w:val="solid" w:color="FFFFFF" w:fill="auto"/>
          </w:tcPr>
          <w:p w14:paraId="055565FE" w14:textId="77777777" w:rsidR="009965FD" w:rsidRPr="0080196D" w:rsidRDefault="005935EC" w:rsidP="005935EC">
            <w:pPr>
              <w:pStyle w:val="TAL"/>
              <w:keepNext w:val="0"/>
              <w:keepLines w:val="0"/>
              <w:jc w:val="center"/>
              <w:rPr>
                <w:rFonts w:cs="Arial"/>
              </w:rPr>
            </w:pPr>
            <w:r>
              <w:rPr>
                <w:rFonts w:cs="Arial"/>
              </w:rPr>
              <w:t>42</w:t>
            </w:r>
          </w:p>
        </w:tc>
        <w:tc>
          <w:tcPr>
            <w:tcW w:w="1094" w:type="dxa"/>
            <w:shd w:val="solid" w:color="FFFFFF" w:fill="auto"/>
          </w:tcPr>
          <w:p w14:paraId="383686F5" w14:textId="77777777" w:rsidR="009965FD" w:rsidRPr="0080196D" w:rsidRDefault="009965FD" w:rsidP="00E73CAD">
            <w:pPr>
              <w:pStyle w:val="TAL"/>
              <w:keepNext w:val="0"/>
              <w:keepLines w:val="0"/>
              <w:rPr>
                <w:rFonts w:cs="Arial"/>
              </w:rPr>
            </w:pPr>
          </w:p>
        </w:tc>
        <w:tc>
          <w:tcPr>
            <w:tcW w:w="567" w:type="dxa"/>
            <w:shd w:val="solid" w:color="FFFFFF" w:fill="auto"/>
          </w:tcPr>
          <w:p w14:paraId="1EE43BFF" w14:textId="77777777" w:rsidR="009965FD" w:rsidRPr="0080196D" w:rsidRDefault="009965FD" w:rsidP="00E73CAD">
            <w:pPr>
              <w:pStyle w:val="TAL"/>
              <w:keepNext w:val="0"/>
              <w:keepLines w:val="0"/>
              <w:rPr>
                <w:rFonts w:cs="Arial"/>
              </w:rPr>
            </w:pPr>
          </w:p>
        </w:tc>
        <w:tc>
          <w:tcPr>
            <w:tcW w:w="425" w:type="dxa"/>
            <w:shd w:val="solid" w:color="FFFFFF" w:fill="auto"/>
          </w:tcPr>
          <w:p w14:paraId="34DE7B0E" w14:textId="77777777" w:rsidR="009965FD" w:rsidRPr="0080196D" w:rsidRDefault="009965FD" w:rsidP="00E73CAD">
            <w:pPr>
              <w:pStyle w:val="TAL"/>
              <w:keepNext w:val="0"/>
              <w:keepLines w:val="0"/>
              <w:rPr>
                <w:rFonts w:cs="Arial"/>
              </w:rPr>
            </w:pPr>
          </w:p>
        </w:tc>
        <w:tc>
          <w:tcPr>
            <w:tcW w:w="4252" w:type="dxa"/>
            <w:shd w:val="solid" w:color="FFFFFF" w:fill="auto"/>
          </w:tcPr>
          <w:p w14:paraId="5623A49F" w14:textId="77777777" w:rsidR="009965FD" w:rsidRPr="0080196D" w:rsidRDefault="005935EC" w:rsidP="00E73CAD">
            <w:pPr>
              <w:pStyle w:val="TAL"/>
              <w:keepNext w:val="0"/>
              <w:keepLines w:val="0"/>
              <w:rPr>
                <w:rFonts w:cs="Arial"/>
              </w:rPr>
            </w:pPr>
            <w:r>
              <w:rPr>
                <w:rFonts w:cs="Arial"/>
              </w:rPr>
              <w:t>Version for Release 8</w:t>
            </w:r>
          </w:p>
        </w:tc>
        <w:tc>
          <w:tcPr>
            <w:tcW w:w="709" w:type="dxa"/>
            <w:shd w:val="solid" w:color="FFFFFF" w:fill="auto"/>
          </w:tcPr>
          <w:p w14:paraId="306F4E1D" w14:textId="77777777" w:rsidR="009965FD" w:rsidRPr="0080196D" w:rsidRDefault="005935EC" w:rsidP="00E73CAD">
            <w:pPr>
              <w:pStyle w:val="TAL"/>
              <w:keepNext w:val="0"/>
              <w:keepLines w:val="0"/>
              <w:rPr>
                <w:rFonts w:cs="Arial"/>
              </w:rPr>
            </w:pPr>
            <w:r>
              <w:rPr>
                <w:rFonts w:cs="Arial"/>
              </w:rPr>
              <w:t>7.0.0</w:t>
            </w:r>
          </w:p>
        </w:tc>
        <w:tc>
          <w:tcPr>
            <w:tcW w:w="709" w:type="dxa"/>
            <w:shd w:val="solid" w:color="FFFFFF" w:fill="auto"/>
          </w:tcPr>
          <w:p w14:paraId="39148D05" w14:textId="77777777" w:rsidR="009965FD" w:rsidRPr="0080196D" w:rsidRDefault="005935EC" w:rsidP="00E73CAD">
            <w:pPr>
              <w:pStyle w:val="TAL"/>
              <w:keepNext w:val="0"/>
              <w:keepLines w:val="0"/>
              <w:rPr>
                <w:rFonts w:cs="Arial"/>
              </w:rPr>
            </w:pPr>
            <w:r>
              <w:rPr>
                <w:rFonts w:cs="Arial"/>
              </w:rPr>
              <w:t>8.0.0</w:t>
            </w:r>
          </w:p>
        </w:tc>
      </w:tr>
      <w:tr w:rsidR="0072097B" w:rsidRPr="0080196D" w14:paraId="5AF1E897" w14:textId="77777777">
        <w:tblPrEx>
          <w:tblCellMar>
            <w:top w:w="0" w:type="dxa"/>
            <w:bottom w:w="0" w:type="dxa"/>
          </w:tblCellMar>
        </w:tblPrEx>
        <w:tc>
          <w:tcPr>
            <w:tcW w:w="800" w:type="dxa"/>
            <w:shd w:val="solid" w:color="FFFFFF" w:fill="auto"/>
          </w:tcPr>
          <w:p w14:paraId="24502579" w14:textId="77777777" w:rsidR="0072097B" w:rsidRPr="0080196D" w:rsidRDefault="0072097B" w:rsidP="00AF0EF8">
            <w:pPr>
              <w:pStyle w:val="TAL"/>
              <w:keepNext w:val="0"/>
              <w:keepLines w:val="0"/>
              <w:rPr>
                <w:rFonts w:cs="Arial"/>
              </w:rPr>
            </w:pPr>
            <w:r>
              <w:rPr>
                <w:rFonts w:cs="Arial"/>
              </w:rPr>
              <w:t>2009-12</w:t>
            </w:r>
          </w:p>
        </w:tc>
        <w:tc>
          <w:tcPr>
            <w:tcW w:w="800" w:type="dxa"/>
            <w:shd w:val="solid" w:color="FFFFFF" w:fill="auto"/>
          </w:tcPr>
          <w:p w14:paraId="31BA520C" w14:textId="77777777" w:rsidR="0072097B" w:rsidRPr="0080196D" w:rsidRDefault="0072097B" w:rsidP="00AF0EF8">
            <w:pPr>
              <w:pStyle w:val="TAL"/>
              <w:keepNext w:val="0"/>
              <w:keepLines w:val="0"/>
              <w:jc w:val="center"/>
              <w:rPr>
                <w:rFonts w:cs="Arial"/>
              </w:rPr>
            </w:pPr>
            <w:r>
              <w:rPr>
                <w:rFonts w:cs="Arial"/>
              </w:rPr>
              <w:t>46</w:t>
            </w:r>
          </w:p>
        </w:tc>
        <w:tc>
          <w:tcPr>
            <w:tcW w:w="1094" w:type="dxa"/>
            <w:shd w:val="solid" w:color="FFFFFF" w:fill="auto"/>
          </w:tcPr>
          <w:p w14:paraId="53EA6DF3" w14:textId="77777777" w:rsidR="0072097B" w:rsidRPr="0080196D" w:rsidRDefault="0072097B" w:rsidP="00E73CAD">
            <w:pPr>
              <w:pStyle w:val="TAL"/>
              <w:keepNext w:val="0"/>
              <w:keepLines w:val="0"/>
              <w:rPr>
                <w:rFonts w:cs="Arial"/>
              </w:rPr>
            </w:pPr>
          </w:p>
        </w:tc>
        <w:tc>
          <w:tcPr>
            <w:tcW w:w="567" w:type="dxa"/>
            <w:shd w:val="solid" w:color="FFFFFF" w:fill="auto"/>
          </w:tcPr>
          <w:p w14:paraId="6388EA14" w14:textId="77777777" w:rsidR="0072097B" w:rsidRPr="0080196D" w:rsidRDefault="0072097B" w:rsidP="00E73CAD">
            <w:pPr>
              <w:pStyle w:val="TAL"/>
              <w:keepNext w:val="0"/>
              <w:keepLines w:val="0"/>
              <w:rPr>
                <w:rFonts w:cs="Arial"/>
              </w:rPr>
            </w:pPr>
          </w:p>
        </w:tc>
        <w:tc>
          <w:tcPr>
            <w:tcW w:w="425" w:type="dxa"/>
            <w:shd w:val="solid" w:color="FFFFFF" w:fill="auto"/>
          </w:tcPr>
          <w:p w14:paraId="1688E333" w14:textId="77777777" w:rsidR="0072097B" w:rsidRPr="0080196D" w:rsidRDefault="0072097B" w:rsidP="00E73CAD">
            <w:pPr>
              <w:pStyle w:val="TAL"/>
              <w:keepNext w:val="0"/>
              <w:keepLines w:val="0"/>
              <w:rPr>
                <w:rFonts w:cs="Arial"/>
              </w:rPr>
            </w:pPr>
          </w:p>
        </w:tc>
        <w:tc>
          <w:tcPr>
            <w:tcW w:w="4252" w:type="dxa"/>
            <w:shd w:val="solid" w:color="FFFFFF" w:fill="auto"/>
          </w:tcPr>
          <w:p w14:paraId="1C80DE84" w14:textId="77777777" w:rsidR="0072097B" w:rsidRPr="0080196D" w:rsidRDefault="0072097B" w:rsidP="00AF0EF8">
            <w:pPr>
              <w:pStyle w:val="TAL"/>
              <w:keepNext w:val="0"/>
              <w:keepLines w:val="0"/>
              <w:rPr>
                <w:rFonts w:cs="Arial"/>
              </w:rPr>
            </w:pPr>
            <w:r>
              <w:rPr>
                <w:rFonts w:cs="Arial"/>
              </w:rPr>
              <w:t>Version for Release 9</w:t>
            </w:r>
          </w:p>
        </w:tc>
        <w:tc>
          <w:tcPr>
            <w:tcW w:w="709" w:type="dxa"/>
            <w:shd w:val="solid" w:color="FFFFFF" w:fill="auto"/>
          </w:tcPr>
          <w:p w14:paraId="16E53044" w14:textId="77777777" w:rsidR="0072097B" w:rsidRPr="0080196D" w:rsidRDefault="0072097B" w:rsidP="00E73CAD">
            <w:pPr>
              <w:pStyle w:val="TAL"/>
              <w:keepNext w:val="0"/>
              <w:keepLines w:val="0"/>
              <w:rPr>
                <w:rFonts w:cs="Arial"/>
              </w:rPr>
            </w:pPr>
            <w:r>
              <w:rPr>
                <w:rFonts w:cs="Arial"/>
              </w:rPr>
              <w:t>8.0.0</w:t>
            </w:r>
          </w:p>
        </w:tc>
        <w:tc>
          <w:tcPr>
            <w:tcW w:w="709" w:type="dxa"/>
            <w:shd w:val="solid" w:color="FFFFFF" w:fill="auto"/>
          </w:tcPr>
          <w:p w14:paraId="71797106" w14:textId="77777777" w:rsidR="0072097B" w:rsidRPr="0080196D" w:rsidRDefault="0072097B" w:rsidP="00E73CAD">
            <w:pPr>
              <w:pStyle w:val="TAL"/>
              <w:keepNext w:val="0"/>
              <w:keepLines w:val="0"/>
              <w:rPr>
                <w:rFonts w:cs="Arial"/>
              </w:rPr>
            </w:pPr>
            <w:r>
              <w:rPr>
                <w:rFonts w:cs="Arial"/>
              </w:rPr>
              <w:t>9.0.0</w:t>
            </w:r>
          </w:p>
        </w:tc>
      </w:tr>
      <w:tr w:rsidR="0072097B" w:rsidRPr="0080196D" w14:paraId="7C343CDD" w14:textId="77777777">
        <w:tblPrEx>
          <w:tblCellMar>
            <w:top w:w="0" w:type="dxa"/>
            <w:bottom w:w="0" w:type="dxa"/>
          </w:tblCellMar>
        </w:tblPrEx>
        <w:tc>
          <w:tcPr>
            <w:tcW w:w="800" w:type="dxa"/>
            <w:shd w:val="solid" w:color="FFFFFF" w:fill="auto"/>
          </w:tcPr>
          <w:p w14:paraId="0D74DAFA" w14:textId="77777777" w:rsidR="0072097B" w:rsidRPr="0080196D" w:rsidRDefault="00100382" w:rsidP="00E73CAD">
            <w:pPr>
              <w:pStyle w:val="TAL"/>
              <w:keepNext w:val="0"/>
              <w:keepLines w:val="0"/>
              <w:rPr>
                <w:rFonts w:cs="Arial"/>
              </w:rPr>
            </w:pPr>
            <w:r>
              <w:rPr>
                <w:rFonts w:cs="Arial"/>
              </w:rPr>
              <w:t>2011-03</w:t>
            </w:r>
          </w:p>
        </w:tc>
        <w:tc>
          <w:tcPr>
            <w:tcW w:w="800" w:type="dxa"/>
            <w:shd w:val="solid" w:color="FFFFFF" w:fill="auto"/>
          </w:tcPr>
          <w:p w14:paraId="57014E6F" w14:textId="77777777" w:rsidR="0072097B" w:rsidRPr="0080196D" w:rsidRDefault="00100382" w:rsidP="00100382">
            <w:pPr>
              <w:pStyle w:val="TAL"/>
              <w:keepNext w:val="0"/>
              <w:keepLines w:val="0"/>
              <w:jc w:val="center"/>
              <w:rPr>
                <w:rFonts w:cs="Arial"/>
              </w:rPr>
            </w:pPr>
            <w:r>
              <w:rPr>
                <w:rFonts w:cs="Arial"/>
              </w:rPr>
              <w:t>51</w:t>
            </w:r>
          </w:p>
        </w:tc>
        <w:tc>
          <w:tcPr>
            <w:tcW w:w="1094" w:type="dxa"/>
            <w:shd w:val="solid" w:color="FFFFFF" w:fill="auto"/>
          </w:tcPr>
          <w:p w14:paraId="682AD934" w14:textId="77777777" w:rsidR="0072097B" w:rsidRPr="0080196D" w:rsidRDefault="0072097B" w:rsidP="00E73CAD">
            <w:pPr>
              <w:pStyle w:val="TAL"/>
              <w:keepNext w:val="0"/>
              <w:keepLines w:val="0"/>
              <w:rPr>
                <w:rFonts w:cs="Arial"/>
              </w:rPr>
            </w:pPr>
          </w:p>
        </w:tc>
        <w:tc>
          <w:tcPr>
            <w:tcW w:w="567" w:type="dxa"/>
            <w:shd w:val="solid" w:color="FFFFFF" w:fill="auto"/>
          </w:tcPr>
          <w:p w14:paraId="4EDB9AC6" w14:textId="77777777" w:rsidR="0072097B" w:rsidRPr="0080196D" w:rsidRDefault="0072097B" w:rsidP="00E73CAD">
            <w:pPr>
              <w:pStyle w:val="TAL"/>
              <w:keepNext w:val="0"/>
              <w:keepLines w:val="0"/>
              <w:rPr>
                <w:rFonts w:cs="Arial"/>
              </w:rPr>
            </w:pPr>
          </w:p>
        </w:tc>
        <w:tc>
          <w:tcPr>
            <w:tcW w:w="425" w:type="dxa"/>
            <w:shd w:val="solid" w:color="FFFFFF" w:fill="auto"/>
          </w:tcPr>
          <w:p w14:paraId="59CD7392" w14:textId="77777777" w:rsidR="0072097B" w:rsidRPr="0080196D" w:rsidRDefault="0072097B" w:rsidP="00E73CAD">
            <w:pPr>
              <w:pStyle w:val="TAL"/>
              <w:keepNext w:val="0"/>
              <w:keepLines w:val="0"/>
              <w:rPr>
                <w:rFonts w:cs="Arial"/>
              </w:rPr>
            </w:pPr>
          </w:p>
        </w:tc>
        <w:tc>
          <w:tcPr>
            <w:tcW w:w="4252" w:type="dxa"/>
            <w:shd w:val="solid" w:color="FFFFFF" w:fill="auto"/>
          </w:tcPr>
          <w:p w14:paraId="39D7997B" w14:textId="77777777" w:rsidR="0072097B" w:rsidRPr="0080196D" w:rsidRDefault="00100382" w:rsidP="00E73CAD">
            <w:pPr>
              <w:pStyle w:val="TAL"/>
              <w:keepNext w:val="0"/>
              <w:keepLines w:val="0"/>
              <w:rPr>
                <w:rFonts w:cs="Arial"/>
              </w:rPr>
            </w:pPr>
            <w:r>
              <w:rPr>
                <w:rFonts w:cs="Arial"/>
              </w:rPr>
              <w:t>Version for Release 10</w:t>
            </w:r>
          </w:p>
        </w:tc>
        <w:tc>
          <w:tcPr>
            <w:tcW w:w="709" w:type="dxa"/>
            <w:shd w:val="solid" w:color="FFFFFF" w:fill="auto"/>
          </w:tcPr>
          <w:p w14:paraId="1F27DDAD" w14:textId="77777777" w:rsidR="0072097B" w:rsidRPr="0080196D" w:rsidRDefault="00100382" w:rsidP="00E73CAD">
            <w:pPr>
              <w:pStyle w:val="TAL"/>
              <w:keepNext w:val="0"/>
              <w:keepLines w:val="0"/>
              <w:rPr>
                <w:rFonts w:cs="Arial"/>
              </w:rPr>
            </w:pPr>
            <w:r>
              <w:rPr>
                <w:rFonts w:cs="Arial"/>
              </w:rPr>
              <w:t>9.0.0</w:t>
            </w:r>
          </w:p>
        </w:tc>
        <w:tc>
          <w:tcPr>
            <w:tcW w:w="709" w:type="dxa"/>
            <w:shd w:val="solid" w:color="FFFFFF" w:fill="auto"/>
          </w:tcPr>
          <w:p w14:paraId="576FEF17" w14:textId="77777777" w:rsidR="0072097B" w:rsidRPr="0080196D" w:rsidRDefault="00100382" w:rsidP="00E73CAD">
            <w:pPr>
              <w:pStyle w:val="TAL"/>
              <w:keepNext w:val="0"/>
              <w:keepLines w:val="0"/>
              <w:rPr>
                <w:rFonts w:cs="Arial"/>
              </w:rPr>
            </w:pPr>
            <w:r>
              <w:rPr>
                <w:rFonts w:cs="Arial"/>
              </w:rPr>
              <w:t>10.0.0</w:t>
            </w:r>
          </w:p>
        </w:tc>
      </w:tr>
      <w:tr w:rsidR="008A570A" w:rsidRPr="0080196D" w14:paraId="2DF1A681" w14:textId="77777777">
        <w:tblPrEx>
          <w:tblCellMar>
            <w:top w:w="0" w:type="dxa"/>
            <w:bottom w:w="0" w:type="dxa"/>
          </w:tblCellMar>
        </w:tblPrEx>
        <w:tc>
          <w:tcPr>
            <w:tcW w:w="800" w:type="dxa"/>
            <w:shd w:val="solid" w:color="FFFFFF" w:fill="auto"/>
          </w:tcPr>
          <w:p w14:paraId="7B0FDF9F" w14:textId="77777777" w:rsidR="008A570A" w:rsidRDefault="008A570A" w:rsidP="00E73CAD">
            <w:pPr>
              <w:pStyle w:val="TAL"/>
              <w:keepNext w:val="0"/>
              <w:keepLines w:val="0"/>
              <w:rPr>
                <w:rFonts w:cs="Arial"/>
              </w:rPr>
            </w:pPr>
            <w:r>
              <w:rPr>
                <w:rFonts w:cs="Arial"/>
              </w:rPr>
              <w:t>2012-09</w:t>
            </w:r>
          </w:p>
        </w:tc>
        <w:tc>
          <w:tcPr>
            <w:tcW w:w="800" w:type="dxa"/>
            <w:shd w:val="solid" w:color="FFFFFF" w:fill="auto"/>
          </w:tcPr>
          <w:p w14:paraId="2B02C1FC" w14:textId="77777777" w:rsidR="008A570A" w:rsidRDefault="008A570A" w:rsidP="00100382">
            <w:pPr>
              <w:pStyle w:val="TAL"/>
              <w:keepNext w:val="0"/>
              <w:keepLines w:val="0"/>
              <w:jc w:val="center"/>
              <w:rPr>
                <w:rFonts w:cs="Arial"/>
              </w:rPr>
            </w:pPr>
            <w:r>
              <w:rPr>
                <w:rFonts w:cs="Arial"/>
              </w:rPr>
              <w:t>57</w:t>
            </w:r>
          </w:p>
        </w:tc>
        <w:tc>
          <w:tcPr>
            <w:tcW w:w="1094" w:type="dxa"/>
            <w:shd w:val="solid" w:color="FFFFFF" w:fill="auto"/>
          </w:tcPr>
          <w:p w14:paraId="23D8B7B1" w14:textId="77777777" w:rsidR="008A570A" w:rsidRPr="0080196D" w:rsidRDefault="008A570A" w:rsidP="00E73CAD">
            <w:pPr>
              <w:pStyle w:val="TAL"/>
              <w:keepNext w:val="0"/>
              <w:keepLines w:val="0"/>
              <w:rPr>
                <w:rFonts w:cs="Arial"/>
              </w:rPr>
            </w:pPr>
          </w:p>
        </w:tc>
        <w:tc>
          <w:tcPr>
            <w:tcW w:w="567" w:type="dxa"/>
            <w:shd w:val="solid" w:color="FFFFFF" w:fill="auto"/>
          </w:tcPr>
          <w:p w14:paraId="4C0BBE4B" w14:textId="77777777" w:rsidR="008A570A" w:rsidRPr="0080196D" w:rsidRDefault="008A570A" w:rsidP="00E73CAD">
            <w:pPr>
              <w:pStyle w:val="TAL"/>
              <w:keepNext w:val="0"/>
              <w:keepLines w:val="0"/>
              <w:rPr>
                <w:rFonts w:cs="Arial"/>
              </w:rPr>
            </w:pPr>
          </w:p>
        </w:tc>
        <w:tc>
          <w:tcPr>
            <w:tcW w:w="425" w:type="dxa"/>
            <w:shd w:val="solid" w:color="FFFFFF" w:fill="auto"/>
          </w:tcPr>
          <w:p w14:paraId="7990178A" w14:textId="77777777" w:rsidR="008A570A" w:rsidRPr="0080196D" w:rsidRDefault="008A570A" w:rsidP="00E73CAD">
            <w:pPr>
              <w:pStyle w:val="TAL"/>
              <w:keepNext w:val="0"/>
              <w:keepLines w:val="0"/>
              <w:rPr>
                <w:rFonts w:cs="Arial"/>
              </w:rPr>
            </w:pPr>
          </w:p>
        </w:tc>
        <w:tc>
          <w:tcPr>
            <w:tcW w:w="4252" w:type="dxa"/>
            <w:shd w:val="solid" w:color="FFFFFF" w:fill="auto"/>
          </w:tcPr>
          <w:p w14:paraId="27E3F03C" w14:textId="77777777" w:rsidR="008A570A" w:rsidRDefault="008A570A" w:rsidP="00E73CAD">
            <w:pPr>
              <w:pStyle w:val="TAL"/>
              <w:keepNext w:val="0"/>
              <w:keepLines w:val="0"/>
              <w:rPr>
                <w:rFonts w:cs="Arial"/>
              </w:rPr>
            </w:pPr>
            <w:r>
              <w:rPr>
                <w:rFonts w:cs="Arial"/>
              </w:rPr>
              <w:t>Version for Release 11</w:t>
            </w:r>
          </w:p>
        </w:tc>
        <w:tc>
          <w:tcPr>
            <w:tcW w:w="709" w:type="dxa"/>
            <w:shd w:val="solid" w:color="FFFFFF" w:fill="auto"/>
          </w:tcPr>
          <w:p w14:paraId="6E84053C" w14:textId="77777777" w:rsidR="008A570A" w:rsidRDefault="008A570A" w:rsidP="00E73CAD">
            <w:pPr>
              <w:pStyle w:val="TAL"/>
              <w:keepNext w:val="0"/>
              <w:keepLines w:val="0"/>
              <w:rPr>
                <w:rFonts w:cs="Arial"/>
              </w:rPr>
            </w:pPr>
            <w:r>
              <w:rPr>
                <w:rFonts w:cs="Arial"/>
              </w:rPr>
              <w:t>10.0.0</w:t>
            </w:r>
          </w:p>
        </w:tc>
        <w:tc>
          <w:tcPr>
            <w:tcW w:w="709" w:type="dxa"/>
            <w:shd w:val="solid" w:color="FFFFFF" w:fill="auto"/>
          </w:tcPr>
          <w:p w14:paraId="59C9CE06" w14:textId="77777777" w:rsidR="008A570A" w:rsidRDefault="008A570A" w:rsidP="00E73CAD">
            <w:pPr>
              <w:pStyle w:val="TAL"/>
              <w:keepNext w:val="0"/>
              <w:keepLines w:val="0"/>
              <w:rPr>
                <w:rFonts w:cs="Arial"/>
              </w:rPr>
            </w:pPr>
            <w:r>
              <w:rPr>
                <w:rFonts w:cs="Arial"/>
              </w:rPr>
              <w:t>11.0.0</w:t>
            </w:r>
          </w:p>
        </w:tc>
      </w:tr>
      <w:tr w:rsidR="00117961" w:rsidRPr="0080196D" w14:paraId="720245C8" w14:textId="77777777">
        <w:tblPrEx>
          <w:tblCellMar>
            <w:top w:w="0" w:type="dxa"/>
            <w:bottom w:w="0" w:type="dxa"/>
          </w:tblCellMar>
        </w:tblPrEx>
        <w:tc>
          <w:tcPr>
            <w:tcW w:w="800" w:type="dxa"/>
            <w:shd w:val="solid" w:color="FFFFFF" w:fill="auto"/>
          </w:tcPr>
          <w:p w14:paraId="2A8D730A" w14:textId="77777777" w:rsidR="00117961" w:rsidRDefault="00117961" w:rsidP="00117961">
            <w:pPr>
              <w:pStyle w:val="TAL"/>
              <w:keepNext w:val="0"/>
              <w:keepLines w:val="0"/>
              <w:rPr>
                <w:rFonts w:cs="Arial"/>
              </w:rPr>
            </w:pPr>
            <w:r>
              <w:rPr>
                <w:rFonts w:cs="Arial"/>
              </w:rPr>
              <w:t>2014-09</w:t>
            </w:r>
          </w:p>
        </w:tc>
        <w:tc>
          <w:tcPr>
            <w:tcW w:w="800" w:type="dxa"/>
            <w:shd w:val="solid" w:color="FFFFFF" w:fill="auto"/>
          </w:tcPr>
          <w:p w14:paraId="0F8307C0" w14:textId="77777777" w:rsidR="00117961" w:rsidRDefault="00117961" w:rsidP="00100382">
            <w:pPr>
              <w:pStyle w:val="TAL"/>
              <w:keepNext w:val="0"/>
              <w:keepLines w:val="0"/>
              <w:jc w:val="center"/>
              <w:rPr>
                <w:rFonts w:cs="Arial"/>
              </w:rPr>
            </w:pPr>
            <w:r>
              <w:rPr>
                <w:rFonts w:cs="Arial"/>
              </w:rPr>
              <w:t>65</w:t>
            </w:r>
          </w:p>
        </w:tc>
        <w:tc>
          <w:tcPr>
            <w:tcW w:w="1094" w:type="dxa"/>
            <w:shd w:val="solid" w:color="FFFFFF" w:fill="auto"/>
          </w:tcPr>
          <w:p w14:paraId="30CCFE4F" w14:textId="77777777" w:rsidR="00117961" w:rsidRPr="0080196D" w:rsidRDefault="00117961" w:rsidP="00E73CAD">
            <w:pPr>
              <w:pStyle w:val="TAL"/>
              <w:keepNext w:val="0"/>
              <w:keepLines w:val="0"/>
              <w:rPr>
                <w:rFonts w:cs="Arial"/>
              </w:rPr>
            </w:pPr>
          </w:p>
        </w:tc>
        <w:tc>
          <w:tcPr>
            <w:tcW w:w="567" w:type="dxa"/>
            <w:shd w:val="solid" w:color="FFFFFF" w:fill="auto"/>
          </w:tcPr>
          <w:p w14:paraId="4344E0F6" w14:textId="77777777" w:rsidR="00117961" w:rsidRPr="0080196D" w:rsidRDefault="00117961" w:rsidP="00E73CAD">
            <w:pPr>
              <w:pStyle w:val="TAL"/>
              <w:keepNext w:val="0"/>
              <w:keepLines w:val="0"/>
              <w:rPr>
                <w:rFonts w:cs="Arial"/>
              </w:rPr>
            </w:pPr>
          </w:p>
        </w:tc>
        <w:tc>
          <w:tcPr>
            <w:tcW w:w="425" w:type="dxa"/>
            <w:shd w:val="solid" w:color="FFFFFF" w:fill="auto"/>
          </w:tcPr>
          <w:p w14:paraId="4477030D" w14:textId="77777777" w:rsidR="00117961" w:rsidRPr="0080196D" w:rsidRDefault="00117961" w:rsidP="00E73CAD">
            <w:pPr>
              <w:pStyle w:val="TAL"/>
              <w:keepNext w:val="0"/>
              <w:keepLines w:val="0"/>
              <w:rPr>
                <w:rFonts w:cs="Arial"/>
              </w:rPr>
            </w:pPr>
          </w:p>
        </w:tc>
        <w:tc>
          <w:tcPr>
            <w:tcW w:w="4252" w:type="dxa"/>
            <w:shd w:val="solid" w:color="FFFFFF" w:fill="auto"/>
          </w:tcPr>
          <w:p w14:paraId="24BCE0B7" w14:textId="77777777" w:rsidR="00117961" w:rsidRDefault="00117961" w:rsidP="00E73CAD">
            <w:pPr>
              <w:pStyle w:val="TAL"/>
              <w:keepNext w:val="0"/>
              <w:keepLines w:val="0"/>
              <w:rPr>
                <w:rFonts w:cs="Arial"/>
              </w:rPr>
            </w:pPr>
            <w:r>
              <w:rPr>
                <w:rFonts w:cs="Arial"/>
              </w:rPr>
              <w:t>Version for Release 12</w:t>
            </w:r>
          </w:p>
        </w:tc>
        <w:tc>
          <w:tcPr>
            <w:tcW w:w="709" w:type="dxa"/>
            <w:shd w:val="solid" w:color="FFFFFF" w:fill="auto"/>
          </w:tcPr>
          <w:p w14:paraId="7D05A1E5" w14:textId="77777777" w:rsidR="00117961" w:rsidRDefault="00117961" w:rsidP="00E73CAD">
            <w:pPr>
              <w:pStyle w:val="TAL"/>
              <w:keepNext w:val="0"/>
              <w:keepLines w:val="0"/>
              <w:rPr>
                <w:rFonts w:cs="Arial"/>
              </w:rPr>
            </w:pPr>
            <w:r>
              <w:rPr>
                <w:rFonts w:cs="Arial"/>
              </w:rPr>
              <w:t>11.0.0</w:t>
            </w:r>
          </w:p>
        </w:tc>
        <w:tc>
          <w:tcPr>
            <w:tcW w:w="709" w:type="dxa"/>
            <w:shd w:val="solid" w:color="FFFFFF" w:fill="auto"/>
          </w:tcPr>
          <w:p w14:paraId="5C20D117" w14:textId="77777777" w:rsidR="00117961" w:rsidRDefault="00117961" w:rsidP="00117961">
            <w:pPr>
              <w:pStyle w:val="TAL"/>
              <w:keepNext w:val="0"/>
              <w:keepLines w:val="0"/>
              <w:rPr>
                <w:rFonts w:cs="Arial"/>
              </w:rPr>
            </w:pPr>
            <w:r>
              <w:rPr>
                <w:rFonts w:cs="Arial"/>
              </w:rPr>
              <w:t>12.0.0</w:t>
            </w:r>
          </w:p>
        </w:tc>
      </w:tr>
      <w:tr w:rsidR="00B27EF9" w:rsidRPr="0080196D" w14:paraId="390FD917" w14:textId="77777777">
        <w:tblPrEx>
          <w:tblCellMar>
            <w:top w:w="0" w:type="dxa"/>
            <w:bottom w:w="0" w:type="dxa"/>
          </w:tblCellMar>
        </w:tblPrEx>
        <w:tc>
          <w:tcPr>
            <w:tcW w:w="800" w:type="dxa"/>
            <w:shd w:val="solid" w:color="FFFFFF" w:fill="auto"/>
          </w:tcPr>
          <w:p w14:paraId="5C3BEF1C" w14:textId="77777777" w:rsidR="00B27EF9" w:rsidRDefault="00B27EF9" w:rsidP="00117961">
            <w:pPr>
              <w:pStyle w:val="TAL"/>
              <w:keepNext w:val="0"/>
              <w:keepLines w:val="0"/>
              <w:rPr>
                <w:rFonts w:cs="Arial"/>
              </w:rPr>
            </w:pPr>
            <w:r>
              <w:rPr>
                <w:rFonts w:cs="Arial"/>
              </w:rPr>
              <w:t>2015-12</w:t>
            </w:r>
          </w:p>
        </w:tc>
        <w:tc>
          <w:tcPr>
            <w:tcW w:w="800" w:type="dxa"/>
            <w:shd w:val="solid" w:color="FFFFFF" w:fill="auto"/>
          </w:tcPr>
          <w:p w14:paraId="0250DCEB" w14:textId="77777777" w:rsidR="00B27EF9" w:rsidRDefault="00B27EF9" w:rsidP="00100382">
            <w:pPr>
              <w:pStyle w:val="TAL"/>
              <w:keepNext w:val="0"/>
              <w:keepLines w:val="0"/>
              <w:jc w:val="center"/>
              <w:rPr>
                <w:rFonts w:cs="Arial"/>
              </w:rPr>
            </w:pPr>
            <w:r>
              <w:rPr>
                <w:rFonts w:cs="Arial"/>
              </w:rPr>
              <w:t>70</w:t>
            </w:r>
          </w:p>
        </w:tc>
        <w:tc>
          <w:tcPr>
            <w:tcW w:w="1094" w:type="dxa"/>
            <w:shd w:val="solid" w:color="FFFFFF" w:fill="auto"/>
          </w:tcPr>
          <w:p w14:paraId="7337CB61" w14:textId="77777777" w:rsidR="00B27EF9" w:rsidRPr="0080196D" w:rsidRDefault="00B27EF9" w:rsidP="00E73CAD">
            <w:pPr>
              <w:pStyle w:val="TAL"/>
              <w:keepNext w:val="0"/>
              <w:keepLines w:val="0"/>
              <w:rPr>
                <w:rFonts w:cs="Arial"/>
              </w:rPr>
            </w:pPr>
          </w:p>
        </w:tc>
        <w:tc>
          <w:tcPr>
            <w:tcW w:w="567" w:type="dxa"/>
            <w:shd w:val="solid" w:color="FFFFFF" w:fill="auto"/>
          </w:tcPr>
          <w:p w14:paraId="3E82484B" w14:textId="77777777" w:rsidR="00B27EF9" w:rsidRPr="0080196D" w:rsidRDefault="00B27EF9" w:rsidP="00E73CAD">
            <w:pPr>
              <w:pStyle w:val="TAL"/>
              <w:keepNext w:val="0"/>
              <w:keepLines w:val="0"/>
              <w:rPr>
                <w:rFonts w:cs="Arial"/>
              </w:rPr>
            </w:pPr>
          </w:p>
        </w:tc>
        <w:tc>
          <w:tcPr>
            <w:tcW w:w="425" w:type="dxa"/>
            <w:shd w:val="solid" w:color="FFFFFF" w:fill="auto"/>
          </w:tcPr>
          <w:p w14:paraId="271C3FFC" w14:textId="77777777" w:rsidR="00B27EF9" w:rsidRPr="0080196D" w:rsidRDefault="00B27EF9" w:rsidP="00E73CAD">
            <w:pPr>
              <w:pStyle w:val="TAL"/>
              <w:keepNext w:val="0"/>
              <w:keepLines w:val="0"/>
              <w:rPr>
                <w:rFonts w:cs="Arial"/>
              </w:rPr>
            </w:pPr>
          </w:p>
        </w:tc>
        <w:tc>
          <w:tcPr>
            <w:tcW w:w="4252" w:type="dxa"/>
            <w:shd w:val="solid" w:color="FFFFFF" w:fill="auto"/>
          </w:tcPr>
          <w:p w14:paraId="01CF7F1E" w14:textId="77777777" w:rsidR="00B27EF9" w:rsidRDefault="00B27EF9" w:rsidP="00E73CAD">
            <w:pPr>
              <w:pStyle w:val="TAL"/>
              <w:keepNext w:val="0"/>
              <w:keepLines w:val="0"/>
              <w:rPr>
                <w:rFonts w:cs="Arial"/>
              </w:rPr>
            </w:pPr>
            <w:r>
              <w:rPr>
                <w:rFonts w:cs="Arial"/>
              </w:rPr>
              <w:t>Version for Release 13</w:t>
            </w:r>
          </w:p>
        </w:tc>
        <w:tc>
          <w:tcPr>
            <w:tcW w:w="709" w:type="dxa"/>
            <w:shd w:val="solid" w:color="FFFFFF" w:fill="auto"/>
          </w:tcPr>
          <w:p w14:paraId="104C49D7" w14:textId="77777777" w:rsidR="00B27EF9" w:rsidRDefault="00B27EF9" w:rsidP="00E73CAD">
            <w:pPr>
              <w:pStyle w:val="TAL"/>
              <w:keepNext w:val="0"/>
              <w:keepLines w:val="0"/>
              <w:rPr>
                <w:rFonts w:cs="Arial"/>
              </w:rPr>
            </w:pPr>
            <w:r>
              <w:rPr>
                <w:rFonts w:cs="Arial"/>
              </w:rPr>
              <w:t>12.0.0</w:t>
            </w:r>
          </w:p>
        </w:tc>
        <w:tc>
          <w:tcPr>
            <w:tcW w:w="709" w:type="dxa"/>
            <w:shd w:val="solid" w:color="FFFFFF" w:fill="auto"/>
          </w:tcPr>
          <w:p w14:paraId="59B96977" w14:textId="77777777" w:rsidR="00B27EF9" w:rsidRDefault="00B27EF9" w:rsidP="00B27EF9">
            <w:pPr>
              <w:pStyle w:val="TAL"/>
              <w:keepNext w:val="0"/>
              <w:keepLines w:val="0"/>
              <w:rPr>
                <w:rFonts w:cs="Arial"/>
              </w:rPr>
            </w:pPr>
            <w:r>
              <w:rPr>
                <w:rFonts w:cs="Arial"/>
              </w:rPr>
              <w:t>13.0.0</w:t>
            </w:r>
          </w:p>
        </w:tc>
      </w:tr>
    </w:tbl>
    <w:p w14:paraId="30081F8C" w14:textId="77777777" w:rsidR="006A28C6" w:rsidRDefault="006A28C6" w:rsidP="00E73CAD">
      <w:pPr>
        <w:pStyle w:val="FP"/>
      </w:pPr>
    </w:p>
    <w:p w14:paraId="42AF0FAE" w14:textId="77777777" w:rsidR="006E71CE" w:rsidRDefault="006E71CE" w:rsidP="006E71CE">
      <w:pPr>
        <w:pStyle w:val="TH"/>
      </w:pPr>
    </w:p>
    <w:tbl>
      <w:tblPr>
        <w:tblW w:w="9356"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425"/>
        <w:gridCol w:w="425"/>
        <w:gridCol w:w="425"/>
        <w:gridCol w:w="4678"/>
        <w:gridCol w:w="709"/>
      </w:tblGrid>
      <w:tr w:rsidR="006E71CE" w:rsidRPr="00235394" w14:paraId="0BEC0D1F" w14:textId="77777777" w:rsidTr="003B209D">
        <w:tblPrEx>
          <w:tblCellMar>
            <w:top w:w="0" w:type="dxa"/>
            <w:bottom w:w="0" w:type="dxa"/>
          </w:tblCellMar>
        </w:tblPrEx>
        <w:trPr>
          <w:cantSplit/>
        </w:trPr>
        <w:tc>
          <w:tcPr>
            <w:tcW w:w="9356" w:type="dxa"/>
            <w:gridSpan w:val="8"/>
            <w:tcBorders>
              <w:bottom w:val="nil"/>
            </w:tcBorders>
            <w:shd w:val="solid" w:color="FFFFFF" w:fill="auto"/>
          </w:tcPr>
          <w:p w14:paraId="50F96D89" w14:textId="77777777" w:rsidR="006E71CE" w:rsidRPr="00235394" w:rsidRDefault="006E71CE" w:rsidP="003B209D">
            <w:pPr>
              <w:pStyle w:val="TAL"/>
              <w:jc w:val="center"/>
              <w:rPr>
                <w:b/>
                <w:sz w:val="16"/>
              </w:rPr>
            </w:pPr>
            <w:r w:rsidRPr="00235394">
              <w:rPr>
                <w:b/>
              </w:rPr>
              <w:t>Change history</w:t>
            </w:r>
          </w:p>
        </w:tc>
      </w:tr>
      <w:tr w:rsidR="006E71CE" w:rsidRPr="00235394" w14:paraId="2ABF051B" w14:textId="77777777" w:rsidTr="003B209D">
        <w:tblPrEx>
          <w:tblCellMar>
            <w:top w:w="0" w:type="dxa"/>
            <w:bottom w:w="0" w:type="dxa"/>
          </w:tblCellMar>
        </w:tblPrEx>
        <w:tc>
          <w:tcPr>
            <w:tcW w:w="800" w:type="dxa"/>
            <w:shd w:val="pct10" w:color="auto" w:fill="FFFFFF"/>
          </w:tcPr>
          <w:p w14:paraId="79C00466" w14:textId="77777777" w:rsidR="006E71CE" w:rsidRPr="00235394" w:rsidRDefault="006E71CE" w:rsidP="003B209D">
            <w:pPr>
              <w:pStyle w:val="TAL"/>
              <w:rPr>
                <w:b/>
                <w:sz w:val="16"/>
              </w:rPr>
            </w:pPr>
            <w:r w:rsidRPr="00235394">
              <w:rPr>
                <w:b/>
                <w:sz w:val="16"/>
              </w:rPr>
              <w:t>Date</w:t>
            </w:r>
          </w:p>
        </w:tc>
        <w:tc>
          <w:tcPr>
            <w:tcW w:w="800" w:type="dxa"/>
            <w:shd w:val="pct10" w:color="auto" w:fill="FFFFFF"/>
          </w:tcPr>
          <w:p w14:paraId="5675A85A" w14:textId="77777777" w:rsidR="006E71CE" w:rsidRPr="00235394" w:rsidRDefault="006E71CE" w:rsidP="003B209D">
            <w:pPr>
              <w:pStyle w:val="TAL"/>
              <w:rPr>
                <w:b/>
                <w:sz w:val="16"/>
              </w:rPr>
            </w:pPr>
            <w:r>
              <w:rPr>
                <w:b/>
                <w:sz w:val="16"/>
              </w:rPr>
              <w:t>Meeting</w:t>
            </w:r>
          </w:p>
        </w:tc>
        <w:tc>
          <w:tcPr>
            <w:tcW w:w="1094" w:type="dxa"/>
            <w:shd w:val="pct10" w:color="auto" w:fill="FFFFFF"/>
          </w:tcPr>
          <w:p w14:paraId="7AC862BA" w14:textId="77777777" w:rsidR="006E71CE" w:rsidRPr="00235394" w:rsidRDefault="006E71CE" w:rsidP="003B209D">
            <w:pPr>
              <w:pStyle w:val="TAL"/>
              <w:rPr>
                <w:b/>
                <w:sz w:val="16"/>
              </w:rPr>
            </w:pPr>
            <w:r w:rsidRPr="00235394">
              <w:rPr>
                <w:b/>
                <w:sz w:val="16"/>
              </w:rPr>
              <w:t>TDoc</w:t>
            </w:r>
          </w:p>
        </w:tc>
        <w:tc>
          <w:tcPr>
            <w:tcW w:w="425" w:type="dxa"/>
            <w:shd w:val="pct10" w:color="auto" w:fill="FFFFFF"/>
          </w:tcPr>
          <w:p w14:paraId="74807832" w14:textId="77777777" w:rsidR="006E71CE" w:rsidRPr="00235394" w:rsidRDefault="006E71CE" w:rsidP="003B209D">
            <w:pPr>
              <w:pStyle w:val="TAL"/>
              <w:rPr>
                <w:b/>
                <w:sz w:val="16"/>
              </w:rPr>
            </w:pPr>
            <w:r w:rsidRPr="00235394">
              <w:rPr>
                <w:b/>
                <w:sz w:val="16"/>
              </w:rPr>
              <w:t>CR</w:t>
            </w:r>
          </w:p>
        </w:tc>
        <w:tc>
          <w:tcPr>
            <w:tcW w:w="425" w:type="dxa"/>
            <w:shd w:val="pct10" w:color="auto" w:fill="FFFFFF"/>
          </w:tcPr>
          <w:p w14:paraId="7F901577" w14:textId="77777777" w:rsidR="006E71CE" w:rsidRPr="00235394" w:rsidRDefault="006E71CE" w:rsidP="003B209D">
            <w:pPr>
              <w:pStyle w:val="TAL"/>
              <w:rPr>
                <w:b/>
                <w:sz w:val="16"/>
              </w:rPr>
            </w:pPr>
            <w:r w:rsidRPr="00235394">
              <w:rPr>
                <w:b/>
                <w:sz w:val="16"/>
              </w:rPr>
              <w:t>Rev</w:t>
            </w:r>
          </w:p>
        </w:tc>
        <w:tc>
          <w:tcPr>
            <w:tcW w:w="425" w:type="dxa"/>
            <w:shd w:val="pct10" w:color="auto" w:fill="FFFFFF"/>
          </w:tcPr>
          <w:p w14:paraId="55946772" w14:textId="77777777" w:rsidR="006E71CE" w:rsidRPr="00235394" w:rsidRDefault="006E71CE" w:rsidP="003B209D">
            <w:pPr>
              <w:pStyle w:val="TAL"/>
              <w:rPr>
                <w:b/>
                <w:sz w:val="16"/>
              </w:rPr>
            </w:pPr>
            <w:r>
              <w:rPr>
                <w:b/>
                <w:sz w:val="16"/>
              </w:rPr>
              <w:t>Cat</w:t>
            </w:r>
          </w:p>
        </w:tc>
        <w:tc>
          <w:tcPr>
            <w:tcW w:w="4678" w:type="dxa"/>
            <w:shd w:val="pct10" w:color="auto" w:fill="FFFFFF"/>
          </w:tcPr>
          <w:p w14:paraId="39516BF0" w14:textId="77777777" w:rsidR="006E71CE" w:rsidRPr="00235394" w:rsidRDefault="006E71CE" w:rsidP="003B209D">
            <w:pPr>
              <w:pStyle w:val="TAL"/>
              <w:rPr>
                <w:b/>
                <w:sz w:val="16"/>
              </w:rPr>
            </w:pPr>
            <w:r w:rsidRPr="00235394">
              <w:rPr>
                <w:b/>
                <w:sz w:val="16"/>
              </w:rPr>
              <w:t>Subject/Comment</w:t>
            </w:r>
          </w:p>
        </w:tc>
        <w:tc>
          <w:tcPr>
            <w:tcW w:w="709" w:type="dxa"/>
            <w:shd w:val="pct10" w:color="auto" w:fill="FFFFFF"/>
          </w:tcPr>
          <w:p w14:paraId="03A6A2C5" w14:textId="77777777" w:rsidR="006E71CE" w:rsidRPr="00235394" w:rsidRDefault="006E71CE" w:rsidP="003B209D">
            <w:pPr>
              <w:pStyle w:val="TAL"/>
              <w:rPr>
                <w:b/>
                <w:sz w:val="16"/>
              </w:rPr>
            </w:pPr>
            <w:r w:rsidRPr="00235394">
              <w:rPr>
                <w:b/>
                <w:sz w:val="16"/>
              </w:rPr>
              <w:t>New</w:t>
            </w:r>
            <w:r>
              <w:rPr>
                <w:b/>
                <w:sz w:val="16"/>
              </w:rPr>
              <w:t xml:space="preserve"> version</w:t>
            </w:r>
          </w:p>
        </w:tc>
      </w:tr>
      <w:tr w:rsidR="006E71CE" w:rsidRPr="006B0D02" w14:paraId="7AD458C6" w14:textId="77777777" w:rsidTr="0063045F">
        <w:tblPrEx>
          <w:tblCellMar>
            <w:top w:w="0" w:type="dxa"/>
            <w:bottom w:w="0" w:type="dxa"/>
          </w:tblCellMar>
        </w:tblPrEx>
        <w:tc>
          <w:tcPr>
            <w:tcW w:w="800" w:type="dxa"/>
            <w:tcBorders>
              <w:bottom w:val="single" w:sz="12" w:space="0" w:color="auto"/>
            </w:tcBorders>
            <w:shd w:val="solid" w:color="FFFFFF" w:fill="auto"/>
          </w:tcPr>
          <w:p w14:paraId="7D33B6B8" w14:textId="77777777" w:rsidR="006E71CE" w:rsidRPr="006B0D02" w:rsidRDefault="006E71CE" w:rsidP="003B209D">
            <w:pPr>
              <w:pStyle w:val="TAC"/>
              <w:rPr>
                <w:sz w:val="16"/>
                <w:szCs w:val="16"/>
              </w:rPr>
            </w:pPr>
            <w:r>
              <w:rPr>
                <w:sz w:val="16"/>
                <w:szCs w:val="16"/>
              </w:rPr>
              <w:t>2017-03</w:t>
            </w:r>
          </w:p>
        </w:tc>
        <w:tc>
          <w:tcPr>
            <w:tcW w:w="800" w:type="dxa"/>
            <w:tcBorders>
              <w:bottom w:val="single" w:sz="12" w:space="0" w:color="auto"/>
            </w:tcBorders>
            <w:shd w:val="solid" w:color="FFFFFF" w:fill="auto"/>
          </w:tcPr>
          <w:p w14:paraId="43F5AFD9" w14:textId="77777777" w:rsidR="006E71CE" w:rsidRPr="006B0D02" w:rsidRDefault="006E71CE" w:rsidP="003B209D">
            <w:pPr>
              <w:pStyle w:val="TAC"/>
              <w:rPr>
                <w:sz w:val="16"/>
                <w:szCs w:val="16"/>
              </w:rPr>
            </w:pPr>
            <w:r>
              <w:rPr>
                <w:sz w:val="16"/>
                <w:szCs w:val="16"/>
              </w:rPr>
              <w:t>75</w:t>
            </w:r>
          </w:p>
        </w:tc>
        <w:tc>
          <w:tcPr>
            <w:tcW w:w="1094" w:type="dxa"/>
            <w:tcBorders>
              <w:bottom w:val="single" w:sz="12" w:space="0" w:color="auto"/>
            </w:tcBorders>
            <w:shd w:val="solid" w:color="FFFFFF" w:fill="auto"/>
          </w:tcPr>
          <w:p w14:paraId="4367ED2D" w14:textId="77777777" w:rsidR="006E71CE" w:rsidRPr="006B0D02" w:rsidRDefault="006E71CE" w:rsidP="003B209D">
            <w:pPr>
              <w:pStyle w:val="TAC"/>
              <w:rPr>
                <w:sz w:val="16"/>
                <w:szCs w:val="16"/>
              </w:rPr>
            </w:pPr>
          </w:p>
        </w:tc>
        <w:tc>
          <w:tcPr>
            <w:tcW w:w="425" w:type="dxa"/>
            <w:tcBorders>
              <w:bottom w:val="single" w:sz="12" w:space="0" w:color="auto"/>
            </w:tcBorders>
            <w:shd w:val="solid" w:color="FFFFFF" w:fill="auto"/>
          </w:tcPr>
          <w:p w14:paraId="0502ACEB" w14:textId="77777777" w:rsidR="006E71CE" w:rsidRPr="006B0D02" w:rsidRDefault="006E71CE" w:rsidP="003B209D">
            <w:pPr>
              <w:pStyle w:val="TAL"/>
              <w:rPr>
                <w:sz w:val="16"/>
                <w:szCs w:val="16"/>
              </w:rPr>
            </w:pPr>
          </w:p>
        </w:tc>
        <w:tc>
          <w:tcPr>
            <w:tcW w:w="425" w:type="dxa"/>
            <w:tcBorders>
              <w:bottom w:val="single" w:sz="12" w:space="0" w:color="auto"/>
            </w:tcBorders>
            <w:shd w:val="solid" w:color="FFFFFF" w:fill="auto"/>
          </w:tcPr>
          <w:p w14:paraId="52B0777B" w14:textId="77777777" w:rsidR="006E71CE" w:rsidRPr="006B0D02" w:rsidRDefault="006E71CE" w:rsidP="003B209D">
            <w:pPr>
              <w:pStyle w:val="TAR"/>
              <w:rPr>
                <w:sz w:val="16"/>
                <w:szCs w:val="16"/>
              </w:rPr>
            </w:pPr>
          </w:p>
        </w:tc>
        <w:tc>
          <w:tcPr>
            <w:tcW w:w="425" w:type="dxa"/>
            <w:tcBorders>
              <w:bottom w:val="single" w:sz="12" w:space="0" w:color="auto"/>
            </w:tcBorders>
            <w:shd w:val="solid" w:color="FFFFFF" w:fill="auto"/>
          </w:tcPr>
          <w:p w14:paraId="56E487CB" w14:textId="77777777" w:rsidR="006E71CE" w:rsidRPr="006B0D02" w:rsidRDefault="006E71CE" w:rsidP="003B209D">
            <w:pPr>
              <w:pStyle w:val="TAC"/>
              <w:rPr>
                <w:sz w:val="16"/>
                <w:szCs w:val="16"/>
              </w:rPr>
            </w:pPr>
          </w:p>
        </w:tc>
        <w:tc>
          <w:tcPr>
            <w:tcW w:w="4678" w:type="dxa"/>
            <w:tcBorders>
              <w:bottom w:val="single" w:sz="12" w:space="0" w:color="auto"/>
            </w:tcBorders>
            <w:shd w:val="solid" w:color="FFFFFF" w:fill="auto"/>
          </w:tcPr>
          <w:p w14:paraId="183A55FC" w14:textId="77777777" w:rsidR="006E71CE" w:rsidRPr="006B0D02" w:rsidRDefault="006E71CE" w:rsidP="003B209D">
            <w:pPr>
              <w:pStyle w:val="TAL"/>
              <w:rPr>
                <w:sz w:val="16"/>
                <w:szCs w:val="16"/>
              </w:rPr>
            </w:pPr>
            <w:r>
              <w:rPr>
                <w:snapToGrid w:val="0"/>
                <w:color w:val="000000"/>
                <w:sz w:val="16"/>
                <w:szCs w:val="16"/>
                <w:lang w:val="en-AU"/>
              </w:rPr>
              <w:t>Version for Release 14</w:t>
            </w:r>
          </w:p>
        </w:tc>
        <w:tc>
          <w:tcPr>
            <w:tcW w:w="709" w:type="dxa"/>
            <w:tcBorders>
              <w:bottom w:val="single" w:sz="12" w:space="0" w:color="auto"/>
            </w:tcBorders>
            <w:shd w:val="solid" w:color="FFFFFF" w:fill="auto"/>
          </w:tcPr>
          <w:p w14:paraId="110152DB" w14:textId="77777777" w:rsidR="006E71CE" w:rsidRPr="007D6048" w:rsidRDefault="006E71CE" w:rsidP="003B209D">
            <w:pPr>
              <w:pStyle w:val="TAC"/>
              <w:rPr>
                <w:sz w:val="16"/>
                <w:szCs w:val="16"/>
              </w:rPr>
            </w:pPr>
            <w:r>
              <w:rPr>
                <w:sz w:val="16"/>
                <w:szCs w:val="16"/>
              </w:rPr>
              <w:t>14.0.0</w:t>
            </w:r>
          </w:p>
        </w:tc>
      </w:tr>
      <w:tr w:rsidR="001B47D4" w:rsidRPr="006B0D02" w14:paraId="197719E0" w14:textId="77777777" w:rsidTr="0023343C">
        <w:tblPrEx>
          <w:tblCellMar>
            <w:top w:w="0" w:type="dxa"/>
            <w:bottom w:w="0" w:type="dxa"/>
          </w:tblCellMar>
        </w:tblPrEx>
        <w:tc>
          <w:tcPr>
            <w:tcW w:w="800" w:type="dxa"/>
            <w:tcBorders>
              <w:top w:val="single" w:sz="12" w:space="0" w:color="auto"/>
              <w:left w:val="single" w:sz="6" w:space="0" w:color="auto"/>
              <w:bottom w:val="single" w:sz="12" w:space="0" w:color="auto"/>
              <w:right w:val="single" w:sz="6" w:space="0" w:color="auto"/>
            </w:tcBorders>
            <w:shd w:val="solid" w:color="FFFFFF" w:fill="auto"/>
          </w:tcPr>
          <w:p w14:paraId="3F5E8D21" w14:textId="77777777" w:rsidR="001B47D4" w:rsidRPr="006B0D02" w:rsidRDefault="001B47D4" w:rsidP="001B47D4">
            <w:pPr>
              <w:pStyle w:val="TAC"/>
              <w:rPr>
                <w:sz w:val="16"/>
                <w:szCs w:val="16"/>
              </w:rPr>
            </w:pPr>
            <w:r>
              <w:rPr>
                <w:sz w:val="16"/>
                <w:szCs w:val="16"/>
              </w:rPr>
              <w:t>2018-06</w:t>
            </w:r>
          </w:p>
        </w:tc>
        <w:tc>
          <w:tcPr>
            <w:tcW w:w="800" w:type="dxa"/>
            <w:tcBorders>
              <w:top w:val="single" w:sz="12" w:space="0" w:color="auto"/>
              <w:left w:val="single" w:sz="6" w:space="0" w:color="auto"/>
              <w:bottom w:val="single" w:sz="12" w:space="0" w:color="auto"/>
              <w:right w:val="single" w:sz="6" w:space="0" w:color="auto"/>
            </w:tcBorders>
            <w:shd w:val="solid" w:color="FFFFFF" w:fill="auto"/>
          </w:tcPr>
          <w:p w14:paraId="295905BA" w14:textId="77777777" w:rsidR="001B47D4" w:rsidRPr="006B0D02" w:rsidRDefault="001B47D4" w:rsidP="00B86766">
            <w:pPr>
              <w:pStyle w:val="TAC"/>
              <w:rPr>
                <w:sz w:val="16"/>
                <w:szCs w:val="16"/>
              </w:rPr>
            </w:pPr>
            <w:r>
              <w:rPr>
                <w:sz w:val="16"/>
                <w:szCs w:val="16"/>
              </w:rPr>
              <w:t>80</w:t>
            </w:r>
          </w:p>
        </w:tc>
        <w:tc>
          <w:tcPr>
            <w:tcW w:w="1094" w:type="dxa"/>
            <w:tcBorders>
              <w:top w:val="single" w:sz="12" w:space="0" w:color="auto"/>
              <w:left w:val="single" w:sz="6" w:space="0" w:color="auto"/>
              <w:bottom w:val="single" w:sz="12" w:space="0" w:color="auto"/>
              <w:right w:val="single" w:sz="6" w:space="0" w:color="auto"/>
            </w:tcBorders>
            <w:shd w:val="solid" w:color="FFFFFF" w:fill="auto"/>
          </w:tcPr>
          <w:p w14:paraId="573D8922" w14:textId="77777777" w:rsidR="001B47D4" w:rsidRPr="006B0D02" w:rsidRDefault="001B47D4" w:rsidP="00B86766">
            <w:pPr>
              <w:pStyle w:val="TAC"/>
              <w:rPr>
                <w:sz w:val="16"/>
                <w:szCs w:val="16"/>
              </w:rPr>
            </w:pPr>
          </w:p>
        </w:tc>
        <w:tc>
          <w:tcPr>
            <w:tcW w:w="425" w:type="dxa"/>
            <w:tcBorders>
              <w:top w:val="single" w:sz="12" w:space="0" w:color="auto"/>
              <w:left w:val="single" w:sz="6" w:space="0" w:color="auto"/>
              <w:bottom w:val="single" w:sz="12" w:space="0" w:color="auto"/>
              <w:right w:val="single" w:sz="6" w:space="0" w:color="auto"/>
            </w:tcBorders>
            <w:shd w:val="solid" w:color="FFFFFF" w:fill="auto"/>
          </w:tcPr>
          <w:p w14:paraId="6EC2D203" w14:textId="77777777" w:rsidR="001B47D4" w:rsidRPr="006B0D02" w:rsidRDefault="001B47D4" w:rsidP="00B86766">
            <w:pPr>
              <w:pStyle w:val="TAL"/>
              <w:rPr>
                <w:sz w:val="16"/>
                <w:szCs w:val="16"/>
              </w:rPr>
            </w:pPr>
          </w:p>
        </w:tc>
        <w:tc>
          <w:tcPr>
            <w:tcW w:w="425" w:type="dxa"/>
            <w:tcBorders>
              <w:top w:val="single" w:sz="12" w:space="0" w:color="auto"/>
              <w:left w:val="single" w:sz="6" w:space="0" w:color="auto"/>
              <w:bottom w:val="single" w:sz="12" w:space="0" w:color="auto"/>
              <w:right w:val="single" w:sz="6" w:space="0" w:color="auto"/>
            </w:tcBorders>
            <w:shd w:val="solid" w:color="FFFFFF" w:fill="auto"/>
          </w:tcPr>
          <w:p w14:paraId="42FFB62D" w14:textId="77777777" w:rsidR="001B47D4" w:rsidRPr="006B0D02" w:rsidRDefault="001B47D4" w:rsidP="00B86766">
            <w:pPr>
              <w:pStyle w:val="TAR"/>
              <w:rPr>
                <w:sz w:val="16"/>
                <w:szCs w:val="16"/>
              </w:rPr>
            </w:pPr>
          </w:p>
        </w:tc>
        <w:tc>
          <w:tcPr>
            <w:tcW w:w="425" w:type="dxa"/>
            <w:tcBorders>
              <w:top w:val="single" w:sz="12" w:space="0" w:color="auto"/>
              <w:left w:val="single" w:sz="6" w:space="0" w:color="auto"/>
              <w:bottom w:val="single" w:sz="12" w:space="0" w:color="auto"/>
              <w:right w:val="single" w:sz="6" w:space="0" w:color="auto"/>
            </w:tcBorders>
            <w:shd w:val="solid" w:color="FFFFFF" w:fill="auto"/>
          </w:tcPr>
          <w:p w14:paraId="66FCA434" w14:textId="77777777" w:rsidR="001B47D4" w:rsidRPr="006B0D02" w:rsidRDefault="001B47D4" w:rsidP="00B86766">
            <w:pPr>
              <w:pStyle w:val="TAC"/>
              <w:rPr>
                <w:sz w:val="16"/>
                <w:szCs w:val="16"/>
              </w:rPr>
            </w:pPr>
          </w:p>
        </w:tc>
        <w:tc>
          <w:tcPr>
            <w:tcW w:w="4678" w:type="dxa"/>
            <w:tcBorders>
              <w:top w:val="single" w:sz="12" w:space="0" w:color="auto"/>
              <w:left w:val="single" w:sz="6" w:space="0" w:color="auto"/>
              <w:bottom w:val="single" w:sz="12" w:space="0" w:color="auto"/>
              <w:right w:val="single" w:sz="6" w:space="0" w:color="auto"/>
            </w:tcBorders>
            <w:shd w:val="solid" w:color="FFFFFF" w:fill="auto"/>
          </w:tcPr>
          <w:p w14:paraId="05344027" w14:textId="77777777" w:rsidR="001B47D4" w:rsidRPr="001B47D4" w:rsidRDefault="001B47D4" w:rsidP="001B47D4">
            <w:pPr>
              <w:pStyle w:val="TAL"/>
              <w:rPr>
                <w:snapToGrid w:val="0"/>
                <w:color w:val="000000"/>
                <w:sz w:val="16"/>
                <w:szCs w:val="16"/>
                <w:lang w:val="en-AU"/>
              </w:rPr>
            </w:pPr>
            <w:r>
              <w:rPr>
                <w:snapToGrid w:val="0"/>
                <w:color w:val="000000"/>
                <w:sz w:val="16"/>
                <w:szCs w:val="16"/>
                <w:lang w:val="en-AU"/>
              </w:rPr>
              <w:t>Version for Release 15</w:t>
            </w:r>
          </w:p>
        </w:tc>
        <w:tc>
          <w:tcPr>
            <w:tcW w:w="709" w:type="dxa"/>
            <w:tcBorders>
              <w:top w:val="single" w:sz="12" w:space="0" w:color="auto"/>
              <w:left w:val="single" w:sz="6" w:space="0" w:color="auto"/>
              <w:bottom w:val="single" w:sz="12" w:space="0" w:color="auto"/>
              <w:right w:val="single" w:sz="6" w:space="0" w:color="auto"/>
            </w:tcBorders>
            <w:shd w:val="solid" w:color="FFFFFF" w:fill="auto"/>
          </w:tcPr>
          <w:p w14:paraId="408DC2CD" w14:textId="77777777" w:rsidR="001B47D4" w:rsidRPr="007D6048" w:rsidRDefault="001B47D4" w:rsidP="001B47D4">
            <w:pPr>
              <w:pStyle w:val="TAC"/>
              <w:rPr>
                <w:sz w:val="16"/>
                <w:szCs w:val="16"/>
              </w:rPr>
            </w:pPr>
            <w:r>
              <w:rPr>
                <w:sz w:val="16"/>
                <w:szCs w:val="16"/>
              </w:rPr>
              <w:t>15.0.0</w:t>
            </w:r>
          </w:p>
        </w:tc>
      </w:tr>
      <w:tr w:rsidR="0063045F" w:rsidRPr="006B0D02" w14:paraId="02D26C70" w14:textId="77777777" w:rsidTr="00551552">
        <w:tblPrEx>
          <w:tblCellMar>
            <w:top w:w="0" w:type="dxa"/>
            <w:bottom w:w="0" w:type="dxa"/>
          </w:tblCellMar>
        </w:tblPrEx>
        <w:tc>
          <w:tcPr>
            <w:tcW w:w="800" w:type="dxa"/>
            <w:tcBorders>
              <w:top w:val="single" w:sz="12" w:space="0" w:color="auto"/>
              <w:left w:val="single" w:sz="6" w:space="0" w:color="auto"/>
              <w:bottom w:val="single" w:sz="12" w:space="0" w:color="auto"/>
              <w:right w:val="single" w:sz="6" w:space="0" w:color="auto"/>
            </w:tcBorders>
            <w:shd w:val="solid" w:color="FFFFFF" w:fill="auto"/>
          </w:tcPr>
          <w:p w14:paraId="09287354" w14:textId="77777777" w:rsidR="0063045F" w:rsidRDefault="0063045F" w:rsidP="001B47D4">
            <w:pPr>
              <w:pStyle w:val="TAC"/>
              <w:rPr>
                <w:sz w:val="16"/>
                <w:szCs w:val="16"/>
              </w:rPr>
            </w:pPr>
            <w:r>
              <w:rPr>
                <w:sz w:val="16"/>
                <w:szCs w:val="16"/>
              </w:rPr>
              <w:t>2020-07</w:t>
            </w:r>
          </w:p>
        </w:tc>
        <w:tc>
          <w:tcPr>
            <w:tcW w:w="800" w:type="dxa"/>
            <w:tcBorders>
              <w:top w:val="single" w:sz="12" w:space="0" w:color="auto"/>
              <w:left w:val="single" w:sz="6" w:space="0" w:color="auto"/>
              <w:bottom w:val="single" w:sz="12" w:space="0" w:color="auto"/>
              <w:right w:val="single" w:sz="6" w:space="0" w:color="auto"/>
            </w:tcBorders>
            <w:shd w:val="solid" w:color="FFFFFF" w:fill="auto"/>
          </w:tcPr>
          <w:p w14:paraId="6FDD25E5" w14:textId="77777777" w:rsidR="0063045F" w:rsidRDefault="0063045F" w:rsidP="00B86766">
            <w:pPr>
              <w:pStyle w:val="TAC"/>
              <w:rPr>
                <w:sz w:val="16"/>
                <w:szCs w:val="16"/>
              </w:rPr>
            </w:pPr>
            <w:r>
              <w:rPr>
                <w:sz w:val="16"/>
                <w:szCs w:val="16"/>
              </w:rPr>
              <w:t>-</w:t>
            </w:r>
          </w:p>
        </w:tc>
        <w:tc>
          <w:tcPr>
            <w:tcW w:w="1094" w:type="dxa"/>
            <w:tcBorders>
              <w:top w:val="single" w:sz="12" w:space="0" w:color="auto"/>
              <w:left w:val="single" w:sz="6" w:space="0" w:color="auto"/>
              <w:bottom w:val="single" w:sz="12" w:space="0" w:color="auto"/>
              <w:right w:val="single" w:sz="6" w:space="0" w:color="auto"/>
            </w:tcBorders>
            <w:shd w:val="solid" w:color="FFFFFF" w:fill="auto"/>
          </w:tcPr>
          <w:p w14:paraId="1203ADDE" w14:textId="77777777" w:rsidR="0063045F" w:rsidRPr="006B0D02" w:rsidRDefault="0063045F" w:rsidP="00B86766">
            <w:pPr>
              <w:pStyle w:val="TAC"/>
              <w:rPr>
                <w:sz w:val="16"/>
                <w:szCs w:val="16"/>
              </w:rPr>
            </w:pPr>
            <w:r>
              <w:rPr>
                <w:sz w:val="16"/>
                <w:szCs w:val="16"/>
              </w:rPr>
              <w:t>-</w:t>
            </w:r>
          </w:p>
        </w:tc>
        <w:tc>
          <w:tcPr>
            <w:tcW w:w="425" w:type="dxa"/>
            <w:tcBorders>
              <w:top w:val="single" w:sz="12" w:space="0" w:color="auto"/>
              <w:left w:val="single" w:sz="6" w:space="0" w:color="auto"/>
              <w:bottom w:val="single" w:sz="12" w:space="0" w:color="auto"/>
              <w:right w:val="single" w:sz="6" w:space="0" w:color="auto"/>
            </w:tcBorders>
            <w:shd w:val="solid" w:color="FFFFFF" w:fill="auto"/>
          </w:tcPr>
          <w:p w14:paraId="3231D1E0" w14:textId="77777777" w:rsidR="0063045F" w:rsidRPr="006B0D02" w:rsidRDefault="0063045F" w:rsidP="00B86766">
            <w:pPr>
              <w:pStyle w:val="TAL"/>
              <w:rPr>
                <w:sz w:val="16"/>
                <w:szCs w:val="16"/>
              </w:rPr>
            </w:pPr>
            <w:r>
              <w:rPr>
                <w:sz w:val="16"/>
                <w:szCs w:val="16"/>
              </w:rPr>
              <w:t>-</w:t>
            </w:r>
          </w:p>
        </w:tc>
        <w:tc>
          <w:tcPr>
            <w:tcW w:w="425" w:type="dxa"/>
            <w:tcBorders>
              <w:top w:val="single" w:sz="12" w:space="0" w:color="auto"/>
              <w:left w:val="single" w:sz="6" w:space="0" w:color="auto"/>
              <w:bottom w:val="single" w:sz="12" w:space="0" w:color="auto"/>
              <w:right w:val="single" w:sz="6" w:space="0" w:color="auto"/>
            </w:tcBorders>
            <w:shd w:val="solid" w:color="FFFFFF" w:fill="auto"/>
          </w:tcPr>
          <w:p w14:paraId="3C4D4901" w14:textId="77777777" w:rsidR="0063045F" w:rsidRPr="006B0D02" w:rsidRDefault="0063045F" w:rsidP="00B86766">
            <w:pPr>
              <w:pStyle w:val="TAR"/>
              <w:rPr>
                <w:sz w:val="16"/>
                <w:szCs w:val="16"/>
              </w:rPr>
            </w:pPr>
            <w:r>
              <w:rPr>
                <w:sz w:val="16"/>
                <w:szCs w:val="16"/>
              </w:rPr>
              <w:t>-</w:t>
            </w:r>
          </w:p>
        </w:tc>
        <w:tc>
          <w:tcPr>
            <w:tcW w:w="425" w:type="dxa"/>
            <w:tcBorders>
              <w:top w:val="single" w:sz="12" w:space="0" w:color="auto"/>
              <w:left w:val="single" w:sz="6" w:space="0" w:color="auto"/>
              <w:bottom w:val="single" w:sz="12" w:space="0" w:color="auto"/>
              <w:right w:val="single" w:sz="6" w:space="0" w:color="auto"/>
            </w:tcBorders>
            <w:shd w:val="solid" w:color="FFFFFF" w:fill="auto"/>
          </w:tcPr>
          <w:p w14:paraId="7BF681E7" w14:textId="77777777" w:rsidR="0063045F" w:rsidRPr="006B0D02" w:rsidRDefault="0063045F" w:rsidP="00B86766">
            <w:pPr>
              <w:pStyle w:val="TAC"/>
              <w:rPr>
                <w:sz w:val="16"/>
                <w:szCs w:val="16"/>
              </w:rPr>
            </w:pPr>
            <w:r>
              <w:rPr>
                <w:sz w:val="16"/>
                <w:szCs w:val="16"/>
              </w:rPr>
              <w:t>-</w:t>
            </w:r>
          </w:p>
        </w:tc>
        <w:tc>
          <w:tcPr>
            <w:tcW w:w="4678" w:type="dxa"/>
            <w:tcBorders>
              <w:top w:val="single" w:sz="12" w:space="0" w:color="auto"/>
              <w:left w:val="single" w:sz="6" w:space="0" w:color="auto"/>
              <w:bottom w:val="single" w:sz="12" w:space="0" w:color="auto"/>
              <w:right w:val="single" w:sz="6" w:space="0" w:color="auto"/>
            </w:tcBorders>
            <w:shd w:val="solid" w:color="FFFFFF" w:fill="auto"/>
          </w:tcPr>
          <w:p w14:paraId="3AE27341" w14:textId="77777777" w:rsidR="0063045F" w:rsidRDefault="0063045F" w:rsidP="001B47D4">
            <w:pPr>
              <w:pStyle w:val="TAL"/>
              <w:rPr>
                <w:snapToGrid w:val="0"/>
                <w:color w:val="000000"/>
                <w:sz w:val="16"/>
                <w:szCs w:val="16"/>
                <w:lang w:val="en-AU"/>
              </w:rPr>
            </w:pPr>
            <w:r>
              <w:rPr>
                <w:snapToGrid w:val="0"/>
                <w:color w:val="000000"/>
                <w:sz w:val="16"/>
                <w:szCs w:val="16"/>
                <w:lang w:val="en-AU"/>
              </w:rPr>
              <w:t>Update to Rel-16 version (MCC)</w:t>
            </w:r>
          </w:p>
        </w:tc>
        <w:tc>
          <w:tcPr>
            <w:tcW w:w="709" w:type="dxa"/>
            <w:tcBorders>
              <w:top w:val="single" w:sz="12" w:space="0" w:color="auto"/>
              <w:left w:val="single" w:sz="6" w:space="0" w:color="auto"/>
              <w:bottom w:val="single" w:sz="12" w:space="0" w:color="auto"/>
              <w:right w:val="single" w:sz="6" w:space="0" w:color="auto"/>
            </w:tcBorders>
            <w:shd w:val="solid" w:color="FFFFFF" w:fill="auto"/>
          </w:tcPr>
          <w:p w14:paraId="1C6C53AA" w14:textId="77777777" w:rsidR="0063045F" w:rsidRPr="0063045F" w:rsidRDefault="0063045F" w:rsidP="001B47D4">
            <w:pPr>
              <w:pStyle w:val="TAC"/>
              <w:rPr>
                <w:b/>
                <w:sz w:val="16"/>
                <w:szCs w:val="16"/>
              </w:rPr>
            </w:pPr>
            <w:r w:rsidRPr="0063045F">
              <w:rPr>
                <w:b/>
                <w:sz w:val="16"/>
                <w:szCs w:val="16"/>
              </w:rPr>
              <w:t>16.0.0</w:t>
            </w:r>
          </w:p>
        </w:tc>
      </w:tr>
      <w:tr w:rsidR="0023343C" w:rsidRPr="006B0D02" w14:paraId="016B08C4" w14:textId="77777777" w:rsidTr="00551552">
        <w:tblPrEx>
          <w:tblCellMar>
            <w:top w:w="0" w:type="dxa"/>
            <w:bottom w:w="0" w:type="dxa"/>
          </w:tblCellMar>
        </w:tblPrEx>
        <w:tc>
          <w:tcPr>
            <w:tcW w:w="800" w:type="dxa"/>
            <w:tcBorders>
              <w:top w:val="single" w:sz="12" w:space="0" w:color="auto"/>
              <w:left w:val="single" w:sz="6" w:space="0" w:color="auto"/>
              <w:bottom w:val="single" w:sz="12" w:space="0" w:color="auto"/>
              <w:right w:val="single" w:sz="6" w:space="0" w:color="auto"/>
            </w:tcBorders>
            <w:shd w:val="solid" w:color="FFFFFF" w:fill="auto"/>
          </w:tcPr>
          <w:p w14:paraId="5D96C9B2" w14:textId="77777777" w:rsidR="0023343C" w:rsidRDefault="0023343C" w:rsidP="001B47D4">
            <w:pPr>
              <w:pStyle w:val="TAC"/>
              <w:rPr>
                <w:sz w:val="16"/>
                <w:szCs w:val="16"/>
              </w:rPr>
            </w:pPr>
            <w:r>
              <w:rPr>
                <w:sz w:val="16"/>
                <w:szCs w:val="16"/>
              </w:rPr>
              <w:t>2022-04</w:t>
            </w:r>
          </w:p>
        </w:tc>
        <w:tc>
          <w:tcPr>
            <w:tcW w:w="800" w:type="dxa"/>
            <w:tcBorders>
              <w:top w:val="single" w:sz="12" w:space="0" w:color="auto"/>
              <w:left w:val="single" w:sz="6" w:space="0" w:color="auto"/>
              <w:bottom w:val="single" w:sz="12" w:space="0" w:color="auto"/>
              <w:right w:val="single" w:sz="6" w:space="0" w:color="auto"/>
            </w:tcBorders>
            <w:shd w:val="solid" w:color="FFFFFF" w:fill="auto"/>
          </w:tcPr>
          <w:p w14:paraId="7CC496AB" w14:textId="77777777" w:rsidR="0023343C" w:rsidRDefault="0023343C" w:rsidP="00B86766">
            <w:pPr>
              <w:pStyle w:val="TAC"/>
              <w:rPr>
                <w:sz w:val="16"/>
                <w:szCs w:val="16"/>
              </w:rPr>
            </w:pPr>
            <w:r>
              <w:rPr>
                <w:sz w:val="16"/>
                <w:szCs w:val="16"/>
              </w:rPr>
              <w:t>-</w:t>
            </w:r>
          </w:p>
        </w:tc>
        <w:tc>
          <w:tcPr>
            <w:tcW w:w="1094" w:type="dxa"/>
            <w:tcBorders>
              <w:top w:val="single" w:sz="12" w:space="0" w:color="auto"/>
              <w:left w:val="single" w:sz="6" w:space="0" w:color="auto"/>
              <w:bottom w:val="single" w:sz="12" w:space="0" w:color="auto"/>
              <w:right w:val="single" w:sz="6" w:space="0" w:color="auto"/>
            </w:tcBorders>
            <w:shd w:val="solid" w:color="FFFFFF" w:fill="auto"/>
          </w:tcPr>
          <w:p w14:paraId="1CD50945" w14:textId="77777777" w:rsidR="0023343C" w:rsidRDefault="0023343C" w:rsidP="00B86766">
            <w:pPr>
              <w:pStyle w:val="TAC"/>
              <w:rPr>
                <w:sz w:val="16"/>
                <w:szCs w:val="16"/>
              </w:rPr>
            </w:pPr>
            <w:r>
              <w:rPr>
                <w:sz w:val="16"/>
                <w:szCs w:val="16"/>
              </w:rPr>
              <w:t>-</w:t>
            </w:r>
          </w:p>
        </w:tc>
        <w:tc>
          <w:tcPr>
            <w:tcW w:w="425" w:type="dxa"/>
            <w:tcBorders>
              <w:top w:val="single" w:sz="12" w:space="0" w:color="auto"/>
              <w:left w:val="single" w:sz="6" w:space="0" w:color="auto"/>
              <w:bottom w:val="single" w:sz="12" w:space="0" w:color="auto"/>
              <w:right w:val="single" w:sz="6" w:space="0" w:color="auto"/>
            </w:tcBorders>
            <w:shd w:val="solid" w:color="FFFFFF" w:fill="auto"/>
          </w:tcPr>
          <w:p w14:paraId="33D16C51" w14:textId="77777777" w:rsidR="0023343C" w:rsidRDefault="0023343C" w:rsidP="00B86766">
            <w:pPr>
              <w:pStyle w:val="TAL"/>
              <w:rPr>
                <w:sz w:val="16"/>
                <w:szCs w:val="16"/>
              </w:rPr>
            </w:pPr>
            <w:r>
              <w:rPr>
                <w:sz w:val="16"/>
                <w:szCs w:val="16"/>
              </w:rPr>
              <w:t>-</w:t>
            </w:r>
          </w:p>
        </w:tc>
        <w:tc>
          <w:tcPr>
            <w:tcW w:w="425" w:type="dxa"/>
            <w:tcBorders>
              <w:top w:val="single" w:sz="12" w:space="0" w:color="auto"/>
              <w:left w:val="single" w:sz="6" w:space="0" w:color="auto"/>
              <w:bottom w:val="single" w:sz="12" w:space="0" w:color="auto"/>
              <w:right w:val="single" w:sz="6" w:space="0" w:color="auto"/>
            </w:tcBorders>
            <w:shd w:val="solid" w:color="FFFFFF" w:fill="auto"/>
          </w:tcPr>
          <w:p w14:paraId="04352783" w14:textId="77777777" w:rsidR="0023343C" w:rsidRDefault="0023343C" w:rsidP="00B86766">
            <w:pPr>
              <w:pStyle w:val="TAR"/>
              <w:rPr>
                <w:sz w:val="16"/>
                <w:szCs w:val="16"/>
              </w:rPr>
            </w:pPr>
            <w:r>
              <w:rPr>
                <w:sz w:val="16"/>
                <w:szCs w:val="16"/>
              </w:rPr>
              <w:t>-</w:t>
            </w:r>
          </w:p>
        </w:tc>
        <w:tc>
          <w:tcPr>
            <w:tcW w:w="425" w:type="dxa"/>
            <w:tcBorders>
              <w:top w:val="single" w:sz="12" w:space="0" w:color="auto"/>
              <w:left w:val="single" w:sz="6" w:space="0" w:color="auto"/>
              <w:bottom w:val="single" w:sz="12" w:space="0" w:color="auto"/>
              <w:right w:val="single" w:sz="6" w:space="0" w:color="auto"/>
            </w:tcBorders>
            <w:shd w:val="solid" w:color="FFFFFF" w:fill="auto"/>
          </w:tcPr>
          <w:p w14:paraId="06397607" w14:textId="77777777" w:rsidR="0023343C" w:rsidRDefault="0023343C" w:rsidP="00B86766">
            <w:pPr>
              <w:pStyle w:val="TAC"/>
              <w:rPr>
                <w:sz w:val="16"/>
                <w:szCs w:val="16"/>
              </w:rPr>
            </w:pPr>
            <w:r>
              <w:rPr>
                <w:sz w:val="16"/>
                <w:szCs w:val="16"/>
              </w:rPr>
              <w:t>-</w:t>
            </w:r>
          </w:p>
        </w:tc>
        <w:tc>
          <w:tcPr>
            <w:tcW w:w="4678" w:type="dxa"/>
            <w:tcBorders>
              <w:top w:val="single" w:sz="12" w:space="0" w:color="auto"/>
              <w:left w:val="single" w:sz="6" w:space="0" w:color="auto"/>
              <w:bottom w:val="single" w:sz="12" w:space="0" w:color="auto"/>
              <w:right w:val="single" w:sz="6" w:space="0" w:color="auto"/>
            </w:tcBorders>
            <w:shd w:val="solid" w:color="FFFFFF" w:fill="auto"/>
          </w:tcPr>
          <w:p w14:paraId="6571AF2D" w14:textId="77777777" w:rsidR="0023343C" w:rsidRDefault="0023343C" w:rsidP="001B47D4">
            <w:pPr>
              <w:pStyle w:val="TAL"/>
              <w:rPr>
                <w:snapToGrid w:val="0"/>
                <w:color w:val="000000"/>
                <w:sz w:val="16"/>
                <w:szCs w:val="16"/>
                <w:lang w:val="en-AU"/>
              </w:rPr>
            </w:pPr>
            <w:r>
              <w:rPr>
                <w:snapToGrid w:val="0"/>
                <w:color w:val="000000"/>
                <w:sz w:val="16"/>
                <w:szCs w:val="16"/>
                <w:lang w:val="en-AU"/>
              </w:rPr>
              <w:t>Update to Rel-17 version (MCC)</w:t>
            </w:r>
          </w:p>
        </w:tc>
        <w:tc>
          <w:tcPr>
            <w:tcW w:w="709" w:type="dxa"/>
            <w:tcBorders>
              <w:top w:val="single" w:sz="12" w:space="0" w:color="auto"/>
              <w:left w:val="single" w:sz="6" w:space="0" w:color="auto"/>
              <w:bottom w:val="single" w:sz="12" w:space="0" w:color="auto"/>
              <w:right w:val="single" w:sz="6" w:space="0" w:color="auto"/>
            </w:tcBorders>
            <w:shd w:val="solid" w:color="FFFFFF" w:fill="auto"/>
          </w:tcPr>
          <w:p w14:paraId="555A39DF" w14:textId="77777777" w:rsidR="0023343C" w:rsidRPr="0023343C" w:rsidRDefault="0023343C" w:rsidP="001B47D4">
            <w:pPr>
              <w:pStyle w:val="TAC"/>
              <w:rPr>
                <w:b/>
                <w:sz w:val="16"/>
                <w:szCs w:val="16"/>
              </w:rPr>
            </w:pPr>
            <w:r w:rsidRPr="0023343C">
              <w:rPr>
                <w:b/>
                <w:sz w:val="16"/>
                <w:szCs w:val="16"/>
              </w:rPr>
              <w:t>17.0.0</w:t>
            </w:r>
          </w:p>
        </w:tc>
      </w:tr>
      <w:tr w:rsidR="00551552" w:rsidRPr="006B0D02" w14:paraId="3A2899C4" w14:textId="77777777" w:rsidTr="0063045F">
        <w:tblPrEx>
          <w:tblCellMar>
            <w:top w:w="0" w:type="dxa"/>
            <w:bottom w:w="0" w:type="dxa"/>
          </w:tblCellMar>
        </w:tblPrEx>
        <w:tc>
          <w:tcPr>
            <w:tcW w:w="800" w:type="dxa"/>
            <w:tcBorders>
              <w:top w:val="single" w:sz="12" w:space="0" w:color="auto"/>
              <w:left w:val="single" w:sz="6" w:space="0" w:color="auto"/>
              <w:bottom w:val="single" w:sz="6" w:space="0" w:color="auto"/>
              <w:right w:val="single" w:sz="6" w:space="0" w:color="auto"/>
            </w:tcBorders>
            <w:shd w:val="solid" w:color="FFFFFF" w:fill="auto"/>
          </w:tcPr>
          <w:p w14:paraId="7A2B0615" w14:textId="135E0E3C" w:rsidR="00551552" w:rsidRDefault="00551552" w:rsidP="001B47D4">
            <w:pPr>
              <w:pStyle w:val="TAC"/>
              <w:rPr>
                <w:sz w:val="16"/>
                <w:szCs w:val="16"/>
              </w:rPr>
            </w:pPr>
            <w:r>
              <w:rPr>
                <w:sz w:val="16"/>
                <w:szCs w:val="16"/>
              </w:rPr>
              <w:t>2024-0</w:t>
            </w:r>
            <w:r w:rsidR="00BC1A39">
              <w:rPr>
                <w:sz w:val="16"/>
                <w:szCs w:val="16"/>
              </w:rPr>
              <w:t>3</w:t>
            </w:r>
          </w:p>
        </w:tc>
        <w:tc>
          <w:tcPr>
            <w:tcW w:w="800" w:type="dxa"/>
            <w:tcBorders>
              <w:top w:val="single" w:sz="12" w:space="0" w:color="auto"/>
              <w:left w:val="single" w:sz="6" w:space="0" w:color="auto"/>
              <w:bottom w:val="single" w:sz="6" w:space="0" w:color="auto"/>
              <w:right w:val="single" w:sz="6" w:space="0" w:color="auto"/>
            </w:tcBorders>
            <w:shd w:val="solid" w:color="FFFFFF" w:fill="auto"/>
          </w:tcPr>
          <w:p w14:paraId="5F95455E" w14:textId="68DE7191" w:rsidR="00551552" w:rsidRDefault="00551552" w:rsidP="00B86766">
            <w:pPr>
              <w:pStyle w:val="TAC"/>
              <w:rPr>
                <w:sz w:val="16"/>
                <w:szCs w:val="16"/>
              </w:rPr>
            </w:pPr>
            <w:r>
              <w:rPr>
                <w:sz w:val="16"/>
                <w:szCs w:val="16"/>
              </w:rPr>
              <w:t>-</w:t>
            </w:r>
          </w:p>
        </w:tc>
        <w:tc>
          <w:tcPr>
            <w:tcW w:w="1094" w:type="dxa"/>
            <w:tcBorders>
              <w:top w:val="single" w:sz="12" w:space="0" w:color="auto"/>
              <w:left w:val="single" w:sz="6" w:space="0" w:color="auto"/>
              <w:bottom w:val="single" w:sz="6" w:space="0" w:color="auto"/>
              <w:right w:val="single" w:sz="6" w:space="0" w:color="auto"/>
            </w:tcBorders>
            <w:shd w:val="solid" w:color="FFFFFF" w:fill="auto"/>
          </w:tcPr>
          <w:p w14:paraId="7C931D28" w14:textId="54C3F264" w:rsidR="00551552" w:rsidRDefault="00551552" w:rsidP="00B86766">
            <w:pPr>
              <w:pStyle w:val="TAC"/>
              <w:rPr>
                <w:sz w:val="16"/>
                <w:szCs w:val="16"/>
              </w:rPr>
            </w:pPr>
            <w:r>
              <w:rPr>
                <w:sz w:val="16"/>
                <w:szCs w:val="16"/>
              </w:rPr>
              <w:t>-</w:t>
            </w:r>
          </w:p>
        </w:tc>
        <w:tc>
          <w:tcPr>
            <w:tcW w:w="425" w:type="dxa"/>
            <w:tcBorders>
              <w:top w:val="single" w:sz="12" w:space="0" w:color="auto"/>
              <w:left w:val="single" w:sz="6" w:space="0" w:color="auto"/>
              <w:bottom w:val="single" w:sz="6" w:space="0" w:color="auto"/>
              <w:right w:val="single" w:sz="6" w:space="0" w:color="auto"/>
            </w:tcBorders>
            <w:shd w:val="solid" w:color="FFFFFF" w:fill="auto"/>
          </w:tcPr>
          <w:p w14:paraId="32D28AF5" w14:textId="34649221" w:rsidR="00551552" w:rsidRDefault="00551552" w:rsidP="00B86766">
            <w:pPr>
              <w:pStyle w:val="TAL"/>
              <w:rPr>
                <w:sz w:val="16"/>
                <w:szCs w:val="16"/>
              </w:rPr>
            </w:pPr>
            <w:r>
              <w:rPr>
                <w:sz w:val="16"/>
                <w:szCs w:val="16"/>
              </w:rPr>
              <w:t>-</w:t>
            </w:r>
          </w:p>
        </w:tc>
        <w:tc>
          <w:tcPr>
            <w:tcW w:w="425" w:type="dxa"/>
            <w:tcBorders>
              <w:top w:val="single" w:sz="12" w:space="0" w:color="auto"/>
              <w:left w:val="single" w:sz="6" w:space="0" w:color="auto"/>
              <w:bottom w:val="single" w:sz="6" w:space="0" w:color="auto"/>
              <w:right w:val="single" w:sz="6" w:space="0" w:color="auto"/>
            </w:tcBorders>
            <w:shd w:val="solid" w:color="FFFFFF" w:fill="auto"/>
          </w:tcPr>
          <w:p w14:paraId="5229A38F" w14:textId="578E4401" w:rsidR="00551552" w:rsidRDefault="00551552" w:rsidP="00B86766">
            <w:pPr>
              <w:pStyle w:val="TAR"/>
              <w:rPr>
                <w:sz w:val="16"/>
                <w:szCs w:val="16"/>
              </w:rPr>
            </w:pPr>
            <w:r>
              <w:rPr>
                <w:sz w:val="16"/>
                <w:szCs w:val="16"/>
              </w:rPr>
              <w:t>-</w:t>
            </w:r>
          </w:p>
        </w:tc>
        <w:tc>
          <w:tcPr>
            <w:tcW w:w="425" w:type="dxa"/>
            <w:tcBorders>
              <w:top w:val="single" w:sz="12" w:space="0" w:color="auto"/>
              <w:left w:val="single" w:sz="6" w:space="0" w:color="auto"/>
              <w:bottom w:val="single" w:sz="6" w:space="0" w:color="auto"/>
              <w:right w:val="single" w:sz="6" w:space="0" w:color="auto"/>
            </w:tcBorders>
            <w:shd w:val="solid" w:color="FFFFFF" w:fill="auto"/>
          </w:tcPr>
          <w:p w14:paraId="22747486" w14:textId="7403151E" w:rsidR="00551552" w:rsidRDefault="00551552" w:rsidP="00B86766">
            <w:pPr>
              <w:pStyle w:val="TAC"/>
              <w:rPr>
                <w:sz w:val="16"/>
                <w:szCs w:val="16"/>
              </w:rPr>
            </w:pPr>
            <w:r>
              <w:rPr>
                <w:sz w:val="16"/>
                <w:szCs w:val="16"/>
              </w:rPr>
              <w:t>-</w:t>
            </w:r>
          </w:p>
        </w:tc>
        <w:tc>
          <w:tcPr>
            <w:tcW w:w="4678" w:type="dxa"/>
            <w:tcBorders>
              <w:top w:val="single" w:sz="12" w:space="0" w:color="auto"/>
              <w:left w:val="single" w:sz="6" w:space="0" w:color="auto"/>
              <w:bottom w:val="single" w:sz="6" w:space="0" w:color="auto"/>
              <w:right w:val="single" w:sz="6" w:space="0" w:color="auto"/>
            </w:tcBorders>
            <w:shd w:val="solid" w:color="FFFFFF" w:fill="auto"/>
          </w:tcPr>
          <w:p w14:paraId="68A70EC5" w14:textId="7450816C" w:rsidR="00551552" w:rsidRDefault="00551552" w:rsidP="001B47D4">
            <w:pPr>
              <w:pStyle w:val="TAL"/>
              <w:rPr>
                <w:snapToGrid w:val="0"/>
                <w:color w:val="000000"/>
                <w:sz w:val="16"/>
                <w:szCs w:val="16"/>
                <w:lang w:val="en-AU"/>
              </w:rPr>
            </w:pPr>
            <w:r>
              <w:rPr>
                <w:snapToGrid w:val="0"/>
                <w:color w:val="000000"/>
                <w:sz w:val="16"/>
                <w:szCs w:val="16"/>
                <w:lang w:val="en-AU"/>
              </w:rPr>
              <w:t>Update to Rel-18 version (MCC)</w:t>
            </w:r>
          </w:p>
        </w:tc>
        <w:tc>
          <w:tcPr>
            <w:tcW w:w="709" w:type="dxa"/>
            <w:tcBorders>
              <w:top w:val="single" w:sz="12" w:space="0" w:color="auto"/>
              <w:left w:val="single" w:sz="6" w:space="0" w:color="auto"/>
              <w:bottom w:val="single" w:sz="6" w:space="0" w:color="auto"/>
              <w:right w:val="single" w:sz="6" w:space="0" w:color="auto"/>
            </w:tcBorders>
            <w:shd w:val="solid" w:color="FFFFFF" w:fill="auto"/>
          </w:tcPr>
          <w:p w14:paraId="6BEE9074" w14:textId="1C80D7A5" w:rsidR="00551552" w:rsidRPr="00551552" w:rsidRDefault="00551552" w:rsidP="001B47D4">
            <w:pPr>
              <w:pStyle w:val="TAC"/>
              <w:rPr>
                <w:b/>
                <w:sz w:val="16"/>
                <w:szCs w:val="16"/>
              </w:rPr>
            </w:pPr>
            <w:r w:rsidRPr="00551552">
              <w:rPr>
                <w:b/>
                <w:sz w:val="16"/>
                <w:szCs w:val="16"/>
              </w:rPr>
              <w:t>18.0.0</w:t>
            </w:r>
          </w:p>
        </w:tc>
      </w:tr>
    </w:tbl>
    <w:p w14:paraId="023BF823" w14:textId="77777777" w:rsidR="006E71CE" w:rsidRPr="00235394" w:rsidRDefault="006E71CE" w:rsidP="006E71CE"/>
    <w:p w14:paraId="51AAFB48" w14:textId="77777777" w:rsidR="006E71CE" w:rsidRPr="0080196D" w:rsidRDefault="006E71CE" w:rsidP="00E73CAD">
      <w:pPr>
        <w:pStyle w:val="FP"/>
      </w:pPr>
    </w:p>
    <w:sectPr w:rsidR="006E71CE" w:rsidRPr="0080196D">
      <w:headerReference w:type="default" r:id="rId23"/>
      <w:footerReference w:type="default" r:id="rId24"/>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5921A" w14:textId="77777777" w:rsidR="000B6D19" w:rsidRDefault="000B6D19">
      <w:pPr>
        <w:rPr>
          <w:rFonts w:ascii="Arial" w:hAnsi="Arial"/>
          <w:sz w:val="16"/>
        </w:rPr>
      </w:pPr>
      <w:r>
        <w:separator/>
      </w:r>
    </w:p>
  </w:endnote>
  <w:endnote w:type="continuationSeparator" w:id="0">
    <w:p w14:paraId="3D4CBECD" w14:textId="77777777" w:rsidR="000B6D19" w:rsidRDefault="000B6D19">
      <w:pPr>
        <w:rPr>
          <w:rFonts w:ascii="Arial" w:hAnsi="Arial"/>
          <w:sz w:val="16"/>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FC838" w14:textId="77777777" w:rsidR="00E8586D" w:rsidRDefault="00E8586D">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83E66" w14:textId="77777777" w:rsidR="000B6D19" w:rsidRDefault="000B6D19">
      <w:pPr>
        <w:rPr>
          <w:rFonts w:ascii="Arial" w:hAnsi="Arial"/>
          <w:sz w:val="16"/>
        </w:rPr>
      </w:pPr>
      <w:r>
        <w:separator/>
      </w:r>
    </w:p>
  </w:footnote>
  <w:footnote w:type="continuationSeparator" w:id="0">
    <w:p w14:paraId="5BEB6E1C" w14:textId="77777777" w:rsidR="000B6D19" w:rsidRDefault="000B6D19">
      <w:pPr>
        <w:rPr>
          <w:rFonts w:ascii="Arial" w:hAnsi="Arial"/>
          <w:sz w:val="16"/>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C6296" w14:textId="5FC89FFA" w:rsidR="00E8586D" w:rsidRDefault="00E8586D">
    <w:pPr>
      <w:pStyle w:val="Header"/>
      <w:framePr w:wrap="auto" w:vAnchor="text" w:hAnchor="margin" w:xAlign="right" w:y="1"/>
      <w:widowControl/>
      <w:rPr>
        <w:lang w:val="sv-SE"/>
      </w:rPr>
    </w:pPr>
    <w:r>
      <w:fldChar w:fldCharType="begin"/>
    </w:r>
    <w:r>
      <w:rPr>
        <w:lang w:val="sv-SE"/>
      </w:rPr>
      <w:instrText xml:space="preserve"> STYLEREF ZA </w:instrText>
    </w:r>
    <w:r>
      <w:fldChar w:fldCharType="separate"/>
    </w:r>
    <w:r w:rsidR="00BC1A39">
      <w:rPr>
        <w:noProof/>
        <w:lang w:val="sv-SE"/>
      </w:rPr>
      <w:t>3GPP TS 26.274 V18.0.0 (2024-03)</w:t>
    </w:r>
    <w:r>
      <w:fldChar w:fldCharType="end"/>
    </w:r>
  </w:p>
  <w:p w14:paraId="06EEF1C8" w14:textId="77777777" w:rsidR="00E8586D" w:rsidRDefault="00E8586D">
    <w:pPr>
      <w:pStyle w:val="Header"/>
      <w:framePr w:wrap="auto" w:vAnchor="text" w:hAnchor="margin" w:xAlign="center" w:y="1"/>
      <w:widowControl/>
    </w:pPr>
    <w:r>
      <w:fldChar w:fldCharType="begin"/>
    </w:r>
    <w:r>
      <w:instrText xml:space="preserve"> PAGE </w:instrText>
    </w:r>
    <w:r>
      <w:fldChar w:fldCharType="separate"/>
    </w:r>
    <w:r w:rsidR="00671220">
      <w:t>3</w:t>
    </w:r>
    <w:r>
      <w:fldChar w:fldCharType="end"/>
    </w:r>
  </w:p>
  <w:p w14:paraId="17BE3E9B" w14:textId="6B53FC9A" w:rsidR="00E8586D" w:rsidRDefault="00E8586D">
    <w:pPr>
      <w:pStyle w:val="Header"/>
      <w:framePr w:wrap="auto" w:vAnchor="text" w:hAnchor="margin" w:y="1"/>
      <w:widowControl/>
    </w:pPr>
    <w:r>
      <w:fldChar w:fldCharType="begin"/>
    </w:r>
    <w:r>
      <w:instrText xml:space="preserve"> STYLEREF ZGSM </w:instrText>
    </w:r>
    <w:r>
      <w:fldChar w:fldCharType="separate"/>
    </w:r>
    <w:r w:rsidR="00BC1A39">
      <w:rPr>
        <w:noProof/>
      </w:rPr>
      <w:t>Release 18</w:t>
    </w:r>
    <w:r>
      <w:fldChar w:fldCharType="end"/>
    </w:r>
  </w:p>
  <w:p w14:paraId="78747594" w14:textId="77777777" w:rsidR="00E8586D" w:rsidRDefault="00E858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F90A0E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D10F26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CD84B3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50C73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D5E9A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2A249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742986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60013F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C893D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2EEC3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1C4373C5"/>
    <w:multiLevelType w:val="singleLevel"/>
    <w:tmpl w:val="3ADEAFCA"/>
    <w:lvl w:ilvl="0">
      <w:start w:val="1"/>
      <w:numFmt w:val="decimal"/>
      <w:lvlText w:val="%1."/>
      <w:lvlJc w:val="left"/>
      <w:pPr>
        <w:tabs>
          <w:tab w:val="num" w:pos="1140"/>
        </w:tabs>
        <w:ind w:left="1140" w:hanging="1140"/>
      </w:pPr>
      <w:rPr>
        <w:rFonts w:hint="default"/>
      </w:rPr>
    </w:lvl>
  </w:abstractNum>
  <w:abstractNum w:abstractNumId="12" w15:restartNumberingAfterBreak="0">
    <w:nsid w:val="1FEB2F96"/>
    <w:multiLevelType w:val="singleLevel"/>
    <w:tmpl w:val="8D30D3DE"/>
    <w:lvl w:ilvl="0">
      <w:start w:val="7"/>
      <w:numFmt w:val="bullet"/>
      <w:lvlText w:val="-"/>
      <w:lvlJc w:val="left"/>
      <w:pPr>
        <w:tabs>
          <w:tab w:val="num" w:pos="360"/>
        </w:tabs>
        <w:ind w:left="360" w:hanging="360"/>
      </w:pPr>
      <w:rPr>
        <w:rFonts w:hint="default"/>
      </w:rPr>
    </w:lvl>
  </w:abstractNum>
  <w:abstractNum w:abstractNumId="13" w15:restartNumberingAfterBreak="0">
    <w:nsid w:val="223219A5"/>
    <w:multiLevelType w:val="singleLevel"/>
    <w:tmpl w:val="280CB130"/>
    <w:lvl w:ilvl="0">
      <w:start w:val="1"/>
      <w:numFmt w:val="decimal"/>
      <w:lvlText w:val="%1."/>
      <w:legacy w:legacy="1" w:legacySpace="0" w:legacyIndent="567"/>
      <w:lvlJc w:val="left"/>
      <w:pPr>
        <w:ind w:left="1570" w:hanging="567"/>
      </w:pPr>
    </w:lvl>
  </w:abstractNum>
  <w:abstractNum w:abstractNumId="14" w15:restartNumberingAfterBreak="0">
    <w:nsid w:val="32676547"/>
    <w:multiLevelType w:val="hybridMultilevel"/>
    <w:tmpl w:val="3AFAF8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3D6C47"/>
    <w:multiLevelType w:val="multilevel"/>
    <w:tmpl w:val="3E5A7D8C"/>
    <w:lvl w:ilvl="0">
      <w:start w:val="4"/>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8AB3083"/>
    <w:multiLevelType w:val="hybridMultilevel"/>
    <w:tmpl w:val="C136D9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DC5CFB"/>
    <w:multiLevelType w:val="hybridMultilevel"/>
    <w:tmpl w:val="AD6206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80532F2"/>
    <w:multiLevelType w:val="singleLevel"/>
    <w:tmpl w:val="FFFFFFFF"/>
    <w:lvl w:ilvl="0">
      <w:numFmt w:val="decimal"/>
      <w:lvlText w:val="%1"/>
      <w:legacy w:legacy="1" w:legacySpace="0" w:legacyIndent="0"/>
      <w:lvlJc w:val="left"/>
    </w:lvl>
  </w:abstractNum>
  <w:abstractNum w:abstractNumId="19" w15:restartNumberingAfterBreak="0">
    <w:nsid w:val="4E236BB2"/>
    <w:multiLevelType w:val="multilevel"/>
    <w:tmpl w:val="A284198A"/>
    <w:lvl w:ilvl="0">
      <w:start w:val="1"/>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515F632F"/>
    <w:multiLevelType w:val="hybridMultilevel"/>
    <w:tmpl w:val="827421BE"/>
    <w:lvl w:ilvl="0" w:tplc="04090001">
      <w:start w:val="1"/>
      <w:numFmt w:val="bullet"/>
      <w:lvlText w:val=""/>
      <w:lvlJc w:val="left"/>
      <w:pPr>
        <w:tabs>
          <w:tab w:val="num" w:pos="820"/>
        </w:tabs>
        <w:ind w:left="820" w:hanging="360"/>
      </w:pPr>
      <w:rPr>
        <w:rFonts w:ascii="Symbol" w:hAnsi="Symbol" w:hint="default"/>
      </w:rPr>
    </w:lvl>
    <w:lvl w:ilvl="1" w:tplc="04090003" w:tentative="1">
      <w:start w:val="1"/>
      <w:numFmt w:val="bullet"/>
      <w:lvlText w:val="o"/>
      <w:lvlJc w:val="left"/>
      <w:pPr>
        <w:tabs>
          <w:tab w:val="num" w:pos="1540"/>
        </w:tabs>
        <w:ind w:left="1540" w:hanging="360"/>
      </w:pPr>
      <w:rPr>
        <w:rFonts w:ascii="Courier New" w:hAnsi="Courier New" w:hint="default"/>
      </w:rPr>
    </w:lvl>
    <w:lvl w:ilvl="2" w:tplc="04090005" w:tentative="1">
      <w:start w:val="1"/>
      <w:numFmt w:val="bullet"/>
      <w:lvlText w:val=""/>
      <w:lvlJc w:val="left"/>
      <w:pPr>
        <w:tabs>
          <w:tab w:val="num" w:pos="2260"/>
        </w:tabs>
        <w:ind w:left="2260" w:hanging="360"/>
      </w:pPr>
      <w:rPr>
        <w:rFonts w:ascii="Wingdings" w:hAnsi="Wingdings" w:hint="default"/>
      </w:rPr>
    </w:lvl>
    <w:lvl w:ilvl="3" w:tplc="04090001" w:tentative="1">
      <w:start w:val="1"/>
      <w:numFmt w:val="bullet"/>
      <w:lvlText w:val=""/>
      <w:lvlJc w:val="left"/>
      <w:pPr>
        <w:tabs>
          <w:tab w:val="num" w:pos="2980"/>
        </w:tabs>
        <w:ind w:left="2980" w:hanging="360"/>
      </w:pPr>
      <w:rPr>
        <w:rFonts w:ascii="Symbol" w:hAnsi="Symbol" w:hint="default"/>
      </w:rPr>
    </w:lvl>
    <w:lvl w:ilvl="4" w:tplc="04090003" w:tentative="1">
      <w:start w:val="1"/>
      <w:numFmt w:val="bullet"/>
      <w:lvlText w:val="o"/>
      <w:lvlJc w:val="left"/>
      <w:pPr>
        <w:tabs>
          <w:tab w:val="num" w:pos="3700"/>
        </w:tabs>
        <w:ind w:left="3700" w:hanging="360"/>
      </w:pPr>
      <w:rPr>
        <w:rFonts w:ascii="Courier New" w:hAnsi="Courier New" w:hint="default"/>
      </w:rPr>
    </w:lvl>
    <w:lvl w:ilvl="5" w:tplc="04090005" w:tentative="1">
      <w:start w:val="1"/>
      <w:numFmt w:val="bullet"/>
      <w:lvlText w:val=""/>
      <w:lvlJc w:val="left"/>
      <w:pPr>
        <w:tabs>
          <w:tab w:val="num" w:pos="4420"/>
        </w:tabs>
        <w:ind w:left="4420" w:hanging="360"/>
      </w:pPr>
      <w:rPr>
        <w:rFonts w:ascii="Wingdings" w:hAnsi="Wingdings" w:hint="default"/>
      </w:rPr>
    </w:lvl>
    <w:lvl w:ilvl="6" w:tplc="04090001" w:tentative="1">
      <w:start w:val="1"/>
      <w:numFmt w:val="bullet"/>
      <w:lvlText w:val=""/>
      <w:lvlJc w:val="left"/>
      <w:pPr>
        <w:tabs>
          <w:tab w:val="num" w:pos="5140"/>
        </w:tabs>
        <w:ind w:left="5140" w:hanging="360"/>
      </w:pPr>
      <w:rPr>
        <w:rFonts w:ascii="Symbol" w:hAnsi="Symbol" w:hint="default"/>
      </w:rPr>
    </w:lvl>
    <w:lvl w:ilvl="7" w:tplc="04090003" w:tentative="1">
      <w:start w:val="1"/>
      <w:numFmt w:val="bullet"/>
      <w:lvlText w:val="o"/>
      <w:lvlJc w:val="left"/>
      <w:pPr>
        <w:tabs>
          <w:tab w:val="num" w:pos="5860"/>
        </w:tabs>
        <w:ind w:left="5860" w:hanging="360"/>
      </w:pPr>
      <w:rPr>
        <w:rFonts w:ascii="Courier New" w:hAnsi="Courier New" w:hint="default"/>
      </w:rPr>
    </w:lvl>
    <w:lvl w:ilvl="8" w:tplc="04090005" w:tentative="1">
      <w:start w:val="1"/>
      <w:numFmt w:val="bullet"/>
      <w:lvlText w:val=""/>
      <w:lvlJc w:val="left"/>
      <w:pPr>
        <w:tabs>
          <w:tab w:val="num" w:pos="6580"/>
        </w:tabs>
        <w:ind w:left="6580" w:hanging="360"/>
      </w:pPr>
      <w:rPr>
        <w:rFonts w:ascii="Wingdings" w:hAnsi="Wingdings" w:hint="default"/>
      </w:rPr>
    </w:lvl>
  </w:abstractNum>
  <w:abstractNum w:abstractNumId="21" w15:restartNumberingAfterBreak="0">
    <w:nsid w:val="53FA73CE"/>
    <w:multiLevelType w:val="singleLevel"/>
    <w:tmpl w:val="0809000F"/>
    <w:lvl w:ilvl="0">
      <w:start w:val="1"/>
      <w:numFmt w:val="decimal"/>
      <w:lvlText w:val="%1."/>
      <w:lvlJc w:val="left"/>
      <w:pPr>
        <w:tabs>
          <w:tab w:val="num" w:pos="360"/>
        </w:tabs>
        <w:ind w:left="360" w:hanging="360"/>
      </w:pPr>
    </w:lvl>
  </w:abstractNum>
  <w:abstractNum w:abstractNumId="22" w15:restartNumberingAfterBreak="0">
    <w:nsid w:val="54A75EBA"/>
    <w:multiLevelType w:val="hybridMultilevel"/>
    <w:tmpl w:val="98FA4204"/>
    <w:lvl w:ilvl="0" w:tplc="04090001">
      <w:start w:val="1"/>
      <w:numFmt w:val="bullet"/>
      <w:lvlText w:val=""/>
      <w:lvlJc w:val="left"/>
      <w:pPr>
        <w:tabs>
          <w:tab w:val="num" w:pos="820"/>
        </w:tabs>
        <w:ind w:left="820" w:hanging="360"/>
      </w:pPr>
      <w:rPr>
        <w:rFonts w:ascii="Symbol" w:hAnsi="Symbol" w:hint="default"/>
      </w:rPr>
    </w:lvl>
    <w:lvl w:ilvl="1" w:tplc="04090003" w:tentative="1">
      <w:start w:val="1"/>
      <w:numFmt w:val="bullet"/>
      <w:lvlText w:val="o"/>
      <w:lvlJc w:val="left"/>
      <w:pPr>
        <w:tabs>
          <w:tab w:val="num" w:pos="1540"/>
        </w:tabs>
        <w:ind w:left="1540" w:hanging="360"/>
      </w:pPr>
      <w:rPr>
        <w:rFonts w:ascii="Courier New" w:hAnsi="Courier New" w:hint="default"/>
      </w:rPr>
    </w:lvl>
    <w:lvl w:ilvl="2" w:tplc="04090005" w:tentative="1">
      <w:start w:val="1"/>
      <w:numFmt w:val="bullet"/>
      <w:lvlText w:val=""/>
      <w:lvlJc w:val="left"/>
      <w:pPr>
        <w:tabs>
          <w:tab w:val="num" w:pos="2260"/>
        </w:tabs>
        <w:ind w:left="2260" w:hanging="360"/>
      </w:pPr>
      <w:rPr>
        <w:rFonts w:ascii="Wingdings" w:hAnsi="Wingdings" w:hint="default"/>
      </w:rPr>
    </w:lvl>
    <w:lvl w:ilvl="3" w:tplc="04090001" w:tentative="1">
      <w:start w:val="1"/>
      <w:numFmt w:val="bullet"/>
      <w:lvlText w:val=""/>
      <w:lvlJc w:val="left"/>
      <w:pPr>
        <w:tabs>
          <w:tab w:val="num" w:pos="2980"/>
        </w:tabs>
        <w:ind w:left="2980" w:hanging="360"/>
      </w:pPr>
      <w:rPr>
        <w:rFonts w:ascii="Symbol" w:hAnsi="Symbol" w:hint="default"/>
      </w:rPr>
    </w:lvl>
    <w:lvl w:ilvl="4" w:tplc="04090003" w:tentative="1">
      <w:start w:val="1"/>
      <w:numFmt w:val="bullet"/>
      <w:lvlText w:val="o"/>
      <w:lvlJc w:val="left"/>
      <w:pPr>
        <w:tabs>
          <w:tab w:val="num" w:pos="3700"/>
        </w:tabs>
        <w:ind w:left="3700" w:hanging="360"/>
      </w:pPr>
      <w:rPr>
        <w:rFonts w:ascii="Courier New" w:hAnsi="Courier New" w:hint="default"/>
      </w:rPr>
    </w:lvl>
    <w:lvl w:ilvl="5" w:tplc="04090005" w:tentative="1">
      <w:start w:val="1"/>
      <w:numFmt w:val="bullet"/>
      <w:lvlText w:val=""/>
      <w:lvlJc w:val="left"/>
      <w:pPr>
        <w:tabs>
          <w:tab w:val="num" w:pos="4420"/>
        </w:tabs>
        <w:ind w:left="4420" w:hanging="360"/>
      </w:pPr>
      <w:rPr>
        <w:rFonts w:ascii="Wingdings" w:hAnsi="Wingdings" w:hint="default"/>
      </w:rPr>
    </w:lvl>
    <w:lvl w:ilvl="6" w:tplc="04090001" w:tentative="1">
      <w:start w:val="1"/>
      <w:numFmt w:val="bullet"/>
      <w:lvlText w:val=""/>
      <w:lvlJc w:val="left"/>
      <w:pPr>
        <w:tabs>
          <w:tab w:val="num" w:pos="5140"/>
        </w:tabs>
        <w:ind w:left="5140" w:hanging="360"/>
      </w:pPr>
      <w:rPr>
        <w:rFonts w:ascii="Symbol" w:hAnsi="Symbol" w:hint="default"/>
      </w:rPr>
    </w:lvl>
    <w:lvl w:ilvl="7" w:tplc="04090003" w:tentative="1">
      <w:start w:val="1"/>
      <w:numFmt w:val="bullet"/>
      <w:lvlText w:val="o"/>
      <w:lvlJc w:val="left"/>
      <w:pPr>
        <w:tabs>
          <w:tab w:val="num" w:pos="5860"/>
        </w:tabs>
        <w:ind w:left="5860" w:hanging="360"/>
      </w:pPr>
      <w:rPr>
        <w:rFonts w:ascii="Courier New" w:hAnsi="Courier New" w:hint="default"/>
      </w:rPr>
    </w:lvl>
    <w:lvl w:ilvl="8" w:tplc="04090005" w:tentative="1">
      <w:start w:val="1"/>
      <w:numFmt w:val="bullet"/>
      <w:lvlText w:val=""/>
      <w:lvlJc w:val="left"/>
      <w:pPr>
        <w:tabs>
          <w:tab w:val="num" w:pos="6580"/>
        </w:tabs>
        <w:ind w:left="6580" w:hanging="360"/>
      </w:pPr>
      <w:rPr>
        <w:rFonts w:ascii="Wingdings" w:hAnsi="Wingdings" w:hint="default"/>
      </w:rPr>
    </w:lvl>
  </w:abstractNum>
  <w:abstractNum w:abstractNumId="23" w15:restartNumberingAfterBreak="0">
    <w:nsid w:val="63143B7F"/>
    <w:multiLevelType w:val="multilevel"/>
    <w:tmpl w:val="88824E1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66644CB0"/>
    <w:multiLevelType w:val="hybridMultilevel"/>
    <w:tmpl w:val="88CA56D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20C1546"/>
    <w:multiLevelType w:val="hybridMultilevel"/>
    <w:tmpl w:val="ABD496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923E72"/>
    <w:multiLevelType w:val="singleLevel"/>
    <w:tmpl w:val="C96239CC"/>
    <w:lvl w:ilvl="0">
      <w:start w:val="1"/>
      <w:numFmt w:val="decimal"/>
      <w:lvlText w:val="%1."/>
      <w:lvlJc w:val="left"/>
      <w:pPr>
        <w:tabs>
          <w:tab w:val="num" w:pos="570"/>
        </w:tabs>
        <w:ind w:left="570" w:hanging="570"/>
      </w:pPr>
      <w:rPr>
        <w:rFonts w:hint="default"/>
      </w:rPr>
    </w:lvl>
  </w:abstractNum>
  <w:abstractNum w:abstractNumId="27" w15:restartNumberingAfterBreak="0">
    <w:nsid w:val="76F72B75"/>
    <w:multiLevelType w:val="singleLevel"/>
    <w:tmpl w:val="0809000F"/>
    <w:lvl w:ilvl="0">
      <w:start w:val="1"/>
      <w:numFmt w:val="decimal"/>
      <w:lvlText w:val="%1."/>
      <w:lvlJc w:val="left"/>
      <w:pPr>
        <w:tabs>
          <w:tab w:val="num" w:pos="360"/>
        </w:tabs>
        <w:ind w:left="360" w:hanging="360"/>
      </w:pPr>
    </w:lvl>
  </w:abstractNum>
  <w:abstractNum w:abstractNumId="28" w15:restartNumberingAfterBreak="0">
    <w:nsid w:val="7AF84C54"/>
    <w:multiLevelType w:val="hybridMultilevel"/>
    <w:tmpl w:val="D2BAB11A"/>
    <w:lvl w:ilvl="0" w:tplc="0409000F">
      <w:start w:val="1"/>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751437300">
    <w:abstractNumId w:val="14"/>
  </w:num>
  <w:num w:numId="2" w16cid:durableId="151414276">
    <w:abstractNumId w:val="17"/>
  </w:num>
  <w:num w:numId="3" w16cid:durableId="72315725">
    <w:abstractNumId w:val="25"/>
  </w:num>
  <w:num w:numId="4" w16cid:durableId="395906021">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5" w16cid:durableId="2007634378">
    <w:abstractNumId w:val="10"/>
    <w:lvlOverride w:ilvl="0">
      <w:lvl w:ilvl="0">
        <w:start w:val="1"/>
        <w:numFmt w:val="bullet"/>
        <w:lvlText w:val=""/>
        <w:legacy w:legacy="1" w:legacySpace="0" w:legacyIndent="283"/>
        <w:lvlJc w:val="left"/>
        <w:pPr>
          <w:ind w:left="567" w:hanging="283"/>
        </w:pPr>
        <w:rPr>
          <w:rFonts w:ascii="Symbol" w:hAnsi="Symbol" w:hint="default"/>
        </w:rPr>
      </w:lvl>
    </w:lvlOverride>
  </w:num>
  <w:num w:numId="6" w16cid:durableId="935944698">
    <w:abstractNumId w:val="15"/>
  </w:num>
  <w:num w:numId="7" w16cid:durableId="2031905361">
    <w:abstractNumId w:val="2"/>
  </w:num>
  <w:num w:numId="8" w16cid:durableId="1803497399">
    <w:abstractNumId w:val="1"/>
  </w:num>
  <w:num w:numId="9" w16cid:durableId="1203246309">
    <w:abstractNumId w:val="0"/>
  </w:num>
  <w:num w:numId="10" w16cid:durableId="1156412576">
    <w:abstractNumId w:val="3"/>
  </w:num>
  <w:num w:numId="11" w16cid:durableId="1738823595">
    <w:abstractNumId w:val="7"/>
  </w:num>
  <w:num w:numId="12" w16cid:durableId="11037768">
    <w:abstractNumId w:val="6"/>
  </w:num>
  <w:num w:numId="13" w16cid:durableId="1319113301">
    <w:abstractNumId w:val="8"/>
  </w:num>
  <w:num w:numId="14" w16cid:durableId="2044288545">
    <w:abstractNumId w:val="9"/>
  </w:num>
  <w:num w:numId="15" w16cid:durableId="1772047894">
    <w:abstractNumId w:val="5"/>
  </w:num>
  <w:num w:numId="16" w16cid:durableId="1447919103">
    <w:abstractNumId w:val="4"/>
  </w:num>
  <w:num w:numId="17" w16cid:durableId="36398174">
    <w:abstractNumId w:val="13"/>
  </w:num>
  <w:num w:numId="18" w16cid:durableId="594830226">
    <w:abstractNumId w:val="13"/>
    <w:lvlOverride w:ilvl="0">
      <w:lvl w:ilvl="0">
        <w:start w:val="1"/>
        <w:numFmt w:val="decimal"/>
        <w:lvlText w:val="%1."/>
        <w:legacy w:legacy="1" w:legacySpace="0" w:legacyIndent="567"/>
        <w:lvlJc w:val="left"/>
        <w:pPr>
          <w:ind w:left="1570" w:hanging="567"/>
        </w:pPr>
      </w:lvl>
    </w:lvlOverride>
  </w:num>
  <w:num w:numId="19" w16cid:durableId="660086246">
    <w:abstractNumId w:val="18"/>
  </w:num>
  <w:num w:numId="20" w16cid:durableId="900288813">
    <w:abstractNumId w:val="10"/>
    <w:lvlOverride w:ilvl="0">
      <w:lvl w:ilvl="0">
        <w:numFmt w:val="bullet"/>
        <w:lvlText w:val="-"/>
        <w:legacy w:legacy="1" w:legacySpace="0" w:legacyIndent="570"/>
        <w:lvlJc w:val="left"/>
        <w:pPr>
          <w:ind w:left="570" w:hanging="570"/>
        </w:pPr>
      </w:lvl>
    </w:lvlOverride>
  </w:num>
  <w:num w:numId="21" w16cid:durableId="1796630354">
    <w:abstractNumId w:val="27"/>
  </w:num>
  <w:num w:numId="22" w16cid:durableId="200827398">
    <w:abstractNumId w:val="21"/>
  </w:num>
  <w:num w:numId="23" w16cid:durableId="1436706864">
    <w:abstractNumId w:val="26"/>
  </w:num>
  <w:num w:numId="24" w16cid:durableId="877468049">
    <w:abstractNumId w:val="19"/>
  </w:num>
  <w:num w:numId="25" w16cid:durableId="2023966581">
    <w:abstractNumId w:val="11"/>
  </w:num>
  <w:num w:numId="26" w16cid:durableId="563373000">
    <w:abstractNumId w:val="23"/>
  </w:num>
  <w:num w:numId="27" w16cid:durableId="703335606">
    <w:abstractNumId w:val="12"/>
  </w:num>
  <w:num w:numId="28" w16cid:durableId="1234051851">
    <w:abstractNumId w:val="20"/>
  </w:num>
  <w:num w:numId="29" w16cid:durableId="387150251">
    <w:abstractNumId w:val="24"/>
  </w:num>
  <w:num w:numId="30" w16cid:durableId="1996058214">
    <w:abstractNumId w:val="28"/>
  </w:num>
  <w:num w:numId="31" w16cid:durableId="203031887">
    <w:abstractNumId w:val="22"/>
  </w:num>
  <w:num w:numId="32" w16cid:durableId="1289045826">
    <w:abstractNumId w:val="16"/>
  </w:num>
  <w:num w:numId="33" w16cid:durableId="470172418">
    <w:abstractNumId w:val="2"/>
  </w:num>
  <w:num w:numId="34" w16cid:durableId="1581714813">
    <w:abstractNumId w:val="1"/>
  </w:num>
  <w:num w:numId="35" w16cid:durableId="2833857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284"/>
  <w:doNotHyphenateCaps/>
  <w:displayHorizontalDrawingGridEvery w:val="0"/>
  <w:displayVerticalDrawingGridEvery w:val="0"/>
  <w:doNotUseMarginsForDrawingGridOrigin/>
  <w:doNotShadeFormData/>
  <w:noPunctuationKerning/>
  <w:characterSpacingControl w:val="doNotCompress"/>
  <w:savePreviewPicture/>
  <w:footnotePr>
    <w:numRestart w:val="eachSect"/>
    <w:footnote w:id="-1"/>
    <w:footnote w:id="0"/>
  </w:footnotePr>
  <w:endnotePr>
    <w:endnote w:id="-1"/>
    <w:endnote w:id="0"/>
  </w:endnotePr>
  <w:compat>
    <w:alignTablesRowByRow/>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A28C6"/>
    <w:rsid w:val="00004A06"/>
    <w:rsid w:val="00031CD6"/>
    <w:rsid w:val="00033C7B"/>
    <w:rsid w:val="00037AD0"/>
    <w:rsid w:val="000462C2"/>
    <w:rsid w:val="00051B48"/>
    <w:rsid w:val="000733B5"/>
    <w:rsid w:val="000757DA"/>
    <w:rsid w:val="00093947"/>
    <w:rsid w:val="000B6D19"/>
    <w:rsid w:val="000C5B60"/>
    <w:rsid w:val="000D42F9"/>
    <w:rsid w:val="000F5C6C"/>
    <w:rsid w:val="00100382"/>
    <w:rsid w:val="00101836"/>
    <w:rsid w:val="00104EFC"/>
    <w:rsid w:val="00117961"/>
    <w:rsid w:val="00130853"/>
    <w:rsid w:val="00150522"/>
    <w:rsid w:val="00154157"/>
    <w:rsid w:val="00157619"/>
    <w:rsid w:val="00163CED"/>
    <w:rsid w:val="001662D8"/>
    <w:rsid w:val="00175783"/>
    <w:rsid w:val="0018464F"/>
    <w:rsid w:val="0019399A"/>
    <w:rsid w:val="001A1FD4"/>
    <w:rsid w:val="001B47D4"/>
    <w:rsid w:val="001C63FC"/>
    <w:rsid w:val="001C66DE"/>
    <w:rsid w:val="001F1AAB"/>
    <w:rsid w:val="001F282E"/>
    <w:rsid w:val="001F4750"/>
    <w:rsid w:val="00211260"/>
    <w:rsid w:val="002117E1"/>
    <w:rsid w:val="0023343C"/>
    <w:rsid w:val="002366F6"/>
    <w:rsid w:val="002400EE"/>
    <w:rsid w:val="0024161F"/>
    <w:rsid w:val="00241C52"/>
    <w:rsid w:val="00252965"/>
    <w:rsid w:val="00263D63"/>
    <w:rsid w:val="00264E90"/>
    <w:rsid w:val="00273188"/>
    <w:rsid w:val="00290729"/>
    <w:rsid w:val="002A42E9"/>
    <w:rsid w:val="002C7693"/>
    <w:rsid w:val="002E672D"/>
    <w:rsid w:val="002F02F9"/>
    <w:rsid w:val="00377E3E"/>
    <w:rsid w:val="00380FD7"/>
    <w:rsid w:val="00383397"/>
    <w:rsid w:val="003847F4"/>
    <w:rsid w:val="00391B62"/>
    <w:rsid w:val="003B209D"/>
    <w:rsid w:val="003D36C9"/>
    <w:rsid w:val="003E0B72"/>
    <w:rsid w:val="00406130"/>
    <w:rsid w:val="00416DE7"/>
    <w:rsid w:val="00420180"/>
    <w:rsid w:val="00421091"/>
    <w:rsid w:val="004265C0"/>
    <w:rsid w:val="004647E6"/>
    <w:rsid w:val="00470B79"/>
    <w:rsid w:val="00482EB1"/>
    <w:rsid w:val="00484160"/>
    <w:rsid w:val="004A1213"/>
    <w:rsid w:val="004D788D"/>
    <w:rsid w:val="004F5A03"/>
    <w:rsid w:val="0051516D"/>
    <w:rsid w:val="0051561E"/>
    <w:rsid w:val="005439B4"/>
    <w:rsid w:val="00551552"/>
    <w:rsid w:val="00553C71"/>
    <w:rsid w:val="00553EF6"/>
    <w:rsid w:val="00566C3B"/>
    <w:rsid w:val="00581DBC"/>
    <w:rsid w:val="0058792B"/>
    <w:rsid w:val="005935EC"/>
    <w:rsid w:val="005B0AD7"/>
    <w:rsid w:val="005D063E"/>
    <w:rsid w:val="005F4432"/>
    <w:rsid w:val="006142B4"/>
    <w:rsid w:val="0063045F"/>
    <w:rsid w:val="00645ADD"/>
    <w:rsid w:val="00665204"/>
    <w:rsid w:val="00671220"/>
    <w:rsid w:val="00674BF9"/>
    <w:rsid w:val="006A28C6"/>
    <w:rsid w:val="006B7619"/>
    <w:rsid w:val="006C7605"/>
    <w:rsid w:val="006D0351"/>
    <w:rsid w:val="006D360A"/>
    <w:rsid w:val="006E71CE"/>
    <w:rsid w:val="006F20AD"/>
    <w:rsid w:val="00704681"/>
    <w:rsid w:val="0072097B"/>
    <w:rsid w:val="0073036A"/>
    <w:rsid w:val="007369B6"/>
    <w:rsid w:val="00754DA5"/>
    <w:rsid w:val="00771E75"/>
    <w:rsid w:val="00774A8C"/>
    <w:rsid w:val="0078643A"/>
    <w:rsid w:val="007A142D"/>
    <w:rsid w:val="007B0443"/>
    <w:rsid w:val="007E5691"/>
    <w:rsid w:val="008008EA"/>
    <w:rsid w:val="0080196D"/>
    <w:rsid w:val="00823FBC"/>
    <w:rsid w:val="00830C67"/>
    <w:rsid w:val="00864C2F"/>
    <w:rsid w:val="008676A0"/>
    <w:rsid w:val="00867C89"/>
    <w:rsid w:val="008846B0"/>
    <w:rsid w:val="008A5497"/>
    <w:rsid w:val="008A570A"/>
    <w:rsid w:val="008B312E"/>
    <w:rsid w:val="008B32C8"/>
    <w:rsid w:val="008B7AE7"/>
    <w:rsid w:val="008F1010"/>
    <w:rsid w:val="00905AD0"/>
    <w:rsid w:val="009454B2"/>
    <w:rsid w:val="00964004"/>
    <w:rsid w:val="00972C78"/>
    <w:rsid w:val="00987E3C"/>
    <w:rsid w:val="009965FD"/>
    <w:rsid w:val="009B7621"/>
    <w:rsid w:val="009C3344"/>
    <w:rsid w:val="009D030C"/>
    <w:rsid w:val="009D0C03"/>
    <w:rsid w:val="009F02BF"/>
    <w:rsid w:val="009F1EB2"/>
    <w:rsid w:val="00A0092D"/>
    <w:rsid w:val="00A05B27"/>
    <w:rsid w:val="00A133E4"/>
    <w:rsid w:val="00A30927"/>
    <w:rsid w:val="00A55D21"/>
    <w:rsid w:val="00A642BF"/>
    <w:rsid w:val="00AF0E5A"/>
    <w:rsid w:val="00AF0EA4"/>
    <w:rsid w:val="00AF0EF8"/>
    <w:rsid w:val="00B27EF9"/>
    <w:rsid w:val="00B36161"/>
    <w:rsid w:val="00B51660"/>
    <w:rsid w:val="00B5387F"/>
    <w:rsid w:val="00B6204E"/>
    <w:rsid w:val="00B64E89"/>
    <w:rsid w:val="00B736D4"/>
    <w:rsid w:val="00B7668C"/>
    <w:rsid w:val="00B81701"/>
    <w:rsid w:val="00B86766"/>
    <w:rsid w:val="00B97784"/>
    <w:rsid w:val="00BA49D8"/>
    <w:rsid w:val="00BC1A39"/>
    <w:rsid w:val="00BE2E34"/>
    <w:rsid w:val="00C0357B"/>
    <w:rsid w:val="00C05A13"/>
    <w:rsid w:val="00C2304C"/>
    <w:rsid w:val="00C340D6"/>
    <w:rsid w:val="00C37CDF"/>
    <w:rsid w:val="00C45432"/>
    <w:rsid w:val="00C610F4"/>
    <w:rsid w:val="00C76BFC"/>
    <w:rsid w:val="00C87586"/>
    <w:rsid w:val="00C92BF5"/>
    <w:rsid w:val="00CA650E"/>
    <w:rsid w:val="00CE505C"/>
    <w:rsid w:val="00D007FE"/>
    <w:rsid w:val="00D25493"/>
    <w:rsid w:val="00D34CC9"/>
    <w:rsid w:val="00D36C5B"/>
    <w:rsid w:val="00D513FE"/>
    <w:rsid w:val="00D60032"/>
    <w:rsid w:val="00D61153"/>
    <w:rsid w:val="00DA191B"/>
    <w:rsid w:val="00DB3C45"/>
    <w:rsid w:val="00DD672E"/>
    <w:rsid w:val="00DE78A5"/>
    <w:rsid w:val="00E01F19"/>
    <w:rsid w:val="00E13F12"/>
    <w:rsid w:val="00E20D33"/>
    <w:rsid w:val="00E2720D"/>
    <w:rsid w:val="00E5567E"/>
    <w:rsid w:val="00E73CAD"/>
    <w:rsid w:val="00E75A8A"/>
    <w:rsid w:val="00E8586D"/>
    <w:rsid w:val="00E8696F"/>
    <w:rsid w:val="00ED5042"/>
    <w:rsid w:val="00EF2183"/>
    <w:rsid w:val="00F05E41"/>
    <w:rsid w:val="00F23576"/>
    <w:rsid w:val="00F32BF6"/>
    <w:rsid w:val="00F43B74"/>
    <w:rsid w:val="00F447D8"/>
    <w:rsid w:val="00F558D9"/>
    <w:rsid w:val="00F7250A"/>
    <w:rsid w:val="00F936F1"/>
    <w:rsid w:val="00F96493"/>
    <w:rsid w:val="00FF6C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FD86DD"/>
  <w15:chartTrackingRefBased/>
  <w15:docId w15:val="{67E62673-4D89-462E-B56D-306E747C5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8"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720D"/>
    <w:pPr>
      <w:overflowPunct w:val="0"/>
      <w:autoSpaceDE w:val="0"/>
      <w:autoSpaceDN w:val="0"/>
      <w:adjustRightInd w:val="0"/>
      <w:spacing w:after="180"/>
      <w:textAlignment w:val="baseline"/>
    </w:pPr>
    <w:rPr>
      <w:lang w:eastAsia="en-US"/>
    </w:rPr>
  </w:style>
  <w:style w:type="paragraph" w:styleId="Heading1">
    <w:name w:val="heading 1"/>
    <w:next w:val="Normal"/>
    <w:qFormat/>
    <w:rsid w:val="00E2720D"/>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eastAsia="en-US"/>
    </w:rPr>
  </w:style>
  <w:style w:type="paragraph" w:styleId="Heading2">
    <w:name w:val="heading 2"/>
    <w:basedOn w:val="Heading1"/>
    <w:next w:val="Normal"/>
    <w:qFormat/>
    <w:rsid w:val="00E2720D"/>
    <w:pPr>
      <w:pBdr>
        <w:top w:val="none" w:sz="0" w:space="0" w:color="auto"/>
      </w:pBdr>
      <w:spacing w:before="180"/>
      <w:outlineLvl w:val="1"/>
    </w:pPr>
    <w:rPr>
      <w:sz w:val="32"/>
    </w:rPr>
  </w:style>
  <w:style w:type="paragraph" w:styleId="Heading3">
    <w:name w:val="heading 3"/>
    <w:basedOn w:val="Heading2"/>
    <w:next w:val="Normal"/>
    <w:qFormat/>
    <w:rsid w:val="00E2720D"/>
    <w:pPr>
      <w:spacing w:before="120"/>
      <w:outlineLvl w:val="2"/>
    </w:pPr>
    <w:rPr>
      <w:sz w:val="28"/>
    </w:rPr>
  </w:style>
  <w:style w:type="paragraph" w:styleId="Heading4">
    <w:name w:val="heading 4"/>
    <w:basedOn w:val="Heading3"/>
    <w:next w:val="Normal"/>
    <w:qFormat/>
    <w:rsid w:val="00E2720D"/>
    <w:pPr>
      <w:ind w:left="1418" w:hanging="1418"/>
      <w:outlineLvl w:val="3"/>
    </w:pPr>
    <w:rPr>
      <w:sz w:val="24"/>
    </w:rPr>
  </w:style>
  <w:style w:type="paragraph" w:styleId="Heading5">
    <w:name w:val="heading 5"/>
    <w:basedOn w:val="Heading4"/>
    <w:next w:val="Normal"/>
    <w:qFormat/>
    <w:rsid w:val="00E2720D"/>
    <w:pPr>
      <w:ind w:left="1701" w:hanging="1701"/>
      <w:outlineLvl w:val="4"/>
    </w:pPr>
    <w:rPr>
      <w:sz w:val="22"/>
    </w:rPr>
  </w:style>
  <w:style w:type="paragraph" w:styleId="Heading6">
    <w:name w:val="heading 6"/>
    <w:basedOn w:val="H6"/>
    <w:next w:val="Normal"/>
    <w:qFormat/>
    <w:rsid w:val="00E2720D"/>
    <w:pPr>
      <w:outlineLvl w:val="5"/>
    </w:pPr>
  </w:style>
  <w:style w:type="paragraph" w:styleId="Heading7">
    <w:name w:val="heading 7"/>
    <w:basedOn w:val="H6"/>
    <w:next w:val="Normal"/>
    <w:qFormat/>
    <w:rsid w:val="00E2720D"/>
    <w:pPr>
      <w:outlineLvl w:val="6"/>
    </w:pPr>
  </w:style>
  <w:style w:type="paragraph" w:styleId="Heading8">
    <w:name w:val="heading 8"/>
    <w:basedOn w:val="Heading1"/>
    <w:next w:val="Normal"/>
    <w:qFormat/>
    <w:rsid w:val="00E2720D"/>
    <w:pPr>
      <w:ind w:left="0" w:firstLine="0"/>
      <w:outlineLvl w:val="7"/>
    </w:pPr>
  </w:style>
  <w:style w:type="paragraph" w:styleId="Heading9">
    <w:name w:val="heading 9"/>
    <w:basedOn w:val="Heading8"/>
    <w:next w:val="Normal"/>
    <w:qFormat/>
    <w:rsid w:val="00E2720D"/>
    <w:pPr>
      <w:outlineLvl w:val="8"/>
    </w:pPr>
  </w:style>
  <w:style w:type="character" w:default="1" w:styleId="DefaultParagraphFont">
    <w:name w:val="Default Paragraph Font"/>
    <w:semiHidden/>
    <w:rsid w:val="00E2720D"/>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E2720D"/>
  </w:style>
  <w:style w:type="paragraph" w:customStyle="1" w:styleId="H6">
    <w:name w:val="H6"/>
    <w:basedOn w:val="Heading5"/>
    <w:next w:val="Normal"/>
    <w:rsid w:val="00E2720D"/>
    <w:pPr>
      <w:ind w:left="1985" w:hanging="1985"/>
      <w:outlineLvl w:val="9"/>
    </w:pPr>
    <w:rPr>
      <w:sz w:val="20"/>
    </w:rPr>
  </w:style>
  <w:style w:type="paragraph" w:styleId="TOC9">
    <w:name w:val="toc 9"/>
    <w:basedOn w:val="TOC8"/>
    <w:semiHidden/>
    <w:rsid w:val="00E2720D"/>
    <w:pPr>
      <w:ind w:left="1418" w:hanging="1418"/>
    </w:pPr>
  </w:style>
  <w:style w:type="paragraph" w:styleId="TOC8">
    <w:name w:val="toc 8"/>
    <w:basedOn w:val="TOC1"/>
    <w:uiPriority w:val="39"/>
    <w:rsid w:val="00E2720D"/>
    <w:pPr>
      <w:spacing w:before="180"/>
      <w:ind w:left="2693" w:hanging="2693"/>
    </w:pPr>
    <w:rPr>
      <w:b/>
    </w:rPr>
  </w:style>
  <w:style w:type="paragraph" w:styleId="TOC1">
    <w:name w:val="toc 1"/>
    <w:uiPriority w:val="39"/>
    <w:rsid w:val="00E2720D"/>
    <w:pPr>
      <w:keepLines/>
      <w:widowControl w:val="0"/>
      <w:tabs>
        <w:tab w:val="right" w:leader="dot" w:pos="9639"/>
      </w:tabs>
      <w:overflowPunct w:val="0"/>
      <w:autoSpaceDE w:val="0"/>
      <w:autoSpaceDN w:val="0"/>
      <w:adjustRightInd w:val="0"/>
      <w:spacing w:before="120"/>
      <w:ind w:left="567" w:right="425" w:hanging="567"/>
      <w:textAlignment w:val="baseline"/>
    </w:pPr>
    <w:rPr>
      <w:sz w:val="22"/>
      <w:lang w:eastAsia="en-US"/>
    </w:rPr>
  </w:style>
  <w:style w:type="paragraph" w:customStyle="1" w:styleId="EQ">
    <w:name w:val="EQ"/>
    <w:basedOn w:val="Normal"/>
    <w:next w:val="Normal"/>
    <w:rsid w:val="00E2720D"/>
    <w:pPr>
      <w:keepLines/>
      <w:tabs>
        <w:tab w:val="center" w:pos="4536"/>
        <w:tab w:val="right" w:pos="9072"/>
      </w:tabs>
    </w:pPr>
  </w:style>
  <w:style w:type="character" w:customStyle="1" w:styleId="ZGSM">
    <w:name w:val="ZGSM"/>
    <w:rsid w:val="00E2720D"/>
  </w:style>
  <w:style w:type="paragraph" w:styleId="Header">
    <w:name w:val="header"/>
    <w:rsid w:val="00E2720D"/>
    <w:pPr>
      <w:widowControl w:val="0"/>
      <w:overflowPunct w:val="0"/>
      <w:autoSpaceDE w:val="0"/>
      <w:autoSpaceDN w:val="0"/>
      <w:adjustRightInd w:val="0"/>
      <w:textAlignment w:val="baseline"/>
    </w:pPr>
    <w:rPr>
      <w:rFonts w:ascii="Arial" w:hAnsi="Arial"/>
      <w:b/>
      <w:sz w:val="18"/>
      <w:lang w:eastAsia="en-US"/>
    </w:rPr>
  </w:style>
  <w:style w:type="paragraph" w:customStyle="1" w:styleId="ZD">
    <w:name w:val="ZD"/>
    <w:rsid w:val="00E2720D"/>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TOC5">
    <w:name w:val="toc 5"/>
    <w:basedOn w:val="TOC4"/>
    <w:semiHidden/>
    <w:rsid w:val="00E2720D"/>
    <w:pPr>
      <w:ind w:left="1701" w:hanging="1701"/>
    </w:pPr>
  </w:style>
  <w:style w:type="paragraph" w:styleId="TOC4">
    <w:name w:val="toc 4"/>
    <w:basedOn w:val="TOC3"/>
    <w:uiPriority w:val="39"/>
    <w:rsid w:val="00E2720D"/>
    <w:pPr>
      <w:ind w:left="1418" w:hanging="1418"/>
    </w:pPr>
  </w:style>
  <w:style w:type="paragraph" w:styleId="TOC3">
    <w:name w:val="toc 3"/>
    <w:basedOn w:val="TOC2"/>
    <w:uiPriority w:val="39"/>
    <w:rsid w:val="00E2720D"/>
    <w:pPr>
      <w:ind w:left="1134" w:hanging="1134"/>
    </w:pPr>
  </w:style>
  <w:style w:type="paragraph" w:styleId="TOC2">
    <w:name w:val="toc 2"/>
    <w:basedOn w:val="TOC1"/>
    <w:uiPriority w:val="39"/>
    <w:rsid w:val="00E2720D"/>
    <w:pPr>
      <w:spacing w:before="0"/>
      <w:ind w:left="851" w:hanging="851"/>
    </w:pPr>
    <w:rPr>
      <w:sz w:val="20"/>
    </w:rPr>
  </w:style>
  <w:style w:type="paragraph" w:styleId="Index1">
    <w:name w:val="index 1"/>
    <w:basedOn w:val="Normal"/>
    <w:semiHidden/>
    <w:rsid w:val="00E2720D"/>
    <w:pPr>
      <w:keepLines/>
    </w:pPr>
  </w:style>
  <w:style w:type="paragraph" w:styleId="Index2">
    <w:name w:val="index 2"/>
    <w:basedOn w:val="Index1"/>
    <w:semiHidden/>
    <w:rsid w:val="00E2720D"/>
    <w:pPr>
      <w:ind w:left="284"/>
    </w:pPr>
  </w:style>
  <w:style w:type="paragraph" w:customStyle="1" w:styleId="TT">
    <w:name w:val="TT"/>
    <w:basedOn w:val="Heading1"/>
    <w:next w:val="Normal"/>
    <w:rsid w:val="00E2720D"/>
    <w:pPr>
      <w:outlineLvl w:val="9"/>
    </w:pPr>
  </w:style>
  <w:style w:type="paragraph" w:styleId="Footer">
    <w:name w:val="footer"/>
    <w:basedOn w:val="Header"/>
    <w:rsid w:val="00E2720D"/>
    <w:pPr>
      <w:jc w:val="center"/>
    </w:pPr>
    <w:rPr>
      <w:i/>
    </w:rPr>
  </w:style>
  <w:style w:type="character" w:styleId="FootnoteReference">
    <w:name w:val="footnote reference"/>
    <w:semiHidden/>
    <w:rsid w:val="00E2720D"/>
    <w:rPr>
      <w:b/>
      <w:position w:val="6"/>
      <w:sz w:val="16"/>
    </w:rPr>
  </w:style>
  <w:style w:type="paragraph" w:styleId="FootnoteText">
    <w:name w:val="footnote text"/>
    <w:basedOn w:val="Normal"/>
    <w:semiHidden/>
    <w:rsid w:val="00E2720D"/>
    <w:pPr>
      <w:keepLines/>
      <w:ind w:left="454" w:hanging="454"/>
    </w:pPr>
    <w:rPr>
      <w:sz w:val="16"/>
    </w:rPr>
  </w:style>
  <w:style w:type="paragraph" w:customStyle="1" w:styleId="NF">
    <w:name w:val="NF"/>
    <w:basedOn w:val="NO"/>
    <w:rsid w:val="00E2720D"/>
    <w:pPr>
      <w:keepNext/>
      <w:spacing w:after="0"/>
    </w:pPr>
    <w:rPr>
      <w:rFonts w:ascii="Arial" w:hAnsi="Arial"/>
      <w:sz w:val="18"/>
    </w:rPr>
  </w:style>
  <w:style w:type="paragraph" w:customStyle="1" w:styleId="NO">
    <w:name w:val="NO"/>
    <w:basedOn w:val="Normal"/>
    <w:rsid w:val="00E2720D"/>
    <w:pPr>
      <w:keepLines/>
      <w:ind w:left="1135" w:hanging="851"/>
    </w:pPr>
  </w:style>
  <w:style w:type="paragraph" w:customStyle="1" w:styleId="PL">
    <w:name w:val="PL"/>
    <w:rsid w:val="00E2720D"/>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sz w:val="16"/>
      <w:lang w:eastAsia="en-US"/>
    </w:rPr>
  </w:style>
  <w:style w:type="paragraph" w:customStyle="1" w:styleId="TAR">
    <w:name w:val="TAR"/>
    <w:basedOn w:val="TAL"/>
    <w:rsid w:val="00E2720D"/>
    <w:pPr>
      <w:jc w:val="right"/>
    </w:pPr>
  </w:style>
  <w:style w:type="paragraph" w:customStyle="1" w:styleId="TAL">
    <w:name w:val="TAL"/>
    <w:basedOn w:val="Normal"/>
    <w:rsid w:val="00E2720D"/>
    <w:pPr>
      <w:keepNext/>
      <w:keepLines/>
      <w:spacing w:after="0"/>
    </w:pPr>
    <w:rPr>
      <w:rFonts w:ascii="Arial" w:hAnsi="Arial"/>
      <w:sz w:val="18"/>
    </w:rPr>
  </w:style>
  <w:style w:type="paragraph" w:styleId="ListNumber2">
    <w:name w:val="List Number 2"/>
    <w:basedOn w:val="ListNumber"/>
    <w:rsid w:val="00E2720D"/>
    <w:pPr>
      <w:ind w:left="851"/>
    </w:pPr>
  </w:style>
  <w:style w:type="paragraph" w:styleId="ListNumber">
    <w:name w:val="List Number"/>
    <w:basedOn w:val="List"/>
    <w:rsid w:val="00E2720D"/>
  </w:style>
  <w:style w:type="paragraph" w:styleId="List">
    <w:name w:val="List"/>
    <w:basedOn w:val="Normal"/>
    <w:rsid w:val="00E2720D"/>
    <w:pPr>
      <w:ind w:left="568" w:hanging="284"/>
    </w:pPr>
  </w:style>
  <w:style w:type="paragraph" w:customStyle="1" w:styleId="TAH">
    <w:name w:val="TAH"/>
    <w:basedOn w:val="TAC"/>
    <w:rsid w:val="00E2720D"/>
    <w:rPr>
      <w:b/>
    </w:rPr>
  </w:style>
  <w:style w:type="paragraph" w:customStyle="1" w:styleId="TAC">
    <w:name w:val="TAC"/>
    <w:basedOn w:val="TAL"/>
    <w:rsid w:val="00E2720D"/>
    <w:pPr>
      <w:jc w:val="center"/>
    </w:pPr>
  </w:style>
  <w:style w:type="paragraph" w:customStyle="1" w:styleId="LD">
    <w:name w:val="LD"/>
    <w:rsid w:val="00E2720D"/>
    <w:pPr>
      <w:keepNext/>
      <w:keepLines/>
      <w:overflowPunct w:val="0"/>
      <w:autoSpaceDE w:val="0"/>
      <w:autoSpaceDN w:val="0"/>
      <w:adjustRightInd w:val="0"/>
      <w:spacing w:line="180" w:lineRule="exact"/>
      <w:textAlignment w:val="baseline"/>
    </w:pPr>
    <w:rPr>
      <w:rFonts w:ascii="Courier New" w:hAnsi="Courier New"/>
      <w:lang w:eastAsia="en-US"/>
    </w:rPr>
  </w:style>
  <w:style w:type="paragraph" w:customStyle="1" w:styleId="EX">
    <w:name w:val="EX"/>
    <w:basedOn w:val="Normal"/>
    <w:rsid w:val="00E2720D"/>
    <w:pPr>
      <w:keepLines/>
      <w:ind w:left="1702" w:hanging="1418"/>
    </w:pPr>
  </w:style>
  <w:style w:type="paragraph" w:customStyle="1" w:styleId="FP">
    <w:name w:val="FP"/>
    <w:basedOn w:val="Normal"/>
    <w:rsid w:val="00E2720D"/>
    <w:pPr>
      <w:spacing w:after="0"/>
    </w:pPr>
  </w:style>
  <w:style w:type="paragraph" w:customStyle="1" w:styleId="NW">
    <w:name w:val="NW"/>
    <w:basedOn w:val="NO"/>
    <w:rsid w:val="00E2720D"/>
    <w:pPr>
      <w:spacing w:after="0"/>
    </w:pPr>
  </w:style>
  <w:style w:type="paragraph" w:customStyle="1" w:styleId="EW">
    <w:name w:val="EW"/>
    <w:basedOn w:val="EX"/>
    <w:rsid w:val="00E2720D"/>
    <w:pPr>
      <w:spacing w:after="0"/>
    </w:pPr>
  </w:style>
  <w:style w:type="paragraph" w:customStyle="1" w:styleId="B1">
    <w:name w:val="B1"/>
    <w:basedOn w:val="List"/>
    <w:rsid w:val="00E2720D"/>
  </w:style>
  <w:style w:type="paragraph" w:styleId="TOC6">
    <w:name w:val="toc 6"/>
    <w:basedOn w:val="TOC5"/>
    <w:next w:val="Normal"/>
    <w:semiHidden/>
    <w:rsid w:val="00E2720D"/>
    <w:pPr>
      <w:ind w:left="1985" w:hanging="1985"/>
    </w:pPr>
  </w:style>
  <w:style w:type="paragraph" w:styleId="TOC7">
    <w:name w:val="toc 7"/>
    <w:basedOn w:val="TOC6"/>
    <w:next w:val="Normal"/>
    <w:semiHidden/>
    <w:rsid w:val="00E2720D"/>
    <w:pPr>
      <w:ind w:left="2268" w:hanging="2268"/>
    </w:pPr>
  </w:style>
  <w:style w:type="paragraph" w:styleId="ListBullet2">
    <w:name w:val="List Bullet 2"/>
    <w:basedOn w:val="ListBullet"/>
    <w:rsid w:val="00E2720D"/>
    <w:pPr>
      <w:ind w:left="851"/>
    </w:pPr>
  </w:style>
  <w:style w:type="paragraph" w:styleId="ListBullet">
    <w:name w:val="List Bullet"/>
    <w:basedOn w:val="List"/>
    <w:rsid w:val="00E2720D"/>
  </w:style>
  <w:style w:type="paragraph" w:customStyle="1" w:styleId="EditorsNote">
    <w:name w:val="Editor's Note"/>
    <w:basedOn w:val="NO"/>
    <w:rsid w:val="00E2720D"/>
    <w:rPr>
      <w:color w:val="FF0000"/>
    </w:rPr>
  </w:style>
  <w:style w:type="paragraph" w:customStyle="1" w:styleId="TH">
    <w:name w:val="TH"/>
    <w:basedOn w:val="Normal"/>
    <w:rsid w:val="00E2720D"/>
    <w:pPr>
      <w:keepNext/>
      <w:keepLines/>
      <w:spacing w:before="60"/>
      <w:jc w:val="center"/>
    </w:pPr>
    <w:rPr>
      <w:rFonts w:ascii="Arial" w:hAnsi="Arial"/>
      <w:b/>
    </w:rPr>
  </w:style>
  <w:style w:type="paragraph" w:customStyle="1" w:styleId="ZA">
    <w:name w:val="ZA"/>
    <w:rsid w:val="00E2720D"/>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E2720D"/>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rsid w:val="00E2720D"/>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lang w:eastAsia="en-US"/>
    </w:rPr>
  </w:style>
  <w:style w:type="paragraph" w:customStyle="1" w:styleId="ZU">
    <w:name w:val="ZU"/>
    <w:rsid w:val="00E2720D"/>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rsid w:val="00E2720D"/>
    <w:pPr>
      <w:ind w:left="851" w:hanging="851"/>
    </w:pPr>
  </w:style>
  <w:style w:type="paragraph" w:customStyle="1" w:styleId="ZH">
    <w:name w:val="ZH"/>
    <w:rsid w:val="00E2720D"/>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TH"/>
    <w:rsid w:val="00E2720D"/>
    <w:pPr>
      <w:keepNext w:val="0"/>
      <w:spacing w:before="0" w:after="240"/>
    </w:pPr>
  </w:style>
  <w:style w:type="paragraph" w:customStyle="1" w:styleId="ZG">
    <w:name w:val="ZG"/>
    <w:rsid w:val="00E2720D"/>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ListBullet3">
    <w:name w:val="List Bullet 3"/>
    <w:basedOn w:val="ListBullet2"/>
    <w:rsid w:val="00E2720D"/>
    <w:pPr>
      <w:ind w:left="1135"/>
    </w:pPr>
  </w:style>
  <w:style w:type="paragraph" w:styleId="List2">
    <w:name w:val="List 2"/>
    <w:basedOn w:val="List"/>
    <w:rsid w:val="00E2720D"/>
    <w:pPr>
      <w:ind w:left="851"/>
    </w:pPr>
  </w:style>
  <w:style w:type="paragraph" w:styleId="List3">
    <w:name w:val="List 3"/>
    <w:basedOn w:val="List2"/>
    <w:rsid w:val="00E2720D"/>
    <w:pPr>
      <w:ind w:left="1135"/>
    </w:pPr>
  </w:style>
  <w:style w:type="paragraph" w:styleId="List4">
    <w:name w:val="List 4"/>
    <w:basedOn w:val="List3"/>
    <w:rsid w:val="00E2720D"/>
    <w:pPr>
      <w:ind w:left="1418"/>
    </w:pPr>
  </w:style>
  <w:style w:type="paragraph" w:styleId="List5">
    <w:name w:val="List 5"/>
    <w:basedOn w:val="List4"/>
    <w:rsid w:val="00E2720D"/>
    <w:pPr>
      <w:ind w:left="1702"/>
    </w:pPr>
  </w:style>
  <w:style w:type="paragraph" w:styleId="ListBullet4">
    <w:name w:val="List Bullet 4"/>
    <w:basedOn w:val="ListBullet3"/>
    <w:rsid w:val="00E2720D"/>
    <w:pPr>
      <w:ind w:left="1418"/>
    </w:pPr>
  </w:style>
  <w:style w:type="paragraph" w:styleId="ListBullet5">
    <w:name w:val="List Bullet 5"/>
    <w:basedOn w:val="ListBullet4"/>
    <w:rsid w:val="00E2720D"/>
    <w:pPr>
      <w:ind w:left="1702"/>
    </w:pPr>
  </w:style>
  <w:style w:type="paragraph" w:customStyle="1" w:styleId="B2">
    <w:name w:val="B2"/>
    <w:basedOn w:val="List2"/>
    <w:rsid w:val="00E2720D"/>
  </w:style>
  <w:style w:type="paragraph" w:customStyle="1" w:styleId="B3">
    <w:name w:val="B3"/>
    <w:basedOn w:val="List3"/>
    <w:rsid w:val="00E2720D"/>
  </w:style>
  <w:style w:type="paragraph" w:customStyle="1" w:styleId="B4">
    <w:name w:val="B4"/>
    <w:basedOn w:val="List4"/>
    <w:rsid w:val="00E2720D"/>
  </w:style>
  <w:style w:type="paragraph" w:customStyle="1" w:styleId="B5">
    <w:name w:val="B5"/>
    <w:basedOn w:val="List5"/>
    <w:rsid w:val="00E2720D"/>
  </w:style>
  <w:style w:type="paragraph" w:customStyle="1" w:styleId="ZTD">
    <w:name w:val="ZTD"/>
    <w:basedOn w:val="ZB"/>
    <w:rsid w:val="00E2720D"/>
    <w:pPr>
      <w:framePr w:hRule="auto" w:wrap="notBeside" w:y="852"/>
    </w:pPr>
    <w:rPr>
      <w:i w:val="0"/>
      <w:sz w:val="40"/>
    </w:rPr>
  </w:style>
  <w:style w:type="paragraph" w:customStyle="1" w:styleId="ZV">
    <w:name w:val="ZV"/>
    <w:basedOn w:val="ZU"/>
    <w:rsid w:val="00E2720D"/>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paragraph" w:styleId="Caption">
    <w:name w:val="caption"/>
    <w:basedOn w:val="Normal"/>
    <w:next w:val="Normal"/>
    <w:qFormat/>
    <w:pPr>
      <w:spacing w:before="120" w:after="120"/>
    </w:pPr>
    <w:rPr>
      <w:b/>
    </w:rPr>
  </w:style>
  <w:style w:type="character" w:styleId="Hyperlink">
    <w:name w:val="Hyperlink"/>
    <w:rPr>
      <w:color w:val="0000FF"/>
      <w:u w:val="single"/>
    </w:rPr>
  </w:style>
  <w:style w:type="character" w:styleId="FollowedHyperlink">
    <w:name w:val="FollowedHyperlink"/>
    <w:rPr>
      <w:color w:val="800080"/>
      <w:u w:val="single"/>
    </w:rPr>
  </w:style>
  <w:style w:type="paragraph" w:styleId="DocumentMap">
    <w:name w:val="Document Map"/>
    <w:basedOn w:val="Normal"/>
    <w:semiHidden/>
    <w:pPr>
      <w:shd w:val="clear" w:color="auto" w:fill="000080"/>
    </w:pPr>
    <w:rPr>
      <w:rFonts w:ascii="Tahoma" w:hAnsi="Tahoma"/>
    </w:rPr>
  </w:style>
  <w:style w:type="paragraph" w:styleId="PlainText">
    <w:name w:val="Plain Text"/>
    <w:basedOn w:val="Normal"/>
    <w:rPr>
      <w:rFonts w:ascii="Courier New" w:hAnsi="Courier New"/>
    </w:rPr>
  </w:style>
  <w:style w:type="paragraph" w:styleId="BodyText">
    <w:name w:val="Body Text"/>
    <w:basedOn w:val="Normal"/>
    <w:link w:val="BodyTextCha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BodyText2">
    <w:name w:val="Body Text 2"/>
    <w:basedOn w:val="Normal"/>
    <w:rPr>
      <w:color w:val="FF0000"/>
    </w:rPr>
  </w:style>
  <w:style w:type="paragraph" w:styleId="BalloonText">
    <w:name w:val="Balloon Text"/>
    <w:basedOn w:val="Normal"/>
    <w:semiHidden/>
    <w:rPr>
      <w:rFonts w:ascii="Tahoma" w:hAnsi="Tahoma" w:cs="Tahoma"/>
      <w:sz w:val="16"/>
      <w:szCs w:val="16"/>
    </w:rPr>
  </w:style>
  <w:style w:type="paragraph" w:customStyle="1" w:styleId="FL">
    <w:name w:val="FL"/>
    <w:basedOn w:val="Normal"/>
    <w:rsid w:val="00E2720D"/>
    <w:pPr>
      <w:keepNext/>
      <w:keepLines/>
      <w:spacing w:before="60"/>
      <w:jc w:val="center"/>
    </w:pPr>
    <w:rPr>
      <w:rFonts w:ascii="Arial" w:hAnsi="Arial"/>
      <w:b/>
    </w:rPr>
  </w:style>
  <w:style w:type="paragraph" w:customStyle="1" w:styleId="RecCCITT">
    <w:name w:val="Rec_CCITT_#"/>
    <w:basedOn w:val="Normal"/>
    <w:rsid w:val="007E5691"/>
    <w:pPr>
      <w:keepNext/>
      <w:keepLines/>
      <w:overflowPunct/>
      <w:autoSpaceDE/>
      <w:autoSpaceDN/>
      <w:adjustRightInd/>
      <w:textAlignment w:val="auto"/>
    </w:pPr>
    <w:rPr>
      <w:b/>
    </w:rPr>
  </w:style>
  <w:style w:type="paragraph" w:styleId="BodyTextIndent">
    <w:name w:val="Body Text Indent"/>
    <w:basedOn w:val="Normal"/>
    <w:link w:val="BodyTextIndentChar"/>
    <w:rsid w:val="007E5691"/>
    <w:pPr>
      <w:overflowPunct/>
      <w:autoSpaceDE/>
      <w:autoSpaceDN/>
      <w:adjustRightInd/>
      <w:ind w:left="742"/>
      <w:textAlignment w:val="auto"/>
    </w:pPr>
  </w:style>
  <w:style w:type="paragraph" w:styleId="BodyTextIndent2">
    <w:name w:val="Body Text Indent 2"/>
    <w:basedOn w:val="Normal"/>
    <w:rsid w:val="007E5691"/>
    <w:pPr>
      <w:overflowPunct/>
      <w:autoSpaceDE/>
      <w:autoSpaceDN/>
      <w:adjustRightInd/>
      <w:ind w:left="317"/>
      <w:textAlignment w:val="auto"/>
    </w:pPr>
  </w:style>
  <w:style w:type="paragraph" w:styleId="Bibliography">
    <w:name w:val="Bibliography"/>
    <w:basedOn w:val="Normal"/>
    <w:next w:val="Normal"/>
    <w:uiPriority w:val="37"/>
    <w:semiHidden/>
    <w:unhideWhenUsed/>
    <w:rsid w:val="00551552"/>
  </w:style>
  <w:style w:type="paragraph" w:styleId="BlockText">
    <w:name w:val="Block Text"/>
    <w:basedOn w:val="Normal"/>
    <w:rsid w:val="00551552"/>
    <w:pPr>
      <w:spacing w:after="120"/>
      <w:ind w:left="1440" w:right="1440"/>
    </w:pPr>
  </w:style>
  <w:style w:type="paragraph" w:styleId="BodyText3">
    <w:name w:val="Body Text 3"/>
    <w:basedOn w:val="Normal"/>
    <w:link w:val="BodyText3Char"/>
    <w:rsid w:val="00551552"/>
    <w:pPr>
      <w:spacing w:after="120"/>
    </w:pPr>
    <w:rPr>
      <w:sz w:val="16"/>
      <w:szCs w:val="16"/>
    </w:rPr>
  </w:style>
  <w:style w:type="character" w:customStyle="1" w:styleId="BodyText3Char">
    <w:name w:val="Body Text 3 Char"/>
    <w:link w:val="BodyText3"/>
    <w:rsid w:val="00551552"/>
    <w:rPr>
      <w:sz w:val="16"/>
      <w:szCs w:val="16"/>
      <w:lang w:eastAsia="en-US"/>
    </w:rPr>
  </w:style>
  <w:style w:type="paragraph" w:styleId="BodyTextFirstIndent">
    <w:name w:val="Body Text First Indent"/>
    <w:basedOn w:val="BodyText"/>
    <w:link w:val="BodyTextFirstIndentChar"/>
    <w:rsid w:val="00551552"/>
    <w:pPr>
      <w:spacing w:after="120"/>
      <w:ind w:firstLine="210"/>
    </w:pPr>
  </w:style>
  <w:style w:type="character" w:customStyle="1" w:styleId="BodyTextChar">
    <w:name w:val="Body Text Char"/>
    <w:link w:val="BodyText"/>
    <w:rsid w:val="00551552"/>
    <w:rPr>
      <w:lang w:eastAsia="en-US"/>
    </w:rPr>
  </w:style>
  <w:style w:type="character" w:customStyle="1" w:styleId="BodyTextFirstIndentChar">
    <w:name w:val="Body Text First Indent Char"/>
    <w:basedOn w:val="BodyTextChar"/>
    <w:link w:val="BodyTextFirstIndent"/>
    <w:rsid w:val="00551552"/>
    <w:rPr>
      <w:lang w:eastAsia="en-US"/>
    </w:rPr>
  </w:style>
  <w:style w:type="paragraph" w:styleId="BodyTextFirstIndent2">
    <w:name w:val="Body Text First Indent 2"/>
    <w:basedOn w:val="BodyTextIndent"/>
    <w:link w:val="BodyTextFirstIndent2Char"/>
    <w:rsid w:val="00551552"/>
    <w:pPr>
      <w:overflowPunct w:val="0"/>
      <w:autoSpaceDE w:val="0"/>
      <w:autoSpaceDN w:val="0"/>
      <w:adjustRightInd w:val="0"/>
      <w:spacing w:after="120"/>
      <w:ind w:left="283" w:firstLine="210"/>
      <w:textAlignment w:val="baseline"/>
    </w:pPr>
  </w:style>
  <w:style w:type="character" w:customStyle="1" w:styleId="BodyTextIndentChar">
    <w:name w:val="Body Text Indent Char"/>
    <w:link w:val="BodyTextIndent"/>
    <w:rsid w:val="00551552"/>
    <w:rPr>
      <w:lang w:eastAsia="en-US"/>
    </w:rPr>
  </w:style>
  <w:style w:type="character" w:customStyle="1" w:styleId="BodyTextFirstIndent2Char">
    <w:name w:val="Body Text First Indent 2 Char"/>
    <w:basedOn w:val="BodyTextIndentChar"/>
    <w:link w:val="BodyTextFirstIndent2"/>
    <w:rsid w:val="00551552"/>
    <w:rPr>
      <w:lang w:eastAsia="en-US"/>
    </w:rPr>
  </w:style>
  <w:style w:type="paragraph" w:styleId="BodyTextIndent3">
    <w:name w:val="Body Text Indent 3"/>
    <w:basedOn w:val="Normal"/>
    <w:link w:val="BodyTextIndent3Char"/>
    <w:rsid w:val="00551552"/>
    <w:pPr>
      <w:spacing w:after="120"/>
      <w:ind w:left="283"/>
    </w:pPr>
    <w:rPr>
      <w:sz w:val="16"/>
      <w:szCs w:val="16"/>
    </w:rPr>
  </w:style>
  <w:style w:type="character" w:customStyle="1" w:styleId="BodyTextIndent3Char">
    <w:name w:val="Body Text Indent 3 Char"/>
    <w:link w:val="BodyTextIndent3"/>
    <w:rsid w:val="00551552"/>
    <w:rPr>
      <w:sz w:val="16"/>
      <w:szCs w:val="16"/>
      <w:lang w:eastAsia="en-US"/>
    </w:rPr>
  </w:style>
  <w:style w:type="paragraph" w:styleId="Closing">
    <w:name w:val="Closing"/>
    <w:basedOn w:val="Normal"/>
    <w:link w:val="ClosingChar"/>
    <w:rsid w:val="00551552"/>
    <w:pPr>
      <w:ind w:left="4252"/>
    </w:pPr>
  </w:style>
  <w:style w:type="character" w:customStyle="1" w:styleId="ClosingChar">
    <w:name w:val="Closing Char"/>
    <w:link w:val="Closing"/>
    <w:rsid w:val="00551552"/>
    <w:rPr>
      <w:lang w:eastAsia="en-US"/>
    </w:rPr>
  </w:style>
  <w:style w:type="paragraph" w:styleId="CommentSubject">
    <w:name w:val="annotation subject"/>
    <w:basedOn w:val="CommentText"/>
    <w:next w:val="CommentText"/>
    <w:link w:val="CommentSubjectChar"/>
    <w:rsid w:val="00551552"/>
    <w:rPr>
      <w:b/>
      <w:bCs/>
    </w:rPr>
  </w:style>
  <w:style w:type="character" w:customStyle="1" w:styleId="CommentTextChar">
    <w:name w:val="Comment Text Char"/>
    <w:link w:val="CommentText"/>
    <w:semiHidden/>
    <w:rsid w:val="00551552"/>
    <w:rPr>
      <w:lang w:eastAsia="en-US"/>
    </w:rPr>
  </w:style>
  <w:style w:type="character" w:customStyle="1" w:styleId="CommentSubjectChar">
    <w:name w:val="Comment Subject Char"/>
    <w:link w:val="CommentSubject"/>
    <w:rsid w:val="00551552"/>
    <w:rPr>
      <w:b/>
      <w:bCs/>
      <w:lang w:eastAsia="en-US"/>
    </w:rPr>
  </w:style>
  <w:style w:type="paragraph" w:styleId="Date">
    <w:name w:val="Date"/>
    <w:basedOn w:val="Normal"/>
    <w:next w:val="Normal"/>
    <w:link w:val="DateChar"/>
    <w:rsid w:val="00551552"/>
  </w:style>
  <w:style w:type="character" w:customStyle="1" w:styleId="DateChar">
    <w:name w:val="Date Char"/>
    <w:link w:val="Date"/>
    <w:rsid w:val="00551552"/>
    <w:rPr>
      <w:lang w:eastAsia="en-US"/>
    </w:rPr>
  </w:style>
  <w:style w:type="paragraph" w:styleId="E-mailSignature">
    <w:name w:val="E-mail Signature"/>
    <w:basedOn w:val="Normal"/>
    <w:link w:val="E-mailSignatureChar"/>
    <w:rsid w:val="00551552"/>
  </w:style>
  <w:style w:type="character" w:customStyle="1" w:styleId="E-mailSignatureChar">
    <w:name w:val="E-mail Signature Char"/>
    <w:link w:val="E-mailSignature"/>
    <w:rsid w:val="00551552"/>
    <w:rPr>
      <w:lang w:eastAsia="en-US"/>
    </w:rPr>
  </w:style>
  <w:style w:type="paragraph" w:styleId="EndnoteText">
    <w:name w:val="endnote text"/>
    <w:basedOn w:val="Normal"/>
    <w:link w:val="EndnoteTextChar"/>
    <w:rsid w:val="00551552"/>
  </w:style>
  <w:style w:type="character" w:customStyle="1" w:styleId="EndnoteTextChar">
    <w:name w:val="Endnote Text Char"/>
    <w:link w:val="EndnoteText"/>
    <w:rsid w:val="00551552"/>
    <w:rPr>
      <w:lang w:eastAsia="en-US"/>
    </w:rPr>
  </w:style>
  <w:style w:type="paragraph" w:styleId="EnvelopeAddress">
    <w:name w:val="envelope address"/>
    <w:basedOn w:val="Normal"/>
    <w:rsid w:val="00551552"/>
    <w:pPr>
      <w:framePr w:w="7920" w:h="1980" w:hRule="exact" w:hSpace="180" w:wrap="auto" w:hAnchor="page" w:xAlign="center" w:yAlign="bottom"/>
      <w:ind w:left="2880"/>
    </w:pPr>
    <w:rPr>
      <w:rFonts w:ascii="Aptos Display" w:hAnsi="Aptos Display"/>
      <w:sz w:val="24"/>
      <w:szCs w:val="24"/>
    </w:rPr>
  </w:style>
  <w:style w:type="paragraph" w:styleId="EnvelopeReturn">
    <w:name w:val="envelope return"/>
    <w:basedOn w:val="Normal"/>
    <w:rsid w:val="00551552"/>
    <w:rPr>
      <w:rFonts w:ascii="Aptos Display" w:hAnsi="Aptos Display"/>
    </w:rPr>
  </w:style>
  <w:style w:type="paragraph" w:styleId="HTMLAddress">
    <w:name w:val="HTML Address"/>
    <w:basedOn w:val="Normal"/>
    <w:link w:val="HTMLAddressChar"/>
    <w:rsid w:val="00551552"/>
    <w:rPr>
      <w:i/>
      <w:iCs/>
    </w:rPr>
  </w:style>
  <w:style w:type="character" w:customStyle="1" w:styleId="HTMLAddressChar">
    <w:name w:val="HTML Address Char"/>
    <w:link w:val="HTMLAddress"/>
    <w:rsid w:val="00551552"/>
    <w:rPr>
      <w:i/>
      <w:iCs/>
      <w:lang w:eastAsia="en-US"/>
    </w:rPr>
  </w:style>
  <w:style w:type="paragraph" w:styleId="HTMLPreformatted">
    <w:name w:val="HTML Preformatted"/>
    <w:basedOn w:val="Normal"/>
    <w:link w:val="HTMLPreformattedChar"/>
    <w:rsid w:val="00551552"/>
    <w:rPr>
      <w:rFonts w:ascii="Courier New" w:hAnsi="Courier New" w:cs="Courier New"/>
    </w:rPr>
  </w:style>
  <w:style w:type="character" w:customStyle="1" w:styleId="HTMLPreformattedChar">
    <w:name w:val="HTML Preformatted Char"/>
    <w:link w:val="HTMLPreformatted"/>
    <w:rsid w:val="00551552"/>
    <w:rPr>
      <w:rFonts w:ascii="Courier New" w:hAnsi="Courier New" w:cs="Courier New"/>
      <w:lang w:eastAsia="en-US"/>
    </w:rPr>
  </w:style>
  <w:style w:type="paragraph" w:styleId="Index3">
    <w:name w:val="index 3"/>
    <w:basedOn w:val="Normal"/>
    <w:next w:val="Normal"/>
    <w:rsid w:val="00551552"/>
    <w:pPr>
      <w:ind w:left="600" w:hanging="200"/>
    </w:pPr>
  </w:style>
  <w:style w:type="paragraph" w:styleId="Index4">
    <w:name w:val="index 4"/>
    <w:basedOn w:val="Normal"/>
    <w:next w:val="Normal"/>
    <w:rsid w:val="00551552"/>
    <w:pPr>
      <w:ind w:left="800" w:hanging="200"/>
    </w:pPr>
  </w:style>
  <w:style w:type="paragraph" w:styleId="Index5">
    <w:name w:val="index 5"/>
    <w:basedOn w:val="Normal"/>
    <w:next w:val="Normal"/>
    <w:rsid w:val="00551552"/>
    <w:pPr>
      <w:ind w:left="1000" w:hanging="200"/>
    </w:pPr>
  </w:style>
  <w:style w:type="paragraph" w:styleId="Index6">
    <w:name w:val="index 6"/>
    <w:basedOn w:val="Normal"/>
    <w:next w:val="Normal"/>
    <w:rsid w:val="00551552"/>
    <w:pPr>
      <w:ind w:left="1200" w:hanging="200"/>
    </w:pPr>
  </w:style>
  <w:style w:type="paragraph" w:styleId="Index7">
    <w:name w:val="index 7"/>
    <w:basedOn w:val="Normal"/>
    <w:next w:val="Normal"/>
    <w:rsid w:val="00551552"/>
    <w:pPr>
      <w:ind w:left="1400" w:hanging="200"/>
    </w:pPr>
  </w:style>
  <w:style w:type="paragraph" w:styleId="Index8">
    <w:name w:val="index 8"/>
    <w:basedOn w:val="Normal"/>
    <w:next w:val="Normal"/>
    <w:rsid w:val="00551552"/>
    <w:pPr>
      <w:ind w:left="1600" w:hanging="200"/>
    </w:pPr>
  </w:style>
  <w:style w:type="paragraph" w:styleId="Index9">
    <w:name w:val="index 9"/>
    <w:basedOn w:val="Normal"/>
    <w:next w:val="Normal"/>
    <w:rsid w:val="00551552"/>
    <w:pPr>
      <w:ind w:left="1800" w:hanging="200"/>
    </w:pPr>
  </w:style>
  <w:style w:type="paragraph" w:styleId="IntenseQuote">
    <w:name w:val="Intense Quote"/>
    <w:basedOn w:val="Normal"/>
    <w:next w:val="Normal"/>
    <w:link w:val="IntenseQuoteChar"/>
    <w:uiPriority w:val="30"/>
    <w:qFormat/>
    <w:rsid w:val="00551552"/>
    <w:pPr>
      <w:pBdr>
        <w:top w:val="single" w:sz="4" w:space="10" w:color="156082"/>
        <w:bottom w:val="single" w:sz="4" w:space="10" w:color="156082"/>
      </w:pBdr>
      <w:spacing w:before="360" w:after="360"/>
      <w:ind w:left="864" w:right="864"/>
      <w:jc w:val="center"/>
    </w:pPr>
    <w:rPr>
      <w:i/>
      <w:iCs/>
      <w:color w:val="156082"/>
    </w:rPr>
  </w:style>
  <w:style w:type="character" w:customStyle="1" w:styleId="IntenseQuoteChar">
    <w:name w:val="Intense Quote Char"/>
    <w:link w:val="IntenseQuote"/>
    <w:uiPriority w:val="30"/>
    <w:rsid w:val="00551552"/>
    <w:rPr>
      <w:i/>
      <w:iCs/>
      <w:color w:val="156082"/>
      <w:lang w:eastAsia="en-US"/>
    </w:rPr>
  </w:style>
  <w:style w:type="paragraph" w:styleId="ListContinue">
    <w:name w:val="List Continue"/>
    <w:basedOn w:val="Normal"/>
    <w:rsid w:val="00551552"/>
    <w:pPr>
      <w:spacing w:after="120"/>
      <w:ind w:left="283"/>
      <w:contextualSpacing/>
    </w:pPr>
  </w:style>
  <w:style w:type="paragraph" w:styleId="ListContinue2">
    <w:name w:val="List Continue 2"/>
    <w:basedOn w:val="Normal"/>
    <w:rsid w:val="00551552"/>
    <w:pPr>
      <w:spacing w:after="120"/>
      <w:ind w:left="566"/>
      <w:contextualSpacing/>
    </w:pPr>
  </w:style>
  <w:style w:type="paragraph" w:styleId="ListContinue3">
    <w:name w:val="List Continue 3"/>
    <w:basedOn w:val="Normal"/>
    <w:rsid w:val="00551552"/>
    <w:pPr>
      <w:spacing w:after="120"/>
      <w:ind w:left="849"/>
      <w:contextualSpacing/>
    </w:pPr>
  </w:style>
  <w:style w:type="paragraph" w:styleId="ListContinue4">
    <w:name w:val="List Continue 4"/>
    <w:basedOn w:val="Normal"/>
    <w:rsid w:val="00551552"/>
    <w:pPr>
      <w:spacing w:after="120"/>
      <w:ind w:left="1132"/>
      <w:contextualSpacing/>
    </w:pPr>
  </w:style>
  <w:style w:type="paragraph" w:styleId="ListContinue5">
    <w:name w:val="List Continue 5"/>
    <w:basedOn w:val="Normal"/>
    <w:rsid w:val="00551552"/>
    <w:pPr>
      <w:spacing w:after="120"/>
      <w:ind w:left="1415"/>
      <w:contextualSpacing/>
    </w:pPr>
  </w:style>
  <w:style w:type="paragraph" w:styleId="ListNumber3">
    <w:name w:val="List Number 3"/>
    <w:basedOn w:val="Normal"/>
    <w:rsid w:val="00551552"/>
    <w:pPr>
      <w:numPr>
        <w:numId w:val="33"/>
      </w:numPr>
      <w:contextualSpacing/>
    </w:pPr>
  </w:style>
  <w:style w:type="paragraph" w:styleId="ListNumber4">
    <w:name w:val="List Number 4"/>
    <w:basedOn w:val="Normal"/>
    <w:rsid w:val="00551552"/>
    <w:pPr>
      <w:numPr>
        <w:numId w:val="34"/>
      </w:numPr>
      <w:contextualSpacing/>
    </w:pPr>
  </w:style>
  <w:style w:type="paragraph" w:styleId="ListNumber5">
    <w:name w:val="List Number 5"/>
    <w:basedOn w:val="Normal"/>
    <w:rsid w:val="00551552"/>
    <w:pPr>
      <w:numPr>
        <w:numId w:val="35"/>
      </w:numPr>
      <w:contextualSpacing/>
    </w:pPr>
  </w:style>
  <w:style w:type="paragraph" w:styleId="ListParagraph">
    <w:name w:val="List Paragraph"/>
    <w:basedOn w:val="Normal"/>
    <w:uiPriority w:val="34"/>
    <w:qFormat/>
    <w:rsid w:val="00551552"/>
    <w:pPr>
      <w:ind w:left="720"/>
    </w:pPr>
  </w:style>
  <w:style w:type="paragraph" w:styleId="MacroText">
    <w:name w:val="macro"/>
    <w:link w:val="MacroTextChar"/>
    <w:rsid w:val="0055155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character" w:customStyle="1" w:styleId="MacroTextChar">
    <w:name w:val="Macro Text Char"/>
    <w:link w:val="MacroText"/>
    <w:rsid w:val="00551552"/>
    <w:rPr>
      <w:rFonts w:ascii="Courier New" w:hAnsi="Courier New" w:cs="Courier New"/>
      <w:lang w:eastAsia="en-US"/>
    </w:rPr>
  </w:style>
  <w:style w:type="paragraph" w:styleId="MessageHeader">
    <w:name w:val="Message Header"/>
    <w:basedOn w:val="Normal"/>
    <w:link w:val="MessageHeaderChar"/>
    <w:rsid w:val="00551552"/>
    <w:pPr>
      <w:pBdr>
        <w:top w:val="single" w:sz="6" w:space="1" w:color="auto"/>
        <w:left w:val="single" w:sz="6" w:space="1" w:color="auto"/>
        <w:bottom w:val="single" w:sz="6" w:space="1" w:color="auto"/>
        <w:right w:val="single" w:sz="6" w:space="1" w:color="auto"/>
      </w:pBdr>
      <w:shd w:val="pct20" w:color="auto" w:fill="auto"/>
      <w:ind w:left="1134" w:hanging="1134"/>
    </w:pPr>
    <w:rPr>
      <w:rFonts w:ascii="Aptos Display" w:hAnsi="Aptos Display"/>
      <w:sz w:val="24"/>
      <w:szCs w:val="24"/>
    </w:rPr>
  </w:style>
  <w:style w:type="character" w:customStyle="1" w:styleId="MessageHeaderChar">
    <w:name w:val="Message Header Char"/>
    <w:link w:val="MessageHeader"/>
    <w:rsid w:val="00551552"/>
    <w:rPr>
      <w:rFonts w:ascii="Aptos Display" w:eastAsia="Times New Roman" w:hAnsi="Aptos Display" w:cs="Times New Roman"/>
      <w:sz w:val="24"/>
      <w:szCs w:val="24"/>
      <w:shd w:val="pct20" w:color="auto" w:fill="auto"/>
      <w:lang w:eastAsia="en-US"/>
    </w:rPr>
  </w:style>
  <w:style w:type="paragraph" w:styleId="NoSpacing">
    <w:name w:val="No Spacing"/>
    <w:uiPriority w:val="1"/>
    <w:qFormat/>
    <w:rsid w:val="00551552"/>
    <w:pPr>
      <w:overflowPunct w:val="0"/>
      <w:autoSpaceDE w:val="0"/>
      <w:autoSpaceDN w:val="0"/>
      <w:adjustRightInd w:val="0"/>
      <w:textAlignment w:val="baseline"/>
    </w:pPr>
    <w:rPr>
      <w:lang w:eastAsia="en-US"/>
    </w:rPr>
  </w:style>
  <w:style w:type="paragraph" w:styleId="NormalWeb">
    <w:name w:val="Normal (Web)"/>
    <w:basedOn w:val="Normal"/>
    <w:rsid w:val="00551552"/>
    <w:rPr>
      <w:sz w:val="24"/>
      <w:szCs w:val="24"/>
    </w:rPr>
  </w:style>
  <w:style w:type="paragraph" w:styleId="NormalIndent">
    <w:name w:val="Normal Indent"/>
    <w:basedOn w:val="Normal"/>
    <w:rsid w:val="00551552"/>
    <w:pPr>
      <w:ind w:left="720"/>
    </w:pPr>
  </w:style>
  <w:style w:type="paragraph" w:styleId="NoteHeading">
    <w:name w:val="Note Heading"/>
    <w:basedOn w:val="Normal"/>
    <w:next w:val="Normal"/>
    <w:link w:val="NoteHeadingChar"/>
    <w:rsid w:val="00551552"/>
  </w:style>
  <w:style w:type="character" w:customStyle="1" w:styleId="NoteHeadingChar">
    <w:name w:val="Note Heading Char"/>
    <w:link w:val="NoteHeading"/>
    <w:rsid w:val="00551552"/>
    <w:rPr>
      <w:lang w:eastAsia="en-US"/>
    </w:rPr>
  </w:style>
  <w:style w:type="paragraph" w:styleId="Quote">
    <w:name w:val="Quote"/>
    <w:basedOn w:val="Normal"/>
    <w:next w:val="Normal"/>
    <w:link w:val="QuoteChar"/>
    <w:uiPriority w:val="29"/>
    <w:qFormat/>
    <w:rsid w:val="00551552"/>
    <w:pPr>
      <w:spacing w:before="200" w:after="160"/>
      <w:ind w:left="864" w:right="864"/>
      <w:jc w:val="center"/>
    </w:pPr>
    <w:rPr>
      <w:i/>
      <w:iCs/>
      <w:color w:val="404040"/>
    </w:rPr>
  </w:style>
  <w:style w:type="character" w:customStyle="1" w:styleId="QuoteChar">
    <w:name w:val="Quote Char"/>
    <w:link w:val="Quote"/>
    <w:uiPriority w:val="29"/>
    <w:rsid w:val="00551552"/>
    <w:rPr>
      <w:i/>
      <w:iCs/>
      <w:color w:val="404040"/>
      <w:lang w:eastAsia="en-US"/>
    </w:rPr>
  </w:style>
  <w:style w:type="paragraph" w:styleId="Salutation">
    <w:name w:val="Salutation"/>
    <w:basedOn w:val="Normal"/>
    <w:next w:val="Normal"/>
    <w:link w:val="SalutationChar"/>
    <w:rsid w:val="00551552"/>
  </w:style>
  <w:style w:type="character" w:customStyle="1" w:styleId="SalutationChar">
    <w:name w:val="Salutation Char"/>
    <w:link w:val="Salutation"/>
    <w:rsid w:val="00551552"/>
    <w:rPr>
      <w:lang w:eastAsia="en-US"/>
    </w:rPr>
  </w:style>
  <w:style w:type="paragraph" w:styleId="Signature">
    <w:name w:val="Signature"/>
    <w:basedOn w:val="Normal"/>
    <w:link w:val="SignatureChar"/>
    <w:rsid w:val="00551552"/>
    <w:pPr>
      <w:ind w:left="4252"/>
    </w:pPr>
  </w:style>
  <w:style w:type="character" w:customStyle="1" w:styleId="SignatureChar">
    <w:name w:val="Signature Char"/>
    <w:link w:val="Signature"/>
    <w:rsid w:val="00551552"/>
    <w:rPr>
      <w:lang w:eastAsia="en-US"/>
    </w:rPr>
  </w:style>
  <w:style w:type="paragraph" w:styleId="Subtitle">
    <w:name w:val="Subtitle"/>
    <w:basedOn w:val="Normal"/>
    <w:next w:val="Normal"/>
    <w:link w:val="SubtitleChar"/>
    <w:qFormat/>
    <w:rsid w:val="00551552"/>
    <w:pPr>
      <w:spacing w:after="60"/>
      <w:jc w:val="center"/>
      <w:outlineLvl w:val="1"/>
    </w:pPr>
    <w:rPr>
      <w:rFonts w:ascii="Aptos Display" w:hAnsi="Aptos Display"/>
      <w:sz w:val="24"/>
      <w:szCs w:val="24"/>
    </w:rPr>
  </w:style>
  <w:style w:type="character" w:customStyle="1" w:styleId="SubtitleChar">
    <w:name w:val="Subtitle Char"/>
    <w:link w:val="Subtitle"/>
    <w:rsid w:val="00551552"/>
    <w:rPr>
      <w:rFonts w:ascii="Aptos Display" w:eastAsia="Times New Roman" w:hAnsi="Aptos Display" w:cs="Times New Roman"/>
      <w:sz w:val="24"/>
      <w:szCs w:val="24"/>
      <w:lang w:eastAsia="en-US"/>
    </w:rPr>
  </w:style>
  <w:style w:type="paragraph" w:styleId="TableofAuthorities">
    <w:name w:val="table of authorities"/>
    <w:basedOn w:val="Normal"/>
    <w:next w:val="Normal"/>
    <w:rsid w:val="00551552"/>
    <w:pPr>
      <w:ind w:left="200" w:hanging="200"/>
    </w:pPr>
  </w:style>
  <w:style w:type="paragraph" w:styleId="TableofFigures">
    <w:name w:val="table of figures"/>
    <w:basedOn w:val="Normal"/>
    <w:next w:val="Normal"/>
    <w:rsid w:val="00551552"/>
  </w:style>
  <w:style w:type="paragraph" w:styleId="Title">
    <w:name w:val="Title"/>
    <w:basedOn w:val="Normal"/>
    <w:next w:val="Normal"/>
    <w:link w:val="TitleChar"/>
    <w:qFormat/>
    <w:rsid w:val="00551552"/>
    <w:pPr>
      <w:spacing w:before="240" w:after="60"/>
      <w:jc w:val="center"/>
      <w:outlineLvl w:val="0"/>
    </w:pPr>
    <w:rPr>
      <w:rFonts w:ascii="Aptos Display" w:hAnsi="Aptos Display"/>
      <w:b/>
      <w:bCs/>
      <w:kern w:val="28"/>
      <w:sz w:val="32"/>
      <w:szCs w:val="32"/>
    </w:rPr>
  </w:style>
  <w:style w:type="character" w:customStyle="1" w:styleId="TitleChar">
    <w:name w:val="Title Char"/>
    <w:link w:val="Title"/>
    <w:rsid w:val="00551552"/>
    <w:rPr>
      <w:rFonts w:ascii="Aptos Display" w:eastAsia="Times New Roman" w:hAnsi="Aptos Display" w:cs="Times New Roman"/>
      <w:b/>
      <w:bCs/>
      <w:kern w:val="28"/>
      <w:sz w:val="32"/>
      <w:szCs w:val="32"/>
      <w:lang w:eastAsia="en-US"/>
    </w:rPr>
  </w:style>
  <w:style w:type="paragraph" w:styleId="TOAHeading">
    <w:name w:val="toa heading"/>
    <w:basedOn w:val="Normal"/>
    <w:next w:val="Normal"/>
    <w:rsid w:val="00551552"/>
    <w:pPr>
      <w:spacing w:before="120"/>
    </w:pPr>
    <w:rPr>
      <w:rFonts w:ascii="Aptos Display" w:hAnsi="Aptos Display"/>
      <w:b/>
      <w:bCs/>
      <w:sz w:val="24"/>
      <w:szCs w:val="24"/>
    </w:rPr>
  </w:style>
  <w:style w:type="paragraph" w:styleId="TOCHeading">
    <w:name w:val="TOC Heading"/>
    <w:basedOn w:val="Heading1"/>
    <w:next w:val="Normal"/>
    <w:uiPriority w:val="39"/>
    <w:semiHidden/>
    <w:unhideWhenUsed/>
    <w:qFormat/>
    <w:rsid w:val="00551552"/>
    <w:pPr>
      <w:keepLines w:val="0"/>
      <w:pBdr>
        <w:top w:val="none" w:sz="0" w:space="0" w:color="auto"/>
      </w:pBdr>
      <w:spacing w:after="60"/>
      <w:ind w:left="0" w:firstLine="0"/>
      <w:outlineLvl w:val="9"/>
    </w:pPr>
    <w:rPr>
      <w:rFonts w:ascii="Aptos Display" w:hAnsi="Aptos Display"/>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8759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8.wmf"/><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7.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3.bin"/><Relationship Id="rId22" Type="http://schemas.openxmlformats.org/officeDocument/2006/relationships/oleObject" Target="embeddings/oleObject7.bin"/></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3GPP\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3GPP_70.dot</Template>
  <TotalTime>0</TotalTime>
  <Pages>1</Pages>
  <Words>6752</Words>
  <Characters>35787</Characters>
  <Application>Microsoft Office Word</Application>
  <DocSecurity>0</DocSecurity>
  <Lines>1084</Lines>
  <Paragraphs>818</Paragraphs>
  <ScaleCrop>false</ScaleCrop>
  <HeadingPairs>
    <vt:vector size="2" baseType="variant">
      <vt:variant>
        <vt:lpstr>Title</vt:lpstr>
      </vt:variant>
      <vt:variant>
        <vt:i4>1</vt:i4>
      </vt:variant>
    </vt:vector>
  </HeadingPairs>
  <TitlesOfParts>
    <vt:vector size="1" baseType="lpstr">
      <vt:lpstr>3GPP TS 26.274 v. 15.0.0</vt:lpstr>
    </vt:vector>
  </TitlesOfParts>
  <Manager>Paolo Usai</Manager>
  <Company>ETSI-MCC Support</Company>
  <LinksUpToDate>false</LinksUpToDate>
  <CharactersWithSpaces>41721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26.274 v. 15.0.0</dc:title>
  <dc:subject>TS 26.274  Extended Adaptive Multi-Rate - Wideband (AMR-WB+) codec; Conformance testing (Release 17)</dc:subject>
  <dc:creator>TSG SA WG4 Codec</dc:creator>
  <cp:keywords>UMTS, codec, LTE</cp:keywords>
  <dc:description/>
  <cp:lastModifiedBy>PCG51_07_3GPP-WP-PCR-16-8-Alt5-v005</cp:lastModifiedBy>
  <cp:revision>4</cp:revision>
  <cp:lastPrinted>2005-05-19T13:03:00Z</cp:lastPrinted>
  <dcterms:created xsi:type="dcterms:W3CDTF">2024-05-16T13:27:00Z</dcterms:created>
  <dcterms:modified xsi:type="dcterms:W3CDTF">2024-05-16T13:27:00Z</dcterms:modified>
  <cp:category/>
</cp:coreProperties>
</file>