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BCDF6" w14:textId="77777777" w:rsidR="00C65E3C" w:rsidRDefault="00C65E3C">
      <w:pPr>
        <w:pStyle w:val="ZA"/>
        <w:framePr w:wrap="notBeside"/>
        <w:rPr>
          <w:noProof w:val="0"/>
        </w:rPr>
      </w:pPr>
      <w:bookmarkStart w:id="0" w:name="page1"/>
      <w:r>
        <w:rPr>
          <w:noProof w:val="0"/>
          <w:sz w:val="64"/>
        </w:rPr>
        <w:t xml:space="preserve">3GPP TS 26.234 </w:t>
      </w:r>
      <w:r w:rsidR="00633C52">
        <w:rPr>
          <w:noProof w:val="0"/>
        </w:rPr>
        <w:t>V</w:t>
      </w:r>
      <w:r w:rsidR="00B86694">
        <w:rPr>
          <w:noProof w:val="0"/>
        </w:rPr>
        <w:t>19.0.0</w:t>
      </w:r>
      <w:r>
        <w:rPr>
          <w:noProof w:val="0"/>
        </w:rPr>
        <w:t xml:space="preserve"> </w:t>
      </w:r>
      <w:r>
        <w:rPr>
          <w:noProof w:val="0"/>
          <w:sz w:val="32"/>
        </w:rPr>
        <w:t>(</w:t>
      </w:r>
      <w:r w:rsidR="00B86694">
        <w:rPr>
          <w:noProof w:val="0"/>
          <w:sz w:val="32"/>
        </w:rPr>
        <w:t>2025-10</w:t>
      </w:r>
      <w:r>
        <w:rPr>
          <w:noProof w:val="0"/>
          <w:sz w:val="32"/>
        </w:rPr>
        <w:t>)</w:t>
      </w:r>
    </w:p>
    <w:p w14:paraId="4B99488F" w14:textId="77777777" w:rsidR="00C65E3C" w:rsidRDefault="00C65E3C">
      <w:pPr>
        <w:pStyle w:val="ZB"/>
        <w:framePr w:wrap="notBeside"/>
        <w:rPr>
          <w:noProof w:val="0"/>
        </w:rPr>
      </w:pPr>
      <w:r>
        <w:rPr>
          <w:noProof w:val="0"/>
        </w:rPr>
        <w:t>Technical Specification</w:t>
      </w:r>
    </w:p>
    <w:p w14:paraId="528168E5" w14:textId="77777777" w:rsidR="00C65E3C" w:rsidRDefault="00C65E3C">
      <w:pPr>
        <w:pStyle w:val="ZT"/>
        <w:framePr w:wrap="notBeside"/>
      </w:pPr>
      <w:r>
        <w:t>3rd Generation Partnership Project;</w:t>
      </w:r>
    </w:p>
    <w:p w14:paraId="49A1F5F4" w14:textId="77777777" w:rsidR="00C65E3C" w:rsidRDefault="00C65E3C">
      <w:pPr>
        <w:pStyle w:val="ZT"/>
        <w:framePr w:wrap="notBeside"/>
      </w:pPr>
      <w:r>
        <w:t>Technical Specification Group Services and System Aspects;</w:t>
      </w:r>
    </w:p>
    <w:p w14:paraId="65656688" w14:textId="77777777" w:rsidR="00C65E3C" w:rsidRDefault="00C65E3C">
      <w:pPr>
        <w:pStyle w:val="ZT"/>
        <w:framePr w:wrap="notBeside"/>
      </w:pPr>
      <w:r>
        <w:t>Transparent end-to-end Packet-switched</w:t>
      </w:r>
    </w:p>
    <w:p w14:paraId="7E1B67E3" w14:textId="77777777" w:rsidR="00C65E3C" w:rsidRDefault="00C65E3C">
      <w:pPr>
        <w:pStyle w:val="ZT"/>
        <w:framePr w:wrap="notBeside"/>
      </w:pPr>
      <w:r>
        <w:t>Streaming Service (PSS);</w:t>
      </w:r>
    </w:p>
    <w:p w14:paraId="7C6D72A9" w14:textId="77777777" w:rsidR="00C65E3C" w:rsidRDefault="00C65E3C">
      <w:pPr>
        <w:pStyle w:val="ZT"/>
        <w:framePr w:wrap="notBeside"/>
      </w:pPr>
      <w:r>
        <w:t>Protocols and codecs</w:t>
      </w:r>
    </w:p>
    <w:p w14:paraId="0DD4BFB3" w14:textId="77777777" w:rsidR="00C65E3C" w:rsidRDefault="00C65E3C">
      <w:pPr>
        <w:pStyle w:val="ZT"/>
        <w:framePr w:wrap="notBeside"/>
      </w:pPr>
      <w:r>
        <w:t>(</w:t>
      </w:r>
      <w:r>
        <w:rPr>
          <w:rStyle w:val="ZGSM"/>
        </w:rPr>
        <w:t>Release</w:t>
      </w:r>
      <w:r w:rsidR="00B86694">
        <w:rPr>
          <w:rStyle w:val="ZGSM"/>
        </w:rPr>
        <w:t xml:space="preserve"> 19</w:t>
      </w:r>
      <w:r>
        <w:t>)</w:t>
      </w:r>
    </w:p>
    <w:p w14:paraId="35CAE4B5" w14:textId="77777777" w:rsidR="00C65E3C" w:rsidRDefault="00C65E3C">
      <w:pPr>
        <w:pStyle w:val="ZT"/>
        <w:framePr w:wrap="notBeside"/>
      </w:pPr>
    </w:p>
    <w:p w14:paraId="43B4D3D0" w14:textId="77777777" w:rsidR="00C65E3C" w:rsidRDefault="00C65E3C">
      <w:pPr>
        <w:pStyle w:val="ZT"/>
        <w:framePr w:wrap="notBeside"/>
        <w:rPr>
          <w:i/>
          <w:sz w:val="28"/>
        </w:rPr>
      </w:pPr>
    </w:p>
    <w:bookmarkStart w:id="1" w:name="_MON_1684549432"/>
    <w:bookmarkEnd w:id="1"/>
    <w:bookmarkStart w:id="2" w:name="_MON_1684549432"/>
    <w:bookmarkEnd w:id="2"/>
    <w:p w14:paraId="0B2EA729" w14:textId="77777777" w:rsidR="00F157FD" w:rsidRPr="00235394" w:rsidRDefault="004C7FFD" w:rsidP="00F157FD">
      <w:pPr>
        <w:pStyle w:val="ZU"/>
        <w:framePr w:wrap="notBeside"/>
        <w:tabs>
          <w:tab w:val="right" w:pos="10206"/>
        </w:tabs>
        <w:jc w:val="left"/>
      </w:pPr>
      <w:r w:rsidRPr="004C7FFD">
        <w:rPr>
          <w:i/>
        </w:rPr>
        <w:object w:dxaOrig="2026" w:dyaOrig="1251" w14:anchorId="2FB3A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9pt" o:ole="">
            <v:imagedata r:id="rId9" o:title=""/>
          </v:shape>
          <o:OLEObject Type="Embed" ProgID="Word.Picture.8" ShapeID="_x0000_i1025" DrawAspect="Content" ObjectID="_1822458758" r:id="rId10"/>
        </w:object>
      </w:r>
      <w:r w:rsidR="00F157FD" w:rsidRPr="00235394">
        <w:rPr>
          <w:color w:val="0000FF"/>
        </w:rPr>
        <w:tab/>
      </w:r>
      <w:r w:rsidR="00F157FD" w:rsidRPr="00235394">
        <w:pict w14:anchorId="1A0F0882">
          <v:shape id="_x0000_i1026" type="#_x0000_t75" style="width:128.2pt;height:74.75pt">
            <v:imagedata r:id="rId11" o:title="3GPP-logo_web"/>
          </v:shape>
        </w:pict>
      </w:r>
    </w:p>
    <w:p w14:paraId="17CF8625" w14:textId="77777777" w:rsidR="00C65E3C" w:rsidRDefault="006E7973">
      <w:pPr>
        <w:pStyle w:val="ZU"/>
        <w:framePr w:wrap="notBeside"/>
        <w:tabs>
          <w:tab w:val="right" w:pos="10206"/>
        </w:tabs>
        <w:jc w:val="left"/>
      </w:pPr>
      <w:r>
        <w:rPr>
          <w:color w:val="0000FF"/>
        </w:rPr>
        <w:tab/>
      </w:r>
    </w:p>
    <w:p w14:paraId="0F5A0067" w14:textId="77777777" w:rsidR="00C65E3C" w:rsidRDefault="00C65E3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6E7973">
        <w:rPr>
          <w:sz w:val="16"/>
        </w:rPr>
        <w:tab/>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sidR="006E7973">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0ACE236C" w14:textId="77777777" w:rsidR="00C65E3C" w:rsidRDefault="00C65E3C">
      <w:pPr>
        <w:pStyle w:val="ZV"/>
        <w:framePr w:wrap="notBeside"/>
        <w:rPr>
          <w:noProof w:val="0"/>
        </w:rPr>
      </w:pPr>
    </w:p>
    <w:bookmarkEnd w:id="0"/>
    <w:p w14:paraId="21319BF6" w14:textId="77777777" w:rsidR="00C65E3C" w:rsidRDefault="00C65E3C">
      <w:pPr>
        <w:sectPr w:rsidR="00C65E3C" w:rsidSect="00D83F1B">
          <w:footnotePr>
            <w:numRestart w:val="eachSect"/>
          </w:footnotePr>
          <w:pgSz w:w="11907" w:h="16840" w:code="9"/>
          <w:pgMar w:top="2268" w:right="851" w:bottom="10773" w:left="851" w:header="0" w:footer="0" w:gutter="0"/>
          <w:cols w:space="720"/>
        </w:sectPr>
      </w:pPr>
    </w:p>
    <w:p w14:paraId="0738E8EA" w14:textId="77777777" w:rsidR="00C65E3C" w:rsidRDefault="00C65E3C">
      <w:bookmarkStart w:id="3" w:name="page2"/>
    </w:p>
    <w:p w14:paraId="2D4C037E" w14:textId="77777777" w:rsidR="00C65E3C" w:rsidRPr="001B1E4E" w:rsidRDefault="00C65E3C">
      <w:pPr>
        <w:pStyle w:val="FP"/>
        <w:framePr w:wrap="notBeside" w:hAnchor="margin" w:y="1419"/>
        <w:pBdr>
          <w:bottom w:val="single" w:sz="6" w:space="1" w:color="auto"/>
        </w:pBdr>
        <w:spacing w:before="240"/>
        <w:ind w:left="2835" w:right="2835"/>
        <w:jc w:val="center"/>
        <w:rPr>
          <w:lang w:val="fr-FR"/>
        </w:rPr>
      </w:pPr>
      <w:r w:rsidRPr="001B1E4E">
        <w:rPr>
          <w:lang w:val="fr-FR"/>
        </w:rPr>
        <w:t>Keywords</w:t>
      </w:r>
    </w:p>
    <w:p w14:paraId="582ED23D" w14:textId="77777777" w:rsidR="00C65E3C" w:rsidRPr="001B1E4E" w:rsidRDefault="00C65E3C">
      <w:pPr>
        <w:pStyle w:val="FP"/>
        <w:framePr w:wrap="notBeside" w:hAnchor="margin" w:y="1419"/>
        <w:ind w:left="2835" w:right="2835"/>
        <w:jc w:val="center"/>
        <w:rPr>
          <w:rFonts w:ascii="Arial" w:hAnsi="Arial"/>
          <w:sz w:val="18"/>
          <w:lang w:val="fr-FR"/>
        </w:rPr>
      </w:pPr>
      <w:r w:rsidRPr="001B1E4E">
        <w:rPr>
          <w:rFonts w:ascii="Arial" w:hAnsi="Arial"/>
          <w:sz w:val="18"/>
          <w:lang w:val="fr-FR"/>
        </w:rPr>
        <w:t>UMTS</w:t>
      </w:r>
      <w:r w:rsidR="00F245DF" w:rsidRPr="001B1E4E">
        <w:rPr>
          <w:rFonts w:ascii="Arial" w:hAnsi="Arial"/>
          <w:sz w:val="18"/>
          <w:lang w:val="fr-FR"/>
        </w:rPr>
        <w:t xml:space="preserve">, </w:t>
      </w:r>
      <w:r w:rsidRPr="001B1E4E">
        <w:rPr>
          <w:rFonts w:ascii="Arial" w:hAnsi="Arial"/>
          <w:sz w:val="18"/>
          <w:lang w:val="fr-FR"/>
        </w:rPr>
        <w:t>packet mode, protocol, codec</w:t>
      </w:r>
      <w:r w:rsidR="00751447" w:rsidRPr="001B1E4E">
        <w:rPr>
          <w:rFonts w:ascii="Arial" w:hAnsi="Arial"/>
          <w:sz w:val="18"/>
          <w:lang w:val="fr-FR"/>
        </w:rPr>
        <w:t>, LTE</w:t>
      </w:r>
    </w:p>
    <w:p w14:paraId="1744435B" w14:textId="77777777" w:rsidR="00C65E3C" w:rsidRPr="001B1E4E" w:rsidRDefault="00C65E3C">
      <w:pPr>
        <w:rPr>
          <w:lang w:val="fr-FR"/>
        </w:rPr>
      </w:pPr>
    </w:p>
    <w:p w14:paraId="30D8C1B1" w14:textId="77777777" w:rsidR="00C65E3C" w:rsidRDefault="00C65E3C">
      <w:pPr>
        <w:pStyle w:val="FP"/>
        <w:framePr w:wrap="notBeside" w:hAnchor="margin" w:yAlign="center"/>
        <w:spacing w:after="240"/>
        <w:ind w:left="2835" w:right="2835"/>
        <w:jc w:val="center"/>
        <w:rPr>
          <w:rFonts w:ascii="Arial" w:hAnsi="Arial"/>
          <w:b/>
          <w:i/>
        </w:rPr>
      </w:pPr>
      <w:r>
        <w:rPr>
          <w:rFonts w:ascii="Arial" w:hAnsi="Arial"/>
          <w:b/>
          <w:i/>
        </w:rPr>
        <w:t>3GPP</w:t>
      </w:r>
    </w:p>
    <w:p w14:paraId="068B6FA8" w14:textId="77777777" w:rsidR="00C65E3C" w:rsidRDefault="00C65E3C">
      <w:pPr>
        <w:pStyle w:val="FP"/>
        <w:framePr w:wrap="notBeside" w:hAnchor="margin" w:yAlign="center"/>
        <w:pBdr>
          <w:bottom w:val="single" w:sz="6" w:space="1" w:color="auto"/>
        </w:pBdr>
        <w:ind w:left="2835" w:right="2835"/>
        <w:jc w:val="center"/>
      </w:pPr>
      <w:r>
        <w:t>Postal address</w:t>
      </w:r>
    </w:p>
    <w:p w14:paraId="2E473708" w14:textId="77777777" w:rsidR="00C65E3C" w:rsidRDefault="00C65E3C">
      <w:pPr>
        <w:pStyle w:val="FP"/>
        <w:framePr w:wrap="notBeside" w:hAnchor="margin" w:yAlign="center"/>
        <w:ind w:left="2835" w:right="2835"/>
        <w:jc w:val="center"/>
        <w:rPr>
          <w:rFonts w:ascii="Arial" w:hAnsi="Arial"/>
          <w:sz w:val="18"/>
        </w:rPr>
      </w:pPr>
    </w:p>
    <w:p w14:paraId="7D16EDD1" w14:textId="77777777" w:rsidR="00C65E3C" w:rsidRDefault="00C65E3C">
      <w:pPr>
        <w:pStyle w:val="FP"/>
        <w:framePr w:wrap="notBeside" w:hAnchor="margin" w:yAlign="center"/>
        <w:pBdr>
          <w:bottom w:val="single" w:sz="6" w:space="1" w:color="auto"/>
        </w:pBdr>
        <w:spacing w:before="240"/>
        <w:ind w:left="2835" w:right="2835"/>
        <w:jc w:val="center"/>
      </w:pPr>
      <w:r>
        <w:t>3GPP support office address</w:t>
      </w:r>
    </w:p>
    <w:p w14:paraId="73AE68CD" w14:textId="77777777" w:rsidR="00C65E3C" w:rsidRDefault="00C65E3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F786AC" w14:textId="77777777" w:rsidR="00C65E3C" w:rsidRDefault="00C65E3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6F63440" w14:textId="77777777" w:rsidR="00C65E3C" w:rsidRPr="003C01D0" w:rsidRDefault="00C65E3C">
      <w:pPr>
        <w:pStyle w:val="FP"/>
        <w:framePr w:wrap="notBeside" w:hAnchor="margin" w:yAlign="center"/>
        <w:spacing w:after="20"/>
        <w:ind w:left="2835" w:right="2835"/>
        <w:jc w:val="center"/>
        <w:rPr>
          <w:rFonts w:ascii="Arial" w:hAnsi="Arial"/>
          <w:sz w:val="18"/>
          <w:lang w:val="en-US"/>
        </w:rPr>
      </w:pPr>
      <w:r w:rsidRPr="003C01D0">
        <w:rPr>
          <w:rFonts w:ascii="Arial" w:hAnsi="Arial"/>
          <w:sz w:val="18"/>
          <w:lang w:val="en-US"/>
        </w:rPr>
        <w:t>Tel.: +33 4 92 94 42 00 Fax: +33 4 93 65 47 16</w:t>
      </w:r>
    </w:p>
    <w:p w14:paraId="4E3F44D4" w14:textId="77777777" w:rsidR="00C65E3C" w:rsidRPr="003C01D0" w:rsidRDefault="00C65E3C">
      <w:pPr>
        <w:pStyle w:val="FP"/>
        <w:framePr w:wrap="notBeside" w:hAnchor="margin" w:yAlign="center"/>
        <w:pBdr>
          <w:bottom w:val="single" w:sz="6" w:space="1" w:color="auto"/>
        </w:pBdr>
        <w:spacing w:before="240"/>
        <w:ind w:left="2835" w:right="2835"/>
        <w:jc w:val="center"/>
        <w:rPr>
          <w:lang w:val="en-US"/>
        </w:rPr>
      </w:pPr>
      <w:r w:rsidRPr="003C01D0">
        <w:rPr>
          <w:lang w:val="en-US"/>
        </w:rPr>
        <w:t>Internet</w:t>
      </w:r>
    </w:p>
    <w:p w14:paraId="6C406117" w14:textId="77777777" w:rsidR="00C65E3C" w:rsidRPr="003C01D0" w:rsidRDefault="00C65E3C">
      <w:pPr>
        <w:pStyle w:val="FP"/>
        <w:framePr w:wrap="notBeside" w:hAnchor="margin" w:yAlign="center"/>
        <w:ind w:left="2835" w:right="2835"/>
        <w:jc w:val="center"/>
        <w:rPr>
          <w:rFonts w:ascii="Arial" w:hAnsi="Arial"/>
          <w:sz w:val="18"/>
          <w:lang w:val="en-US"/>
        </w:rPr>
      </w:pPr>
      <w:r w:rsidRPr="003C01D0">
        <w:rPr>
          <w:rFonts w:ascii="Arial" w:hAnsi="Arial"/>
          <w:sz w:val="18"/>
          <w:lang w:val="en-US"/>
        </w:rPr>
        <w:t>http://www.3gpp.org</w:t>
      </w:r>
    </w:p>
    <w:p w14:paraId="7CD994A8" w14:textId="77777777" w:rsidR="00C65E3C" w:rsidRPr="003C01D0" w:rsidRDefault="00C65E3C">
      <w:pPr>
        <w:rPr>
          <w:lang w:val="en-US"/>
        </w:rPr>
      </w:pPr>
    </w:p>
    <w:p w14:paraId="4228E10D" w14:textId="77777777" w:rsidR="00F44611" w:rsidRDefault="00F44611" w:rsidP="00F44611">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354E787B" w14:textId="77777777" w:rsidR="00AF6B47" w:rsidRDefault="00AF6B47" w:rsidP="00AF6B47">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1E70C879" w14:textId="77777777" w:rsidR="00AF6B47" w:rsidRDefault="00AF6B47" w:rsidP="00AF6B47">
      <w:pPr>
        <w:pStyle w:val="FP"/>
        <w:framePr w:wrap="notBeside" w:hAnchor="margin" w:yAlign="bottom"/>
        <w:jc w:val="center"/>
        <w:rPr>
          <w:noProof/>
        </w:rPr>
      </w:pPr>
    </w:p>
    <w:p w14:paraId="67C78FDD" w14:textId="77777777" w:rsidR="00AF6B47" w:rsidRPr="004D3578" w:rsidRDefault="00AF6B47" w:rsidP="00AF6B47">
      <w:pPr>
        <w:pStyle w:val="FP"/>
        <w:framePr w:wrap="notBeside" w:hAnchor="margin" w:yAlign="bottom"/>
        <w:jc w:val="center"/>
        <w:rPr>
          <w:noProof/>
          <w:sz w:val="18"/>
        </w:rPr>
      </w:pPr>
      <w:r w:rsidRPr="004D3578">
        <w:rPr>
          <w:noProof/>
          <w:sz w:val="18"/>
        </w:rPr>
        <w:t>©</w:t>
      </w:r>
      <w:r w:rsidR="00B86694">
        <w:rPr>
          <w:noProof/>
          <w:sz w:val="18"/>
        </w:rPr>
        <w:t xml:space="preserve"> 2025</w:t>
      </w:r>
      <w:r w:rsidRPr="004D3578">
        <w:rPr>
          <w:noProof/>
          <w:sz w:val="18"/>
        </w:rPr>
        <w:t>, 3GPP Organizational Partners (ARIB, ATIS, CCSA, ETSI,</w:t>
      </w:r>
      <w:r>
        <w:rPr>
          <w:noProof/>
          <w:sz w:val="18"/>
        </w:rPr>
        <w:t xml:space="preserve"> TSDSI, </w:t>
      </w:r>
      <w:r w:rsidRPr="004D3578">
        <w:rPr>
          <w:noProof/>
          <w:sz w:val="18"/>
        </w:rPr>
        <w:t>TTA, TTC).</w:t>
      </w:r>
      <w:bookmarkStart w:id="4" w:name="copyrightaddon"/>
      <w:bookmarkEnd w:id="4"/>
    </w:p>
    <w:p w14:paraId="6DE6FD2E" w14:textId="77777777" w:rsidR="00AF6B47" w:rsidRDefault="00AF6B47" w:rsidP="00AF6B47">
      <w:pPr>
        <w:pStyle w:val="FP"/>
        <w:framePr w:wrap="notBeside" w:hAnchor="margin" w:yAlign="bottom"/>
        <w:jc w:val="center"/>
        <w:rPr>
          <w:noProof/>
        </w:rPr>
      </w:pPr>
      <w:r>
        <w:rPr>
          <w:noProof/>
        </w:rPr>
        <w:t>All rights reserved.</w:t>
      </w:r>
    </w:p>
    <w:p w14:paraId="518BBD21" w14:textId="77777777" w:rsidR="00AF6B47" w:rsidRDefault="00AF6B47" w:rsidP="00AF6B47">
      <w:pPr>
        <w:pStyle w:val="FP"/>
        <w:framePr w:wrap="notBeside" w:hAnchor="margin" w:yAlign="bottom"/>
        <w:jc w:val="center"/>
        <w:rPr>
          <w:noProof/>
          <w:sz w:val="18"/>
        </w:rPr>
      </w:pPr>
    </w:p>
    <w:p w14:paraId="78E378B8" w14:textId="77777777" w:rsidR="00AF6B47" w:rsidRDefault="00AF6B47" w:rsidP="00AF6B47">
      <w:pPr>
        <w:pStyle w:val="FP"/>
        <w:framePr w:wrap="notBeside" w:hAnchor="margin" w:yAlign="bottom"/>
        <w:rPr>
          <w:noProof/>
          <w:sz w:val="18"/>
        </w:rPr>
      </w:pPr>
      <w:r>
        <w:rPr>
          <w:noProof/>
          <w:sz w:val="18"/>
        </w:rPr>
        <w:t>UMTS™ is a Trade Mark of ETSI registered for the benefit of its members</w:t>
      </w:r>
    </w:p>
    <w:p w14:paraId="499B33F6" w14:textId="77777777" w:rsidR="00AF6B47" w:rsidRDefault="00AF6B47" w:rsidP="00AF6B47">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2254DCA" w14:textId="77777777" w:rsidR="00AF6B47" w:rsidRDefault="00AF6B47" w:rsidP="00AF6B47">
      <w:pPr>
        <w:pStyle w:val="FP"/>
        <w:framePr w:wrap="notBeside" w:hAnchor="margin" w:yAlign="bottom"/>
        <w:rPr>
          <w:noProof/>
          <w:sz w:val="18"/>
        </w:rPr>
      </w:pPr>
      <w:r>
        <w:rPr>
          <w:noProof/>
          <w:sz w:val="18"/>
        </w:rPr>
        <w:t>GSM® and the GSM logo are registered and owned by the GSM Association</w:t>
      </w:r>
    </w:p>
    <w:p w14:paraId="4C262E07" w14:textId="77777777" w:rsidR="00C65E3C" w:rsidRDefault="00C65E3C"/>
    <w:bookmarkEnd w:id="3"/>
    <w:p w14:paraId="6FC08EBE" w14:textId="77777777" w:rsidR="00C65E3C" w:rsidRDefault="00C65E3C">
      <w:pPr>
        <w:pStyle w:val="TT"/>
        <w:outlineLvl w:val="0"/>
      </w:pPr>
      <w:r>
        <w:br w:type="page"/>
      </w:r>
      <w:r>
        <w:lastRenderedPageBreak/>
        <w:t>Contents</w:t>
      </w:r>
    </w:p>
    <w:p w14:paraId="493104CF" w14:textId="77777777" w:rsidR="007928AB" w:rsidRPr="00F03430" w:rsidRDefault="007928A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_Toc51757139 \h </w:instrText>
      </w:r>
      <w:r>
        <w:fldChar w:fldCharType="separate"/>
      </w:r>
      <w:r>
        <w:t>9</w:t>
      </w:r>
      <w:r>
        <w:fldChar w:fldCharType="end"/>
      </w:r>
    </w:p>
    <w:p w14:paraId="789267B7" w14:textId="77777777" w:rsidR="007928AB" w:rsidRPr="00F03430" w:rsidRDefault="007928AB">
      <w:pPr>
        <w:pStyle w:val="TOC1"/>
        <w:rPr>
          <w:rFonts w:ascii="Calibri" w:hAnsi="Calibri"/>
          <w:szCs w:val="22"/>
          <w:lang w:eastAsia="en-GB"/>
        </w:rPr>
      </w:pPr>
      <w:r>
        <w:t>Introduction</w:t>
      </w:r>
      <w:r>
        <w:tab/>
      </w:r>
      <w:r>
        <w:fldChar w:fldCharType="begin" w:fldLock="1"/>
      </w:r>
      <w:r>
        <w:instrText xml:space="preserve"> PAGEREF _Toc51757140 \h </w:instrText>
      </w:r>
      <w:r>
        <w:fldChar w:fldCharType="separate"/>
      </w:r>
      <w:r>
        <w:t>9</w:t>
      </w:r>
      <w:r>
        <w:fldChar w:fldCharType="end"/>
      </w:r>
    </w:p>
    <w:p w14:paraId="23A1D49D" w14:textId="77777777" w:rsidR="007928AB" w:rsidRPr="00F03430" w:rsidRDefault="007928AB">
      <w:pPr>
        <w:pStyle w:val="TOC1"/>
        <w:rPr>
          <w:rFonts w:ascii="Calibri" w:hAnsi="Calibri"/>
          <w:szCs w:val="22"/>
          <w:lang w:eastAsia="en-GB"/>
        </w:rPr>
      </w:pPr>
      <w:r>
        <w:t>1</w:t>
      </w:r>
      <w:r w:rsidRPr="00F03430">
        <w:rPr>
          <w:rFonts w:ascii="Calibri" w:hAnsi="Calibri"/>
          <w:szCs w:val="22"/>
          <w:lang w:eastAsia="en-GB"/>
        </w:rPr>
        <w:tab/>
      </w:r>
      <w:r>
        <w:t>Scope</w:t>
      </w:r>
      <w:r>
        <w:tab/>
      </w:r>
      <w:r>
        <w:fldChar w:fldCharType="begin" w:fldLock="1"/>
      </w:r>
      <w:r>
        <w:instrText xml:space="preserve"> PAGEREF _Toc51757141 \h </w:instrText>
      </w:r>
      <w:r>
        <w:fldChar w:fldCharType="separate"/>
      </w:r>
      <w:r>
        <w:t>10</w:t>
      </w:r>
      <w:r>
        <w:fldChar w:fldCharType="end"/>
      </w:r>
    </w:p>
    <w:p w14:paraId="12664BB4" w14:textId="77777777" w:rsidR="007928AB" w:rsidRPr="00F03430" w:rsidRDefault="007928AB">
      <w:pPr>
        <w:pStyle w:val="TOC1"/>
        <w:rPr>
          <w:rFonts w:ascii="Calibri" w:hAnsi="Calibri"/>
          <w:szCs w:val="22"/>
          <w:lang w:eastAsia="en-GB"/>
        </w:rPr>
      </w:pPr>
      <w:r>
        <w:t>2</w:t>
      </w:r>
      <w:r w:rsidRPr="00F03430">
        <w:rPr>
          <w:rFonts w:ascii="Calibri" w:hAnsi="Calibri"/>
          <w:szCs w:val="22"/>
          <w:lang w:eastAsia="en-GB"/>
        </w:rPr>
        <w:tab/>
      </w:r>
      <w:r>
        <w:t>References</w:t>
      </w:r>
      <w:r>
        <w:tab/>
      </w:r>
      <w:r>
        <w:fldChar w:fldCharType="begin" w:fldLock="1"/>
      </w:r>
      <w:r>
        <w:instrText xml:space="preserve"> PAGEREF _Toc51757142 \h </w:instrText>
      </w:r>
      <w:r>
        <w:fldChar w:fldCharType="separate"/>
      </w:r>
      <w:r>
        <w:t>10</w:t>
      </w:r>
      <w:r>
        <w:fldChar w:fldCharType="end"/>
      </w:r>
    </w:p>
    <w:p w14:paraId="7972E27F" w14:textId="77777777" w:rsidR="007928AB" w:rsidRPr="00F03430" w:rsidRDefault="007928AB">
      <w:pPr>
        <w:pStyle w:val="TOC1"/>
        <w:rPr>
          <w:rFonts w:ascii="Calibri" w:hAnsi="Calibri"/>
          <w:szCs w:val="22"/>
          <w:lang w:eastAsia="en-GB"/>
        </w:rPr>
      </w:pPr>
      <w:r>
        <w:t>3</w:t>
      </w:r>
      <w:r w:rsidRPr="00F03430">
        <w:rPr>
          <w:rFonts w:ascii="Calibri" w:hAnsi="Calibri"/>
          <w:szCs w:val="22"/>
          <w:lang w:eastAsia="en-GB"/>
        </w:rPr>
        <w:tab/>
      </w:r>
      <w:r>
        <w:t>Definitions and abbreviations</w:t>
      </w:r>
      <w:r>
        <w:tab/>
      </w:r>
      <w:r>
        <w:fldChar w:fldCharType="begin" w:fldLock="1"/>
      </w:r>
      <w:r>
        <w:instrText xml:space="preserve"> PAGEREF _Toc51757143 \h </w:instrText>
      </w:r>
      <w:r>
        <w:fldChar w:fldCharType="separate"/>
      </w:r>
      <w:r>
        <w:t>15</w:t>
      </w:r>
      <w:r>
        <w:fldChar w:fldCharType="end"/>
      </w:r>
    </w:p>
    <w:p w14:paraId="4768257C" w14:textId="77777777" w:rsidR="007928AB" w:rsidRPr="00F03430" w:rsidRDefault="007928AB">
      <w:pPr>
        <w:pStyle w:val="TOC2"/>
        <w:rPr>
          <w:rFonts w:ascii="Calibri" w:hAnsi="Calibri"/>
          <w:sz w:val="22"/>
          <w:szCs w:val="22"/>
          <w:lang w:eastAsia="en-GB"/>
        </w:rPr>
      </w:pPr>
      <w:r>
        <w:t>3.1</w:t>
      </w:r>
      <w:r w:rsidRPr="00F03430">
        <w:rPr>
          <w:rFonts w:ascii="Calibri" w:hAnsi="Calibri"/>
          <w:sz w:val="22"/>
          <w:szCs w:val="22"/>
          <w:lang w:eastAsia="en-GB"/>
        </w:rPr>
        <w:tab/>
      </w:r>
      <w:r>
        <w:t>Definitions</w:t>
      </w:r>
      <w:r>
        <w:tab/>
      </w:r>
      <w:r>
        <w:fldChar w:fldCharType="begin" w:fldLock="1"/>
      </w:r>
      <w:r>
        <w:instrText xml:space="preserve"> PAGEREF _Toc51757144 \h </w:instrText>
      </w:r>
      <w:r>
        <w:fldChar w:fldCharType="separate"/>
      </w:r>
      <w:r>
        <w:t>15</w:t>
      </w:r>
      <w:r>
        <w:fldChar w:fldCharType="end"/>
      </w:r>
    </w:p>
    <w:p w14:paraId="0172EFED" w14:textId="77777777" w:rsidR="007928AB" w:rsidRPr="00F03430" w:rsidRDefault="007928AB">
      <w:pPr>
        <w:pStyle w:val="TOC2"/>
        <w:rPr>
          <w:rFonts w:ascii="Calibri" w:hAnsi="Calibri"/>
          <w:sz w:val="22"/>
          <w:szCs w:val="22"/>
          <w:lang w:eastAsia="en-GB"/>
        </w:rPr>
      </w:pPr>
      <w:r>
        <w:t>3.2</w:t>
      </w:r>
      <w:r w:rsidRPr="00F03430">
        <w:rPr>
          <w:rFonts w:ascii="Calibri" w:hAnsi="Calibri"/>
          <w:sz w:val="22"/>
          <w:szCs w:val="22"/>
          <w:lang w:eastAsia="en-GB"/>
        </w:rPr>
        <w:tab/>
      </w:r>
      <w:r>
        <w:t>Abbreviations</w:t>
      </w:r>
      <w:r>
        <w:tab/>
      </w:r>
      <w:r>
        <w:fldChar w:fldCharType="begin" w:fldLock="1"/>
      </w:r>
      <w:r>
        <w:instrText xml:space="preserve"> PAGEREF _Toc51757145 \h </w:instrText>
      </w:r>
      <w:r>
        <w:fldChar w:fldCharType="separate"/>
      </w:r>
      <w:r>
        <w:t>15</w:t>
      </w:r>
      <w:r>
        <w:fldChar w:fldCharType="end"/>
      </w:r>
    </w:p>
    <w:p w14:paraId="316AFD76" w14:textId="77777777" w:rsidR="007928AB" w:rsidRPr="00F03430" w:rsidRDefault="007928AB">
      <w:pPr>
        <w:pStyle w:val="TOC1"/>
        <w:rPr>
          <w:rFonts w:ascii="Calibri" w:hAnsi="Calibri"/>
          <w:szCs w:val="22"/>
          <w:lang w:eastAsia="en-GB"/>
        </w:rPr>
      </w:pPr>
      <w:r>
        <w:t>4</w:t>
      </w:r>
      <w:r w:rsidRPr="00F03430">
        <w:rPr>
          <w:rFonts w:ascii="Calibri" w:hAnsi="Calibri"/>
          <w:szCs w:val="22"/>
          <w:lang w:eastAsia="en-GB"/>
        </w:rPr>
        <w:tab/>
      </w:r>
      <w:r>
        <w:t>System description</w:t>
      </w:r>
      <w:r>
        <w:tab/>
      </w:r>
      <w:r>
        <w:fldChar w:fldCharType="begin" w:fldLock="1"/>
      </w:r>
      <w:r>
        <w:instrText xml:space="preserve"> PAGEREF _Toc51757146 \h </w:instrText>
      </w:r>
      <w:r>
        <w:fldChar w:fldCharType="separate"/>
      </w:r>
      <w:r>
        <w:t>17</w:t>
      </w:r>
      <w:r>
        <w:fldChar w:fldCharType="end"/>
      </w:r>
    </w:p>
    <w:p w14:paraId="708A71B4" w14:textId="77777777" w:rsidR="007928AB" w:rsidRPr="00F03430" w:rsidRDefault="007928AB">
      <w:pPr>
        <w:pStyle w:val="TOC1"/>
        <w:rPr>
          <w:rFonts w:ascii="Calibri" w:hAnsi="Calibri"/>
          <w:szCs w:val="22"/>
          <w:lang w:eastAsia="en-GB"/>
        </w:rPr>
      </w:pPr>
      <w:r>
        <w:t>5</w:t>
      </w:r>
      <w:r w:rsidRPr="00F03430">
        <w:rPr>
          <w:rFonts w:ascii="Calibri" w:hAnsi="Calibri"/>
          <w:szCs w:val="22"/>
          <w:lang w:eastAsia="en-GB"/>
        </w:rPr>
        <w:tab/>
      </w:r>
      <w:r>
        <w:t>Protocols</w:t>
      </w:r>
      <w:r>
        <w:tab/>
      </w:r>
      <w:r>
        <w:fldChar w:fldCharType="begin" w:fldLock="1"/>
      </w:r>
      <w:r>
        <w:instrText xml:space="preserve"> PAGEREF _Toc51757147 \h </w:instrText>
      </w:r>
      <w:r>
        <w:fldChar w:fldCharType="separate"/>
      </w:r>
      <w:r>
        <w:t>19</w:t>
      </w:r>
      <w:r>
        <w:fldChar w:fldCharType="end"/>
      </w:r>
    </w:p>
    <w:p w14:paraId="0A3909EE" w14:textId="77777777" w:rsidR="007928AB" w:rsidRPr="00F03430" w:rsidRDefault="007928AB">
      <w:pPr>
        <w:pStyle w:val="TOC2"/>
        <w:rPr>
          <w:rFonts w:ascii="Calibri" w:hAnsi="Calibri"/>
          <w:sz w:val="22"/>
          <w:szCs w:val="22"/>
          <w:lang w:eastAsia="en-GB"/>
        </w:rPr>
      </w:pPr>
      <w:r>
        <w:t>5.1</w:t>
      </w:r>
      <w:r w:rsidRPr="00F03430">
        <w:rPr>
          <w:rFonts w:ascii="Calibri" w:hAnsi="Calibri"/>
          <w:sz w:val="22"/>
          <w:szCs w:val="22"/>
          <w:lang w:eastAsia="en-GB"/>
        </w:rPr>
        <w:tab/>
      </w:r>
      <w:r>
        <w:t>Session establishment</w:t>
      </w:r>
      <w:r>
        <w:tab/>
      </w:r>
      <w:r>
        <w:fldChar w:fldCharType="begin" w:fldLock="1"/>
      </w:r>
      <w:r>
        <w:instrText xml:space="preserve"> PAGEREF _Toc51757148 \h </w:instrText>
      </w:r>
      <w:r>
        <w:fldChar w:fldCharType="separate"/>
      </w:r>
      <w:r>
        <w:t>19</w:t>
      </w:r>
      <w:r>
        <w:fldChar w:fldCharType="end"/>
      </w:r>
    </w:p>
    <w:p w14:paraId="493EB12C" w14:textId="77777777" w:rsidR="007928AB" w:rsidRPr="00F03430" w:rsidRDefault="007928AB">
      <w:pPr>
        <w:pStyle w:val="TOC2"/>
        <w:rPr>
          <w:rFonts w:ascii="Calibri" w:hAnsi="Calibri"/>
          <w:sz w:val="22"/>
          <w:szCs w:val="22"/>
          <w:lang w:eastAsia="en-GB"/>
        </w:rPr>
      </w:pPr>
      <w:r>
        <w:t>5.2</w:t>
      </w:r>
      <w:r w:rsidRPr="00F03430">
        <w:rPr>
          <w:rFonts w:ascii="Calibri" w:hAnsi="Calibri"/>
          <w:sz w:val="22"/>
          <w:szCs w:val="22"/>
          <w:lang w:eastAsia="en-GB"/>
        </w:rPr>
        <w:tab/>
      </w:r>
      <w:r>
        <w:t>Capability exchange</w:t>
      </w:r>
      <w:r>
        <w:tab/>
      </w:r>
      <w:r>
        <w:fldChar w:fldCharType="begin" w:fldLock="1"/>
      </w:r>
      <w:r>
        <w:instrText xml:space="preserve"> PAGEREF _Toc51757149 \h </w:instrText>
      </w:r>
      <w:r>
        <w:fldChar w:fldCharType="separate"/>
      </w:r>
      <w:r>
        <w:t>19</w:t>
      </w:r>
      <w:r>
        <w:fldChar w:fldCharType="end"/>
      </w:r>
    </w:p>
    <w:p w14:paraId="051FCA4B" w14:textId="77777777" w:rsidR="007928AB" w:rsidRPr="00F03430" w:rsidRDefault="007928AB">
      <w:pPr>
        <w:pStyle w:val="TOC3"/>
        <w:rPr>
          <w:rFonts w:ascii="Calibri" w:hAnsi="Calibri"/>
          <w:sz w:val="22"/>
          <w:szCs w:val="22"/>
          <w:lang w:eastAsia="en-GB"/>
        </w:rPr>
      </w:pPr>
      <w:r>
        <w:t>5.2.1</w:t>
      </w:r>
      <w:r w:rsidRPr="00F03430">
        <w:rPr>
          <w:rFonts w:ascii="Calibri" w:hAnsi="Calibri"/>
          <w:sz w:val="22"/>
          <w:szCs w:val="22"/>
          <w:lang w:eastAsia="en-GB"/>
        </w:rPr>
        <w:tab/>
      </w:r>
      <w:r>
        <w:t>General</w:t>
      </w:r>
      <w:r>
        <w:tab/>
      </w:r>
      <w:r>
        <w:fldChar w:fldCharType="begin" w:fldLock="1"/>
      </w:r>
      <w:r>
        <w:instrText xml:space="preserve"> PAGEREF _Toc51757150 \h </w:instrText>
      </w:r>
      <w:r>
        <w:fldChar w:fldCharType="separate"/>
      </w:r>
      <w:r>
        <w:t>19</w:t>
      </w:r>
      <w:r>
        <w:fldChar w:fldCharType="end"/>
      </w:r>
    </w:p>
    <w:p w14:paraId="2FA0428A" w14:textId="77777777" w:rsidR="007928AB" w:rsidRPr="00F03430" w:rsidRDefault="007928AB">
      <w:pPr>
        <w:pStyle w:val="TOC3"/>
        <w:rPr>
          <w:rFonts w:ascii="Calibri" w:hAnsi="Calibri"/>
          <w:sz w:val="22"/>
          <w:szCs w:val="22"/>
          <w:lang w:eastAsia="en-GB"/>
        </w:rPr>
      </w:pPr>
      <w:r>
        <w:t>5.2.2</w:t>
      </w:r>
      <w:r w:rsidRPr="00F03430">
        <w:rPr>
          <w:rFonts w:ascii="Calibri" w:hAnsi="Calibri"/>
          <w:sz w:val="22"/>
          <w:szCs w:val="22"/>
          <w:lang w:eastAsia="en-GB"/>
        </w:rPr>
        <w:tab/>
      </w:r>
      <w:r>
        <w:t>The device capability profile structure</w:t>
      </w:r>
      <w:r>
        <w:tab/>
      </w:r>
      <w:r>
        <w:fldChar w:fldCharType="begin" w:fldLock="1"/>
      </w:r>
      <w:r>
        <w:instrText xml:space="preserve"> PAGEREF _Toc51757151 \h </w:instrText>
      </w:r>
      <w:r>
        <w:fldChar w:fldCharType="separate"/>
      </w:r>
      <w:r>
        <w:t>19</w:t>
      </w:r>
      <w:r>
        <w:fldChar w:fldCharType="end"/>
      </w:r>
    </w:p>
    <w:p w14:paraId="322570D0" w14:textId="77777777" w:rsidR="007928AB" w:rsidRPr="00F03430" w:rsidRDefault="007928AB">
      <w:pPr>
        <w:pStyle w:val="TOC3"/>
        <w:rPr>
          <w:rFonts w:ascii="Calibri" w:hAnsi="Calibri"/>
          <w:sz w:val="22"/>
          <w:szCs w:val="22"/>
          <w:lang w:eastAsia="en-GB"/>
        </w:rPr>
      </w:pPr>
      <w:r>
        <w:t>5.2.3</w:t>
      </w:r>
      <w:r w:rsidRPr="00F03430">
        <w:rPr>
          <w:rFonts w:ascii="Calibri" w:hAnsi="Calibri"/>
          <w:sz w:val="22"/>
          <w:szCs w:val="22"/>
          <w:lang w:eastAsia="en-GB"/>
        </w:rPr>
        <w:tab/>
      </w:r>
      <w:r>
        <w:t>Vocabularies for PSS</w:t>
      </w:r>
      <w:r>
        <w:tab/>
      </w:r>
      <w:r>
        <w:fldChar w:fldCharType="begin" w:fldLock="1"/>
      </w:r>
      <w:r>
        <w:instrText xml:space="preserve"> PAGEREF _Toc51757152 \h </w:instrText>
      </w:r>
      <w:r>
        <w:fldChar w:fldCharType="separate"/>
      </w:r>
      <w:r>
        <w:t>20</w:t>
      </w:r>
      <w:r>
        <w:fldChar w:fldCharType="end"/>
      </w:r>
    </w:p>
    <w:p w14:paraId="6165BCBE" w14:textId="77777777" w:rsidR="007928AB" w:rsidRPr="00F03430" w:rsidRDefault="007928AB">
      <w:pPr>
        <w:pStyle w:val="TOC4"/>
        <w:rPr>
          <w:rFonts w:ascii="Calibri" w:hAnsi="Calibri"/>
          <w:sz w:val="22"/>
          <w:szCs w:val="22"/>
          <w:lang w:eastAsia="en-GB"/>
        </w:rPr>
      </w:pPr>
      <w:r>
        <w:t>5.2.3.1</w:t>
      </w:r>
      <w:r w:rsidRPr="00F03430">
        <w:rPr>
          <w:rFonts w:ascii="Calibri" w:hAnsi="Calibri"/>
          <w:sz w:val="22"/>
          <w:szCs w:val="22"/>
          <w:lang w:eastAsia="en-GB"/>
        </w:rPr>
        <w:tab/>
      </w:r>
      <w:r>
        <w:t>General</w:t>
      </w:r>
      <w:r>
        <w:tab/>
      </w:r>
      <w:r>
        <w:fldChar w:fldCharType="begin" w:fldLock="1"/>
      </w:r>
      <w:r>
        <w:instrText xml:space="preserve"> PAGEREF _Toc51757153 \h </w:instrText>
      </w:r>
      <w:r>
        <w:fldChar w:fldCharType="separate"/>
      </w:r>
      <w:r>
        <w:t>20</w:t>
      </w:r>
      <w:r>
        <w:fldChar w:fldCharType="end"/>
      </w:r>
    </w:p>
    <w:p w14:paraId="1706B56B" w14:textId="77777777" w:rsidR="007928AB" w:rsidRPr="00F03430" w:rsidRDefault="007928AB">
      <w:pPr>
        <w:pStyle w:val="TOC4"/>
        <w:rPr>
          <w:rFonts w:ascii="Calibri" w:hAnsi="Calibri"/>
          <w:sz w:val="22"/>
          <w:szCs w:val="22"/>
          <w:lang w:eastAsia="en-GB"/>
        </w:rPr>
      </w:pPr>
      <w:r>
        <w:t>5.2.3.2</w:t>
      </w:r>
      <w:r w:rsidRPr="00F03430">
        <w:rPr>
          <w:rFonts w:ascii="Calibri" w:hAnsi="Calibri"/>
          <w:sz w:val="22"/>
          <w:szCs w:val="22"/>
          <w:lang w:eastAsia="en-GB"/>
        </w:rPr>
        <w:tab/>
      </w:r>
      <w:r>
        <w:t>PSS base vocabulary</w:t>
      </w:r>
      <w:r>
        <w:tab/>
      </w:r>
      <w:r>
        <w:fldChar w:fldCharType="begin" w:fldLock="1"/>
      </w:r>
      <w:r>
        <w:instrText xml:space="preserve"> PAGEREF _Toc51757154 \h </w:instrText>
      </w:r>
      <w:r>
        <w:fldChar w:fldCharType="separate"/>
      </w:r>
      <w:r>
        <w:t>20</w:t>
      </w:r>
      <w:r>
        <w:fldChar w:fldCharType="end"/>
      </w:r>
    </w:p>
    <w:p w14:paraId="776A8F07" w14:textId="77777777" w:rsidR="007928AB" w:rsidRPr="00F03430" w:rsidRDefault="007928AB">
      <w:pPr>
        <w:pStyle w:val="TOC5"/>
        <w:rPr>
          <w:rFonts w:ascii="Calibri" w:hAnsi="Calibri"/>
          <w:sz w:val="22"/>
          <w:szCs w:val="22"/>
          <w:lang w:eastAsia="en-GB"/>
        </w:rPr>
      </w:pPr>
      <w:r>
        <w:t>5.2.3.2.1</w:t>
      </w:r>
      <w:r w:rsidRPr="00F03430">
        <w:rPr>
          <w:rFonts w:ascii="Calibri" w:hAnsi="Calibri"/>
          <w:sz w:val="22"/>
          <w:szCs w:val="22"/>
          <w:lang w:eastAsia="en-GB"/>
        </w:rPr>
        <w:tab/>
      </w:r>
      <w:r>
        <w:t>PssCommon component</w:t>
      </w:r>
      <w:r>
        <w:tab/>
      </w:r>
      <w:r>
        <w:fldChar w:fldCharType="begin" w:fldLock="1"/>
      </w:r>
      <w:r>
        <w:instrText xml:space="preserve"> PAGEREF _Toc51757155 \h </w:instrText>
      </w:r>
      <w:r>
        <w:fldChar w:fldCharType="separate"/>
      </w:r>
      <w:r>
        <w:t>20</w:t>
      </w:r>
      <w:r>
        <w:fldChar w:fldCharType="end"/>
      </w:r>
    </w:p>
    <w:p w14:paraId="4DFDF27C" w14:textId="77777777" w:rsidR="007928AB" w:rsidRPr="00F03430" w:rsidRDefault="007928AB">
      <w:pPr>
        <w:pStyle w:val="TOC5"/>
        <w:rPr>
          <w:rFonts w:ascii="Calibri" w:hAnsi="Calibri"/>
          <w:sz w:val="22"/>
          <w:szCs w:val="22"/>
          <w:lang w:eastAsia="en-GB"/>
        </w:rPr>
      </w:pPr>
      <w:r>
        <w:t>5.2.3.2.2</w:t>
      </w:r>
      <w:r w:rsidRPr="00F03430">
        <w:rPr>
          <w:rFonts w:ascii="Calibri" w:hAnsi="Calibri"/>
          <w:sz w:val="22"/>
          <w:szCs w:val="22"/>
          <w:lang w:eastAsia="en-GB"/>
        </w:rPr>
        <w:tab/>
      </w:r>
      <w:r>
        <w:t>Streaming component</w:t>
      </w:r>
      <w:r>
        <w:tab/>
      </w:r>
      <w:r>
        <w:fldChar w:fldCharType="begin" w:fldLock="1"/>
      </w:r>
      <w:r>
        <w:instrText xml:space="preserve"> PAGEREF _Toc51757156 \h </w:instrText>
      </w:r>
      <w:r>
        <w:fldChar w:fldCharType="separate"/>
      </w:r>
      <w:r>
        <w:t>22</w:t>
      </w:r>
      <w:r>
        <w:fldChar w:fldCharType="end"/>
      </w:r>
    </w:p>
    <w:p w14:paraId="224C4B1A" w14:textId="77777777" w:rsidR="007928AB" w:rsidRPr="00F03430" w:rsidRDefault="007928AB">
      <w:pPr>
        <w:pStyle w:val="TOC5"/>
        <w:rPr>
          <w:rFonts w:ascii="Calibri" w:hAnsi="Calibri"/>
          <w:sz w:val="22"/>
          <w:szCs w:val="22"/>
          <w:lang w:eastAsia="en-GB"/>
        </w:rPr>
      </w:pPr>
      <w:r>
        <w:t>5.2.3.2.3</w:t>
      </w:r>
      <w:r w:rsidRPr="00F03430">
        <w:rPr>
          <w:rFonts w:ascii="Calibri" w:hAnsi="Calibri"/>
          <w:sz w:val="22"/>
          <w:szCs w:val="22"/>
          <w:lang w:eastAsia="en-GB"/>
        </w:rPr>
        <w:tab/>
      </w:r>
      <w:r>
        <w:t>ThreeGPFileFormat component</w:t>
      </w:r>
      <w:r>
        <w:tab/>
      </w:r>
      <w:r>
        <w:fldChar w:fldCharType="begin" w:fldLock="1"/>
      </w:r>
      <w:r>
        <w:instrText xml:space="preserve"> PAGEREF _Toc51757157 \h </w:instrText>
      </w:r>
      <w:r>
        <w:fldChar w:fldCharType="separate"/>
      </w:r>
      <w:r>
        <w:t>29</w:t>
      </w:r>
      <w:r>
        <w:fldChar w:fldCharType="end"/>
      </w:r>
    </w:p>
    <w:p w14:paraId="63E9E5EE" w14:textId="77777777" w:rsidR="007928AB" w:rsidRPr="00F03430" w:rsidRDefault="007928AB">
      <w:pPr>
        <w:pStyle w:val="TOC5"/>
        <w:rPr>
          <w:rFonts w:ascii="Calibri" w:hAnsi="Calibri"/>
          <w:sz w:val="22"/>
          <w:szCs w:val="22"/>
          <w:lang w:eastAsia="en-GB"/>
        </w:rPr>
      </w:pPr>
      <w:r>
        <w:t>5.2.3.2.4</w:t>
      </w:r>
      <w:r w:rsidRPr="00F03430">
        <w:rPr>
          <w:rFonts w:ascii="Calibri" w:hAnsi="Calibri"/>
          <w:sz w:val="22"/>
          <w:szCs w:val="22"/>
          <w:lang w:eastAsia="en-GB"/>
        </w:rPr>
        <w:tab/>
      </w:r>
      <w:r>
        <w:t>Void</w:t>
      </w:r>
      <w:r>
        <w:tab/>
      </w:r>
      <w:r>
        <w:fldChar w:fldCharType="begin" w:fldLock="1"/>
      </w:r>
      <w:r>
        <w:instrText xml:space="preserve"> PAGEREF _Toc51757158 \h </w:instrText>
      </w:r>
      <w:r>
        <w:fldChar w:fldCharType="separate"/>
      </w:r>
      <w:r>
        <w:t>32</w:t>
      </w:r>
      <w:r>
        <w:fldChar w:fldCharType="end"/>
      </w:r>
    </w:p>
    <w:p w14:paraId="1F26D239" w14:textId="77777777" w:rsidR="007928AB" w:rsidRPr="00F03430" w:rsidRDefault="007928AB">
      <w:pPr>
        <w:pStyle w:val="TOC4"/>
        <w:rPr>
          <w:rFonts w:ascii="Calibri" w:hAnsi="Calibri"/>
          <w:sz w:val="22"/>
          <w:szCs w:val="22"/>
          <w:lang w:eastAsia="en-GB"/>
        </w:rPr>
      </w:pPr>
      <w:r>
        <w:t>5.2.3.3</w:t>
      </w:r>
      <w:r w:rsidRPr="00F03430">
        <w:rPr>
          <w:rFonts w:ascii="Calibri" w:hAnsi="Calibri"/>
          <w:sz w:val="22"/>
          <w:szCs w:val="22"/>
          <w:lang w:eastAsia="en-GB"/>
        </w:rPr>
        <w:tab/>
      </w:r>
      <w:r>
        <w:t>Attributes from UAProf</w:t>
      </w:r>
      <w:r>
        <w:tab/>
      </w:r>
      <w:r>
        <w:fldChar w:fldCharType="begin" w:fldLock="1"/>
      </w:r>
      <w:r>
        <w:instrText xml:space="preserve"> PAGEREF _Toc51757159 \h </w:instrText>
      </w:r>
      <w:r>
        <w:fldChar w:fldCharType="separate"/>
      </w:r>
      <w:r>
        <w:t>32</w:t>
      </w:r>
      <w:r>
        <w:fldChar w:fldCharType="end"/>
      </w:r>
    </w:p>
    <w:p w14:paraId="2F5BAABA" w14:textId="77777777" w:rsidR="007928AB" w:rsidRPr="00F03430" w:rsidRDefault="007928AB">
      <w:pPr>
        <w:pStyle w:val="TOC3"/>
        <w:rPr>
          <w:rFonts w:ascii="Calibri" w:hAnsi="Calibri"/>
          <w:sz w:val="22"/>
          <w:szCs w:val="22"/>
          <w:lang w:eastAsia="en-GB"/>
        </w:rPr>
      </w:pPr>
      <w:r>
        <w:t>5.2.4</w:t>
      </w:r>
      <w:r w:rsidRPr="00F03430">
        <w:rPr>
          <w:rFonts w:ascii="Calibri" w:hAnsi="Calibri"/>
          <w:sz w:val="22"/>
          <w:szCs w:val="22"/>
          <w:lang w:eastAsia="en-GB"/>
        </w:rPr>
        <w:tab/>
      </w:r>
      <w:r>
        <w:t>Extensions to the PSS schema/vocabulary</w:t>
      </w:r>
      <w:r>
        <w:tab/>
      </w:r>
      <w:r>
        <w:fldChar w:fldCharType="begin" w:fldLock="1"/>
      </w:r>
      <w:r>
        <w:instrText xml:space="preserve"> PAGEREF _Toc51757160 \h </w:instrText>
      </w:r>
      <w:r>
        <w:fldChar w:fldCharType="separate"/>
      </w:r>
      <w:r>
        <w:t>33</w:t>
      </w:r>
      <w:r>
        <w:fldChar w:fldCharType="end"/>
      </w:r>
    </w:p>
    <w:p w14:paraId="6AB16920" w14:textId="77777777" w:rsidR="007928AB" w:rsidRPr="00F03430" w:rsidRDefault="007928AB">
      <w:pPr>
        <w:pStyle w:val="TOC4"/>
        <w:rPr>
          <w:rFonts w:ascii="Calibri" w:hAnsi="Calibri"/>
          <w:sz w:val="22"/>
          <w:szCs w:val="22"/>
          <w:lang w:eastAsia="en-GB"/>
        </w:rPr>
      </w:pPr>
      <w:r>
        <w:t>5.2.4.1</w:t>
      </w:r>
      <w:r w:rsidRPr="00F03430">
        <w:rPr>
          <w:rFonts w:ascii="Calibri" w:hAnsi="Calibri"/>
          <w:sz w:val="22"/>
          <w:szCs w:val="22"/>
          <w:lang w:eastAsia="en-GB"/>
        </w:rPr>
        <w:tab/>
      </w:r>
      <w:r>
        <w:t>Vocabulary definitions</w:t>
      </w:r>
      <w:r>
        <w:tab/>
      </w:r>
      <w:r>
        <w:fldChar w:fldCharType="begin" w:fldLock="1"/>
      </w:r>
      <w:r>
        <w:instrText xml:space="preserve"> PAGEREF _Toc51757161 \h </w:instrText>
      </w:r>
      <w:r>
        <w:fldChar w:fldCharType="separate"/>
      </w:r>
      <w:r>
        <w:t>33</w:t>
      </w:r>
      <w:r>
        <w:fldChar w:fldCharType="end"/>
      </w:r>
    </w:p>
    <w:p w14:paraId="331ADC5F" w14:textId="77777777" w:rsidR="007928AB" w:rsidRPr="00F03430" w:rsidRDefault="007928AB">
      <w:pPr>
        <w:pStyle w:val="TOC4"/>
        <w:rPr>
          <w:rFonts w:ascii="Calibri" w:hAnsi="Calibri"/>
          <w:sz w:val="22"/>
          <w:szCs w:val="22"/>
          <w:lang w:eastAsia="en-GB"/>
        </w:rPr>
      </w:pPr>
      <w:r>
        <w:t>5.2.4.2</w:t>
      </w:r>
      <w:r w:rsidRPr="00F03430">
        <w:rPr>
          <w:rFonts w:ascii="Calibri" w:hAnsi="Calibri"/>
          <w:sz w:val="22"/>
          <w:szCs w:val="22"/>
          <w:lang w:eastAsia="en-GB"/>
        </w:rPr>
        <w:tab/>
      </w:r>
      <w:r>
        <w:t>Backward compatibility</w:t>
      </w:r>
      <w:r>
        <w:tab/>
      </w:r>
      <w:r>
        <w:fldChar w:fldCharType="begin" w:fldLock="1"/>
      </w:r>
      <w:r>
        <w:instrText xml:space="preserve"> PAGEREF _Toc51757162 \h </w:instrText>
      </w:r>
      <w:r>
        <w:fldChar w:fldCharType="separate"/>
      </w:r>
      <w:r>
        <w:t>34</w:t>
      </w:r>
      <w:r>
        <w:fldChar w:fldCharType="end"/>
      </w:r>
    </w:p>
    <w:p w14:paraId="288509FF" w14:textId="77777777" w:rsidR="007928AB" w:rsidRPr="00F03430" w:rsidRDefault="007928AB">
      <w:pPr>
        <w:pStyle w:val="TOC3"/>
        <w:rPr>
          <w:rFonts w:ascii="Calibri" w:hAnsi="Calibri"/>
          <w:sz w:val="22"/>
          <w:szCs w:val="22"/>
          <w:lang w:eastAsia="en-GB"/>
        </w:rPr>
      </w:pPr>
      <w:r>
        <w:t>5.2.5</w:t>
      </w:r>
      <w:r w:rsidRPr="00F03430">
        <w:rPr>
          <w:rFonts w:ascii="Calibri" w:hAnsi="Calibri"/>
          <w:sz w:val="22"/>
          <w:szCs w:val="22"/>
          <w:lang w:eastAsia="en-GB"/>
        </w:rPr>
        <w:tab/>
      </w:r>
      <w:r>
        <w:t>Signalling of profile information between client and server</w:t>
      </w:r>
      <w:r>
        <w:tab/>
      </w:r>
      <w:r>
        <w:fldChar w:fldCharType="begin" w:fldLock="1"/>
      </w:r>
      <w:r>
        <w:instrText xml:space="preserve"> PAGEREF _Toc51757163 \h </w:instrText>
      </w:r>
      <w:r>
        <w:fldChar w:fldCharType="separate"/>
      </w:r>
      <w:r>
        <w:t>34</w:t>
      </w:r>
      <w:r>
        <w:fldChar w:fldCharType="end"/>
      </w:r>
    </w:p>
    <w:p w14:paraId="12DD3B2E" w14:textId="77777777" w:rsidR="007928AB" w:rsidRPr="00F03430" w:rsidRDefault="007928AB">
      <w:pPr>
        <w:pStyle w:val="TOC3"/>
        <w:rPr>
          <w:rFonts w:ascii="Calibri" w:hAnsi="Calibri"/>
          <w:sz w:val="22"/>
          <w:szCs w:val="22"/>
          <w:lang w:eastAsia="en-GB"/>
        </w:rPr>
      </w:pPr>
      <w:r>
        <w:t>5.2.6</w:t>
      </w:r>
      <w:r w:rsidRPr="00F03430">
        <w:rPr>
          <w:rFonts w:ascii="Calibri" w:hAnsi="Calibri"/>
          <w:sz w:val="22"/>
          <w:szCs w:val="22"/>
          <w:lang w:eastAsia="en-GB"/>
        </w:rPr>
        <w:tab/>
      </w:r>
      <w:r>
        <w:t>Merging device capability profiles</w:t>
      </w:r>
      <w:r>
        <w:tab/>
      </w:r>
      <w:r>
        <w:fldChar w:fldCharType="begin" w:fldLock="1"/>
      </w:r>
      <w:r>
        <w:instrText xml:space="preserve"> PAGEREF _Toc51757164 \h </w:instrText>
      </w:r>
      <w:r>
        <w:fldChar w:fldCharType="separate"/>
      </w:r>
      <w:r>
        <w:t>34</w:t>
      </w:r>
      <w:r>
        <w:fldChar w:fldCharType="end"/>
      </w:r>
    </w:p>
    <w:p w14:paraId="4C340863" w14:textId="77777777" w:rsidR="007928AB" w:rsidRPr="00F03430" w:rsidRDefault="007928AB">
      <w:pPr>
        <w:pStyle w:val="TOC3"/>
        <w:rPr>
          <w:rFonts w:ascii="Calibri" w:hAnsi="Calibri"/>
          <w:sz w:val="22"/>
          <w:szCs w:val="22"/>
          <w:lang w:eastAsia="en-GB"/>
        </w:rPr>
      </w:pPr>
      <w:r>
        <w:t>5.2.7</w:t>
      </w:r>
      <w:r w:rsidRPr="00F03430">
        <w:rPr>
          <w:rFonts w:ascii="Calibri" w:hAnsi="Calibri"/>
          <w:sz w:val="22"/>
          <w:szCs w:val="22"/>
          <w:lang w:eastAsia="en-GB"/>
        </w:rPr>
        <w:tab/>
      </w:r>
      <w:r>
        <w:t>Profile transfer between the PSS server and the device profile server</w:t>
      </w:r>
      <w:r>
        <w:tab/>
      </w:r>
      <w:r>
        <w:fldChar w:fldCharType="begin" w:fldLock="1"/>
      </w:r>
      <w:r>
        <w:instrText xml:space="preserve"> PAGEREF _Toc51757165 \h </w:instrText>
      </w:r>
      <w:r>
        <w:fldChar w:fldCharType="separate"/>
      </w:r>
      <w:r>
        <w:t>35</w:t>
      </w:r>
      <w:r>
        <w:fldChar w:fldCharType="end"/>
      </w:r>
    </w:p>
    <w:p w14:paraId="03328C0B" w14:textId="77777777" w:rsidR="007928AB" w:rsidRPr="00F03430" w:rsidRDefault="007928AB">
      <w:pPr>
        <w:pStyle w:val="TOC2"/>
        <w:rPr>
          <w:rFonts w:ascii="Calibri" w:hAnsi="Calibri"/>
          <w:sz w:val="22"/>
          <w:szCs w:val="22"/>
          <w:lang w:eastAsia="en-GB"/>
        </w:rPr>
      </w:pPr>
      <w:r>
        <w:t>5.3</w:t>
      </w:r>
      <w:r w:rsidRPr="00F03430">
        <w:rPr>
          <w:rFonts w:ascii="Calibri" w:hAnsi="Calibri"/>
          <w:sz w:val="22"/>
          <w:szCs w:val="22"/>
          <w:lang w:eastAsia="en-GB"/>
        </w:rPr>
        <w:tab/>
      </w:r>
      <w:r>
        <w:t>Session set-up and control</w:t>
      </w:r>
      <w:r>
        <w:tab/>
      </w:r>
      <w:r>
        <w:fldChar w:fldCharType="begin" w:fldLock="1"/>
      </w:r>
      <w:r>
        <w:instrText xml:space="preserve"> PAGEREF _Toc51757166 \h </w:instrText>
      </w:r>
      <w:r>
        <w:fldChar w:fldCharType="separate"/>
      </w:r>
      <w:r>
        <w:t>35</w:t>
      </w:r>
      <w:r>
        <w:fldChar w:fldCharType="end"/>
      </w:r>
    </w:p>
    <w:p w14:paraId="45333FD0" w14:textId="77777777" w:rsidR="007928AB" w:rsidRPr="00F03430" w:rsidRDefault="007928AB">
      <w:pPr>
        <w:pStyle w:val="TOC3"/>
        <w:rPr>
          <w:rFonts w:ascii="Calibri" w:hAnsi="Calibri"/>
          <w:sz w:val="22"/>
          <w:szCs w:val="22"/>
          <w:lang w:eastAsia="en-GB"/>
        </w:rPr>
      </w:pPr>
      <w:r>
        <w:t>5.3.1</w:t>
      </w:r>
      <w:r w:rsidRPr="00F03430">
        <w:rPr>
          <w:rFonts w:ascii="Calibri" w:hAnsi="Calibri"/>
          <w:sz w:val="22"/>
          <w:szCs w:val="22"/>
          <w:lang w:eastAsia="en-GB"/>
        </w:rPr>
        <w:tab/>
      </w:r>
      <w:r>
        <w:t>General</w:t>
      </w:r>
      <w:r>
        <w:tab/>
      </w:r>
      <w:r>
        <w:fldChar w:fldCharType="begin" w:fldLock="1"/>
      </w:r>
      <w:r>
        <w:instrText xml:space="preserve"> PAGEREF _Toc51757167 \h </w:instrText>
      </w:r>
      <w:r>
        <w:fldChar w:fldCharType="separate"/>
      </w:r>
      <w:r>
        <w:t>35</w:t>
      </w:r>
      <w:r>
        <w:fldChar w:fldCharType="end"/>
      </w:r>
    </w:p>
    <w:p w14:paraId="5A23E2C8" w14:textId="77777777" w:rsidR="007928AB" w:rsidRPr="00F03430" w:rsidRDefault="007928AB">
      <w:pPr>
        <w:pStyle w:val="TOC3"/>
        <w:rPr>
          <w:rFonts w:ascii="Calibri" w:hAnsi="Calibri"/>
          <w:sz w:val="22"/>
          <w:szCs w:val="22"/>
          <w:lang w:eastAsia="en-GB"/>
        </w:rPr>
      </w:pPr>
      <w:r>
        <w:t>5.3.2</w:t>
      </w:r>
      <w:r w:rsidRPr="00F03430">
        <w:rPr>
          <w:rFonts w:ascii="Calibri" w:hAnsi="Calibri"/>
          <w:sz w:val="22"/>
          <w:szCs w:val="22"/>
          <w:lang w:eastAsia="en-GB"/>
        </w:rPr>
        <w:tab/>
      </w:r>
      <w:r>
        <w:t>RTSP</w:t>
      </w:r>
      <w:r>
        <w:tab/>
      </w:r>
      <w:r>
        <w:fldChar w:fldCharType="begin" w:fldLock="1"/>
      </w:r>
      <w:r>
        <w:instrText xml:space="preserve"> PAGEREF _Toc51757168 \h </w:instrText>
      </w:r>
      <w:r>
        <w:fldChar w:fldCharType="separate"/>
      </w:r>
      <w:r>
        <w:t>35</w:t>
      </w:r>
      <w:r>
        <w:fldChar w:fldCharType="end"/>
      </w:r>
    </w:p>
    <w:p w14:paraId="2DC009CB" w14:textId="77777777" w:rsidR="007928AB" w:rsidRPr="00F03430" w:rsidRDefault="007928AB">
      <w:pPr>
        <w:pStyle w:val="TOC4"/>
        <w:rPr>
          <w:rFonts w:ascii="Calibri" w:hAnsi="Calibri"/>
          <w:sz w:val="22"/>
          <w:szCs w:val="22"/>
          <w:lang w:eastAsia="en-GB"/>
        </w:rPr>
      </w:pPr>
      <w:r>
        <w:t>5.3.2.1</w:t>
      </w:r>
      <w:r w:rsidRPr="00F03430">
        <w:rPr>
          <w:rFonts w:ascii="Calibri" w:hAnsi="Calibri"/>
          <w:sz w:val="22"/>
          <w:szCs w:val="22"/>
          <w:lang w:eastAsia="en-GB"/>
        </w:rPr>
        <w:tab/>
      </w:r>
      <w:r>
        <w:t>The 3GPP-Link-Char header</w:t>
      </w:r>
      <w:r>
        <w:tab/>
      </w:r>
      <w:r>
        <w:fldChar w:fldCharType="begin" w:fldLock="1"/>
      </w:r>
      <w:r>
        <w:instrText xml:space="preserve"> PAGEREF _Toc51757169 \h </w:instrText>
      </w:r>
      <w:r>
        <w:fldChar w:fldCharType="separate"/>
      </w:r>
      <w:r>
        <w:t>36</w:t>
      </w:r>
      <w:r>
        <w:fldChar w:fldCharType="end"/>
      </w:r>
    </w:p>
    <w:p w14:paraId="3B44833E" w14:textId="77777777" w:rsidR="007928AB" w:rsidRPr="00F03430" w:rsidRDefault="007928AB">
      <w:pPr>
        <w:pStyle w:val="TOC4"/>
        <w:rPr>
          <w:rFonts w:ascii="Calibri" w:hAnsi="Calibri"/>
          <w:sz w:val="22"/>
          <w:szCs w:val="22"/>
          <w:lang w:eastAsia="en-GB"/>
        </w:rPr>
      </w:pPr>
      <w:r>
        <w:t>5.3.2.2</w:t>
      </w:r>
      <w:r w:rsidRPr="00F03430">
        <w:rPr>
          <w:rFonts w:ascii="Calibri" w:hAnsi="Calibri"/>
          <w:sz w:val="22"/>
          <w:szCs w:val="22"/>
          <w:lang w:eastAsia="en-GB"/>
        </w:rPr>
        <w:tab/>
      </w:r>
      <w:r>
        <w:t>The 3GPP-Adaptation header</w:t>
      </w:r>
      <w:r>
        <w:tab/>
      </w:r>
      <w:r>
        <w:fldChar w:fldCharType="begin" w:fldLock="1"/>
      </w:r>
      <w:r>
        <w:instrText xml:space="preserve"> PAGEREF _Toc51757170 \h </w:instrText>
      </w:r>
      <w:r>
        <w:fldChar w:fldCharType="separate"/>
      </w:r>
      <w:r>
        <w:t>37</w:t>
      </w:r>
      <w:r>
        <w:fldChar w:fldCharType="end"/>
      </w:r>
    </w:p>
    <w:p w14:paraId="4E6BBAD6" w14:textId="77777777" w:rsidR="007928AB" w:rsidRPr="00F03430" w:rsidRDefault="007928AB">
      <w:pPr>
        <w:pStyle w:val="TOC4"/>
        <w:rPr>
          <w:rFonts w:ascii="Calibri" w:hAnsi="Calibri"/>
          <w:sz w:val="22"/>
          <w:szCs w:val="22"/>
          <w:lang w:eastAsia="en-GB"/>
        </w:rPr>
      </w:pPr>
      <w:r>
        <w:t>5.3.2.3</w:t>
      </w:r>
      <w:r w:rsidRPr="00F03430">
        <w:rPr>
          <w:rFonts w:ascii="Calibri" w:hAnsi="Calibri"/>
          <w:sz w:val="22"/>
          <w:szCs w:val="22"/>
          <w:lang w:eastAsia="en-GB"/>
        </w:rPr>
        <w:tab/>
      </w:r>
      <w:r>
        <w:t>The Quality of Experience headers</w:t>
      </w:r>
      <w:r>
        <w:tab/>
      </w:r>
      <w:r>
        <w:fldChar w:fldCharType="begin" w:fldLock="1"/>
      </w:r>
      <w:r>
        <w:instrText xml:space="preserve"> PAGEREF _Toc51757171 \h </w:instrText>
      </w:r>
      <w:r>
        <w:fldChar w:fldCharType="separate"/>
      </w:r>
      <w:r>
        <w:t>37</w:t>
      </w:r>
      <w:r>
        <w:fldChar w:fldCharType="end"/>
      </w:r>
    </w:p>
    <w:p w14:paraId="15EB915D" w14:textId="77777777" w:rsidR="007928AB" w:rsidRPr="00F03430" w:rsidRDefault="007928AB">
      <w:pPr>
        <w:pStyle w:val="TOC5"/>
        <w:rPr>
          <w:rFonts w:ascii="Calibri" w:hAnsi="Calibri"/>
          <w:sz w:val="22"/>
          <w:szCs w:val="22"/>
          <w:lang w:eastAsia="en-GB"/>
        </w:rPr>
      </w:pPr>
      <w:r>
        <w:t>5.3.2.3.1</w:t>
      </w:r>
      <w:r w:rsidRPr="00F03430">
        <w:rPr>
          <w:rFonts w:ascii="Calibri" w:hAnsi="Calibri"/>
          <w:sz w:val="22"/>
          <w:szCs w:val="22"/>
          <w:lang w:eastAsia="en-GB"/>
        </w:rPr>
        <w:tab/>
      </w:r>
      <w:r>
        <w:t>Protocol initiation and termination</w:t>
      </w:r>
      <w:r>
        <w:tab/>
      </w:r>
      <w:r>
        <w:fldChar w:fldCharType="begin" w:fldLock="1"/>
      </w:r>
      <w:r>
        <w:instrText xml:space="preserve"> PAGEREF _Toc51757172 \h </w:instrText>
      </w:r>
      <w:r>
        <w:fldChar w:fldCharType="separate"/>
      </w:r>
      <w:r>
        <w:t>37</w:t>
      </w:r>
      <w:r>
        <w:fldChar w:fldCharType="end"/>
      </w:r>
    </w:p>
    <w:p w14:paraId="09346CAA" w14:textId="77777777" w:rsidR="007928AB" w:rsidRPr="00F03430" w:rsidRDefault="007928AB">
      <w:pPr>
        <w:pStyle w:val="TOC5"/>
        <w:rPr>
          <w:rFonts w:ascii="Calibri" w:hAnsi="Calibri"/>
          <w:sz w:val="22"/>
          <w:szCs w:val="22"/>
          <w:lang w:eastAsia="en-GB"/>
        </w:rPr>
      </w:pPr>
      <w:r>
        <w:t>5.3.2.3.2</w:t>
      </w:r>
      <w:r w:rsidRPr="00F03430">
        <w:rPr>
          <w:rFonts w:ascii="Calibri" w:hAnsi="Calibri"/>
          <w:sz w:val="22"/>
          <w:szCs w:val="22"/>
          <w:lang w:eastAsia="en-GB"/>
        </w:rPr>
        <w:tab/>
      </w:r>
      <w:r>
        <w:t>Metrics feedback</w:t>
      </w:r>
      <w:r>
        <w:tab/>
      </w:r>
      <w:r>
        <w:fldChar w:fldCharType="begin" w:fldLock="1"/>
      </w:r>
      <w:r>
        <w:instrText xml:space="preserve"> PAGEREF _Toc51757173 \h </w:instrText>
      </w:r>
      <w:r>
        <w:fldChar w:fldCharType="separate"/>
      </w:r>
      <w:r>
        <w:t>39</w:t>
      </w:r>
      <w:r>
        <w:fldChar w:fldCharType="end"/>
      </w:r>
    </w:p>
    <w:p w14:paraId="3B395AFF" w14:textId="77777777" w:rsidR="007928AB" w:rsidRPr="00F03430" w:rsidRDefault="007928AB">
      <w:pPr>
        <w:pStyle w:val="TOC5"/>
        <w:rPr>
          <w:rFonts w:ascii="Calibri" w:hAnsi="Calibri"/>
          <w:sz w:val="22"/>
          <w:szCs w:val="22"/>
          <w:lang w:eastAsia="en-GB"/>
        </w:rPr>
      </w:pPr>
      <w:r>
        <w:t>5.3.2.3.3</w:t>
      </w:r>
      <w:r w:rsidRPr="00F03430">
        <w:rPr>
          <w:rFonts w:ascii="Calibri" w:hAnsi="Calibri"/>
          <w:sz w:val="22"/>
          <w:szCs w:val="22"/>
          <w:lang w:eastAsia="en-GB"/>
        </w:rPr>
        <w:tab/>
      </w:r>
      <w:r>
        <w:t>Metrics feedback over HTTP</w:t>
      </w:r>
      <w:r>
        <w:tab/>
      </w:r>
      <w:r>
        <w:fldChar w:fldCharType="begin" w:fldLock="1"/>
      </w:r>
      <w:r>
        <w:instrText xml:space="preserve"> PAGEREF _Toc51757174 \h </w:instrText>
      </w:r>
      <w:r>
        <w:fldChar w:fldCharType="separate"/>
      </w:r>
      <w:r>
        <w:t>40</w:t>
      </w:r>
      <w:r>
        <w:fldChar w:fldCharType="end"/>
      </w:r>
    </w:p>
    <w:p w14:paraId="2264CD0B" w14:textId="77777777" w:rsidR="007928AB" w:rsidRPr="00F03430" w:rsidRDefault="007928AB">
      <w:pPr>
        <w:pStyle w:val="TOC6"/>
        <w:rPr>
          <w:rFonts w:ascii="Calibri" w:hAnsi="Calibri"/>
          <w:sz w:val="22"/>
          <w:szCs w:val="22"/>
          <w:lang w:eastAsia="en-GB"/>
        </w:rPr>
      </w:pPr>
      <w:r>
        <w:t>5.3.2.3.3.0</w:t>
      </w:r>
      <w:r w:rsidRPr="00F03430">
        <w:rPr>
          <w:rFonts w:ascii="Calibri" w:hAnsi="Calibri"/>
          <w:sz w:val="22"/>
          <w:szCs w:val="22"/>
          <w:lang w:eastAsia="en-GB"/>
        </w:rPr>
        <w:tab/>
      </w:r>
      <w:r>
        <w:t>Requirements and semantics</w:t>
      </w:r>
      <w:r>
        <w:tab/>
      </w:r>
      <w:r>
        <w:fldChar w:fldCharType="begin" w:fldLock="1"/>
      </w:r>
      <w:r>
        <w:instrText xml:space="preserve"> PAGEREF _Toc51757175 \h </w:instrText>
      </w:r>
      <w:r>
        <w:fldChar w:fldCharType="separate"/>
      </w:r>
      <w:r>
        <w:t>40</w:t>
      </w:r>
      <w:r>
        <w:fldChar w:fldCharType="end"/>
      </w:r>
    </w:p>
    <w:p w14:paraId="101AE1C3" w14:textId="77777777" w:rsidR="007928AB" w:rsidRPr="00F03430" w:rsidRDefault="007928AB">
      <w:pPr>
        <w:pStyle w:val="TOC6"/>
        <w:rPr>
          <w:rFonts w:ascii="Calibri" w:hAnsi="Calibri"/>
          <w:sz w:val="22"/>
          <w:szCs w:val="22"/>
          <w:lang w:eastAsia="en-GB"/>
        </w:rPr>
      </w:pPr>
      <w:r>
        <w:t>5.3.2.3.3.1</w:t>
      </w:r>
      <w:r w:rsidRPr="00F03430">
        <w:rPr>
          <w:rFonts w:ascii="Calibri" w:hAnsi="Calibri"/>
          <w:sz w:val="22"/>
          <w:szCs w:val="22"/>
          <w:lang w:eastAsia="en-GB"/>
        </w:rPr>
        <w:tab/>
      </w:r>
      <w:r>
        <w:t>XML Syntax for a QoE Report</w:t>
      </w:r>
      <w:r>
        <w:tab/>
      </w:r>
      <w:r>
        <w:fldChar w:fldCharType="begin" w:fldLock="1"/>
      </w:r>
      <w:r>
        <w:instrText xml:space="preserve"> PAGEREF _Toc51757176 \h </w:instrText>
      </w:r>
      <w:r>
        <w:fldChar w:fldCharType="separate"/>
      </w:r>
      <w:r>
        <w:t>40</w:t>
      </w:r>
      <w:r>
        <w:fldChar w:fldCharType="end"/>
      </w:r>
    </w:p>
    <w:p w14:paraId="7253A33E" w14:textId="77777777" w:rsidR="007928AB" w:rsidRPr="00F03430" w:rsidRDefault="007928AB">
      <w:pPr>
        <w:pStyle w:val="TOC6"/>
        <w:rPr>
          <w:rFonts w:ascii="Calibri" w:hAnsi="Calibri"/>
          <w:sz w:val="22"/>
          <w:szCs w:val="22"/>
          <w:lang w:eastAsia="en-GB"/>
        </w:rPr>
      </w:pPr>
      <w:r>
        <w:t>5.3.2.3.3.2</w:t>
      </w:r>
      <w:r w:rsidRPr="00F03430">
        <w:rPr>
          <w:rFonts w:ascii="Calibri" w:hAnsi="Calibri"/>
          <w:sz w:val="22"/>
          <w:szCs w:val="22"/>
          <w:lang w:eastAsia="en-GB"/>
        </w:rPr>
        <w:tab/>
      </w:r>
      <w:r>
        <w:t>Example XML for the QoE Report</w:t>
      </w:r>
      <w:r>
        <w:tab/>
      </w:r>
      <w:r>
        <w:fldChar w:fldCharType="begin" w:fldLock="1"/>
      </w:r>
      <w:r>
        <w:instrText xml:space="preserve"> PAGEREF _Toc51757177 \h </w:instrText>
      </w:r>
      <w:r>
        <w:fldChar w:fldCharType="separate"/>
      </w:r>
      <w:r>
        <w:t>41</w:t>
      </w:r>
      <w:r>
        <w:fldChar w:fldCharType="end"/>
      </w:r>
    </w:p>
    <w:p w14:paraId="0DAA8494" w14:textId="77777777" w:rsidR="007928AB" w:rsidRPr="00F03430" w:rsidRDefault="007928AB">
      <w:pPr>
        <w:pStyle w:val="TOC4"/>
        <w:rPr>
          <w:rFonts w:ascii="Calibri" w:hAnsi="Calibri"/>
          <w:sz w:val="22"/>
          <w:szCs w:val="22"/>
          <w:lang w:eastAsia="en-GB"/>
        </w:rPr>
      </w:pPr>
      <w:r>
        <w:t>5.3.2.4</w:t>
      </w:r>
      <w:r w:rsidRPr="00F03430">
        <w:rPr>
          <w:rFonts w:ascii="Calibri" w:hAnsi="Calibri"/>
          <w:sz w:val="22"/>
          <w:szCs w:val="22"/>
          <w:lang w:eastAsia="en-GB"/>
        </w:rPr>
        <w:tab/>
      </w:r>
      <w:r>
        <w:t>Video buffering headers</w:t>
      </w:r>
      <w:r>
        <w:tab/>
      </w:r>
      <w:r>
        <w:fldChar w:fldCharType="begin" w:fldLock="1"/>
      </w:r>
      <w:r>
        <w:instrText xml:space="preserve"> PAGEREF _Toc51757178 \h </w:instrText>
      </w:r>
      <w:r>
        <w:fldChar w:fldCharType="separate"/>
      </w:r>
      <w:r>
        <w:t>42</w:t>
      </w:r>
      <w:r>
        <w:fldChar w:fldCharType="end"/>
      </w:r>
    </w:p>
    <w:p w14:paraId="61ACC967" w14:textId="77777777" w:rsidR="007928AB" w:rsidRPr="00F03430" w:rsidRDefault="007928AB">
      <w:pPr>
        <w:pStyle w:val="TOC3"/>
        <w:rPr>
          <w:rFonts w:ascii="Calibri" w:hAnsi="Calibri"/>
          <w:sz w:val="22"/>
          <w:szCs w:val="22"/>
          <w:lang w:eastAsia="en-GB"/>
        </w:rPr>
      </w:pPr>
      <w:r>
        <w:t>5.3.3</w:t>
      </w:r>
      <w:r w:rsidRPr="00F03430">
        <w:rPr>
          <w:rFonts w:ascii="Calibri" w:hAnsi="Calibri"/>
          <w:sz w:val="22"/>
          <w:szCs w:val="22"/>
          <w:lang w:eastAsia="en-GB"/>
        </w:rPr>
        <w:tab/>
      </w:r>
      <w:r>
        <w:t>SDP</w:t>
      </w:r>
      <w:r>
        <w:tab/>
      </w:r>
      <w:r>
        <w:fldChar w:fldCharType="begin" w:fldLock="1"/>
      </w:r>
      <w:r>
        <w:instrText xml:space="preserve"> PAGEREF _Toc51757179 \h </w:instrText>
      </w:r>
      <w:r>
        <w:fldChar w:fldCharType="separate"/>
      </w:r>
      <w:r>
        <w:t>42</w:t>
      </w:r>
      <w:r>
        <w:fldChar w:fldCharType="end"/>
      </w:r>
    </w:p>
    <w:p w14:paraId="3CB751A1" w14:textId="77777777" w:rsidR="007928AB" w:rsidRPr="00F03430" w:rsidRDefault="007928AB">
      <w:pPr>
        <w:pStyle w:val="TOC4"/>
        <w:rPr>
          <w:rFonts w:ascii="Calibri" w:hAnsi="Calibri"/>
          <w:sz w:val="22"/>
          <w:szCs w:val="22"/>
          <w:lang w:eastAsia="en-GB"/>
        </w:rPr>
      </w:pPr>
      <w:r>
        <w:t>5.3.3.1</w:t>
      </w:r>
      <w:r w:rsidRPr="00F03430">
        <w:rPr>
          <w:rFonts w:ascii="Calibri" w:hAnsi="Calibri"/>
          <w:sz w:val="22"/>
          <w:szCs w:val="22"/>
          <w:lang w:eastAsia="en-GB"/>
        </w:rPr>
        <w:tab/>
      </w:r>
      <w:r>
        <w:t>General</w:t>
      </w:r>
      <w:r>
        <w:tab/>
      </w:r>
      <w:r>
        <w:fldChar w:fldCharType="begin" w:fldLock="1"/>
      </w:r>
      <w:r>
        <w:instrText xml:space="preserve"> PAGEREF _Toc51757180 \h </w:instrText>
      </w:r>
      <w:r>
        <w:fldChar w:fldCharType="separate"/>
      </w:r>
      <w:r>
        <w:t>42</w:t>
      </w:r>
      <w:r>
        <w:fldChar w:fldCharType="end"/>
      </w:r>
    </w:p>
    <w:p w14:paraId="5FC365D4" w14:textId="77777777" w:rsidR="007928AB" w:rsidRPr="00F03430" w:rsidRDefault="007928AB">
      <w:pPr>
        <w:pStyle w:val="TOC4"/>
        <w:rPr>
          <w:rFonts w:ascii="Calibri" w:hAnsi="Calibri"/>
          <w:sz w:val="22"/>
          <w:szCs w:val="22"/>
          <w:lang w:eastAsia="en-GB"/>
        </w:rPr>
      </w:pPr>
      <w:r>
        <w:t>5.3.3.2</w:t>
      </w:r>
      <w:r w:rsidRPr="00F03430">
        <w:rPr>
          <w:rFonts w:ascii="Calibri" w:hAnsi="Calibri"/>
          <w:sz w:val="22"/>
          <w:szCs w:val="22"/>
          <w:lang w:eastAsia="en-GB"/>
        </w:rPr>
        <w:tab/>
      </w:r>
      <w:r>
        <w:t>Additional SDP fields</w:t>
      </w:r>
      <w:r>
        <w:tab/>
      </w:r>
      <w:r>
        <w:fldChar w:fldCharType="begin" w:fldLock="1"/>
      </w:r>
      <w:r>
        <w:instrText xml:space="preserve"> PAGEREF _Toc51757181 \h </w:instrText>
      </w:r>
      <w:r>
        <w:fldChar w:fldCharType="separate"/>
      </w:r>
      <w:r>
        <w:t>43</w:t>
      </w:r>
      <w:r>
        <w:fldChar w:fldCharType="end"/>
      </w:r>
    </w:p>
    <w:p w14:paraId="662655C6" w14:textId="77777777" w:rsidR="007928AB" w:rsidRPr="00F03430" w:rsidRDefault="007928AB">
      <w:pPr>
        <w:pStyle w:val="TOC4"/>
        <w:rPr>
          <w:rFonts w:ascii="Calibri" w:hAnsi="Calibri"/>
          <w:sz w:val="22"/>
          <w:szCs w:val="22"/>
          <w:lang w:eastAsia="en-GB"/>
        </w:rPr>
      </w:pPr>
      <w:r>
        <w:t>5.3.3.3</w:t>
      </w:r>
      <w:r w:rsidRPr="00F03430">
        <w:rPr>
          <w:rFonts w:ascii="Calibri" w:hAnsi="Calibri"/>
          <w:sz w:val="22"/>
          <w:szCs w:val="22"/>
          <w:lang w:eastAsia="en-GB"/>
        </w:rPr>
        <w:tab/>
      </w:r>
      <w:r>
        <w:t>The "alt" and "alt-default-id" attributes</w:t>
      </w:r>
      <w:r>
        <w:tab/>
      </w:r>
      <w:r>
        <w:fldChar w:fldCharType="begin" w:fldLock="1"/>
      </w:r>
      <w:r>
        <w:instrText xml:space="preserve"> PAGEREF _Toc51757182 \h </w:instrText>
      </w:r>
      <w:r>
        <w:fldChar w:fldCharType="separate"/>
      </w:r>
      <w:r>
        <w:t>45</w:t>
      </w:r>
      <w:r>
        <w:fldChar w:fldCharType="end"/>
      </w:r>
    </w:p>
    <w:p w14:paraId="67B56C03" w14:textId="77777777" w:rsidR="007928AB" w:rsidRPr="00F03430" w:rsidRDefault="007928AB">
      <w:pPr>
        <w:pStyle w:val="TOC4"/>
        <w:rPr>
          <w:rFonts w:ascii="Calibri" w:hAnsi="Calibri"/>
          <w:sz w:val="22"/>
          <w:szCs w:val="22"/>
          <w:lang w:eastAsia="en-GB"/>
        </w:rPr>
      </w:pPr>
      <w:r>
        <w:t>5.3.3.4</w:t>
      </w:r>
      <w:r w:rsidRPr="00F03430">
        <w:rPr>
          <w:rFonts w:ascii="Calibri" w:hAnsi="Calibri"/>
          <w:sz w:val="22"/>
          <w:szCs w:val="22"/>
          <w:lang w:eastAsia="en-GB"/>
        </w:rPr>
        <w:tab/>
      </w:r>
      <w:r>
        <w:t>The session level grouping attribute, "alt-group"</w:t>
      </w:r>
      <w:r>
        <w:tab/>
      </w:r>
      <w:r>
        <w:fldChar w:fldCharType="begin" w:fldLock="1"/>
      </w:r>
      <w:r>
        <w:instrText xml:space="preserve"> PAGEREF _Toc51757183 \h </w:instrText>
      </w:r>
      <w:r>
        <w:fldChar w:fldCharType="separate"/>
      </w:r>
      <w:r>
        <w:t>46</w:t>
      </w:r>
      <w:r>
        <w:fldChar w:fldCharType="end"/>
      </w:r>
    </w:p>
    <w:p w14:paraId="35FD9C30" w14:textId="77777777" w:rsidR="007928AB" w:rsidRPr="00F03430" w:rsidRDefault="007928AB">
      <w:pPr>
        <w:pStyle w:val="TOC4"/>
        <w:rPr>
          <w:rFonts w:ascii="Calibri" w:hAnsi="Calibri"/>
          <w:sz w:val="22"/>
          <w:szCs w:val="22"/>
          <w:lang w:eastAsia="en-GB"/>
        </w:rPr>
      </w:pPr>
      <w:r>
        <w:t>5.3.3.5</w:t>
      </w:r>
      <w:r w:rsidRPr="00F03430">
        <w:rPr>
          <w:rFonts w:ascii="Calibri" w:hAnsi="Calibri"/>
          <w:sz w:val="22"/>
          <w:szCs w:val="22"/>
          <w:lang w:eastAsia="en-GB"/>
        </w:rPr>
        <w:tab/>
      </w:r>
      <w:r>
        <w:t>The bit-rate adaptation support attribute, "3GPP-Adaptation-Support"</w:t>
      </w:r>
      <w:r>
        <w:tab/>
      </w:r>
      <w:r>
        <w:fldChar w:fldCharType="begin" w:fldLock="1"/>
      </w:r>
      <w:r>
        <w:instrText xml:space="preserve"> PAGEREF _Toc51757184 \h </w:instrText>
      </w:r>
      <w:r>
        <w:fldChar w:fldCharType="separate"/>
      </w:r>
      <w:r>
        <w:t>47</w:t>
      </w:r>
      <w:r>
        <w:fldChar w:fldCharType="end"/>
      </w:r>
    </w:p>
    <w:p w14:paraId="5D5DA2E5" w14:textId="77777777" w:rsidR="007928AB" w:rsidRPr="00F03430" w:rsidRDefault="007928AB">
      <w:pPr>
        <w:pStyle w:val="TOC4"/>
        <w:rPr>
          <w:rFonts w:ascii="Calibri" w:hAnsi="Calibri"/>
          <w:sz w:val="22"/>
          <w:szCs w:val="22"/>
          <w:lang w:eastAsia="en-GB"/>
        </w:rPr>
      </w:pPr>
      <w:r>
        <w:t>5.3.3.6</w:t>
      </w:r>
      <w:r w:rsidRPr="00F03430">
        <w:rPr>
          <w:rFonts w:ascii="Calibri" w:hAnsi="Calibri"/>
          <w:sz w:val="22"/>
          <w:szCs w:val="22"/>
          <w:lang w:eastAsia="en-GB"/>
        </w:rPr>
        <w:tab/>
      </w:r>
      <w:r>
        <w:t>The Quality of Experience support attribute, "3GPP-QoE-Metrics"</w:t>
      </w:r>
      <w:r>
        <w:tab/>
      </w:r>
      <w:r>
        <w:fldChar w:fldCharType="begin" w:fldLock="1"/>
      </w:r>
      <w:r>
        <w:instrText xml:space="preserve"> PAGEREF _Toc51757185 \h </w:instrText>
      </w:r>
      <w:r>
        <w:fldChar w:fldCharType="separate"/>
      </w:r>
      <w:r>
        <w:t>47</w:t>
      </w:r>
      <w:r>
        <w:fldChar w:fldCharType="end"/>
      </w:r>
    </w:p>
    <w:p w14:paraId="6C3F13A4" w14:textId="77777777" w:rsidR="007928AB" w:rsidRPr="00F03430" w:rsidRDefault="007928AB">
      <w:pPr>
        <w:pStyle w:val="TOC4"/>
        <w:rPr>
          <w:rFonts w:ascii="Calibri" w:hAnsi="Calibri"/>
          <w:sz w:val="22"/>
          <w:szCs w:val="22"/>
          <w:lang w:eastAsia="en-GB"/>
        </w:rPr>
      </w:pPr>
      <w:r>
        <w:t>5.3.3.7</w:t>
      </w:r>
      <w:r w:rsidRPr="00F03430">
        <w:rPr>
          <w:rFonts w:ascii="Calibri" w:hAnsi="Calibri"/>
          <w:sz w:val="22"/>
          <w:szCs w:val="22"/>
          <w:lang w:eastAsia="en-GB"/>
        </w:rPr>
        <w:tab/>
      </w:r>
      <w:r>
        <w:t>The asset information attribute, "3GPP-Asset-Information"</w:t>
      </w:r>
      <w:r>
        <w:tab/>
      </w:r>
      <w:r>
        <w:fldChar w:fldCharType="begin" w:fldLock="1"/>
      </w:r>
      <w:r>
        <w:instrText xml:space="preserve"> PAGEREF _Toc51757186 \h </w:instrText>
      </w:r>
      <w:r>
        <w:fldChar w:fldCharType="separate"/>
      </w:r>
      <w:r>
        <w:t>47</w:t>
      </w:r>
      <w:r>
        <w:fldChar w:fldCharType="end"/>
      </w:r>
    </w:p>
    <w:p w14:paraId="4AE15C5C" w14:textId="77777777" w:rsidR="007928AB" w:rsidRPr="00F03430" w:rsidRDefault="007928AB">
      <w:pPr>
        <w:pStyle w:val="TOC4"/>
        <w:rPr>
          <w:rFonts w:ascii="Calibri" w:hAnsi="Calibri"/>
          <w:sz w:val="22"/>
          <w:szCs w:val="22"/>
          <w:lang w:eastAsia="en-GB"/>
        </w:rPr>
      </w:pPr>
      <w:r>
        <w:t>5.3.3.8</w:t>
      </w:r>
      <w:r w:rsidRPr="00F03430">
        <w:rPr>
          <w:rFonts w:ascii="Calibri" w:hAnsi="Calibri"/>
          <w:sz w:val="22"/>
          <w:szCs w:val="22"/>
          <w:lang w:eastAsia="en-GB"/>
        </w:rPr>
        <w:tab/>
      </w:r>
      <w:r>
        <w:t>OMA-DM Configuration of QoE Metrics</w:t>
      </w:r>
      <w:r>
        <w:tab/>
      </w:r>
      <w:r>
        <w:fldChar w:fldCharType="begin" w:fldLock="1"/>
      </w:r>
      <w:r>
        <w:instrText xml:space="preserve"> PAGEREF _Toc51757187 \h </w:instrText>
      </w:r>
      <w:r>
        <w:fldChar w:fldCharType="separate"/>
      </w:r>
      <w:r>
        <w:t>48</w:t>
      </w:r>
      <w:r>
        <w:fldChar w:fldCharType="end"/>
      </w:r>
    </w:p>
    <w:p w14:paraId="42A110E9" w14:textId="77777777" w:rsidR="007928AB" w:rsidRPr="00F03430" w:rsidRDefault="007928AB">
      <w:pPr>
        <w:pStyle w:val="TOC5"/>
        <w:rPr>
          <w:rFonts w:ascii="Calibri" w:hAnsi="Calibri"/>
          <w:sz w:val="22"/>
          <w:szCs w:val="22"/>
          <w:lang w:eastAsia="en-GB"/>
        </w:rPr>
      </w:pPr>
      <w:r>
        <w:t>5.3.3.8.0</w:t>
      </w:r>
      <w:r w:rsidRPr="00F03430">
        <w:rPr>
          <w:rFonts w:ascii="Calibri" w:hAnsi="Calibri"/>
          <w:sz w:val="22"/>
          <w:szCs w:val="22"/>
          <w:lang w:eastAsia="en-GB"/>
        </w:rPr>
        <w:tab/>
      </w:r>
      <w:r>
        <w:t>General</w:t>
      </w:r>
      <w:r>
        <w:tab/>
      </w:r>
      <w:r>
        <w:fldChar w:fldCharType="begin" w:fldLock="1"/>
      </w:r>
      <w:r>
        <w:instrText xml:space="preserve"> PAGEREF _Toc51757188 \h </w:instrText>
      </w:r>
      <w:r>
        <w:fldChar w:fldCharType="separate"/>
      </w:r>
      <w:r>
        <w:t>48</w:t>
      </w:r>
      <w:r>
        <w:fldChar w:fldCharType="end"/>
      </w:r>
    </w:p>
    <w:p w14:paraId="38128C2B" w14:textId="77777777" w:rsidR="007928AB" w:rsidRPr="00F03430" w:rsidRDefault="007928AB">
      <w:pPr>
        <w:pStyle w:val="TOC5"/>
        <w:rPr>
          <w:rFonts w:ascii="Calibri" w:hAnsi="Calibri"/>
          <w:sz w:val="22"/>
          <w:szCs w:val="22"/>
          <w:lang w:eastAsia="en-GB"/>
        </w:rPr>
      </w:pPr>
      <w:r>
        <w:t>5.3.3.8.1</w:t>
      </w:r>
      <w:r w:rsidRPr="00F03430">
        <w:rPr>
          <w:rFonts w:ascii="Calibri" w:hAnsi="Calibri"/>
          <w:sz w:val="22"/>
          <w:szCs w:val="22"/>
          <w:lang w:eastAsia="en-GB"/>
        </w:rPr>
        <w:tab/>
      </w:r>
      <w:r>
        <w:t>QoE metrics reporting management object</w:t>
      </w:r>
      <w:r>
        <w:tab/>
      </w:r>
      <w:r>
        <w:fldChar w:fldCharType="begin" w:fldLock="1"/>
      </w:r>
      <w:r>
        <w:instrText xml:space="preserve"> PAGEREF _Toc51757189 \h </w:instrText>
      </w:r>
      <w:r>
        <w:fldChar w:fldCharType="separate"/>
      </w:r>
      <w:r>
        <w:t>48</w:t>
      </w:r>
      <w:r>
        <w:fldChar w:fldCharType="end"/>
      </w:r>
    </w:p>
    <w:p w14:paraId="3A981913" w14:textId="77777777" w:rsidR="007928AB" w:rsidRPr="00F03430" w:rsidRDefault="007928AB">
      <w:pPr>
        <w:pStyle w:val="TOC5"/>
        <w:rPr>
          <w:rFonts w:ascii="Calibri" w:hAnsi="Calibri"/>
          <w:sz w:val="22"/>
          <w:szCs w:val="22"/>
          <w:lang w:eastAsia="en-GB"/>
        </w:rPr>
      </w:pPr>
      <w:r>
        <w:t>5.3.3.8.2</w:t>
      </w:r>
      <w:r w:rsidRPr="00F03430">
        <w:rPr>
          <w:rFonts w:ascii="Calibri" w:hAnsi="Calibri"/>
          <w:sz w:val="22"/>
          <w:szCs w:val="22"/>
          <w:lang w:eastAsia="en-GB"/>
        </w:rPr>
        <w:tab/>
      </w:r>
      <w:r>
        <w:t>QoE reporting rule definition</w:t>
      </w:r>
      <w:r>
        <w:tab/>
      </w:r>
      <w:r>
        <w:fldChar w:fldCharType="begin" w:fldLock="1"/>
      </w:r>
      <w:r>
        <w:instrText xml:space="preserve"> PAGEREF _Toc51757190 \h </w:instrText>
      </w:r>
      <w:r>
        <w:fldChar w:fldCharType="separate"/>
      </w:r>
      <w:r>
        <w:t>53</w:t>
      </w:r>
      <w:r>
        <w:fldChar w:fldCharType="end"/>
      </w:r>
    </w:p>
    <w:p w14:paraId="7806C45E" w14:textId="77777777" w:rsidR="007928AB" w:rsidRPr="00F03430" w:rsidRDefault="007928AB">
      <w:pPr>
        <w:pStyle w:val="TOC2"/>
        <w:rPr>
          <w:rFonts w:ascii="Calibri" w:hAnsi="Calibri"/>
          <w:sz w:val="22"/>
          <w:szCs w:val="22"/>
          <w:lang w:eastAsia="en-GB"/>
        </w:rPr>
      </w:pPr>
      <w:r>
        <w:t>5.4</w:t>
      </w:r>
      <w:r w:rsidRPr="00F03430">
        <w:rPr>
          <w:rFonts w:ascii="Calibri" w:hAnsi="Calibri"/>
          <w:sz w:val="22"/>
          <w:szCs w:val="22"/>
          <w:lang w:eastAsia="en-GB"/>
        </w:rPr>
        <w:tab/>
      </w:r>
      <w:r>
        <w:t>MIME media types</w:t>
      </w:r>
      <w:r>
        <w:tab/>
      </w:r>
      <w:r>
        <w:fldChar w:fldCharType="begin" w:fldLock="1"/>
      </w:r>
      <w:r>
        <w:instrText xml:space="preserve"> PAGEREF _Toc51757191 \h </w:instrText>
      </w:r>
      <w:r>
        <w:fldChar w:fldCharType="separate"/>
      </w:r>
      <w:r>
        <w:t>53</w:t>
      </w:r>
      <w:r>
        <w:fldChar w:fldCharType="end"/>
      </w:r>
    </w:p>
    <w:p w14:paraId="36A83B84" w14:textId="77777777" w:rsidR="007928AB" w:rsidRPr="00F03430" w:rsidRDefault="007928AB">
      <w:pPr>
        <w:pStyle w:val="TOC2"/>
        <w:rPr>
          <w:rFonts w:ascii="Calibri" w:hAnsi="Calibri"/>
          <w:sz w:val="22"/>
          <w:szCs w:val="22"/>
          <w:lang w:eastAsia="en-GB"/>
        </w:rPr>
      </w:pPr>
      <w:r>
        <w:lastRenderedPageBreak/>
        <w:t>5.5</w:t>
      </w:r>
      <w:r w:rsidRPr="00F03430">
        <w:rPr>
          <w:rFonts w:ascii="Calibri" w:hAnsi="Calibri"/>
          <w:sz w:val="22"/>
          <w:szCs w:val="22"/>
          <w:lang w:eastAsia="en-GB"/>
        </w:rPr>
        <w:tab/>
      </w:r>
      <w:r>
        <w:t>Extension for Fast Content Switching and Start-up</w:t>
      </w:r>
      <w:r>
        <w:tab/>
      </w:r>
      <w:r>
        <w:fldChar w:fldCharType="begin" w:fldLock="1"/>
      </w:r>
      <w:r>
        <w:instrText xml:space="preserve"> PAGEREF _Toc51757192 \h </w:instrText>
      </w:r>
      <w:r>
        <w:fldChar w:fldCharType="separate"/>
      </w:r>
      <w:r>
        <w:t>55</w:t>
      </w:r>
      <w:r>
        <w:fldChar w:fldCharType="end"/>
      </w:r>
    </w:p>
    <w:p w14:paraId="6F000A0C" w14:textId="77777777" w:rsidR="007928AB" w:rsidRPr="00F03430" w:rsidRDefault="007928AB">
      <w:pPr>
        <w:pStyle w:val="TOC3"/>
        <w:rPr>
          <w:rFonts w:ascii="Calibri" w:hAnsi="Calibri"/>
          <w:sz w:val="22"/>
          <w:szCs w:val="22"/>
          <w:lang w:eastAsia="en-GB"/>
        </w:rPr>
      </w:pPr>
      <w:r>
        <w:t>5.5.1</w:t>
      </w:r>
      <w:r w:rsidRPr="00F03430">
        <w:rPr>
          <w:rFonts w:ascii="Calibri" w:hAnsi="Calibri"/>
          <w:sz w:val="22"/>
          <w:szCs w:val="22"/>
          <w:lang w:eastAsia="en-GB"/>
        </w:rPr>
        <w:tab/>
      </w:r>
      <w:r>
        <w:t>Introduction</w:t>
      </w:r>
      <w:r>
        <w:tab/>
      </w:r>
      <w:r>
        <w:fldChar w:fldCharType="begin" w:fldLock="1"/>
      </w:r>
      <w:r>
        <w:instrText xml:space="preserve"> PAGEREF _Toc51757193 \h </w:instrText>
      </w:r>
      <w:r>
        <w:fldChar w:fldCharType="separate"/>
      </w:r>
      <w:r>
        <w:t>55</w:t>
      </w:r>
      <w:r>
        <w:fldChar w:fldCharType="end"/>
      </w:r>
    </w:p>
    <w:p w14:paraId="6F8E590E" w14:textId="77777777" w:rsidR="007928AB" w:rsidRPr="00F03430" w:rsidRDefault="007928AB">
      <w:pPr>
        <w:pStyle w:val="TOC3"/>
        <w:rPr>
          <w:rFonts w:ascii="Calibri" w:hAnsi="Calibri"/>
          <w:sz w:val="22"/>
          <w:szCs w:val="22"/>
          <w:lang w:eastAsia="en-GB"/>
        </w:rPr>
      </w:pPr>
      <w:r>
        <w:t>5.5.2</w:t>
      </w:r>
      <w:r w:rsidRPr="00F03430">
        <w:rPr>
          <w:rFonts w:ascii="Calibri" w:hAnsi="Calibri"/>
          <w:sz w:val="22"/>
          <w:szCs w:val="22"/>
          <w:lang w:eastAsia="en-GB"/>
        </w:rPr>
        <w:tab/>
      </w:r>
      <w:r>
        <w:t>Extensions to RTSP 1.0</w:t>
      </w:r>
      <w:r>
        <w:tab/>
      </w:r>
      <w:r>
        <w:fldChar w:fldCharType="begin" w:fldLock="1"/>
      </w:r>
      <w:r>
        <w:instrText xml:space="preserve"> PAGEREF _Toc51757194 \h </w:instrText>
      </w:r>
      <w:r>
        <w:fldChar w:fldCharType="separate"/>
      </w:r>
      <w:r>
        <w:t>55</w:t>
      </w:r>
      <w:r>
        <w:fldChar w:fldCharType="end"/>
      </w:r>
    </w:p>
    <w:p w14:paraId="42FB611A" w14:textId="77777777" w:rsidR="007928AB" w:rsidRPr="00F03430" w:rsidRDefault="007928AB">
      <w:pPr>
        <w:pStyle w:val="TOC4"/>
        <w:rPr>
          <w:rFonts w:ascii="Calibri" w:hAnsi="Calibri"/>
          <w:sz w:val="22"/>
          <w:szCs w:val="22"/>
          <w:lang w:eastAsia="en-GB"/>
        </w:rPr>
      </w:pPr>
      <w:r>
        <w:t>5.5.2.1</w:t>
      </w:r>
      <w:r w:rsidRPr="00F03430">
        <w:rPr>
          <w:rFonts w:ascii="Calibri" w:hAnsi="Calibri"/>
          <w:sz w:val="22"/>
          <w:szCs w:val="22"/>
          <w:lang w:eastAsia="en-GB"/>
        </w:rPr>
        <w:tab/>
      </w:r>
      <w:r>
        <w:t>Introduction</w:t>
      </w:r>
      <w:r>
        <w:tab/>
      </w:r>
      <w:r>
        <w:fldChar w:fldCharType="begin" w:fldLock="1"/>
      </w:r>
      <w:r>
        <w:instrText xml:space="preserve"> PAGEREF _Toc51757195 \h </w:instrText>
      </w:r>
      <w:r>
        <w:fldChar w:fldCharType="separate"/>
      </w:r>
      <w:r>
        <w:t>55</w:t>
      </w:r>
      <w:r>
        <w:fldChar w:fldCharType="end"/>
      </w:r>
    </w:p>
    <w:p w14:paraId="40C8F564" w14:textId="77777777" w:rsidR="007928AB" w:rsidRPr="00F03430" w:rsidRDefault="007928AB">
      <w:pPr>
        <w:pStyle w:val="TOC4"/>
        <w:rPr>
          <w:rFonts w:ascii="Calibri" w:hAnsi="Calibri"/>
          <w:sz w:val="22"/>
          <w:szCs w:val="22"/>
          <w:lang w:eastAsia="en-GB"/>
        </w:rPr>
      </w:pPr>
      <w:r>
        <w:t>5.5.2.2</w:t>
      </w:r>
      <w:r w:rsidRPr="00F03430">
        <w:rPr>
          <w:rFonts w:ascii="Calibri" w:hAnsi="Calibri"/>
          <w:sz w:val="22"/>
          <w:szCs w:val="22"/>
          <w:lang w:eastAsia="en-GB"/>
        </w:rPr>
        <w:tab/>
      </w:r>
      <w:r>
        <w:t>Capability Handling</w:t>
      </w:r>
      <w:r>
        <w:tab/>
      </w:r>
      <w:r>
        <w:fldChar w:fldCharType="begin" w:fldLock="1"/>
      </w:r>
      <w:r>
        <w:instrText xml:space="preserve"> PAGEREF _Toc51757196 \h </w:instrText>
      </w:r>
      <w:r>
        <w:fldChar w:fldCharType="separate"/>
      </w:r>
      <w:r>
        <w:t>55</w:t>
      </w:r>
      <w:r>
        <w:fldChar w:fldCharType="end"/>
      </w:r>
    </w:p>
    <w:p w14:paraId="787ADA16" w14:textId="77777777" w:rsidR="007928AB" w:rsidRPr="00F03430" w:rsidRDefault="007928AB">
      <w:pPr>
        <w:pStyle w:val="TOC5"/>
        <w:rPr>
          <w:rFonts w:ascii="Calibri" w:hAnsi="Calibri"/>
          <w:sz w:val="22"/>
          <w:szCs w:val="22"/>
          <w:lang w:eastAsia="en-GB"/>
        </w:rPr>
      </w:pPr>
      <w:r>
        <w:t>5.5.2.2.1</w:t>
      </w:r>
      <w:r w:rsidRPr="00F03430">
        <w:rPr>
          <w:rFonts w:ascii="Calibri" w:hAnsi="Calibri"/>
          <w:sz w:val="22"/>
          <w:szCs w:val="22"/>
          <w:lang w:eastAsia="en-GB"/>
        </w:rPr>
        <w:tab/>
      </w:r>
      <w:r>
        <w:t>Introduction</w:t>
      </w:r>
      <w:r>
        <w:tab/>
      </w:r>
      <w:r>
        <w:fldChar w:fldCharType="begin" w:fldLock="1"/>
      </w:r>
      <w:r>
        <w:instrText xml:space="preserve"> PAGEREF _Toc51757197 \h </w:instrText>
      </w:r>
      <w:r>
        <w:fldChar w:fldCharType="separate"/>
      </w:r>
      <w:r>
        <w:t>55</w:t>
      </w:r>
      <w:r>
        <w:fldChar w:fldCharType="end"/>
      </w:r>
    </w:p>
    <w:p w14:paraId="1C0D7940" w14:textId="77777777" w:rsidR="007928AB" w:rsidRPr="00F03430" w:rsidRDefault="007928AB">
      <w:pPr>
        <w:pStyle w:val="TOC5"/>
        <w:rPr>
          <w:rFonts w:ascii="Calibri" w:hAnsi="Calibri"/>
          <w:sz w:val="22"/>
          <w:szCs w:val="22"/>
          <w:lang w:eastAsia="en-GB"/>
        </w:rPr>
      </w:pPr>
      <w:r>
        <w:t>5.5.2.2.2</w:t>
      </w:r>
      <w:r w:rsidRPr="00F03430">
        <w:rPr>
          <w:rFonts w:ascii="Calibri" w:hAnsi="Calibri"/>
          <w:sz w:val="22"/>
          <w:szCs w:val="22"/>
          <w:lang w:eastAsia="en-GB"/>
        </w:rPr>
        <w:tab/>
      </w:r>
      <w:r>
        <w:t>Definition of the "Supported" RTSP Header Field</w:t>
      </w:r>
      <w:r>
        <w:tab/>
      </w:r>
      <w:r>
        <w:fldChar w:fldCharType="begin" w:fldLock="1"/>
      </w:r>
      <w:r>
        <w:instrText xml:space="preserve"> PAGEREF _Toc51757198 \h </w:instrText>
      </w:r>
      <w:r>
        <w:fldChar w:fldCharType="separate"/>
      </w:r>
      <w:r>
        <w:t>55</w:t>
      </w:r>
      <w:r>
        <w:fldChar w:fldCharType="end"/>
      </w:r>
    </w:p>
    <w:p w14:paraId="4BF15E72" w14:textId="77777777" w:rsidR="007928AB" w:rsidRPr="00F03430" w:rsidRDefault="007928AB">
      <w:pPr>
        <w:pStyle w:val="TOC4"/>
        <w:rPr>
          <w:rFonts w:ascii="Calibri" w:hAnsi="Calibri"/>
          <w:sz w:val="22"/>
          <w:szCs w:val="22"/>
          <w:lang w:eastAsia="en-GB"/>
        </w:rPr>
      </w:pPr>
      <w:r>
        <w:t>5.5.2.3</w:t>
      </w:r>
      <w:r w:rsidRPr="00F03430">
        <w:rPr>
          <w:rFonts w:ascii="Calibri" w:hAnsi="Calibri"/>
          <w:sz w:val="22"/>
          <w:szCs w:val="22"/>
          <w:lang w:eastAsia="en-GB"/>
        </w:rPr>
        <w:tab/>
      </w:r>
      <w:r>
        <w:t>SSRC in the "RTP-Info" RTSP Header Field</w:t>
      </w:r>
      <w:r>
        <w:tab/>
      </w:r>
      <w:r>
        <w:fldChar w:fldCharType="begin" w:fldLock="1"/>
      </w:r>
      <w:r>
        <w:instrText xml:space="preserve"> PAGEREF _Toc51757199 \h </w:instrText>
      </w:r>
      <w:r>
        <w:fldChar w:fldCharType="separate"/>
      </w:r>
      <w:r>
        <w:t>56</w:t>
      </w:r>
      <w:r>
        <w:fldChar w:fldCharType="end"/>
      </w:r>
    </w:p>
    <w:p w14:paraId="05C11F39" w14:textId="77777777" w:rsidR="007928AB" w:rsidRPr="00F03430" w:rsidRDefault="007928AB">
      <w:pPr>
        <w:pStyle w:val="TOC4"/>
        <w:rPr>
          <w:rFonts w:ascii="Calibri" w:hAnsi="Calibri"/>
          <w:sz w:val="22"/>
          <w:szCs w:val="22"/>
          <w:lang w:eastAsia="en-GB"/>
        </w:rPr>
      </w:pPr>
      <w:r>
        <w:t>5.5.2.4</w:t>
      </w:r>
      <w:r w:rsidRPr="00F03430">
        <w:rPr>
          <w:rFonts w:ascii="Calibri" w:hAnsi="Calibri"/>
          <w:sz w:val="22"/>
          <w:szCs w:val="22"/>
          <w:lang w:eastAsia="en-GB"/>
        </w:rPr>
        <w:tab/>
      </w:r>
      <w:r>
        <w:t>Semantics of RTSP PLAY method</w:t>
      </w:r>
      <w:r>
        <w:tab/>
      </w:r>
      <w:r>
        <w:fldChar w:fldCharType="begin" w:fldLock="1"/>
      </w:r>
      <w:r>
        <w:instrText xml:space="preserve"> PAGEREF _Toc51757200 \h </w:instrText>
      </w:r>
      <w:r>
        <w:fldChar w:fldCharType="separate"/>
      </w:r>
      <w:r>
        <w:t>56</w:t>
      </w:r>
      <w:r>
        <w:fldChar w:fldCharType="end"/>
      </w:r>
    </w:p>
    <w:p w14:paraId="5CD77F15" w14:textId="77777777" w:rsidR="007928AB" w:rsidRPr="00F03430" w:rsidRDefault="007928AB">
      <w:pPr>
        <w:pStyle w:val="TOC3"/>
        <w:rPr>
          <w:rFonts w:ascii="Calibri" w:hAnsi="Calibri"/>
          <w:sz w:val="22"/>
          <w:szCs w:val="22"/>
          <w:lang w:eastAsia="en-GB"/>
        </w:rPr>
      </w:pPr>
      <w:r>
        <w:t>5.5.3</w:t>
      </w:r>
      <w:r w:rsidRPr="00F03430">
        <w:rPr>
          <w:rFonts w:ascii="Calibri" w:hAnsi="Calibri"/>
          <w:sz w:val="22"/>
          <w:szCs w:val="22"/>
          <w:lang w:eastAsia="en-GB"/>
        </w:rPr>
        <w:tab/>
      </w:r>
      <w:r>
        <w:t>Start-up</w:t>
      </w:r>
      <w:r>
        <w:tab/>
      </w:r>
      <w:r>
        <w:fldChar w:fldCharType="begin" w:fldLock="1"/>
      </w:r>
      <w:r>
        <w:instrText xml:space="preserve"> PAGEREF _Toc51757201 \h </w:instrText>
      </w:r>
      <w:r>
        <w:fldChar w:fldCharType="separate"/>
      </w:r>
      <w:r>
        <w:t>57</w:t>
      </w:r>
      <w:r>
        <w:fldChar w:fldCharType="end"/>
      </w:r>
    </w:p>
    <w:p w14:paraId="52333D5E" w14:textId="77777777" w:rsidR="007928AB" w:rsidRPr="00F03430" w:rsidRDefault="007928AB">
      <w:pPr>
        <w:pStyle w:val="TOC3"/>
        <w:rPr>
          <w:rFonts w:ascii="Calibri" w:hAnsi="Calibri"/>
          <w:sz w:val="22"/>
          <w:szCs w:val="22"/>
          <w:lang w:eastAsia="en-GB"/>
        </w:rPr>
      </w:pPr>
      <w:r>
        <w:t>5.5.4</w:t>
      </w:r>
      <w:r w:rsidRPr="00F03430">
        <w:rPr>
          <w:rFonts w:ascii="Calibri" w:hAnsi="Calibri"/>
          <w:sz w:val="22"/>
          <w:szCs w:val="22"/>
          <w:lang w:eastAsia="en-GB"/>
        </w:rPr>
        <w:tab/>
      </w:r>
      <w:r>
        <w:t>Fast Content Switching</w:t>
      </w:r>
      <w:r>
        <w:tab/>
      </w:r>
      <w:r>
        <w:fldChar w:fldCharType="begin" w:fldLock="1"/>
      </w:r>
      <w:r>
        <w:instrText xml:space="preserve"> PAGEREF _Toc51757202 \h </w:instrText>
      </w:r>
      <w:r>
        <w:fldChar w:fldCharType="separate"/>
      </w:r>
      <w:r>
        <w:t>57</w:t>
      </w:r>
      <w:r>
        <w:fldChar w:fldCharType="end"/>
      </w:r>
    </w:p>
    <w:p w14:paraId="12C618D7" w14:textId="77777777" w:rsidR="007928AB" w:rsidRPr="00F03430" w:rsidRDefault="007928AB">
      <w:pPr>
        <w:pStyle w:val="TOC4"/>
        <w:rPr>
          <w:rFonts w:ascii="Calibri" w:hAnsi="Calibri"/>
          <w:sz w:val="22"/>
          <w:szCs w:val="22"/>
          <w:lang w:eastAsia="en-GB"/>
        </w:rPr>
      </w:pPr>
      <w:r>
        <w:t>5.5.4.1</w:t>
      </w:r>
      <w:r w:rsidRPr="00F03430">
        <w:rPr>
          <w:rFonts w:ascii="Calibri" w:hAnsi="Calibri"/>
          <w:sz w:val="22"/>
          <w:szCs w:val="22"/>
          <w:lang w:eastAsia="en-GB"/>
        </w:rPr>
        <w:tab/>
      </w:r>
      <w:r>
        <w:t>Introduction</w:t>
      </w:r>
      <w:r>
        <w:tab/>
      </w:r>
      <w:r>
        <w:fldChar w:fldCharType="begin" w:fldLock="1"/>
      </w:r>
      <w:r>
        <w:instrText xml:space="preserve"> PAGEREF _Toc51757203 \h </w:instrText>
      </w:r>
      <w:r>
        <w:fldChar w:fldCharType="separate"/>
      </w:r>
      <w:r>
        <w:t>57</w:t>
      </w:r>
      <w:r>
        <w:fldChar w:fldCharType="end"/>
      </w:r>
    </w:p>
    <w:p w14:paraId="54B3B3D7" w14:textId="77777777" w:rsidR="007928AB" w:rsidRPr="00F03430" w:rsidRDefault="007928AB">
      <w:pPr>
        <w:pStyle w:val="TOC4"/>
        <w:rPr>
          <w:rFonts w:ascii="Calibri" w:hAnsi="Calibri"/>
          <w:sz w:val="22"/>
          <w:szCs w:val="22"/>
          <w:lang w:eastAsia="en-GB"/>
        </w:rPr>
      </w:pPr>
      <w:r>
        <w:t>5.5.4.2</w:t>
      </w:r>
      <w:r w:rsidRPr="00F03430">
        <w:rPr>
          <w:rFonts w:ascii="Calibri" w:hAnsi="Calibri"/>
          <w:sz w:val="22"/>
          <w:szCs w:val="22"/>
          <w:lang w:eastAsia="en-GB"/>
        </w:rPr>
        <w:tab/>
      </w:r>
      <w:r>
        <w:t>"Switch-Stream" RTSP Header Field</w:t>
      </w:r>
      <w:r>
        <w:tab/>
      </w:r>
      <w:r>
        <w:fldChar w:fldCharType="begin" w:fldLock="1"/>
      </w:r>
      <w:r>
        <w:instrText xml:space="preserve"> PAGEREF _Toc51757204 \h </w:instrText>
      </w:r>
      <w:r>
        <w:fldChar w:fldCharType="separate"/>
      </w:r>
      <w:r>
        <w:t>57</w:t>
      </w:r>
      <w:r>
        <w:fldChar w:fldCharType="end"/>
      </w:r>
    </w:p>
    <w:p w14:paraId="0D0720BE" w14:textId="77777777" w:rsidR="007928AB" w:rsidRPr="00F03430" w:rsidRDefault="007928AB">
      <w:pPr>
        <w:pStyle w:val="TOC4"/>
        <w:rPr>
          <w:rFonts w:ascii="Calibri" w:hAnsi="Calibri"/>
          <w:sz w:val="22"/>
          <w:szCs w:val="22"/>
          <w:lang w:eastAsia="en-GB"/>
        </w:rPr>
      </w:pPr>
      <w:r>
        <w:t>5.5.4.3</w:t>
      </w:r>
      <w:r w:rsidRPr="00F03430">
        <w:rPr>
          <w:rFonts w:ascii="Calibri" w:hAnsi="Calibri"/>
          <w:sz w:val="22"/>
          <w:szCs w:val="22"/>
          <w:lang w:eastAsia="en-GB"/>
        </w:rPr>
        <w:tab/>
      </w:r>
      <w:r>
        <w:t>Switching to new content with available SDP</w:t>
      </w:r>
      <w:r>
        <w:tab/>
      </w:r>
      <w:r>
        <w:fldChar w:fldCharType="begin" w:fldLock="1"/>
      </w:r>
      <w:r>
        <w:instrText xml:space="preserve"> PAGEREF _Toc51757205 \h </w:instrText>
      </w:r>
      <w:r>
        <w:fldChar w:fldCharType="separate"/>
      </w:r>
      <w:r>
        <w:t>58</w:t>
      </w:r>
      <w:r>
        <w:fldChar w:fldCharType="end"/>
      </w:r>
    </w:p>
    <w:p w14:paraId="657FC022" w14:textId="77777777" w:rsidR="007928AB" w:rsidRPr="00F03430" w:rsidRDefault="007928AB">
      <w:pPr>
        <w:pStyle w:val="TOC4"/>
        <w:rPr>
          <w:rFonts w:ascii="Calibri" w:hAnsi="Calibri"/>
          <w:sz w:val="22"/>
          <w:szCs w:val="22"/>
          <w:lang w:eastAsia="en-GB"/>
        </w:rPr>
      </w:pPr>
      <w:r>
        <w:t>5.5.4.4</w:t>
      </w:r>
      <w:r w:rsidRPr="00F03430">
        <w:rPr>
          <w:rFonts w:ascii="Calibri" w:hAnsi="Calibri"/>
          <w:sz w:val="22"/>
          <w:szCs w:val="22"/>
          <w:lang w:eastAsia="en-GB"/>
        </w:rPr>
        <w:tab/>
      </w:r>
      <w:r>
        <w:t>Switching to new content without SDP</w:t>
      </w:r>
      <w:r>
        <w:tab/>
      </w:r>
      <w:r>
        <w:fldChar w:fldCharType="begin" w:fldLock="1"/>
      </w:r>
      <w:r>
        <w:instrText xml:space="preserve"> PAGEREF _Toc51757206 \h </w:instrText>
      </w:r>
      <w:r>
        <w:fldChar w:fldCharType="separate"/>
      </w:r>
      <w:r>
        <w:t>59</w:t>
      </w:r>
      <w:r>
        <w:fldChar w:fldCharType="end"/>
      </w:r>
    </w:p>
    <w:p w14:paraId="70FAD182" w14:textId="77777777" w:rsidR="007928AB" w:rsidRPr="00F03430" w:rsidRDefault="007928AB">
      <w:pPr>
        <w:pStyle w:val="TOC4"/>
        <w:rPr>
          <w:rFonts w:ascii="Calibri" w:hAnsi="Calibri"/>
          <w:sz w:val="22"/>
          <w:szCs w:val="22"/>
          <w:lang w:eastAsia="en-GB"/>
        </w:rPr>
      </w:pPr>
      <w:r>
        <w:t>5.5.4.5</w:t>
      </w:r>
      <w:r w:rsidRPr="00F03430">
        <w:rPr>
          <w:rFonts w:ascii="Calibri" w:hAnsi="Calibri"/>
          <w:sz w:val="22"/>
          <w:szCs w:val="22"/>
          <w:lang w:eastAsia="en-GB"/>
        </w:rPr>
        <w:tab/>
      </w:r>
      <w:r>
        <w:t>Switching Media described in one SDP</w:t>
      </w:r>
      <w:r>
        <w:tab/>
      </w:r>
      <w:r>
        <w:fldChar w:fldCharType="begin" w:fldLock="1"/>
      </w:r>
      <w:r>
        <w:instrText xml:space="preserve"> PAGEREF _Toc51757207 \h </w:instrText>
      </w:r>
      <w:r>
        <w:fldChar w:fldCharType="separate"/>
      </w:r>
      <w:r>
        <w:t>59</w:t>
      </w:r>
      <w:r>
        <w:fldChar w:fldCharType="end"/>
      </w:r>
    </w:p>
    <w:p w14:paraId="61445D6A" w14:textId="77777777" w:rsidR="007928AB" w:rsidRPr="00F03430" w:rsidRDefault="007928AB">
      <w:pPr>
        <w:pStyle w:val="TOC4"/>
        <w:rPr>
          <w:rFonts w:ascii="Calibri" w:hAnsi="Calibri"/>
          <w:sz w:val="22"/>
          <w:szCs w:val="22"/>
          <w:lang w:eastAsia="en-GB"/>
        </w:rPr>
      </w:pPr>
      <w:r>
        <w:t>5.5.4.6</w:t>
      </w:r>
      <w:r w:rsidRPr="00F03430">
        <w:rPr>
          <w:rFonts w:ascii="Calibri" w:hAnsi="Calibri"/>
          <w:sz w:val="22"/>
          <w:szCs w:val="22"/>
          <w:lang w:eastAsia="en-GB"/>
        </w:rPr>
        <w:tab/>
      </w:r>
      <w:r>
        <w:t>Adding Media Components to an ongoing session</w:t>
      </w:r>
      <w:r>
        <w:tab/>
      </w:r>
      <w:r>
        <w:fldChar w:fldCharType="begin" w:fldLock="1"/>
      </w:r>
      <w:r>
        <w:instrText xml:space="preserve"> PAGEREF _Toc51757208 \h </w:instrText>
      </w:r>
      <w:r>
        <w:fldChar w:fldCharType="separate"/>
      </w:r>
      <w:r>
        <w:t>60</w:t>
      </w:r>
      <w:r>
        <w:fldChar w:fldCharType="end"/>
      </w:r>
    </w:p>
    <w:p w14:paraId="16C088A6" w14:textId="77777777" w:rsidR="007928AB" w:rsidRPr="00F03430" w:rsidRDefault="007928AB">
      <w:pPr>
        <w:pStyle w:val="TOC4"/>
        <w:rPr>
          <w:rFonts w:ascii="Calibri" w:hAnsi="Calibri"/>
          <w:sz w:val="22"/>
          <w:szCs w:val="22"/>
          <w:lang w:eastAsia="en-GB"/>
        </w:rPr>
      </w:pPr>
      <w:r>
        <w:t>5.5.4.7</w:t>
      </w:r>
      <w:r w:rsidRPr="00F03430">
        <w:rPr>
          <w:rFonts w:ascii="Calibri" w:hAnsi="Calibri"/>
          <w:sz w:val="22"/>
          <w:szCs w:val="22"/>
          <w:lang w:eastAsia="en-GB"/>
        </w:rPr>
        <w:tab/>
      </w:r>
      <w:r>
        <w:t>Removing Media Components from an ongoing session</w:t>
      </w:r>
      <w:r>
        <w:tab/>
      </w:r>
      <w:r>
        <w:fldChar w:fldCharType="begin" w:fldLock="1"/>
      </w:r>
      <w:r>
        <w:instrText xml:space="preserve"> PAGEREF _Toc51757209 \h </w:instrText>
      </w:r>
      <w:r>
        <w:fldChar w:fldCharType="separate"/>
      </w:r>
      <w:r>
        <w:t>60</w:t>
      </w:r>
      <w:r>
        <w:fldChar w:fldCharType="end"/>
      </w:r>
    </w:p>
    <w:p w14:paraId="7346F350" w14:textId="77777777" w:rsidR="007928AB" w:rsidRPr="00F03430" w:rsidRDefault="007928AB">
      <w:pPr>
        <w:pStyle w:val="TOC2"/>
        <w:rPr>
          <w:rFonts w:ascii="Calibri" w:hAnsi="Calibri"/>
          <w:sz w:val="22"/>
          <w:szCs w:val="22"/>
          <w:lang w:eastAsia="en-GB"/>
        </w:rPr>
      </w:pPr>
      <w:r>
        <w:t>5.6</w:t>
      </w:r>
      <w:r w:rsidRPr="00F03430">
        <w:rPr>
          <w:rFonts w:ascii="Calibri" w:hAnsi="Calibri"/>
          <w:sz w:val="22"/>
          <w:szCs w:val="22"/>
          <w:lang w:eastAsia="en-GB"/>
        </w:rPr>
        <w:tab/>
      </w:r>
      <w:r>
        <w:t>Extension for Time-Shifting Support</w:t>
      </w:r>
      <w:r>
        <w:tab/>
      </w:r>
      <w:r>
        <w:fldChar w:fldCharType="begin" w:fldLock="1"/>
      </w:r>
      <w:r>
        <w:instrText xml:space="preserve"> PAGEREF _Toc51757210 \h </w:instrText>
      </w:r>
      <w:r>
        <w:fldChar w:fldCharType="separate"/>
      </w:r>
      <w:r>
        <w:t>60</w:t>
      </w:r>
      <w:r>
        <w:fldChar w:fldCharType="end"/>
      </w:r>
    </w:p>
    <w:p w14:paraId="03F127F2" w14:textId="77777777" w:rsidR="007928AB" w:rsidRPr="00F03430" w:rsidRDefault="007928AB">
      <w:pPr>
        <w:pStyle w:val="TOC3"/>
        <w:rPr>
          <w:rFonts w:ascii="Calibri" w:hAnsi="Calibri"/>
          <w:sz w:val="22"/>
          <w:szCs w:val="22"/>
          <w:lang w:eastAsia="en-GB"/>
        </w:rPr>
      </w:pPr>
      <w:r>
        <w:t>5.6.1</w:t>
      </w:r>
      <w:r w:rsidRPr="00F03430">
        <w:rPr>
          <w:rFonts w:ascii="Calibri" w:hAnsi="Calibri"/>
          <w:sz w:val="22"/>
          <w:szCs w:val="22"/>
          <w:lang w:eastAsia="en-GB"/>
        </w:rPr>
        <w:tab/>
      </w:r>
      <w:r>
        <w:t>Introduction</w:t>
      </w:r>
      <w:r>
        <w:tab/>
      </w:r>
      <w:r>
        <w:fldChar w:fldCharType="begin" w:fldLock="1"/>
      </w:r>
      <w:r>
        <w:instrText xml:space="preserve"> PAGEREF _Toc51757211 \h </w:instrText>
      </w:r>
      <w:r>
        <w:fldChar w:fldCharType="separate"/>
      </w:r>
      <w:r>
        <w:t>60</w:t>
      </w:r>
      <w:r>
        <w:fldChar w:fldCharType="end"/>
      </w:r>
    </w:p>
    <w:p w14:paraId="55962756" w14:textId="77777777" w:rsidR="007928AB" w:rsidRPr="00F03430" w:rsidRDefault="007928AB">
      <w:pPr>
        <w:pStyle w:val="TOC3"/>
        <w:rPr>
          <w:rFonts w:ascii="Calibri" w:hAnsi="Calibri"/>
          <w:sz w:val="22"/>
          <w:szCs w:val="22"/>
          <w:lang w:eastAsia="en-GB"/>
        </w:rPr>
      </w:pPr>
      <w:r>
        <w:t>5.6.2</w:t>
      </w:r>
      <w:r w:rsidRPr="00F03430">
        <w:rPr>
          <w:rFonts w:ascii="Calibri" w:hAnsi="Calibri"/>
          <w:sz w:val="22"/>
          <w:szCs w:val="22"/>
          <w:lang w:eastAsia="en-GB"/>
        </w:rPr>
        <w:tab/>
      </w:r>
      <w:r>
        <w:t>General Description</w:t>
      </w:r>
      <w:r>
        <w:tab/>
      </w:r>
      <w:r>
        <w:fldChar w:fldCharType="begin" w:fldLock="1"/>
      </w:r>
      <w:r>
        <w:instrText xml:space="preserve"> PAGEREF _Toc51757212 \h </w:instrText>
      </w:r>
      <w:r>
        <w:fldChar w:fldCharType="separate"/>
      </w:r>
      <w:r>
        <w:t>60</w:t>
      </w:r>
      <w:r>
        <w:fldChar w:fldCharType="end"/>
      </w:r>
    </w:p>
    <w:p w14:paraId="7C6FDF76" w14:textId="77777777" w:rsidR="007928AB" w:rsidRPr="00F03430" w:rsidRDefault="007928AB">
      <w:pPr>
        <w:pStyle w:val="TOC3"/>
        <w:rPr>
          <w:rFonts w:ascii="Calibri" w:hAnsi="Calibri"/>
          <w:sz w:val="22"/>
          <w:szCs w:val="22"/>
          <w:lang w:eastAsia="en-GB"/>
        </w:rPr>
      </w:pPr>
      <w:r>
        <w:t>5.6.2a</w:t>
      </w:r>
      <w:r w:rsidRPr="00F03430">
        <w:rPr>
          <w:rFonts w:ascii="Calibri" w:hAnsi="Calibri"/>
          <w:sz w:val="22"/>
          <w:szCs w:val="22"/>
          <w:lang w:eastAsia="en-GB"/>
        </w:rPr>
        <w:tab/>
      </w:r>
      <w:r>
        <w:t>Extensions to RTSP 1.0</w:t>
      </w:r>
      <w:r>
        <w:tab/>
      </w:r>
      <w:r>
        <w:fldChar w:fldCharType="begin" w:fldLock="1"/>
      </w:r>
      <w:r>
        <w:instrText xml:space="preserve"> PAGEREF _Toc51757213 \h </w:instrText>
      </w:r>
      <w:r>
        <w:fldChar w:fldCharType="separate"/>
      </w:r>
      <w:r>
        <w:t>61</w:t>
      </w:r>
      <w:r>
        <w:fldChar w:fldCharType="end"/>
      </w:r>
    </w:p>
    <w:p w14:paraId="6ADCAE2C" w14:textId="77777777" w:rsidR="007928AB" w:rsidRPr="00F03430" w:rsidRDefault="007928AB">
      <w:pPr>
        <w:pStyle w:val="TOC3"/>
        <w:rPr>
          <w:rFonts w:ascii="Calibri" w:hAnsi="Calibri"/>
          <w:sz w:val="22"/>
          <w:szCs w:val="22"/>
          <w:lang w:eastAsia="en-GB"/>
        </w:rPr>
      </w:pPr>
      <w:r w:rsidRPr="007928AB">
        <w:t>5.6.3</w:t>
      </w:r>
      <w:r w:rsidRPr="00F03430">
        <w:rPr>
          <w:rFonts w:ascii="Calibri" w:hAnsi="Calibri"/>
          <w:sz w:val="22"/>
          <w:szCs w:val="22"/>
          <w:lang w:eastAsia="en-GB"/>
        </w:rPr>
        <w:tab/>
      </w:r>
      <w:r w:rsidRPr="00167EC6">
        <w:rPr>
          <w:lang w:val="en-US"/>
        </w:rPr>
        <w:t>Accept-Ranges</w:t>
      </w:r>
      <w:r>
        <w:tab/>
      </w:r>
      <w:r>
        <w:fldChar w:fldCharType="begin" w:fldLock="1"/>
      </w:r>
      <w:r>
        <w:instrText xml:space="preserve"> PAGEREF _Toc51757214 \h </w:instrText>
      </w:r>
      <w:r>
        <w:fldChar w:fldCharType="separate"/>
      </w:r>
      <w:r>
        <w:t>61</w:t>
      </w:r>
      <w:r>
        <w:fldChar w:fldCharType="end"/>
      </w:r>
    </w:p>
    <w:p w14:paraId="2F12B503" w14:textId="77777777" w:rsidR="007928AB" w:rsidRPr="00F03430" w:rsidRDefault="007928AB">
      <w:pPr>
        <w:pStyle w:val="TOC3"/>
        <w:rPr>
          <w:rFonts w:ascii="Calibri" w:hAnsi="Calibri"/>
          <w:sz w:val="22"/>
          <w:szCs w:val="22"/>
          <w:lang w:eastAsia="en-GB"/>
        </w:rPr>
      </w:pPr>
      <w:r>
        <w:t>5.6.4</w:t>
      </w:r>
      <w:r w:rsidRPr="00F03430">
        <w:rPr>
          <w:rFonts w:ascii="Calibri" w:hAnsi="Calibri"/>
          <w:sz w:val="22"/>
          <w:szCs w:val="22"/>
          <w:lang w:eastAsia="en-GB"/>
        </w:rPr>
        <w:tab/>
      </w:r>
      <w:r>
        <w:t>Signalling Time Shifting Ranges</w:t>
      </w:r>
      <w:r>
        <w:tab/>
      </w:r>
      <w:r>
        <w:fldChar w:fldCharType="begin" w:fldLock="1"/>
      </w:r>
      <w:r>
        <w:instrText xml:space="preserve"> PAGEREF _Toc51757215 \h </w:instrText>
      </w:r>
      <w:r>
        <w:fldChar w:fldCharType="separate"/>
      </w:r>
      <w:r>
        <w:t>61</w:t>
      </w:r>
      <w:r>
        <w:fldChar w:fldCharType="end"/>
      </w:r>
    </w:p>
    <w:p w14:paraId="7BB704A2" w14:textId="77777777" w:rsidR="007928AB" w:rsidRPr="00F03430" w:rsidRDefault="007928AB">
      <w:pPr>
        <w:pStyle w:val="TOC3"/>
        <w:rPr>
          <w:rFonts w:ascii="Calibri" w:hAnsi="Calibri"/>
          <w:sz w:val="22"/>
          <w:szCs w:val="22"/>
          <w:lang w:eastAsia="en-GB"/>
        </w:rPr>
      </w:pPr>
      <w:r>
        <w:t>5.6.5</w:t>
      </w:r>
      <w:r w:rsidRPr="00F03430">
        <w:rPr>
          <w:rFonts w:ascii="Calibri" w:hAnsi="Calibri"/>
          <w:sz w:val="22"/>
          <w:szCs w:val="22"/>
          <w:lang w:eastAsia="en-GB"/>
        </w:rPr>
        <w:tab/>
      </w:r>
      <w:r>
        <w:t>Timeshift buffer status updates</w:t>
      </w:r>
      <w:r>
        <w:tab/>
      </w:r>
      <w:r>
        <w:fldChar w:fldCharType="begin" w:fldLock="1"/>
      </w:r>
      <w:r>
        <w:instrText xml:space="preserve"> PAGEREF _Toc51757216 \h </w:instrText>
      </w:r>
      <w:r>
        <w:fldChar w:fldCharType="separate"/>
      </w:r>
      <w:r>
        <w:t>62</w:t>
      </w:r>
      <w:r>
        <w:fldChar w:fldCharType="end"/>
      </w:r>
    </w:p>
    <w:p w14:paraId="3739C52C" w14:textId="77777777" w:rsidR="007928AB" w:rsidRPr="00F03430" w:rsidRDefault="007928AB">
      <w:pPr>
        <w:pStyle w:val="TOC3"/>
        <w:rPr>
          <w:rFonts w:ascii="Calibri" w:hAnsi="Calibri"/>
          <w:sz w:val="22"/>
          <w:szCs w:val="22"/>
          <w:lang w:eastAsia="en-GB"/>
        </w:rPr>
      </w:pPr>
      <w:r>
        <w:t>5.7</w:t>
      </w:r>
      <w:r w:rsidRPr="00F03430">
        <w:rPr>
          <w:rFonts w:ascii="Calibri" w:hAnsi="Calibri"/>
          <w:sz w:val="22"/>
          <w:szCs w:val="22"/>
          <w:lang w:eastAsia="en-GB"/>
        </w:rPr>
        <w:tab/>
      </w:r>
      <w:r>
        <w:t>Support for Trick Mode Operations</w:t>
      </w:r>
      <w:r>
        <w:tab/>
      </w:r>
      <w:r>
        <w:fldChar w:fldCharType="begin" w:fldLock="1"/>
      </w:r>
      <w:r>
        <w:instrText xml:space="preserve"> PAGEREF _Toc51757217 \h </w:instrText>
      </w:r>
      <w:r>
        <w:fldChar w:fldCharType="separate"/>
      </w:r>
      <w:r>
        <w:t>63</w:t>
      </w:r>
      <w:r>
        <w:fldChar w:fldCharType="end"/>
      </w:r>
    </w:p>
    <w:p w14:paraId="3E4DE873" w14:textId="77777777" w:rsidR="007928AB" w:rsidRPr="00F03430" w:rsidRDefault="007928AB">
      <w:pPr>
        <w:pStyle w:val="TOC3"/>
        <w:rPr>
          <w:rFonts w:ascii="Calibri" w:hAnsi="Calibri"/>
          <w:sz w:val="22"/>
          <w:szCs w:val="22"/>
          <w:lang w:eastAsia="en-GB"/>
        </w:rPr>
      </w:pPr>
      <w:r>
        <w:t>5.8</w:t>
      </w:r>
      <w:r w:rsidRPr="00F03430">
        <w:rPr>
          <w:rFonts w:ascii="Calibri" w:hAnsi="Calibri"/>
          <w:sz w:val="22"/>
          <w:szCs w:val="22"/>
          <w:lang w:eastAsia="en-GB"/>
        </w:rPr>
        <w:tab/>
      </w:r>
      <w:r>
        <w:t>Session Update</w:t>
      </w:r>
      <w:r>
        <w:tab/>
      </w:r>
      <w:r>
        <w:fldChar w:fldCharType="begin" w:fldLock="1"/>
      </w:r>
      <w:r>
        <w:instrText xml:space="preserve"> PAGEREF _Toc51757218 \h </w:instrText>
      </w:r>
      <w:r>
        <w:fldChar w:fldCharType="separate"/>
      </w:r>
      <w:r>
        <w:t>63</w:t>
      </w:r>
      <w:r>
        <w:fldChar w:fldCharType="end"/>
      </w:r>
    </w:p>
    <w:p w14:paraId="4DDB57D9" w14:textId="77777777" w:rsidR="007928AB" w:rsidRPr="00F03430" w:rsidRDefault="007928AB">
      <w:pPr>
        <w:pStyle w:val="TOC1"/>
        <w:rPr>
          <w:rFonts w:ascii="Calibri" w:hAnsi="Calibri"/>
          <w:szCs w:val="22"/>
          <w:lang w:eastAsia="en-GB"/>
        </w:rPr>
      </w:pPr>
      <w:r>
        <w:t>6</w:t>
      </w:r>
      <w:r w:rsidRPr="00F03430">
        <w:rPr>
          <w:rFonts w:ascii="Calibri" w:hAnsi="Calibri"/>
          <w:szCs w:val="22"/>
          <w:lang w:eastAsia="en-GB"/>
        </w:rPr>
        <w:tab/>
      </w:r>
      <w:r>
        <w:t>Data transport</w:t>
      </w:r>
      <w:r>
        <w:tab/>
      </w:r>
      <w:r>
        <w:fldChar w:fldCharType="begin" w:fldLock="1"/>
      </w:r>
      <w:r>
        <w:instrText xml:space="preserve"> PAGEREF _Toc51757219 \h </w:instrText>
      </w:r>
      <w:r>
        <w:fldChar w:fldCharType="separate"/>
      </w:r>
      <w:r>
        <w:t>65</w:t>
      </w:r>
      <w:r>
        <w:fldChar w:fldCharType="end"/>
      </w:r>
    </w:p>
    <w:p w14:paraId="72C5F207" w14:textId="77777777" w:rsidR="007928AB" w:rsidRPr="00F03430" w:rsidRDefault="007928AB">
      <w:pPr>
        <w:pStyle w:val="TOC2"/>
        <w:rPr>
          <w:rFonts w:ascii="Calibri" w:hAnsi="Calibri"/>
          <w:sz w:val="22"/>
          <w:szCs w:val="22"/>
          <w:lang w:eastAsia="en-GB"/>
        </w:rPr>
      </w:pPr>
      <w:r>
        <w:t>6.1</w:t>
      </w:r>
      <w:r w:rsidRPr="00F03430">
        <w:rPr>
          <w:rFonts w:ascii="Calibri" w:hAnsi="Calibri"/>
          <w:sz w:val="22"/>
          <w:szCs w:val="22"/>
          <w:lang w:eastAsia="en-GB"/>
        </w:rPr>
        <w:tab/>
      </w:r>
      <w:r>
        <w:t>Packet based network interface</w:t>
      </w:r>
      <w:r>
        <w:tab/>
      </w:r>
      <w:r>
        <w:fldChar w:fldCharType="begin" w:fldLock="1"/>
      </w:r>
      <w:r>
        <w:instrText xml:space="preserve"> PAGEREF _Toc51757220 \h </w:instrText>
      </w:r>
      <w:r>
        <w:fldChar w:fldCharType="separate"/>
      </w:r>
      <w:r>
        <w:t>65</w:t>
      </w:r>
      <w:r>
        <w:fldChar w:fldCharType="end"/>
      </w:r>
    </w:p>
    <w:p w14:paraId="2EE2DA59" w14:textId="77777777" w:rsidR="007928AB" w:rsidRPr="00F03430" w:rsidRDefault="007928AB">
      <w:pPr>
        <w:pStyle w:val="TOC2"/>
        <w:rPr>
          <w:rFonts w:ascii="Calibri" w:hAnsi="Calibri"/>
          <w:sz w:val="22"/>
          <w:szCs w:val="22"/>
          <w:lang w:eastAsia="en-GB"/>
        </w:rPr>
      </w:pPr>
      <w:r>
        <w:t>6.2</w:t>
      </w:r>
      <w:r w:rsidRPr="00F03430">
        <w:rPr>
          <w:rFonts w:ascii="Calibri" w:hAnsi="Calibri"/>
          <w:sz w:val="22"/>
          <w:szCs w:val="22"/>
          <w:lang w:eastAsia="en-GB"/>
        </w:rPr>
        <w:tab/>
      </w:r>
      <w:r>
        <w:t>RTP over UDP/IP</w:t>
      </w:r>
      <w:r>
        <w:tab/>
      </w:r>
      <w:r>
        <w:fldChar w:fldCharType="begin" w:fldLock="1"/>
      </w:r>
      <w:r>
        <w:instrText xml:space="preserve"> PAGEREF _Toc51757221 \h </w:instrText>
      </w:r>
      <w:r>
        <w:fldChar w:fldCharType="separate"/>
      </w:r>
      <w:r>
        <w:t>65</w:t>
      </w:r>
      <w:r>
        <w:fldChar w:fldCharType="end"/>
      </w:r>
    </w:p>
    <w:p w14:paraId="4FDF6013" w14:textId="77777777" w:rsidR="007928AB" w:rsidRPr="00F03430" w:rsidRDefault="007928AB">
      <w:pPr>
        <w:pStyle w:val="TOC3"/>
        <w:rPr>
          <w:rFonts w:ascii="Calibri" w:hAnsi="Calibri"/>
          <w:sz w:val="22"/>
          <w:szCs w:val="22"/>
          <w:lang w:eastAsia="en-GB"/>
        </w:rPr>
      </w:pPr>
      <w:r>
        <w:t>6.2.1</w:t>
      </w:r>
      <w:r w:rsidRPr="00F03430">
        <w:rPr>
          <w:rFonts w:ascii="Calibri" w:hAnsi="Calibri"/>
          <w:sz w:val="22"/>
          <w:szCs w:val="22"/>
          <w:lang w:eastAsia="en-GB"/>
        </w:rPr>
        <w:tab/>
      </w:r>
      <w:r>
        <w:t>General</w:t>
      </w:r>
      <w:r>
        <w:tab/>
      </w:r>
      <w:r>
        <w:fldChar w:fldCharType="begin" w:fldLock="1"/>
      </w:r>
      <w:r>
        <w:instrText xml:space="preserve"> PAGEREF _Toc51757222 \h </w:instrText>
      </w:r>
      <w:r>
        <w:fldChar w:fldCharType="separate"/>
      </w:r>
      <w:r>
        <w:t>65</w:t>
      </w:r>
      <w:r>
        <w:fldChar w:fldCharType="end"/>
      </w:r>
    </w:p>
    <w:p w14:paraId="47758747" w14:textId="77777777" w:rsidR="007928AB" w:rsidRPr="00F03430" w:rsidRDefault="007928AB">
      <w:pPr>
        <w:pStyle w:val="TOC3"/>
        <w:rPr>
          <w:rFonts w:ascii="Calibri" w:hAnsi="Calibri"/>
          <w:sz w:val="22"/>
          <w:szCs w:val="22"/>
          <w:lang w:eastAsia="en-GB"/>
        </w:rPr>
      </w:pPr>
      <w:r>
        <w:t>6.2.2</w:t>
      </w:r>
      <w:r w:rsidRPr="00F03430">
        <w:rPr>
          <w:rFonts w:ascii="Calibri" w:hAnsi="Calibri"/>
          <w:sz w:val="22"/>
          <w:szCs w:val="22"/>
          <w:lang w:eastAsia="en-GB"/>
        </w:rPr>
        <w:tab/>
      </w:r>
      <w:r>
        <w:t>RTP profiles</w:t>
      </w:r>
      <w:r>
        <w:tab/>
      </w:r>
      <w:r>
        <w:fldChar w:fldCharType="begin" w:fldLock="1"/>
      </w:r>
      <w:r>
        <w:instrText xml:space="preserve"> PAGEREF _Toc51757223 \h </w:instrText>
      </w:r>
      <w:r>
        <w:fldChar w:fldCharType="separate"/>
      </w:r>
      <w:r>
        <w:t>65</w:t>
      </w:r>
      <w:r>
        <w:fldChar w:fldCharType="end"/>
      </w:r>
    </w:p>
    <w:p w14:paraId="02D3887C" w14:textId="77777777" w:rsidR="007928AB" w:rsidRPr="00F03430" w:rsidRDefault="007928AB">
      <w:pPr>
        <w:pStyle w:val="TOC3"/>
        <w:rPr>
          <w:rFonts w:ascii="Calibri" w:hAnsi="Calibri"/>
          <w:sz w:val="22"/>
          <w:szCs w:val="22"/>
          <w:lang w:eastAsia="en-GB"/>
        </w:rPr>
      </w:pPr>
      <w:r>
        <w:t>6.2.3</w:t>
      </w:r>
      <w:r w:rsidRPr="00F03430">
        <w:rPr>
          <w:rFonts w:ascii="Calibri" w:hAnsi="Calibri"/>
          <w:sz w:val="22"/>
          <w:szCs w:val="22"/>
          <w:lang w:eastAsia="en-GB"/>
        </w:rPr>
        <w:tab/>
      </w:r>
      <w:r>
        <w:t>RTP and RTCP extensions</w:t>
      </w:r>
      <w:r>
        <w:tab/>
      </w:r>
      <w:r>
        <w:fldChar w:fldCharType="begin" w:fldLock="1"/>
      </w:r>
      <w:r>
        <w:instrText xml:space="preserve"> PAGEREF _Toc51757224 \h </w:instrText>
      </w:r>
      <w:r>
        <w:fldChar w:fldCharType="separate"/>
      </w:r>
      <w:r>
        <w:t>66</w:t>
      </w:r>
      <w:r>
        <w:fldChar w:fldCharType="end"/>
      </w:r>
    </w:p>
    <w:p w14:paraId="0827C0C9" w14:textId="77777777" w:rsidR="007928AB" w:rsidRPr="00F03430" w:rsidRDefault="007928AB">
      <w:pPr>
        <w:pStyle w:val="TOC4"/>
        <w:rPr>
          <w:rFonts w:ascii="Calibri" w:hAnsi="Calibri"/>
          <w:sz w:val="22"/>
          <w:szCs w:val="22"/>
          <w:lang w:eastAsia="en-GB"/>
        </w:rPr>
      </w:pPr>
      <w:r>
        <w:t>6.2.3.1</w:t>
      </w:r>
      <w:r w:rsidRPr="00F03430">
        <w:rPr>
          <w:rFonts w:ascii="Calibri" w:hAnsi="Calibri"/>
          <w:sz w:val="22"/>
          <w:szCs w:val="22"/>
          <w:lang w:eastAsia="en-GB"/>
        </w:rPr>
        <w:tab/>
      </w:r>
      <w:r>
        <w:t>RTCP extended reports</w:t>
      </w:r>
      <w:r>
        <w:tab/>
      </w:r>
      <w:r>
        <w:fldChar w:fldCharType="begin" w:fldLock="1"/>
      </w:r>
      <w:r>
        <w:instrText xml:space="preserve"> PAGEREF _Toc51757225 \h </w:instrText>
      </w:r>
      <w:r>
        <w:fldChar w:fldCharType="separate"/>
      </w:r>
      <w:r>
        <w:t>66</w:t>
      </w:r>
      <w:r>
        <w:fldChar w:fldCharType="end"/>
      </w:r>
    </w:p>
    <w:p w14:paraId="781B9A49" w14:textId="77777777" w:rsidR="007928AB" w:rsidRPr="00F03430" w:rsidRDefault="007928AB">
      <w:pPr>
        <w:pStyle w:val="TOC4"/>
        <w:rPr>
          <w:rFonts w:ascii="Calibri" w:hAnsi="Calibri"/>
          <w:sz w:val="22"/>
          <w:szCs w:val="22"/>
          <w:lang w:eastAsia="en-GB"/>
        </w:rPr>
      </w:pPr>
      <w:r>
        <w:t>6.2.3.2</w:t>
      </w:r>
      <w:r w:rsidRPr="00F03430">
        <w:rPr>
          <w:rFonts w:ascii="Calibri" w:hAnsi="Calibri"/>
          <w:sz w:val="22"/>
          <w:szCs w:val="22"/>
          <w:lang w:eastAsia="en-GB"/>
        </w:rPr>
        <w:tab/>
      </w:r>
      <w:r>
        <w:t>RTCP App packet for client buffer feedback (NADU APP packet)</w:t>
      </w:r>
      <w:r>
        <w:tab/>
      </w:r>
      <w:r>
        <w:fldChar w:fldCharType="begin" w:fldLock="1"/>
      </w:r>
      <w:r>
        <w:instrText xml:space="preserve"> PAGEREF _Toc51757226 \h </w:instrText>
      </w:r>
      <w:r>
        <w:fldChar w:fldCharType="separate"/>
      </w:r>
      <w:r>
        <w:t>66</w:t>
      </w:r>
      <w:r>
        <w:fldChar w:fldCharType="end"/>
      </w:r>
    </w:p>
    <w:p w14:paraId="55FAED5A" w14:textId="77777777" w:rsidR="007928AB" w:rsidRPr="00F03430" w:rsidRDefault="007928AB">
      <w:pPr>
        <w:pStyle w:val="TOC4"/>
        <w:rPr>
          <w:rFonts w:ascii="Calibri" w:hAnsi="Calibri"/>
          <w:sz w:val="22"/>
          <w:szCs w:val="22"/>
          <w:lang w:eastAsia="en-GB"/>
        </w:rPr>
      </w:pPr>
      <w:r>
        <w:t>6.2.3.3</w:t>
      </w:r>
      <w:r w:rsidRPr="00F03430">
        <w:rPr>
          <w:rFonts w:ascii="Calibri" w:hAnsi="Calibri"/>
          <w:sz w:val="22"/>
          <w:szCs w:val="22"/>
          <w:lang w:eastAsia="en-GB"/>
        </w:rPr>
        <w:tab/>
      </w:r>
      <w:r>
        <w:t>RTP retransmission</w:t>
      </w:r>
      <w:r>
        <w:tab/>
      </w:r>
      <w:r>
        <w:fldChar w:fldCharType="begin" w:fldLock="1"/>
      </w:r>
      <w:r>
        <w:instrText xml:space="preserve"> PAGEREF _Toc51757227 \h </w:instrText>
      </w:r>
      <w:r>
        <w:fldChar w:fldCharType="separate"/>
      </w:r>
      <w:r>
        <w:t>67</w:t>
      </w:r>
      <w:r>
        <w:fldChar w:fldCharType="end"/>
      </w:r>
    </w:p>
    <w:p w14:paraId="16707695" w14:textId="77777777" w:rsidR="007928AB" w:rsidRPr="00F03430" w:rsidRDefault="007928AB">
      <w:pPr>
        <w:pStyle w:val="TOC5"/>
        <w:rPr>
          <w:rFonts w:ascii="Calibri" w:hAnsi="Calibri"/>
          <w:sz w:val="22"/>
          <w:szCs w:val="22"/>
          <w:lang w:eastAsia="en-GB"/>
        </w:rPr>
      </w:pPr>
      <w:r>
        <w:t>6.2.3.3.1</w:t>
      </w:r>
      <w:r w:rsidRPr="00F03430">
        <w:rPr>
          <w:rFonts w:ascii="Calibri" w:hAnsi="Calibri"/>
          <w:sz w:val="22"/>
          <w:szCs w:val="22"/>
          <w:lang w:eastAsia="en-GB"/>
        </w:rPr>
        <w:tab/>
      </w:r>
      <w:r>
        <w:t>General</w:t>
      </w:r>
      <w:r>
        <w:tab/>
      </w:r>
      <w:r>
        <w:fldChar w:fldCharType="begin" w:fldLock="1"/>
      </w:r>
      <w:r>
        <w:instrText xml:space="preserve"> PAGEREF _Toc51757228 \h </w:instrText>
      </w:r>
      <w:r>
        <w:fldChar w:fldCharType="separate"/>
      </w:r>
      <w:r>
        <w:t>67</w:t>
      </w:r>
      <w:r>
        <w:fldChar w:fldCharType="end"/>
      </w:r>
    </w:p>
    <w:p w14:paraId="7381E048" w14:textId="77777777" w:rsidR="007928AB" w:rsidRPr="00F03430" w:rsidRDefault="007928AB">
      <w:pPr>
        <w:pStyle w:val="TOC5"/>
        <w:rPr>
          <w:rFonts w:ascii="Calibri" w:hAnsi="Calibri"/>
          <w:sz w:val="22"/>
          <w:szCs w:val="22"/>
          <w:lang w:eastAsia="en-GB"/>
        </w:rPr>
      </w:pPr>
      <w:r>
        <w:t>6.2.3.3.2</w:t>
      </w:r>
      <w:r w:rsidRPr="00F03430">
        <w:rPr>
          <w:rFonts w:ascii="Calibri" w:hAnsi="Calibri"/>
          <w:sz w:val="22"/>
          <w:szCs w:val="22"/>
          <w:lang w:eastAsia="en-GB"/>
        </w:rPr>
        <w:tab/>
      </w:r>
      <w:r>
        <w:t>Multiplexing scheme</w:t>
      </w:r>
      <w:r>
        <w:tab/>
      </w:r>
      <w:r>
        <w:fldChar w:fldCharType="begin" w:fldLock="1"/>
      </w:r>
      <w:r>
        <w:instrText xml:space="preserve"> PAGEREF _Toc51757229 \h </w:instrText>
      </w:r>
      <w:r>
        <w:fldChar w:fldCharType="separate"/>
      </w:r>
      <w:r>
        <w:t>68</w:t>
      </w:r>
      <w:r>
        <w:fldChar w:fldCharType="end"/>
      </w:r>
    </w:p>
    <w:p w14:paraId="58862629" w14:textId="77777777" w:rsidR="007928AB" w:rsidRPr="00F03430" w:rsidRDefault="007928AB">
      <w:pPr>
        <w:pStyle w:val="TOC5"/>
        <w:rPr>
          <w:rFonts w:ascii="Calibri" w:hAnsi="Calibri"/>
          <w:sz w:val="22"/>
          <w:szCs w:val="22"/>
          <w:lang w:eastAsia="en-GB"/>
        </w:rPr>
      </w:pPr>
      <w:r>
        <w:t>6.2.3.3.3</w:t>
      </w:r>
      <w:r w:rsidRPr="00F03430">
        <w:rPr>
          <w:rFonts w:ascii="Calibri" w:hAnsi="Calibri"/>
          <w:sz w:val="22"/>
          <w:szCs w:val="22"/>
          <w:lang w:eastAsia="en-GB"/>
        </w:rPr>
        <w:tab/>
      </w:r>
      <w:r>
        <w:t>RTCP retransmission request</w:t>
      </w:r>
      <w:r>
        <w:tab/>
      </w:r>
      <w:r>
        <w:fldChar w:fldCharType="begin" w:fldLock="1"/>
      </w:r>
      <w:r>
        <w:instrText xml:space="preserve"> PAGEREF _Toc51757230 \h </w:instrText>
      </w:r>
      <w:r>
        <w:fldChar w:fldCharType="separate"/>
      </w:r>
      <w:r>
        <w:t>68</w:t>
      </w:r>
      <w:r>
        <w:fldChar w:fldCharType="end"/>
      </w:r>
    </w:p>
    <w:p w14:paraId="2D72E46A" w14:textId="77777777" w:rsidR="007928AB" w:rsidRPr="00F03430" w:rsidRDefault="007928AB">
      <w:pPr>
        <w:pStyle w:val="TOC5"/>
        <w:rPr>
          <w:rFonts w:ascii="Calibri" w:hAnsi="Calibri"/>
          <w:sz w:val="22"/>
          <w:szCs w:val="22"/>
          <w:lang w:eastAsia="en-GB"/>
        </w:rPr>
      </w:pPr>
      <w:r>
        <w:t>6.2.3.3.4</w:t>
      </w:r>
      <w:r w:rsidRPr="00F03430">
        <w:rPr>
          <w:rFonts w:ascii="Calibri" w:hAnsi="Calibri"/>
          <w:sz w:val="22"/>
          <w:szCs w:val="22"/>
          <w:lang w:eastAsia="en-GB"/>
        </w:rPr>
        <w:tab/>
      </w:r>
      <w:r>
        <w:t>Congestion control and usage with rate adaptation</w:t>
      </w:r>
      <w:r>
        <w:tab/>
      </w:r>
      <w:r>
        <w:fldChar w:fldCharType="begin" w:fldLock="1"/>
      </w:r>
      <w:r>
        <w:instrText xml:space="preserve"> PAGEREF _Toc51757231 \h </w:instrText>
      </w:r>
      <w:r>
        <w:fldChar w:fldCharType="separate"/>
      </w:r>
      <w:r>
        <w:t>68</w:t>
      </w:r>
      <w:r>
        <w:fldChar w:fldCharType="end"/>
      </w:r>
    </w:p>
    <w:p w14:paraId="2BB1711A" w14:textId="77777777" w:rsidR="007928AB" w:rsidRPr="00F03430" w:rsidRDefault="007928AB">
      <w:pPr>
        <w:pStyle w:val="TOC3"/>
        <w:rPr>
          <w:rFonts w:ascii="Calibri" w:hAnsi="Calibri"/>
          <w:sz w:val="22"/>
          <w:szCs w:val="22"/>
          <w:lang w:eastAsia="en-GB"/>
        </w:rPr>
      </w:pPr>
      <w:r>
        <w:t>6.2.4</w:t>
      </w:r>
      <w:r w:rsidRPr="00F03430">
        <w:rPr>
          <w:rFonts w:ascii="Calibri" w:hAnsi="Calibri"/>
          <w:sz w:val="22"/>
          <w:szCs w:val="22"/>
          <w:lang w:eastAsia="en-GB"/>
        </w:rPr>
        <w:tab/>
      </w:r>
      <w:r>
        <w:t>RTP payload formats</w:t>
      </w:r>
      <w:r>
        <w:tab/>
      </w:r>
      <w:r>
        <w:fldChar w:fldCharType="begin" w:fldLock="1"/>
      </w:r>
      <w:r>
        <w:instrText xml:space="preserve"> PAGEREF _Toc51757232 \h </w:instrText>
      </w:r>
      <w:r>
        <w:fldChar w:fldCharType="separate"/>
      </w:r>
      <w:r>
        <w:t>68</w:t>
      </w:r>
      <w:r>
        <w:fldChar w:fldCharType="end"/>
      </w:r>
    </w:p>
    <w:p w14:paraId="514CCDEF" w14:textId="77777777" w:rsidR="007928AB" w:rsidRPr="00F03430" w:rsidRDefault="007928AB">
      <w:pPr>
        <w:pStyle w:val="TOC3"/>
        <w:rPr>
          <w:rFonts w:ascii="Calibri" w:hAnsi="Calibri"/>
          <w:sz w:val="22"/>
          <w:szCs w:val="22"/>
          <w:lang w:eastAsia="en-GB"/>
        </w:rPr>
      </w:pPr>
      <w:r>
        <w:t>6.2.5</w:t>
      </w:r>
      <w:r w:rsidRPr="00F03430">
        <w:rPr>
          <w:rFonts w:ascii="Calibri" w:hAnsi="Calibri"/>
          <w:sz w:val="22"/>
          <w:szCs w:val="22"/>
          <w:lang w:eastAsia="en-GB"/>
        </w:rPr>
        <w:tab/>
      </w:r>
      <w:r>
        <w:t>Coordination of Video Orientation</w:t>
      </w:r>
      <w:r>
        <w:tab/>
      </w:r>
      <w:r>
        <w:fldChar w:fldCharType="begin" w:fldLock="1"/>
      </w:r>
      <w:r>
        <w:instrText xml:space="preserve"> PAGEREF _Toc51757233 \h </w:instrText>
      </w:r>
      <w:r>
        <w:fldChar w:fldCharType="separate"/>
      </w:r>
      <w:r>
        <w:t>69</w:t>
      </w:r>
      <w:r>
        <w:fldChar w:fldCharType="end"/>
      </w:r>
    </w:p>
    <w:p w14:paraId="0A851B5A" w14:textId="77777777" w:rsidR="007928AB" w:rsidRPr="00F03430" w:rsidRDefault="007928AB">
      <w:pPr>
        <w:pStyle w:val="TOC2"/>
        <w:rPr>
          <w:rFonts w:ascii="Calibri" w:hAnsi="Calibri"/>
          <w:sz w:val="22"/>
          <w:szCs w:val="22"/>
          <w:lang w:eastAsia="en-GB"/>
        </w:rPr>
      </w:pPr>
      <w:r>
        <w:t>6.3</w:t>
      </w:r>
      <w:r w:rsidRPr="00F03430">
        <w:rPr>
          <w:rFonts w:ascii="Calibri" w:hAnsi="Calibri"/>
          <w:sz w:val="22"/>
          <w:szCs w:val="22"/>
          <w:lang w:eastAsia="en-GB"/>
        </w:rPr>
        <w:tab/>
      </w:r>
      <w:r>
        <w:t>HTTP over TCP/IP</w:t>
      </w:r>
      <w:r>
        <w:tab/>
      </w:r>
      <w:r>
        <w:fldChar w:fldCharType="begin" w:fldLock="1"/>
      </w:r>
      <w:r>
        <w:instrText xml:space="preserve"> PAGEREF _Toc51757234 \h </w:instrText>
      </w:r>
      <w:r>
        <w:fldChar w:fldCharType="separate"/>
      </w:r>
      <w:r>
        <w:t>69</w:t>
      </w:r>
      <w:r>
        <w:fldChar w:fldCharType="end"/>
      </w:r>
    </w:p>
    <w:p w14:paraId="2F76F0C9" w14:textId="77777777" w:rsidR="007928AB" w:rsidRPr="00F03430" w:rsidRDefault="007928AB">
      <w:pPr>
        <w:pStyle w:val="TOC2"/>
        <w:rPr>
          <w:rFonts w:ascii="Calibri" w:hAnsi="Calibri"/>
          <w:sz w:val="22"/>
          <w:szCs w:val="22"/>
          <w:lang w:eastAsia="en-GB"/>
        </w:rPr>
      </w:pPr>
      <w:r>
        <w:t>6.4</w:t>
      </w:r>
      <w:r w:rsidRPr="00F03430">
        <w:rPr>
          <w:rFonts w:ascii="Calibri" w:hAnsi="Calibri"/>
          <w:sz w:val="22"/>
          <w:szCs w:val="22"/>
          <w:lang w:eastAsia="en-GB"/>
        </w:rPr>
        <w:tab/>
      </w:r>
      <w:r>
        <w:t>Transport of RTSP</w:t>
      </w:r>
      <w:r>
        <w:tab/>
      </w:r>
      <w:r>
        <w:fldChar w:fldCharType="begin" w:fldLock="1"/>
      </w:r>
      <w:r>
        <w:instrText xml:space="preserve"> PAGEREF _Toc51757235 \h </w:instrText>
      </w:r>
      <w:r>
        <w:fldChar w:fldCharType="separate"/>
      </w:r>
      <w:r>
        <w:t>69</w:t>
      </w:r>
      <w:r>
        <w:fldChar w:fldCharType="end"/>
      </w:r>
    </w:p>
    <w:p w14:paraId="0100257E" w14:textId="77777777" w:rsidR="007928AB" w:rsidRPr="00F03430" w:rsidRDefault="007928AB">
      <w:pPr>
        <w:pStyle w:val="TOC1"/>
        <w:rPr>
          <w:rFonts w:ascii="Calibri" w:hAnsi="Calibri"/>
          <w:szCs w:val="22"/>
          <w:lang w:eastAsia="en-GB"/>
        </w:rPr>
      </w:pPr>
      <w:r>
        <w:t>7</w:t>
      </w:r>
      <w:r w:rsidRPr="00F03430">
        <w:rPr>
          <w:rFonts w:ascii="Calibri" w:hAnsi="Calibri"/>
          <w:szCs w:val="22"/>
          <w:lang w:eastAsia="en-GB"/>
        </w:rPr>
        <w:tab/>
      </w:r>
      <w:r>
        <w:t>Codecs</w:t>
      </w:r>
      <w:r>
        <w:tab/>
      </w:r>
      <w:r>
        <w:fldChar w:fldCharType="begin" w:fldLock="1"/>
      </w:r>
      <w:r>
        <w:instrText xml:space="preserve"> PAGEREF _Toc51757236 \h </w:instrText>
      </w:r>
      <w:r>
        <w:fldChar w:fldCharType="separate"/>
      </w:r>
      <w:r>
        <w:t>70</w:t>
      </w:r>
      <w:r>
        <w:fldChar w:fldCharType="end"/>
      </w:r>
    </w:p>
    <w:p w14:paraId="7DAAF769" w14:textId="77777777" w:rsidR="007928AB" w:rsidRPr="00F03430" w:rsidRDefault="007928AB">
      <w:pPr>
        <w:pStyle w:val="TOC2"/>
        <w:rPr>
          <w:rFonts w:ascii="Calibri" w:hAnsi="Calibri"/>
          <w:sz w:val="22"/>
          <w:szCs w:val="22"/>
          <w:lang w:eastAsia="en-GB"/>
        </w:rPr>
      </w:pPr>
      <w:r>
        <w:t>7.1</w:t>
      </w:r>
      <w:r w:rsidRPr="00F03430">
        <w:rPr>
          <w:rFonts w:ascii="Calibri" w:hAnsi="Calibri"/>
          <w:sz w:val="22"/>
          <w:szCs w:val="22"/>
          <w:lang w:eastAsia="en-GB"/>
        </w:rPr>
        <w:tab/>
      </w:r>
      <w:r>
        <w:t>General</w:t>
      </w:r>
      <w:r>
        <w:tab/>
      </w:r>
      <w:r>
        <w:fldChar w:fldCharType="begin" w:fldLock="1"/>
      </w:r>
      <w:r>
        <w:instrText xml:space="preserve"> PAGEREF _Toc51757237 \h </w:instrText>
      </w:r>
      <w:r>
        <w:fldChar w:fldCharType="separate"/>
      </w:r>
      <w:r>
        <w:t>70</w:t>
      </w:r>
      <w:r>
        <w:fldChar w:fldCharType="end"/>
      </w:r>
    </w:p>
    <w:p w14:paraId="22E27088" w14:textId="77777777" w:rsidR="007928AB" w:rsidRPr="00F03430" w:rsidRDefault="007928AB">
      <w:pPr>
        <w:pStyle w:val="TOC2"/>
        <w:rPr>
          <w:rFonts w:ascii="Calibri" w:hAnsi="Calibri"/>
          <w:sz w:val="22"/>
          <w:szCs w:val="22"/>
          <w:lang w:eastAsia="en-GB"/>
        </w:rPr>
      </w:pPr>
      <w:r>
        <w:t>7.2</w:t>
      </w:r>
      <w:r w:rsidRPr="00F03430">
        <w:rPr>
          <w:rFonts w:ascii="Calibri" w:hAnsi="Calibri"/>
          <w:sz w:val="22"/>
          <w:szCs w:val="22"/>
          <w:lang w:eastAsia="en-GB"/>
        </w:rPr>
        <w:tab/>
      </w:r>
      <w:r>
        <w:t>Speech</w:t>
      </w:r>
      <w:r>
        <w:tab/>
      </w:r>
      <w:r>
        <w:fldChar w:fldCharType="begin" w:fldLock="1"/>
      </w:r>
      <w:r>
        <w:instrText xml:space="preserve"> PAGEREF _Toc51757238 \h </w:instrText>
      </w:r>
      <w:r>
        <w:fldChar w:fldCharType="separate"/>
      </w:r>
      <w:r>
        <w:t>70</w:t>
      </w:r>
      <w:r>
        <w:fldChar w:fldCharType="end"/>
      </w:r>
    </w:p>
    <w:p w14:paraId="6403DA4F" w14:textId="77777777" w:rsidR="007928AB" w:rsidRPr="00F03430" w:rsidRDefault="007928AB">
      <w:pPr>
        <w:pStyle w:val="TOC2"/>
        <w:rPr>
          <w:rFonts w:ascii="Calibri" w:hAnsi="Calibri"/>
          <w:sz w:val="22"/>
          <w:szCs w:val="22"/>
          <w:lang w:eastAsia="en-GB"/>
        </w:rPr>
      </w:pPr>
      <w:r>
        <w:t>7.3</w:t>
      </w:r>
      <w:r w:rsidRPr="00F03430">
        <w:rPr>
          <w:rFonts w:ascii="Calibri" w:hAnsi="Calibri"/>
          <w:sz w:val="22"/>
          <w:szCs w:val="22"/>
          <w:lang w:eastAsia="en-GB"/>
        </w:rPr>
        <w:tab/>
      </w:r>
      <w:r>
        <w:t>Audio</w:t>
      </w:r>
      <w:r>
        <w:tab/>
      </w:r>
      <w:r>
        <w:fldChar w:fldCharType="begin" w:fldLock="1"/>
      </w:r>
      <w:r>
        <w:instrText xml:space="preserve"> PAGEREF _Toc51757239 \h </w:instrText>
      </w:r>
      <w:r>
        <w:fldChar w:fldCharType="separate"/>
      </w:r>
      <w:r>
        <w:t>70</w:t>
      </w:r>
      <w:r>
        <w:fldChar w:fldCharType="end"/>
      </w:r>
    </w:p>
    <w:p w14:paraId="02DAFECA" w14:textId="77777777" w:rsidR="007928AB" w:rsidRPr="00F03430" w:rsidRDefault="007928AB">
      <w:pPr>
        <w:pStyle w:val="TOC2"/>
        <w:rPr>
          <w:rFonts w:ascii="Calibri" w:hAnsi="Calibri"/>
          <w:sz w:val="22"/>
          <w:szCs w:val="22"/>
          <w:lang w:eastAsia="en-GB"/>
        </w:rPr>
      </w:pPr>
      <w:r>
        <w:t>7.3a</w:t>
      </w:r>
      <w:r w:rsidRPr="00F03430">
        <w:rPr>
          <w:rFonts w:ascii="Calibri" w:hAnsi="Calibri"/>
          <w:sz w:val="22"/>
          <w:szCs w:val="22"/>
          <w:lang w:eastAsia="en-GB"/>
        </w:rPr>
        <w:tab/>
      </w:r>
      <w:r>
        <w:t>Synthetic audio</w:t>
      </w:r>
      <w:r>
        <w:tab/>
      </w:r>
      <w:r>
        <w:fldChar w:fldCharType="begin" w:fldLock="1"/>
      </w:r>
      <w:r>
        <w:instrText xml:space="preserve"> PAGEREF _Toc51757240 \h </w:instrText>
      </w:r>
      <w:r>
        <w:fldChar w:fldCharType="separate"/>
      </w:r>
      <w:r>
        <w:t>71</w:t>
      </w:r>
      <w:r>
        <w:fldChar w:fldCharType="end"/>
      </w:r>
    </w:p>
    <w:p w14:paraId="266D490D" w14:textId="77777777" w:rsidR="007928AB" w:rsidRPr="00F03430" w:rsidRDefault="007928AB">
      <w:pPr>
        <w:pStyle w:val="TOC2"/>
        <w:rPr>
          <w:rFonts w:ascii="Calibri" w:hAnsi="Calibri"/>
          <w:sz w:val="22"/>
          <w:szCs w:val="22"/>
          <w:lang w:eastAsia="en-GB"/>
        </w:rPr>
      </w:pPr>
      <w:r>
        <w:t>7.4</w:t>
      </w:r>
      <w:r w:rsidRPr="00F03430">
        <w:rPr>
          <w:rFonts w:ascii="Calibri" w:hAnsi="Calibri"/>
          <w:sz w:val="22"/>
          <w:szCs w:val="22"/>
          <w:lang w:eastAsia="en-GB"/>
        </w:rPr>
        <w:tab/>
      </w:r>
      <w:r>
        <w:t>Video</w:t>
      </w:r>
      <w:r>
        <w:tab/>
      </w:r>
      <w:r>
        <w:fldChar w:fldCharType="begin" w:fldLock="1"/>
      </w:r>
      <w:r>
        <w:instrText xml:space="preserve"> PAGEREF _Toc51757241 \h </w:instrText>
      </w:r>
      <w:r>
        <w:fldChar w:fldCharType="separate"/>
      </w:r>
      <w:r>
        <w:t>71</w:t>
      </w:r>
      <w:r>
        <w:fldChar w:fldCharType="end"/>
      </w:r>
    </w:p>
    <w:p w14:paraId="49983E02" w14:textId="77777777" w:rsidR="007928AB" w:rsidRPr="00F03430" w:rsidRDefault="007928AB">
      <w:pPr>
        <w:pStyle w:val="TOC3"/>
        <w:rPr>
          <w:rFonts w:ascii="Calibri" w:hAnsi="Calibri"/>
          <w:sz w:val="22"/>
          <w:szCs w:val="22"/>
          <w:lang w:eastAsia="en-GB"/>
        </w:rPr>
      </w:pPr>
      <w:r>
        <w:t>7.4.1</w:t>
      </w:r>
      <w:r w:rsidRPr="00F03430">
        <w:rPr>
          <w:rFonts w:ascii="Calibri" w:hAnsi="Calibri"/>
          <w:sz w:val="22"/>
          <w:szCs w:val="22"/>
          <w:lang w:eastAsia="en-GB"/>
        </w:rPr>
        <w:tab/>
      </w:r>
      <w:r>
        <w:t>General video decoder requirements</w:t>
      </w:r>
      <w:r>
        <w:tab/>
      </w:r>
      <w:r>
        <w:fldChar w:fldCharType="begin" w:fldLock="1"/>
      </w:r>
      <w:r>
        <w:instrText xml:space="preserve"> PAGEREF _Toc51757242 \h </w:instrText>
      </w:r>
      <w:r>
        <w:fldChar w:fldCharType="separate"/>
      </w:r>
      <w:r>
        <w:t>71</w:t>
      </w:r>
      <w:r>
        <w:fldChar w:fldCharType="end"/>
      </w:r>
    </w:p>
    <w:p w14:paraId="708FABBD" w14:textId="77777777" w:rsidR="007928AB" w:rsidRPr="00F03430" w:rsidRDefault="007928AB">
      <w:pPr>
        <w:pStyle w:val="TOC3"/>
        <w:rPr>
          <w:rFonts w:ascii="Calibri" w:hAnsi="Calibri"/>
          <w:sz w:val="22"/>
          <w:szCs w:val="22"/>
          <w:lang w:eastAsia="en-GB"/>
        </w:rPr>
      </w:pPr>
      <w:r>
        <w:t>7.4.2</w:t>
      </w:r>
      <w:r w:rsidRPr="00F03430">
        <w:rPr>
          <w:rFonts w:ascii="Calibri" w:hAnsi="Calibri"/>
          <w:sz w:val="22"/>
          <w:szCs w:val="22"/>
          <w:lang w:eastAsia="en-GB"/>
        </w:rPr>
        <w:tab/>
      </w:r>
      <w:r>
        <w:t>Output timing and buffer model</w:t>
      </w:r>
      <w:r>
        <w:tab/>
      </w:r>
      <w:r>
        <w:fldChar w:fldCharType="begin" w:fldLock="1"/>
      </w:r>
      <w:r>
        <w:instrText xml:space="preserve"> PAGEREF _Toc51757243 \h </w:instrText>
      </w:r>
      <w:r>
        <w:fldChar w:fldCharType="separate"/>
      </w:r>
      <w:r>
        <w:t>71</w:t>
      </w:r>
      <w:r>
        <w:fldChar w:fldCharType="end"/>
      </w:r>
    </w:p>
    <w:p w14:paraId="52BC69C5" w14:textId="77777777" w:rsidR="007928AB" w:rsidRPr="00F03430" w:rsidRDefault="007928AB">
      <w:pPr>
        <w:pStyle w:val="TOC3"/>
        <w:rPr>
          <w:rFonts w:ascii="Calibri" w:hAnsi="Calibri"/>
          <w:sz w:val="22"/>
          <w:szCs w:val="22"/>
          <w:lang w:eastAsia="en-GB"/>
        </w:rPr>
      </w:pPr>
      <w:r>
        <w:t>7.4.3</w:t>
      </w:r>
      <w:r w:rsidRPr="00F03430">
        <w:rPr>
          <w:rFonts w:ascii="Calibri" w:hAnsi="Calibri"/>
          <w:sz w:val="22"/>
          <w:szCs w:val="22"/>
          <w:lang w:eastAsia="en-GB"/>
        </w:rPr>
        <w:tab/>
      </w:r>
      <w:r>
        <w:t>Television services</w:t>
      </w:r>
      <w:r>
        <w:tab/>
      </w:r>
      <w:r>
        <w:fldChar w:fldCharType="begin" w:fldLock="1"/>
      </w:r>
      <w:r>
        <w:instrText xml:space="preserve"> PAGEREF _Toc51757244 \h </w:instrText>
      </w:r>
      <w:r>
        <w:fldChar w:fldCharType="separate"/>
      </w:r>
      <w:r>
        <w:t>72</w:t>
      </w:r>
      <w:r>
        <w:fldChar w:fldCharType="end"/>
      </w:r>
    </w:p>
    <w:p w14:paraId="21328B00" w14:textId="77777777" w:rsidR="007928AB" w:rsidRPr="00F03430" w:rsidRDefault="007928AB">
      <w:pPr>
        <w:pStyle w:val="TOC3"/>
        <w:rPr>
          <w:rFonts w:ascii="Calibri" w:hAnsi="Calibri"/>
          <w:sz w:val="22"/>
          <w:szCs w:val="22"/>
          <w:lang w:eastAsia="en-GB"/>
        </w:rPr>
      </w:pPr>
      <w:r>
        <w:t>7.4.4</w:t>
      </w:r>
      <w:r w:rsidRPr="00F03430">
        <w:rPr>
          <w:rFonts w:ascii="Calibri" w:hAnsi="Calibri"/>
          <w:sz w:val="22"/>
          <w:szCs w:val="22"/>
          <w:lang w:eastAsia="en-GB"/>
        </w:rPr>
        <w:tab/>
      </w:r>
      <w:r>
        <w:t>Stereoscopic 3D Video</w:t>
      </w:r>
      <w:r>
        <w:tab/>
      </w:r>
      <w:r>
        <w:fldChar w:fldCharType="begin" w:fldLock="1"/>
      </w:r>
      <w:r>
        <w:instrText xml:space="preserve"> PAGEREF _Toc51757245 \h </w:instrText>
      </w:r>
      <w:r>
        <w:fldChar w:fldCharType="separate"/>
      </w:r>
      <w:r>
        <w:t>72</w:t>
      </w:r>
      <w:r>
        <w:fldChar w:fldCharType="end"/>
      </w:r>
    </w:p>
    <w:p w14:paraId="2B0B5013" w14:textId="77777777" w:rsidR="007928AB" w:rsidRPr="00F03430" w:rsidRDefault="007928AB">
      <w:pPr>
        <w:pStyle w:val="TOC3"/>
        <w:rPr>
          <w:rFonts w:ascii="Calibri" w:hAnsi="Calibri"/>
          <w:sz w:val="22"/>
          <w:szCs w:val="22"/>
          <w:lang w:eastAsia="en-GB"/>
        </w:rPr>
      </w:pPr>
      <w:r>
        <w:t>7.4.5</w:t>
      </w:r>
      <w:r w:rsidRPr="00F03430">
        <w:rPr>
          <w:rFonts w:ascii="Calibri" w:hAnsi="Calibri"/>
          <w:sz w:val="22"/>
          <w:szCs w:val="22"/>
          <w:lang w:eastAsia="en-GB"/>
        </w:rPr>
        <w:tab/>
      </w:r>
      <w:r>
        <w:t>360 video and 3D audio for VR (Virtual Reality)</w:t>
      </w:r>
      <w:r>
        <w:tab/>
      </w:r>
      <w:r>
        <w:fldChar w:fldCharType="begin" w:fldLock="1"/>
      </w:r>
      <w:r>
        <w:instrText xml:space="preserve"> PAGEREF _Toc51757246 \h </w:instrText>
      </w:r>
      <w:r>
        <w:fldChar w:fldCharType="separate"/>
      </w:r>
      <w:r>
        <w:t>73</w:t>
      </w:r>
      <w:r>
        <w:fldChar w:fldCharType="end"/>
      </w:r>
    </w:p>
    <w:p w14:paraId="6C0BB0E8" w14:textId="77777777" w:rsidR="007928AB" w:rsidRPr="00F03430" w:rsidRDefault="007928AB">
      <w:pPr>
        <w:pStyle w:val="TOC4"/>
        <w:rPr>
          <w:rFonts w:ascii="Calibri" w:hAnsi="Calibri"/>
          <w:sz w:val="22"/>
          <w:szCs w:val="22"/>
          <w:lang w:eastAsia="en-GB"/>
        </w:rPr>
      </w:pPr>
      <w:r>
        <w:t>7.4.5.1</w:t>
      </w:r>
      <w:r w:rsidRPr="00F03430">
        <w:rPr>
          <w:rFonts w:ascii="Calibri" w:hAnsi="Calibri"/>
          <w:sz w:val="22"/>
          <w:szCs w:val="22"/>
          <w:lang w:eastAsia="en-GB"/>
        </w:rPr>
        <w:tab/>
      </w:r>
      <w:r>
        <w:t>Video</w:t>
      </w:r>
      <w:r>
        <w:tab/>
      </w:r>
      <w:r>
        <w:fldChar w:fldCharType="begin" w:fldLock="1"/>
      </w:r>
      <w:r>
        <w:instrText xml:space="preserve"> PAGEREF _Toc51757247 \h </w:instrText>
      </w:r>
      <w:r>
        <w:fldChar w:fldCharType="separate"/>
      </w:r>
      <w:r>
        <w:t>73</w:t>
      </w:r>
      <w:r>
        <w:fldChar w:fldCharType="end"/>
      </w:r>
    </w:p>
    <w:p w14:paraId="178EA37A" w14:textId="77777777" w:rsidR="007928AB" w:rsidRPr="00F03430" w:rsidRDefault="007928AB">
      <w:pPr>
        <w:pStyle w:val="TOC5"/>
        <w:rPr>
          <w:rFonts w:ascii="Calibri" w:hAnsi="Calibri"/>
          <w:sz w:val="22"/>
          <w:szCs w:val="22"/>
          <w:lang w:eastAsia="en-GB"/>
        </w:rPr>
      </w:pPr>
      <w:r>
        <w:t>7.4.5.1.1</w:t>
      </w:r>
      <w:r w:rsidRPr="00F03430">
        <w:rPr>
          <w:rFonts w:ascii="Calibri" w:hAnsi="Calibri"/>
          <w:sz w:val="22"/>
          <w:szCs w:val="22"/>
          <w:lang w:eastAsia="en-GB"/>
        </w:rPr>
        <w:tab/>
      </w:r>
      <w:r>
        <w:t>Operation Points</w:t>
      </w:r>
      <w:r>
        <w:tab/>
      </w:r>
      <w:r>
        <w:fldChar w:fldCharType="begin" w:fldLock="1"/>
      </w:r>
      <w:r>
        <w:instrText xml:space="preserve"> PAGEREF _Toc51757248 \h </w:instrText>
      </w:r>
      <w:r>
        <w:fldChar w:fldCharType="separate"/>
      </w:r>
      <w:r>
        <w:t>73</w:t>
      </w:r>
      <w:r>
        <w:fldChar w:fldCharType="end"/>
      </w:r>
    </w:p>
    <w:p w14:paraId="56224813" w14:textId="77777777" w:rsidR="007928AB" w:rsidRPr="00F03430" w:rsidRDefault="007928AB">
      <w:pPr>
        <w:pStyle w:val="TOC5"/>
        <w:rPr>
          <w:rFonts w:ascii="Calibri" w:hAnsi="Calibri"/>
          <w:sz w:val="22"/>
          <w:szCs w:val="22"/>
          <w:lang w:eastAsia="en-GB"/>
        </w:rPr>
      </w:pPr>
      <w:r>
        <w:t>7.4.5.1.2</w:t>
      </w:r>
      <w:r w:rsidRPr="00F03430">
        <w:rPr>
          <w:rFonts w:ascii="Calibri" w:hAnsi="Calibri"/>
          <w:sz w:val="22"/>
          <w:szCs w:val="22"/>
          <w:lang w:eastAsia="en-GB"/>
        </w:rPr>
        <w:tab/>
      </w:r>
      <w:r>
        <w:t>Progressive Download</w:t>
      </w:r>
      <w:r>
        <w:tab/>
      </w:r>
      <w:r>
        <w:fldChar w:fldCharType="begin" w:fldLock="1"/>
      </w:r>
      <w:r>
        <w:instrText xml:space="preserve"> PAGEREF _Toc51757249 \h </w:instrText>
      </w:r>
      <w:r>
        <w:fldChar w:fldCharType="separate"/>
      </w:r>
      <w:r>
        <w:t>73</w:t>
      </w:r>
      <w:r>
        <w:fldChar w:fldCharType="end"/>
      </w:r>
    </w:p>
    <w:p w14:paraId="7C33E90D" w14:textId="77777777" w:rsidR="007928AB" w:rsidRPr="00F03430" w:rsidRDefault="007928AB">
      <w:pPr>
        <w:pStyle w:val="TOC5"/>
        <w:rPr>
          <w:rFonts w:ascii="Calibri" w:hAnsi="Calibri"/>
          <w:sz w:val="22"/>
          <w:szCs w:val="22"/>
          <w:lang w:eastAsia="en-GB"/>
        </w:rPr>
      </w:pPr>
      <w:r>
        <w:t>7.4.5.1.3</w:t>
      </w:r>
      <w:r w:rsidRPr="00F03430">
        <w:rPr>
          <w:rFonts w:ascii="Calibri" w:hAnsi="Calibri"/>
          <w:sz w:val="22"/>
          <w:szCs w:val="22"/>
          <w:lang w:eastAsia="en-GB"/>
        </w:rPr>
        <w:tab/>
      </w:r>
      <w:r>
        <w:t>DASH</w:t>
      </w:r>
      <w:r>
        <w:tab/>
      </w:r>
      <w:r>
        <w:fldChar w:fldCharType="begin" w:fldLock="1"/>
      </w:r>
      <w:r>
        <w:instrText xml:space="preserve"> PAGEREF _Toc51757250 \h </w:instrText>
      </w:r>
      <w:r>
        <w:fldChar w:fldCharType="separate"/>
      </w:r>
      <w:r>
        <w:t>74</w:t>
      </w:r>
      <w:r>
        <w:fldChar w:fldCharType="end"/>
      </w:r>
    </w:p>
    <w:p w14:paraId="6E8083FE" w14:textId="77777777" w:rsidR="007928AB" w:rsidRPr="00F03430" w:rsidRDefault="007928AB">
      <w:pPr>
        <w:pStyle w:val="TOC4"/>
        <w:rPr>
          <w:rFonts w:ascii="Calibri" w:hAnsi="Calibri"/>
          <w:sz w:val="22"/>
          <w:szCs w:val="22"/>
          <w:lang w:eastAsia="en-GB"/>
        </w:rPr>
      </w:pPr>
      <w:r>
        <w:t>7.4.5.2</w:t>
      </w:r>
      <w:r w:rsidRPr="00F03430">
        <w:rPr>
          <w:rFonts w:ascii="Calibri" w:hAnsi="Calibri"/>
          <w:sz w:val="22"/>
          <w:szCs w:val="22"/>
          <w:lang w:eastAsia="en-GB"/>
        </w:rPr>
        <w:tab/>
      </w:r>
      <w:r>
        <w:t>Audio</w:t>
      </w:r>
      <w:r>
        <w:tab/>
      </w:r>
      <w:r>
        <w:fldChar w:fldCharType="begin" w:fldLock="1"/>
      </w:r>
      <w:r>
        <w:instrText xml:space="preserve"> PAGEREF _Toc51757251 \h </w:instrText>
      </w:r>
      <w:r>
        <w:fldChar w:fldCharType="separate"/>
      </w:r>
      <w:r>
        <w:t>74</w:t>
      </w:r>
      <w:r>
        <w:fldChar w:fldCharType="end"/>
      </w:r>
    </w:p>
    <w:p w14:paraId="5354933F" w14:textId="77777777" w:rsidR="007928AB" w:rsidRPr="00F03430" w:rsidRDefault="007928AB">
      <w:pPr>
        <w:pStyle w:val="TOC5"/>
        <w:rPr>
          <w:rFonts w:ascii="Calibri" w:hAnsi="Calibri"/>
          <w:sz w:val="22"/>
          <w:szCs w:val="22"/>
          <w:lang w:eastAsia="en-GB"/>
        </w:rPr>
      </w:pPr>
      <w:r>
        <w:lastRenderedPageBreak/>
        <w:t>7.4.5.2.1</w:t>
      </w:r>
      <w:r w:rsidRPr="00F03430">
        <w:rPr>
          <w:rFonts w:ascii="Calibri" w:hAnsi="Calibri"/>
          <w:sz w:val="22"/>
          <w:szCs w:val="22"/>
          <w:lang w:eastAsia="en-GB"/>
        </w:rPr>
        <w:tab/>
      </w:r>
      <w:r>
        <w:t>Operation Points</w:t>
      </w:r>
      <w:r>
        <w:tab/>
      </w:r>
      <w:r>
        <w:fldChar w:fldCharType="begin" w:fldLock="1"/>
      </w:r>
      <w:r>
        <w:instrText xml:space="preserve"> PAGEREF _Toc51757252 \h </w:instrText>
      </w:r>
      <w:r>
        <w:fldChar w:fldCharType="separate"/>
      </w:r>
      <w:r>
        <w:t>74</w:t>
      </w:r>
      <w:r>
        <w:fldChar w:fldCharType="end"/>
      </w:r>
    </w:p>
    <w:p w14:paraId="6EA1A7FC" w14:textId="77777777" w:rsidR="007928AB" w:rsidRPr="00F03430" w:rsidRDefault="007928AB">
      <w:pPr>
        <w:pStyle w:val="TOC5"/>
        <w:rPr>
          <w:rFonts w:ascii="Calibri" w:hAnsi="Calibri"/>
          <w:sz w:val="22"/>
          <w:szCs w:val="22"/>
          <w:lang w:eastAsia="en-GB"/>
        </w:rPr>
      </w:pPr>
      <w:r>
        <w:t>7.4.5.2.2</w:t>
      </w:r>
      <w:r w:rsidRPr="00F03430">
        <w:rPr>
          <w:rFonts w:ascii="Calibri" w:hAnsi="Calibri"/>
          <w:sz w:val="22"/>
          <w:szCs w:val="22"/>
          <w:lang w:eastAsia="en-GB"/>
        </w:rPr>
        <w:tab/>
      </w:r>
      <w:r>
        <w:t>Progressive Download</w:t>
      </w:r>
      <w:r>
        <w:tab/>
      </w:r>
      <w:r>
        <w:fldChar w:fldCharType="begin" w:fldLock="1"/>
      </w:r>
      <w:r>
        <w:instrText xml:space="preserve"> PAGEREF _Toc51757253 \h </w:instrText>
      </w:r>
      <w:r>
        <w:fldChar w:fldCharType="separate"/>
      </w:r>
      <w:r>
        <w:t>74</w:t>
      </w:r>
      <w:r>
        <w:fldChar w:fldCharType="end"/>
      </w:r>
    </w:p>
    <w:p w14:paraId="4AB64F0E" w14:textId="77777777" w:rsidR="007928AB" w:rsidRPr="00F03430" w:rsidRDefault="007928AB">
      <w:pPr>
        <w:pStyle w:val="TOC5"/>
        <w:rPr>
          <w:rFonts w:ascii="Calibri" w:hAnsi="Calibri"/>
          <w:sz w:val="22"/>
          <w:szCs w:val="22"/>
          <w:lang w:eastAsia="en-GB"/>
        </w:rPr>
      </w:pPr>
      <w:r>
        <w:t>7.4.5.2.3</w:t>
      </w:r>
      <w:r w:rsidRPr="00F03430">
        <w:rPr>
          <w:rFonts w:ascii="Calibri" w:hAnsi="Calibri"/>
          <w:sz w:val="22"/>
          <w:szCs w:val="22"/>
          <w:lang w:eastAsia="en-GB"/>
        </w:rPr>
        <w:tab/>
      </w:r>
      <w:r>
        <w:t>DASH</w:t>
      </w:r>
      <w:r>
        <w:tab/>
      </w:r>
      <w:r>
        <w:fldChar w:fldCharType="begin" w:fldLock="1"/>
      </w:r>
      <w:r>
        <w:instrText xml:space="preserve"> PAGEREF _Toc51757254 \h </w:instrText>
      </w:r>
      <w:r>
        <w:fldChar w:fldCharType="separate"/>
      </w:r>
      <w:r>
        <w:t>74</w:t>
      </w:r>
      <w:r>
        <w:fldChar w:fldCharType="end"/>
      </w:r>
    </w:p>
    <w:p w14:paraId="4F03A420" w14:textId="77777777" w:rsidR="007928AB" w:rsidRPr="00F03430" w:rsidRDefault="007928AB">
      <w:pPr>
        <w:pStyle w:val="TOC4"/>
        <w:rPr>
          <w:rFonts w:ascii="Calibri" w:hAnsi="Calibri"/>
          <w:sz w:val="22"/>
          <w:szCs w:val="22"/>
          <w:lang w:eastAsia="en-GB"/>
        </w:rPr>
      </w:pPr>
      <w:r>
        <w:t>7.4.5.3</w:t>
      </w:r>
      <w:r w:rsidRPr="00F03430">
        <w:rPr>
          <w:rFonts w:ascii="Calibri" w:hAnsi="Calibri"/>
          <w:sz w:val="22"/>
          <w:szCs w:val="22"/>
          <w:lang w:eastAsia="en-GB"/>
        </w:rPr>
        <w:tab/>
      </w:r>
      <w:r>
        <w:t>Metrics</w:t>
      </w:r>
      <w:r>
        <w:tab/>
      </w:r>
      <w:r>
        <w:fldChar w:fldCharType="begin" w:fldLock="1"/>
      </w:r>
      <w:r>
        <w:instrText xml:space="preserve"> PAGEREF _Toc51757255 \h </w:instrText>
      </w:r>
      <w:r>
        <w:fldChar w:fldCharType="separate"/>
      </w:r>
      <w:r>
        <w:t>74</w:t>
      </w:r>
      <w:r>
        <w:fldChar w:fldCharType="end"/>
      </w:r>
    </w:p>
    <w:p w14:paraId="59BC49DF" w14:textId="77777777" w:rsidR="007928AB" w:rsidRPr="00F03430" w:rsidRDefault="007928AB">
      <w:pPr>
        <w:pStyle w:val="TOC2"/>
        <w:rPr>
          <w:rFonts w:ascii="Calibri" w:hAnsi="Calibri"/>
          <w:sz w:val="22"/>
          <w:szCs w:val="22"/>
          <w:lang w:eastAsia="en-GB"/>
        </w:rPr>
      </w:pPr>
      <w:r>
        <w:t>7.5</w:t>
      </w:r>
      <w:r w:rsidRPr="00F03430">
        <w:rPr>
          <w:rFonts w:ascii="Calibri" w:hAnsi="Calibri"/>
          <w:sz w:val="22"/>
          <w:szCs w:val="22"/>
          <w:lang w:eastAsia="en-GB"/>
        </w:rPr>
        <w:tab/>
      </w:r>
      <w:r>
        <w:t>Still images</w:t>
      </w:r>
      <w:r>
        <w:tab/>
      </w:r>
      <w:r>
        <w:fldChar w:fldCharType="begin" w:fldLock="1"/>
      </w:r>
      <w:r>
        <w:instrText xml:space="preserve"> PAGEREF _Toc51757256 \h </w:instrText>
      </w:r>
      <w:r>
        <w:fldChar w:fldCharType="separate"/>
      </w:r>
      <w:r>
        <w:t>75</w:t>
      </w:r>
      <w:r>
        <w:fldChar w:fldCharType="end"/>
      </w:r>
    </w:p>
    <w:p w14:paraId="276ADF95" w14:textId="77777777" w:rsidR="007928AB" w:rsidRPr="00F03430" w:rsidRDefault="007928AB">
      <w:pPr>
        <w:pStyle w:val="TOC2"/>
        <w:rPr>
          <w:rFonts w:ascii="Calibri" w:hAnsi="Calibri"/>
          <w:sz w:val="22"/>
          <w:szCs w:val="22"/>
          <w:lang w:eastAsia="en-GB"/>
        </w:rPr>
      </w:pPr>
      <w:r>
        <w:t>7.6</w:t>
      </w:r>
      <w:r w:rsidRPr="00F03430">
        <w:rPr>
          <w:rFonts w:ascii="Calibri" w:hAnsi="Calibri"/>
          <w:sz w:val="22"/>
          <w:szCs w:val="22"/>
          <w:lang w:eastAsia="en-GB"/>
        </w:rPr>
        <w:tab/>
      </w:r>
      <w:r>
        <w:t>Bitmap graphics</w:t>
      </w:r>
      <w:r>
        <w:tab/>
      </w:r>
      <w:r>
        <w:fldChar w:fldCharType="begin" w:fldLock="1"/>
      </w:r>
      <w:r>
        <w:instrText xml:space="preserve"> PAGEREF _Toc51757257 \h </w:instrText>
      </w:r>
      <w:r>
        <w:fldChar w:fldCharType="separate"/>
      </w:r>
      <w:r>
        <w:t>75</w:t>
      </w:r>
      <w:r>
        <w:fldChar w:fldCharType="end"/>
      </w:r>
    </w:p>
    <w:p w14:paraId="4A101C5D" w14:textId="77777777" w:rsidR="007928AB" w:rsidRPr="00F03430" w:rsidRDefault="007928AB">
      <w:pPr>
        <w:pStyle w:val="TOC2"/>
        <w:rPr>
          <w:rFonts w:ascii="Calibri" w:hAnsi="Calibri"/>
          <w:sz w:val="22"/>
          <w:szCs w:val="22"/>
          <w:lang w:eastAsia="en-GB"/>
        </w:rPr>
      </w:pPr>
      <w:r>
        <w:t>7.7</w:t>
      </w:r>
      <w:r w:rsidRPr="00F03430">
        <w:rPr>
          <w:rFonts w:ascii="Calibri" w:hAnsi="Calibri"/>
          <w:sz w:val="22"/>
          <w:szCs w:val="22"/>
          <w:lang w:eastAsia="en-GB"/>
        </w:rPr>
        <w:tab/>
      </w:r>
      <w:r>
        <w:t>Vector graphics</w:t>
      </w:r>
      <w:r>
        <w:tab/>
      </w:r>
      <w:r>
        <w:fldChar w:fldCharType="begin" w:fldLock="1"/>
      </w:r>
      <w:r>
        <w:instrText xml:space="preserve"> PAGEREF _Toc51757258 \h </w:instrText>
      </w:r>
      <w:r>
        <w:fldChar w:fldCharType="separate"/>
      </w:r>
      <w:r>
        <w:t>75</w:t>
      </w:r>
      <w:r>
        <w:fldChar w:fldCharType="end"/>
      </w:r>
    </w:p>
    <w:p w14:paraId="671CEF54" w14:textId="77777777" w:rsidR="007928AB" w:rsidRPr="00F03430" w:rsidRDefault="007928AB">
      <w:pPr>
        <w:pStyle w:val="TOC2"/>
        <w:rPr>
          <w:rFonts w:ascii="Calibri" w:hAnsi="Calibri"/>
          <w:sz w:val="22"/>
          <w:szCs w:val="22"/>
          <w:lang w:eastAsia="en-GB"/>
        </w:rPr>
      </w:pPr>
      <w:r>
        <w:t>7.8</w:t>
      </w:r>
      <w:r w:rsidRPr="00F03430">
        <w:rPr>
          <w:rFonts w:ascii="Calibri" w:hAnsi="Calibri"/>
          <w:sz w:val="22"/>
          <w:szCs w:val="22"/>
          <w:lang w:eastAsia="en-GB"/>
        </w:rPr>
        <w:tab/>
      </w:r>
      <w:r>
        <w:t>Text</w:t>
      </w:r>
      <w:r>
        <w:tab/>
      </w:r>
      <w:r>
        <w:fldChar w:fldCharType="begin" w:fldLock="1"/>
      </w:r>
      <w:r>
        <w:instrText xml:space="preserve"> PAGEREF _Toc51757259 \h </w:instrText>
      </w:r>
      <w:r>
        <w:fldChar w:fldCharType="separate"/>
      </w:r>
      <w:r>
        <w:t>75</w:t>
      </w:r>
      <w:r>
        <w:fldChar w:fldCharType="end"/>
      </w:r>
    </w:p>
    <w:p w14:paraId="5C1657A9" w14:textId="77777777" w:rsidR="007928AB" w:rsidRPr="00F03430" w:rsidRDefault="007928AB">
      <w:pPr>
        <w:pStyle w:val="TOC2"/>
        <w:rPr>
          <w:rFonts w:ascii="Calibri" w:hAnsi="Calibri"/>
          <w:sz w:val="22"/>
          <w:szCs w:val="22"/>
          <w:lang w:eastAsia="en-GB"/>
        </w:rPr>
      </w:pPr>
      <w:r>
        <w:t>7.9</w:t>
      </w:r>
      <w:r w:rsidRPr="00F03430">
        <w:rPr>
          <w:rFonts w:ascii="Calibri" w:hAnsi="Calibri"/>
          <w:sz w:val="22"/>
          <w:szCs w:val="22"/>
          <w:lang w:eastAsia="en-GB"/>
        </w:rPr>
        <w:tab/>
      </w:r>
      <w:r>
        <w:t>Timed text</w:t>
      </w:r>
      <w:r>
        <w:tab/>
      </w:r>
      <w:r>
        <w:fldChar w:fldCharType="begin" w:fldLock="1"/>
      </w:r>
      <w:r>
        <w:instrText xml:space="preserve"> PAGEREF _Toc51757260 \h </w:instrText>
      </w:r>
      <w:r>
        <w:fldChar w:fldCharType="separate"/>
      </w:r>
      <w:r>
        <w:t>75</w:t>
      </w:r>
      <w:r>
        <w:fldChar w:fldCharType="end"/>
      </w:r>
    </w:p>
    <w:p w14:paraId="602DC8AE" w14:textId="77777777" w:rsidR="007928AB" w:rsidRPr="00F03430" w:rsidRDefault="007928AB">
      <w:pPr>
        <w:pStyle w:val="TOC2"/>
        <w:rPr>
          <w:rFonts w:ascii="Calibri" w:hAnsi="Calibri"/>
          <w:sz w:val="22"/>
          <w:szCs w:val="22"/>
          <w:lang w:eastAsia="en-GB"/>
        </w:rPr>
      </w:pPr>
      <w:r w:rsidRPr="007928AB">
        <w:t>7.10</w:t>
      </w:r>
      <w:r w:rsidRPr="00F03430">
        <w:rPr>
          <w:rFonts w:ascii="Calibri" w:hAnsi="Calibri"/>
          <w:sz w:val="22"/>
          <w:szCs w:val="22"/>
          <w:lang w:eastAsia="en-GB"/>
        </w:rPr>
        <w:tab/>
      </w:r>
      <w:r w:rsidRPr="00167EC6">
        <w:rPr>
          <w:lang w:val="en-US"/>
        </w:rPr>
        <w:t>3GPP file format</w:t>
      </w:r>
      <w:r>
        <w:tab/>
      </w:r>
      <w:r>
        <w:fldChar w:fldCharType="begin" w:fldLock="1"/>
      </w:r>
      <w:r>
        <w:instrText xml:space="preserve"> PAGEREF _Toc51757261 \h </w:instrText>
      </w:r>
      <w:r>
        <w:fldChar w:fldCharType="separate"/>
      </w:r>
      <w:r>
        <w:t>75</w:t>
      </w:r>
      <w:r>
        <w:fldChar w:fldCharType="end"/>
      </w:r>
    </w:p>
    <w:p w14:paraId="5778B6B1" w14:textId="77777777" w:rsidR="007928AB" w:rsidRPr="00F03430" w:rsidRDefault="007928AB">
      <w:pPr>
        <w:pStyle w:val="TOC2"/>
        <w:rPr>
          <w:rFonts w:ascii="Calibri" w:hAnsi="Calibri"/>
          <w:sz w:val="22"/>
          <w:szCs w:val="22"/>
          <w:lang w:eastAsia="en-GB"/>
        </w:rPr>
      </w:pPr>
      <w:r>
        <w:t>7.11</w:t>
      </w:r>
      <w:r w:rsidRPr="00F03430">
        <w:rPr>
          <w:rFonts w:ascii="Calibri" w:hAnsi="Calibri"/>
          <w:sz w:val="22"/>
          <w:szCs w:val="22"/>
          <w:lang w:eastAsia="en-GB"/>
        </w:rPr>
        <w:tab/>
      </w:r>
      <w:r>
        <w:t>Timed graphics</w:t>
      </w:r>
      <w:r>
        <w:tab/>
      </w:r>
      <w:r>
        <w:fldChar w:fldCharType="begin" w:fldLock="1"/>
      </w:r>
      <w:r>
        <w:instrText xml:space="preserve"> PAGEREF _Toc51757262 \h </w:instrText>
      </w:r>
      <w:r>
        <w:fldChar w:fldCharType="separate"/>
      </w:r>
      <w:r>
        <w:t>76</w:t>
      </w:r>
      <w:r>
        <w:fldChar w:fldCharType="end"/>
      </w:r>
    </w:p>
    <w:p w14:paraId="4D058B54" w14:textId="77777777" w:rsidR="007928AB" w:rsidRPr="00F03430" w:rsidRDefault="007928AB">
      <w:pPr>
        <w:pStyle w:val="TOC1"/>
        <w:rPr>
          <w:rFonts w:ascii="Calibri" w:hAnsi="Calibri"/>
          <w:szCs w:val="22"/>
          <w:lang w:eastAsia="en-GB"/>
        </w:rPr>
      </w:pPr>
      <w:r w:rsidRPr="007928AB">
        <w:t>8</w:t>
      </w:r>
      <w:r w:rsidRPr="00F03430">
        <w:rPr>
          <w:rFonts w:ascii="Calibri" w:hAnsi="Calibri"/>
          <w:szCs w:val="22"/>
          <w:lang w:eastAsia="en-GB"/>
        </w:rPr>
        <w:tab/>
      </w:r>
      <w:r w:rsidRPr="00167EC6">
        <w:rPr>
          <w:lang w:val="en-US"/>
        </w:rPr>
        <w:t>Scene description</w:t>
      </w:r>
      <w:r>
        <w:tab/>
      </w:r>
      <w:r>
        <w:fldChar w:fldCharType="begin" w:fldLock="1"/>
      </w:r>
      <w:r>
        <w:instrText xml:space="preserve"> PAGEREF _Toc51757263 \h </w:instrText>
      </w:r>
      <w:r>
        <w:fldChar w:fldCharType="separate"/>
      </w:r>
      <w:r>
        <w:t>76</w:t>
      </w:r>
      <w:r>
        <w:fldChar w:fldCharType="end"/>
      </w:r>
    </w:p>
    <w:p w14:paraId="68BEE5FD" w14:textId="77777777" w:rsidR="007928AB" w:rsidRPr="00F03430" w:rsidRDefault="007928AB">
      <w:pPr>
        <w:pStyle w:val="TOC2"/>
        <w:rPr>
          <w:rFonts w:ascii="Calibri" w:hAnsi="Calibri"/>
          <w:sz w:val="22"/>
          <w:szCs w:val="22"/>
          <w:lang w:eastAsia="en-GB"/>
        </w:rPr>
      </w:pPr>
      <w:r>
        <w:t>8.1</w:t>
      </w:r>
      <w:r w:rsidRPr="00F03430">
        <w:rPr>
          <w:rFonts w:ascii="Calibri" w:hAnsi="Calibri"/>
          <w:sz w:val="22"/>
          <w:szCs w:val="22"/>
          <w:lang w:eastAsia="en-GB"/>
        </w:rPr>
        <w:tab/>
      </w:r>
      <w:r>
        <w:t>General</w:t>
      </w:r>
      <w:r>
        <w:tab/>
      </w:r>
      <w:r>
        <w:fldChar w:fldCharType="begin" w:fldLock="1"/>
      </w:r>
      <w:r>
        <w:instrText xml:space="preserve"> PAGEREF _Toc51757264 \h </w:instrText>
      </w:r>
      <w:r>
        <w:fldChar w:fldCharType="separate"/>
      </w:r>
      <w:r>
        <w:t>76</w:t>
      </w:r>
      <w:r>
        <w:fldChar w:fldCharType="end"/>
      </w:r>
    </w:p>
    <w:p w14:paraId="7E89F7E5" w14:textId="77777777" w:rsidR="007928AB" w:rsidRPr="00F03430" w:rsidRDefault="007928AB">
      <w:pPr>
        <w:pStyle w:val="TOC2"/>
        <w:rPr>
          <w:rFonts w:ascii="Calibri" w:hAnsi="Calibri"/>
          <w:sz w:val="22"/>
          <w:szCs w:val="22"/>
          <w:lang w:eastAsia="en-GB"/>
        </w:rPr>
      </w:pPr>
      <w:r>
        <w:t>8.2</w:t>
      </w:r>
      <w:r w:rsidRPr="00F03430">
        <w:rPr>
          <w:rFonts w:ascii="Calibri" w:hAnsi="Calibri"/>
          <w:sz w:val="22"/>
          <w:szCs w:val="22"/>
          <w:lang w:eastAsia="en-GB"/>
        </w:rPr>
        <w:tab/>
      </w:r>
      <w:r>
        <w:t>Void</w:t>
      </w:r>
      <w:r>
        <w:tab/>
      </w:r>
      <w:r>
        <w:fldChar w:fldCharType="begin" w:fldLock="1"/>
      </w:r>
      <w:r>
        <w:instrText xml:space="preserve"> PAGEREF _Toc51757265 \h </w:instrText>
      </w:r>
      <w:r>
        <w:fldChar w:fldCharType="separate"/>
      </w:r>
      <w:r>
        <w:t>76</w:t>
      </w:r>
      <w:r>
        <w:fldChar w:fldCharType="end"/>
      </w:r>
    </w:p>
    <w:p w14:paraId="0DF7F5FE" w14:textId="77777777" w:rsidR="007928AB" w:rsidRPr="00F03430" w:rsidRDefault="007928AB">
      <w:pPr>
        <w:pStyle w:val="TOC2"/>
        <w:rPr>
          <w:rFonts w:ascii="Calibri" w:hAnsi="Calibri"/>
          <w:sz w:val="22"/>
          <w:szCs w:val="22"/>
          <w:lang w:eastAsia="en-GB"/>
        </w:rPr>
      </w:pPr>
      <w:r>
        <w:t>8.3</w:t>
      </w:r>
      <w:r w:rsidRPr="00F03430">
        <w:rPr>
          <w:rFonts w:ascii="Calibri" w:hAnsi="Calibri"/>
          <w:sz w:val="22"/>
          <w:szCs w:val="22"/>
          <w:lang w:eastAsia="en-GB"/>
        </w:rPr>
        <w:tab/>
      </w:r>
      <w:r>
        <w:t>Void</w:t>
      </w:r>
      <w:r>
        <w:tab/>
      </w:r>
      <w:r>
        <w:fldChar w:fldCharType="begin" w:fldLock="1"/>
      </w:r>
      <w:r>
        <w:instrText xml:space="preserve"> PAGEREF _Toc51757266 \h </w:instrText>
      </w:r>
      <w:r>
        <w:fldChar w:fldCharType="separate"/>
      </w:r>
      <w:r>
        <w:t>76</w:t>
      </w:r>
      <w:r>
        <w:fldChar w:fldCharType="end"/>
      </w:r>
    </w:p>
    <w:p w14:paraId="7CA4D707" w14:textId="77777777" w:rsidR="007928AB" w:rsidRPr="00F03430" w:rsidRDefault="007928AB">
      <w:pPr>
        <w:pStyle w:val="TOC1"/>
        <w:rPr>
          <w:rFonts w:ascii="Calibri" w:hAnsi="Calibri"/>
          <w:szCs w:val="22"/>
          <w:lang w:eastAsia="en-GB"/>
        </w:rPr>
      </w:pPr>
      <w:r>
        <w:t>9</w:t>
      </w:r>
      <w:r w:rsidRPr="00F03430">
        <w:rPr>
          <w:rFonts w:ascii="Calibri" w:hAnsi="Calibri"/>
          <w:szCs w:val="22"/>
          <w:lang w:eastAsia="en-GB"/>
        </w:rPr>
        <w:tab/>
      </w:r>
      <w:r>
        <w:t>3GPP file format (interchange format for MMS)</w:t>
      </w:r>
      <w:r>
        <w:tab/>
      </w:r>
      <w:r>
        <w:fldChar w:fldCharType="begin" w:fldLock="1"/>
      </w:r>
      <w:r>
        <w:instrText xml:space="preserve"> PAGEREF _Toc51757267 \h </w:instrText>
      </w:r>
      <w:r>
        <w:fldChar w:fldCharType="separate"/>
      </w:r>
      <w:r>
        <w:t>76</w:t>
      </w:r>
      <w:r>
        <w:fldChar w:fldCharType="end"/>
      </w:r>
    </w:p>
    <w:p w14:paraId="5ADA2BDD" w14:textId="77777777" w:rsidR="007928AB" w:rsidRPr="00F03430" w:rsidRDefault="007928AB">
      <w:pPr>
        <w:pStyle w:val="TOC1"/>
        <w:rPr>
          <w:rFonts w:ascii="Calibri" w:hAnsi="Calibri"/>
          <w:szCs w:val="22"/>
          <w:lang w:eastAsia="en-GB"/>
        </w:rPr>
      </w:pPr>
      <w:r>
        <w:t>10</w:t>
      </w:r>
      <w:r w:rsidRPr="00F03430">
        <w:rPr>
          <w:rFonts w:ascii="Calibri" w:hAnsi="Calibri"/>
          <w:szCs w:val="22"/>
          <w:lang w:eastAsia="en-GB"/>
        </w:rPr>
        <w:tab/>
      </w:r>
      <w:r>
        <w:t>Adaptation of continuous media</w:t>
      </w:r>
      <w:r>
        <w:tab/>
      </w:r>
      <w:r>
        <w:fldChar w:fldCharType="begin" w:fldLock="1"/>
      </w:r>
      <w:r>
        <w:instrText xml:space="preserve"> PAGEREF _Toc51757268 \h </w:instrText>
      </w:r>
      <w:r>
        <w:fldChar w:fldCharType="separate"/>
      </w:r>
      <w:r>
        <w:t>76</w:t>
      </w:r>
      <w:r>
        <w:fldChar w:fldCharType="end"/>
      </w:r>
    </w:p>
    <w:p w14:paraId="7ED1B518" w14:textId="77777777" w:rsidR="007928AB" w:rsidRPr="00F03430" w:rsidRDefault="007928AB">
      <w:pPr>
        <w:pStyle w:val="TOC2"/>
        <w:rPr>
          <w:rFonts w:ascii="Calibri" w:hAnsi="Calibri"/>
          <w:sz w:val="22"/>
          <w:szCs w:val="22"/>
          <w:lang w:eastAsia="en-GB"/>
        </w:rPr>
      </w:pPr>
      <w:r>
        <w:t>10.1</w:t>
      </w:r>
      <w:r w:rsidRPr="00F03430">
        <w:rPr>
          <w:rFonts w:ascii="Calibri" w:hAnsi="Calibri"/>
          <w:sz w:val="22"/>
          <w:szCs w:val="22"/>
          <w:lang w:eastAsia="en-GB"/>
        </w:rPr>
        <w:tab/>
      </w:r>
      <w:r>
        <w:t>General</w:t>
      </w:r>
      <w:r>
        <w:tab/>
      </w:r>
      <w:r>
        <w:fldChar w:fldCharType="begin" w:fldLock="1"/>
      </w:r>
      <w:r>
        <w:instrText xml:space="preserve"> PAGEREF _Toc51757269 \h </w:instrText>
      </w:r>
      <w:r>
        <w:fldChar w:fldCharType="separate"/>
      </w:r>
      <w:r>
        <w:t>76</w:t>
      </w:r>
      <w:r>
        <w:fldChar w:fldCharType="end"/>
      </w:r>
    </w:p>
    <w:p w14:paraId="4E1D4491" w14:textId="77777777" w:rsidR="007928AB" w:rsidRPr="00F03430" w:rsidRDefault="007928AB">
      <w:pPr>
        <w:pStyle w:val="TOC2"/>
        <w:rPr>
          <w:rFonts w:ascii="Calibri" w:hAnsi="Calibri"/>
          <w:sz w:val="22"/>
          <w:szCs w:val="22"/>
          <w:lang w:eastAsia="en-GB"/>
        </w:rPr>
      </w:pPr>
      <w:r>
        <w:t>10.2</w:t>
      </w:r>
      <w:r w:rsidRPr="00F03430">
        <w:rPr>
          <w:rFonts w:ascii="Calibri" w:hAnsi="Calibri"/>
          <w:sz w:val="22"/>
          <w:szCs w:val="22"/>
          <w:lang w:eastAsia="en-GB"/>
        </w:rPr>
        <w:tab/>
      </w:r>
      <w:r>
        <w:t>Bit-rate adaptation</w:t>
      </w:r>
      <w:r>
        <w:tab/>
      </w:r>
      <w:r>
        <w:fldChar w:fldCharType="begin" w:fldLock="1"/>
      </w:r>
      <w:r>
        <w:instrText xml:space="preserve"> PAGEREF _Toc51757270 \h </w:instrText>
      </w:r>
      <w:r>
        <w:fldChar w:fldCharType="separate"/>
      </w:r>
      <w:r>
        <w:t>76</w:t>
      </w:r>
      <w:r>
        <w:fldChar w:fldCharType="end"/>
      </w:r>
    </w:p>
    <w:p w14:paraId="53DC496A" w14:textId="77777777" w:rsidR="007928AB" w:rsidRPr="00F03430" w:rsidRDefault="007928AB">
      <w:pPr>
        <w:pStyle w:val="TOC3"/>
        <w:rPr>
          <w:rFonts w:ascii="Calibri" w:hAnsi="Calibri"/>
          <w:sz w:val="22"/>
          <w:szCs w:val="22"/>
          <w:lang w:eastAsia="en-GB"/>
        </w:rPr>
      </w:pPr>
      <w:r>
        <w:t>10.2.1</w:t>
      </w:r>
      <w:r w:rsidRPr="00F03430">
        <w:rPr>
          <w:rFonts w:ascii="Calibri" w:hAnsi="Calibri"/>
          <w:sz w:val="22"/>
          <w:szCs w:val="22"/>
          <w:lang w:eastAsia="en-GB"/>
        </w:rPr>
        <w:tab/>
      </w:r>
      <w:r>
        <w:t>Link-rate estimation</w:t>
      </w:r>
      <w:r>
        <w:tab/>
      </w:r>
      <w:r>
        <w:fldChar w:fldCharType="begin" w:fldLock="1"/>
      </w:r>
      <w:r>
        <w:instrText xml:space="preserve"> PAGEREF _Toc51757271 \h </w:instrText>
      </w:r>
      <w:r>
        <w:fldChar w:fldCharType="separate"/>
      </w:r>
      <w:r>
        <w:t>77</w:t>
      </w:r>
      <w:r>
        <w:fldChar w:fldCharType="end"/>
      </w:r>
    </w:p>
    <w:p w14:paraId="44F94013" w14:textId="77777777" w:rsidR="007928AB" w:rsidRPr="00F03430" w:rsidRDefault="007928AB">
      <w:pPr>
        <w:pStyle w:val="TOC4"/>
        <w:rPr>
          <w:rFonts w:ascii="Calibri" w:hAnsi="Calibri"/>
          <w:sz w:val="22"/>
          <w:szCs w:val="22"/>
          <w:lang w:eastAsia="en-GB"/>
        </w:rPr>
      </w:pPr>
      <w:r>
        <w:t>10.2.1.1</w:t>
      </w:r>
      <w:r w:rsidRPr="00F03430">
        <w:rPr>
          <w:rFonts w:ascii="Calibri" w:hAnsi="Calibri"/>
          <w:sz w:val="22"/>
          <w:szCs w:val="22"/>
          <w:lang w:eastAsia="en-GB"/>
        </w:rPr>
        <w:tab/>
      </w:r>
      <w:r>
        <w:t>Initial values</w:t>
      </w:r>
      <w:r>
        <w:tab/>
      </w:r>
      <w:r>
        <w:fldChar w:fldCharType="begin" w:fldLock="1"/>
      </w:r>
      <w:r>
        <w:instrText xml:space="preserve"> PAGEREF _Toc51757272 \h </w:instrText>
      </w:r>
      <w:r>
        <w:fldChar w:fldCharType="separate"/>
      </w:r>
      <w:r>
        <w:t>77</w:t>
      </w:r>
      <w:r>
        <w:fldChar w:fldCharType="end"/>
      </w:r>
    </w:p>
    <w:p w14:paraId="291BE734" w14:textId="77777777" w:rsidR="007928AB" w:rsidRPr="00F03430" w:rsidRDefault="007928AB">
      <w:pPr>
        <w:pStyle w:val="TOC4"/>
        <w:rPr>
          <w:rFonts w:ascii="Calibri" w:hAnsi="Calibri"/>
          <w:sz w:val="22"/>
          <w:szCs w:val="22"/>
          <w:lang w:eastAsia="en-GB"/>
        </w:rPr>
      </w:pPr>
      <w:r>
        <w:t>10.2.1.2</w:t>
      </w:r>
      <w:r w:rsidRPr="00F03430">
        <w:rPr>
          <w:rFonts w:ascii="Calibri" w:hAnsi="Calibri"/>
          <w:sz w:val="22"/>
          <w:szCs w:val="22"/>
          <w:lang w:eastAsia="en-GB"/>
        </w:rPr>
        <w:tab/>
      </w:r>
      <w:r>
        <w:t>Regular information sources</w:t>
      </w:r>
      <w:r>
        <w:tab/>
      </w:r>
      <w:r>
        <w:fldChar w:fldCharType="begin" w:fldLock="1"/>
      </w:r>
      <w:r>
        <w:instrText xml:space="preserve"> PAGEREF _Toc51757273 \h </w:instrText>
      </w:r>
      <w:r>
        <w:fldChar w:fldCharType="separate"/>
      </w:r>
      <w:r>
        <w:t>77</w:t>
      </w:r>
      <w:r>
        <w:fldChar w:fldCharType="end"/>
      </w:r>
    </w:p>
    <w:p w14:paraId="2E81889D" w14:textId="77777777" w:rsidR="007928AB" w:rsidRPr="00F03430" w:rsidRDefault="007928AB">
      <w:pPr>
        <w:pStyle w:val="TOC3"/>
        <w:rPr>
          <w:rFonts w:ascii="Calibri" w:hAnsi="Calibri"/>
          <w:sz w:val="22"/>
          <w:szCs w:val="22"/>
          <w:lang w:eastAsia="en-GB"/>
        </w:rPr>
      </w:pPr>
      <w:r>
        <w:t>10.2.2</w:t>
      </w:r>
      <w:r w:rsidRPr="00F03430">
        <w:rPr>
          <w:rFonts w:ascii="Calibri" w:hAnsi="Calibri"/>
          <w:sz w:val="22"/>
          <w:szCs w:val="22"/>
          <w:lang w:eastAsia="en-GB"/>
        </w:rPr>
        <w:tab/>
      </w:r>
      <w:r>
        <w:t>Transmission adaptation</w:t>
      </w:r>
      <w:r>
        <w:tab/>
      </w:r>
      <w:r>
        <w:fldChar w:fldCharType="begin" w:fldLock="1"/>
      </w:r>
      <w:r>
        <w:instrText xml:space="preserve"> PAGEREF _Toc51757274 \h </w:instrText>
      </w:r>
      <w:r>
        <w:fldChar w:fldCharType="separate"/>
      </w:r>
      <w:r>
        <w:t>77</w:t>
      </w:r>
      <w:r>
        <w:fldChar w:fldCharType="end"/>
      </w:r>
    </w:p>
    <w:p w14:paraId="3A62B6E4" w14:textId="77777777" w:rsidR="007928AB" w:rsidRPr="00F03430" w:rsidRDefault="007928AB">
      <w:pPr>
        <w:pStyle w:val="TOC3"/>
        <w:rPr>
          <w:rFonts w:ascii="Calibri" w:hAnsi="Calibri"/>
          <w:sz w:val="22"/>
          <w:szCs w:val="22"/>
          <w:lang w:eastAsia="en-GB"/>
        </w:rPr>
      </w:pPr>
      <w:r>
        <w:t>10.2.3</w:t>
      </w:r>
      <w:r w:rsidRPr="00F03430">
        <w:rPr>
          <w:rFonts w:ascii="Calibri" w:hAnsi="Calibri"/>
          <w:sz w:val="22"/>
          <w:szCs w:val="22"/>
          <w:lang w:eastAsia="en-GB"/>
        </w:rPr>
        <w:tab/>
      </w:r>
      <w:r>
        <w:t>Signalling for client buffer feedback</w:t>
      </w:r>
      <w:r>
        <w:tab/>
      </w:r>
      <w:r>
        <w:fldChar w:fldCharType="begin" w:fldLock="1"/>
      </w:r>
      <w:r>
        <w:instrText xml:space="preserve"> PAGEREF _Toc51757275 \h </w:instrText>
      </w:r>
      <w:r>
        <w:fldChar w:fldCharType="separate"/>
      </w:r>
      <w:r>
        <w:t>77</w:t>
      </w:r>
      <w:r>
        <w:fldChar w:fldCharType="end"/>
      </w:r>
    </w:p>
    <w:p w14:paraId="780F2A15" w14:textId="77777777" w:rsidR="007928AB" w:rsidRPr="00F03430" w:rsidRDefault="007928AB">
      <w:pPr>
        <w:pStyle w:val="TOC2"/>
        <w:rPr>
          <w:rFonts w:ascii="Calibri" w:hAnsi="Calibri"/>
          <w:sz w:val="22"/>
          <w:szCs w:val="22"/>
          <w:lang w:eastAsia="en-GB"/>
        </w:rPr>
      </w:pPr>
      <w:r>
        <w:t>10.3</w:t>
      </w:r>
      <w:r w:rsidRPr="00F03430">
        <w:rPr>
          <w:rFonts w:ascii="Calibri" w:hAnsi="Calibri"/>
          <w:sz w:val="22"/>
          <w:szCs w:val="22"/>
          <w:lang w:eastAsia="en-GB"/>
        </w:rPr>
        <w:tab/>
      </w:r>
      <w:r>
        <w:t>Issues with deriving adaptation information (informative)</w:t>
      </w:r>
      <w:r>
        <w:tab/>
      </w:r>
      <w:r>
        <w:fldChar w:fldCharType="begin" w:fldLock="1"/>
      </w:r>
      <w:r>
        <w:instrText xml:space="preserve"> PAGEREF _Toc51757276 \h </w:instrText>
      </w:r>
      <w:r>
        <w:fldChar w:fldCharType="separate"/>
      </w:r>
      <w:r>
        <w:t>78</w:t>
      </w:r>
      <w:r>
        <w:fldChar w:fldCharType="end"/>
      </w:r>
    </w:p>
    <w:p w14:paraId="78CE5EFD" w14:textId="77777777" w:rsidR="007928AB" w:rsidRPr="00F03430" w:rsidRDefault="007928AB">
      <w:pPr>
        <w:pStyle w:val="TOC1"/>
        <w:rPr>
          <w:rFonts w:ascii="Calibri" w:hAnsi="Calibri"/>
          <w:szCs w:val="22"/>
          <w:lang w:eastAsia="en-GB"/>
        </w:rPr>
      </w:pPr>
      <w:r>
        <w:t>11</w:t>
      </w:r>
      <w:r w:rsidRPr="00F03430">
        <w:rPr>
          <w:rFonts w:ascii="Calibri" w:hAnsi="Calibri"/>
          <w:szCs w:val="22"/>
          <w:lang w:eastAsia="en-GB"/>
        </w:rPr>
        <w:tab/>
      </w:r>
      <w:r>
        <w:t>Quality of Experience</w:t>
      </w:r>
      <w:r>
        <w:tab/>
      </w:r>
      <w:r>
        <w:fldChar w:fldCharType="begin" w:fldLock="1"/>
      </w:r>
      <w:r>
        <w:instrText xml:space="preserve"> PAGEREF _Toc51757277 \h </w:instrText>
      </w:r>
      <w:r>
        <w:fldChar w:fldCharType="separate"/>
      </w:r>
      <w:r>
        <w:t>80</w:t>
      </w:r>
      <w:r>
        <w:fldChar w:fldCharType="end"/>
      </w:r>
    </w:p>
    <w:p w14:paraId="201EF763" w14:textId="77777777" w:rsidR="007928AB" w:rsidRPr="00F03430" w:rsidRDefault="007928AB">
      <w:pPr>
        <w:pStyle w:val="TOC2"/>
        <w:rPr>
          <w:rFonts w:ascii="Calibri" w:hAnsi="Calibri"/>
          <w:sz w:val="22"/>
          <w:szCs w:val="22"/>
          <w:lang w:eastAsia="en-GB"/>
        </w:rPr>
      </w:pPr>
      <w:r>
        <w:t>11.1</w:t>
      </w:r>
      <w:r w:rsidRPr="00F03430">
        <w:rPr>
          <w:rFonts w:ascii="Calibri" w:hAnsi="Calibri"/>
          <w:sz w:val="22"/>
          <w:szCs w:val="22"/>
          <w:lang w:eastAsia="en-GB"/>
        </w:rPr>
        <w:tab/>
      </w:r>
      <w:r>
        <w:t>General</w:t>
      </w:r>
      <w:r>
        <w:tab/>
      </w:r>
      <w:r>
        <w:fldChar w:fldCharType="begin" w:fldLock="1"/>
      </w:r>
      <w:r>
        <w:instrText xml:space="preserve"> PAGEREF _Toc51757278 \h </w:instrText>
      </w:r>
      <w:r>
        <w:fldChar w:fldCharType="separate"/>
      </w:r>
      <w:r>
        <w:t>80</w:t>
      </w:r>
      <w:r>
        <w:fldChar w:fldCharType="end"/>
      </w:r>
    </w:p>
    <w:p w14:paraId="5F0564F5" w14:textId="77777777" w:rsidR="007928AB" w:rsidRPr="00F03430" w:rsidRDefault="007928AB">
      <w:pPr>
        <w:pStyle w:val="TOC2"/>
        <w:rPr>
          <w:rFonts w:ascii="Calibri" w:hAnsi="Calibri"/>
          <w:sz w:val="22"/>
          <w:szCs w:val="22"/>
          <w:lang w:eastAsia="en-GB"/>
        </w:rPr>
      </w:pPr>
      <w:r>
        <w:t>11.2</w:t>
      </w:r>
      <w:r w:rsidRPr="00F03430">
        <w:rPr>
          <w:rFonts w:ascii="Calibri" w:hAnsi="Calibri"/>
          <w:sz w:val="22"/>
          <w:szCs w:val="22"/>
          <w:lang w:eastAsia="en-GB"/>
        </w:rPr>
        <w:tab/>
      </w:r>
      <w:r>
        <w:t>QoE metrics</w:t>
      </w:r>
      <w:r>
        <w:tab/>
      </w:r>
      <w:r>
        <w:fldChar w:fldCharType="begin" w:fldLock="1"/>
      </w:r>
      <w:r>
        <w:instrText xml:space="preserve"> PAGEREF _Toc51757279 \h </w:instrText>
      </w:r>
      <w:r>
        <w:fldChar w:fldCharType="separate"/>
      </w:r>
      <w:r>
        <w:t>80</w:t>
      </w:r>
      <w:r>
        <w:fldChar w:fldCharType="end"/>
      </w:r>
    </w:p>
    <w:p w14:paraId="6CFEFC98" w14:textId="77777777" w:rsidR="007928AB" w:rsidRPr="00F03430" w:rsidRDefault="007928AB">
      <w:pPr>
        <w:pStyle w:val="TOC3"/>
        <w:rPr>
          <w:rFonts w:ascii="Calibri" w:hAnsi="Calibri"/>
          <w:sz w:val="22"/>
          <w:szCs w:val="22"/>
          <w:lang w:eastAsia="en-GB"/>
        </w:rPr>
      </w:pPr>
      <w:r>
        <w:t>11.2.0</w:t>
      </w:r>
      <w:r w:rsidRPr="00F03430">
        <w:rPr>
          <w:rFonts w:ascii="Calibri" w:hAnsi="Calibri"/>
          <w:sz w:val="22"/>
          <w:szCs w:val="22"/>
          <w:lang w:eastAsia="en-GB"/>
        </w:rPr>
        <w:tab/>
      </w:r>
      <w:r>
        <w:t>General</w:t>
      </w:r>
      <w:r>
        <w:tab/>
      </w:r>
      <w:r>
        <w:fldChar w:fldCharType="begin" w:fldLock="1"/>
      </w:r>
      <w:r>
        <w:instrText xml:space="preserve"> PAGEREF _Toc51757280 \h </w:instrText>
      </w:r>
      <w:r>
        <w:fldChar w:fldCharType="separate"/>
      </w:r>
      <w:r>
        <w:t>80</w:t>
      </w:r>
      <w:r>
        <w:fldChar w:fldCharType="end"/>
      </w:r>
    </w:p>
    <w:p w14:paraId="0D2D3B26" w14:textId="77777777" w:rsidR="007928AB" w:rsidRPr="00F03430" w:rsidRDefault="007928AB">
      <w:pPr>
        <w:pStyle w:val="TOC3"/>
        <w:rPr>
          <w:rFonts w:ascii="Calibri" w:hAnsi="Calibri"/>
          <w:sz w:val="22"/>
          <w:szCs w:val="22"/>
          <w:lang w:eastAsia="en-GB"/>
        </w:rPr>
      </w:pPr>
      <w:r>
        <w:t>11.2.1</w:t>
      </w:r>
      <w:r w:rsidRPr="00F03430">
        <w:rPr>
          <w:rFonts w:ascii="Calibri" w:hAnsi="Calibri"/>
          <w:sz w:val="22"/>
          <w:szCs w:val="22"/>
          <w:lang w:eastAsia="en-GB"/>
        </w:rPr>
        <w:tab/>
      </w:r>
      <w:r>
        <w:t>Corruption duration metric</w:t>
      </w:r>
      <w:r>
        <w:tab/>
      </w:r>
      <w:r>
        <w:fldChar w:fldCharType="begin" w:fldLock="1"/>
      </w:r>
      <w:r>
        <w:instrText xml:space="preserve"> PAGEREF _Toc51757281 \h </w:instrText>
      </w:r>
      <w:r>
        <w:fldChar w:fldCharType="separate"/>
      </w:r>
      <w:r>
        <w:t>80</w:t>
      </w:r>
      <w:r>
        <w:fldChar w:fldCharType="end"/>
      </w:r>
    </w:p>
    <w:p w14:paraId="1B42D1E3" w14:textId="77777777" w:rsidR="007928AB" w:rsidRPr="00F03430" w:rsidRDefault="007928AB">
      <w:pPr>
        <w:pStyle w:val="TOC4"/>
        <w:rPr>
          <w:rFonts w:ascii="Calibri" w:hAnsi="Calibri"/>
          <w:sz w:val="22"/>
          <w:szCs w:val="22"/>
          <w:lang w:eastAsia="en-GB"/>
        </w:rPr>
      </w:pPr>
      <w:r>
        <w:t>11.2.1.1</w:t>
      </w:r>
      <w:r w:rsidRPr="00F03430">
        <w:rPr>
          <w:rFonts w:ascii="Calibri" w:hAnsi="Calibri"/>
          <w:sz w:val="22"/>
          <w:szCs w:val="22"/>
          <w:lang w:eastAsia="en-GB"/>
        </w:rPr>
        <w:tab/>
      </w:r>
      <w:r>
        <w:t>Default reporting format</w:t>
      </w:r>
      <w:r>
        <w:tab/>
      </w:r>
      <w:r>
        <w:fldChar w:fldCharType="begin" w:fldLock="1"/>
      </w:r>
      <w:r>
        <w:instrText xml:space="preserve"> PAGEREF _Toc51757282 \h </w:instrText>
      </w:r>
      <w:r>
        <w:fldChar w:fldCharType="separate"/>
      </w:r>
      <w:r>
        <w:t>80</w:t>
      </w:r>
      <w:r>
        <w:fldChar w:fldCharType="end"/>
      </w:r>
    </w:p>
    <w:p w14:paraId="6D7AA3F7" w14:textId="77777777" w:rsidR="007928AB" w:rsidRPr="00F03430" w:rsidRDefault="007928AB">
      <w:pPr>
        <w:pStyle w:val="TOC4"/>
        <w:rPr>
          <w:rFonts w:ascii="Calibri" w:hAnsi="Calibri"/>
          <w:sz w:val="22"/>
          <w:szCs w:val="22"/>
          <w:lang w:eastAsia="en-GB"/>
        </w:rPr>
      </w:pPr>
      <w:r>
        <w:t>11.2.1.2</w:t>
      </w:r>
      <w:r w:rsidRPr="00F03430">
        <w:rPr>
          <w:rFonts w:ascii="Calibri" w:hAnsi="Calibri"/>
          <w:sz w:val="22"/>
          <w:szCs w:val="22"/>
          <w:lang w:eastAsia="en-GB"/>
        </w:rPr>
        <w:tab/>
      </w:r>
      <w:r>
        <w:t>XML reporting format</w:t>
      </w:r>
      <w:r>
        <w:tab/>
      </w:r>
      <w:r>
        <w:fldChar w:fldCharType="begin" w:fldLock="1"/>
      </w:r>
      <w:r>
        <w:instrText xml:space="preserve"> PAGEREF _Toc51757283 \h </w:instrText>
      </w:r>
      <w:r>
        <w:fldChar w:fldCharType="separate"/>
      </w:r>
      <w:r>
        <w:t>81</w:t>
      </w:r>
      <w:r>
        <w:fldChar w:fldCharType="end"/>
      </w:r>
    </w:p>
    <w:p w14:paraId="14F124E8" w14:textId="77777777" w:rsidR="007928AB" w:rsidRPr="00F03430" w:rsidRDefault="007928AB">
      <w:pPr>
        <w:pStyle w:val="TOC3"/>
        <w:rPr>
          <w:rFonts w:ascii="Calibri" w:hAnsi="Calibri"/>
          <w:sz w:val="22"/>
          <w:szCs w:val="22"/>
          <w:lang w:eastAsia="en-GB"/>
        </w:rPr>
      </w:pPr>
      <w:r>
        <w:t>11.2.2</w:t>
      </w:r>
      <w:r w:rsidRPr="00F03430">
        <w:rPr>
          <w:rFonts w:ascii="Calibri" w:hAnsi="Calibri"/>
          <w:sz w:val="22"/>
          <w:szCs w:val="22"/>
          <w:lang w:eastAsia="en-GB"/>
        </w:rPr>
        <w:tab/>
      </w:r>
      <w:r>
        <w:t>Rebuffering duration metric</w:t>
      </w:r>
      <w:r>
        <w:tab/>
      </w:r>
      <w:r>
        <w:fldChar w:fldCharType="begin" w:fldLock="1"/>
      </w:r>
      <w:r>
        <w:instrText xml:space="preserve"> PAGEREF _Toc51757284 \h </w:instrText>
      </w:r>
      <w:r>
        <w:fldChar w:fldCharType="separate"/>
      </w:r>
      <w:r>
        <w:t>82</w:t>
      </w:r>
      <w:r>
        <w:fldChar w:fldCharType="end"/>
      </w:r>
    </w:p>
    <w:p w14:paraId="02219A99" w14:textId="77777777" w:rsidR="007928AB" w:rsidRPr="00F03430" w:rsidRDefault="007928AB">
      <w:pPr>
        <w:pStyle w:val="TOC4"/>
        <w:rPr>
          <w:rFonts w:ascii="Calibri" w:hAnsi="Calibri"/>
          <w:sz w:val="22"/>
          <w:szCs w:val="22"/>
          <w:lang w:eastAsia="en-GB"/>
        </w:rPr>
      </w:pPr>
      <w:r>
        <w:t>11.2.2.1</w:t>
      </w:r>
      <w:r w:rsidRPr="00F03430">
        <w:rPr>
          <w:rFonts w:ascii="Calibri" w:hAnsi="Calibri"/>
          <w:sz w:val="22"/>
          <w:szCs w:val="22"/>
          <w:lang w:eastAsia="en-GB"/>
        </w:rPr>
        <w:tab/>
      </w:r>
      <w:r>
        <w:t>Default reporting format</w:t>
      </w:r>
      <w:r>
        <w:tab/>
      </w:r>
      <w:r>
        <w:fldChar w:fldCharType="begin" w:fldLock="1"/>
      </w:r>
      <w:r>
        <w:instrText xml:space="preserve"> PAGEREF _Toc51757285 \h </w:instrText>
      </w:r>
      <w:r>
        <w:fldChar w:fldCharType="separate"/>
      </w:r>
      <w:r>
        <w:t>82</w:t>
      </w:r>
      <w:r>
        <w:fldChar w:fldCharType="end"/>
      </w:r>
    </w:p>
    <w:p w14:paraId="5E34898A" w14:textId="77777777" w:rsidR="007928AB" w:rsidRPr="00F03430" w:rsidRDefault="007928AB">
      <w:pPr>
        <w:pStyle w:val="TOC4"/>
        <w:rPr>
          <w:rFonts w:ascii="Calibri" w:hAnsi="Calibri"/>
          <w:sz w:val="22"/>
          <w:szCs w:val="22"/>
          <w:lang w:eastAsia="en-GB"/>
        </w:rPr>
      </w:pPr>
      <w:r>
        <w:t>11.2.2.2</w:t>
      </w:r>
      <w:r w:rsidRPr="00F03430">
        <w:rPr>
          <w:rFonts w:ascii="Calibri" w:hAnsi="Calibri"/>
          <w:sz w:val="22"/>
          <w:szCs w:val="22"/>
          <w:lang w:eastAsia="en-GB"/>
        </w:rPr>
        <w:tab/>
      </w:r>
      <w:r>
        <w:t>XML reporting format</w:t>
      </w:r>
      <w:r>
        <w:tab/>
      </w:r>
      <w:r>
        <w:fldChar w:fldCharType="begin" w:fldLock="1"/>
      </w:r>
      <w:r>
        <w:instrText xml:space="preserve"> PAGEREF _Toc51757286 \h </w:instrText>
      </w:r>
      <w:r>
        <w:fldChar w:fldCharType="separate"/>
      </w:r>
      <w:r>
        <w:t>82</w:t>
      </w:r>
      <w:r>
        <w:fldChar w:fldCharType="end"/>
      </w:r>
    </w:p>
    <w:p w14:paraId="208D688D" w14:textId="77777777" w:rsidR="007928AB" w:rsidRPr="00F03430" w:rsidRDefault="007928AB">
      <w:pPr>
        <w:pStyle w:val="TOC3"/>
        <w:rPr>
          <w:rFonts w:ascii="Calibri" w:hAnsi="Calibri"/>
          <w:sz w:val="22"/>
          <w:szCs w:val="22"/>
          <w:lang w:eastAsia="en-GB"/>
        </w:rPr>
      </w:pPr>
      <w:r>
        <w:t>11.2.3</w:t>
      </w:r>
      <w:r w:rsidRPr="00F03430">
        <w:rPr>
          <w:rFonts w:ascii="Calibri" w:hAnsi="Calibri"/>
          <w:sz w:val="22"/>
          <w:szCs w:val="22"/>
          <w:lang w:eastAsia="en-GB"/>
        </w:rPr>
        <w:tab/>
      </w:r>
      <w:r>
        <w:t>Initial buffering duration metric</w:t>
      </w:r>
      <w:r>
        <w:tab/>
      </w:r>
      <w:r>
        <w:fldChar w:fldCharType="begin" w:fldLock="1"/>
      </w:r>
      <w:r>
        <w:instrText xml:space="preserve"> PAGEREF _Toc51757287 \h </w:instrText>
      </w:r>
      <w:r>
        <w:fldChar w:fldCharType="separate"/>
      </w:r>
      <w:r>
        <w:t>82</w:t>
      </w:r>
      <w:r>
        <w:fldChar w:fldCharType="end"/>
      </w:r>
    </w:p>
    <w:p w14:paraId="6BF0A58A" w14:textId="77777777" w:rsidR="007928AB" w:rsidRPr="00F03430" w:rsidRDefault="007928AB">
      <w:pPr>
        <w:pStyle w:val="TOC4"/>
        <w:rPr>
          <w:rFonts w:ascii="Calibri" w:hAnsi="Calibri"/>
          <w:sz w:val="22"/>
          <w:szCs w:val="22"/>
          <w:lang w:eastAsia="en-GB"/>
        </w:rPr>
      </w:pPr>
      <w:r>
        <w:t>11.2.3.1</w:t>
      </w:r>
      <w:r w:rsidRPr="00F03430">
        <w:rPr>
          <w:rFonts w:ascii="Calibri" w:hAnsi="Calibri"/>
          <w:sz w:val="22"/>
          <w:szCs w:val="22"/>
          <w:lang w:eastAsia="en-GB"/>
        </w:rPr>
        <w:tab/>
      </w:r>
      <w:r>
        <w:t>Default reporting format</w:t>
      </w:r>
      <w:r>
        <w:tab/>
      </w:r>
      <w:r>
        <w:fldChar w:fldCharType="begin" w:fldLock="1"/>
      </w:r>
      <w:r>
        <w:instrText xml:space="preserve"> PAGEREF _Toc51757288 \h </w:instrText>
      </w:r>
      <w:r>
        <w:fldChar w:fldCharType="separate"/>
      </w:r>
      <w:r>
        <w:t>82</w:t>
      </w:r>
      <w:r>
        <w:fldChar w:fldCharType="end"/>
      </w:r>
    </w:p>
    <w:p w14:paraId="0A0B8171" w14:textId="77777777" w:rsidR="007928AB" w:rsidRPr="00F03430" w:rsidRDefault="007928AB">
      <w:pPr>
        <w:pStyle w:val="TOC4"/>
        <w:rPr>
          <w:rFonts w:ascii="Calibri" w:hAnsi="Calibri"/>
          <w:sz w:val="22"/>
          <w:szCs w:val="22"/>
          <w:lang w:eastAsia="en-GB"/>
        </w:rPr>
      </w:pPr>
      <w:r>
        <w:t>11.2.3.2</w:t>
      </w:r>
      <w:r w:rsidRPr="00F03430">
        <w:rPr>
          <w:rFonts w:ascii="Calibri" w:hAnsi="Calibri"/>
          <w:sz w:val="22"/>
          <w:szCs w:val="22"/>
          <w:lang w:eastAsia="en-GB"/>
        </w:rPr>
        <w:tab/>
      </w:r>
      <w:r>
        <w:t>XML reporting format</w:t>
      </w:r>
      <w:r>
        <w:tab/>
      </w:r>
      <w:r>
        <w:fldChar w:fldCharType="begin" w:fldLock="1"/>
      </w:r>
      <w:r>
        <w:instrText xml:space="preserve"> PAGEREF _Toc51757289 \h </w:instrText>
      </w:r>
      <w:r>
        <w:fldChar w:fldCharType="separate"/>
      </w:r>
      <w:r>
        <w:t>82</w:t>
      </w:r>
      <w:r>
        <w:fldChar w:fldCharType="end"/>
      </w:r>
    </w:p>
    <w:p w14:paraId="76718B83" w14:textId="77777777" w:rsidR="007928AB" w:rsidRPr="00F03430" w:rsidRDefault="007928AB">
      <w:pPr>
        <w:pStyle w:val="TOC3"/>
        <w:rPr>
          <w:rFonts w:ascii="Calibri" w:hAnsi="Calibri"/>
          <w:sz w:val="22"/>
          <w:szCs w:val="22"/>
          <w:lang w:eastAsia="en-GB"/>
        </w:rPr>
      </w:pPr>
      <w:r>
        <w:t>11.2.4</w:t>
      </w:r>
      <w:r w:rsidRPr="00F03430">
        <w:rPr>
          <w:rFonts w:ascii="Calibri" w:hAnsi="Calibri"/>
          <w:sz w:val="22"/>
          <w:szCs w:val="22"/>
          <w:lang w:eastAsia="en-GB"/>
        </w:rPr>
        <w:tab/>
      </w:r>
      <w:r>
        <w:t>Successive loss of RTP packets</w:t>
      </w:r>
      <w:r>
        <w:tab/>
      </w:r>
      <w:r>
        <w:fldChar w:fldCharType="begin" w:fldLock="1"/>
      </w:r>
      <w:r>
        <w:instrText xml:space="preserve"> PAGEREF _Toc51757290 \h </w:instrText>
      </w:r>
      <w:r>
        <w:fldChar w:fldCharType="separate"/>
      </w:r>
      <w:r>
        <w:t>82</w:t>
      </w:r>
      <w:r>
        <w:fldChar w:fldCharType="end"/>
      </w:r>
    </w:p>
    <w:p w14:paraId="7D021B05" w14:textId="77777777" w:rsidR="007928AB" w:rsidRPr="00F03430" w:rsidRDefault="007928AB">
      <w:pPr>
        <w:pStyle w:val="TOC4"/>
        <w:rPr>
          <w:rFonts w:ascii="Calibri" w:hAnsi="Calibri"/>
          <w:sz w:val="22"/>
          <w:szCs w:val="22"/>
          <w:lang w:eastAsia="en-GB"/>
        </w:rPr>
      </w:pPr>
      <w:r>
        <w:t>11.2.4.1</w:t>
      </w:r>
      <w:r w:rsidRPr="00F03430">
        <w:rPr>
          <w:rFonts w:ascii="Calibri" w:hAnsi="Calibri"/>
          <w:sz w:val="22"/>
          <w:szCs w:val="22"/>
          <w:lang w:eastAsia="en-GB"/>
        </w:rPr>
        <w:tab/>
      </w:r>
      <w:r>
        <w:t>Default reporting format</w:t>
      </w:r>
      <w:r>
        <w:tab/>
      </w:r>
      <w:r>
        <w:fldChar w:fldCharType="begin" w:fldLock="1"/>
      </w:r>
      <w:r>
        <w:instrText xml:space="preserve"> PAGEREF _Toc51757291 \h </w:instrText>
      </w:r>
      <w:r>
        <w:fldChar w:fldCharType="separate"/>
      </w:r>
      <w:r>
        <w:t>82</w:t>
      </w:r>
      <w:r>
        <w:fldChar w:fldCharType="end"/>
      </w:r>
    </w:p>
    <w:p w14:paraId="54D38786" w14:textId="77777777" w:rsidR="007928AB" w:rsidRPr="00F03430" w:rsidRDefault="007928AB">
      <w:pPr>
        <w:pStyle w:val="TOC4"/>
        <w:rPr>
          <w:rFonts w:ascii="Calibri" w:hAnsi="Calibri"/>
          <w:sz w:val="22"/>
          <w:szCs w:val="22"/>
          <w:lang w:eastAsia="en-GB"/>
        </w:rPr>
      </w:pPr>
      <w:r>
        <w:t>11.2.4.2</w:t>
      </w:r>
      <w:r w:rsidRPr="00F03430">
        <w:rPr>
          <w:rFonts w:ascii="Calibri" w:hAnsi="Calibri"/>
          <w:sz w:val="22"/>
          <w:szCs w:val="22"/>
          <w:lang w:eastAsia="en-GB"/>
        </w:rPr>
        <w:tab/>
      </w:r>
      <w:r>
        <w:t>XML reporting format</w:t>
      </w:r>
      <w:r>
        <w:tab/>
      </w:r>
      <w:r>
        <w:fldChar w:fldCharType="begin" w:fldLock="1"/>
      </w:r>
      <w:r>
        <w:instrText xml:space="preserve"> PAGEREF _Toc51757292 \h </w:instrText>
      </w:r>
      <w:r>
        <w:fldChar w:fldCharType="separate"/>
      </w:r>
      <w:r>
        <w:t>83</w:t>
      </w:r>
      <w:r>
        <w:fldChar w:fldCharType="end"/>
      </w:r>
    </w:p>
    <w:p w14:paraId="5203117F" w14:textId="77777777" w:rsidR="007928AB" w:rsidRPr="00F03430" w:rsidRDefault="007928AB">
      <w:pPr>
        <w:pStyle w:val="TOC3"/>
        <w:rPr>
          <w:rFonts w:ascii="Calibri" w:hAnsi="Calibri"/>
          <w:sz w:val="22"/>
          <w:szCs w:val="22"/>
          <w:lang w:eastAsia="en-GB"/>
        </w:rPr>
      </w:pPr>
      <w:r>
        <w:t>11.2.5</w:t>
      </w:r>
      <w:r w:rsidRPr="00F03430">
        <w:rPr>
          <w:rFonts w:ascii="Calibri" w:hAnsi="Calibri"/>
          <w:sz w:val="22"/>
          <w:szCs w:val="22"/>
          <w:lang w:eastAsia="en-GB"/>
        </w:rPr>
        <w:tab/>
      </w:r>
      <w:r>
        <w:t>Frame rate deviation</w:t>
      </w:r>
      <w:r>
        <w:tab/>
      </w:r>
      <w:r>
        <w:fldChar w:fldCharType="begin" w:fldLock="1"/>
      </w:r>
      <w:r>
        <w:instrText xml:space="preserve"> PAGEREF _Toc51757293 \h </w:instrText>
      </w:r>
      <w:r>
        <w:fldChar w:fldCharType="separate"/>
      </w:r>
      <w:r>
        <w:t>83</w:t>
      </w:r>
      <w:r>
        <w:fldChar w:fldCharType="end"/>
      </w:r>
    </w:p>
    <w:p w14:paraId="5AC30B9A" w14:textId="77777777" w:rsidR="007928AB" w:rsidRPr="00F03430" w:rsidRDefault="007928AB">
      <w:pPr>
        <w:pStyle w:val="TOC4"/>
        <w:rPr>
          <w:rFonts w:ascii="Calibri" w:hAnsi="Calibri"/>
          <w:sz w:val="22"/>
          <w:szCs w:val="22"/>
          <w:lang w:eastAsia="en-GB"/>
        </w:rPr>
      </w:pPr>
      <w:r>
        <w:t>11.2.5.1</w:t>
      </w:r>
      <w:r w:rsidRPr="00F03430">
        <w:rPr>
          <w:rFonts w:ascii="Calibri" w:hAnsi="Calibri"/>
          <w:sz w:val="22"/>
          <w:szCs w:val="22"/>
          <w:lang w:eastAsia="en-GB"/>
        </w:rPr>
        <w:tab/>
      </w:r>
      <w:r>
        <w:t>Default reporting format</w:t>
      </w:r>
      <w:r>
        <w:tab/>
      </w:r>
      <w:r>
        <w:fldChar w:fldCharType="begin" w:fldLock="1"/>
      </w:r>
      <w:r>
        <w:instrText xml:space="preserve"> PAGEREF _Toc51757294 \h </w:instrText>
      </w:r>
      <w:r>
        <w:fldChar w:fldCharType="separate"/>
      </w:r>
      <w:r>
        <w:t>83</w:t>
      </w:r>
      <w:r>
        <w:fldChar w:fldCharType="end"/>
      </w:r>
    </w:p>
    <w:p w14:paraId="07A10451" w14:textId="77777777" w:rsidR="007928AB" w:rsidRPr="00F03430" w:rsidRDefault="007928AB">
      <w:pPr>
        <w:pStyle w:val="TOC4"/>
        <w:rPr>
          <w:rFonts w:ascii="Calibri" w:hAnsi="Calibri"/>
          <w:sz w:val="22"/>
          <w:szCs w:val="22"/>
          <w:lang w:eastAsia="en-GB"/>
        </w:rPr>
      </w:pPr>
      <w:r>
        <w:t>11.2.5.2</w:t>
      </w:r>
      <w:r w:rsidRPr="00F03430">
        <w:rPr>
          <w:rFonts w:ascii="Calibri" w:hAnsi="Calibri"/>
          <w:sz w:val="22"/>
          <w:szCs w:val="22"/>
          <w:lang w:eastAsia="en-GB"/>
        </w:rPr>
        <w:tab/>
      </w:r>
      <w:r>
        <w:t>XML reporting format</w:t>
      </w:r>
      <w:r>
        <w:tab/>
      </w:r>
      <w:r>
        <w:fldChar w:fldCharType="begin" w:fldLock="1"/>
      </w:r>
      <w:r>
        <w:instrText xml:space="preserve"> PAGEREF _Toc51757295 \h </w:instrText>
      </w:r>
      <w:r>
        <w:fldChar w:fldCharType="separate"/>
      </w:r>
      <w:r>
        <w:t>83</w:t>
      </w:r>
      <w:r>
        <w:fldChar w:fldCharType="end"/>
      </w:r>
    </w:p>
    <w:p w14:paraId="472F4415" w14:textId="77777777" w:rsidR="007928AB" w:rsidRPr="00F03430" w:rsidRDefault="007928AB">
      <w:pPr>
        <w:pStyle w:val="TOC3"/>
        <w:rPr>
          <w:rFonts w:ascii="Calibri" w:hAnsi="Calibri"/>
          <w:sz w:val="22"/>
          <w:szCs w:val="22"/>
          <w:lang w:eastAsia="en-GB"/>
        </w:rPr>
      </w:pPr>
      <w:r>
        <w:t>11.2.6</w:t>
      </w:r>
      <w:r w:rsidRPr="00F03430">
        <w:rPr>
          <w:rFonts w:ascii="Calibri" w:hAnsi="Calibri"/>
          <w:sz w:val="22"/>
          <w:szCs w:val="22"/>
          <w:lang w:eastAsia="en-GB"/>
        </w:rPr>
        <w:tab/>
      </w:r>
      <w:r>
        <w:t>Jitter duration</w:t>
      </w:r>
      <w:r>
        <w:tab/>
      </w:r>
      <w:r>
        <w:fldChar w:fldCharType="begin" w:fldLock="1"/>
      </w:r>
      <w:r>
        <w:instrText xml:space="preserve"> PAGEREF _Toc51757296 \h </w:instrText>
      </w:r>
      <w:r>
        <w:fldChar w:fldCharType="separate"/>
      </w:r>
      <w:r>
        <w:t>84</w:t>
      </w:r>
      <w:r>
        <w:fldChar w:fldCharType="end"/>
      </w:r>
    </w:p>
    <w:p w14:paraId="7B53BD5B" w14:textId="77777777" w:rsidR="007928AB" w:rsidRPr="00F03430" w:rsidRDefault="007928AB">
      <w:pPr>
        <w:pStyle w:val="TOC4"/>
        <w:rPr>
          <w:rFonts w:ascii="Calibri" w:hAnsi="Calibri"/>
          <w:sz w:val="22"/>
          <w:szCs w:val="22"/>
          <w:lang w:eastAsia="en-GB"/>
        </w:rPr>
      </w:pPr>
      <w:r>
        <w:t>11.2.6.1</w:t>
      </w:r>
      <w:r w:rsidRPr="00F03430">
        <w:rPr>
          <w:rFonts w:ascii="Calibri" w:hAnsi="Calibri"/>
          <w:sz w:val="22"/>
          <w:szCs w:val="22"/>
          <w:lang w:eastAsia="en-GB"/>
        </w:rPr>
        <w:tab/>
      </w:r>
      <w:r>
        <w:t>Default reporting format</w:t>
      </w:r>
      <w:r>
        <w:tab/>
      </w:r>
      <w:r>
        <w:fldChar w:fldCharType="begin" w:fldLock="1"/>
      </w:r>
      <w:r>
        <w:instrText xml:space="preserve"> PAGEREF _Toc51757297 \h </w:instrText>
      </w:r>
      <w:r>
        <w:fldChar w:fldCharType="separate"/>
      </w:r>
      <w:r>
        <w:t>84</w:t>
      </w:r>
      <w:r>
        <w:fldChar w:fldCharType="end"/>
      </w:r>
    </w:p>
    <w:p w14:paraId="56944332" w14:textId="77777777" w:rsidR="007928AB" w:rsidRPr="00F03430" w:rsidRDefault="007928AB">
      <w:pPr>
        <w:pStyle w:val="TOC4"/>
        <w:rPr>
          <w:rFonts w:ascii="Calibri" w:hAnsi="Calibri"/>
          <w:sz w:val="22"/>
          <w:szCs w:val="22"/>
          <w:lang w:eastAsia="en-GB"/>
        </w:rPr>
      </w:pPr>
      <w:r>
        <w:t>11.2.6.2</w:t>
      </w:r>
      <w:r w:rsidRPr="00F03430">
        <w:rPr>
          <w:rFonts w:ascii="Calibri" w:hAnsi="Calibri"/>
          <w:sz w:val="22"/>
          <w:szCs w:val="22"/>
          <w:lang w:eastAsia="en-GB"/>
        </w:rPr>
        <w:tab/>
      </w:r>
      <w:r>
        <w:t>XML reporting format</w:t>
      </w:r>
      <w:r>
        <w:tab/>
      </w:r>
      <w:r>
        <w:fldChar w:fldCharType="begin" w:fldLock="1"/>
      </w:r>
      <w:r>
        <w:instrText xml:space="preserve"> PAGEREF _Toc51757298 \h </w:instrText>
      </w:r>
      <w:r>
        <w:fldChar w:fldCharType="separate"/>
      </w:r>
      <w:r>
        <w:t>84</w:t>
      </w:r>
      <w:r>
        <w:fldChar w:fldCharType="end"/>
      </w:r>
    </w:p>
    <w:p w14:paraId="10E2A7D0" w14:textId="77777777" w:rsidR="007928AB" w:rsidRPr="00F03430" w:rsidRDefault="007928AB">
      <w:pPr>
        <w:pStyle w:val="TOC3"/>
        <w:rPr>
          <w:rFonts w:ascii="Calibri" w:hAnsi="Calibri"/>
          <w:sz w:val="22"/>
          <w:szCs w:val="22"/>
          <w:lang w:eastAsia="en-GB"/>
        </w:rPr>
      </w:pPr>
      <w:r>
        <w:t>11.2.7</w:t>
      </w:r>
      <w:r w:rsidRPr="00F03430">
        <w:rPr>
          <w:rFonts w:ascii="Calibri" w:hAnsi="Calibri"/>
          <w:sz w:val="22"/>
          <w:szCs w:val="22"/>
          <w:lang w:eastAsia="en-GB"/>
        </w:rPr>
        <w:tab/>
      </w:r>
      <w:r>
        <w:t>Content Switch Time</w:t>
      </w:r>
      <w:r>
        <w:tab/>
      </w:r>
      <w:r>
        <w:fldChar w:fldCharType="begin" w:fldLock="1"/>
      </w:r>
      <w:r>
        <w:instrText xml:space="preserve"> PAGEREF _Toc51757299 \h </w:instrText>
      </w:r>
      <w:r>
        <w:fldChar w:fldCharType="separate"/>
      </w:r>
      <w:r>
        <w:t>84</w:t>
      </w:r>
      <w:r>
        <w:fldChar w:fldCharType="end"/>
      </w:r>
    </w:p>
    <w:p w14:paraId="624C9773" w14:textId="77777777" w:rsidR="007928AB" w:rsidRPr="00F03430" w:rsidRDefault="007928AB">
      <w:pPr>
        <w:pStyle w:val="TOC4"/>
        <w:rPr>
          <w:rFonts w:ascii="Calibri" w:hAnsi="Calibri"/>
          <w:sz w:val="22"/>
          <w:szCs w:val="22"/>
          <w:lang w:eastAsia="en-GB"/>
        </w:rPr>
      </w:pPr>
      <w:r>
        <w:t>11.2.7.1</w:t>
      </w:r>
      <w:r w:rsidRPr="00F03430">
        <w:rPr>
          <w:rFonts w:ascii="Calibri" w:hAnsi="Calibri"/>
          <w:sz w:val="22"/>
          <w:szCs w:val="22"/>
          <w:lang w:eastAsia="en-GB"/>
        </w:rPr>
        <w:tab/>
      </w:r>
      <w:r>
        <w:t>Default reporting format</w:t>
      </w:r>
      <w:r>
        <w:tab/>
      </w:r>
      <w:r>
        <w:fldChar w:fldCharType="begin" w:fldLock="1"/>
      </w:r>
      <w:r>
        <w:instrText xml:space="preserve"> PAGEREF _Toc51757300 \h </w:instrText>
      </w:r>
      <w:r>
        <w:fldChar w:fldCharType="separate"/>
      </w:r>
      <w:r>
        <w:t>84</w:t>
      </w:r>
      <w:r>
        <w:fldChar w:fldCharType="end"/>
      </w:r>
    </w:p>
    <w:p w14:paraId="2F5AFC28" w14:textId="77777777" w:rsidR="007928AB" w:rsidRPr="00F03430" w:rsidRDefault="007928AB">
      <w:pPr>
        <w:pStyle w:val="TOC4"/>
        <w:rPr>
          <w:rFonts w:ascii="Calibri" w:hAnsi="Calibri"/>
          <w:sz w:val="22"/>
          <w:szCs w:val="22"/>
          <w:lang w:eastAsia="en-GB"/>
        </w:rPr>
      </w:pPr>
      <w:r>
        <w:t>11.2.7.2</w:t>
      </w:r>
      <w:r w:rsidRPr="00F03430">
        <w:rPr>
          <w:rFonts w:ascii="Calibri" w:hAnsi="Calibri"/>
          <w:sz w:val="22"/>
          <w:szCs w:val="22"/>
          <w:lang w:eastAsia="en-GB"/>
        </w:rPr>
        <w:tab/>
      </w:r>
      <w:r>
        <w:t>XML reporting format</w:t>
      </w:r>
      <w:r>
        <w:tab/>
      </w:r>
      <w:r>
        <w:fldChar w:fldCharType="begin" w:fldLock="1"/>
      </w:r>
      <w:r>
        <w:instrText xml:space="preserve"> PAGEREF _Toc51757301 \h </w:instrText>
      </w:r>
      <w:r>
        <w:fldChar w:fldCharType="separate"/>
      </w:r>
      <w:r>
        <w:t>84</w:t>
      </w:r>
      <w:r>
        <w:fldChar w:fldCharType="end"/>
      </w:r>
    </w:p>
    <w:p w14:paraId="50885B27" w14:textId="77777777" w:rsidR="007928AB" w:rsidRPr="00F03430" w:rsidRDefault="007928AB">
      <w:pPr>
        <w:pStyle w:val="TOC3"/>
        <w:rPr>
          <w:rFonts w:ascii="Calibri" w:hAnsi="Calibri"/>
          <w:sz w:val="22"/>
          <w:szCs w:val="22"/>
          <w:lang w:eastAsia="en-GB"/>
        </w:rPr>
      </w:pPr>
      <w:r>
        <w:t>11.2.8</w:t>
      </w:r>
      <w:r w:rsidRPr="00F03430">
        <w:rPr>
          <w:rFonts w:ascii="Calibri" w:hAnsi="Calibri"/>
          <w:sz w:val="22"/>
          <w:szCs w:val="22"/>
          <w:lang w:eastAsia="en-GB"/>
        </w:rPr>
        <w:tab/>
      </w:r>
      <w:r>
        <w:t>Average Codec Bitrate</w:t>
      </w:r>
      <w:r>
        <w:tab/>
      </w:r>
      <w:r>
        <w:fldChar w:fldCharType="begin" w:fldLock="1"/>
      </w:r>
      <w:r>
        <w:instrText xml:space="preserve"> PAGEREF _Toc51757302 \h </w:instrText>
      </w:r>
      <w:r>
        <w:fldChar w:fldCharType="separate"/>
      </w:r>
      <w:r>
        <w:t>85</w:t>
      </w:r>
      <w:r>
        <w:fldChar w:fldCharType="end"/>
      </w:r>
    </w:p>
    <w:p w14:paraId="1A1DD218" w14:textId="77777777" w:rsidR="007928AB" w:rsidRPr="00F03430" w:rsidRDefault="007928AB">
      <w:pPr>
        <w:pStyle w:val="TOC4"/>
        <w:rPr>
          <w:rFonts w:ascii="Calibri" w:hAnsi="Calibri"/>
          <w:sz w:val="22"/>
          <w:szCs w:val="22"/>
          <w:lang w:eastAsia="en-GB"/>
        </w:rPr>
      </w:pPr>
      <w:r>
        <w:t>11.2.8.1</w:t>
      </w:r>
      <w:r w:rsidRPr="00F03430">
        <w:rPr>
          <w:rFonts w:ascii="Calibri" w:hAnsi="Calibri"/>
          <w:sz w:val="22"/>
          <w:szCs w:val="22"/>
          <w:lang w:eastAsia="en-GB"/>
        </w:rPr>
        <w:tab/>
      </w:r>
      <w:r>
        <w:t>Default reporting format</w:t>
      </w:r>
      <w:r>
        <w:tab/>
      </w:r>
      <w:r>
        <w:fldChar w:fldCharType="begin" w:fldLock="1"/>
      </w:r>
      <w:r>
        <w:instrText xml:space="preserve"> PAGEREF _Toc51757303 \h </w:instrText>
      </w:r>
      <w:r>
        <w:fldChar w:fldCharType="separate"/>
      </w:r>
      <w:r>
        <w:t>85</w:t>
      </w:r>
      <w:r>
        <w:fldChar w:fldCharType="end"/>
      </w:r>
    </w:p>
    <w:p w14:paraId="05119DEB" w14:textId="77777777" w:rsidR="007928AB" w:rsidRPr="00F03430" w:rsidRDefault="007928AB">
      <w:pPr>
        <w:pStyle w:val="TOC4"/>
        <w:rPr>
          <w:rFonts w:ascii="Calibri" w:hAnsi="Calibri"/>
          <w:sz w:val="22"/>
          <w:szCs w:val="22"/>
          <w:lang w:eastAsia="en-GB"/>
        </w:rPr>
      </w:pPr>
      <w:r>
        <w:t>11.2.8.2</w:t>
      </w:r>
      <w:r w:rsidRPr="00F03430">
        <w:rPr>
          <w:rFonts w:ascii="Calibri" w:hAnsi="Calibri"/>
          <w:sz w:val="22"/>
          <w:szCs w:val="22"/>
          <w:lang w:eastAsia="en-GB"/>
        </w:rPr>
        <w:tab/>
      </w:r>
      <w:r>
        <w:t>XML reporting format</w:t>
      </w:r>
      <w:r>
        <w:tab/>
      </w:r>
      <w:r>
        <w:fldChar w:fldCharType="begin" w:fldLock="1"/>
      </w:r>
      <w:r>
        <w:instrText xml:space="preserve"> PAGEREF _Toc51757304 \h </w:instrText>
      </w:r>
      <w:r>
        <w:fldChar w:fldCharType="separate"/>
      </w:r>
      <w:r>
        <w:t>85</w:t>
      </w:r>
      <w:r>
        <w:fldChar w:fldCharType="end"/>
      </w:r>
    </w:p>
    <w:p w14:paraId="0FE3E085" w14:textId="77777777" w:rsidR="007928AB" w:rsidRPr="00F03430" w:rsidRDefault="007928AB">
      <w:pPr>
        <w:pStyle w:val="TOC3"/>
        <w:rPr>
          <w:rFonts w:ascii="Calibri" w:hAnsi="Calibri"/>
          <w:sz w:val="22"/>
          <w:szCs w:val="22"/>
          <w:lang w:eastAsia="en-GB"/>
        </w:rPr>
      </w:pPr>
      <w:r>
        <w:t>11.2.9</w:t>
      </w:r>
      <w:r w:rsidRPr="00F03430">
        <w:rPr>
          <w:rFonts w:ascii="Calibri" w:hAnsi="Calibri"/>
          <w:sz w:val="22"/>
          <w:szCs w:val="22"/>
          <w:lang w:eastAsia="en-GB"/>
        </w:rPr>
        <w:tab/>
      </w:r>
      <w:r>
        <w:t>Codec Information</w:t>
      </w:r>
      <w:r>
        <w:tab/>
      </w:r>
      <w:r>
        <w:fldChar w:fldCharType="begin" w:fldLock="1"/>
      </w:r>
      <w:r>
        <w:instrText xml:space="preserve"> PAGEREF _Toc51757305 \h </w:instrText>
      </w:r>
      <w:r>
        <w:fldChar w:fldCharType="separate"/>
      </w:r>
      <w:r>
        <w:t>85</w:t>
      </w:r>
      <w:r>
        <w:fldChar w:fldCharType="end"/>
      </w:r>
    </w:p>
    <w:p w14:paraId="3428FEDF" w14:textId="77777777" w:rsidR="007928AB" w:rsidRPr="00F03430" w:rsidRDefault="007928AB">
      <w:pPr>
        <w:pStyle w:val="TOC4"/>
        <w:rPr>
          <w:rFonts w:ascii="Calibri" w:hAnsi="Calibri"/>
          <w:sz w:val="22"/>
          <w:szCs w:val="22"/>
          <w:lang w:eastAsia="en-GB"/>
        </w:rPr>
      </w:pPr>
      <w:r>
        <w:t>11.2.9.1</w:t>
      </w:r>
      <w:r w:rsidRPr="00F03430">
        <w:rPr>
          <w:rFonts w:ascii="Calibri" w:hAnsi="Calibri"/>
          <w:sz w:val="22"/>
          <w:szCs w:val="22"/>
          <w:lang w:eastAsia="en-GB"/>
        </w:rPr>
        <w:tab/>
      </w:r>
      <w:r>
        <w:t>Default reporting format</w:t>
      </w:r>
      <w:r>
        <w:tab/>
      </w:r>
      <w:r>
        <w:fldChar w:fldCharType="begin" w:fldLock="1"/>
      </w:r>
      <w:r>
        <w:instrText xml:space="preserve"> PAGEREF _Toc51757306 \h </w:instrText>
      </w:r>
      <w:r>
        <w:fldChar w:fldCharType="separate"/>
      </w:r>
      <w:r>
        <w:t>85</w:t>
      </w:r>
      <w:r>
        <w:fldChar w:fldCharType="end"/>
      </w:r>
    </w:p>
    <w:p w14:paraId="23C67F77" w14:textId="77777777" w:rsidR="007928AB" w:rsidRPr="00F03430" w:rsidRDefault="007928AB">
      <w:pPr>
        <w:pStyle w:val="TOC4"/>
        <w:rPr>
          <w:rFonts w:ascii="Calibri" w:hAnsi="Calibri"/>
          <w:sz w:val="22"/>
          <w:szCs w:val="22"/>
          <w:lang w:eastAsia="en-GB"/>
        </w:rPr>
      </w:pPr>
      <w:r>
        <w:t>11.2.9.2</w:t>
      </w:r>
      <w:r w:rsidRPr="00F03430">
        <w:rPr>
          <w:rFonts w:ascii="Calibri" w:hAnsi="Calibri"/>
          <w:sz w:val="22"/>
          <w:szCs w:val="22"/>
          <w:lang w:eastAsia="en-GB"/>
        </w:rPr>
        <w:tab/>
      </w:r>
      <w:r>
        <w:t>XML reporting format</w:t>
      </w:r>
      <w:r>
        <w:tab/>
      </w:r>
      <w:r>
        <w:fldChar w:fldCharType="begin" w:fldLock="1"/>
      </w:r>
      <w:r>
        <w:instrText xml:space="preserve"> PAGEREF _Toc51757307 \h </w:instrText>
      </w:r>
      <w:r>
        <w:fldChar w:fldCharType="separate"/>
      </w:r>
      <w:r>
        <w:t>86</w:t>
      </w:r>
      <w:r>
        <w:fldChar w:fldCharType="end"/>
      </w:r>
    </w:p>
    <w:p w14:paraId="1114B287" w14:textId="77777777" w:rsidR="007928AB" w:rsidRPr="00F03430" w:rsidRDefault="007928AB">
      <w:pPr>
        <w:pStyle w:val="TOC3"/>
        <w:rPr>
          <w:rFonts w:ascii="Calibri" w:hAnsi="Calibri"/>
          <w:sz w:val="22"/>
          <w:szCs w:val="22"/>
          <w:lang w:eastAsia="en-GB"/>
        </w:rPr>
      </w:pPr>
      <w:r>
        <w:t>11.2.10</w:t>
      </w:r>
      <w:r w:rsidRPr="00F03430">
        <w:rPr>
          <w:rFonts w:ascii="Calibri" w:hAnsi="Calibri"/>
          <w:sz w:val="22"/>
          <w:szCs w:val="22"/>
          <w:lang w:eastAsia="en-GB"/>
        </w:rPr>
        <w:tab/>
      </w:r>
      <w:r>
        <w:t>Buffer Status</w:t>
      </w:r>
      <w:r>
        <w:tab/>
      </w:r>
      <w:r>
        <w:fldChar w:fldCharType="begin" w:fldLock="1"/>
      </w:r>
      <w:r>
        <w:instrText xml:space="preserve"> PAGEREF _Toc51757308 \h </w:instrText>
      </w:r>
      <w:r>
        <w:fldChar w:fldCharType="separate"/>
      </w:r>
      <w:r>
        <w:t>86</w:t>
      </w:r>
      <w:r>
        <w:fldChar w:fldCharType="end"/>
      </w:r>
    </w:p>
    <w:p w14:paraId="6211A4A8" w14:textId="77777777" w:rsidR="007928AB" w:rsidRPr="00F03430" w:rsidRDefault="007928AB">
      <w:pPr>
        <w:pStyle w:val="TOC4"/>
        <w:rPr>
          <w:rFonts w:ascii="Calibri" w:hAnsi="Calibri"/>
          <w:sz w:val="22"/>
          <w:szCs w:val="22"/>
          <w:lang w:eastAsia="en-GB"/>
        </w:rPr>
      </w:pPr>
      <w:r>
        <w:t>11.2.10.1</w:t>
      </w:r>
      <w:r w:rsidRPr="00F03430">
        <w:rPr>
          <w:rFonts w:ascii="Calibri" w:hAnsi="Calibri"/>
          <w:sz w:val="22"/>
          <w:szCs w:val="22"/>
          <w:lang w:eastAsia="en-GB"/>
        </w:rPr>
        <w:tab/>
      </w:r>
      <w:r>
        <w:t>Default reporting format</w:t>
      </w:r>
      <w:r>
        <w:tab/>
      </w:r>
      <w:r>
        <w:fldChar w:fldCharType="begin" w:fldLock="1"/>
      </w:r>
      <w:r>
        <w:instrText xml:space="preserve"> PAGEREF _Toc51757309 \h </w:instrText>
      </w:r>
      <w:r>
        <w:fldChar w:fldCharType="separate"/>
      </w:r>
      <w:r>
        <w:t>86</w:t>
      </w:r>
      <w:r>
        <w:fldChar w:fldCharType="end"/>
      </w:r>
    </w:p>
    <w:p w14:paraId="59E6A309" w14:textId="77777777" w:rsidR="007928AB" w:rsidRPr="00F03430" w:rsidRDefault="007928AB">
      <w:pPr>
        <w:pStyle w:val="TOC4"/>
        <w:rPr>
          <w:rFonts w:ascii="Calibri" w:hAnsi="Calibri"/>
          <w:sz w:val="22"/>
          <w:szCs w:val="22"/>
          <w:lang w:eastAsia="en-GB"/>
        </w:rPr>
      </w:pPr>
      <w:r>
        <w:t>11.2.10.2</w:t>
      </w:r>
      <w:r w:rsidRPr="00F03430">
        <w:rPr>
          <w:rFonts w:ascii="Calibri" w:hAnsi="Calibri"/>
          <w:sz w:val="22"/>
          <w:szCs w:val="22"/>
          <w:lang w:eastAsia="en-GB"/>
        </w:rPr>
        <w:tab/>
      </w:r>
      <w:r>
        <w:t>XML reporting format</w:t>
      </w:r>
      <w:r>
        <w:tab/>
      </w:r>
      <w:r>
        <w:fldChar w:fldCharType="begin" w:fldLock="1"/>
      </w:r>
      <w:r>
        <w:instrText xml:space="preserve"> PAGEREF _Toc51757310 \h </w:instrText>
      </w:r>
      <w:r>
        <w:fldChar w:fldCharType="separate"/>
      </w:r>
      <w:r>
        <w:t>86</w:t>
      </w:r>
      <w:r>
        <w:fldChar w:fldCharType="end"/>
      </w:r>
    </w:p>
    <w:p w14:paraId="00098097" w14:textId="77777777" w:rsidR="007928AB" w:rsidRPr="00F03430" w:rsidRDefault="007928AB">
      <w:pPr>
        <w:pStyle w:val="TOC2"/>
        <w:rPr>
          <w:rFonts w:ascii="Calibri" w:hAnsi="Calibri"/>
          <w:sz w:val="22"/>
          <w:szCs w:val="22"/>
          <w:lang w:eastAsia="en-GB"/>
        </w:rPr>
      </w:pPr>
      <w:r>
        <w:lastRenderedPageBreak/>
        <w:t>11.3</w:t>
      </w:r>
      <w:r w:rsidRPr="00F03430">
        <w:rPr>
          <w:rFonts w:ascii="Calibri" w:hAnsi="Calibri"/>
          <w:sz w:val="22"/>
          <w:szCs w:val="22"/>
          <w:lang w:eastAsia="en-GB"/>
        </w:rPr>
        <w:tab/>
      </w:r>
      <w:r>
        <w:t>The QoE protocol for RTSP based reporting</w:t>
      </w:r>
      <w:r>
        <w:tab/>
      </w:r>
      <w:r>
        <w:fldChar w:fldCharType="begin" w:fldLock="1"/>
      </w:r>
      <w:r>
        <w:instrText xml:space="preserve"> PAGEREF _Toc51757311 \h </w:instrText>
      </w:r>
      <w:r>
        <w:fldChar w:fldCharType="separate"/>
      </w:r>
      <w:r>
        <w:t>86</w:t>
      </w:r>
      <w:r>
        <w:fldChar w:fldCharType="end"/>
      </w:r>
    </w:p>
    <w:p w14:paraId="0796DF0D" w14:textId="77777777" w:rsidR="007928AB" w:rsidRPr="00F03430" w:rsidRDefault="007928AB">
      <w:pPr>
        <w:pStyle w:val="TOC3"/>
        <w:rPr>
          <w:rFonts w:ascii="Calibri" w:hAnsi="Calibri"/>
          <w:sz w:val="22"/>
          <w:szCs w:val="22"/>
          <w:lang w:eastAsia="en-GB"/>
        </w:rPr>
      </w:pPr>
      <w:r>
        <w:t>11.3.1</w:t>
      </w:r>
      <w:r w:rsidRPr="00F03430">
        <w:rPr>
          <w:rFonts w:ascii="Calibri" w:hAnsi="Calibri"/>
          <w:sz w:val="22"/>
          <w:szCs w:val="22"/>
          <w:lang w:eastAsia="en-GB"/>
        </w:rPr>
        <w:tab/>
      </w:r>
      <w:r>
        <w:t>General</w:t>
      </w:r>
      <w:r>
        <w:tab/>
      </w:r>
      <w:r>
        <w:fldChar w:fldCharType="begin" w:fldLock="1"/>
      </w:r>
      <w:r>
        <w:instrText xml:space="preserve"> PAGEREF _Toc51757312 \h </w:instrText>
      </w:r>
      <w:r>
        <w:fldChar w:fldCharType="separate"/>
      </w:r>
      <w:r>
        <w:t>86</w:t>
      </w:r>
      <w:r>
        <w:fldChar w:fldCharType="end"/>
      </w:r>
    </w:p>
    <w:p w14:paraId="41F7A00F" w14:textId="77777777" w:rsidR="007928AB" w:rsidRPr="00F03430" w:rsidRDefault="007928AB">
      <w:pPr>
        <w:pStyle w:val="TOC3"/>
        <w:rPr>
          <w:rFonts w:ascii="Calibri" w:hAnsi="Calibri"/>
          <w:sz w:val="22"/>
          <w:szCs w:val="22"/>
          <w:lang w:eastAsia="en-GB"/>
        </w:rPr>
      </w:pPr>
      <w:r>
        <w:t>11.3.2</w:t>
      </w:r>
      <w:r w:rsidRPr="00F03430">
        <w:rPr>
          <w:rFonts w:ascii="Calibri" w:hAnsi="Calibri"/>
          <w:sz w:val="22"/>
          <w:szCs w:val="22"/>
          <w:lang w:eastAsia="en-GB"/>
        </w:rPr>
        <w:tab/>
      </w:r>
      <w:r>
        <w:t>Metrics initiation with SDP</w:t>
      </w:r>
      <w:r>
        <w:tab/>
      </w:r>
      <w:r>
        <w:fldChar w:fldCharType="begin" w:fldLock="1"/>
      </w:r>
      <w:r>
        <w:instrText xml:space="preserve"> PAGEREF _Toc51757313 \h </w:instrText>
      </w:r>
      <w:r>
        <w:fldChar w:fldCharType="separate"/>
      </w:r>
      <w:r>
        <w:t>87</w:t>
      </w:r>
      <w:r>
        <w:fldChar w:fldCharType="end"/>
      </w:r>
    </w:p>
    <w:p w14:paraId="53C438A2" w14:textId="77777777" w:rsidR="007928AB" w:rsidRPr="00F03430" w:rsidRDefault="007928AB">
      <w:pPr>
        <w:pStyle w:val="TOC3"/>
        <w:rPr>
          <w:rFonts w:ascii="Calibri" w:hAnsi="Calibri"/>
          <w:sz w:val="22"/>
          <w:szCs w:val="22"/>
          <w:lang w:eastAsia="en-GB"/>
        </w:rPr>
      </w:pPr>
      <w:r>
        <w:t>11.3.3</w:t>
      </w:r>
      <w:r w:rsidRPr="00F03430">
        <w:rPr>
          <w:rFonts w:ascii="Calibri" w:hAnsi="Calibri"/>
          <w:sz w:val="22"/>
          <w:szCs w:val="22"/>
          <w:lang w:eastAsia="en-GB"/>
        </w:rPr>
        <w:tab/>
      </w:r>
      <w:r>
        <w:t>Metrics initiation/termination with RTSP</w:t>
      </w:r>
      <w:r>
        <w:tab/>
      </w:r>
      <w:r>
        <w:fldChar w:fldCharType="begin" w:fldLock="1"/>
      </w:r>
      <w:r>
        <w:instrText xml:space="preserve"> PAGEREF _Toc51757314 \h </w:instrText>
      </w:r>
      <w:r>
        <w:fldChar w:fldCharType="separate"/>
      </w:r>
      <w:r>
        <w:t>88</w:t>
      </w:r>
      <w:r>
        <w:fldChar w:fldCharType="end"/>
      </w:r>
    </w:p>
    <w:p w14:paraId="29BD76AB" w14:textId="77777777" w:rsidR="007928AB" w:rsidRPr="00F03430" w:rsidRDefault="007928AB">
      <w:pPr>
        <w:pStyle w:val="TOC3"/>
        <w:rPr>
          <w:rFonts w:ascii="Calibri" w:hAnsi="Calibri"/>
          <w:sz w:val="22"/>
          <w:szCs w:val="22"/>
          <w:lang w:eastAsia="en-GB"/>
        </w:rPr>
      </w:pPr>
      <w:r>
        <w:t>11.3.4</w:t>
      </w:r>
      <w:r w:rsidRPr="00F03430">
        <w:rPr>
          <w:rFonts w:ascii="Calibri" w:hAnsi="Calibri"/>
          <w:sz w:val="22"/>
          <w:szCs w:val="22"/>
          <w:lang w:eastAsia="en-GB"/>
        </w:rPr>
        <w:tab/>
      </w:r>
      <w:r>
        <w:t>Sending the metrics feedback with RTSP</w:t>
      </w:r>
      <w:r>
        <w:tab/>
      </w:r>
      <w:r>
        <w:fldChar w:fldCharType="begin" w:fldLock="1"/>
      </w:r>
      <w:r>
        <w:instrText xml:space="preserve"> PAGEREF _Toc51757315 \h </w:instrText>
      </w:r>
      <w:r>
        <w:fldChar w:fldCharType="separate"/>
      </w:r>
      <w:r>
        <w:t>91</w:t>
      </w:r>
      <w:r>
        <w:fldChar w:fldCharType="end"/>
      </w:r>
    </w:p>
    <w:p w14:paraId="647E5376" w14:textId="77777777" w:rsidR="007928AB" w:rsidRPr="00F03430" w:rsidRDefault="007928AB">
      <w:pPr>
        <w:pStyle w:val="TOC1"/>
        <w:rPr>
          <w:rFonts w:ascii="Calibri" w:hAnsi="Calibri"/>
          <w:szCs w:val="22"/>
          <w:lang w:eastAsia="en-GB"/>
        </w:rPr>
      </w:pPr>
      <w:r>
        <w:t>12</w:t>
      </w:r>
      <w:r w:rsidRPr="00F03430">
        <w:rPr>
          <w:rFonts w:ascii="Calibri" w:hAnsi="Calibri"/>
          <w:szCs w:val="22"/>
          <w:lang w:eastAsia="en-GB"/>
        </w:rPr>
        <w:tab/>
      </w:r>
      <w:r>
        <w:t>Adaptive HTTP Streaming</w:t>
      </w:r>
      <w:r>
        <w:tab/>
      </w:r>
      <w:r>
        <w:fldChar w:fldCharType="begin" w:fldLock="1"/>
      </w:r>
      <w:r>
        <w:instrText xml:space="preserve"> PAGEREF _Toc51757316 \h </w:instrText>
      </w:r>
      <w:r>
        <w:fldChar w:fldCharType="separate"/>
      </w:r>
      <w:r>
        <w:t>92</w:t>
      </w:r>
      <w:r>
        <w:fldChar w:fldCharType="end"/>
      </w:r>
    </w:p>
    <w:p w14:paraId="5D54D1CC" w14:textId="77777777" w:rsidR="007928AB" w:rsidRPr="00F03430" w:rsidRDefault="007928AB">
      <w:pPr>
        <w:pStyle w:val="TOC1"/>
        <w:rPr>
          <w:rFonts w:ascii="Calibri" w:hAnsi="Calibri"/>
          <w:szCs w:val="22"/>
          <w:lang w:eastAsia="en-GB"/>
        </w:rPr>
      </w:pPr>
      <w:r>
        <w:t>13</w:t>
      </w:r>
      <w:r w:rsidRPr="00F03430">
        <w:rPr>
          <w:rFonts w:ascii="Calibri" w:hAnsi="Calibri"/>
          <w:szCs w:val="22"/>
          <w:lang w:eastAsia="en-GB"/>
        </w:rPr>
        <w:tab/>
      </w:r>
      <w:r>
        <w:t>Networked bookmark service</w:t>
      </w:r>
      <w:r>
        <w:tab/>
      </w:r>
      <w:r>
        <w:fldChar w:fldCharType="begin" w:fldLock="1"/>
      </w:r>
      <w:r>
        <w:instrText xml:space="preserve"> PAGEREF _Toc51757317 \h </w:instrText>
      </w:r>
      <w:r>
        <w:fldChar w:fldCharType="separate"/>
      </w:r>
      <w:r>
        <w:t>92</w:t>
      </w:r>
      <w:r>
        <w:fldChar w:fldCharType="end"/>
      </w:r>
    </w:p>
    <w:p w14:paraId="1A016996" w14:textId="77777777" w:rsidR="007928AB" w:rsidRPr="00F03430" w:rsidRDefault="007928AB">
      <w:pPr>
        <w:pStyle w:val="TOC2"/>
        <w:rPr>
          <w:rFonts w:ascii="Calibri" w:hAnsi="Calibri"/>
          <w:sz w:val="22"/>
          <w:szCs w:val="22"/>
          <w:lang w:eastAsia="en-GB"/>
        </w:rPr>
      </w:pPr>
      <w:r>
        <w:t>13.1</w:t>
      </w:r>
      <w:r w:rsidRPr="00F03430">
        <w:rPr>
          <w:rFonts w:ascii="Calibri" w:hAnsi="Calibri"/>
          <w:sz w:val="22"/>
          <w:szCs w:val="22"/>
          <w:lang w:eastAsia="en-GB"/>
        </w:rPr>
        <w:tab/>
      </w:r>
      <w:r>
        <w:t>Introduction</w:t>
      </w:r>
      <w:r>
        <w:tab/>
      </w:r>
      <w:r>
        <w:fldChar w:fldCharType="begin" w:fldLock="1"/>
      </w:r>
      <w:r>
        <w:instrText xml:space="preserve"> PAGEREF _Toc51757318 \h </w:instrText>
      </w:r>
      <w:r>
        <w:fldChar w:fldCharType="separate"/>
      </w:r>
      <w:r>
        <w:t>92</w:t>
      </w:r>
      <w:r>
        <w:fldChar w:fldCharType="end"/>
      </w:r>
    </w:p>
    <w:p w14:paraId="433C573D" w14:textId="77777777" w:rsidR="007928AB" w:rsidRPr="00F03430" w:rsidRDefault="007928AB">
      <w:pPr>
        <w:pStyle w:val="TOC2"/>
        <w:rPr>
          <w:rFonts w:ascii="Calibri" w:hAnsi="Calibri"/>
          <w:sz w:val="22"/>
          <w:szCs w:val="22"/>
          <w:lang w:eastAsia="en-GB"/>
        </w:rPr>
      </w:pPr>
      <w:r>
        <w:t>13.2</w:t>
      </w:r>
      <w:r w:rsidRPr="00F03430">
        <w:rPr>
          <w:rFonts w:ascii="Calibri" w:hAnsi="Calibri"/>
          <w:sz w:val="22"/>
          <w:szCs w:val="22"/>
          <w:lang w:eastAsia="en-GB"/>
        </w:rPr>
        <w:tab/>
      </w:r>
      <w:r>
        <w:t>Bookmarking using HTTP</w:t>
      </w:r>
      <w:r>
        <w:tab/>
      </w:r>
      <w:r>
        <w:fldChar w:fldCharType="begin" w:fldLock="1"/>
      </w:r>
      <w:r>
        <w:instrText xml:space="preserve"> PAGEREF _Toc51757319 \h </w:instrText>
      </w:r>
      <w:r>
        <w:fldChar w:fldCharType="separate"/>
      </w:r>
      <w:r>
        <w:t>93</w:t>
      </w:r>
      <w:r>
        <w:fldChar w:fldCharType="end"/>
      </w:r>
    </w:p>
    <w:p w14:paraId="7CEB9E64" w14:textId="77777777" w:rsidR="007928AB" w:rsidRPr="00F03430" w:rsidRDefault="007928AB">
      <w:pPr>
        <w:pStyle w:val="TOC3"/>
        <w:rPr>
          <w:rFonts w:ascii="Calibri" w:hAnsi="Calibri"/>
          <w:sz w:val="22"/>
          <w:szCs w:val="22"/>
          <w:lang w:eastAsia="en-GB"/>
        </w:rPr>
      </w:pPr>
      <w:r>
        <w:t>13.2.1</w:t>
      </w:r>
      <w:r w:rsidRPr="00F03430">
        <w:rPr>
          <w:rFonts w:ascii="Calibri" w:hAnsi="Calibri"/>
          <w:sz w:val="22"/>
          <w:szCs w:val="22"/>
          <w:lang w:eastAsia="en-GB"/>
        </w:rPr>
        <w:tab/>
      </w:r>
      <w:r>
        <w:t>Bookmark storage</w:t>
      </w:r>
      <w:r>
        <w:tab/>
      </w:r>
      <w:r>
        <w:fldChar w:fldCharType="begin" w:fldLock="1"/>
      </w:r>
      <w:r>
        <w:instrText xml:space="preserve"> PAGEREF _Toc51757320 \h </w:instrText>
      </w:r>
      <w:r>
        <w:fldChar w:fldCharType="separate"/>
      </w:r>
      <w:r>
        <w:t>93</w:t>
      </w:r>
      <w:r>
        <w:fldChar w:fldCharType="end"/>
      </w:r>
    </w:p>
    <w:p w14:paraId="76285D5B" w14:textId="77777777" w:rsidR="007928AB" w:rsidRPr="00F03430" w:rsidRDefault="007928AB">
      <w:pPr>
        <w:pStyle w:val="TOC3"/>
        <w:rPr>
          <w:rFonts w:ascii="Calibri" w:hAnsi="Calibri"/>
          <w:sz w:val="22"/>
          <w:szCs w:val="22"/>
          <w:lang w:eastAsia="en-GB"/>
        </w:rPr>
      </w:pPr>
      <w:r>
        <w:t>13.2.2</w:t>
      </w:r>
      <w:r w:rsidRPr="00F03430">
        <w:rPr>
          <w:rFonts w:ascii="Calibri" w:hAnsi="Calibri"/>
          <w:sz w:val="22"/>
          <w:szCs w:val="22"/>
          <w:lang w:eastAsia="en-GB"/>
        </w:rPr>
        <w:tab/>
      </w:r>
      <w:r>
        <w:t>Bookmark retrieval</w:t>
      </w:r>
      <w:r>
        <w:tab/>
      </w:r>
      <w:r>
        <w:fldChar w:fldCharType="begin" w:fldLock="1"/>
      </w:r>
      <w:r>
        <w:instrText xml:space="preserve"> PAGEREF _Toc51757321 \h </w:instrText>
      </w:r>
      <w:r>
        <w:fldChar w:fldCharType="separate"/>
      </w:r>
      <w:r>
        <w:t>93</w:t>
      </w:r>
      <w:r>
        <w:fldChar w:fldCharType="end"/>
      </w:r>
    </w:p>
    <w:p w14:paraId="05927628" w14:textId="77777777" w:rsidR="007928AB" w:rsidRPr="00F03430" w:rsidRDefault="007928AB">
      <w:pPr>
        <w:pStyle w:val="TOC3"/>
        <w:rPr>
          <w:rFonts w:ascii="Calibri" w:hAnsi="Calibri"/>
          <w:sz w:val="22"/>
          <w:szCs w:val="22"/>
          <w:lang w:eastAsia="en-GB"/>
        </w:rPr>
      </w:pPr>
      <w:r>
        <w:t>13.2.3</w:t>
      </w:r>
      <w:r w:rsidRPr="00F03430">
        <w:rPr>
          <w:rFonts w:ascii="Calibri" w:hAnsi="Calibri"/>
          <w:sz w:val="22"/>
          <w:szCs w:val="22"/>
          <w:lang w:eastAsia="en-GB"/>
        </w:rPr>
        <w:tab/>
      </w:r>
      <w:r>
        <w:t>Bookmark deletion</w:t>
      </w:r>
      <w:r>
        <w:tab/>
      </w:r>
      <w:r>
        <w:fldChar w:fldCharType="begin" w:fldLock="1"/>
      </w:r>
      <w:r>
        <w:instrText xml:space="preserve"> PAGEREF _Toc51757322 \h </w:instrText>
      </w:r>
      <w:r>
        <w:fldChar w:fldCharType="separate"/>
      </w:r>
      <w:r>
        <w:t>93</w:t>
      </w:r>
      <w:r>
        <w:fldChar w:fldCharType="end"/>
      </w:r>
    </w:p>
    <w:p w14:paraId="5ECB8704" w14:textId="77777777" w:rsidR="007928AB" w:rsidRPr="00F03430" w:rsidRDefault="007928AB">
      <w:pPr>
        <w:pStyle w:val="TOC2"/>
        <w:rPr>
          <w:rFonts w:ascii="Calibri" w:hAnsi="Calibri"/>
          <w:sz w:val="22"/>
          <w:szCs w:val="22"/>
          <w:lang w:eastAsia="en-GB"/>
        </w:rPr>
      </w:pPr>
      <w:r>
        <w:t>13.3</w:t>
      </w:r>
      <w:r w:rsidRPr="00F03430">
        <w:rPr>
          <w:rFonts w:ascii="Calibri" w:hAnsi="Calibri"/>
          <w:sz w:val="22"/>
          <w:szCs w:val="22"/>
          <w:lang w:eastAsia="en-GB"/>
        </w:rPr>
        <w:tab/>
      </w:r>
      <w:r>
        <w:t>Bookmarking using RTSP</w:t>
      </w:r>
      <w:r>
        <w:tab/>
      </w:r>
      <w:r>
        <w:fldChar w:fldCharType="begin" w:fldLock="1"/>
      </w:r>
      <w:r>
        <w:instrText xml:space="preserve"> PAGEREF _Toc51757323 \h </w:instrText>
      </w:r>
      <w:r>
        <w:fldChar w:fldCharType="separate"/>
      </w:r>
      <w:r>
        <w:t>93</w:t>
      </w:r>
      <w:r>
        <w:fldChar w:fldCharType="end"/>
      </w:r>
    </w:p>
    <w:p w14:paraId="41077DEB" w14:textId="77777777" w:rsidR="007928AB" w:rsidRPr="00F03430" w:rsidRDefault="007928AB" w:rsidP="007928AB">
      <w:pPr>
        <w:pStyle w:val="TOC8"/>
        <w:rPr>
          <w:rFonts w:ascii="Calibri" w:hAnsi="Calibri"/>
          <w:b w:val="0"/>
          <w:szCs w:val="22"/>
          <w:lang w:eastAsia="en-GB"/>
        </w:rPr>
      </w:pPr>
      <w:r>
        <w:t>Annex A (informative):</w:t>
      </w:r>
      <w:r>
        <w:tab/>
        <w:t>Protocols</w:t>
      </w:r>
      <w:r>
        <w:tab/>
      </w:r>
      <w:r>
        <w:fldChar w:fldCharType="begin" w:fldLock="1"/>
      </w:r>
      <w:r>
        <w:instrText xml:space="preserve"> PAGEREF _Toc51757324 \h </w:instrText>
      </w:r>
      <w:r>
        <w:fldChar w:fldCharType="separate"/>
      </w:r>
      <w:r>
        <w:t>94</w:t>
      </w:r>
      <w:r>
        <w:fldChar w:fldCharType="end"/>
      </w:r>
    </w:p>
    <w:p w14:paraId="57767590" w14:textId="77777777" w:rsidR="007928AB" w:rsidRPr="00F03430" w:rsidRDefault="007928AB">
      <w:pPr>
        <w:pStyle w:val="TOC1"/>
        <w:rPr>
          <w:rFonts w:ascii="Calibri" w:hAnsi="Calibri"/>
          <w:szCs w:val="22"/>
          <w:lang w:eastAsia="en-GB"/>
        </w:rPr>
      </w:pPr>
      <w:r>
        <w:t>A.1</w:t>
      </w:r>
      <w:r w:rsidRPr="00F03430">
        <w:rPr>
          <w:rFonts w:ascii="Calibri" w:hAnsi="Calibri"/>
          <w:szCs w:val="22"/>
          <w:lang w:eastAsia="en-GB"/>
        </w:rPr>
        <w:tab/>
      </w:r>
      <w:r>
        <w:t>SDP</w:t>
      </w:r>
      <w:r>
        <w:tab/>
      </w:r>
      <w:r>
        <w:fldChar w:fldCharType="begin" w:fldLock="1"/>
      </w:r>
      <w:r>
        <w:instrText xml:space="preserve"> PAGEREF _Toc51757325 \h </w:instrText>
      </w:r>
      <w:r>
        <w:fldChar w:fldCharType="separate"/>
      </w:r>
      <w:r>
        <w:t>94</w:t>
      </w:r>
      <w:r>
        <w:fldChar w:fldCharType="end"/>
      </w:r>
    </w:p>
    <w:p w14:paraId="7689034E" w14:textId="77777777" w:rsidR="007928AB" w:rsidRPr="00F03430" w:rsidRDefault="007928AB">
      <w:pPr>
        <w:pStyle w:val="TOC1"/>
        <w:rPr>
          <w:rFonts w:ascii="Calibri" w:hAnsi="Calibri"/>
          <w:szCs w:val="22"/>
          <w:lang w:eastAsia="en-GB"/>
        </w:rPr>
      </w:pPr>
      <w:r>
        <w:t>A.2</w:t>
      </w:r>
      <w:r w:rsidRPr="00F03430">
        <w:rPr>
          <w:rFonts w:ascii="Calibri" w:hAnsi="Calibri"/>
          <w:szCs w:val="22"/>
          <w:lang w:eastAsia="en-GB"/>
        </w:rPr>
        <w:tab/>
      </w:r>
      <w:r>
        <w:t>RTSP</w:t>
      </w:r>
      <w:r>
        <w:tab/>
      </w:r>
      <w:r>
        <w:fldChar w:fldCharType="begin" w:fldLock="1"/>
      </w:r>
      <w:r>
        <w:instrText xml:space="preserve"> PAGEREF _Toc51757326 \h </w:instrText>
      </w:r>
      <w:r>
        <w:fldChar w:fldCharType="separate"/>
      </w:r>
      <w:r>
        <w:t>101</w:t>
      </w:r>
      <w:r>
        <w:fldChar w:fldCharType="end"/>
      </w:r>
    </w:p>
    <w:p w14:paraId="0150BA0E" w14:textId="77777777" w:rsidR="007928AB" w:rsidRPr="00F03430" w:rsidRDefault="007928AB">
      <w:pPr>
        <w:pStyle w:val="TOC2"/>
        <w:rPr>
          <w:rFonts w:ascii="Calibri" w:hAnsi="Calibri"/>
          <w:sz w:val="22"/>
          <w:szCs w:val="22"/>
          <w:lang w:eastAsia="en-GB"/>
        </w:rPr>
      </w:pPr>
      <w:r>
        <w:t>A.2.1</w:t>
      </w:r>
      <w:r w:rsidRPr="00F03430">
        <w:rPr>
          <w:rFonts w:ascii="Calibri" w:hAnsi="Calibri"/>
          <w:sz w:val="22"/>
          <w:szCs w:val="22"/>
          <w:lang w:eastAsia="en-GB"/>
        </w:rPr>
        <w:tab/>
      </w:r>
      <w:r>
        <w:t>General</w:t>
      </w:r>
      <w:r>
        <w:tab/>
      </w:r>
      <w:r>
        <w:fldChar w:fldCharType="begin" w:fldLock="1"/>
      </w:r>
      <w:r>
        <w:instrText xml:space="preserve"> PAGEREF _Toc51757327 \h </w:instrText>
      </w:r>
      <w:r>
        <w:fldChar w:fldCharType="separate"/>
      </w:r>
      <w:r>
        <w:t>101</w:t>
      </w:r>
      <w:r>
        <w:fldChar w:fldCharType="end"/>
      </w:r>
    </w:p>
    <w:p w14:paraId="10FE6229" w14:textId="77777777" w:rsidR="007928AB" w:rsidRPr="00F03430" w:rsidRDefault="007928AB">
      <w:pPr>
        <w:pStyle w:val="TOC2"/>
        <w:rPr>
          <w:rFonts w:ascii="Calibri" w:hAnsi="Calibri"/>
          <w:sz w:val="22"/>
          <w:szCs w:val="22"/>
          <w:lang w:eastAsia="en-GB"/>
        </w:rPr>
      </w:pPr>
      <w:r>
        <w:t>A.2.2</w:t>
      </w:r>
      <w:r w:rsidRPr="00F03430">
        <w:rPr>
          <w:rFonts w:ascii="Calibri" w:hAnsi="Calibri"/>
          <w:sz w:val="22"/>
          <w:szCs w:val="22"/>
          <w:lang w:eastAsia="en-GB"/>
        </w:rPr>
        <w:tab/>
      </w:r>
      <w:r>
        <w:t>Implementation guidelines</w:t>
      </w:r>
      <w:r>
        <w:tab/>
      </w:r>
      <w:r>
        <w:fldChar w:fldCharType="begin" w:fldLock="1"/>
      </w:r>
      <w:r>
        <w:instrText xml:space="preserve"> PAGEREF _Toc51757328 \h </w:instrText>
      </w:r>
      <w:r>
        <w:fldChar w:fldCharType="separate"/>
      </w:r>
      <w:r>
        <w:t>106</w:t>
      </w:r>
      <w:r>
        <w:fldChar w:fldCharType="end"/>
      </w:r>
    </w:p>
    <w:p w14:paraId="0A0885C8" w14:textId="77777777" w:rsidR="007928AB" w:rsidRPr="00F03430" w:rsidRDefault="007928AB">
      <w:pPr>
        <w:pStyle w:val="TOC3"/>
        <w:rPr>
          <w:rFonts w:ascii="Calibri" w:hAnsi="Calibri"/>
          <w:sz w:val="22"/>
          <w:szCs w:val="22"/>
          <w:lang w:eastAsia="en-GB"/>
        </w:rPr>
      </w:pPr>
      <w:r>
        <w:t>A.2.2.1</w:t>
      </w:r>
      <w:r w:rsidRPr="00F03430">
        <w:rPr>
          <w:rFonts w:ascii="Calibri" w:hAnsi="Calibri"/>
          <w:sz w:val="22"/>
          <w:szCs w:val="22"/>
          <w:lang w:eastAsia="en-GB"/>
        </w:rPr>
        <w:tab/>
      </w:r>
      <w:r>
        <w:t>Usage of persistent TCP</w:t>
      </w:r>
      <w:r>
        <w:tab/>
      </w:r>
      <w:r>
        <w:fldChar w:fldCharType="begin" w:fldLock="1"/>
      </w:r>
      <w:r>
        <w:instrText xml:space="preserve"> PAGEREF _Toc51757329 \h </w:instrText>
      </w:r>
      <w:r>
        <w:fldChar w:fldCharType="separate"/>
      </w:r>
      <w:r>
        <w:t>106</w:t>
      </w:r>
      <w:r>
        <w:fldChar w:fldCharType="end"/>
      </w:r>
    </w:p>
    <w:p w14:paraId="04010232" w14:textId="77777777" w:rsidR="007928AB" w:rsidRPr="00F03430" w:rsidRDefault="007928AB">
      <w:pPr>
        <w:pStyle w:val="TOC3"/>
        <w:rPr>
          <w:rFonts w:ascii="Calibri" w:hAnsi="Calibri"/>
          <w:sz w:val="22"/>
          <w:szCs w:val="22"/>
          <w:lang w:eastAsia="en-GB"/>
        </w:rPr>
      </w:pPr>
      <w:r>
        <w:t>A.2.2.2</w:t>
      </w:r>
      <w:r w:rsidRPr="00F03430">
        <w:rPr>
          <w:rFonts w:ascii="Calibri" w:hAnsi="Calibri"/>
          <w:sz w:val="22"/>
          <w:szCs w:val="22"/>
          <w:lang w:eastAsia="en-GB"/>
        </w:rPr>
        <w:tab/>
      </w:r>
      <w:r>
        <w:t>Detecting link aliveness</w:t>
      </w:r>
      <w:r>
        <w:tab/>
      </w:r>
      <w:r>
        <w:fldChar w:fldCharType="begin" w:fldLock="1"/>
      </w:r>
      <w:r>
        <w:instrText xml:space="preserve"> PAGEREF _Toc51757330 \h </w:instrText>
      </w:r>
      <w:r>
        <w:fldChar w:fldCharType="separate"/>
      </w:r>
      <w:r>
        <w:t>107</w:t>
      </w:r>
      <w:r>
        <w:fldChar w:fldCharType="end"/>
      </w:r>
    </w:p>
    <w:p w14:paraId="35BDDA4B" w14:textId="77777777" w:rsidR="007928AB" w:rsidRPr="00F03430" w:rsidRDefault="007928AB">
      <w:pPr>
        <w:pStyle w:val="TOC1"/>
        <w:rPr>
          <w:rFonts w:ascii="Calibri" w:hAnsi="Calibri"/>
          <w:szCs w:val="22"/>
          <w:lang w:eastAsia="en-GB"/>
        </w:rPr>
      </w:pPr>
      <w:r>
        <w:t>A.3</w:t>
      </w:r>
      <w:r w:rsidRPr="00F03430">
        <w:rPr>
          <w:rFonts w:ascii="Calibri" w:hAnsi="Calibri"/>
          <w:szCs w:val="22"/>
          <w:lang w:eastAsia="en-GB"/>
        </w:rPr>
        <w:tab/>
      </w:r>
      <w:r>
        <w:t>RTP</w:t>
      </w:r>
      <w:r>
        <w:tab/>
      </w:r>
      <w:r>
        <w:fldChar w:fldCharType="begin" w:fldLock="1"/>
      </w:r>
      <w:r>
        <w:instrText xml:space="preserve"> PAGEREF _Toc51757331 \h </w:instrText>
      </w:r>
      <w:r>
        <w:fldChar w:fldCharType="separate"/>
      </w:r>
      <w:r>
        <w:t>107</w:t>
      </w:r>
      <w:r>
        <w:fldChar w:fldCharType="end"/>
      </w:r>
    </w:p>
    <w:p w14:paraId="4F6C5230" w14:textId="77777777" w:rsidR="007928AB" w:rsidRPr="00F03430" w:rsidRDefault="007928AB">
      <w:pPr>
        <w:pStyle w:val="TOC2"/>
        <w:rPr>
          <w:rFonts w:ascii="Calibri" w:hAnsi="Calibri"/>
          <w:sz w:val="22"/>
          <w:szCs w:val="22"/>
          <w:lang w:eastAsia="en-GB"/>
        </w:rPr>
      </w:pPr>
      <w:r>
        <w:t>A.3.1</w:t>
      </w:r>
      <w:r w:rsidRPr="00F03430">
        <w:rPr>
          <w:rFonts w:ascii="Calibri" w:hAnsi="Calibri"/>
          <w:sz w:val="22"/>
          <w:szCs w:val="22"/>
          <w:lang w:eastAsia="en-GB"/>
        </w:rPr>
        <w:tab/>
      </w:r>
      <w:r>
        <w:t>General</w:t>
      </w:r>
      <w:r>
        <w:tab/>
      </w:r>
      <w:r>
        <w:fldChar w:fldCharType="begin" w:fldLock="1"/>
      </w:r>
      <w:r>
        <w:instrText xml:space="preserve"> PAGEREF _Toc51757332 \h </w:instrText>
      </w:r>
      <w:r>
        <w:fldChar w:fldCharType="separate"/>
      </w:r>
      <w:r>
        <w:t>107</w:t>
      </w:r>
      <w:r>
        <w:fldChar w:fldCharType="end"/>
      </w:r>
    </w:p>
    <w:p w14:paraId="0999E2FE" w14:textId="77777777" w:rsidR="007928AB" w:rsidRPr="00F03430" w:rsidRDefault="007928AB">
      <w:pPr>
        <w:pStyle w:val="TOC2"/>
        <w:rPr>
          <w:rFonts w:ascii="Calibri" w:hAnsi="Calibri"/>
          <w:sz w:val="22"/>
          <w:szCs w:val="22"/>
          <w:lang w:eastAsia="en-GB"/>
        </w:rPr>
      </w:pPr>
      <w:r>
        <w:t>A.3.2</w:t>
      </w:r>
      <w:r w:rsidRPr="00F03430">
        <w:rPr>
          <w:rFonts w:ascii="Calibri" w:hAnsi="Calibri"/>
          <w:sz w:val="22"/>
          <w:szCs w:val="22"/>
          <w:lang w:eastAsia="en-GB"/>
        </w:rPr>
        <w:tab/>
      </w:r>
      <w:r>
        <w:t>Implementation guidelines</w:t>
      </w:r>
      <w:r>
        <w:tab/>
      </w:r>
      <w:r>
        <w:fldChar w:fldCharType="begin" w:fldLock="1"/>
      </w:r>
      <w:r>
        <w:instrText xml:space="preserve"> PAGEREF _Toc51757333 \h </w:instrText>
      </w:r>
      <w:r>
        <w:fldChar w:fldCharType="separate"/>
      </w:r>
      <w:r>
        <w:t>107</w:t>
      </w:r>
      <w:r>
        <w:fldChar w:fldCharType="end"/>
      </w:r>
    </w:p>
    <w:p w14:paraId="6FA5DECC" w14:textId="77777777" w:rsidR="007928AB" w:rsidRPr="00F03430" w:rsidRDefault="007928AB">
      <w:pPr>
        <w:pStyle w:val="TOC3"/>
        <w:rPr>
          <w:rFonts w:ascii="Calibri" w:hAnsi="Calibri"/>
          <w:sz w:val="22"/>
          <w:szCs w:val="22"/>
          <w:lang w:eastAsia="en-GB"/>
        </w:rPr>
      </w:pPr>
      <w:r>
        <w:t>A.3.2.1</w:t>
      </w:r>
      <w:r w:rsidRPr="00F03430">
        <w:rPr>
          <w:rFonts w:ascii="Calibri" w:hAnsi="Calibri"/>
          <w:sz w:val="22"/>
          <w:szCs w:val="22"/>
          <w:lang w:eastAsia="en-GB"/>
        </w:rPr>
        <w:tab/>
      </w:r>
      <w:r>
        <w:t>Maximum RTP packet size</w:t>
      </w:r>
      <w:r>
        <w:tab/>
      </w:r>
      <w:r>
        <w:fldChar w:fldCharType="begin" w:fldLock="1"/>
      </w:r>
      <w:r>
        <w:instrText xml:space="preserve"> PAGEREF _Toc51757334 \h </w:instrText>
      </w:r>
      <w:r>
        <w:fldChar w:fldCharType="separate"/>
      </w:r>
      <w:r>
        <w:t>107</w:t>
      </w:r>
      <w:r>
        <w:fldChar w:fldCharType="end"/>
      </w:r>
    </w:p>
    <w:p w14:paraId="49611E9C" w14:textId="77777777" w:rsidR="007928AB" w:rsidRPr="00F03430" w:rsidRDefault="007928AB">
      <w:pPr>
        <w:pStyle w:val="TOC3"/>
        <w:rPr>
          <w:rFonts w:ascii="Calibri" w:hAnsi="Calibri"/>
          <w:sz w:val="22"/>
          <w:szCs w:val="22"/>
          <w:lang w:eastAsia="en-GB"/>
        </w:rPr>
      </w:pPr>
      <w:r>
        <w:t>A.3.2.2</w:t>
      </w:r>
      <w:r w:rsidRPr="00F03430">
        <w:rPr>
          <w:rFonts w:ascii="Calibri" w:hAnsi="Calibri"/>
          <w:sz w:val="22"/>
          <w:szCs w:val="22"/>
          <w:lang w:eastAsia="en-GB"/>
        </w:rPr>
        <w:tab/>
      </w:r>
      <w:r>
        <w:t>Sequence number and timestamp in the presence of NPT jump</w:t>
      </w:r>
      <w:r>
        <w:tab/>
      </w:r>
      <w:r>
        <w:fldChar w:fldCharType="begin" w:fldLock="1"/>
      </w:r>
      <w:r>
        <w:instrText xml:space="preserve"> PAGEREF _Toc51757335 \h </w:instrText>
      </w:r>
      <w:r>
        <w:fldChar w:fldCharType="separate"/>
      </w:r>
      <w:r>
        <w:t>108</w:t>
      </w:r>
      <w:r>
        <w:fldChar w:fldCharType="end"/>
      </w:r>
    </w:p>
    <w:p w14:paraId="2DE03318" w14:textId="77777777" w:rsidR="007928AB" w:rsidRPr="00F03430" w:rsidRDefault="007928AB">
      <w:pPr>
        <w:pStyle w:val="TOC3"/>
        <w:rPr>
          <w:rFonts w:ascii="Calibri" w:hAnsi="Calibri"/>
          <w:sz w:val="22"/>
          <w:szCs w:val="22"/>
          <w:lang w:eastAsia="en-GB"/>
        </w:rPr>
      </w:pPr>
      <w:r>
        <w:t>A.3.2.3</w:t>
      </w:r>
      <w:r w:rsidRPr="00F03430">
        <w:rPr>
          <w:rFonts w:ascii="Calibri" w:hAnsi="Calibri"/>
          <w:sz w:val="22"/>
          <w:szCs w:val="22"/>
          <w:lang w:eastAsia="en-GB"/>
        </w:rPr>
        <w:tab/>
      </w:r>
      <w:r>
        <w:t>RTCP transmission interval</w:t>
      </w:r>
      <w:r>
        <w:tab/>
      </w:r>
      <w:r>
        <w:fldChar w:fldCharType="begin" w:fldLock="1"/>
      </w:r>
      <w:r>
        <w:instrText xml:space="preserve"> PAGEREF _Toc51757336 \h </w:instrText>
      </w:r>
      <w:r>
        <w:fldChar w:fldCharType="separate"/>
      </w:r>
      <w:r>
        <w:t>108</w:t>
      </w:r>
      <w:r>
        <w:fldChar w:fldCharType="end"/>
      </w:r>
    </w:p>
    <w:p w14:paraId="0D14F331" w14:textId="77777777" w:rsidR="007928AB" w:rsidRPr="00F03430" w:rsidRDefault="007928AB">
      <w:pPr>
        <w:pStyle w:val="TOC3"/>
        <w:rPr>
          <w:rFonts w:ascii="Calibri" w:hAnsi="Calibri"/>
          <w:sz w:val="22"/>
          <w:szCs w:val="22"/>
          <w:lang w:eastAsia="en-GB"/>
        </w:rPr>
      </w:pPr>
      <w:r>
        <w:t>A.3.2.4</w:t>
      </w:r>
      <w:r w:rsidRPr="00F03430">
        <w:rPr>
          <w:rFonts w:ascii="Calibri" w:hAnsi="Calibri"/>
          <w:sz w:val="22"/>
          <w:szCs w:val="22"/>
          <w:lang w:eastAsia="en-GB"/>
        </w:rPr>
        <w:tab/>
      </w:r>
      <w:r>
        <w:t>Timestamp handling after PAUSE/PLAY requests</w:t>
      </w:r>
      <w:r>
        <w:tab/>
      </w:r>
      <w:r>
        <w:fldChar w:fldCharType="begin" w:fldLock="1"/>
      </w:r>
      <w:r>
        <w:instrText xml:space="preserve"> PAGEREF _Toc51757337 \h </w:instrText>
      </w:r>
      <w:r>
        <w:fldChar w:fldCharType="separate"/>
      </w:r>
      <w:r>
        <w:t>109</w:t>
      </w:r>
      <w:r>
        <w:fldChar w:fldCharType="end"/>
      </w:r>
    </w:p>
    <w:p w14:paraId="77C25F9C" w14:textId="77777777" w:rsidR="007928AB" w:rsidRPr="00F03430" w:rsidRDefault="007928AB">
      <w:pPr>
        <w:pStyle w:val="TOC2"/>
        <w:rPr>
          <w:rFonts w:ascii="Calibri" w:hAnsi="Calibri"/>
          <w:sz w:val="22"/>
          <w:szCs w:val="22"/>
          <w:lang w:eastAsia="en-GB"/>
        </w:rPr>
      </w:pPr>
      <w:r>
        <w:t>A.3.3</w:t>
      </w:r>
      <w:r w:rsidRPr="00F03430">
        <w:rPr>
          <w:rFonts w:ascii="Calibri" w:hAnsi="Calibri"/>
          <w:sz w:val="22"/>
          <w:szCs w:val="22"/>
          <w:lang w:eastAsia="en-GB"/>
        </w:rPr>
        <w:tab/>
      </w:r>
      <w:r>
        <w:t>Examples of RTCP APP packets for client buffer feedback</w:t>
      </w:r>
      <w:r>
        <w:tab/>
      </w:r>
      <w:r>
        <w:fldChar w:fldCharType="begin" w:fldLock="1"/>
      </w:r>
      <w:r>
        <w:instrText xml:space="preserve"> PAGEREF _Toc51757338 \h </w:instrText>
      </w:r>
      <w:r>
        <w:fldChar w:fldCharType="separate"/>
      </w:r>
      <w:r>
        <w:t>110</w:t>
      </w:r>
      <w:r>
        <w:fldChar w:fldCharType="end"/>
      </w:r>
    </w:p>
    <w:p w14:paraId="76DAE871" w14:textId="77777777" w:rsidR="007928AB" w:rsidRPr="00F03430" w:rsidRDefault="007928AB">
      <w:pPr>
        <w:pStyle w:val="TOC1"/>
        <w:rPr>
          <w:rFonts w:ascii="Calibri" w:hAnsi="Calibri"/>
          <w:szCs w:val="22"/>
          <w:lang w:eastAsia="en-GB"/>
        </w:rPr>
      </w:pPr>
      <w:r>
        <w:t>A.4</w:t>
      </w:r>
      <w:r w:rsidRPr="00F03430">
        <w:rPr>
          <w:rFonts w:ascii="Calibri" w:hAnsi="Calibri"/>
          <w:szCs w:val="22"/>
          <w:lang w:eastAsia="en-GB"/>
        </w:rPr>
        <w:tab/>
      </w:r>
      <w:r>
        <w:t>Capability exchange</w:t>
      </w:r>
      <w:r>
        <w:tab/>
      </w:r>
      <w:r>
        <w:fldChar w:fldCharType="begin" w:fldLock="1"/>
      </w:r>
      <w:r>
        <w:instrText xml:space="preserve"> PAGEREF _Toc51757339 \h </w:instrText>
      </w:r>
      <w:r>
        <w:fldChar w:fldCharType="separate"/>
      </w:r>
      <w:r>
        <w:t>111</w:t>
      </w:r>
      <w:r>
        <w:fldChar w:fldCharType="end"/>
      </w:r>
    </w:p>
    <w:p w14:paraId="47143228" w14:textId="77777777" w:rsidR="007928AB" w:rsidRPr="00F03430" w:rsidRDefault="007928AB">
      <w:pPr>
        <w:pStyle w:val="TOC2"/>
        <w:rPr>
          <w:rFonts w:ascii="Calibri" w:hAnsi="Calibri"/>
          <w:sz w:val="22"/>
          <w:szCs w:val="22"/>
          <w:lang w:eastAsia="en-GB"/>
        </w:rPr>
      </w:pPr>
      <w:r>
        <w:t>A.4.1</w:t>
      </w:r>
      <w:r w:rsidRPr="00F03430">
        <w:rPr>
          <w:rFonts w:ascii="Calibri" w:hAnsi="Calibri"/>
          <w:sz w:val="22"/>
          <w:szCs w:val="22"/>
          <w:lang w:eastAsia="en-GB"/>
        </w:rPr>
        <w:tab/>
      </w:r>
      <w:r>
        <w:t>Overview</w:t>
      </w:r>
      <w:r>
        <w:tab/>
      </w:r>
      <w:r>
        <w:fldChar w:fldCharType="begin" w:fldLock="1"/>
      </w:r>
      <w:r>
        <w:instrText xml:space="preserve"> PAGEREF _Toc51757340 \h </w:instrText>
      </w:r>
      <w:r>
        <w:fldChar w:fldCharType="separate"/>
      </w:r>
      <w:r>
        <w:t>111</w:t>
      </w:r>
      <w:r>
        <w:fldChar w:fldCharType="end"/>
      </w:r>
    </w:p>
    <w:p w14:paraId="6CD51327" w14:textId="77777777" w:rsidR="007928AB" w:rsidRPr="00F03430" w:rsidRDefault="007928AB">
      <w:pPr>
        <w:pStyle w:val="TOC2"/>
        <w:rPr>
          <w:rFonts w:ascii="Calibri" w:hAnsi="Calibri"/>
          <w:sz w:val="22"/>
          <w:szCs w:val="22"/>
          <w:lang w:eastAsia="en-GB"/>
        </w:rPr>
      </w:pPr>
      <w:r>
        <w:t>A.4.2</w:t>
      </w:r>
      <w:r w:rsidRPr="00F03430">
        <w:rPr>
          <w:rFonts w:ascii="Calibri" w:hAnsi="Calibri"/>
          <w:sz w:val="22"/>
          <w:szCs w:val="22"/>
          <w:lang w:eastAsia="en-GB"/>
        </w:rPr>
        <w:tab/>
      </w:r>
      <w:r>
        <w:t>Scope of the specification</w:t>
      </w:r>
      <w:r>
        <w:tab/>
      </w:r>
      <w:r>
        <w:fldChar w:fldCharType="begin" w:fldLock="1"/>
      </w:r>
      <w:r>
        <w:instrText xml:space="preserve"> PAGEREF _Toc51757341 \h </w:instrText>
      </w:r>
      <w:r>
        <w:fldChar w:fldCharType="separate"/>
      </w:r>
      <w:r>
        <w:t>113</w:t>
      </w:r>
      <w:r>
        <w:fldChar w:fldCharType="end"/>
      </w:r>
    </w:p>
    <w:p w14:paraId="454CAB37" w14:textId="77777777" w:rsidR="007928AB" w:rsidRPr="00F03430" w:rsidRDefault="007928AB">
      <w:pPr>
        <w:pStyle w:val="TOC2"/>
        <w:rPr>
          <w:rFonts w:ascii="Calibri" w:hAnsi="Calibri"/>
          <w:sz w:val="22"/>
          <w:szCs w:val="22"/>
          <w:lang w:eastAsia="en-GB"/>
        </w:rPr>
      </w:pPr>
      <w:r>
        <w:t>A.4.3</w:t>
      </w:r>
      <w:r w:rsidRPr="00F03430">
        <w:rPr>
          <w:rFonts w:ascii="Calibri" w:hAnsi="Calibri"/>
          <w:sz w:val="22"/>
          <w:szCs w:val="22"/>
          <w:lang w:eastAsia="en-GB"/>
        </w:rPr>
        <w:tab/>
      </w:r>
      <w:r>
        <w:t>The device capability profile structure</w:t>
      </w:r>
      <w:r>
        <w:tab/>
      </w:r>
      <w:r>
        <w:fldChar w:fldCharType="begin" w:fldLock="1"/>
      </w:r>
      <w:r>
        <w:instrText xml:space="preserve"> PAGEREF _Toc51757342 \h </w:instrText>
      </w:r>
      <w:r>
        <w:fldChar w:fldCharType="separate"/>
      </w:r>
      <w:r>
        <w:t>113</w:t>
      </w:r>
      <w:r>
        <w:fldChar w:fldCharType="end"/>
      </w:r>
    </w:p>
    <w:p w14:paraId="29513420" w14:textId="77777777" w:rsidR="007928AB" w:rsidRPr="00F03430" w:rsidRDefault="007928AB">
      <w:pPr>
        <w:pStyle w:val="TOC2"/>
        <w:rPr>
          <w:rFonts w:ascii="Calibri" w:hAnsi="Calibri"/>
          <w:sz w:val="22"/>
          <w:szCs w:val="22"/>
          <w:lang w:eastAsia="en-GB"/>
        </w:rPr>
      </w:pPr>
      <w:r>
        <w:t>A.4.4</w:t>
      </w:r>
      <w:r w:rsidRPr="00F03430">
        <w:rPr>
          <w:rFonts w:ascii="Calibri" w:hAnsi="Calibri"/>
          <w:sz w:val="22"/>
          <w:szCs w:val="22"/>
          <w:lang w:eastAsia="en-GB"/>
        </w:rPr>
        <w:tab/>
      </w:r>
      <w:r>
        <w:t>CC/PP Vocabularies</w:t>
      </w:r>
      <w:r>
        <w:tab/>
      </w:r>
      <w:r>
        <w:fldChar w:fldCharType="begin" w:fldLock="1"/>
      </w:r>
      <w:r>
        <w:instrText xml:space="preserve"> PAGEREF _Toc51757343 \h </w:instrText>
      </w:r>
      <w:r>
        <w:fldChar w:fldCharType="separate"/>
      </w:r>
      <w:r>
        <w:t>114</w:t>
      </w:r>
      <w:r>
        <w:fldChar w:fldCharType="end"/>
      </w:r>
    </w:p>
    <w:p w14:paraId="2B496C9E" w14:textId="77777777" w:rsidR="007928AB" w:rsidRPr="00F03430" w:rsidRDefault="007928AB">
      <w:pPr>
        <w:pStyle w:val="TOC2"/>
        <w:rPr>
          <w:rFonts w:ascii="Calibri" w:hAnsi="Calibri"/>
          <w:sz w:val="22"/>
          <w:szCs w:val="22"/>
          <w:lang w:eastAsia="en-GB"/>
        </w:rPr>
      </w:pPr>
      <w:r>
        <w:t>A.4.5</w:t>
      </w:r>
      <w:r w:rsidRPr="00F03430">
        <w:rPr>
          <w:rFonts w:ascii="Calibri" w:hAnsi="Calibri"/>
          <w:sz w:val="22"/>
          <w:szCs w:val="22"/>
          <w:lang w:eastAsia="en-GB"/>
        </w:rPr>
        <w:tab/>
      </w:r>
      <w:r>
        <w:t>Principles of extending a schema/vocabulary</w:t>
      </w:r>
      <w:r>
        <w:tab/>
      </w:r>
      <w:r>
        <w:fldChar w:fldCharType="begin" w:fldLock="1"/>
      </w:r>
      <w:r>
        <w:instrText xml:space="preserve"> PAGEREF _Toc51757344 \h </w:instrText>
      </w:r>
      <w:r>
        <w:fldChar w:fldCharType="separate"/>
      </w:r>
      <w:r>
        <w:t>115</w:t>
      </w:r>
      <w:r>
        <w:fldChar w:fldCharType="end"/>
      </w:r>
    </w:p>
    <w:p w14:paraId="3AD8BDB2" w14:textId="77777777" w:rsidR="007928AB" w:rsidRPr="00F03430" w:rsidRDefault="007928AB">
      <w:pPr>
        <w:pStyle w:val="TOC2"/>
        <w:rPr>
          <w:rFonts w:ascii="Calibri" w:hAnsi="Calibri"/>
          <w:sz w:val="22"/>
          <w:szCs w:val="22"/>
          <w:lang w:eastAsia="en-GB"/>
        </w:rPr>
      </w:pPr>
      <w:r>
        <w:t>A.4.6</w:t>
      </w:r>
      <w:r w:rsidRPr="00F03430">
        <w:rPr>
          <w:rFonts w:ascii="Calibri" w:hAnsi="Calibri"/>
          <w:sz w:val="22"/>
          <w:szCs w:val="22"/>
          <w:lang w:eastAsia="en-GB"/>
        </w:rPr>
        <w:tab/>
      </w:r>
      <w:r>
        <w:t>Signalling of profile information between client and server</w:t>
      </w:r>
      <w:r>
        <w:tab/>
      </w:r>
      <w:r>
        <w:fldChar w:fldCharType="begin" w:fldLock="1"/>
      </w:r>
      <w:r>
        <w:instrText xml:space="preserve"> PAGEREF _Toc51757345 \h </w:instrText>
      </w:r>
      <w:r>
        <w:fldChar w:fldCharType="separate"/>
      </w:r>
      <w:r>
        <w:t>115</w:t>
      </w:r>
      <w:r>
        <w:fldChar w:fldCharType="end"/>
      </w:r>
    </w:p>
    <w:p w14:paraId="27F21667" w14:textId="77777777" w:rsidR="007928AB" w:rsidRPr="00F03430" w:rsidRDefault="007928AB">
      <w:pPr>
        <w:pStyle w:val="TOC2"/>
        <w:rPr>
          <w:rFonts w:ascii="Calibri" w:hAnsi="Calibri"/>
          <w:sz w:val="22"/>
          <w:szCs w:val="22"/>
          <w:lang w:eastAsia="en-GB"/>
        </w:rPr>
      </w:pPr>
      <w:r>
        <w:t>A.4.7</w:t>
      </w:r>
      <w:r w:rsidRPr="00F03430">
        <w:rPr>
          <w:rFonts w:ascii="Calibri" w:hAnsi="Calibri"/>
          <w:sz w:val="22"/>
          <w:szCs w:val="22"/>
          <w:lang w:eastAsia="en-GB"/>
        </w:rPr>
        <w:tab/>
      </w:r>
      <w:r>
        <w:t>Example of a PSS device capability description</w:t>
      </w:r>
      <w:r>
        <w:tab/>
      </w:r>
      <w:r>
        <w:fldChar w:fldCharType="begin" w:fldLock="1"/>
      </w:r>
      <w:r>
        <w:instrText xml:space="preserve"> PAGEREF _Toc51757346 \h </w:instrText>
      </w:r>
      <w:r>
        <w:fldChar w:fldCharType="separate"/>
      </w:r>
      <w:r>
        <w:t>116</w:t>
      </w:r>
      <w:r>
        <w:fldChar w:fldCharType="end"/>
      </w:r>
    </w:p>
    <w:p w14:paraId="0D5244DD" w14:textId="77777777" w:rsidR="007928AB" w:rsidRPr="00F03430" w:rsidRDefault="007928AB" w:rsidP="007928AB">
      <w:pPr>
        <w:pStyle w:val="TOC8"/>
        <w:tabs>
          <w:tab w:val="right" w:leader="dot" w:pos="9639"/>
        </w:tabs>
        <w:rPr>
          <w:rFonts w:ascii="Calibri" w:hAnsi="Calibri"/>
          <w:b w:val="0"/>
          <w:szCs w:val="22"/>
          <w:lang w:eastAsia="en-GB"/>
        </w:rPr>
      </w:pPr>
      <w:r w:rsidRPr="007928AB">
        <w:t>Annex B (informative):</w:t>
      </w:r>
      <w:r>
        <w:tab/>
      </w:r>
      <w:r w:rsidRPr="007928AB">
        <w:t>SMIL authoring guidelines</w:t>
      </w:r>
      <w:r w:rsidRPr="007928AB">
        <w:tab/>
      </w:r>
      <w:r>
        <w:fldChar w:fldCharType="begin" w:fldLock="1"/>
      </w:r>
      <w:r>
        <w:instrText xml:space="preserve"> PAGEREF _Toc51757347 \h </w:instrText>
      </w:r>
      <w:r>
        <w:fldChar w:fldCharType="separate"/>
      </w:r>
      <w:r>
        <w:t>118</w:t>
      </w:r>
      <w:r>
        <w:fldChar w:fldCharType="end"/>
      </w:r>
    </w:p>
    <w:p w14:paraId="282884CA" w14:textId="77777777" w:rsidR="007928AB" w:rsidRPr="00F03430" w:rsidRDefault="007928AB" w:rsidP="007928AB">
      <w:pPr>
        <w:pStyle w:val="TOC8"/>
        <w:tabs>
          <w:tab w:val="right" w:leader="dot" w:pos="9639"/>
        </w:tabs>
        <w:rPr>
          <w:rFonts w:ascii="Calibri" w:hAnsi="Calibri"/>
          <w:b w:val="0"/>
          <w:szCs w:val="22"/>
          <w:lang w:eastAsia="en-GB"/>
        </w:rPr>
      </w:pPr>
      <w:r w:rsidRPr="007928AB">
        <w:t>Annex C (normative):</w:t>
      </w:r>
      <w:r>
        <w:tab/>
      </w:r>
      <w:r w:rsidRPr="007928AB">
        <w:t>MIME media types</w:t>
      </w:r>
      <w:r w:rsidRPr="007928AB">
        <w:tab/>
      </w:r>
      <w:r>
        <w:fldChar w:fldCharType="begin" w:fldLock="1"/>
      </w:r>
      <w:r>
        <w:instrText xml:space="preserve"> PAGEREF _Toc51757348 \h </w:instrText>
      </w:r>
      <w:r>
        <w:fldChar w:fldCharType="separate"/>
      </w:r>
      <w:r>
        <w:t>119</w:t>
      </w:r>
      <w:r>
        <w:fldChar w:fldCharType="end"/>
      </w:r>
    </w:p>
    <w:p w14:paraId="357AFD32" w14:textId="77777777" w:rsidR="007928AB" w:rsidRPr="00F03430" w:rsidRDefault="007928AB">
      <w:pPr>
        <w:pStyle w:val="TOC1"/>
        <w:rPr>
          <w:rFonts w:ascii="Calibri" w:hAnsi="Calibri"/>
          <w:szCs w:val="22"/>
          <w:lang w:eastAsia="en-GB"/>
        </w:rPr>
      </w:pPr>
      <w:r w:rsidRPr="007928AB">
        <w:t>C.1</w:t>
      </w:r>
      <w:r w:rsidRPr="00F03430">
        <w:rPr>
          <w:rFonts w:ascii="Calibri" w:hAnsi="Calibri"/>
          <w:szCs w:val="22"/>
          <w:lang w:eastAsia="en-GB"/>
        </w:rPr>
        <w:tab/>
      </w:r>
      <w:r w:rsidRPr="00167EC6">
        <w:rPr>
          <w:lang w:val="nb-NO"/>
        </w:rPr>
        <w:t>(void)</w:t>
      </w:r>
      <w:r>
        <w:tab/>
      </w:r>
      <w:r>
        <w:fldChar w:fldCharType="begin" w:fldLock="1"/>
      </w:r>
      <w:r>
        <w:instrText xml:space="preserve"> PAGEREF _Toc51757349 \h </w:instrText>
      </w:r>
      <w:r>
        <w:fldChar w:fldCharType="separate"/>
      </w:r>
      <w:r>
        <w:t>119</w:t>
      </w:r>
      <w:r>
        <w:fldChar w:fldCharType="end"/>
      </w:r>
    </w:p>
    <w:p w14:paraId="4A502966" w14:textId="77777777" w:rsidR="007928AB" w:rsidRPr="00F03430" w:rsidRDefault="007928AB">
      <w:pPr>
        <w:pStyle w:val="TOC1"/>
        <w:rPr>
          <w:rFonts w:ascii="Calibri" w:hAnsi="Calibri"/>
          <w:szCs w:val="22"/>
          <w:lang w:eastAsia="en-GB"/>
        </w:rPr>
      </w:pPr>
      <w:r w:rsidRPr="007928AB">
        <w:t>C.2</w:t>
      </w:r>
      <w:r w:rsidRPr="00F03430">
        <w:rPr>
          <w:rFonts w:ascii="Calibri" w:hAnsi="Calibri"/>
          <w:szCs w:val="22"/>
          <w:lang w:eastAsia="en-GB"/>
        </w:rPr>
        <w:tab/>
      </w:r>
      <w:r w:rsidRPr="00167EC6">
        <w:rPr>
          <w:lang w:val="nb-NO"/>
        </w:rPr>
        <w:t>MIME media type sp-midi</w:t>
      </w:r>
      <w:r>
        <w:tab/>
      </w:r>
      <w:r>
        <w:fldChar w:fldCharType="begin" w:fldLock="1"/>
      </w:r>
      <w:r>
        <w:instrText xml:space="preserve"> PAGEREF _Toc51757350 \h </w:instrText>
      </w:r>
      <w:r>
        <w:fldChar w:fldCharType="separate"/>
      </w:r>
      <w:r>
        <w:t>119</w:t>
      </w:r>
      <w:r>
        <w:fldChar w:fldCharType="end"/>
      </w:r>
    </w:p>
    <w:p w14:paraId="00511DC7" w14:textId="77777777" w:rsidR="007928AB" w:rsidRPr="00F03430" w:rsidRDefault="007928AB">
      <w:pPr>
        <w:pStyle w:val="TOC1"/>
        <w:rPr>
          <w:rFonts w:ascii="Calibri" w:hAnsi="Calibri"/>
          <w:szCs w:val="22"/>
          <w:lang w:eastAsia="en-GB"/>
        </w:rPr>
      </w:pPr>
      <w:r w:rsidRPr="007928AB">
        <w:t>C.3</w:t>
      </w:r>
      <w:r w:rsidRPr="00F03430">
        <w:rPr>
          <w:rFonts w:ascii="Calibri" w:hAnsi="Calibri"/>
          <w:szCs w:val="22"/>
          <w:lang w:eastAsia="en-GB"/>
        </w:rPr>
        <w:tab/>
      </w:r>
      <w:r w:rsidRPr="00167EC6">
        <w:rPr>
          <w:lang w:val="nb-NO"/>
        </w:rPr>
        <w:t>MIME media type mobile-xmf</w:t>
      </w:r>
      <w:r>
        <w:tab/>
      </w:r>
      <w:r>
        <w:fldChar w:fldCharType="begin" w:fldLock="1"/>
      </w:r>
      <w:r>
        <w:instrText xml:space="preserve"> PAGEREF _Toc51757351 \h </w:instrText>
      </w:r>
      <w:r>
        <w:fldChar w:fldCharType="separate"/>
      </w:r>
      <w:r>
        <w:t>119</w:t>
      </w:r>
      <w:r>
        <w:fldChar w:fldCharType="end"/>
      </w:r>
    </w:p>
    <w:p w14:paraId="42F0081A" w14:textId="77777777" w:rsidR="007928AB" w:rsidRPr="00F03430" w:rsidRDefault="007928AB">
      <w:pPr>
        <w:pStyle w:val="TOC1"/>
        <w:rPr>
          <w:rFonts w:ascii="Calibri" w:hAnsi="Calibri"/>
          <w:szCs w:val="22"/>
          <w:lang w:eastAsia="en-GB"/>
        </w:rPr>
      </w:pPr>
      <w:r w:rsidRPr="007928AB">
        <w:t>C.4</w:t>
      </w:r>
      <w:r w:rsidRPr="00F03430">
        <w:rPr>
          <w:rFonts w:ascii="Calibri" w:hAnsi="Calibri"/>
          <w:szCs w:val="22"/>
          <w:lang w:eastAsia="en-GB"/>
        </w:rPr>
        <w:tab/>
      </w:r>
      <w:r w:rsidRPr="00167EC6">
        <w:rPr>
          <w:lang w:val="en-US"/>
        </w:rPr>
        <w:t>(void)</w:t>
      </w:r>
      <w:r>
        <w:tab/>
      </w:r>
      <w:r>
        <w:fldChar w:fldCharType="begin" w:fldLock="1"/>
      </w:r>
      <w:r>
        <w:instrText xml:space="preserve"> PAGEREF _Toc51757352 \h </w:instrText>
      </w:r>
      <w:r>
        <w:fldChar w:fldCharType="separate"/>
      </w:r>
      <w:r>
        <w:t>120</w:t>
      </w:r>
      <w:r>
        <w:fldChar w:fldCharType="end"/>
      </w:r>
    </w:p>
    <w:p w14:paraId="0D7398C1" w14:textId="77777777" w:rsidR="007928AB" w:rsidRPr="00F03430" w:rsidRDefault="007928AB" w:rsidP="007928AB">
      <w:pPr>
        <w:pStyle w:val="TOC8"/>
        <w:rPr>
          <w:rFonts w:ascii="Calibri" w:hAnsi="Calibri"/>
          <w:b w:val="0"/>
          <w:szCs w:val="22"/>
          <w:lang w:eastAsia="en-GB"/>
        </w:rPr>
      </w:pPr>
      <w:r>
        <w:t>Annex D (normative):</w:t>
      </w:r>
      <w:r>
        <w:tab/>
        <w:t>3GP files – codecs and identification</w:t>
      </w:r>
      <w:r>
        <w:tab/>
      </w:r>
      <w:r>
        <w:fldChar w:fldCharType="begin" w:fldLock="1"/>
      </w:r>
      <w:r>
        <w:instrText xml:space="preserve"> PAGEREF _Toc51757353 \h </w:instrText>
      </w:r>
      <w:r>
        <w:fldChar w:fldCharType="separate"/>
      </w:r>
      <w:r>
        <w:t>121</w:t>
      </w:r>
      <w:r>
        <w:fldChar w:fldCharType="end"/>
      </w:r>
    </w:p>
    <w:p w14:paraId="26B7D4AB" w14:textId="77777777" w:rsidR="007928AB" w:rsidRPr="00F03430" w:rsidRDefault="007928AB" w:rsidP="007928AB">
      <w:pPr>
        <w:pStyle w:val="TOC8"/>
        <w:rPr>
          <w:rFonts w:ascii="Calibri" w:hAnsi="Calibri"/>
          <w:b w:val="0"/>
          <w:szCs w:val="22"/>
          <w:lang w:eastAsia="en-GB"/>
        </w:rPr>
      </w:pPr>
      <w:r>
        <w:t>Annex E (normative):</w:t>
      </w:r>
      <w:r>
        <w:tab/>
        <w:t>RTP payload format and file storage format for AMR and AMR-WB audio</w:t>
      </w:r>
      <w:r>
        <w:tab/>
      </w:r>
      <w:r>
        <w:fldChar w:fldCharType="begin" w:fldLock="1"/>
      </w:r>
      <w:r>
        <w:instrText xml:space="preserve"> PAGEREF _Toc51757354 \h </w:instrText>
      </w:r>
      <w:r>
        <w:fldChar w:fldCharType="separate"/>
      </w:r>
      <w:r>
        <w:t>122</w:t>
      </w:r>
      <w:r>
        <w:fldChar w:fldCharType="end"/>
      </w:r>
    </w:p>
    <w:p w14:paraId="75667291" w14:textId="77777777" w:rsidR="007928AB" w:rsidRPr="00F03430" w:rsidRDefault="007928AB" w:rsidP="007928AB">
      <w:pPr>
        <w:pStyle w:val="TOC8"/>
        <w:rPr>
          <w:rFonts w:ascii="Calibri" w:hAnsi="Calibri"/>
          <w:b w:val="0"/>
          <w:szCs w:val="22"/>
          <w:lang w:eastAsia="en-GB"/>
        </w:rPr>
      </w:pPr>
      <w:r>
        <w:t>Annex F (normative):</w:t>
      </w:r>
      <w:r>
        <w:tab/>
        <w:t>RDF schema for the PSS base vocabulary</w:t>
      </w:r>
      <w:r>
        <w:tab/>
      </w:r>
      <w:r>
        <w:fldChar w:fldCharType="begin" w:fldLock="1"/>
      </w:r>
      <w:r>
        <w:instrText xml:space="preserve"> PAGEREF _Toc51757355 \h </w:instrText>
      </w:r>
      <w:r>
        <w:fldChar w:fldCharType="separate"/>
      </w:r>
      <w:r>
        <w:t>123</w:t>
      </w:r>
      <w:r>
        <w:fldChar w:fldCharType="end"/>
      </w:r>
    </w:p>
    <w:p w14:paraId="76462BB2" w14:textId="77777777" w:rsidR="007928AB" w:rsidRPr="00F03430" w:rsidRDefault="007928AB" w:rsidP="007928AB">
      <w:pPr>
        <w:pStyle w:val="TOC8"/>
        <w:rPr>
          <w:rFonts w:ascii="Calibri" w:hAnsi="Calibri"/>
          <w:b w:val="0"/>
          <w:szCs w:val="22"/>
          <w:lang w:eastAsia="en-GB"/>
        </w:rPr>
      </w:pPr>
      <w:r>
        <w:t>Annex G (normative):</w:t>
      </w:r>
      <w:r>
        <w:tab/>
        <w:t>Buffering of video</w:t>
      </w:r>
      <w:r>
        <w:tab/>
      </w:r>
      <w:r>
        <w:fldChar w:fldCharType="begin" w:fldLock="1"/>
      </w:r>
      <w:r>
        <w:instrText xml:space="preserve"> PAGEREF _Toc51757356 \h </w:instrText>
      </w:r>
      <w:r>
        <w:fldChar w:fldCharType="separate"/>
      </w:r>
      <w:r>
        <w:t>135</w:t>
      </w:r>
      <w:r>
        <w:fldChar w:fldCharType="end"/>
      </w:r>
    </w:p>
    <w:p w14:paraId="7D0731CA" w14:textId="77777777" w:rsidR="007928AB" w:rsidRPr="00F03430" w:rsidRDefault="007928AB">
      <w:pPr>
        <w:pStyle w:val="TOC1"/>
        <w:rPr>
          <w:rFonts w:ascii="Calibri" w:hAnsi="Calibri"/>
          <w:szCs w:val="22"/>
          <w:lang w:eastAsia="en-GB"/>
        </w:rPr>
      </w:pPr>
      <w:r>
        <w:t>G.1</w:t>
      </w:r>
      <w:r w:rsidRPr="00F03430">
        <w:rPr>
          <w:rFonts w:ascii="Calibri" w:hAnsi="Calibri"/>
          <w:szCs w:val="22"/>
          <w:lang w:eastAsia="en-GB"/>
        </w:rPr>
        <w:tab/>
      </w:r>
      <w:r>
        <w:t>Introduction</w:t>
      </w:r>
      <w:r>
        <w:tab/>
      </w:r>
      <w:r>
        <w:fldChar w:fldCharType="begin" w:fldLock="1"/>
      </w:r>
      <w:r>
        <w:instrText xml:space="preserve"> PAGEREF _Toc51757357 \h </w:instrText>
      </w:r>
      <w:r>
        <w:fldChar w:fldCharType="separate"/>
      </w:r>
      <w:r>
        <w:t>135</w:t>
      </w:r>
      <w:r>
        <w:fldChar w:fldCharType="end"/>
      </w:r>
    </w:p>
    <w:p w14:paraId="180E0267" w14:textId="77777777" w:rsidR="007928AB" w:rsidRPr="00F03430" w:rsidRDefault="007928AB">
      <w:pPr>
        <w:pStyle w:val="TOC1"/>
        <w:rPr>
          <w:rFonts w:ascii="Calibri" w:hAnsi="Calibri"/>
          <w:szCs w:val="22"/>
          <w:lang w:eastAsia="en-GB"/>
        </w:rPr>
      </w:pPr>
      <w:r>
        <w:lastRenderedPageBreak/>
        <w:t>G.2</w:t>
      </w:r>
      <w:r w:rsidRPr="00F03430">
        <w:rPr>
          <w:rFonts w:ascii="Calibri" w:hAnsi="Calibri"/>
          <w:szCs w:val="22"/>
          <w:lang w:eastAsia="en-GB"/>
        </w:rPr>
        <w:tab/>
      </w:r>
      <w:r>
        <w:t>PSS Buffering Parameters</w:t>
      </w:r>
      <w:r>
        <w:tab/>
      </w:r>
      <w:r>
        <w:fldChar w:fldCharType="begin" w:fldLock="1"/>
      </w:r>
      <w:r>
        <w:instrText xml:space="preserve"> PAGEREF _Toc51757358 \h </w:instrText>
      </w:r>
      <w:r>
        <w:fldChar w:fldCharType="separate"/>
      </w:r>
      <w:r>
        <w:t>135</w:t>
      </w:r>
      <w:r>
        <w:fldChar w:fldCharType="end"/>
      </w:r>
    </w:p>
    <w:p w14:paraId="6C7EF22C" w14:textId="77777777" w:rsidR="007928AB" w:rsidRPr="00F03430" w:rsidRDefault="007928AB">
      <w:pPr>
        <w:pStyle w:val="TOC1"/>
        <w:rPr>
          <w:rFonts w:ascii="Calibri" w:hAnsi="Calibri"/>
          <w:szCs w:val="22"/>
          <w:lang w:eastAsia="en-GB"/>
        </w:rPr>
      </w:pPr>
      <w:r>
        <w:t>G.3</w:t>
      </w:r>
      <w:r w:rsidRPr="00F03430">
        <w:rPr>
          <w:rFonts w:ascii="Calibri" w:hAnsi="Calibri"/>
          <w:szCs w:val="22"/>
          <w:lang w:eastAsia="en-GB"/>
        </w:rPr>
        <w:tab/>
      </w:r>
      <w:r>
        <w:t>PSS server buffering verifier</w:t>
      </w:r>
      <w:r>
        <w:tab/>
      </w:r>
      <w:r>
        <w:fldChar w:fldCharType="begin" w:fldLock="1"/>
      </w:r>
      <w:r>
        <w:instrText xml:space="preserve"> PAGEREF _Toc51757359 \h </w:instrText>
      </w:r>
      <w:r>
        <w:fldChar w:fldCharType="separate"/>
      </w:r>
      <w:r>
        <w:t>136</w:t>
      </w:r>
      <w:r>
        <w:fldChar w:fldCharType="end"/>
      </w:r>
    </w:p>
    <w:p w14:paraId="5D1D6A22" w14:textId="77777777" w:rsidR="007928AB" w:rsidRPr="00F03430" w:rsidRDefault="007928AB">
      <w:pPr>
        <w:pStyle w:val="TOC1"/>
        <w:rPr>
          <w:rFonts w:ascii="Calibri" w:hAnsi="Calibri"/>
          <w:szCs w:val="22"/>
          <w:lang w:eastAsia="en-GB"/>
        </w:rPr>
      </w:pPr>
      <w:r>
        <w:t>G.4</w:t>
      </w:r>
      <w:r w:rsidRPr="00F03430">
        <w:rPr>
          <w:rFonts w:ascii="Calibri" w:hAnsi="Calibri"/>
          <w:szCs w:val="22"/>
          <w:lang w:eastAsia="en-GB"/>
        </w:rPr>
        <w:tab/>
      </w:r>
      <w:r>
        <w:t>PSS client buffering requirements</w:t>
      </w:r>
      <w:r>
        <w:tab/>
      </w:r>
      <w:r>
        <w:fldChar w:fldCharType="begin" w:fldLock="1"/>
      </w:r>
      <w:r>
        <w:instrText xml:space="preserve"> PAGEREF _Toc51757360 \h </w:instrText>
      </w:r>
      <w:r>
        <w:fldChar w:fldCharType="separate"/>
      </w:r>
      <w:r>
        <w:t>137</w:t>
      </w:r>
      <w:r>
        <w:fldChar w:fldCharType="end"/>
      </w:r>
    </w:p>
    <w:p w14:paraId="4C7D86C6" w14:textId="77777777" w:rsidR="007928AB" w:rsidRPr="00F03430" w:rsidRDefault="007928AB" w:rsidP="007928AB">
      <w:pPr>
        <w:pStyle w:val="TOC8"/>
        <w:rPr>
          <w:rFonts w:ascii="Calibri" w:hAnsi="Calibri"/>
          <w:b w:val="0"/>
          <w:szCs w:val="22"/>
          <w:lang w:eastAsia="en-GB"/>
        </w:rPr>
      </w:pPr>
      <w:r>
        <w:t>Annex H (informative):</w:t>
      </w:r>
      <w:r>
        <w:tab/>
        <w:t>Content creator guidelines for the synthetic audio medium type</w:t>
      </w:r>
      <w:r>
        <w:tab/>
      </w:r>
      <w:r>
        <w:fldChar w:fldCharType="begin" w:fldLock="1"/>
      </w:r>
      <w:r>
        <w:instrText xml:space="preserve"> PAGEREF _Toc51757361 \h </w:instrText>
      </w:r>
      <w:r>
        <w:fldChar w:fldCharType="separate"/>
      </w:r>
      <w:r>
        <w:t>138</w:t>
      </w:r>
      <w:r>
        <w:fldChar w:fldCharType="end"/>
      </w:r>
    </w:p>
    <w:p w14:paraId="06A82D67" w14:textId="77777777" w:rsidR="007928AB" w:rsidRPr="00F03430" w:rsidRDefault="007928AB" w:rsidP="007928AB">
      <w:pPr>
        <w:pStyle w:val="TOC8"/>
        <w:tabs>
          <w:tab w:val="right" w:leader="dot" w:pos="9639"/>
        </w:tabs>
        <w:rPr>
          <w:rFonts w:ascii="Calibri" w:hAnsi="Calibri"/>
          <w:b w:val="0"/>
          <w:szCs w:val="22"/>
          <w:lang w:eastAsia="en-GB"/>
        </w:rPr>
      </w:pPr>
      <w:r w:rsidRPr="007928AB">
        <w:t>Annex I (informative):</w:t>
      </w:r>
      <w:r>
        <w:tab/>
      </w:r>
      <w:r w:rsidRPr="007928AB">
        <w:t>Void</w:t>
      </w:r>
      <w:r w:rsidRPr="007928AB">
        <w:tab/>
      </w:r>
      <w:r>
        <w:fldChar w:fldCharType="begin" w:fldLock="1"/>
      </w:r>
      <w:r>
        <w:instrText xml:space="preserve"> PAGEREF _Toc51757362 \h </w:instrText>
      </w:r>
      <w:r>
        <w:fldChar w:fldCharType="separate"/>
      </w:r>
      <w:r>
        <w:t>139</w:t>
      </w:r>
      <w:r>
        <w:fldChar w:fldCharType="end"/>
      </w:r>
    </w:p>
    <w:p w14:paraId="7CE2893A" w14:textId="77777777" w:rsidR="007928AB" w:rsidRPr="00F03430" w:rsidRDefault="007928AB" w:rsidP="007928AB">
      <w:pPr>
        <w:pStyle w:val="TOC8"/>
        <w:rPr>
          <w:rFonts w:ascii="Calibri" w:hAnsi="Calibri"/>
          <w:b w:val="0"/>
          <w:szCs w:val="22"/>
          <w:lang w:eastAsia="en-GB"/>
        </w:rPr>
      </w:pPr>
      <w:r>
        <w:t>Annex J (informative):</w:t>
      </w:r>
      <w:r>
        <w:tab/>
        <w:t xml:space="preserve"> Mapping of SDP parameters to UMTS QoS parameters</w:t>
      </w:r>
      <w:r>
        <w:tab/>
      </w:r>
      <w:r>
        <w:fldChar w:fldCharType="begin" w:fldLock="1"/>
      </w:r>
      <w:r>
        <w:instrText xml:space="preserve"> PAGEREF _Toc51757363 \h </w:instrText>
      </w:r>
      <w:r>
        <w:fldChar w:fldCharType="separate"/>
      </w:r>
      <w:r>
        <w:t>140</w:t>
      </w:r>
      <w:r>
        <w:fldChar w:fldCharType="end"/>
      </w:r>
    </w:p>
    <w:p w14:paraId="19B77AD9" w14:textId="77777777" w:rsidR="007928AB" w:rsidRPr="00F03430" w:rsidRDefault="007928AB" w:rsidP="007928AB">
      <w:pPr>
        <w:pStyle w:val="TOC8"/>
        <w:rPr>
          <w:rFonts w:ascii="Calibri" w:hAnsi="Calibri"/>
          <w:b w:val="0"/>
          <w:szCs w:val="22"/>
          <w:lang w:eastAsia="en-GB"/>
        </w:rPr>
      </w:pPr>
      <w:r>
        <w:t>Annex K (normative):</w:t>
      </w:r>
      <w:r>
        <w:tab/>
        <w:t>Void (Substituted by Annex R)</w:t>
      </w:r>
      <w:r>
        <w:tab/>
      </w:r>
      <w:r>
        <w:fldChar w:fldCharType="begin" w:fldLock="1"/>
      </w:r>
      <w:r>
        <w:instrText xml:space="preserve"> PAGEREF _Toc51757364 \h </w:instrText>
      </w:r>
      <w:r>
        <w:fldChar w:fldCharType="separate"/>
      </w:r>
      <w:r>
        <w:t>141</w:t>
      </w:r>
      <w:r>
        <w:fldChar w:fldCharType="end"/>
      </w:r>
    </w:p>
    <w:p w14:paraId="2EF08537" w14:textId="77777777" w:rsidR="007928AB" w:rsidRPr="00F03430" w:rsidRDefault="007928AB" w:rsidP="007928AB">
      <w:pPr>
        <w:pStyle w:val="TOC8"/>
        <w:rPr>
          <w:rFonts w:ascii="Calibri" w:hAnsi="Calibri"/>
          <w:b w:val="0"/>
          <w:szCs w:val="22"/>
          <w:lang w:eastAsia="en-GB"/>
        </w:rPr>
      </w:pPr>
      <w:r>
        <w:t>Annex L (informative):</w:t>
      </w:r>
      <w:r>
        <w:tab/>
        <w:t>SVG Tiny 1.2 content creation guidelines</w:t>
      </w:r>
      <w:r>
        <w:tab/>
      </w:r>
      <w:r>
        <w:fldChar w:fldCharType="begin" w:fldLock="1"/>
      </w:r>
      <w:r>
        <w:instrText xml:space="preserve"> PAGEREF _Toc51757365 \h </w:instrText>
      </w:r>
      <w:r>
        <w:fldChar w:fldCharType="separate"/>
      </w:r>
      <w:r>
        <w:t>142</w:t>
      </w:r>
      <w:r>
        <w:fldChar w:fldCharType="end"/>
      </w:r>
    </w:p>
    <w:p w14:paraId="5C33532A" w14:textId="77777777" w:rsidR="007928AB" w:rsidRPr="00F03430" w:rsidRDefault="007928AB">
      <w:pPr>
        <w:pStyle w:val="TOC1"/>
        <w:rPr>
          <w:rFonts w:ascii="Calibri" w:hAnsi="Calibri"/>
          <w:szCs w:val="22"/>
          <w:lang w:eastAsia="en-GB"/>
        </w:rPr>
      </w:pPr>
      <w:r>
        <w:t>L.1</w:t>
      </w:r>
      <w:r w:rsidRPr="00F03430">
        <w:rPr>
          <w:rFonts w:ascii="Calibri" w:hAnsi="Calibri"/>
          <w:szCs w:val="22"/>
          <w:lang w:eastAsia="en-GB"/>
        </w:rPr>
        <w:tab/>
      </w:r>
      <w:r>
        <w:t>Feature analysis</w:t>
      </w:r>
      <w:r>
        <w:tab/>
      </w:r>
      <w:r>
        <w:fldChar w:fldCharType="begin" w:fldLock="1"/>
      </w:r>
      <w:r>
        <w:instrText xml:space="preserve"> PAGEREF _Toc51757366 \h </w:instrText>
      </w:r>
      <w:r>
        <w:fldChar w:fldCharType="separate"/>
      </w:r>
      <w:r>
        <w:t>142</w:t>
      </w:r>
      <w:r>
        <w:fldChar w:fldCharType="end"/>
      </w:r>
    </w:p>
    <w:p w14:paraId="380A5756" w14:textId="77777777" w:rsidR="007928AB" w:rsidRPr="00F03430" w:rsidRDefault="007928AB">
      <w:pPr>
        <w:pStyle w:val="TOC1"/>
        <w:rPr>
          <w:rFonts w:ascii="Calibri" w:hAnsi="Calibri"/>
          <w:szCs w:val="22"/>
          <w:lang w:eastAsia="en-GB"/>
        </w:rPr>
      </w:pPr>
      <w:r>
        <w:t>L.2</w:t>
      </w:r>
      <w:r w:rsidRPr="00F03430">
        <w:rPr>
          <w:rFonts w:ascii="Calibri" w:hAnsi="Calibri"/>
          <w:szCs w:val="22"/>
          <w:lang w:eastAsia="en-GB"/>
        </w:rPr>
        <w:tab/>
      </w:r>
      <w:r>
        <w:t>Recommendations</w:t>
      </w:r>
      <w:r>
        <w:tab/>
      </w:r>
      <w:r>
        <w:fldChar w:fldCharType="begin" w:fldLock="1"/>
      </w:r>
      <w:r>
        <w:instrText xml:space="preserve"> PAGEREF _Toc51757367 \h </w:instrText>
      </w:r>
      <w:r>
        <w:fldChar w:fldCharType="separate"/>
      </w:r>
      <w:r>
        <w:t>143</w:t>
      </w:r>
      <w:r>
        <w:fldChar w:fldCharType="end"/>
      </w:r>
    </w:p>
    <w:p w14:paraId="7FC5595A" w14:textId="77777777" w:rsidR="007928AB" w:rsidRPr="00F03430" w:rsidRDefault="007928AB">
      <w:pPr>
        <w:pStyle w:val="TOC2"/>
        <w:rPr>
          <w:rFonts w:ascii="Calibri" w:hAnsi="Calibri"/>
          <w:sz w:val="22"/>
          <w:szCs w:val="22"/>
          <w:lang w:eastAsia="en-GB"/>
        </w:rPr>
      </w:pPr>
      <w:r>
        <w:t>L.2.1</w:t>
      </w:r>
      <w:r w:rsidRPr="00F03430">
        <w:rPr>
          <w:rFonts w:ascii="Calibri" w:hAnsi="Calibri"/>
          <w:sz w:val="22"/>
          <w:szCs w:val="22"/>
          <w:lang w:eastAsia="en-GB"/>
        </w:rPr>
        <w:tab/>
      </w:r>
      <w:r>
        <w:t>General</w:t>
      </w:r>
      <w:r>
        <w:tab/>
      </w:r>
      <w:r>
        <w:fldChar w:fldCharType="begin" w:fldLock="1"/>
      </w:r>
      <w:r>
        <w:instrText xml:space="preserve"> PAGEREF _Toc51757368 \h </w:instrText>
      </w:r>
      <w:r>
        <w:fldChar w:fldCharType="separate"/>
      </w:r>
      <w:r>
        <w:t>143</w:t>
      </w:r>
      <w:r>
        <w:fldChar w:fldCharType="end"/>
      </w:r>
    </w:p>
    <w:p w14:paraId="5101CD1A" w14:textId="77777777" w:rsidR="007928AB" w:rsidRPr="00F03430" w:rsidRDefault="007928AB">
      <w:pPr>
        <w:pStyle w:val="TOC2"/>
        <w:rPr>
          <w:rFonts w:ascii="Calibri" w:hAnsi="Calibri"/>
          <w:sz w:val="22"/>
          <w:szCs w:val="22"/>
          <w:lang w:eastAsia="en-GB"/>
        </w:rPr>
      </w:pPr>
      <w:r>
        <w:t>L.2.2</w:t>
      </w:r>
      <w:r w:rsidRPr="00F03430">
        <w:rPr>
          <w:rFonts w:ascii="Calibri" w:hAnsi="Calibri"/>
          <w:sz w:val="22"/>
          <w:szCs w:val="22"/>
          <w:lang w:eastAsia="en-GB"/>
        </w:rPr>
        <w:tab/>
      </w:r>
      <w:r>
        <w:t>Video element</w:t>
      </w:r>
      <w:r>
        <w:tab/>
      </w:r>
      <w:r>
        <w:fldChar w:fldCharType="begin" w:fldLock="1"/>
      </w:r>
      <w:r>
        <w:instrText xml:space="preserve"> PAGEREF _Toc51757369 \h </w:instrText>
      </w:r>
      <w:r>
        <w:fldChar w:fldCharType="separate"/>
      </w:r>
      <w:r>
        <w:t>144</w:t>
      </w:r>
      <w:r>
        <w:fldChar w:fldCharType="end"/>
      </w:r>
    </w:p>
    <w:p w14:paraId="4D263E94" w14:textId="77777777" w:rsidR="007928AB" w:rsidRPr="00F03430" w:rsidRDefault="007928AB">
      <w:pPr>
        <w:pStyle w:val="TOC3"/>
        <w:rPr>
          <w:rFonts w:ascii="Calibri" w:hAnsi="Calibri"/>
          <w:sz w:val="22"/>
          <w:szCs w:val="22"/>
          <w:lang w:eastAsia="en-GB"/>
        </w:rPr>
      </w:pPr>
      <w:r>
        <w:t>L.2.2.1</w:t>
      </w:r>
      <w:r w:rsidRPr="00F03430">
        <w:rPr>
          <w:rFonts w:ascii="Calibri" w:hAnsi="Calibri"/>
          <w:sz w:val="22"/>
          <w:szCs w:val="22"/>
          <w:lang w:eastAsia="en-GB"/>
        </w:rPr>
        <w:tab/>
      </w:r>
      <w:r w:rsidRPr="00167EC6">
        <w:rPr>
          <w:lang w:val="en-US"/>
        </w:rPr>
        <w:t>Inclusion of the video element in SVG content</w:t>
      </w:r>
      <w:r>
        <w:tab/>
      </w:r>
      <w:r>
        <w:fldChar w:fldCharType="begin" w:fldLock="1"/>
      </w:r>
      <w:r>
        <w:instrText xml:space="preserve"> PAGEREF _Toc51757370 \h </w:instrText>
      </w:r>
      <w:r>
        <w:fldChar w:fldCharType="separate"/>
      </w:r>
      <w:r>
        <w:t>144</w:t>
      </w:r>
      <w:r>
        <w:fldChar w:fldCharType="end"/>
      </w:r>
    </w:p>
    <w:p w14:paraId="4F3B8F54" w14:textId="77777777" w:rsidR="007928AB" w:rsidRPr="00F03430" w:rsidRDefault="007928AB">
      <w:pPr>
        <w:pStyle w:val="TOC3"/>
        <w:rPr>
          <w:rFonts w:ascii="Calibri" w:hAnsi="Calibri"/>
          <w:sz w:val="22"/>
          <w:szCs w:val="22"/>
          <w:lang w:eastAsia="en-GB"/>
        </w:rPr>
      </w:pPr>
      <w:r w:rsidRPr="007928AB">
        <w:t>L.2.2.2</w:t>
      </w:r>
      <w:r w:rsidRPr="00F03430">
        <w:rPr>
          <w:rFonts w:ascii="Calibri" w:hAnsi="Calibri"/>
          <w:sz w:val="22"/>
          <w:szCs w:val="22"/>
          <w:lang w:eastAsia="en-GB"/>
        </w:rPr>
        <w:tab/>
      </w:r>
      <w:r w:rsidRPr="00167EC6">
        <w:rPr>
          <w:lang w:val="en-US"/>
        </w:rPr>
        <w:t>Transformation of video</w:t>
      </w:r>
      <w:r>
        <w:tab/>
      </w:r>
      <w:r>
        <w:fldChar w:fldCharType="begin" w:fldLock="1"/>
      </w:r>
      <w:r>
        <w:instrText xml:space="preserve"> PAGEREF _Toc51757371 \h </w:instrText>
      </w:r>
      <w:r>
        <w:fldChar w:fldCharType="separate"/>
      </w:r>
      <w:r>
        <w:t>144</w:t>
      </w:r>
      <w:r>
        <w:fldChar w:fldCharType="end"/>
      </w:r>
    </w:p>
    <w:p w14:paraId="3AF66202" w14:textId="77777777" w:rsidR="007928AB" w:rsidRPr="00F03430" w:rsidRDefault="007928AB">
      <w:pPr>
        <w:pStyle w:val="TOC2"/>
        <w:rPr>
          <w:rFonts w:ascii="Calibri" w:hAnsi="Calibri"/>
          <w:sz w:val="22"/>
          <w:szCs w:val="22"/>
          <w:lang w:eastAsia="en-GB"/>
        </w:rPr>
      </w:pPr>
      <w:r>
        <w:t>L.2.3</w:t>
      </w:r>
      <w:r w:rsidRPr="00F03430">
        <w:rPr>
          <w:rFonts w:ascii="Calibri" w:hAnsi="Calibri"/>
          <w:sz w:val="22"/>
          <w:szCs w:val="22"/>
          <w:lang w:eastAsia="en-GB"/>
        </w:rPr>
        <w:tab/>
      </w:r>
      <w:r w:rsidRPr="00167EC6">
        <w:rPr>
          <w:lang w:val="en-US"/>
        </w:rPr>
        <w:t>Animation Element</w:t>
      </w:r>
      <w:r>
        <w:tab/>
      </w:r>
      <w:r>
        <w:fldChar w:fldCharType="begin" w:fldLock="1"/>
      </w:r>
      <w:r>
        <w:instrText xml:space="preserve"> PAGEREF _Toc51757372 \h </w:instrText>
      </w:r>
      <w:r>
        <w:fldChar w:fldCharType="separate"/>
      </w:r>
      <w:r>
        <w:t>144</w:t>
      </w:r>
      <w:r>
        <w:fldChar w:fldCharType="end"/>
      </w:r>
    </w:p>
    <w:p w14:paraId="191AAE10" w14:textId="77777777" w:rsidR="007928AB" w:rsidRPr="00F03430" w:rsidRDefault="007928AB">
      <w:pPr>
        <w:pStyle w:val="TOC2"/>
        <w:rPr>
          <w:rFonts w:ascii="Calibri" w:hAnsi="Calibri"/>
          <w:sz w:val="22"/>
          <w:szCs w:val="22"/>
          <w:lang w:eastAsia="en-GB"/>
        </w:rPr>
      </w:pPr>
      <w:r>
        <w:t>L.2.4</w:t>
      </w:r>
      <w:r w:rsidRPr="00F03430">
        <w:rPr>
          <w:rFonts w:ascii="Calibri" w:hAnsi="Calibri"/>
          <w:sz w:val="22"/>
          <w:szCs w:val="22"/>
          <w:lang w:eastAsia="en-GB"/>
        </w:rPr>
        <w:tab/>
      </w:r>
      <w:r>
        <w:t>Void</w:t>
      </w:r>
      <w:r>
        <w:tab/>
      </w:r>
      <w:r>
        <w:fldChar w:fldCharType="begin" w:fldLock="1"/>
      </w:r>
      <w:r>
        <w:instrText xml:space="preserve"> PAGEREF _Toc51757373 \h </w:instrText>
      </w:r>
      <w:r>
        <w:fldChar w:fldCharType="separate"/>
      </w:r>
      <w:r>
        <w:t>145</w:t>
      </w:r>
      <w:r>
        <w:fldChar w:fldCharType="end"/>
      </w:r>
    </w:p>
    <w:p w14:paraId="2F944C4B" w14:textId="77777777" w:rsidR="007928AB" w:rsidRPr="00F03430" w:rsidRDefault="007928AB">
      <w:pPr>
        <w:pStyle w:val="TOC2"/>
        <w:rPr>
          <w:rFonts w:ascii="Calibri" w:hAnsi="Calibri"/>
          <w:sz w:val="22"/>
          <w:szCs w:val="22"/>
          <w:lang w:eastAsia="en-GB"/>
        </w:rPr>
      </w:pPr>
      <w:r>
        <w:t>L.2.5</w:t>
      </w:r>
      <w:r w:rsidRPr="00F03430">
        <w:rPr>
          <w:rFonts w:ascii="Calibri" w:hAnsi="Calibri"/>
          <w:sz w:val="22"/>
          <w:szCs w:val="22"/>
          <w:lang w:eastAsia="en-GB"/>
        </w:rPr>
        <w:tab/>
      </w:r>
      <w:r>
        <w:t>Transparency, stroking and gradients</w:t>
      </w:r>
      <w:r>
        <w:tab/>
      </w:r>
      <w:r>
        <w:fldChar w:fldCharType="begin" w:fldLock="1"/>
      </w:r>
      <w:r>
        <w:instrText xml:space="preserve"> PAGEREF _Toc51757374 \h </w:instrText>
      </w:r>
      <w:r>
        <w:fldChar w:fldCharType="separate"/>
      </w:r>
      <w:r>
        <w:t>145</w:t>
      </w:r>
      <w:r>
        <w:fldChar w:fldCharType="end"/>
      </w:r>
    </w:p>
    <w:p w14:paraId="673FA0BA" w14:textId="77777777" w:rsidR="007928AB" w:rsidRPr="00F03430" w:rsidRDefault="007928AB">
      <w:pPr>
        <w:pStyle w:val="TOC2"/>
        <w:rPr>
          <w:rFonts w:ascii="Calibri" w:hAnsi="Calibri"/>
          <w:sz w:val="22"/>
          <w:szCs w:val="22"/>
          <w:lang w:eastAsia="en-GB"/>
        </w:rPr>
      </w:pPr>
      <w:r>
        <w:t>L.2.6</w:t>
      </w:r>
      <w:r w:rsidRPr="00F03430">
        <w:rPr>
          <w:rFonts w:ascii="Calibri" w:hAnsi="Calibri"/>
          <w:sz w:val="22"/>
          <w:szCs w:val="22"/>
          <w:lang w:eastAsia="en-GB"/>
        </w:rPr>
        <w:tab/>
      </w:r>
      <w:r>
        <w:t>Events</w:t>
      </w:r>
      <w:r>
        <w:tab/>
      </w:r>
      <w:r>
        <w:fldChar w:fldCharType="begin" w:fldLock="1"/>
      </w:r>
      <w:r>
        <w:instrText xml:space="preserve"> PAGEREF _Toc51757375 \h </w:instrText>
      </w:r>
      <w:r>
        <w:fldChar w:fldCharType="separate"/>
      </w:r>
      <w:r>
        <w:t>145</w:t>
      </w:r>
      <w:r>
        <w:fldChar w:fldCharType="end"/>
      </w:r>
    </w:p>
    <w:p w14:paraId="0F05E45A" w14:textId="77777777" w:rsidR="007928AB" w:rsidRPr="00F03430" w:rsidRDefault="007928AB">
      <w:pPr>
        <w:pStyle w:val="TOC2"/>
        <w:rPr>
          <w:rFonts w:ascii="Calibri" w:hAnsi="Calibri"/>
          <w:sz w:val="22"/>
          <w:szCs w:val="22"/>
          <w:lang w:eastAsia="en-GB"/>
        </w:rPr>
      </w:pPr>
      <w:r>
        <w:t>L.2.7</w:t>
      </w:r>
      <w:r w:rsidRPr="00F03430">
        <w:rPr>
          <w:rFonts w:ascii="Calibri" w:hAnsi="Calibri"/>
          <w:sz w:val="22"/>
          <w:szCs w:val="22"/>
          <w:lang w:eastAsia="en-GB"/>
        </w:rPr>
        <w:tab/>
      </w:r>
      <w:r>
        <w:t>Text Area</w:t>
      </w:r>
      <w:r>
        <w:tab/>
      </w:r>
      <w:r>
        <w:fldChar w:fldCharType="begin" w:fldLock="1"/>
      </w:r>
      <w:r>
        <w:instrText xml:space="preserve"> PAGEREF _Toc51757376 \h </w:instrText>
      </w:r>
      <w:r>
        <w:fldChar w:fldCharType="separate"/>
      </w:r>
      <w:r>
        <w:t>145</w:t>
      </w:r>
      <w:r>
        <w:fldChar w:fldCharType="end"/>
      </w:r>
    </w:p>
    <w:p w14:paraId="70160FEF" w14:textId="77777777" w:rsidR="007928AB" w:rsidRPr="00F03430" w:rsidRDefault="007928AB">
      <w:pPr>
        <w:pStyle w:val="TOC2"/>
        <w:rPr>
          <w:rFonts w:ascii="Calibri" w:hAnsi="Calibri"/>
          <w:sz w:val="22"/>
          <w:szCs w:val="22"/>
          <w:lang w:eastAsia="en-GB"/>
        </w:rPr>
      </w:pPr>
      <w:r>
        <w:t>L.2.8</w:t>
      </w:r>
      <w:r w:rsidRPr="00F03430">
        <w:rPr>
          <w:rFonts w:ascii="Calibri" w:hAnsi="Calibri"/>
          <w:sz w:val="22"/>
          <w:szCs w:val="22"/>
          <w:lang w:eastAsia="en-GB"/>
        </w:rPr>
        <w:tab/>
      </w:r>
      <w:r>
        <w:t>SVG fonts</w:t>
      </w:r>
      <w:r>
        <w:tab/>
      </w:r>
      <w:r>
        <w:fldChar w:fldCharType="begin" w:fldLock="1"/>
      </w:r>
      <w:r>
        <w:instrText xml:space="preserve"> PAGEREF _Toc51757377 \h </w:instrText>
      </w:r>
      <w:r>
        <w:fldChar w:fldCharType="separate"/>
      </w:r>
      <w:r>
        <w:t>145</w:t>
      </w:r>
      <w:r>
        <w:fldChar w:fldCharType="end"/>
      </w:r>
    </w:p>
    <w:p w14:paraId="196E295B" w14:textId="77777777" w:rsidR="007928AB" w:rsidRPr="00F03430" w:rsidRDefault="007928AB">
      <w:pPr>
        <w:pStyle w:val="TOC2"/>
        <w:rPr>
          <w:rFonts w:ascii="Calibri" w:hAnsi="Calibri"/>
          <w:sz w:val="22"/>
          <w:szCs w:val="22"/>
          <w:lang w:eastAsia="en-GB"/>
        </w:rPr>
      </w:pPr>
      <w:r>
        <w:t>L.2.9</w:t>
      </w:r>
      <w:r w:rsidRPr="00F03430">
        <w:rPr>
          <w:rFonts w:ascii="Calibri" w:hAnsi="Calibri"/>
          <w:sz w:val="22"/>
          <w:szCs w:val="22"/>
          <w:lang w:eastAsia="en-GB"/>
        </w:rPr>
        <w:tab/>
      </w:r>
      <w:r>
        <w:t>Bitmap fonts</w:t>
      </w:r>
      <w:r>
        <w:tab/>
      </w:r>
      <w:r>
        <w:fldChar w:fldCharType="begin" w:fldLock="1"/>
      </w:r>
      <w:r>
        <w:instrText xml:space="preserve"> PAGEREF _Toc51757378 \h </w:instrText>
      </w:r>
      <w:r>
        <w:fldChar w:fldCharType="separate"/>
      </w:r>
      <w:r>
        <w:t>145</w:t>
      </w:r>
      <w:r>
        <w:fldChar w:fldCharType="end"/>
      </w:r>
    </w:p>
    <w:p w14:paraId="32354055" w14:textId="77777777" w:rsidR="007928AB" w:rsidRPr="00F03430" w:rsidRDefault="007928AB">
      <w:pPr>
        <w:pStyle w:val="TOC2"/>
        <w:rPr>
          <w:rFonts w:ascii="Calibri" w:hAnsi="Calibri"/>
          <w:sz w:val="22"/>
          <w:szCs w:val="22"/>
          <w:lang w:eastAsia="en-GB"/>
        </w:rPr>
      </w:pPr>
      <w:r>
        <w:t>L.2.10</w:t>
      </w:r>
      <w:r w:rsidRPr="00F03430">
        <w:rPr>
          <w:rFonts w:ascii="Calibri" w:hAnsi="Calibri"/>
          <w:sz w:val="22"/>
          <w:szCs w:val="22"/>
          <w:lang w:eastAsia="en-GB"/>
        </w:rPr>
        <w:tab/>
      </w:r>
      <w:r>
        <w:t>Animation</w:t>
      </w:r>
      <w:r>
        <w:tab/>
      </w:r>
      <w:r>
        <w:fldChar w:fldCharType="begin" w:fldLock="1"/>
      </w:r>
      <w:r>
        <w:instrText xml:space="preserve"> PAGEREF _Toc51757379 \h </w:instrText>
      </w:r>
      <w:r>
        <w:fldChar w:fldCharType="separate"/>
      </w:r>
      <w:r>
        <w:t>146</w:t>
      </w:r>
      <w:r>
        <w:fldChar w:fldCharType="end"/>
      </w:r>
    </w:p>
    <w:p w14:paraId="3FF1C02A" w14:textId="77777777" w:rsidR="007928AB" w:rsidRPr="00F03430" w:rsidRDefault="007928AB">
      <w:pPr>
        <w:pStyle w:val="TOC2"/>
        <w:rPr>
          <w:rFonts w:ascii="Calibri" w:hAnsi="Calibri"/>
          <w:sz w:val="22"/>
          <w:szCs w:val="22"/>
          <w:lang w:eastAsia="en-GB"/>
        </w:rPr>
      </w:pPr>
      <w:r>
        <w:t>L.2.11</w:t>
      </w:r>
      <w:r w:rsidRPr="00F03430">
        <w:rPr>
          <w:rFonts w:ascii="Calibri" w:hAnsi="Calibri"/>
          <w:sz w:val="22"/>
          <w:szCs w:val="22"/>
          <w:lang w:eastAsia="en-GB"/>
        </w:rPr>
        <w:tab/>
      </w:r>
      <w:r>
        <w:t>User interaction and content navigation</w:t>
      </w:r>
      <w:r>
        <w:tab/>
      </w:r>
      <w:r>
        <w:fldChar w:fldCharType="begin" w:fldLock="1"/>
      </w:r>
      <w:r>
        <w:instrText xml:space="preserve"> PAGEREF _Toc51757380 \h </w:instrText>
      </w:r>
      <w:r>
        <w:fldChar w:fldCharType="separate"/>
      </w:r>
      <w:r>
        <w:t>146</w:t>
      </w:r>
      <w:r>
        <w:fldChar w:fldCharType="end"/>
      </w:r>
    </w:p>
    <w:p w14:paraId="3865E972" w14:textId="77777777" w:rsidR="007928AB" w:rsidRPr="00F03430" w:rsidRDefault="007928AB">
      <w:pPr>
        <w:pStyle w:val="TOC2"/>
        <w:rPr>
          <w:rFonts w:ascii="Calibri" w:hAnsi="Calibri"/>
          <w:sz w:val="22"/>
          <w:szCs w:val="22"/>
          <w:lang w:eastAsia="en-GB"/>
        </w:rPr>
      </w:pPr>
      <w:r>
        <w:t>L.2.12</w:t>
      </w:r>
      <w:r w:rsidRPr="00F03430">
        <w:rPr>
          <w:rFonts w:ascii="Calibri" w:hAnsi="Calibri"/>
          <w:sz w:val="22"/>
          <w:szCs w:val="22"/>
          <w:lang w:eastAsia="en-GB"/>
        </w:rPr>
        <w:tab/>
      </w:r>
      <w:r>
        <w:t>Inheritance</w:t>
      </w:r>
      <w:r>
        <w:tab/>
      </w:r>
      <w:r>
        <w:fldChar w:fldCharType="begin" w:fldLock="1"/>
      </w:r>
      <w:r>
        <w:instrText xml:space="preserve"> PAGEREF _Toc51757381 \h </w:instrText>
      </w:r>
      <w:r>
        <w:fldChar w:fldCharType="separate"/>
      </w:r>
      <w:r>
        <w:t>146</w:t>
      </w:r>
      <w:r>
        <w:fldChar w:fldCharType="end"/>
      </w:r>
    </w:p>
    <w:p w14:paraId="38B97A41" w14:textId="77777777" w:rsidR="007928AB" w:rsidRPr="00F03430" w:rsidRDefault="007928AB" w:rsidP="007928AB">
      <w:pPr>
        <w:pStyle w:val="TOC8"/>
        <w:rPr>
          <w:rFonts w:ascii="Calibri" w:hAnsi="Calibri"/>
          <w:b w:val="0"/>
          <w:szCs w:val="22"/>
          <w:lang w:eastAsia="en-GB"/>
        </w:rPr>
      </w:pPr>
      <w:r>
        <w:t>Annex M (informative):</w:t>
      </w:r>
      <w:r>
        <w:rPr>
          <w:lang w:val="en-US"/>
        </w:rPr>
        <w:tab/>
      </w:r>
      <w:r>
        <w:t>Examples for Fast Content Switching and Start-up</w:t>
      </w:r>
      <w:r>
        <w:tab/>
      </w:r>
      <w:r>
        <w:fldChar w:fldCharType="begin" w:fldLock="1"/>
      </w:r>
      <w:r>
        <w:instrText xml:space="preserve"> PAGEREF _Toc51757382 \h </w:instrText>
      </w:r>
      <w:r>
        <w:fldChar w:fldCharType="separate"/>
      </w:r>
      <w:r>
        <w:t>147</w:t>
      </w:r>
      <w:r>
        <w:fldChar w:fldCharType="end"/>
      </w:r>
    </w:p>
    <w:p w14:paraId="3E93E029" w14:textId="77777777" w:rsidR="007928AB" w:rsidRPr="00F03430" w:rsidRDefault="007928AB">
      <w:pPr>
        <w:pStyle w:val="TOC2"/>
        <w:rPr>
          <w:rFonts w:ascii="Calibri" w:hAnsi="Calibri"/>
          <w:sz w:val="22"/>
          <w:szCs w:val="22"/>
          <w:lang w:eastAsia="en-GB"/>
        </w:rPr>
      </w:pPr>
      <w:r>
        <w:t>M.1</w:t>
      </w:r>
      <w:r w:rsidRPr="00F03430">
        <w:rPr>
          <w:rFonts w:ascii="Calibri" w:hAnsi="Calibri"/>
          <w:sz w:val="22"/>
          <w:szCs w:val="22"/>
          <w:lang w:eastAsia="en-GB"/>
        </w:rPr>
        <w:tab/>
      </w:r>
      <w:r>
        <w:t>Pipelined Start-up Examples</w:t>
      </w:r>
      <w:r>
        <w:tab/>
      </w:r>
      <w:r>
        <w:fldChar w:fldCharType="begin" w:fldLock="1"/>
      </w:r>
      <w:r>
        <w:instrText xml:space="preserve"> PAGEREF _Toc51757383 \h </w:instrText>
      </w:r>
      <w:r>
        <w:fldChar w:fldCharType="separate"/>
      </w:r>
      <w:r>
        <w:t>147</w:t>
      </w:r>
      <w:r>
        <w:fldChar w:fldCharType="end"/>
      </w:r>
    </w:p>
    <w:p w14:paraId="4A0B68D9" w14:textId="77777777" w:rsidR="007928AB" w:rsidRPr="00F03430" w:rsidRDefault="007928AB">
      <w:pPr>
        <w:pStyle w:val="TOC3"/>
        <w:rPr>
          <w:rFonts w:ascii="Calibri" w:hAnsi="Calibri"/>
          <w:sz w:val="22"/>
          <w:szCs w:val="22"/>
          <w:lang w:eastAsia="en-GB"/>
        </w:rPr>
      </w:pPr>
      <w:r>
        <w:t>M.1.1</w:t>
      </w:r>
      <w:r w:rsidRPr="00F03430">
        <w:rPr>
          <w:rFonts w:ascii="Calibri" w:hAnsi="Calibri"/>
          <w:sz w:val="22"/>
          <w:szCs w:val="22"/>
          <w:lang w:eastAsia="en-GB"/>
        </w:rPr>
        <w:tab/>
      </w:r>
      <w:r>
        <w:t>Successful Pipelined Start-up</w:t>
      </w:r>
      <w:r>
        <w:tab/>
      </w:r>
      <w:r>
        <w:fldChar w:fldCharType="begin" w:fldLock="1"/>
      </w:r>
      <w:r>
        <w:instrText xml:space="preserve"> PAGEREF _Toc51757384 \h </w:instrText>
      </w:r>
      <w:r>
        <w:fldChar w:fldCharType="separate"/>
      </w:r>
      <w:r>
        <w:t>147</w:t>
      </w:r>
      <w:r>
        <w:fldChar w:fldCharType="end"/>
      </w:r>
    </w:p>
    <w:p w14:paraId="32C23283" w14:textId="77777777" w:rsidR="007928AB" w:rsidRPr="00F03430" w:rsidRDefault="007928AB">
      <w:pPr>
        <w:pStyle w:val="TOC3"/>
        <w:rPr>
          <w:rFonts w:ascii="Calibri" w:hAnsi="Calibri"/>
          <w:sz w:val="22"/>
          <w:szCs w:val="22"/>
          <w:lang w:eastAsia="en-GB"/>
        </w:rPr>
      </w:pPr>
      <w:r>
        <w:t>M.1.2</w:t>
      </w:r>
      <w:r w:rsidRPr="00F03430">
        <w:rPr>
          <w:rFonts w:ascii="Calibri" w:hAnsi="Calibri"/>
          <w:sz w:val="22"/>
          <w:szCs w:val="22"/>
          <w:lang w:eastAsia="en-GB"/>
        </w:rPr>
        <w:tab/>
      </w:r>
      <w:r>
        <w:t>Unsuccessful Pipelined Start-up</w:t>
      </w:r>
      <w:r>
        <w:tab/>
      </w:r>
      <w:r>
        <w:fldChar w:fldCharType="begin" w:fldLock="1"/>
      </w:r>
      <w:r>
        <w:instrText xml:space="preserve"> PAGEREF _Toc51757385 \h </w:instrText>
      </w:r>
      <w:r>
        <w:fldChar w:fldCharType="separate"/>
      </w:r>
      <w:r>
        <w:t>147</w:t>
      </w:r>
      <w:r>
        <w:fldChar w:fldCharType="end"/>
      </w:r>
    </w:p>
    <w:p w14:paraId="5F1891B9" w14:textId="77777777" w:rsidR="007928AB" w:rsidRPr="00F03430" w:rsidRDefault="007928AB">
      <w:pPr>
        <w:pStyle w:val="TOC2"/>
        <w:rPr>
          <w:rFonts w:ascii="Calibri" w:hAnsi="Calibri"/>
          <w:sz w:val="22"/>
          <w:szCs w:val="22"/>
          <w:lang w:eastAsia="en-GB"/>
        </w:rPr>
      </w:pPr>
      <w:r>
        <w:t>M.2</w:t>
      </w:r>
      <w:r w:rsidRPr="00F03430">
        <w:rPr>
          <w:rFonts w:ascii="Calibri" w:hAnsi="Calibri"/>
          <w:sz w:val="22"/>
          <w:szCs w:val="22"/>
          <w:lang w:eastAsia="en-GB"/>
        </w:rPr>
        <w:tab/>
      </w:r>
      <w:r>
        <w:t>Content Switch with SDP</w:t>
      </w:r>
      <w:r>
        <w:tab/>
      </w:r>
      <w:r>
        <w:fldChar w:fldCharType="begin" w:fldLock="1"/>
      </w:r>
      <w:r>
        <w:instrText xml:space="preserve"> PAGEREF _Toc51757386 \h </w:instrText>
      </w:r>
      <w:r>
        <w:fldChar w:fldCharType="separate"/>
      </w:r>
      <w:r>
        <w:t>148</w:t>
      </w:r>
      <w:r>
        <w:fldChar w:fldCharType="end"/>
      </w:r>
    </w:p>
    <w:p w14:paraId="4C9B40A5" w14:textId="77777777" w:rsidR="007928AB" w:rsidRPr="00F03430" w:rsidRDefault="007928AB">
      <w:pPr>
        <w:pStyle w:val="TOC3"/>
        <w:rPr>
          <w:rFonts w:ascii="Calibri" w:hAnsi="Calibri"/>
          <w:sz w:val="22"/>
          <w:szCs w:val="22"/>
          <w:lang w:eastAsia="en-GB"/>
        </w:rPr>
      </w:pPr>
      <w:r>
        <w:t>M.2.1</w:t>
      </w:r>
      <w:r w:rsidRPr="00F03430">
        <w:rPr>
          <w:rFonts w:ascii="Calibri" w:hAnsi="Calibri"/>
          <w:sz w:val="22"/>
          <w:szCs w:val="22"/>
          <w:lang w:eastAsia="en-GB"/>
        </w:rPr>
        <w:tab/>
      </w:r>
      <w:r>
        <w:t>Successful Content Switch with available SDP</w:t>
      </w:r>
      <w:r>
        <w:tab/>
      </w:r>
      <w:r>
        <w:fldChar w:fldCharType="begin" w:fldLock="1"/>
      </w:r>
      <w:r>
        <w:instrText xml:space="preserve"> PAGEREF _Toc51757387 \h </w:instrText>
      </w:r>
      <w:r>
        <w:fldChar w:fldCharType="separate"/>
      </w:r>
      <w:r>
        <w:t>148</w:t>
      </w:r>
      <w:r>
        <w:fldChar w:fldCharType="end"/>
      </w:r>
    </w:p>
    <w:p w14:paraId="7B0BDCFE" w14:textId="77777777" w:rsidR="007928AB" w:rsidRPr="00F03430" w:rsidRDefault="007928AB">
      <w:pPr>
        <w:pStyle w:val="TOC3"/>
        <w:rPr>
          <w:rFonts w:ascii="Calibri" w:hAnsi="Calibri"/>
          <w:sz w:val="22"/>
          <w:szCs w:val="22"/>
          <w:lang w:eastAsia="en-GB"/>
        </w:rPr>
      </w:pPr>
      <w:r>
        <w:t>M.2.2</w:t>
      </w:r>
      <w:r w:rsidRPr="00F03430">
        <w:rPr>
          <w:rFonts w:ascii="Calibri" w:hAnsi="Calibri"/>
          <w:sz w:val="22"/>
          <w:szCs w:val="22"/>
          <w:lang w:eastAsia="en-GB"/>
        </w:rPr>
        <w:tab/>
      </w:r>
      <w:r>
        <w:t>Partial successful Content Switch with available SDP</w:t>
      </w:r>
      <w:r>
        <w:tab/>
      </w:r>
      <w:r>
        <w:fldChar w:fldCharType="begin" w:fldLock="1"/>
      </w:r>
      <w:r>
        <w:instrText xml:space="preserve"> PAGEREF _Toc51757388 \h </w:instrText>
      </w:r>
      <w:r>
        <w:fldChar w:fldCharType="separate"/>
      </w:r>
      <w:r>
        <w:t>149</w:t>
      </w:r>
      <w:r>
        <w:fldChar w:fldCharType="end"/>
      </w:r>
    </w:p>
    <w:p w14:paraId="112A016D" w14:textId="77777777" w:rsidR="007928AB" w:rsidRPr="00F03430" w:rsidRDefault="007928AB">
      <w:pPr>
        <w:pStyle w:val="TOC3"/>
        <w:rPr>
          <w:rFonts w:ascii="Calibri" w:hAnsi="Calibri"/>
          <w:sz w:val="22"/>
          <w:szCs w:val="22"/>
          <w:lang w:eastAsia="en-GB"/>
        </w:rPr>
      </w:pPr>
      <w:r>
        <w:t>M.2.3</w:t>
      </w:r>
      <w:r w:rsidRPr="00F03430">
        <w:rPr>
          <w:rFonts w:ascii="Calibri" w:hAnsi="Calibri"/>
          <w:sz w:val="22"/>
          <w:szCs w:val="22"/>
          <w:lang w:eastAsia="en-GB"/>
        </w:rPr>
        <w:tab/>
      </w:r>
      <w:r>
        <w:t>Successful Content Switch with available SDP, but removal of media component</w:t>
      </w:r>
      <w:r>
        <w:tab/>
      </w:r>
      <w:r>
        <w:fldChar w:fldCharType="begin" w:fldLock="1"/>
      </w:r>
      <w:r>
        <w:instrText xml:space="preserve"> PAGEREF _Toc51757389 \h </w:instrText>
      </w:r>
      <w:r>
        <w:fldChar w:fldCharType="separate"/>
      </w:r>
      <w:r>
        <w:t>150</w:t>
      </w:r>
      <w:r>
        <w:fldChar w:fldCharType="end"/>
      </w:r>
    </w:p>
    <w:p w14:paraId="13855D89" w14:textId="77777777" w:rsidR="007928AB" w:rsidRPr="00F03430" w:rsidRDefault="007928AB">
      <w:pPr>
        <w:pStyle w:val="TOC2"/>
        <w:rPr>
          <w:rFonts w:ascii="Calibri" w:hAnsi="Calibri"/>
          <w:sz w:val="22"/>
          <w:szCs w:val="22"/>
          <w:lang w:eastAsia="en-GB"/>
        </w:rPr>
      </w:pPr>
      <w:r>
        <w:t>M.3</w:t>
      </w:r>
      <w:r w:rsidRPr="00F03430">
        <w:rPr>
          <w:rFonts w:ascii="Calibri" w:hAnsi="Calibri"/>
          <w:sz w:val="22"/>
          <w:szCs w:val="22"/>
          <w:lang w:eastAsia="en-GB"/>
        </w:rPr>
        <w:tab/>
      </w:r>
      <w:r>
        <w:t>Content Switch without SDP</w:t>
      </w:r>
      <w:r>
        <w:tab/>
      </w:r>
      <w:r>
        <w:fldChar w:fldCharType="begin" w:fldLock="1"/>
      </w:r>
      <w:r>
        <w:instrText xml:space="preserve"> PAGEREF _Toc51757390 \h </w:instrText>
      </w:r>
      <w:r>
        <w:fldChar w:fldCharType="separate"/>
      </w:r>
      <w:r>
        <w:t>151</w:t>
      </w:r>
      <w:r>
        <w:fldChar w:fldCharType="end"/>
      </w:r>
    </w:p>
    <w:p w14:paraId="7E620750" w14:textId="77777777" w:rsidR="007928AB" w:rsidRPr="00F03430" w:rsidRDefault="007928AB">
      <w:pPr>
        <w:pStyle w:val="TOC3"/>
        <w:rPr>
          <w:rFonts w:ascii="Calibri" w:hAnsi="Calibri"/>
          <w:sz w:val="22"/>
          <w:szCs w:val="22"/>
          <w:lang w:eastAsia="en-GB"/>
        </w:rPr>
      </w:pPr>
      <w:r>
        <w:t>M.3.1</w:t>
      </w:r>
      <w:r w:rsidRPr="00F03430">
        <w:rPr>
          <w:rFonts w:ascii="Calibri" w:hAnsi="Calibri"/>
          <w:sz w:val="22"/>
          <w:szCs w:val="22"/>
          <w:lang w:eastAsia="en-GB"/>
        </w:rPr>
        <w:tab/>
      </w:r>
      <w:r>
        <w:t>Successful Content Switch without available SDP</w:t>
      </w:r>
      <w:r>
        <w:tab/>
      </w:r>
      <w:r>
        <w:fldChar w:fldCharType="begin" w:fldLock="1"/>
      </w:r>
      <w:r>
        <w:instrText xml:space="preserve"> PAGEREF _Toc51757391 \h </w:instrText>
      </w:r>
      <w:r>
        <w:fldChar w:fldCharType="separate"/>
      </w:r>
      <w:r>
        <w:t>151</w:t>
      </w:r>
      <w:r>
        <w:fldChar w:fldCharType="end"/>
      </w:r>
    </w:p>
    <w:p w14:paraId="11BF9142" w14:textId="77777777" w:rsidR="007928AB" w:rsidRPr="00F03430" w:rsidRDefault="007928AB">
      <w:pPr>
        <w:pStyle w:val="TOC3"/>
        <w:rPr>
          <w:rFonts w:ascii="Calibri" w:hAnsi="Calibri"/>
          <w:sz w:val="22"/>
          <w:szCs w:val="22"/>
          <w:lang w:eastAsia="en-GB"/>
        </w:rPr>
      </w:pPr>
      <w:r>
        <w:t>M.3.2</w:t>
      </w:r>
      <w:r w:rsidRPr="00F03430">
        <w:rPr>
          <w:rFonts w:ascii="Calibri" w:hAnsi="Calibri"/>
          <w:sz w:val="22"/>
          <w:szCs w:val="22"/>
          <w:lang w:eastAsia="en-GB"/>
        </w:rPr>
        <w:tab/>
      </w:r>
      <w:r>
        <w:t>Partial successful Content Switch without available SDP</w:t>
      </w:r>
      <w:r>
        <w:tab/>
      </w:r>
      <w:r>
        <w:fldChar w:fldCharType="begin" w:fldLock="1"/>
      </w:r>
      <w:r>
        <w:instrText xml:space="preserve"> PAGEREF _Toc51757392 \h </w:instrText>
      </w:r>
      <w:r>
        <w:fldChar w:fldCharType="separate"/>
      </w:r>
      <w:r>
        <w:t>151</w:t>
      </w:r>
      <w:r>
        <w:fldChar w:fldCharType="end"/>
      </w:r>
    </w:p>
    <w:p w14:paraId="7D345AED" w14:textId="77777777" w:rsidR="007928AB" w:rsidRPr="00F03430" w:rsidRDefault="007928AB">
      <w:pPr>
        <w:pStyle w:val="TOC3"/>
        <w:rPr>
          <w:rFonts w:ascii="Calibri" w:hAnsi="Calibri"/>
          <w:sz w:val="22"/>
          <w:szCs w:val="22"/>
          <w:lang w:eastAsia="en-GB"/>
        </w:rPr>
      </w:pPr>
      <w:r>
        <w:t>M.3.3</w:t>
      </w:r>
      <w:r w:rsidRPr="00F03430">
        <w:rPr>
          <w:rFonts w:ascii="Calibri" w:hAnsi="Calibri"/>
          <w:sz w:val="22"/>
          <w:szCs w:val="22"/>
          <w:lang w:eastAsia="en-GB"/>
        </w:rPr>
        <w:tab/>
      </w:r>
      <w:r>
        <w:t>Partial successful Content Switch without available SDP</w:t>
      </w:r>
      <w:r>
        <w:tab/>
      </w:r>
      <w:r>
        <w:fldChar w:fldCharType="begin" w:fldLock="1"/>
      </w:r>
      <w:r>
        <w:instrText xml:space="preserve"> PAGEREF _Toc51757393 \h </w:instrText>
      </w:r>
      <w:r>
        <w:fldChar w:fldCharType="separate"/>
      </w:r>
      <w:r>
        <w:t>152</w:t>
      </w:r>
      <w:r>
        <w:fldChar w:fldCharType="end"/>
      </w:r>
    </w:p>
    <w:p w14:paraId="5C914103" w14:textId="77777777" w:rsidR="007928AB" w:rsidRPr="00F03430" w:rsidRDefault="007928AB">
      <w:pPr>
        <w:pStyle w:val="TOC2"/>
        <w:rPr>
          <w:rFonts w:ascii="Calibri" w:hAnsi="Calibri"/>
          <w:sz w:val="22"/>
          <w:szCs w:val="22"/>
          <w:lang w:eastAsia="en-GB"/>
        </w:rPr>
      </w:pPr>
      <w:r>
        <w:t>M.4</w:t>
      </w:r>
      <w:r w:rsidRPr="00F03430">
        <w:rPr>
          <w:rFonts w:ascii="Calibri" w:hAnsi="Calibri"/>
          <w:sz w:val="22"/>
          <w:szCs w:val="22"/>
          <w:lang w:eastAsia="en-GB"/>
        </w:rPr>
        <w:tab/>
      </w:r>
      <w:r>
        <w:t>Stream Switching</w:t>
      </w:r>
      <w:r>
        <w:tab/>
      </w:r>
      <w:r>
        <w:fldChar w:fldCharType="begin" w:fldLock="1"/>
      </w:r>
      <w:r>
        <w:instrText xml:space="preserve"> PAGEREF _Toc51757394 \h </w:instrText>
      </w:r>
      <w:r>
        <w:fldChar w:fldCharType="separate"/>
      </w:r>
      <w:r>
        <w:t>153</w:t>
      </w:r>
      <w:r>
        <w:fldChar w:fldCharType="end"/>
      </w:r>
    </w:p>
    <w:p w14:paraId="4B78074D" w14:textId="77777777" w:rsidR="007928AB" w:rsidRPr="00F03430" w:rsidRDefault="007928AB">
      <w:pPr>
        <w:pStyle w:val="TOC3"/>
        <w:rPr>
          <w:rFonts w:ascii="Calibri" w:hAnsi="Calibri"/>
          <w:sz w:val="22"/>
          <w:szCs w:val="22"/>
          <w:lang w:eastAsia="en-GB"/>
        </w:rPr>
      </w:pPr>
      <w:r>
        <w:t>M.4.1</w:t>
      </w:r>
      <w:r w:rsidRPr="00F03430">
        <w:rPr>
          <w:rFonts w:ascii="Calibri" w:hAnsi="Calibri"/>
          <w:sz w:val="22"/>
          <w:szCs w:val="22"/>
          <w:lang w:eastAsia="en-GB"/>
        </w:rPr>
        <w:tab/>
      </w:r>
      <w:r>
        <w:t>Successful Stream Switch</w:t>
      </w:r>
      <w:r>
        <w:tab/>
      </w:r>
      <w:r>
        <w:fldChar w:fldCharType="begin" w:fldLock="1"/>
      </w:r>
      <w:r>
        <w:instrText xml:space="preserve"> PAGEREF _Toc51757395 \h </w:instrText>
      </w:r>
      <w:r>
        <w:fldChar w:fldCharType="separate"/>
      </w:r>
      <w:r>
        <w:t>153</w:t>
      </w:r>
      <w:r>
        <w:fldChar w:fldCharType="end"/>
      </w:r>
    </w:p>
    <w:p w14:paraId="56BCEE70" w14:textId="77777777" w:rsidR="007928AB" w:rsidRPr="00F03430" w:rsidRDefault="007928AB">
      <w:pPr>
        <w:pStyle w:val="TOC3"/>
        <w:rPr>
          <w:rFonts w:ascii="Calibri" w:hAnsi="Calibri"/>
          <w:sz w:val="22"/>
          <w:szCs w:val="22"/>
          <w:lang w:eastAsia="en-GB"/>
        </w:rPr>
      </w:pPr>
      <w:r>
        <w:t>M.4.2</w:t>
      </w:r>
      <w:r w:rsidRPr="00F03430">
        <w:rPr>
          <w:rFonts w:ascii="Calibri" w:hAnsi="Calibri"/>
          <w:sz w:val="22"/>
          <w:szCs w:val="22"/>
          <w:lang w:eastAsia="en-GB"/>
        </w:rPr>
        <w:tab/>
      </w:r>
      <w:r>
        <w:t>Removal of Media Components from an ongoing session</w:t>
      </w:r>
      <w:r>
        <w:tab/>
      </w:r>
      <w:r>
        <w:fldChar w:fldCharType="begin" w:fldLock="1"/>
      </w:r>
      <w:r>
        <w:instrText xml:space="preserve"> PAGEREF _Toc51757396 \h </w:instrText>
      </w:r>
      <w:r>
        <w:fldChar w:fldCharType="separate"/>
      </w:r>
      <w:r>
        <w:t>154</w:t>
      </w:r>
      <w:r>
        <w:fldChar w:fldCharType="end"/>
      </w:r>
    </w:p>
    <w:p w14:paraId="291413E2" w14:textId="77777777" w:rsidR="007928AB" w:rsidRPr="00F03430" w:rsidRDefault="007928AB" w:rsidP="007928AB">
      <w:pPr>
        <w:pStyle w:val="TOC8"/>
        <w:rPr>
          <w:rFonts w:ascii="Calibri" w:hAnsi="Calibri"/>
          <w:b w:val="0"/>
          <w:szCs w:val="22"/>
          <w:lang w:eastAsia="en-GB"/>
        </w:rPr>
      </w:pPr>
      <w:r>
        <w:t>Annex N (informative):</w:t>
      </w:r>
      <w:r>
        <w:tab/>
        <w:t>Recommendations for NAT traversal</w:t>
      </w:r>
      <w:r>
        <w:tab/>
      </w:r>
      <w:r>
        <w:fldChar w:fldCharType="begin" w:fldLock="1"/>
      </w:r>
      <w:r>
        <w:instrText xml:space="preserve"> PAGEREF _Toc51757397 \h </w:instrText>
      </w:r>
      <w:r>
        <w:fldChar w:fldCharType="separate"/>
      </w:r>
      <w:r>
        <w:t>155</w:t>
      </w:r>
      <w:r>
        <w:fldChar w:fldCharType="end"/>
      </w:r>
    </w:p>
    <w:p w14:paraId="024B8CBD" w14:textId="77777777" w:rsidR="007928AB" w:rsidRPr="00F03430" w:rsidRDefault="007928AB">
      <w:pPr>
        <w:pStyle w:val="TOC2"/>
        <w:rPr>
          <w:rFonts w:ascii="Calibri" w:hAnsi="Calibri"/>
          <w:sz w:val="22"/>
          <w:szCs w:val="22"/>
          <w:lang w:eastAsia="en-GB"/>
        </w:rPr>
      </w:pPr>
      <w:r>
        <w:t>N.1</w:t>
      </w:r>
      <w:r w:rsidRPr="00F03430">
        <w:rPr>
          <w:rFonts w:ascii="Calibri" w:hAnsi="Calibri"/>
          <w:sz w:val="22"/>
          <w:szCs w:val="22"/>
          <w:lang w:eastAsia="en-GB"/>
        </w:rPr>
        <w:tab/>
      </w:r>
      <w:r>
        <w:t>NAT identification</w:t>
      </w:r>
      <w:r>
        <w:tab/>
      </w:r>
      <w:r>
        <w:fldChar w:fldCharType="begin" w:fldLock="1"/>
      </w:r>
      <w:r>
        <w:instrText xml:space="preserve"> PAGEREF _Toc51757398 \h </w:instrText>
      </w:r>
      <w:r>
        <w:fldChar w:fldCharType="separate"/>
      </w:r>
      <w:r>
        <w:t>155</w:t>
      </w:r>
      <w:r>
        <w:fldChar w:fldCharType="end"/>
      </w:r>
    </w:p>
    <w:p w14:paraId="2762D4A7" w14:textId="77777777" w:rsidR="007928AB" w:rsidRPr="00F03430" w:rsidRDefault="007928AB">
      <w:pPr>
        <w:pStyle w:val="TOC2"/>
        <w:rPr>
          <w:rFonts w:ascii="Calibri" w:hAnsi="Calibri"/>
          <w:sz w:val="22"/>
          <w:szCs w:val="22"/>
          <w:lang w:eastAsia="en-GB"/>
        </w:rPr>
      </w:pPr>
      <w:r>
        <w:t>N.2</w:t>
      </w:r>
      <w:r w:rsidRPr="00F03430">
        <w:rPr>
          <w:rFonts w:ascii="Calibri" w:hAnsi="Calibri"/>
          <w:sz w:val="22"/>
          <w:szCs w:val="22"/>
          <w:lang w:eastAsia="en-GB"/>
        </w:rPr>
        <w:tab/>
      </w:r>
      <w:r>
        <w:t>NAT traversal</w:t>
      </w:r>
      <w:r>
        <w:tab/>
      </w:r>
      <w:r>
        <w:fldChar w:fldCharType="begin" w:fldLock="1"/>
      </w:r>
      <w:r>
        <w:instrText xml:space="preserve"> PAGEREF _Toc51757399 \h </w:instrText>
      </w:r>
      <w:r>
        <w:fldChar w:fldCharType="separate"/>
      </w:r>
      <w:r>
        <w:t>155</w:t>
      </w:r>
      <w:r>
        <w:fldChar w:fldCharType="end"/>
      </w:r>
    </w:p>
    <w:p w14:paraId="1584C1AC" w14:textId="77777777" w:rsidR="007928AB" w:rsidRPr="00F03430" w:rsidRDefault="007928AB" w:rsidP="007928AB">
      <w:pPr>
        <w:pStyle w:val="TOC8"/>
        <w:rPr>
          <w:rFonts w:ascii="Calibri" w:hAnsi="Calibri"/>
          <w:b w:val="0"/>
          <w:szCs w:val="22"/>
          <w:lang w:eastAsia="en-GB"/>
        </w:rPr>
      </w:pPr>
      <w:r>
        <w:t>Annex O (informative):</w:t>
      </w:r>
      <w:r>
        <w:rPr>
          <w:lang w:val="en-US"/>
        </w:rPr>
        <w:tab/>
      </w:r>
      <w:r>
        <w:t>Examples for PSS Timeshift</w:t>
      </w:r>
      <w:r>
        <w:tab/>
      </w:r>
      <w:r>
        <w:fldChar w:fldCharType="begin" w:fldLock="1"/>
      </w:r>
      <w:r>
        <w:instrText xml:space="preserve"> PAGEREF _Toc51757400 \h </w:instrText>
      </w:r>
      <w:r>
        <w:fldChar w:fldCharType="separate"/>
      </w:r>
      <w:r>
        <w:t>155</w:t>
      </w:r>
      <w:r>
        <w:fldChar w:fldCharType="end"/>
      </w:r>
    </w:p>
    <w:p w14:paraId="2106940A" w14:textId="77777777" w:rsidR="007928AB" w:rsidRPr="00F03430" w:rsidRDefault="007928AB" w:rsidP="007928AB">
      <w:pPr>
        <w:pStyle w:val="TOC8"/>
        <w:rPr>
          <w:rFonts w:ascii="Calibri" w:hAnsi="Calibri"/>
          <w:b w:val="0"/>
          <w:szCs w:val="22"/>
          <w:lang w:eastAsia="en-GB"/>
        </w:rPr>
      </w:pPr>
      <w:r>
        <w:t>Annex P (informative):</w:t>
      </w:r>
      <w:r>
        <w:tab/>
        <w:t>QoE Reporting Management Object Device Description Framework</w:t>
      </w:r>
      <w:r>
        <w:tab/>
      </w:r>
      <w:r>
        <w:fldChar w:fldCharType="begin" w:fldLock="1"/>
      </w:r>
      <w:r>
        <w:instrText xml:space="preserve"> PAGEREF _Toc51757401 \h </w:instrText>
      </w:r>
      <w:r>
        <w:fldChar w:fldCharType="separate"/>
      </w:r>
      <w:r>
        <w:t>157</w:t>
      </w:r>
      <w:r>
        <w:fldChar w:fldCharType="end"/>
      </w:r>
    </w:p>
    <w:p w14:paraId="146A1216" w14:textId="77777777" w:rsidR="007928AB" w:rsidRPr="00F03430" w:rsidRDefault="007928AB" w:rsidP="007928AB">
      <w:pPr>
        <w:pStyle w:val="TOC8"/>
        <w:rPr>
          <w:rFonts w:ascii="Calibri" w:hAnsi="Calibri"/>
          <w:b w:val="0"/>
          <w:szCs w:val="22"/>
          <w:lang w:eastAsia="en-GB"/>
        </w:rPr>
      </w:pPr>
      <w:r>
        <w:t>Annex Q (informative):</w:t>
      </w:r>
      <w:r>
        <w:tab/>
        <w:t>Void</w:t>
      </w:r>
      <w:r>
        <w:tab/>
      </w:r>
      <w:r>
        <w:fldChar w:fldCharType="begin" w:fldLock="1"/>
      </w:r>
      <w:r>
        <w:instrText xml:space="preserve"> PAGEREF _Toc51757402 \h </w:instrText>
      </w:r>
      <w:r>
        <w:fldChar w:fldCharType="separate"/>
      </w:r>
      <w:r>
        <w:t>162</w:t>
      </w:r>
      <w:r>
        <w:fldChar w:fldCharType="end"/>
      </w:r>
    </w:p>
    <w:p w14:paraId="44449049" w14:textId="77777777" w:rsidR="007928AB" w:rsidRPr="00F03430" w:rsidRDefault="007928AB" w:rsidP="007928AB">
      <w:pPr>
        <w:pStyle w:val="TOC8"/>
        <w:rPr>
          <w:rFonts w:ascii="Calibri" w:hAnsi="Calibri"/>
          <w:b w:val="0"/>
          <w:szCs w:val="22"/>
          <w:lang w:eastAsia="en-GB"/>
        </w:rPr>
      </w:pPr>
      <w:r>
        <w:t>Annex R (normative):</w:t>
      </w:r>
      <w:r>
        <w:tab/>
        <w:t>Content Protection extensions</w:t>
      </w:r>
      <w:r>
        <w:tab/>
      </w:r>
      <w:r>
        <w:fldChar w:fldCharType="begin" w:fldLock="1"/>
      </w:r>
      <w:r>
        <w:instrText xml:space="preserve"> PAGEREF _Toc51757403 \h </w:instrText>
      </w:r>
      <w:r>
        <w:fldChar w:fldCharType="separate"/>
      </w:r>
      <w:r>
        <w:t>163</w:t>
      </w:r>
      <w:r>
        <w:fldChar w:fldCharType="end"/>
      </w:r>
    </w:p>
    <w:p w14:paraId="15602680" w14:textId="77777777" w:rsidR="007928AB" w:rsidRPr="00F03430" w:rsidRDefault="007928AB">
      <w:pPr>
        <w:pStyle w:val="TOC1"/>
        <w:rPr>
          <w:rFonts w:ascii="Calibri" w:hAnsi="Calibri"/>
          <w:szCs w:val="22"/>
          <w:lang w:eastAsia="en-GB"/>
        </w:rPr>
      </w:pPr>
      <w:r>
        <w:t>R.1</w:t>
      </w:r>
      <w:r w:rsidRPr="00F03430">
        <w:rPr>
          <w:rFonts w:ascii="Calibri" w:hAnsi="Calibri"/>
          <w:szCs w:val="22"/>
          <w:lang w:eastAsia="en-GB"/>
        </w:rPr>
        <w:tab/>
      </w:r>
      <w:r>
        <w:t>Encryption and Transport of Protected PSS Streams</w:t>
      </w:r>
      <w:r>
        <w:tab/>
      </w:r>
      <w:r>
        <w:fldChar w:fldCharType="begin" w:fldLock="1"/>
      </w:r>
      <w:r>
        <w:instrText xml:space="preserve"> PAGEREF _Toc51757404 \h </w:instrText>
      </w:r>
      <w:r>
        <w:fldChar w:fldCharType="separate"/>
      </w:r>
      <w:r>
        <w:t>163</w:t>
      </w:r>
      <w:r>
        <w:fldChar w:fldCharType="end"/>
      </w:r>
    </w:p>
    <w:p w14:paraId="24B1B825" w14:textId="77777777" w:rsidR="007928AB" w:rsidRPr="00F03430" w:rsidRDefault="007928AB">
      <w:pPr>
        <w:pStyle w:val="TOC2"/>
        <w:rPr>
          <w:rFonts w:ascii="Calibri" w:hAnsi="Calibri"/>
          <w:sz w:val="22"/>
          <w:szCs w:val="22"/>
          <w:lang w:eastAsia="en-GB"/>
        </w:rPr>
      </w:pPr>
      <w:r>
        <w:t>R.1.1</w:t>
      </w:r>
      <w:r w:rsidRPr="00F03430">
        <w:rPr>
          <w:rFonts w:ascii="Calibri" w:hAnsi="Calibri"/>
          <w:sz w:val="22"/>
          <w:szCs w:val="22"/>
          <w:lang w:eastAsia="en-GB"/>
        </w:rPr>
        <w:tab/>
      </w:r>
      <w:r>
        <w:t>Overview</w:t>
      </w:r>
      <w:r>
        <w:tab/>
      </w:r>
      <w:r>
        <w:fldChar w:fldCharType="begin" w:fldLock="1"/>
      </w:r>
      <w:r>
        <w:instrText xml:space="preserve"> PAGEREF _Toc51757405 \h </w:instrText>
      </w:r>
      <w:r>
        <w:fldChar w:fldCharType="separate"/>
      </w:r>
      <w:r>
        <w:t>163</w:t>
      </w:r>
      <w:r>
        <w:fldChar w:fldCharType="end"/>
      </w:r>
    </w:p>
    <w:p w14:paraId="50F22D65" w14:textId="77777777" w:rsidR="007928AB" w:rsidRPr="00F03430" w:rsidRDefault="007928AB">
      <w:pPr>
        <w:pStyle w:val="TOC2"/>
        <w:rPr>
          <w:rFonts w:ascii="Calibri" w:hAnsi="Calibri"/>
          <w:sz w:val="22"/>
          <w:szCs w:val="22"/>
          <w:lang w:eastAsia="en-GB"/>
        </w:rPr>
      </w:pPr>
      <w:r>
        <w:t>R.1.2</w:t>
      </w:r>
      <w:r w:rsidRPr="00F03430">
        <w:rPr>
          <w:rFonts w:ascii="Calibri" w:hAnsi="Calibri"/>
          <w:sz w:val="22"/>
          <w:szCs w:val="22"/>
          <w:lang w:eastAsia="en-GB"/>
        </w:rPr>
        <w:tab/>
      </w:r>
      <w:r>
        <w:t>Stream format</w:t>
      </w:r>
      <w:r>
        <w:tab/>
      </w:r>
      <w:r>
        <w:fldChar w:fldCharType="begin" w:fldLock="1"/>
      </w:r>
      <w:r>
        <w:instrText xml:space="preserve"> PAGEREF _Toc51757406 \h </w:instrText>
      </w:r>
      <w:r>
        <w:fldChar w:fldCharType="separate"/>
      </w:r>
      <w:r>
        <w:t>163</w:t>
      </w:r>
      <w:r>
        <w:fldChar w:fldCharType="end"/>
      </w:r>
    </w:p>
    <w:p w14:paraId="75C4603E" w14:textId="77777777" w:rsidR="007928AB" w:rsidRPr="00F03430" w:rsidRDefault="007928AB">
      <w:pPr>
        <w:pStyle w:val="TOC2"/>
        <w:rPr>
          <w:rFonts w:ascii="Calibri" w:hAnsi="Calibri"/>
          <w:sz w:val="22"/>
          <w:szCs w:val="22"/>
          <w:lang w:eastAsia="en-GB"/>
        </w:rPr>
      </w:pPr>
      <w:r>
        <w:lastRenderedPageBreak/>
        <w:t>R.1.3</w:t>
      </w:r>
      <w:r w:rsidRPr="00F03430">
        <w:rPr>
          <w:rFonts w:ascii="Calibri" w:hAnsi="Calibri"/>
          <w:sz w:val="22"/>
          <w:szCs w:val="22"/>
          <w:lang w:eastAsia="en-GB"/>
        </w:rPr>
        <w:tab/>
      </w:r>
      <w:r>
        <w:t>Encryption</w:t>
      </w:r>
      <w:r>
        <w:tab/>
      </w:r>
      <w:r>
        <w:fldChar w:fldCharType="begin" w:fldLock="1"/>
      </w:r>
      <w:r>
        <w:instrText xml:space="preserve"> PAGEREF _Toc51757407 \h </w:instrText>
      </w:r>
      <w:r>
        <w:fldChar w:fldCharType="separate"/>
      </w:r>
      <w:r>
        <w:t>163</w:t>
      </w:r>
      <w:r>
        <w:fldChar w:fldCharType="end"/>
      </w:r>
    </w:p>
    <w:p w14:paraId="09AD2197" w14:textId="77777777" w:rsidR="007928AB" w:rsidRPr="00F03430" w:rsidRDefault="007928AB">
      <w:pPr>
        <w:pStyle w:val="TOC3"/>
        <w:rPr>
          <w:rFonts w:ascii="Calibri" w:hAnsi="Calibri"/>
          <w:sz w:val="22"/>
          <w:szCs w:val="22"/>
          <w:lang w:eastAsia="en-GB"/>
        </w:rPr>
      </w:pPr>
      <w:r>
        <w:t>R.1.3.1</w:t>
      </w:r>
      <w:r w:rsidRPr="00F03430">
        <w:rPr>
          <w:rFonts w:ascii="Calibri" w:hAnsi="Calibri"/>
          <w:sz w:val="22"/>
          <w:szCs w:val="22"/>
          <w:lang w:eastAsia="en-GB"/>
        </w:rPr>
        <w:tab/>
      </w:r>
      <w:r>
        <w:t>Encryption Algorithm</w:t>
      </w:r>
      <w:r>
        <w:tab/>
      </w:r>
      <w:r>
        <w:fldChar w:fldCharType="begin" w:fldLock="1"/>
      </w:r>
      <w:r>
        <w:instrText xml:space="preserve"> PAGEREF _Toc51757408 \h </w:instrText>
      </w:r>
      <w:r>
        <w:fldChar w:fldCharType="separate"/>
      </w:r>
      <w:r>
        <w:t>163</w:t>
      </w:r>
      <w:r>
        <w:fldChar w:fldCharType="end"/>
      </w:r>
    </w:p>
    <w:p w14:paraId="51EE4318" w14:textId="77777777" w:rsidR="007928AB" w:rsidRPr="00F03430" w:rsidRDefault="007928AB">
      <w:pPr>
        <w:pStyle w:val="TOC3"/>
        <w:rPr>
          <w:rFonts w:ascii="Calibri" w:hAnsi="Calibri"/>
          <w:sz w:val="22"/>
          <w:szCs w:val="22"/>
          <w:lang w:eastAsia="en-GB"/>
        </w:rPr>
      </w:pPr>
      <w:r>
        <w:t>R.1.3.2</w:t>
      </w:r>
      <w:r w:rsidRPr="00F03430">
        <w:rPr>
          <w:rFonts w:ascii="Calibri" w:hAnsi="Calibri"/>
          <w:sz w:val="22"/>
          <w:szCs w:val="22"/>
          <w:lang w:eastAsia="en-GB"/>
        </w:rPr>
        <w:tab/>
      </w:r>
      <w:r>
        <w:t>Content encryption using a single key</w:t>
      </w:r>
      <w:r>
        <w:tab/>
      </w:r>
      <w:r>
        <w:fldChar w:fldCharType="begin" w:fldLock="1"/>
      </w:r>
      <w:r>
        <w:instrText xml:space="preserve"> PAGEREF _Toc51757409 \h </w:instrText>
      </w:r>
      <w:r>
        <w:fldChar w:fldCharType="separate"/>
      </w:r>
      <w:r>
        <w:t>163</w:t>
      </w:r>
      <w:r>
        <w:fldChar w:fldCharType="end"/>
      </w:r>
    </w:p>
    <w:p w14:paraId="3C90D420" w14:textId="77777777" w:rsidR="007928AB" w:rsidRPr="00F03430" w:rsidRDefault="007928AB">
      <w:pPr>
        <w:pStyle w:val="TOC3"/>
        <w:rPr>
          <w:rFonts w:ascii="Calibri" w:hAnsi="Calibri"/>
          <w:sz w:val="22"/>
          <w:szCs w:val="22"/>
          <w:lang w:eastAsia="en-GB"/>
        </w:rPr>
      </w:pPr>
      <w:r>
        <w:t>R.1.3.3</w:t>
      </w:r>
      <w:r w:rsidRPr="00F03430">
        <w:rPr>
          <w:rFonts w:ascii="Calibri" w:hAnsi="Calibri"/>
          <w:sz w:val="22"/>
          <w:szCs w:val="22"/>
          <w:lang w:eastAsia="en-GB"/>
        </w:rPr>
        <w:tab/>
      </w:r>
      <w:r>
        <w:t>Content encryption using a key stream</w:t>
      </w:r>
      <w:r>
        <w:tab/>
      </w:r>
      <w:r>
        <w:fldChar w:fldCharType="begin" w:fldLock="1"/>
      </w:r>
      <w:r>
        <w:instrText xml:space="preserve"> PAGEREF _Toc51757410 \h </w:instrText>
      </w:r>
      <w:r>
        <w:fldChar w:fldCharType="separate"/>
      </w:r>
      <w:r>
        <w:t>164</w:t>
      </w:r>
      <w:r>
        <w:fldChar w:fldCharType="end"/>
      </w:r>
    </w:p>
    <w:p w14:paraId="1B269264" w14:textId="77777777" w:rsidR="007928AB" w:rsidRPr="00F03430" w:rsidRDefault="007928AB">
      <w:pPr>
        <w:pStyle w:val="TOC2"/>
        <w:rPr>
          <w:rFonts w:ascii="Calibri" w:hAnsi="Calibri"/>
          <w:sz w:val="22"/>
          <w:szCs w:val="22"/>
          <w:lang w:eastAsia="en-GB"/>
        </w:rPr>
      </w:pPr>
      <w:r>
        <w:t>R.1.4</w:t>
      </w:r>
      <w:r w:rsidRPr="00F03430">
        <w:rPr>
          <w:rFonts w:ascii="Calibri" w:hAnsi="Calibri"/>
          <w:sz w:val="22"/>
          <w:szCs w:val="22"/>
          <w:lang w:eastAsia="en-GB"/>
        </w:rPr>
        <w:tab/>
      </w:r>
      <w:r>
        <w:t>RTP Transport of Encrypted AUs</w:t>
      </w:r>
      <w:r>
        <w:tab/>
      </w:r>
      <w:r>
        <w:fldChar w:fldCharType="begin" w:fldLock="1"/>
      </w:r>
      <w:r>
        <w:instrText xml:space="preserve"> PAGEREF _Toc51757411 \h </w:instrText>
      </w:r>
      <w:r>
        <w:fldChar w:fldCharType="separate"/>
      </w:r>
      <w:r>
        <w:t>164</w:t>
      </w:r>
      <w:r>
        <w:fldChar w:fldCharType="end"/>
      </w:r>
    </w:p>
    <w:p w14:paraId="31CAB3BC" w14:textId="77777777" w:rsidR="007928AB" w:rsidRPr="00F03430" w:rsidRDefault="007928AB">
      <w:pPr>
        <w:pStyle w:val="TOC2"/>
        <w:rPr>
          <w:rFonts w:ascii="Calibri" w:hAnsi="Calibri"/>
          <w:sz w:val="22"/>
          <w:szCs w:val="22"/>
          <w:lang w:eastAsia="en-GB"/>
        </w:rPr>
      </w:pPr>
      <w:r>
        <w:t>R.1.5</w:t>
      </w:r>
      <w:r w:rsidRPr="00F03430">
        <w:rPr>
          <w:rFonts w:ascii="Calibri" w:hAnsi="Calibri"/>
          <w:sz w:val="22"/>
          <w:szCs w:val="22"/>
          <w:lang w:eastAsia="en-GB"/>
        </w:rPr>
        <w:tab/>
      </w:r>
      <w:r>
        <w:t>RTSP Signalling for key stream (STKM) setup and control</w:t>
      </w:r>
      <w:r>
        <w:tab/>
      </w:r>
      <w:r>
        <w:fldChar w:fldCharType="begin" w:fldLock="1"/>
      </w:r>
      <w:r>
        <w:instrText xml:space="preserve"> PAGEREF _Toc51757412 \h </w:instrText>
      </w:r>
      <w:r>
        <w:fldChar w:fldCharType="separate"/>
      </w:r>
      <w:r>
        <w:t>164</w:t>
      </w:r>
      <w:r>
        <w:fldChar w:fldCharType="end"/>
      </w:r>
    </w:p>
    <w:p w14:paraId="485E0FFC" w14:textId="77777777" w:rsidR="007928AB" w:rsidRPr="00F03430" w:rsidRDefault="007928AB">
      <w:pPr>
        <w:pStyle w:val="TOC3"/>
        <w:rPr>
          <w:rFonts w:ascii="Calibri" w:hAnsi="Calibri"/>
          <w:sz w:val="22"/>
          <w:szCs w:val="22"/>
          <w:lang w:eastAsia="en-GB"/>
        </w:rPr>
      </w:pPr>
      <w:r>
        <w:t>R.1.5.1</w:t>
      </w:r>
      <w:r w:rsidRPr="00F03430">
        <w:rPr>
          <w:rFonts w:ascii="Calibri" w:hAnsi="Calibri"/>
          <w:sz w:val="22"/>
          <w:szCs w:val="22"/>
        </w:rPr>
        <w:tab/>
      </w:r>
      <w:r>
        <w:rPr>
          <w:lang w:eastAsia="en-GB"/>
        </w:rPr>
        <w:t>RTSP SETUP Method</w:t>
      </w:r>
      <w:r>
        <w:tab/>
      </w:r>
      <w:r>
        <w:fldChar w:fldCharType="begin" w:fldLock="1"/>
      </w:r>
      <w:r>
        <w:instrText xml:space="preserve"> PAGEREF _Toc51757413 \h </w:instrText>
      </w:r>
      <w:r>
        <w:fldChar w:fldCharType="separate"/>
      </w:r>
      <w:r>
        <w:t>164</w:t>
      </w:r>
      <w:r>
        <w:fldChar w:fldCharType="end"/>
      </w:r>
    </w:p>
    <w:p w14:paraId="5B980479" w14:textId="77777777" w:rsidR="007928AB" w:rsidRPr="00F03430" w:rsidRDefault="007928AB">
      <w:pPr>
        <w:pStyle w:val="TOC3"/>
        <w:rPr>
          <w:rFonts w:ascii="Calibri" w:hAnsi="Calibri"/>
          <w:sz w:val="22"/>
          <w:szCs w:val="22"/>
          <w:lang w:eastAsia="en-GB"/>
        </w:rPr>
      </w:pPr>
      <w:r>
        <w:t>R.1.5.2</w:t>
      </w:r>
      <w:r w:rsidRPr="00F03430">
        <w:rPr>
          <w:rFonts w:ascii="Calibri" w:hAnsi="Calibri"/>
          <w:sz w:val="22"/>
          <w:szCs w:val="22"/>
        </w:rPr>
        <w:tab/>
      </w:r>
      <w:r>
        <w:rPr>
          <w:lang w:eastAsia="en-GB"/>
        </w:rPr>
        <w:t>RTSP PLAY, PAUSE and TEARDOWN Method</w:t>
      </w:r>
      <w:r>
        <w:tab/>
      </w:r>
      <w:r>
        <w:fldChar w:fldCharType="begin" w:fldLock="1"/>
      </w:r>
      <w:r>
        <w:instrText xml:space="preserve"> PAGEREF _Toc51757414 \h </w:instrText>
      </w:r>
      <w:r>
        <w:fldChar w:fldCharType="separate"/>
      </w:r>
      <w:r>
        <w:t>164</w:t>
      </w:r>
      <w:r>
        <w:fldChar w:fldCharType="end"/>
      </w:r>
    </w:p>
    <w:p w14:paraId="71F06C32" w14:textId="77777777" w:rsidR="007928AB" w:rsidRPr="00F03430" w:rsidRDefault="007928AB">
      <w:pPr>
        <w:pStyle w:val="TOC1"/>
        <w:rPr>
          <w:rFonts w:ascii="Calibri" w:hAnsi="Calibri"/>
          <w:szCs w:val="22"/>
          <w:lang w:eastAsia="en-GB"/>
        </w:rPr>
      </w:pPr>
      <w:r>
        <w:t>R.2</w:t>
      </w:r>
      <w:r w:rsidRPr="00F03430">
        <w:rPr>
          <w:rFonts w:ascii="Calibri" w:hAnsi="Calibri"/>
          <w:szCs w:val="22"/>
          <w:lang w:eastAsia="en-GB"/>
        </w:rPr>
        <w:tab/>
      </w:r>
      <w:r>
        <w:t>SDP Signalling</w:t>
      </w:r>
      <w:r>
        <w:tab/>
      </w:r>
      <w:r>
        <w:fldChar w:fldCharType="begin" w:fldLock="1"/>
      </w:r>
      <w:r>
        <w:instrText xml:space="preserve"> PAGEREF _Toc51757415 \h </w:instrText>
      </w:r>
      <w:r>
        <w:fldChar w:fldCharType="separate"/>
      </w:r>
      <w:r>
        <w:t>165</w:t>
      </w:r>
      <w:r>
        <w:fldChar w:fldCharType="end"/>
      </w:r>
    </w:p>
    <w:p w14:paraId="2F73BCFD" w14:textId="77777777" w:rsidR="007928AB" w:rsidRPr="00F03430" w:rsidRDefault="007928AB">
      <w:pPr>
        <w:pStyle w:val="TOC1"/>
        <w:rPr>
          <w:rFonts w:ascii="Calibri" w:hAnsi="Calibri"/>
          <w:szCs w:val="22"/>
          <w:lang w:eastAsia="en-GB"/>
        </w:rPr>
      </w:pPr>
      <w:r>
        <w:t>R.3</w:t>
      </w:r>
      <w:r w:rsidRPr="00F03430">
        <w:rPr>
          <w:rFonts w:ascii="Calibri" w:hAnsi="Calibri"/>
          <w:szCs w:val="22"/>
          <w:lang w:eastAsia="en-GB"/>
        </w:rPr>
        <w:tab/>
      </w:r>
      <w:r>
        <w:t>Enforcement of permissions and constraints</w:t>
      </w:r>
      <w:r>
        <w:tab/>
      </w:r>
      <w:r>
        <w:fldChar w:fldCharType="begin" w:fldLock="1"/>
      </w:r>
      <w:r>
        <w:instrText xml:space="preserve"> PAGEREF _Toc51757416 \h </w:instrText>
      </w:r>
      <w:r>
        <w:fldChar w:fldCharType="separate"/>
      </w:r>
      <w:r>
        <w:t>165</w:t>
      </w:r>
      <w:r>
        <w:fldChar w:fldCharType="end"/>
      </w:r>
    </w:p>
    <w:p w14:paraId="06261573" w14:textId="77777777" w:rsidR="007928AB" w:rsidRPr="00F03430" w:rsidRDefault="007928AB">
      <w:pPr>
        <w:pStyle w:val="TOC1"/>
        <w:rPr>
          <w:rFonts w:ascii="Calibri" w:hAnsi="Calibri"/>
          <w:szCs w:val="22"/>
          <w:lang w:eastAsia="en-GB"/>
        </w:rPr>
      </w:pPr>
      <w:r>
        <w:t>R.4</w:t>
      </w:r>
      <w:r w:rsidRPr="00F03430">
        <w:rPr>
          <w:rFonts w:ascii="Calibri" w:hAnsi="Calibri"/>
          <w:szCs w:val="22"/>
          <w:lang w:eastAsia="en-GB"/>
        </w:rPr>
        <w:tab/>
      </w:r>
      <w:r>
        <w:t>Mapping to DRM systems (informative)</w:t>
      </w:r>
      <w:r>
        <w:tab/>
      </w:r>
      <w:r>
        <w:fldChar w:fldCharType="begin" w:fldLock="1"/>
      </w:r>
      <w:r>
        <w:instrText xml:space="preserve"> PAGEREF _Toc51757417 \h </w:instrText>
      </w:r>
      <w:r>
        <w:fldChar w:fldCharType="separate"/>
      </w:r>
      <w:r>
        <w:t>165</w:t>
      </w:r>
      <w:r>
        <w:fldChar w:fldCharType="end"/>
      </w:r>
    </w:p>
    <w:p w14:paraId="7E118097" w14:textId="77777777" w:rsidR="007928AB" w:rsidRPr="00F03430" w:rsidRDefault="007928AB">
      <w:pPr>
        <w:pStyle w:val="TOC2"/>
        <w:rPr>
          <w:rFonts w:ascii="Calibri" w:hAnsi="Calibri"/>
          <w:sz w:val="22"/>
          <w:szCs w:val="22"/>
          <w:lang w:eastAsia="en-GB"/>
        </w:rPr>
      </w:pPr>
      <w:r>
        <w:t>R.4.1</w:t>
      </w:r>
      <w:r w:rsidRPr="00F03430">
        <w:rPr>
          <w:rFonts w:ascii="Calibri" w:hAnsi="Calibri"/>
          <w:sz w:val="22"/>
          <w:szCs w:val="22"/>
          <w:lang w:eastAsia="en-GB"/>
        </w:rPr>
        <w:tab/>
      </w:r>
      <w:r>
        <w:t>Mapping to OMA DRM 2.0 (informative)</w:t>
      </w:r>
      <w:r>
        <w:tab/>
      </w:r>
      <w:r>
        <w:fldChar w:fldCharType="begin" w:fldLock="1"/>
      </w:r>
      <w:r>
        <w:instrText xml:space="preserve"> PAGEREF _Toc51757418 \h </w:instrText>
      </w:r>
      <w:r>
        <w:fldChar w:fldCharType="separate"/>
      </w:r>
      <w:r>
        <w:t>165</w:t>
      </w:r>
      <w:r>
        <w:fldChar w:fldCharType="end"/>
      </w:r>
    </w:p>
    <w:p w14:paraId="007F1A52" w14:textId="77777777" w:rsidR="007928AB" w:rsidRPr="00F03430" w:rsidRDefault="007928AB">
      <w:pPr>
        <w:pStyle w:val="TOC2"/>
        <w:rPr>
          <w:rFonts w:ascii="Calibri" w:hAnsi="Calibri"/>
          <w:sz w:val="22"/>
          <w:szCs w:val="22"/>
          <w:lang w:eastAsia="en-GB"/>
        </w:rPr>
      </w:pPr>
      <w:r>
        <w:t>R.4.2</w:t>
      </w:r>
      <w:r w:rsidRPr="00F03430">
        <w:rPr>
          <w:rFonts w:ascii="Calibri" w:hAnsi="Calibri"/>
          <w:sz w:val="22"/>
          <w:szCs w:val="22"/>
          <w:lang w:eastAsia="en-GB"/>
        </w:rPr>
        <w:tab/>
      </w:r>
      <w:r>
        <w:t>Mapping to OMA DRM 2.1 (informative)</w:t>
      </w:r>
      <w:r>
        <w:tab/>
      </w:r>
      <w:r>
        <w:fldChar w:fldCharType="begin" w:fldLock="1"/>
      </w:r>
      <w:r>
        <w:instrText xml:space="preserve"> PAGEREF _Toc51757419 \h </w:instrText>
      </w:r>
      <w:r>
        <w:fldChar w:fldCharType="separate"/>
      </w:r>
      <w:r>
        <w:t>165</w:t>
      </w:r>
      <w:r>
        <w:fldChar w:fldCharType="end"/>
      </w:r>
    </w:p>
    <w:p w14:paraId="272159D6" w14:textId="77777777" w:rsidR="007928AB" w:rsidRPr="00F03430" w:rsidRDefault="007928AB" w:rsidP="007928AB">
      <w:pPr>
        <w:pStyle w:val="TOC8"/>
        <w:rPr>
          <w:rFonts w:ascii="Calibri" w:hAnsi="Calibri"/>
          <w:b w:val="0"/>
          <w:szCs w:val="22"/>
          <w:lang w:eastAsia="en-GB"/>
        </w:rPr>
      </w:pPr>
      <w:r>
        <w:t>Annex S (normative):</w:t>
      </w:r>
      <w:r>
        <w:tab/>
        <w:t>MIME Type Registrations</w:t>
      </w:r>
      <w:r>
        <w:tab/>
      </w:r>
      <w:r>
        <w:fldChar w:fldCharType="begin" w:fldLock="1"/>
      </w:r>
      <w:r>
        <w:instrText xml:space="preserve"> PAGEREF _Toc51757420 \h </w:instrText>
      </w:r>
      <w:r>
        <w:fldChar w:fldCharType="separate"/>
      </w:r>
      <w:r>
        <w:t>166</w:t>
      </w:r>
      <w:r>
        <w:fldChar w:fldCharType="end"/>
      </w:r>
    </w:p>
    <w:p w14:paraId="45803A5D" w14:textId="77777777" w:rsidR="007928AB" w:rsidRPr="00F03430" w:rsidRDefault="007928AB">
      <w:pPr>
        <w:pStyle w:val="TOC1"/>
        <w:rPr>
          <w:rFonts w:ascii="Calibri" w:hAnsi="Calibri"/>
          <w:szCs w:val="22"/>
          <w:lang w:eastAsia="en-GB"/>
        </w:rPr>
      </w:pPr>
      <w:r>
        <w:t>S.1</w:t>
      </w:r>
      <w:r w:rsidRPr="00F03430">
        <w:rPr>
          <w:rFonts w:ascii="Calibri" w:hAnsi="Calibri"/>
          <w:szCs w:val="22"/>
          <w:lang w:eastAsia="en-GB"/>
        </w:rPr>
        <w:tab/>
      </w:r>
      <w:r>
        <w:t>MIME Type Registration for Media Presentation Description</w:t>
      </w:r>
      <w:r>
        <w:tab/>
      </w:r>
      <w:r>
        <w:fldChar w:fldCharType="begin" w:fldLock="1"/>
      </w:r>
      <w:r>
        <w:instrText xml:space="preserve"> PAGEREF _Toc51757421 \h </w:instrText>
      </w:r>
      <w:r>
        <w:fldChar w:fldCharType="separate"/>
      </w:r>
      <w:r>
        <w:t>166</w:t>
      </w:r>
      <w:r>
        <w:fldChar w:fldCharType="end"/>
      </w:r>
    </w:p>
    <w:p w14:paraId="634BDC09" w14:textId="77777777" w:rsidR="007928AB" w:rsidRPr="00F03430" w:rsidRDefault="007928AB" w:rsidP="007928AB">
      <w:pPr>
        <w:pStyle w:val="TOC8"/>
        <w:rPr>
          <w:rFonts w:ascii="Calibri" w:hAnsi="Calibri"/>
          <w:b w:val="0"/>
          <w:szCs w:val="22"/>
          <w:lang w:eastAsia="en-GB"/>
        </w:rPr>
      </w:pPr>
      <w:r>
        <w:t xml:space="preserve">Annex </w:t>
      </w:r>
      <w:r>
        <w:rPr>
          <w:lang w:eastAsia="zh-CN"/>
        </w:rPr>
        <w:t>T</w:t>
      </w:r>
      <w:r>
        <w:t xml:space="preserve"> (normative):</w:t>
      </w:r>
      <w:r>
        <w:tab/>
        <w:t xml:space="preserve">XML Schema for </w:t>
      </w:r>
      <w:r>
        <w:rPr>
          <w:lang w:eastAsia="zh-CN"/>
        </w:rPr>
        <w:t>NetworkedBookmark</w:t>
      </w:r>
      <w:r>
        <w:tab/>
      </w:r>
      <w:r>
        <w:fldChar w:fldCharType="begin" w:fldLock="1"/>
      </w:r>
      <w:r>
        <w:instrText xml:space="preserve"> PAGEREF _Toc51757422 \h </w:instrText>
      </w:r>
      <w:r>
        <w:fldChar w:fldCharType="separate"/>
      </w:r>
      <w:r>
        <w:t>167</w:t>
      </w:r>
      <w:r>
        <w:fldChar w:fldCharType="end"/>
      </w:r>
    </w:p>
    <w:p w14:paraId="70452A1F" w14:textId="77777777" w:rsidR="007928AB" w:rsidRPr="00F03430" w:rsidRDefault="007928AB" w:rsidP="007928AB">
      <w:pPr>
        <w:pStyle w:val="TOC8"/>
        <w:rPr>
          <w:rFonts w:ascii="Calibri" w:hAnsi="Calibri"/>
          <w:b w:val="0"/>
          <w:szCs w:val="22"/>
          <w:lang w:eastAsia="en-GB"/>
        </w:rPr>
      </w:pPr>
      <w:r>
        <w:t>Annex U (informative):</w:t>
      </w:r>
      <w:r>
        <w:tab/>
        <w:t>IANA registration information for SDP attributes</w:t>
      </w:r>
      <w:r>
        <w:tab/>
      </w:r>
      <w:r>
        <w:fldChar w:fldCharType="begin" w:fldLock="1"/>
      </w:r>
      <w:r>
        <w:instrText xml:space="preserve"> PAGEREF _Toc51757423 \h </w:instrText>
      </w:r>
      <w:r>
        <w:fldChar w:fldCharType="separate"/>
      </w:r>
      <w:r>
        <w:t>168</w:t>
      </w:r>
      <w:r>
        <w:fldChar w:fldCharType="end"/>
      </w:r>
    </w:p>
    <w:p w14:paraId="286DD3D6" w14:textId="77777777" w:rsidR="007928AB" w:rsidRPr="00F03430" w:rsidRDefault="007928AB">
      <w:pPr>
        <w:pStyle w:val="TOC1"/>
        <w:rPr>
          <w:rFonts w:ascii="Calibri" w:hAnsi="Calibri"/>
          <w:szCs w:val="22"/>
          <w:lang w:eastAsia="en-GB"/>
        </w:rPr>
      </w:pPr>
      <w:r>
        <w:t>U.1</w:t>
      </w:r>
      <w:r w:rsidRPr="00F03430">
        <w:rPr>
          <w:rFonts w:ascii="Calibri" w:hAnsi="Calibri"/>
          <w:szCs w:val="22"/>
          <w:lang w:eastAsia="en-GB"/>
        </w:rPr>
        <w:tab/>
      </w:r>
      <w:r>
        <w:t>Introduction</w:t>
      </w:r>
      <w:r>
        <w:tab/>
      </w:r>
      <w:r>
        <w:fldChar w:fldCharType="begin" w:fldLock="1"/>
      </w:r>
      <w:r>
        <w:instrText xml:space="preserve"> PAGEREF _Toc51757424 \h </w:instrText>
      </w:r>
      <w:r>
        <w:fldChar w:fldCharType="separate"/>
      </w:r>
      <w:r>
        <w:t>168</w:t>
      </w:r>
      <w:r>
        <w:fldChar w:fldCharType="end"/>
      </w:r>
    </w:p>
    <w:p w14:paraId="186473DD" w14:textId="77777777" w:rsidR="007928AB" w:rsidRPr="00F03430" w:rsidRDefault="007928AB">
      <w:pPr>
        <w:pStyle w:val="TOC1"/>
        <w:rPr>
          <w:rFonts w:ascii="Calibri" w:hAnsi="Calibri"/>
          <w:szCs w:val="22"/>
          <w:lang w:eastAsia="en-GB"/>
        </w:rPr>
      </w:pPr>
      <w:r>
        <w:t>U.2</w:t>
      </w:r>
      <w:r w:rsidRPr="00F03430">
        <w:rPr>
          <w:rFonts w:ascii="Calibri" w:hAnsi="Calibri"/>
          <w:szCs w:val="22"/>
          <w:lang w:eastAsia="en-GB"/>
        </w:rPr>
        <w:tab/>
      </w:r>
      <w:r>
        <w:t>3GPP-framepackingtype</w:t>
      </w:r>
      <w:r>
        <w:tab/>
      </w:r>
      <w:r>
        <w:fldChar w:fldCharType="begin" w:fldLock="1"/>
      </w:r>
      <w:r>
        <w:instrText xml:space="preserve"> PAGEREF _Toc51757425 \h </w:instrText>
      </w:r>
      <w:r>
        <w:fldChar w:fldCharType="separate"/>
      </w:r>
      <w:r>
        <w:t>168</w:t>
      </w:r>
      <w:r>
        <w:fldChar w:fldCharType="end"/>
      </w:r>
    </w:p>
    <w:p w14:paraId="60BDA4D3" w14:textId="77777777" w:rsidR="007928AB" w:rsidRPr="00F03430" w:rsidRDefault="007928AB" w:rsidP="007928AB">
      <w:pPr>
        <w:pStyle w:val="TOC8"/>
        <w:rPr>
          <w:rFonts w:ascii="Calibri" w:hAnsi="Calibri"/>
          <w:b w:val="0"/>
          <w:szCs w:val="22"/>
          <w:lang w:eastAsia="en-GB"/>
        </w:rPr>
      </w:pPr>
      <w:r>
        <w:t>Annex V (informative):</w:t>
      </w:r>
      <w:r>
        <w:tab/>
        <w:t>Change history</w:t>
      </w:r>
      <w:r>
        <w:tab/>
      </w:r>
      <w:r>
        <w:fldChar w:fldCharType="begin" w:fldLock="1"/>
      </w:r>
      <w:r>
        <w:instrText xml:space="preserve"> PAGEREF _Toc51757426 \h </w:instrText>
      </w:r>
      <w:r>
        <w:fldChar w:fldCharType="separate"/>
      </w:r>
      <w:r>
        <w:t>170</w:t>
      </w:r>
      <w:r>
        <w:fldChar w:fldCharType="end"/>
      </w:r>
    </w:p>
    <w:p w14:paraId="66690DB0" w14:textId="77777777" w:rsidR="00C65E3C" w:rsidRDefault="007928AB">
      <w:r>
        <w:rPr>
          <w:noProof/>
          <w:sz w:val="22"/>
        </w:rPr>
        <w:fldChar w:fldCharType="end"/>
      </w:r>
    </w:p>
    <w:p w14:paraId="673F0D60" w14:textId="77777777" w:rsidR="00C65E3C" w:rsidRDefault="00C65E3C">
      <w:pPr>
        <w:pStyle w:val="Heading1"/>
      </w:pPr>
      <w:r>
        <w:br w:type="page"/>
      </w:r>
      <w:bookmarkStart w:id="5" w:name="_Toc524275525"/>
      <w:bookmarkStart w:id="6" w:name="_Toc51757139"/>
      <w:r>
        <w:lastRenderedPageBreak/>
        <w:t>Foreword</w:t>
      </w:r>
      <w:bookmarkEnd w:id="5"/>
      <w:bookmarkEnd w:id="6"/>
    </w:p>
    <w:p w14:paraId="78F1000D" w14:textId="77777777" w:rsidR="00C65E3C" w:rsidRDefault="00C65E3C">
      <w:r>
        <w:t>This Technical Specification has been produced by the 3</w:t>
      </w:r>
      <w:r>
        <w:rPr>
          <w:vertAlign w:val="superscript"/>
        </w:rPr>
        <w:t>rd</w:t>
      </w:r>
      <w:r>
        <w:t xml:space="preserve"> Generation Partnership Project (3GPP).</w:t>
      </w:r>
    </w:p>
    <w:p w14:paraId="509BED4E" w14:textId="77777777" w:rsidR="00C65E3C" w:rsidRDefault="00C65E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EBA979" w14:textId="77777777" w:rsidR="00C65E3C" w:rsidRPr="003C01D0" w:rsidRDefault="00C65E3C">
      <w:pPr>
        <w:pStyle w:val="B1"/>
        <w:rPr>
          <w:lang w:val="en-US"/>
        </w:rPr>
      </w:pPr>
      <w:r w:rsidRPr="003C01D0">
        <w:rPr>
          <w:lang w:val="en-US"/>
        </w:rPr>
        <w:t>Version x.y.z</w:t>
      </w:r>
    </w:p>
    <w:p w14:paraId="53D13C28" w14:textId="77777777" w:rsidR="00C65E3C" w:rsidRDefault="00C65E3C">
      <w:pPr>
        <w:pStyle w:val="B1"/>
      </w:pPr>
      <w:r>
        <w:t>where:</w:t>
      </w:r>
    </w:p>
    <w:p w14:paraId="1CFDA306" w14:textId="77777777" w:rsidR="00C65E3C" w:rsidRDefault="00C65E3C">
      <w:pPr>
        <w:pStyle w:val="B2"/>
      </w:pPr>
      <w:r>
        <w:t>x</w:t>
      </w:r>
      <w:r>
        <w:tab/>
        <w:t>the first digit:</w:t>
      </w:r>
    </w:p>
    <w:p w14:paraId="4963E483" w14:textId="77777777" w:rsidR="00C65E3C" w:rsidRDefault="00C65E3C">
      <w:pPr>
        <w:pStyle w:val="B3"/>
      </w:pPr>
      <w:r>
        <w:t>1</w:t>
      </w:r>
      <w:r>
        <w:tab/>
        <w:t xml:space="preserve">presented to TSG for </w:t>
      </w:r>
      <w:smartTag w:uri="urn:schemas-microsoft-com:office:smarttags" w:element="PersonName">
        <w:r>
          <w:t>info</w:t>
        </w:r>
      </w:smartTag>
      <w:r>
        <w:t>rmation;</w:t>
      </w:r>
    </w:p>
    <w:p w14:paraId="18424C6F" w14:textId="77777777" w:rsidR="00C65E3C" w:rsidRDefault="00C65E3C">
      <w:pPr>
        <w:pStyle w:val="B3"/>
      </w:pPr>
      <w:r>
        <w:t>2</w:t>
      </w:r>
      <w:r>
        <w:tab/>
        <w:t>presented to TSG for approval;</w:t>
      </w:r>
    </w:p>
    <w:p w14:paraId="427B05CE" w14:textId="77777777" w:rsidR="00C65E3C" w:rsidRDefault="00C65E3C">
      <w:pPr>
        <w:pStyle w:val="B3"/>
      </w:pPr>
      <w:r>
        <w:t>3</w:t>
      </w:r>
      <w:r>
        <w:tab/>
        <w:t>or greater indicates TSG approved document under change control.</w:t>
      </w:r>
    </w:p>
    <w:p w14:paraId="049A949E" w14:textId="77777777" w:rsidR="00C65E3C" w:rsidRDefault="00C65E3C">
      <w:pPr>
        <w:pStyle w:val="B2"/>
      </w:pPr>
      <w:r>
        <w:t>y</w:t>
      </w:r>
      <w:r>
        <w:tab/>
        <w:t>the second digit is incremented for all changes of substance, i.e. technical enhancements, corrections, updates, etc.</w:t>
      </w:r>
    </w:p>
    <w:p w14:paraId="394430A3" w14:textId="77777777" w:rsidR="00C65E3C" w:rsidRDefault="00C65E3C">
      <w:pPr>
        <w:pStyle w:val="B2"/>
      </w:pPr>
      <w:r>
        <w:t>z</w:t>
      </w:r>
      <w:r>
        <w:tab/>
        <w:t>the third digit is incremented when editorial only changes have been incorporated in the specification;</w:t>
      </w:r>
    </w:p>
    <w:p w14:paraId="080AC2BF" w14:textId="77777777" w:rsidR="00433407" w:rsidRDefault="00433407" w:rsidP="00433407">
      <w:r>
        <w:t>The 3GPP transparent end-to-end packet-switched streaming service (PSS) specification consists of seven 3GPP TSs: 3GPP TS 22.233 [1], 3GPP TS 26.233 [</w:t>
      </w:r>
      <w:r>
        <w:rPr>
          <w:noProof/>
        </w:rPr>
        <w:t>2</w:t>
      </w:r>
      <w:r>
        <w:t>], 3GPP TS 26.244 [50], 3GPP TS 26.245 [51], 3GPP TS 26.246 [52], 3GPP TS26.247 [112] and the present document.</w:t>
      </w:r>
    </w:p>
    <w:p w14:paraId="1FDDD196" w14:textId="77777777" w:rsidR="00433407" w:rsidRDefault="00433407" w:rsidP="00433407">
      <w:r>
        <w:t>The TS 22.233 contains the service requirements for the PSS. The TS 26.233 provides an overview of the PSS. The TS 26.244 defines the 3GPP file format (3GP) used by the PSS and MMS services. The TS 26.245 defines the Timed text format used by the PSS and MMS services. The TS 26.247 defines 3GPP Progressive Download and Dynamic Adaptive Streaming over HTTP (3GP-DASH). The present document provides the details of the protocols and codecs used by the PSS.</w:t>
      </w:r>
    </w:p>
    <w:p w14:paraId="1BBE23D0" w14:textId="77777777" w:rsidR="00433407" w:rsidRPr="00A86959" w:rsidRDefault="00433407" w:rsidP="00433407">
      <w:r>
        <w:t>The TS 26.244</w:t>
      </w:r>
      <w:r w:rsidR="00CD61E5">
        <w:t xml:space="preserve"> and</w:t>
      </w:r>
      <w:r>
        <w:t xml:space="preserve"> TS 26.245 start with Release 6. Earlier releases of the 3GPP file format</w:t>
      </w:r>
      <w:r w:rsidR="00CD61E5">
        <w:t xml:space="preserve"> and</w:t>
      </w:r>
      <w:r>
        <w:t xml:space="preserve"> the Timed text format can be found in TS 26.234. The TS 26.247 starts with Release 10. Earlier releases of the 3GPP Download and Adaptive Streaming over HTTP can be found in TS 26.234.</w:t>
      </w:r>
    </w:p>
    <w:p w14:paraId="68709E81" w14:textId="77777777" w:rsidR="00C65E3C" w:rsidRDefault="00C65E3C">
      <w:pPr>
        <w:pStyle w:val="Heading1"/>
      </w:pPr>
      <w:bookmarkStart w:id="7" w:name="_Toc524275526"/>
      <w:bookmarkStart w:id="8" w:name="_Toc51757140"/>
      <w:r>
        <w:t>Introduction</w:t>
      </w:r>
      <w:bookmarkEnd w:id="7"/>
      <w:bookmarkEnd w:id="8"/>
    </w:p>
    <w:p w14:paraId="437DA0B1" w14:textId="77777777" w:rsidR="00C65E3C" w:rsidRDefault="00C65E3C">
      <w:r>
        <w:t>Streaming refers to the ability of an application to play synchronised media streams like audio and video streams in a continuous way while those streams are being transmitted to the client over a data network.</w:t>
      </w:r>
    </w:p>
    <w:p w14:paraId="458A7A5F" w14:textId="77777777" w:rsidR="00C65E3C" w:rsidRDefault="00C65E3C">
      <w:r>
        <w:t xml:space="preserve">Applications, which can be built on top of streaming services, can be classified into on-demand and live </w:t>
      </w:r>
      <w:smartTag w:uri="urn:schemas-microsoft-com:office:smarttags" w:element="PersonName">
        <w:r>
          <w:t>info</w:t>
        </w:r>
      </w:smartTag>
      <w:r>
        <w:t>rmation delivery applications. Examples of the first category are music and news-on-demand applications. Live delivery of radio and television programs are examples of the second category.</w:t>
      </w:r>
    </w:p>
    <w:p w14:paraId="6C8560B5" w14:textId="77777777" w:rsidR="00C65E3C" w:rsidRDefault="00C65E3C">
      <w:r>
        <w:t>The 3GPP PSS provides a framework for Internet Protocol (IP) based streaming applications in 3G networks.</w:t>
      </w:r>
    </w:p>
    <w:p w14:paraId="53DBE38F" w14:textId="77777777" w:rsidR="00C65E3C" w:rsidRDefault="00C65E3C">
      <w:pPr>
        <w:pStyle w:val="Heading1"/>
      </w:pPr>
      <w:r>
        <w:br w:type="page"/>
      </w:r>
      <w:bookmarkStart w:id="9" w:name="_Toc524275527"/>
      <w:bookmarkStart w:id="10" w:name="_Toc51757141"/>
      <w:r>
        <w:lastRenderedPageBreak/>
        <w:t>1</w:t>
      </w:r>
      <w:r>
        <w:tab/>
        <w:t>Scope</w:t>
      </w:r>
      <w:bookmarkEnd w:id="9"/>
      <w:bookmarkEnd w:id="10"/>
    </w:p>
    <w:p w14:paraId="35B5BCB1" w14:textId="77777777" w:rsidR="00C65E3C" w:rsidRDefault="005F487F">
      <w:r>
        <w:t>The present document specifies the protocols and codecs for the PSS within the 3GPP system. Protocols for control signalling, capability exchange, media transport, rate adaptation and protection are specified. Codecs for speech, natural and synthetic audio, video, still images, bitmap graphics, vector graphics, timed text, text, 360/VR video and 3D/VR audio are specified</w:t>
      </w:r>
      <w:r w:rsidR="00C65E3C">
        <w:t>.</w:t>
      </w:r>
    </w:p>
    <w:p w14:paraId="1814A0AE" w14:textId="77777777" w:rsidR="00C65E3C" w:rsidRDefault="00747D0F">
      <w:r>
        <w:t>The present document is applicable to IP-based packet-switched networks</w:t>
      </w:r>
      <w:r w:rsidR="00C65E3C">
        <w:t>.</w:t>
      </w:r>
    </w:p>
    <w:p w14:paraId="6A64E689" w14:textId="77777777" w:rsidR="00C65E3C" w:rsidRDefault="00C65E3C">
      <w:pPr>
        <w:pStyle w:val="Heading1"/>
      </w:pPr>
      <w:bookmarkStart w:id="11" w:name="_Toc524275528"/>
      <w:bookmarkStart w:id="12" w:name="_Toc51757142"/>
      <w:r>
        <w:t>2</w:t>
      </w:r>
      <w:r>
        <w:tab/>
        <w:t>References</w:t>
      </w:r>
      <w:bookmarkEnd w:id="11"/>
      <w:bookmarkEnd w:id="12"/>
    </w:p>
    <w:p w14:paraId="3BECFFDE" w14:textId="77777777" w:rsidR="000B387B" w:rsidRPr="004D3578" w:rsidRDefault="000B387B" w:rsidP="000B387B">
      <w:r w:rsidRPr="004D3578">
        <w:t>The following documents contain provisions which, through reference in this text, constitute provisions of the present document.</w:t>
      </w:r>
    </w:p>
    <w:p w14:paraId="0E20C949" w14:textId="77777777" w:rsidR="000B387B" w:rsidRPr="004D3578" w:rsidRDefault="000B387B" w:rsidP="000B387B">
      <w:pPr>
        <w:pStyle w:val="B1"/>
      </w:pPr>
      <w:r>
        <w:t>-</w:t>
      </w:r>
      <w:r>
        <w:tab/>
      </w:r>
      <w:r w:rsidRPr="004D3578">
        <w:t>References are either specific (identified by date of publication, edition number, version number, etc.) or non</w:t>
      </w:r>
      <w:r w:rsidRPr="004D3578">
        <w:noBreakHyphen/>
        <w:t>specific.</w:t>
      </w:r>
    </w:p>
    <w:p w14:paraId="1AD69CA2" w14:textId="77777777" w:rsidR="000B387B" w:rsidRDefault="000B387B" w:rsidP="000B387B">
      <w:pPr>
        <w:pStyle w:val="B1"/>
      </w:pPr>
      <w:r>
        <w:t>-</w:t>
      </w:r>
      <w:r>
        <w:tab/>
      </w:r>
      <w:r w:rsidRPr="004D3578">
        <w:t>For a specific reference, subsequent revisions do not apply.</w:t>
      </w:r>
    </w:p>
    <w:p w14:paraId="3643C5A6" w14:textId="77777777" w:rsidR="00C65E3C" w:rsidRDefault="000B387B" w:rsidP="000B387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00C65E3C">
        <w:t>.</w:t>
      </w:r>
    </w:p>
    <w:p w14:paraId="61024021" w14:textId="77777777" w:rsidR="00C65E3C" w:rsidRDefault="00C65E3C">
      <w:pPr>
        <w:pStyle w:val="EX"/>
      </w:pPr>
      <w:r>
        <w:t>[</w:t>
      </w:r>
      <w:bookmarkStart w:id="13" w:name="ref_gsm_rel"/>
      <w:r>
        <w:rPr>
          <w:noProof/>
        </w:rPr>
        <w:t>1</w:t>
      </w:r>
      <w:bookmarkEnd w:id="13"/>
      <w:r>
        <w:t>]</w:t>
      </w:r>
      <w:r>
        <w:tab/>
        <w:t>3GPP TS 22.233: "Transparent End-to-End Packet-switched Streaming Service; Stage 1".</w:t>
      </w:r>
    </w:p>
    <w:p w14:paraId="2E630F20" w14:textId="77777777" w:rsidR="00C65E3C" w:rsidRDefault="00C65E3C">
      <w:pPr>
        <w:pStyle w:val="EX"/>
      </w:pPr>
      <w:r>
        <w:t>[</w:t>
      </w:r>
      <w:bookmarkStart w:id="14" w:name="ref_streaming_gen_desc"/>
      <w:r>
        <w:rPr>
          <w:noProof/>
        </w:rPr>
        <w:t>2</w:t>
      </w:r>
      <w:bookmarkEnd w:id="14"/>
      <w:r>
        <w:t>]</w:t>
      </w:r>
      <w:r>
        <w:tab/>
        <w:t>3GPP TS 26.233: "Transparent end-to-end packet switched streaming service (PSS); General description".</w:t>
      </w:r>
    </w:p>
    <w:p w14:paraId="29481000" w14:textId="77777777" w:rsidR="00C65E3C" w:rsidRDefault="00C65E3C">
      <w:pPr>
        <w:pStyle w:val="EX"/>
      </w:pPr>
      <w:r>
        <w:t>[</w:t>
      </w:r>
      <w:bookmarkStart w:id="15" w:name="ref_3gpp_vocab"/>
      <w:r>
        <w:rPr>
          <w:noProof/>
        </w:rPr>
        <w:t>3</w:t>
      </w:r>
      <w:bookmarkEnd w:id="15"/>
      <w:r>
        <w:t>]</w:t>
      </w:r>
      <w:r>
        <w:tab/>
        <w:t>3GPP TR 21.905: "Vocabulary for 3GPP Specifications".</w:t>
      </w:r>
    </w:p>
    <w:p w14:paraId="4C9A8D84" w14:textId="77777777" w:rsidR="00C65E3C" w:rsidRDefault="00C65E3C">
      <w:pPr>
        <w:pStyle w:val="EX"/>
      </w:pPr>
      <w:r>
        <w:t>[</w:t>
      </w:r>
      <w:bookmarkStart w:id="16" w:name="ref_url"/>
      <w:r>
        <w:rPr>
          <w:noProof/>
        </w:rPr>
        <w:t>4</w:t>
      </w:r>
      <w:bookmarkEnd w:id="16"/>
      <w:r>
        <w:t>]</w:t>
      </w:r>
      <w:r>
        <w:tab/>
      </w:r>
      <w:r w:rsidR="00263745">
        <w:t>(void)</w:t>
      </w:r>
    </w:p>
    <w:p w14:paraId="6033DFA9" w14:textId="77777777" w:rsidR="00C65E3C" w:rsidRDefault="00C65E3C">
      <w:pPr>
        <w:pStyle w:val="EX"/>
      </w:pPr>
      <w:r>
        <w:t>[</w:t>
      </w:r>
      <w:bookmarkStart w:id="17" w:name="ref_rtsp"/>
      <w:r>
        <w:rPr>
          <w:noProof/>
        </w:rPr>
        <w:t>5</w:t>
      </w:r>
      <w:bookmarkEnd w:id="17"/>
      <w:r>
        <w:t>]</w:t>
      </w:r>
      <w:r>
        <w:tab/>
        <w:t>IETF RFC 2326: "Real Time Streaming Protocol (</w:t>
      </w:r>
      <w:smartTag w:uri="urn:schemas-microsoft-com:office:smarttags" w:element="PersonName">
        <w:r>
          <w:t>RT</w:t>
        </w:r>
      </w:smartTag>
      <w:r>
        <w:t>SP)", Schulzrinne H., Rao A. and Lanphier R., April 1998.</w:t>
      </w:r>
    </w:p>
    <w:p w14:paraId="41184703" w14:textId="77777777" w:rsidR="00C65E3C" w:rsidRDefault="00C65E3C">
      <w:pPr>
        <w:pStyle w:val="EX"/>
      </w:pPr>
      <w:r>
        <w:t>[</w:t>
      </w:r>
      <w:bookmarkStart w:id="18" w:name="ref_sdp"/>
      <w:r>
        <w:rPr>
          <w:noProof/>
        </w:rPr>
        <w:t>6</w:t>
      </w:r>
      <w:bookmarkEnd w:id="18"/>
      <w:r>
        <w:t>]</w:t>
      </w:r>
      <w:r>
        <w:tab/>
        <w:t xml:space="preserve">IETF RFC </w:t>
      </w:r>
      <w:r w:rsidR="00F36ED8">
        <w:t>4566</w:t>
      </w:r>
      <w:r>
        <w:t>: "SDP: Session Description Protocol", Handley M.</w:t>
      </w:r>
      <w:r w:rsidR="00F36ED8">
        <w:t>,</w:t>
      </w:r>
      <w:r>
        <w:t xml:space="preserve"> Jacobson V.</w:t>
      </w:r>
      <w:r w:rsidR="00F36ED8">
        <w:t xml:space="preserve"> and Perkins C.,</w:t>
      </w:r>
      <w:r>
        <w:t xml:space="preserve"> </w:t>
      </w:r>
      <w:r w:rsidR="00F36ED8">
        <w:t>July 2006</w:t>
      </w:r>
      <w:r>
        <w:t>.</w:t>
      </w:r>
    </w:p>
    <w:p w14:paraId="5B691827" w14:textId="77777777" w:rsidR="00433407" w:rsidRPr="00915203" w:rsidRDefault="00433407" w:rsidP="00433407">
      <w:pPr>
        <w:pStyle w:val="EX"/>
      </w:pPr>
      <w:r w:rsidRPr="00915203">
        <w:t>[</w:t>
      </w:r>
      <w:bookmarkStart w:id="19" w:name="ref_udp"/>
      <w:r w:rsidRPr="00915203">
        <w:rPr>
          <w:noProof/>
        </w:rPr>
        <w:t>7</w:t>
      </w:r>
      <w:bookmarkEnd w:id="19"/>
      <w:r w:rsidRPr="00915203">
        <w:t>]</w:t>
      </w:r>
      <w:r w:rsidRPr="00915203">
        <w:tab/>
        <w:t>IETF STD 0006: "User Datagram Protocol", Postel J., August 1980.</w:t>
      </w:r>
    </w:p>
    <w:p w14:paraId="69D076BE" w14:textId="77777777" w:rsidR="00C65E3C" w:rsidRPr="005959B6" w:rsidRDefault="00C65E3C" w:rsidP="00433407">
      <w:pPr>
        <w:pStyle w:val="EX"/>
      </w:pPr>
      <w:r w:rsidRPr="005959B6">
        <w:t>[</w:t>
      </w:r>
      <w:bookmarkStart w:id="20" w:name="ref_tcp"/>
      <w:r w:rsidRPr="005959B6">
        <w:rPr>
          <w:noProof/>
        </w:rPr>
        <w:t>8</w:t>
      </w:r>
      <w:bookmarkEnd w:id="20"/>
      <w:r w:rsidRPr="005959B6">
        <w:t>]</w:t>
      </w:r>
      <w:r w:rsidRPr="005959B6">
        <w:tab/>
        <w:t>IETF STD 0007: "Transmission Control Protocol", Postel J., September 1981.</w:t>
      </w:r>
    </w:p>
    <w:p w14:paraId="7D684A69" w14:textId="77777777" w:rsidR="00C65E3C" w:rsidRPr="005959B6" w:rsidRDefault="00C65E3C">
      <w:pPr>
        <w:pStyle w:val="EX"/>
      </w:pPr>
      <w:r w:rsidRPr="005959B6">
        <w:t>[</w:t>
      </w:r>
      <w:bookmarkStart w:id="21" w:name="ref_rtp"/>
      <w:r w:rsidRPr="005959B6">
        <w:rPr>
          <w:noProof/>
        </w:rPr>
        <w:t>9</w:t>
      </w:r>
      <w:bookmarkEnd w:id="21"/>
      <w:r w:rsidRPr="005959B6">
        <w:t>]</w:t>
      </w:r>
      <w:r w:rsidRPr="005959B6">
        <w:tab/>
        <w:t>IETF RFC 3550: "</w:t>
      </w:r>
      <w:smartTag w:uri="urn:schemas-microsoft-com:office:smarttags" w:element="PersonName">
        <w:r w:rsidRPr="005959B6">
          <w:t>RT</w:t>
        </w:r>
      </w:smartTag>
      <w:r w:rsidRPr="005959B6">
        <w:t>P: A Transport Protocol for Real-Time Applications", Schulzrinne H. et al., July 2003.</w:t>
      </w:r>
    </w:p>
    <w:p w14:paraId="24FB93DC" w14:textId="77777777" w:rsidR="00C65E3C" w:rsidRDefault="00C65E3C">
      <w:pPr>
        <w:pStyle w:val="EX"/>
      </w:pPr>
      <w:r>
        <w:t>[</w:t>
      </w:r>
      <w:bookmarkStart w:id="22" w:name="ref_rtp_profile"/>
      <w:r>
        <w:rPr>
          <w:noProof/>
        </w:rPr>
        <w:t>10</w:t>
      </w:r>
      <w:bookmarkEnd w:id="22"/>
      <w:r>
        <w:t>]</w:t>
      </w:r>
      <w:r>
        <w:tab/>
        <w:t>IETF RFC 3551: "</w:t>
      </w:r>
      <w:smartTag w:uri="urn:schemas-microsoft-com:office:smarttags" w:element="PersonName">
        <w:r>
          <w:t>RT</w:t>
        </w:r>
      </w:smartTag>
      <w:r>
        <w:t>P Profile for Audio and Video Conferences with Minimal Control", Schulzrinne H. and Casner S., July 2003.</w:t>
      </w:r>
    </w:p>
    <w:p w14:paraId="6264202F" w14:textId="77777777" w:rsidR="00C65E3C" w:rsidRDefault="00C65E3C">
      <w:pPr>
        <w:pStyle w:val="EX"/>
      </w:pPr>
      <w:r>
        <w:t>[</w:t>
      </w:r>
      <w:bookmarkStart w:id="23" w:name="ref_payload_amr_nb"/>
      <w:r>
        <w:rPr>
          <w:noProof/>
        </w:rPr>
        <w:t>11</w:t>
      </w:r>
      <w:bookmarkEnd w:id="23"/>
      <w:r>
        <w:t>]</w:t>
      </w:r>
      <w:r>
        <w:tab/>
        <w:t xml:space="preserve">IETF RFC </w:t>
      </w:r>
      <w:r w:rsidR="00263745">
        <w:t>48</w:t>
      </w:r>
      <w:r>
        <w:t>67: "</w:t>
      </w:r>
      <w:smartTag w:uri="urn:schemas-microsoft-com:office:smarttags" w:element="PersonName">
        <w:r w:rsidR="00263745">
          <w:rPr>
            <w:lang w:val="en-US"/>
          </w:rPr>
          <w:t>RT</w:t>
        </w:r>
      </w:smartTag>
      <w:r w:rsidR="00263745">
        <w:rPr>
          <w:lang w:val="en-US"/>
        </w:rPr>
        <w:t>P</w:t>
      </w:r>
      <w:r>
        <w:rPr>
          <w:lang w:val="en-US"/>
        </w:rPr>
        <w:t xml:space="preserve"> Payload Format and File Storage Format for the Adaptive Multi-Rate (AMR) Adaptive Multi-Rate Wideband (AMR-WB) Audio Codecs</w:t>
      </w:r>
      <w:r w:rsidR="00263745">
        <w:t>", Sjoberg J. et al., April</w:t>
      </w:r>
      <w:r>
        <w:t xml:space="preserve"> 200</w:t>
      </w:r>
      <w:r w:rsidR="00263745">
        <w:t>7</w:t>
      </w:r>
      <w:r>
        <w:t>.</w:t>
      </w:r>
    </w:p>
    <w:p w14:paraId="36338CEE" w14:textId="77777777" w:rsidR="00C65E3C" w:rsidRDefault="00C65E3C">
      <w:pPr>
        <w:pStyle w:val="EX"/>
      </w:pPr>
      <w:r>
        <w:t>[</w:t>
      </w:r>
      <w:bookmarkStart w:id="24" w:name="ref_payload_amr_wb"/>
      <w:r>
        <w:rPr>
          <w:noProof/>
        </w:rPr>
        <w:t>12</w:t>
      </w:r>
      <w:bookmarkEnd w:id="24"/>
      <w:r>
        <w:t>]</w:t>
      </w:r>
      <w:r>
        <w:tab/>
        <w:t>(void)</w:t>
      </w:r>
    </w:p>
    <w:p w14:paraId="72B268D7" w14:textId="77777777" w:rsidR="00C65E3C" w:rsidRDefault="00C65E3C">
      <w:pPr>
        <w:pStyle w:val="EX"/>
      </w:pPr>
      <w:r>
        <w:t>[</w:t>
      </w:r>
      <w:bookmarkStart w:id="25" w:name="ref_payload_av_mpeg"/>
      <w:r>
        <w:rPr>
          <w:noProof/>
        </w:rPr>
        <w:t>13</w:t>
      </w:r>
      <w:bookmarkEnd w:id="25"/>
      <w:r>
        <w:t>]</w:t>
      </w:r>
      <w:r>
        <w:tab/>
      </w:r>
      <w:r w:rsidR="00534AB2">
        <w:t>(void)</w:t>
      </w:r>
    </w:p>
    <w:p w14:paraId="416CECE7" w14:textId="77777777" w:rsidR="00C65E3C" w:rsidRDefault="00C65E3C">
      <w:pPr>
        <w:pStyle w:val="EX"/>
      </w:pPr>
      <w:r>
        <w:t>[</w:t>
      </w:r>
      <w:bookmarkStart w:id="26" w:name="ref_payload_h263"/>
      <w:r>
        <w:rPr>
          <w:noProof/>
        </w:rPr>
        <w:t>14</w:t>
      </w:r>
      <w:bookmarkEnd w:id="26"/>
      <w:r>
        <w:t>]</w:t>
      </w:r>
      <w:r>
        <w:tab/>
      </w:r>
      <w:r w:rsidR="00534AB2">
        <w:t>(void)</w:t>
      </w:r>
    </w:p>
    <w:p w14:paraId="0AC929DF" w14:textId="77777777" w:rsidR="00C65E3C" w:rsidRDefault="00C65E3C">
      <w:pPr>
        <w:pStyle w:val="EX"/>
      </w:pPr>
      <w:r>
        <w:t>[</w:t>
      </w:r>
      <w:bookmarkStart w:id="27" w:name="ref_mime_gif_jpeg"/>
      <w:r>
        <w:rPr>
          <w:noProof/>
        </w:rPr>
        <w:t>15</w:t>
      </w:r>
      <w:bookmarkEnd w:id="27"/>
      <w:r>
        <w:t>]</w:t>
      </w:r>
      <w:r>
        <w:tab/>
        <w:t>IETF RFC 2046: "Multipurpose Internet Mail Extensions (MIME) Part Two: Media Types", Freed N. and Borenstein N., November 1996.</w:t>
      </w:r>
    </w:p>
    <w:p w14:paraId="6257FC38" w14:textId="77777777" w:rsidR="00C65E3C" w:rsidRDefault="00C65E3C">
      <w:pPr>
        <w:pStyle w:val="EX"/>
      </w:pPr>
      <w:r>
        <w:t>[</w:t>
      </w:r>
      <w:bookmarkStart w:id="28" w:name="ref_mime_xml"/>
      <w:r>
        <w:rPr>
          <w:noProof/>
        </w:rPr>
        <w:t>16</w:t>
      </w:r>
      <w:bookmarkEnd w:id="28"/>
      <w:r>
        <w:t>]</w:t>
      </w:r>
      <w:r>
        <w:tab/>
        <w:t>IETF RFC 3236: "The 'application/xhtml+xml' Media Type", Baker M. and Stark P., January 2002.</w:t>
      </w:r>
    </w:p>
    <w:p w14:paraId="6473D0A0" w14:textId="77777777" w:rsidR="00C54A8C" w:rsidRPr="00124DDA" w:rsidRDefault="00C54A8C" w:rsidP="00C54A8C">
      <w:pPr>
        <w:pStyle w:val="EX"/>
      </w:pPr>
      <w:r w:rsidRPr="00124DDA">
        <w:lastRenderedPageBreak/>
        <w:t>[</w:t>
      </w:r>
      <w:bookmarkStart w:id="29" w:name="ref_http"/>
      <w:r w:rsidRPr="00124DDA">
        <w:rPr>
          <w:noProof/>
        </w:rPr>
        <w:t>17</w:t>
      </w:r>
      <w:bookmarkEnd w:id="29"/>
      <w:r w:rsidRPr="00124DDA">
        <w:t>]</w:t>
      </w:r>
      <w:r w:rsidRPr="00124DDA">
        <w:tab/>
        <w:t>IETF RFC 2616: "Hypertext Transfer Protocol – HTTP/1.1", Fielding R. et al., June 1999.</w:t>
      </w:r>
    </w:p>
    <w:p w14:paraId="4A1773A0" w14:textId="77777777" w:rsidR="00C65E3C" w:rsidRDefault="00C65E3C" w:rsidP="00C54A8C">
      <w:pPr>
        <w:pStyle w:val="EX"/>
      </w:pPr>
      <w:r>
        <w:t>[</w:t>
      </w:r>
      <w:bookmarkStart w:id="30" w:name="ref_codec_amr"/>
      <w:r>
        <w:rPr>
          <w:noProof/>
        </w:rPr>
        <w:t>18</w:t>
      </w:r>
      <w:bookmarkEnd w:id="30"/>
      <w:r>
        <w:t>]</w:t>
      </w:r>
      <w:r>
        <w:tab/>
      </w:r>
      <w:r w:rsidR="001E02DD">
        <w:t xml:space="preserve">3GPP TS 26.071: "Mandatory Speech CODEC speech processing functions; </w:t>
      </w:r>
      <w:smartTag w:uri="urn:schemas-microsoft-com:office:smarttags" w:element="stockticker">
        <w:r w:rsidR="001E02DD">
          <w:t>AMR</w:t>
        </w:r>
      </w:smartTag>
      <w:r w:rsidR="001E02DD">
        <w:t xml:space="preserve"> Speech CODEC; General description".</w:t>
      </w:r>
    </w:p>
    <w:p w14:paraId="00BB9161" w14:textId="77777777" w:rsidR="00C65E3C" w:rsidRDefault="00C65E3C">
      <w:pPr>
        <w:pStyle w:val="EX"/>
      </w:pPr>
      <w:r>
        <w:t>[</w:t>
      </w:r>
      <w:bookmarkStart w:id="31" w:name="ref_codec_amr_frame"/>
      <w:r>
        <w:rPr>
          <w:noProof/>
        </w:rPr>
        <w:t>19</w:t>
      </w:r>
      <w:bookmarkEnd w:id="31"/>
      <w:r>
        <w:t>]</w:t>
      </w:r>
      <w:r>
        <w:tab/>
      </w:r>
      <w:r w:rsidR="001E02DD">
        <w:t>(void)</w:t>
      </w:r>
    </w:p>
    <w:p w14:paraId="36C4D7F5" w14:textId="77777777" w:rsidR="00C65E3C" w:rsidRDefault="00C65E3C">
      <w:pPr>
        <w:pStyle w:val="EX"/>
      </w:pPr>
      <w:r>
        <w:t>[</w:t>
      </w:r>
      <w:bookmarkStart w:id="32" w:name="ref_codec_amr_wb"/>
      <w:r>
        <w:rPr>
          <w:noProof/>
        </w:rPr>
        <w:t>20</w:t>
      </w:r>
      <w:bookmarkEnd w:id="32"/>
      <w:r>
        <w:t>]</w:t>
      </w:r>
      <w:r>
        <w:tab/>
        <w:t>3GPP TS 26.171: "AMR Wideband Speech Codec; General Description".</w:t>
      </w:r>
    </w:p>
    <w:p w14:paraId="389DA1CE" w14:textId="77777777" w:rsidR="00C65E3C" w:rsidRDefault="00C65E3C">
      <w:pPr>
        <w:pStyle w:val="EX"/>
      </w:pPr>
      <w:r>
        <w:t>[</w:t>
      </w:r>
      <w:bookmarkStart w:id="33" w:name="ref_codec_aac_mpeg"/>
      <w:r>
        <w:rPr>
          <w:noProof/>
        </w:rPr>
        <w:t>21</w:t>
      </w:r>
      <w:bookmarkEnd w:id="33"/>
      <w:r>
        <w:t>]</w:t>
      </w:r>
      <w:r>
        <w:tab/>
        <w:t>ISO/IEC 14496-3:200</w:t>
      </w:r>
      <w:r w:rsidR="009E17D5">
        <w:t>5</w:t>
      </w:r>
      <w:r>
        <w:t>: "Information technology – Coding of audio-visual objects – Part 3: Audio".</w:t>
      </w:r>
    </w:p>
    <w:p w14:paraId="12552BF0" w14:textId="77777777" w:rsidR="00C65E3C" w:rsidRDefault="00C65E3C">
      <w:pPr>
        <w:pStyle w:val="EX"/>
      </w:pPr>
      <w:r>
        <w:t>[</w:t>
      </w:r>
      <w:bookmarkStart w:id="34" w:name="ref_codec_h263_base"/>
      <w:r>
        <w:rPr>
          <w:noProof/>
        </w:rPr>
        <w:t>22</w:t>
      </w:r>
      <w:bookmarkEnd w:id="34"/>
      <w:r>
        <w:t>]</w:t>
      </w:r>
      <w:r>
        <w:tab/>
      </w:r>
      <w:r w:rsidR="00534AB2">
        <w:t>(void)</w:t>
      </w:r>
    </w:p>
    <w:p w14:paraId="68835054" w14:textId="77777777" w:rsidR="00C65E3C" w:rsidRPr="000B687E" w:rsidRDefault="00C65E3C">
      <w:pPr>
        <w:pStyle w:val="EX"/>
        <w:rPr>
          <w:lang w:val="en-US"/>
        </w:rPr>
      </w:pPr>
      <w:r w:rsidRPr="000B687E">
        <w:rPr>
          <w:lang w:val="en-US"/>
        </w:rPr>
        <w:t>[</w:t>
      </w:r>
      <w:bookmarkStart w:id="35" w:name="ref_codec_h263_prof_lev"/>
      <w:r w:rsidRPr="000B687E">
        <w:rPr>
          <w:noProof/>
          <w:lang w:val="en-US"/>
        </w:rPr>
        <w:t>23</w:t>
      </w:r>
      <w:bookmarkEnd w:id="35"/>
      <w:r w:rsidRPr="000B687E">
        <w:rPr>
          <w:lang w:val="en-US"/>
        </w:rPr>
        <w:t>]</w:t>
      </w:r>
      <w:r w:rsidRPr="000B687E">
        <w:rPr>
          <w:lang w:val="en-US"/>
        </w:rPr>
        <w:tab/>
      </w:r>
      <w:r w:rsidR="009E17D5">
        <w:t>(void)</w:t>
      </w:r>
    </w:p>
    <w:p w14:paraId="10ADA4EC" w14:textId="77777777" w:rsidR="00C65E3C" w:rsidRDefault="00C65E3C">
      <w:pPr>
        <w:pStyle w:val="EX"/>
      </w:pPr>
      <w:r>
        <w:t>[</w:t>
      </w:r>
      <w:bookmarkStart w:id="36" w:name="ref_codec_v_mpeg"/>
      <w:r>
        <w:rPr>
          <w:noProof/>
        </w:rPr>
        <w:t>24</w:t>
      </w:r>
      <w:bookmarkEnd w:id="36"/>
      <w:r>
        <w:t>]</w:t>
      </w:r>
      <w:r>
        <w:tab/>
        <w:t>ISO/IEC 14496-2:200</w:t>
      </w:r>
      <w:r w:rsidR="000C6559">
        <w:t>4</w:t>
      </w:r>
      <w:r>
        <w:t>: "Information technology – Coding of audio-visual objects – Part 2: Visual".</w:t>
      </w:r>
    </w:p>
    <w:p w14:paraId="709CB59E" w14:textId="77777777" w:rsidR="00C65E3C" w:rsidRDefault="00C65E3C">
      <w:pPr>
        <w:pStyle w:val="EX"/>
      </w:pPr>
      <w:r>
        <w:t>[</w:t>
      </w:r>
      <w:bookmarkStart w:id="37" w:name="ref_codec_v_mpeg_b"/>
      <w:r>
        <w:rPr>
          <w:noProof/>
        </w:rPr>
        <w:t>25</w:t>
      </w:r>
      <w:bookmarkEnd w:id="37"/>
      <w:r>
        <w:t>]</w:t>
      </w:r>
      <w:r>
        <w:tab/>
      </w:r>
      <w:r w:rsidR="000C6559">
        <w:t>(void)</w:t>
      </w:r>
    </w:p>
    <w:p w14:paraId="46F05DF7" w14:textId="77777777" w:rsidR="00C65E3C" w:rsidRDefault="00C65E3C">
      <w:pPr>
        <w:pStyle w:val="EX"/>
      </w:pPr>
      <w:r>
        <w:t>[</w:t>
      </w:r>
      <w:bookmarkStart w:id="38" w:name="ref_codec_jpeg"/>
      <w:r>
        <w:rPr>
          <w:noProof/>
        </w:rPr>
        <w:t>26</w:t>
      </w:r>
      <w:bookmarkEnd w:id="38"/>
      <w:r>
        <w:t>]</w:t>
      </w:r>
      <w:r>
        <w:tab/>
        <w:t>ITU-T Recommendation T.81 (1992) | ISO/IEC 10918-1:1993: "Information technology – Digital compression and coding of continuous-tone still images – Requirements and guidelines".</w:t>
      </w:r>
    </w:p>
    <w:p w14:paraId="0E51B868" w14:textId="77777777" w:rsidR="00C65E3C" w:rsidRDefault="00C65E3C">
      <w:pPr>
        <w:pStyle w:val="EX"/>
      </w:pPr>
      <w:r>
        <w:t>[</w:t>
      </w:r>
      <w:bookmarkStart w:id="39" w:name="ref_codec_jfif"/>
      <w:r>
        <w:rPr>
          <w:noProof/>
        </w:rPr>
        <w:t>27</w:t>
      </w:r>
      <w:bookmarkEnd w:id="39"/>
      <w:r>
        <w:t>]</w:t>
      </w:r>
      <w:r>
        <w:tab/>
        <w:t xml:space="preserve">C-Cube Microsystems: "JPEG File Interchange Format", Version 1.02, </w:t>
      </w:r>
      <w:smartTag w:uri="urn:schemas-microsoft-com:office:smarttags" w:element="date">
        <w:smartTagPr>
          <w:attr w:name="Month" w:val="9"/>
          <w:attr w:name="Day" w:val="1"/>
          <w:attr w:name="Year" w:val="1992"/>
        </w:smartTagPr>
        <w:r>
          <w:t>September 1, 1992</w:t>
        </w:r>
      </w:smartTag>
      <w:r>
        <w:t>.</w:t>
      </w:r>
    </w:p>
    <w:p w14:paraId="701C21EE" w14:textId="77777777" w:rsidR="00AF6B47" w:rsidRDefault="00AF6B47" w:rsidP="00AF6B47">
      <w:pPr>
        <w:pStyle w:val="EX"/>
      </w:pPr>
      <w:r>
        <w:t>[</w:t>
      </w:r>
      <w:bookmarkStart w:id="40" w:name="ref_codec_xhtml"/>
      <w:r>
        <w:rPr>
          <w:noProof/>
        </w:rPr>
        <w:t>28</w:t>
      </w:r>
      <w:bookmarkEnd w:id="40"/>
      <w:r>
        <w:t>]</w:t>
      </w:r>
      <w:r>
        <w:tab/>
        <w:t>(void)</w:t>
      </w:r>
    </w:p>
    <w:p w14:paraId="024E917D" w14:textId="77777777" w:rsidR="00AF6B47" w:rsidRDefault="00AF6B47" w:rsidP="00AF6B47">
      <w:pPr>
        <w:pStyle w:val="EX"/>
      </w:pPr>
      <w:r>
        <w:t>[</w:t>
      </w:r>
      <w:bookmarkStart w:id="41" w:name="ref_codec_utf"/>
      <w:r>
        <w:rPr>
          <w:noProof/>
        </w:rPr>
        <w:t>29</w:t>
      </w:r>
      <w:bookmarkEnd w:id="41"/>
      <w:r>
        <w:t>]</w:t>
      </w:r>
      <w:r>
        <w:tab/>
        <w:t>ISO/IEC 10646-1:2000: "Information technology – Universal Multiple-Octet Coded Character Set (UCS) – Part 1: Architecture and Basic Multilingual Plane".</w:t>
      </w:r>
    </w:p>
    <w:p w14:paraId="1B301CCA" w14:textId="77777777" w:rsidR="00AF6B47" w:rsidRDefault="00AF6B47" w:rsidP="00AF6B47">
      <w:pPr>
        <w:pStyle w:val="EX"/>
      </w:pPr>
      <w:r>
        <w:t>[</w:t>
      </w:r>
      <w:bookmarkStart w:id="42" w:name="ref_codec_ucs"/>
      <w:r>
        <w:rPr>
          <w:noProof/>
        </w:rPr>
        <w:t>30</w:t>
      </w:r>
      <w:bookmarkEnd w:id="42"/>
      <w:r>
        <w:t>]</w:t>
      </w:r>
      <w:r>
        <w:tab/>
      </w:r>
      <w:r w:rsidRPr="00DB6547">
        <w:t xml:space="preserve">IETF RFC 3629: </w:t>
      </w:r>
      <w:r w:rsidR="006E7973">
        <w:t>"</w:t>
      </w:r>
      <w:r w:rsidRPr="00DB6547">
        <w:t>UTF-8, a transformation format o</w:t>
      </w:r>
      <w:r>
        <w:t>f ISO 10646</w:t>
      </w:r>
      <w:r w:rsidR="006E7973">
        <w:t>"</w:t>
      </w:r>
      <w:r>
        <w:t>, F. Yergeau, Novemb</w:t>
      </w:r>
      <w:r w:rsidRPr="00DB6547">
        <w:t>er 2003</w:t>
      </w:r>
      <w:r>
        <w:t>.</w:t>
      </w:r>
    </w:p>
    <w:p w14:paraId="1FCD2397" w14:textId="77777777" w:rsidR="00AF6B47" w:rsidRDefault="00AF6B47" w:rsidP="00AF6B47">
      <w:pPr>
        <w:pStyle w:val="EX"/>
      </w:pPr>
      <w:r>
        <w:t>[</w:t>
      </w:r>
      <w:bookmarkStart w:id="43" w:name="ref_presentation_smil"/>
      <w:r>
        <w:rPr>
          <w:noProof/>
        </w:rPr>
        <w:t>31</w:t>
      </w:r>
      <w:bookmarkEnd w:id="43"/>
      <w:r>
        <w:t>]</w:t>
      </w:r>
      <w:r>
        <w:tab/>
        <w:t>(void)</w:t>
      </w:r>
    </w:p>
    <w:p w14:paraId="1BDB16CC" w14:textId="77777777" w:rsidR="00C65E3C" w:rsidRDefault="00C65E3C" w:rsidP="00AF6B47">
      <w:pPr>
        <w:pStyle w:val="EX"/>
      </w:pPr>
      <w:r>
        <w:t>[</w:t>
      </w:r>
      <w:bookmarkStart w:id="44" w:name="ref_codec_gif"/>
      <w:r>
        <w:rPr>
          <w:noProof/>
        </w:rPr>
        <w:t>32</w:t>
      </w:r>
      <w:bookmarkEnd w:id="44"/>
      <w:r>
        <w:t>]</w:t>
      </w:r>
      <w:r>
        <w:tab/>
        <w:t xml:space="preserve">CompuServe Incorporated: "GIF Graphics Interchange Format: A Standard defining a mechanism for the storage and transmission of raster-based graphics </w:t>
      </w:r>
      <w:smartTag w:uri="urn:schemas-microsoft-com:office:smarttags" w:element="PersonName">
        <w:r>
          <w:t>info</w:t>
        </w:r>
      </w:smartTag>
      <w:r>
        <w:t xml:space="preserve">rmation", </w:t>
      </w:r>
      <w:smartTag w:uri="urn:schemas-microsoft-com:office:smarttags" w:element="place">
        <w:smartTag w:uri="urn:schemas-microsoft-com:office:smarttags" w:element="City">
          <w:r>
            <w:t>Columbus</w:t>
          </w:r>
        </w:smartTag>
        <w:r>
          <w:t xml:space="preserve">, </w:t>
        </w:r>
        <w:smartTag w:uri="urn:schemas-microsoft-com:office:smarttags" w:element="State">
          <w:r>
            <w:t>OH</w:t>
          </w:r>
        </w:smartTag>
        <w:r>
          <w:t xml:space="preserve">, </w:t>
        </w:r>
        <w:smartTag w:uri="urn:schemas-microsoft-com:office:smarttags" w:element="country-region">
          <w:r>
            <w:t>USA</w:t>
          </w:r>
        </w:smartTag>
      </w:smartTag>
      <w:r>
        <w:t>, 1987.</w:t>
      </w:r>
    </w:p>
    <w:p w14:paraId="3F0659C4" w14:textId="77777777" w:rsidR="00C65E3C" w:rsidRDefault="00C65E3C">
      <w:pPr>
        <w:pStyle w:val="EX"/>
      </w:pPr>
      <w:r>
        <w:t>[</w:t>
      </w:r>
      <w:bookmarkStart w:id="45" w:name="ref_codec_gif89a"/>
      <w:r>
        <w:rPr>
          <w:noProof/>
        </w:rPr>
        <w:t>33</w:t>
      </w:r>
      <w:bookmarkEnd w:id="45"/>
      <w:r>
        <w:t>]</w:t>
      </w:r>
      <w:r>
        <w:tab/>
        <w:t xml:space="preserve">CompuServe Incorporated: "Graphics Interchange Format: Version 89a", </w:t>
      </w:r>
      <w:smartTag w:uri="urn:schemas-microsoft-com:office:smarttags" w:element="place">
        <w:smartTag w:uri="urn:schemas-microsoft-com:office:smarttags" w:element="City">
          <w:r>
            <w:t>Columbus</w:t>
          </w:r>
        </w:smartTag>
        <w:r>
          <w:t xml:space="preserve">, </w:t>
        </w:r>
        <w:smartTag w:uri="urn:schemas-microsoft-com:office:smarttags" w:element="State">
          <w:r>
            <w:t>OH</w:t>
          </w:r>
        </w:smartTag>
        <w:r>
          <w:t xml:space="preserve">, </w:t>
        </w:r>
        <w:smartTag w:uri="urn:schemas-microsoft-com:office:smarttags" w:element="country-region">
          <w:r>
            <w:t>USA</w:t>
          </w:r>
        </w:smartTag>
      </w:smartTag>
      <w:r>
        <w:t>, 1990.</w:t>
      </w:r>
    </w:p>
    <w:p w14:paraId="71AE7CE2" w14:textId="77777777" w:rsidR="00C65E3C" w:rsidRDefault="00C65E3C">
      <w:pPr>
        <w:pStyle w:val="EX"/>
      </w:pPr>
      <w:r>
        <w:t>[</w:t>
      </w:r>
      <w:bookmarkStart w:id="46" w:name="ref_fileformat_mp4"/>
      <w:r>
        <w:rPr>
          <w:noProof/>
        </w:rPr>
        <w:t>34</w:t>
      </w:r>
      <w:bookmarkEnd w:id="46"/>
      <w:r>
        <w:t>]</w:t>
      </w:r>
      <w:r>
        <w:tab/>
        <w:t>(void)</w:t>
      </w:r>
    </w:p>
    <w:p w14:paraId="4DF9CB48" w14:textId="77777777" w:rsidR="00C65E3C" w:rsidRDefault="00C65E3C">
      <w:pPr>
        <w:pStyle w:val="EX"/>
      </w:pPr>
      <w:r>
        <w:t>[</w:t>
      </w:r>
      <w:bookmarkStart w:id="47" w:name="ref_mms"/>
      <w:r>
        <w:rPr>
          <w:noProof/>
        </w:rPr>
        <w:t>35</w:t>
      </w:r>
      <w:bookmarkEnd w:id="47"/>
      <w:r>
        <w:t>]</w:t>
      </w:r>
      <w:r>
        <w:tab/>
      </w:r>
      <w:r w:rsidR="00747D0F">
        <w:t>(void)</w:t>
      </w:r>
    </w:p>
    <w:p w14:paraId="02F879A1" w14:textId="77777777" w:rsidR="00C65E3C" w:rsidRDefault="00C65E3C">
      <w:pPr>
        <w:pStyle w:val="EX"/>
      </w:pPr>
      <w:r>
        <w:t>[</w:t>
      </w:r>
      <w:bookmarkStart w:id="48" w:name="ref_JP2000"/>
      <w:r>
        <w:rPr>
          <w:noProof/>
        </w:rPr>
        <w:t>36</w:t>
      </w:r>
      <w:bookmarkEnd w:id="48"/>
      <w:r>
        <w:t>]</w:t>
      </w:r>
      <w:r>
        <w:tab/>
        <w:t>(void)</w:t>
      </w:r>
    </w:p>
    <w:p w14:paraId="115EBB41" w14:textId="77777777" w:rsidR="00C65E3C" w:rsidRDefault="00C65E3C">
      <w:pPr>
        <w:pStyle w:val="EX"/>
      </w:pPr>
      <w:r>
        <w:t>[37]</w:t>
      </w:r>
      <w:r>
        <w:tab/>
      </w:r>
      <w:r w:rsidR="00747D0F">
        <w:t>(void)</w:t>
      </w:r>
    </w:p>
    <w:p w14:paraId="7A427511" w14:textId="77777777" w:rsidR="00C65E3C" w:rsidRDefault="00C65E3C">
      <w:pPr>
        <w:pStyle w:val="EX"/>
      </w:pPr>
      <w:r>
        <w:t>[38]</w:t>
      </w:r>
      <w:r>
        <w:tab/>
        <w:t>IETF RFC 2083: "PNG (Portable Networks Graphics) Specification Version 1.0", Boutell T., et al., March 1997.</w:t>
      </w:r>
    </w:p>
    <w:p w14:paraId="629216D1" w14:textId="77777777" w:rsidR="00C65E3C" w:rsidRDefault="00C65E3C">
      <w:pPr>
        <w:pStyle w:val="EX"/>
      </w:pPr>
      <w:r>
        <w:t>[39]</w:t>
      </w:r>
      <w:r>
        <w:tab/>
      </w:r>
      <w:r w:rsidR="00DF3B7E">
        <w:t xml:space="preserve">W3C Recommendation: "Composite Capability/Preference Profiles (CC/PP): Structure and Vocabularies 1.0", </w:t>
      </w:r>
      <w:hyperlink r:id="rId12" w:history="1">
        <w:r w:rsidR="00DF3B7E">
          <w:rPr>
            <w:rStyle w:val="Hyperlink"/>
          </w:rPr>
          <w:t>http://ww</w:t>
        </w:r>
        <w:r w:rsidR="00DF3B7E">
          <w:rPr>
            <w:rStyle w:val="Hyperlink"/>
          </w:rPr>
          <w:t>w</w:t>
        </w:r>
        <w:r w:rsidR="00DF3B7E">
          <w:rPr>
            <w:rStyle w:val="Hyperlink"/>
          </w:rPr>
          <w:t>.w3.org/TR/2004/REC-CCPP-struct-vocab-20040115/</w:t>
        </w:r>
      </w:hyperlink>
      <w:r w:rsidR="00DF3B7E">
        <w:t>, January 2004</w:t>
      </w:r>
      <w:r>
        <w:t>.</w:t>
      </w:r>
    </w:p>
    <w:p w14:paraId="198243B1" w14:textId="77777777" w:rsidR="00C65E3C" w:rsidRDefault="00C65E3C">
      <w:pPr>
        <w:pStyle w:val="EX"/>
      </w:pPr>
      <w:r>
        <w:t>[40]</w:t>
      </w:r>
      <w:r>
        <w:tab/>
      </w:r>
      <w:r w:rsidR="000B687E">
        <w:t xml:space="preserve">Open Mobile </w:t>
      </w:r>
      <w:smartTag w:uri="urn:schemas-microsoft-com:office:smarttags" w:element="City">
        <w:smartTag w:uri="urn:schemas-microsoft-com:office:smarttags" w:element="place">
          <w:r w:rsidR="000B687E">
            <w:t>Alliance</w:t>
          </w:r>
        </w:smartTag>
      </w:smartTag>
      <w:r w:rsidR="000B687E">
        <w:t>: "User Agent Profile Version 2.0", February 2006</w:t>
      </w:r>
      <w:r>
        <w:t>.</w:t>
      </w:r>
    </w:p>
    <w:p w14:paraId="356BA921" w14:textId="77777777" w:rsidR="00C65E3C" w:rsidRDefault="00C65E3C">
      <w:pPr>
        <w:pStyle w:val="EX"/>
      </w:pPr>
      <w:r>
        <w:t>[41]</w:t>
      </w:r>
      <w:r>
        <w:tab/>
      </w:r>
      <w:r w:rsidR="00DF3B7E">
        <w:t xml:space="preserve">W3C Recommendation: "RDF Vocabulary Description Language 1.0: RDF Schema", </w:t>
      </w:r>
      <w:hyperlink r:id="rId13" w:history="1">
        <w:r w:rsidR="00DF3B7E">
          <w:rPr>
            <w:rStyle w:val="Hyperlink"/>
          </w:rPr>
          <w:t>http://www.w</w:t>
        </w:r>
        <w:r w:rsidR="00DF3B7E">
          <w:rPr>
            <w:rStyle w:val="Hyperlink"/>
          </w:rPr>
          <w:t>3</w:t>
        </w:r>
        <w:r w:rsidR="00DF3B7E">
          <w:rPr>
            <w:rStyle w:val="Hyperlink"/>
          </w:rPr>
          <w:t>.org/TR/2004/REC-rdf-schema-20040210/</w:t>
        </w:r>
      </w:hyperlink>
      <w:r w:rsidR="00DF3B7E">
        <w:t>, February 2004</w:t>
      </w:r>
      <w:r>
        <w:t>.</w:t>
      </w:r>
    </w:p>
    <w:p w14:paraId="7E4429EE" w14:textId="77777777" w:rsidR="00C65E3C" w:rsidRDefault="00C65E3C">
      <w:pPr>
        <w:pStyle w:val="EX"/>
      </w:pPr>
      <w:r>
        <w:t>[42]</w:t>
      </w:r>
      <w:r>
        <w:tab/>
      </w:r>
      <w:r w:rsidR="001164AD">
        <w:t xml:space="preserve">W3C Last Call Working Draft: "Scalable Vector Graphics (SVG) 1.2", </w:t>
      </w:r>
      <w:hyperlink r:id="rId14" w:history="1">
        <w:r w:rsidR="001164AD">
          <w:rPr>
            <w:rStyle w:val="Hyperlink"/>
          </w:rPr>
          <w:t>http://www.w3.org/TR/2</w:t>
        </w:r>
        <w:r w:rsidR="001164AD">
          <w:rPr>
            <w:rStyle w:val="Hyperlink"/>
          </w:rPr>
          <w:t>0</w:t>
        </w:r>
        <w:r w:rsidR="001164AD">
          <w:rPr>
            <w:rStyle w:val="Hyperlink"/>
          </w:rPr>
          <w:t>04/WD-SVG12-20041027/</w:t>
        </w:r>
      </w:hyperlink>
      <w:r w:rsidR="001164AD">
        <w:t>, October 2004</w:t>
      </w:r>
      <w:r>
        <w:t>.</w:t>
      </w:r>
    </w:p>
    <w:p w14:paraId="18099297" w14:textId="77777777" w:rsidR="00C65E3C" w:rsidRDefault="00C65E3C">
      <w:pPr>
        <w:pStyle w:val="EX"/>
      </w:pPr>
      <w:r>
        <w:t>[43]</w:t>
      </w:r>
      <w:r>
        <w:tab/>
      </w:r>
      <w:r w:rsidR="001164AD">
        <w:t xml:space="preserve">W3C Last Call Working Draft: "Mobile SVG Profile: SVG Tiny, Version 1.2", </w:t>
      </w:r>
      <w:hyperlink r:id="rId15" w:history="1">
        <w:r w:rsidR="001164AD">
          <w:rPr>
            <w:rStyle w:val="Hyperlink"/>
            <w:lang w:val="en"/>
          </w:rPr>
          <w:t>http://www.w3.org/TR/2004/WD-SVGMobile</w:t>
        </w:r>
        <w:r w:rsidR="001164AD">
          <w:rPr>
            <w:rStyle w:val="Hyperlink"/>
            <w:lang w:val="en"/>
          </w:rPr>
          <w:t>1</w:t>
        </w:r>
        <w:r w:rsidR="001164AD">
          <w:rPr>
            <w:rStyle w:val="Hyperlink"/>
            <w:lang w:val="en"/>
          </w:rPr>
          <w:t>2-20040813/</w:t>
        </w:r>
      </w:hyperlink>
      <w:r w:rsidR="001164AD">
        <w:rPr>
          <w:color w:val="000000"/>
          <w:lang w:val="en"/>
        </w:rPr>
        <w:t xml:space="preserve">, </w:t>
      </w:r>
      <w:r w:rsidR="001164AD">
        <w:t>August 2004</w:t>
      </w:r>
      <w:r>
        <w:t>.</w:t>
      </w:r>
    </w:p>
    <w:p w14:paraId="42495989" w14:textId="77777777" w:rsidR="00C65E3C" w:rsidRDefault="00C65E3C">
      <w:pPr>
        <w:pStyle w:val="EX"/>
      </w:pPr>
      <w:r>
        <w:lastRenderedPageBreak/>
        <w:t>[44]</w:t>
      </w:r>
      <w:r w:rsidR="006E7973">
        <w:tab/>
      </w:r>
      <w:r>
        <w:t xml:space="preserve">Scalable Polyphony MIDI Specification Version 1.0, RP-34,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smartTag>
      <w:r>
        <w:t xml:space="preserve">, February 2002. </w:t>
      </w:r>
    </w:p>
    <w:p w14:paraId="12FCBCD5" w14:textId="77777777" w:rsidR="00C65E3C" w:rsidRDefault="00C65E3C">
      <w:pPr>
        <w:pStyle w:val="EX"/>
      </w:pPr>
      <w:r>
        <w:t>[45]</w:t>
      </w:r>
      <w:r w:rsidR="006E7973">
        <w:tab/>
      </w:r>
      <w:r>
        <w:t xml:space="preserve">Scalable Polyphony MIDI Device 5-to-24 Note Profile for 3GPP Version 1.0, RP-35,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smartTag>
      <w:r>
        <w:t>, February 2002.</w:t>
      </w:r>
    </w:p>
    <w:p w14:paraId="04E4E59D" w14:textId="77777777" w:rsidR="00C65E3C" w:rsidRDefault="00C65E3C">
      <w:pPr>
        <w:pStyle w:val="EX"/>
      </w:pPr>
      <w:r>
        <w:t>[46]</w:t>
      </w:r>
      <w:r>
        <w:tab/>
        <w:t xml:space="preserve">"Standard MIDI Files 1.0", RP-001, in "The Complete MIDI 1.0 Detailed Specification, Document Version 96.1", The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r>
          <w:t xml:space="preserve">, </w:t>
        </w:r>
        <w:smartTag w:uri="urn:schemas-microsoft-com:office:smarttags" w:element="country-region">
          <w:r>
            <w:t>USA</w:t>
          </w:r>
        </w:smartTag>
      </w:smartTag>
      <w:r>
        <w:t>, February 1996.</w:t>
      </w:r>
    </w:p>
    <w:p w14:paraId="5C496E48" w14:textId="77777777" w:rsidR="00C65E3C" w:rsidRDefault="00C65E3C">
      <w:pPr>
        <w:pStyle w:val="EX"/>
      </w:pPr>
      <w:r>
        <w:t>[47]</w:t>
      </w:r>
      <w:r>
        <w:tab/>
        <w:t xml:space="preserve">WAP Forum Specification: "XHTML Mobile Profile", </w:t>
      </w:r>
      <w:hyperlink r:id="rId16" w:history="1">
        <w:r>
          <w:rPr>
            <w:rStyle w:val="Hyperlink"/>
          </w:rPr>
          <w:t>http://www1.wapforum.org/tech/terms.asp?doc=WAP-277-XHTMLMP-20011029-a.pdf</w:t>
        </w:r>
      </w:hyperlink>
      <w:r>
        <w:t>, October 2001.</w:t>
      </w:r>
    </w:p>
    <w:p w14:paraId="0818AD7B" w14:textId="77777777" w:rsidR="00C65E3C" w:rsidRDefault="00C65E3C">
      <w:pPr>
        <w:pStyle w:val="EX"/>
      </w:pPr>
      <w:r>
        <w:t>[48]</w:t>
      </w:r>
      <w:r>
        <w:tab/>
      </w:r>
      <w:r w:rsidR="00DF3B7E">
        <w:t>(void)</w:t>
      </w:r>
    </w:p>
    <w:p w14:paraId="35C3FBAF" w14:textId="77777777" w:rsidR="00C65E3C" w:rsidRDefault="00C65E3C">
      <w:pPr>
        <w:pStyle w:val="EX"/>
      </w:pPr>
      <w:r>
        <w:t>[49]</w:t>
      </w:r>
      <w:r>
        <w:tab/>
      </w:r>
      <w:r w:rsidR="00F36ED8">
        <w:t>(void)</w:t>
      </w:r>
    </w:p>
    <w:p w14:paraId="3A9B44A9" w14:textId="77777777" w:rsidR="00C65E3C" w:rsidRDefault="00C65E3C">
      <w:pPr>
        <w:pStyle w:val="EX"/>
      </w:pPr>
      <w:r>
        <w:t>[50]</w:t>
      </w:r>
      <w:r>
        <w:tab/>
      </w:r>
      <w:r w:rsidR="00DF3B7E">
        <w:t>3GPP TS 26.244: "Transparent end-to-end packet switched streaming service (PSS); 3GPP file format (3GP)"</w:t>
      </w:r>
      <w:r>
        <w:t>.</w:t>
      </w:r>
    </w:p>
    <w:p w14:paraId="71A5EA4C" w14:textId="77777777" w:rsidR="00C65E3C" w:rsidRDefault="00C65E3C">
      <w:pPr>
        <w:pStyle w:val="EX"/>
      </w:pPr>
      <w:r>
        <w:t>[51]</w:t>
      </w:r>
      <w:r>
        <w:tab/>
      </w:r>
      <w:r w:rsidR="00CC0D7F">
        <w:t>3GPP TS 26.245: "Transparent end-to-end packet switched streaming service (PSS); Timed text format"</w:t>
      </w:r>
      <w:r>
        <w:t>.</w:t>
      </w:r>
    </w:p>
    <w:p w14:paraId="051A5CD3" w14:textId="77777777" w:rsidR="00D50D33" w:rsidRDefault="00D50D33" w:rsidP="00D50D33">
      <w:pPr>
        <w:pStyle w:val="EX"/>
      </w:pPr>
      <w:r>
        <w:t>[52]</w:t>
      </w:r>
      <w:r>
        <w:tab/>
        <w:t>3GPP TS 26.246: "Transparent end-to-end packet switched streaming service (PSS); 3GPP SMIL Language Profile".</w:t>
      </w:r>
    </w:p>
    <w:p w14:paraId="5F67BDD4" w14:textId="77777777" w:rsidR="00CC0D7F" w:rsidRDefault="00CC0D7F" w:rsidP="00D50D33">
      <w:pPr>
        <w:pStyle w:val="EX"/>
      </w:pPr>
      <w:r>
        <w:t>[53]</w:t>
      </w:r>
      <w:r>
        <w:tab/>
        <w:t xml:space="preserve">IETF RFC </w:t>
      </w:r>
      <w:r w:rsidR="00263745">
        <w:t>4</w:t>
      </w:r>
      <w:r>
        <w:t xml:space="preserve">234: "Augmented BNF for Syntax Specifications: ABNF", Crocker D. and Overell P., </w:t>
      </w:r>
      <w:r w:rsidR="00263745">
        <w:t>Octo</w:t>
      </w:r>
      <w:r>
        <w:t xml:space="preserve">ber </w:t>
      </w:r>
      <w:r w:rsidR="00263745">
        <w:t>2005</w:t>
      </w:r>
      <w:r>
        <w:t>.</w:t>
      </w:r>
    </w:p>
    <w:p w14:paraId="29EA4A2E" w14:textId="77777777" w:rsidR="00CC0D7F" w:rsidRDefault="00CC0D7F" w:rsidP="00CC0D7F">
      <w:pPr>
        <w:pStyle w:val="EX"/>
      </w:pPr>
      <w:r>
        <w:t>[54]</w:t>
      </w:r>
      <w:r>
        <w:tab/>
        <w:t>IETF RFC 3066: "Tags for Identification of Languages", Alvestrand H., January 2001.</w:t>
      </w:r>
    </w:p>
    <w:p w14:paraId="1C2C8A39" w14:textId="77777777" w:rsidR="00CC0D7F" w:rsidRDefault="00CC0D7F" w:rsidP="00CC0D7F">
      <w:pPr>
        <w:pStyle w:val="EX"/>
      </w:pPr>
      <w:r>
        <w:t>[55]</w:t>
      </w:r>
      <w:r w:rsidR="006E7973">
        <w:tab/>
      </w:r>
      <w:r>
        <w:t xml:space="preserve">IETF RFC 3556: "Session Description Protocol (SDP) Bandwidth Modifiers for </w:t>
      </w:r>
      <w:smartTag w:uri="urn:schemas-microsoft-com:office:smarttags" w:element="PersonName">
        <w:r>
          <w:t>RT</w:t>
        </w:r>
      </w:smartTag>
      <w:r>
        <w:t>P Control Protocol (</w:t>
      </w:r>
      <w:smartTag w:uri="urn:schemas-microsoft-com:office:smarttags" w:element="PersonName">
        <w:r>
          <w:t>RT</w:t>
        </w:r>
      </w:smartTag>
      <w:r>
        <w:t>CP) Bandwidth", Casner S., July 2003.</w:t>
      </w:r>
    </w:p>
    <w:p w14:paraId="73BF796E" w14:textId="77777777" w:rsidR="00CC0D7F" w:rsidRDefault="00CC0D7F" w:rsidP="00CC0D7F">
      <w:pPr>
        <w:pStyle w:val="EX"/>
      </w:pPr>
      <w:r>
        <w:t>[56]</w:t>
      </w:r>
      <w:r>
        <w:tab/>
        <w:t>3GPP TS 23.107: "Quality of Service (QoS) concept and architecture".</w:t>
      </w:r>
    </w:p>
    <w:p w14:paraId="13A2712B" w14:textId="77777777" w:rsidR="00CC0D7F" w:rsidRDefault="00CC0D7F" w:rsidP="00CC0D7F">
      <w:pPr>
        <w:pStyle w:val="EX"/>
        <w:rPr>
          <w:lang w:val="en-AU"/>
        </w:rPr>
      </w:pPr>
      <w:r>
        <w:rPr>
          <w:lang w:val="en-AU"/>
        </w:rPr>
        <w:t>[57]</w:t>
      </w:r>
      <w:r>
        <w:rPr>
          <w:lang w:val="en-AU"/>
        </w:rPr>
        <w:tab/>
      </w:r>
      <w:r w:rsidR="00FC4499">
        <w:rPr>
          <w:lang w:val="en-AU"/>
        </w:rPr>
        <w:t>IETF RFC 4585: "</w:t>
      </w:r>
      <w:r w:rsidR="00FC4499" w:rsidRPr="000341CA">
        <w:rPr>
          <w:lang w:val="en-AU"/>
        </w:rPr>
        <w:t xml:space="preserve">Extended </w:t>
      </w:r>
      <w:smartTag w:uri="urn:schemas-microsoft-com:office:smarttags" w:element="PersonName">
        <w:r w:rsidR="00FC4499" w:rsidRPr="000341CA">
          <w:rPr>
            <w:lang w:val="en-AU"/>
          </w:rPr>
          <w:t>RT</w:t>
        </w:r>
      </w:smartTag>
      <w:r w:rsidR="00FC4499" w:rsidRPr="000341CA">
        <w:rPr>
          <w:lang w:val="en-AU"/>
        </w:rPr>
        <w:t>P Profile for</w:t>
      </w:r>
      <w:r w:rsidR="00FC4499">
        <w:rPr>
          <w:lang w:val="en-AU"/>
        </w:rPr>
        <w:t xml:space="preserve"> </w:t>
      </w:r>
      <w:r w:rsidR="00FC4499">
        <w:t>Real-time Transport Control Protocol (</w:t>
      </w:r>
      <w:smartTag w:uri="urn:schemas-microsoft-com:office:smarttags" w:element="PersonName">
        <w:r w:rsidR="00FC4499">
          <w:t>RT</w:t>
        </w:r>
      </w:smartTag>
      <w:r w:rsidR="00FC4499">
        <w:t>CP)-Based Feedback (</w:t>
      </w:r>
      <w:smartTag w:uri="urn:schemas-microsoft-com:office:smarttags" w:element="PersonName">
        <w:r w:rsidR="00FC4499">
          <w:t>RT</w:t>
        </w:r>
      </w:smartTag>
      <w:r w:rsidR="00FC4499">
        <w:t>P/AVPF)", Ott J. et al., July 2006</w:t>
      </w:r>
      <w:r w:rsidR="000C6559">
        <w:rPr>
          <w:lang w:val="en-AU"/>
        </w:rPr>
        <w:t>.</w:t>
      </w:r>
    </w:p>
    <w:p w14:paraId="59DC2A01" w14:textId="77777777" w:rsidR="00CC0D7F" w:rsidRDefault="00CC0D7F" w:rsidP="00CC0D7F">
      <w:pPr>
        <w:pStyle w:val="EX"/>
        <w:rPr>
          <w:lang w:val="en-AU"/>
        </w:rPr>
      </w:pPr>
      <w:r>
        <w:rPr>
          <w:lang w:val="en-AU"/>
        </w:rPr>
        <w:t>[58]</w:t>
      </w:r>
      <w:r>
        <w:rPr>
          <w:lang w:val="en-AU"/>
        </w:rPr>
        <w:tab/>
        <w:t>IETF RFC 3611: "</w:t>
      </w:r>
      <w:smartTag w:uri="urn:schemas-microsoft-com:office:smarttags" w:element="PersonName">
        <w:r>
          <w:rPr>
            <w:lang w:val="en-AU"/>
          </w:rPr>
          <w:t>RT</w:t>
        </w:r>
      </w:smartTag>
      <w:r>
        <w:rPr>
          <w:lang w:val="en-AU"/>
        </w:rPr>
        <w:t>P Control Protocol Extended Reports (</w:t>
      </w:r>
      <w:smartTag w:uri="urn:schemas-microsoft-com:office:smarttags" w:element="PersonName">
        <w:r>
          <w:rPr>
            <w:lang w:val="en-AU"/>
          </w:rPr>
          <w:t>RT</w:t>
        </w:r>
      </w:smartTag>
      <w:r>
        <w:rPr>
          <w:lang w:val="en-AU"/>
        </w:rPr>
        <w:t xml:space="preserve">CP XR)", Friedman T., </w:t>
      </w:r>
      <w:smartTag w:uri="urn:schemas-microsoft-com:office:smarttags" w:element="City">
        <w:smartTag w:uri="urn:schemas-microsoft-com:office:smarttags" w:element="place">
          <w:r>
            <w:rPr>
              <w:lang w:val="en-AU"/>
            </w:rPr>
            <w:t>Caceres</w:t>
          </w:r>
        </w:smartTag>
      </w:smartTag>
      <w:r>
        <w:rPr>
          <w:lang w:val="en-AU"/>
        </w:rPr>
        <w:t xml:space="preserve"> R. and Clark A., November 2003.</w:t>
      </w:r>
    </w:p>
    <w:p w14:paraId="6E4448B8" w14:textId="77777777" w:rsidR="00CC0D7F" w:rsidRDefault="00CC0D7F" w:rsidP="00CC0D7F">
      <w:pPr>
        <w:pStyle w:val="EX"/>
        <w:rPr>
          <w:lang w:val="en-AU"/>
        </w:rPr>
      </w:pPr>
      <w:r>
        <w:rPr>
          <w:lang w:val="en-AU"/>
        </w:rPr>
        <w:t>[59]</w:t>
      </w:r>
      <w:r>
        <w:rPr>
          <w:lang w:val="en-AU"/>
        </w:rPr>
        <w:tab/>
        <w:t xml:space="preserve">IETF RFC 1952: </w:t>
      </w:r>
      <w:r>
        <w:t>"</w:t>
      </w:r>
      <w:r>
        <w:rPr>
          <w:lang w:val="en-AU"/>
        </w:rPr>
        <w:t>GZIP file format specification version 4.3</w:t>
      </w:r>
      <w:r>
        <w:t>"</w:t>
      </w:r>
      <w:r>
        <w:rPr>
          <w:lang w:val="en-AU"/>
        </w:rPr>
        <w:t>, Deutsch P., May 1996.</w:t>
      </w:r>
    </w:p>
    <w:p w14:paraId="4CA6AB50" w14:textId="77777777" w:rsidR="00CC0D7F" w:rsidRDefault="00CC0D7F" w:rsidP="00CC0D7F">
      <w:pPr>
        <w:pStyle w:val="EX"/>
        <w:rPr>
          <w:lang w:val="en-AU"/>
        </w:rPr>
      </w:pPr>
      <w:r>
        <w:rPr>
          <w:lang w:val="en-AU"/>
        </w:rPr>
        <w:t>[60]</w:t>
      </w:r>
      <w:r>
        <w:rPr>
          <w:lang w:val="en-AU"/>
        </w:rPr>
        <w:tab/>
        <w:t xml:space="preserve">IETF RFC </w:t>
      </w:r>
      <w:r w:rsidR="00567E14">
        <w:rPr>
          <w:lang w:val="en-AU"/>
        </w:rPr>
        <w:t>3986</w:t>
      </w:r>
      <w:r>
        <w:rPr>
          <w:lang w:val="en-AU"/>
        </w:rPr>
        <w:t xml:space="preserve">: "Uniform Resource Identifiers (URI): Generic Syntax", Berners-Lee T., Fielding R. and Masinter L., </w:t>
      </w:r>
      <w:r w:rsidR="00567E14">
        <w:rPr>
          <w:lang w:val="en-AU"/>
        </w:rPr>
        <w:t>January 2005</w:t>
      </w:r>
      <w:r>
        <w:rPr>
          <w:lang w:val="en-AU"/>
        </w:rPr>
        <w:t>.</w:t>
      </w:r>
    </w:p>
    <w:p w14:paraId="3106E844" w14:textId="77777777" w:rsidR="00CC0D7F" w:rsidRDefault="00CC0D7F" w:rsidP="00CC0D7F">
      <w:pPr>
        <w:pStyle w:val="EX"/>
        <w:rPr>
          <w:lang w:val="en-AU"/>
        </w:rPr>
      </w:pPr>
      <w:r>
        <w:rPr>
          <w:lang w:val="en-AU"/>
        </w:rPr>
        <w:t>[61]</w:t>
      </w:r>
      <w:r>
        <w:rPr>
          <w:lang w:val="en-AU"/>
        </w:rPr>
        <w:tab/>
      </w:r>
      <w:r w:rsidR="00567E14">
        <w:rPr>
          <w:lang w:val="en-AU"/>
        </w:rPr>
        <w:t>(void)</w:t>
      </w:r>
    </w:p>
    <w:p w14:paraId="71094820" w14:textId="77777777" w:rsidR="00CC0D7F" w:rsidRDefault="00CC0D7F" w:rsidP="00CC0D7F">
      <w:pPr>
        <w:pStyle w:val="EX"/>
      </w:pPr>
      <w:r>
        <w:rPr>
          <w:lang w:val="en-AU"/>
        </w:rPr>
        <w:t>[62]</w:t>
      </w:r>
      <w:r>
        <w:rPr>
          <w:lang w:val="en-AU"/>
        </w:rPr>
        <w:tab/>
      </w:r>
      <w:r w:rsidR="00263745">
        <w:t>(void)</w:t>
      </w:r>
    </w:p>
    <w:p w14:paraId="0C20E226" w14:textId="77777777" w:rsidR="00CC0D7F" w:rsidRDefault="00CC0D7F" w:rsidP="00CC0D7F">
      <w:pPr>
        <w:pStyle w:val="EX"/>
      </w:pPr>
      <w:r>
        <w:t>[63]</w:t>
      </w:r>
      <w:r>
        <w:tab/>
        <w:t>3GPP TS 26.090: "Mandatory Speech Codec speech processing functions; Adaptive Multi-Rate (AMR) speech codec; Transcoding functions".</w:t>
      </w:r>
    </w:p>
    <w:p w14:paraId="64907C48" w14:textId="77777777" w:rsidR="00CC0D7F" w:rsidRPr="0096156E" w:rsidRDefault="00CC0D7F" w:rsidP="00CC0D7F">
      <w:pPr>
        <w:pStyle w:val="EX"/>
        <w:rPr>
          <w:lang w:val="en-US"/>
        </w:rPr>
      </w:pPr>
      <w:r>
        <w:t>[64]</w:t>
      </w:r>
      <w:r>
        <w:tab/>
      </w:r>
      <w:r w:rsidRPr="0096156E">
        <w:rPr>
          <w:lang w:val="en-US"/>
        </w:rPr>
        <w:t>3GPP TS 26.073: "ANSI-C code for the Adaptive Multi Rate (AMR) speech codec".</w:t>
      </w:r>
    </w:p>
    <w:p w14:paraId="15FCC401" w14:textId="77777777" w:rsidR="00CC0D7F" w:rsidRDefault="00CC0D7F" w:rsidP="00CC0D7F">
      <w:pPr>
        <w:pStyle w:val="EX"/>
      </w:pPr>
      <w:r w:rsidRPr="0096156E">
        <w:rPr>
          <w:lang w:val="en-US"/>
        </w:rPr>
        <w:t>[65]</w:t>
      </w:r>
      <w:r w:rsidRPr="0096156E">
        <w:rPr>
          <w:lang w:val="en-US"/>
        </w:rPr>
        <w:tab/>
      </w:r>
      <w:r>
        <w:t>3GPP TS 26.104: "ANSI-C code for the floating-point Adaptive Multi Rate (AMR) speech codec".</w:t>
      </w:r>
    </w:p>
    <w:p w14:paraId="1CF818C8" w14:textId="77777777" w:rsidR="00CC0D7F" w:rsidRDefault="00CC0D7F" w:rsidP="00CC0D7F">
      <w:pPr>
        <w:pStyle w:val="EX"/>
      </w:pPr>
      <w:r>
        <w:t>[66]</w:t>
      </w:r>
      <w:r>
        <w:tab/>
        <w:t>3GPP TS 26.190: "Speech Codec speech processing functions; AMR Wideband speech codec; Transcoding functions".</w:t>
      </w:r>
    </w:p>
    <w:p w14:paraId="74DB6FE5" w14:textId="77777777" w:rsidR="00CC0D7F" w:rsidRPr="0096156E" w:rsidRDefault="00CC0D7F" w:rsidP="00CC0D7F">
      <w:pPr>
        <w:pStyle w:val="EX"/>
        <w:rPr>
          <w:lang w:val="en-US"/>
        </w:rPr>
      </w:pPr>
      <w:r>
        <w:t>[67]</w:t>
      </w:r>
      <w:r>
        <w:tab/>
      </w:r>
      <w:r w:rsidRPr="0096156E">
        <w:rPr>
          <w:lang w:val="en-US"/>
        </w:rPr>
        <w:t>3GPP TS 26.173: "ANCI-C code for the Adaptive Multi Rate - Wideband (AMR-WB) speech codec".</w:t>
      </w:r>
    </w:p>
    <w:p w14:paraId="216089B9" w14:textId="77777777" w:rsidR="00CC0D7F" w:rsidRDefault="00CC0D7F" w:rsidP="00CC0D7F">
      <w:pPr>
        <w:pStyle w:val="EX"/>
      </w:pPr>
      <w:r w:rsidRPr="0096156E">
        <w:rPr>
          <w:lang w:val="en-US"/>
        </w:rPr>
        <w:t>[68]</w:t>
      </w:r>
      <w:r w:rsidRPr="0096156E">
        <w:rPr>
          <w:lang w:val="en-US"/>
        </w:rPr>
        <w:tab/>
      </w:r>
      <w:r>
        <w:t>3GPP TS 26.204: "ANSI-C code for the Floating-point Adaptive Multi-Rate Wideband (AMR-WB) speech codec".</w:t>
      </w:r>
    </w:p>
    <w:p w14:paraId="0F90367B" w14:textId="77777777" w:rsidR="00CC0D7F" w:rsidRDefault="00CC0D7F" w:rsidP="00CC0D7F">
      <w:pPr>
        <w:pStyle w:val="EX"/>
      </w:pPr>
      <w:r>
        <w:lastRenderedPageBreak/>
        <w:t>[69]</w:t>
      </w:r>
      <w:r>
        <w:tab/>
      </w:r>
      <w:r>
        <w:rPr>
          <w:lang w:val="en-AU"/>
        </w:rPr>
        <w:t xml:space="preserve">IETF RFC </w:t>
      </w:r>
      <w:r w:rsidR="00263745">
        <w:rPr>
          <w:lang w:val="en-AU"/>
        </w:rPr>
        <w:t>46</w:t>
      </w:r>
      <w:r>
        <w:rPr>
          <w:lang w:val="en-AU"/>
        </w:rPr>
        <w:t xml:space="preserve">48: </w:t>
      </w:r>
      <w:r>
        <w:t xml:space="preserve">"The Base16, Base32, and Base64 Data Encodings", Josefsson S., </w:t>
      </w:r>
      <w:r w:rsidR="00263745">
        <w:t xml:space="preserve">October </w:t>
      </w:r>
      <w:r>
        <w:t>200</w:t>
      </w:r>
      <w:r w:rsidR="00263745">
        <w:t>6</w:t>
      </w:r>
      <w:r>
        <w:t>.</w:t>
      </w:r>
    </w:p>
    <w:p w14:paraId="2A86CFF9" w14:textId="77777777" w:rsidR="00CC0D7F" w:rsidRPr="0096156E" w:rsidRDefault="00CC0D7F" w:rsidP="00CC0D7F">
      <w:pPr>
        <w:pStyle w:val="EX"/>
      </w:pPr>
      <w:r w:rsidRPr="0096156E">
        <w:t>[70]</w:t>
      </w:r>
      <w:r w:rsidRPr="0096156E">
        <w:tab/>
        <w:t xml:space="preserve">Mobile DLS, MMA specification v1.0. RP-41 </w:t>
      </w:r>
      <w:smartTag w:uri="urn:schemas-microsoft-com:office:smarttags" w:element="place">
        <w:smartTag w:uri="urn:schemas-microsoft-com:office:smarttags" w:element="City">
          <w:r w:rsidRPr="0096156E">
            <w:t>Los Angeles</w:t>
          </w:r>
        </w:smartTag>
        <w:r w:rsidRPr="0096156E">
          <w:t xml:space="preserve">, </w:t>
        </w:r>
        <w:smartTag w:uri="urn:schemas-microsoft-com:office:smarttags" w:element="State">
          <w:r w:rsidRPr="0096156E">
            <w:t>CA</w:t>
          </w:r>
        </w:smartTag>
        <w:r w:rsidRPr="0096156E">
          <w:t xml:space="preserve">, </w:t>
        </w:r>
        <w:smartTag w:uri="urn:schemas-microsoft-com:office:smarttags" w:element="country-region">
          <w:r w:rsidRPr="0096156E">
            <w:t>USA</w:t>
          </w:r>
        </w:smartTag>
      </w:smartTag>
      <w:r w:rsidRPr="0096156E">
        <w:t>. 2004.</w:t>
      </w:r>
    </w:p>
    <w:p w14:paraId="10E53B48" w14:textId="77777777" w:rsidR="00CC0D7F" w:rsidRDefault="00CC0D7F">
      <w:pPr>
        <w:pStyle w:val="EX"/>
      </w:pPr>
      <w:r w:rsidRPr="0096156E">
        <w:t>[71]</w:t>
      </w:r>
      <w:r w:rsidRPr="0096156E">
        <w:tab/>
        <w:t xml:space="preserve">Mobile XMF Content Format Specification, </w:t>
      </w:r>
      <w:smartTag w:uri="urn:schemas-microsoft-com:office:smarttags" w:element="stockticker">
        <w:r w:rsidRPr="0096156E">
          <w:t>MMA</w:t>
        </w:r>
      </w:smartTag>
      <w:r w:rsidRPr="0096156E">
        <w:t xml:space="preserve"> specification v1.0., RP-42, </w:t>
      </w:r>
      <w:smartTag w:uri="urn:schemas-microsoft-com:office:smarttags" w:element="place">
        <w:smartTag w:uri="urn:schemas-microsoft-com:office:smarttags" w:element="City">
          <w:r w:rsidRPr="0096156E">
            <w:t>Los Angeles</w:t>
          </w:r>
        </w:smartTag>
        <w:r w:rsidRPr="0096156E">
          <w:t xml:space="preserve">, </w:t>
        </w:r>
        <w:smartTag w:uri="urn:schemas-microsoft-com:office:smarttags" w:element="State">
          <w:r w:rsidRPr="0096156E">
            <w:t>CA</w:t>
          </w:r>
        </w:smartTag>
        <w:r w:rsidRPr="0096156E">
          <w:t xml:space="preserve">, </w:t>
        </w:r>
        <w:smartTag w:uri="urn:schemas-microsoft-com:office:smarttags" w:element="country-region">
          <w:r w:rsidRPr="0096156E">
            <w:t>USA</w:t>
          </w:r>
        </w:smartTag>
      </w:smartTag>
      <w:r w:rsidRPr="0096156E">
        <w:t>. 2004.</w:t>
      </w:r>
    </w:p>
    <w:p w14:paraId="451FF8FF" w14:textId="77777777" w:rsidR="000C6559" w:rsidRPr="00157789" w:rsidRDefault="000C6559" w:rsidP="000C6559">
      <w:pPr>
        <w:pStyle w:val="EX"/>
        <w:rPr>
          <w:lang w:val="en-US"/>
        </w:rPr>
      </w:pPr>
      <w:r w:rsidRPr="00157789">
        <w:rPr>
          <w:lang w:val="en-US"/>
        </w:rPr>
        <w:t>[72]</w:t>
      </w:r>
      <w:r w:rsidRPr="00157789">
        <w:rPr>
          <w:lang w:val="en-US"/>
        </w:rPr>
        <w:tab/>
        <w:t>IETF RFC 3711: "The Secure Real-time Transport Protocol (S</w:t>
      </w:r>
      <w:smartTag w:uri="urn:schemas-microsoft-com:office:smarttags" w:element="PersonName">
        <w:r w:rsidRPr="00157789">
          <w:rPr>
            <w:lang w:val="en-US"/>
          </w:rPr>
          <w:t>RT</w:t>
        </w:r>
      </w:smartTag>
      <w:r w:rsidRPr="00157789">
        <w:rPr>
          <w:lang w:val="en-US"/>
        </w:rPr>
        <w:t>P)", Baugher M. et al, March 2004.</w:t>
      </w:r>
    </w:p>
    <w:p w14:paraId="76A01F2E" w14:textId="77777777" w:rsidR="000C6559" w:rsidRDefault="000C6559" w:rsidP="000C6559">
      <w:pPr>
        <w:pStyle w:val="EX"/>
        <w:rPr>
          <w:lang w:val="en-AU"/>
        </w:rPr>
      </w:pPr>
      <w:r>
        <w:t>[73]</w:t>
      </w:r>
      <w:r w:rsidR="006E7973">
        <w:tab/>
      </w:r>
      <w:r>
        <w:t>Bellovin, S., "Problem Areas for the IP Security Protocols" in Proceedings of the Sixth Usenix Unix Security Symposium, pp. 1-16, San Jose, CA, July 1996</w:t>
      </w:r>
    </w:p>
    <w:p w14:paraId="77D93207" w14:textId="77777777" w:rsidR="000C6559" w:rsidRDefault="000C6559" w:rsidP="000C6559">
      <w:pPr>
        <w:pStyle w:val="EX"/>
      </w:pPr>
      <w:r>
        <w:rPr>
          <w:lang w:val="en-AU"/>
        </w:rPr>
        <w:t>[74]</w:t>
      </w:r>
      <w:r>
        <w:rPr>
          <w:lang w:val="en-AU"/>
        </w:rPr>
        <w:tab/>
      </w:r>
      <w:r>
        <w:t xml:space="preserve">Open Mobile </w:t>
      </w:r>
      <w:smartTag w:uri="urn:schemas-microsoft-com:office:smarttags" w:element="City">
        <w:smartTag w:uri="urn:schemas-microsoft-com:office:smarttags" w:element="place">
          <w:r>
            <w:t>Alliance</w:t>
          </w:r>
        </w:smartTag>
      </w:smartTag>
      <w:r>
        <w:t>: "DRM Specification 2.0".</w:t>
      </w:r>
    </w:p>
    <w:p w14:paraId="62611C5E" w14:textId="77777777" w:rsidR="000C6559" w:rsidRDefault="000C6559" w:rsidP="000C6559">
      <w:pPr>
        <w:pStyle w:val="EX"/>
      </w:pPr>
      <w:r>
        <w:t>[75]</w:t>
      </w:r>
      <w:r>
        <w:tab/>
        <w:t xml:space="preserve">Open Mobile </w:t>
      </w:r>
      <w:smartTag w:uri="urn:schemas-microsoft-com:office:smarttags" w:element="City">
        <w:smartTag w:uri="urn:schemas-microsoft-com:office:smarttags" w:element="place">
          <w:r>
            <w:t>Alliance</w:t>
          </w:r>
        </w:smartTag>
      </w:smartTag>
      <w:r>
        <w:t>: "DRM Content Format V 2.0".</w:t>
      </w:r>
    </w:p>
    <w:p w14:paraId="428A3CA8" w14:textId="77777777" w:rsidR="000C6559" w:rsidRDefault="000C6559" w:rsidP="000C6559">
      <w:pPr>
        <w:pStyle w:val="EX"/>
      </w:pPr>
      <w:r>
        <w:rPr>
          <w:lang w:val="en-AU"/>
        </w:rPr>
        <w:t>[76]</w:t>
      </w:r>
      <w:r>
        <w:rPr>
          <w:lang w:val="en-AU"/>
        </w:rPr>
        <w:tab/>
        <w:t>IETF RFC 3675: "</w:t>
      </w:r>
      <w:r>
        <w:t>IPv6 Jumbograms", Borman D., Deering S. and Hinden R., August 1999.</w:t>
      </w:r>
    </w:p>
    <w:p w14:paraId="4C45D232" w14:textId="77777777" w:rsidR="000C6559" w:rsidRDefault="000C6559" w:rsidP="000370F5">
      <w:pPr>
        <w:pStyle w:val="EX"/>
        <w:ind w:left="1701" w:hanging="1417"/>
      </w:pPr>
      <w:r>
        <w:t>[77]</w:t>
      </w:r>
      <w:r w:rsidR="000370F5">
        <w:rPr>
          <w:lang w:val="en-AU"/>
        </w:rPr>
        <w:tab/>
      </w:r>
      <w:r>
        <w:t>NIST, "Advanced Encryption Standard (</w:t>
      </w:r>
      <w:smartTag w:uri="urn:schemas-microsoft-com:office:smarttags" w:element="stockticker">
        <w:r>
          <w:t>AES</w:t>
        </w:r>
      </w:smartTag>
      <w:r>
        <w:t xml:space="preserve">)", FIPS </w:t>
      </w:r>
      <w:smartTag w:uri="urn:schemas-microsoft-com:office:smarttags" w:element="stockticker">
        <w:r>
          <w:t>PUB</w:t>
        </w:r>
      </w:smartTag>
      <w:r>
        <w:t xml:space="preserve"> 197, </w:t>
      </w:r>
      <w:hyperlink r:id="rId17" w:history="1">
        <w:r w:rsidR="00A0553C" w:rsidRPr="00673818">
          <w:rPr>
            <w:rStyle w:val="Hyperlink"/>
          </w:rPr>
          <w:t>http://www.nist.gov/aes/</w:t>
        </w:r>
      </w:hyperlink>
      <w:r>
        <w:t>.</w:t>
      </w:r>
    </w:p>
    <w:p w14:paraId="2D9DA7D9" w14:textId="77777777" w:rsidR="000C6559" w:rsidRDefault="000370F5" w:rsidP="000C6559">
      <w:pPr>
        <w:pStyle w:val="EX"/>
      </w:pPr>
      <w:r>
        <w:t>[78]</w:t>
      </w:r>
      <w:r w:rsidR="000C6559">
        <w:tab/>
        <w:t>IETF RFC 3394: "Advanced Encryption Standard (</w:t>
      </w:r>
      <w:smartTag w:uri="urn:schemas-microsoft-com:office:smarttags" w:element="stockticker">
        <w:r w:rsidR="000C6559">
          <w:t>AES</w:t>
        </w:r>
      </w:smartTag>
      <w:r w:rsidR="000C6559">
        <w:t>) Key Wrap Algorithm", Schaad J. and Housley R., September 2002.</w:t>
      </w:r>
    </w:p>
    <w:p w14:paraId="143D07F3" w14:textId="77777777" w:rsidR="000C6559" w:rsidRDefault="000C6559" w:rsidP="000C6559">
      <w:pPr>
        <w:pStyle w:val="EX"/>
      </w:pPr>
      <w:r>
        <w:t>[79]</w:t>
      </w:r>
      <w:r>
        <w:tab/>
        <w:t>IETF RFC 3839: "MIME Type Registrations for 3</w:t>
      </w:r>
      <w:r w:rsidRPr="00A0553C">
        <w:rPr>
          <w:vertAlign w:val="superscript"/>
        </w:rPr>
        <w:t>rd</w:t>
      </w:r>
      <w:r>
        <w:t xml:space="preserve"> Generation Partnership Project (3GPP) Multimedia files", Castagno R. and Singer D., July 2004.</w:t>
      </w:r>
    </w:p>
    <w:p w14:paraId="0466C022" w14:textId="77777777" w:rsidR="00EC5383" w:rsidRDefault="000C6559" w:rsidP="000C6559">
      <w:pPr>
        <w:pStyle w:val="EX"/>
      </w:pPr>
      <w:r>
        <w:t>[80]</w:t>
      </w:r>
      <w:r>
        <w:tab/>
      </w:r>
      <w:r w:rsidR="009E17D5" w:rsidRPr="009E17D5">
        <w:rPr>
          <w:lang w:val="en-US"/>
        </w:rPr>
        <w:t>IETF RFC 4396: "</w:t>
      </w:r>
      <w:smartTag w:uri="urn:schemas-microsoft-com:office:smarttags" w:element="PersonName">
        <w:r w:rsidR="009E17D5" w:rsidRPr="009E17D5">
          <w:rPr>
            <w:lang w:val="en-US"/>
          </w:rPr>
          <w:t>RT</w:t>
        </w:r>
      </w:smartTag>
      <w:r w:rsidR="009E17D5" w:rsidRPr="009E17D5">
        <w:rPr>
          <w:lang w:val="en-US"/>
        </w:rPr>
        <w:t>P Payload Format for 3</w:t>
      </w:r>
      <w:r w:rsidR="009E17D5" w:rsidRPr="00A0553C">
        <w:rPr>
          <w:vertAlign w:val="superscript"/>
          <w:lang w:val="en-US"/>
        </w:rPr>
        <w:t>rd</w:t>
      </w:r>
      <w:r w:rsidR="009E17D5" w:rsidRPr="009E17D5">
        <w:rPr>
          <w:lang w:val="en-US"/>
        </w:rPr>
        <w:t xml:space="preserve"> Generation Partnership Project (3GPP) Timed Text", Rey J. and Matsui Y., February 2006</w:t>
      </w:r>
      <w:r w:rsidR="00EC5383">
        <w:t>.</w:t>
      </w:r>
    </w:p>
    <w:p w14:paraId="74E59D6F" w14:textId="77777777" w:rsidR="000C6559" w:rsidRPr="0024255F" w:rsidRDefault="000C6559">
      <w:pPr>
        <w:pStyle w:val="EX"/>
      </w:pPr>
      <w:r w:rsidRPr="0024255F">
        <w:t>[81]</w:t>
      </w:r>
      <w:r w:rsidRPr="0024255F">
        <w:tab/>
      </w:r>
      <w:r w:rsidR="00FC4499" w:rsidRPr="0024255F">
        <w:t>IETF RFC 4588: "</w:t>
      </w:r>
      <w:smartTag w:uri="urn:schemas-microsoft-com:office:smarttags" w:element="PersonName">
        <w:r w:rsidR="00FC4499" w:rsidRPr="0024255F">
          <w:t>RT</w:t>
        </w:r>
      </w:smartTag>
      <w:r w:rsidR="00FC4499" w:rsidRPr="0024255F">
        <w:t>P Retransmission Payload Format", Rey J. et al., July 2006</w:t>
      </w:r>
      <w:r w:rsidRPr="0024255F">
        <w:t>.</w:t>
      </w:r>
    </w:p>
    <w:p w14:paraId="27D5974C" w14:textId="77777777" w:rsidR="00FE42DF" w:rsidRDefault="00FE42DF" w:rsidP="00FE42DF">
      <w:pPr>
        <w:pStyle w:val="EX"/>
        <w:rPr>
          <w:snapToGrid w:val="0"/>
        </w:rPr>
      </w:pPr>
      <w:r>
        <w:t>[82]</w:t>
      </w:r>
      <w:r>
        <w:tab/>
        <w:t xml:space="preserve">3GPP TS 26.290: </w:t>
      </w:r>
      <w:r w:rsidR="00EC5383">
        <w:rPr>
          <w:lang w:val="en-AU"/>
        </w:rPr>
        <w:t>"</w:t>
      </w:r>
      <w:r>
        <w:rPr>
          <w:snapToGrid w:val="0"/>
        </w:rPr>
        <w:t xml:space="preserve">Extended </w:t>
      </w:r>
      <w:smartTag w:uri="urn:schemas-microsoft-com:office:smarttags" w:element="stockticker">
        <w:r>
          <w:rPr>
            <w:snapToGrid w:val="0"/>
          </w:rPr>
          <w:t>AMR</w:t>
        </w:r>
      </w:smartTag>
      <w:r>
        <w:rPr>
          <w:snapToGrid w:val="0"/>
        </w:rPr>
        <w:t xml:space="preserve"> Wideband codec; Transcoding functions</w:t>
      </w:r>
      <w:r w:rsidR="00EC5383">
        <w:rPr>
          <w:lang w:val="en-AU"/>
        </w:rPr>
        <w:t>".</w:t>
      </w:r>
    </w:p>
    <w:p w14:paraId="481A0EB5" w14:textId="77777777" w:rsidR="00FE42DF" w:rsidRDefault="00FE42DF" w:rsidP="00FE42DF">
      <w:pPr>
        <w:pStyle w:val="EX"/>
        <w:rPr>
          <w:snapToGrid w:val="0"/>
        </w:rPr>
      </w:pPr>
      <w:r>
        <w:t>[83]</w:t>
      </w:r>
      <w:r>
        <w:tab/>
        <w:t xml:space="preserve">3GPP TS 26.304: </w:t>
      </w:r>
      <w:r w:rsidR="00EC5383">
        <w:rPr>
          <w:lang w:val="en-AU"/>
        </w:rPr>
        <w:t>"</w:t>
      </w:r>
      <w:r>
        <w:rPr>
          <w:snapToGrid w:val="0"/>
        </w:rPr>
        <w:t xml:space="preserve">ANSI-C code for the Floating-point; Extended </w:t>
      </w:r>
      <w:smartTag w:uri="urn:schemas-microsoft-com:office:smarttags" w:element="stockticker">
        <w:r>
          <w:rPr>
            <w:snapToGrid w:val="0"/>
          </w:rPr>
          <w:t>AMR</w:t>
        </w:r>
      </w:smartTag>
      <w:r>
        <w:rPr>
          <w:snapToGrid w:val="0"/>
        </w:rPr>
        <w:t xml:space="preserve"> Wideband codec</w:t>
      </w:r>
      <w:r w:rsidR="00EC5383">
        <w:rPr>
          <w:lang w:val="en-AU"/>
        </w:rPr>
        <w:t>".</w:t>
      </w:r>
    </w:p>
    <w:p w14:paraId="2AB31643" w14:textId="77777777" w:rsidR="00FE42DF" w:rsidRDefault="00FE42DF" w:rsidP="00FE42DF">
      <w:pPr>
        <w:pStyle w:val="EX"/>
        <w:rPr>
          <w:snapToGrid w:val="0"/>
        </w:rPr>
      </w:pPr>
      <w:r>
        <w:t>[84]</w:t>
      </w:r>
      <w:r>
        <w:tab/>
        <w:t xml:space="preserve">3GPP TS 26.273: </w:t>
      </w:r>
      <w:r w:rsidR="00EC5383">
        <w:rPr>
          <w:lang w:val="en-AU"/>
        </w:rPr>
        <w:t>"</w:t>
      </w:r>
      <w:r>
        <w:rPr>
          <w:snapToGrid w:val="0"/>
        </w:rPr>
        <w:t xml:space="preserve">ANSI-C code for the Fixed-point; Extended </w:t>
      </w:r>
      <w:smartTag w:uri="urn:schemas-microsoft-com:office:smarttags" w:element="stockticker">
        <w:r>
          <w:rPr>
            <w:snapToGrid w:val="0"/>
          </w:rPr>
          <w:t>AMR</w:t>
        </w:r>
      </w:smartTag>
      <w:r>
        <w:rPr>
          <w:snapToGrid w:val="0"/>
        </w:rPr>
        <w:t xml:space="preserve"> Wideband codec</w:t>
      </w:r>
      <w:r w:rsidR="00EC5383">
        <w:rPr>
          <w:lang w:val="en-AU"/>
        </w:rPr>
        <w:t>".</w:t>
      </w:r>
    </w:p>
    <w:p w14:paraId="3369E062" w14:textId="77777777" w:rsidR="00FE42DF" w:rsidRDefault="00FE42DF" w:rsidP="00FE42DF">
      <w:pPr>
        <w:pStyle w:val="EX"/>
      </w:pPr>
      <w:r>
        <w:rPr>
          <w:snapToGrid w:val="0"/>
        </w:rPr>
        <w:t>[85]</w:t>
      </w:r>
      <w:r>
        <w:tab/>
      </w:r>
      <w:r w:rsidR="00956FE6">
        <w:t>IETF RFC 4352: "</w:t>
      </w:r>
      <w:smartTag w:uri="urn:schemas-microsoft-com:office:smarttags" w:element="PersonName">
        <w:r w:rsidR="00956FE6" w:rsidRPr="00994865">
          <w:t>RT</w:t>
        </w:r>
      </w:smartTag>
      <w:r w:rsidR="00956FE6" w:rsidRPr="00994865">
        <w:t>P Payload Format for the</w:t>
      </w:r>
      <w:r w:rsidR="00956FE6">
        <w:t xml:space="preserve"> </w:t>
      </w:r>
      <w:r w:rsidR="00956FE6" w:rsidRPr="00994865">
        <w:t>Extended Adaptive Multi-Rate Wideband (AMR-WB+) Audio Codec</w:t>
      </w:r>
      <w:r w:rsidR="00956FE6">
        <w:t>", Sjoberg J. et al., January 2006</w:t>
      </w:r>
      <w:r w:rsidR="00D23753">
        <w:t>.</w:t>
      </w:r>
    </w:p>
    <w:p w14:paraId="7FD1D37C" w14:textId="77777777" w:rsidR="00FE42DF" w:rsidRDefault="00FE42DF" w:rsidP="00FE42DF">
      <w:pPr>
        <w:pStyle w:val="EX"/>
        <w:rPr>
          <w:color w:val="000000"/>
        </w:rPr>
      </w:pPr>
      <w:r>
        <w:t>[86]</w:t>
      </w:r>
      <w:r>
        <w:tab/>
      </w:r>
      <w:r>
        <w:rPr>
          <w:color w:val="000000"/>
        </w:rPr>
        <w:t>3GPP TS 26.401: "General audio codec audio processing functions; Enhanced aacPlus general audio codec; General description".</w:t>
      </w:r>
    </w:p>
    <w:p w14:paraId="2FAB2B9E" w14:textId="77777777" w:rsidR="00FE42DF" w:rsidRDefault="00FE42DF" w:rsidP="00FE42DF">
      <w:pPr>
        <w:pStyle w:val="EX"/>
        <w:rPr>
          <w:color w:val="000000"/>
        </w:rPr>
      </w:pPr>
      <w:r>
        <w:rPr>
          <w:color w:val="000000"/>
        </w:rPr>
        <w:t>[87]</w:t>
      </w:r>
      <w:r>
        <w:rPr>
          <w:color w:val="000000"/>
        </w:rPr>
        <w:tab/>
        <w:t xml:space="preserve">3GPP TS 26.410: "General audio codec audio processing functions; Enhanced aacPlus general audio codec; Floating-point </w:t>
      </w:r>
      <w:smartTag w:uri="urn:schemas-microsoft-com:office:smarttags" w:element="stockticker">
        <w:r>
          <w:rPr>
            <w:color w:val="000000"/>
          </w:rPr>
          <w:t>ANSI</w:t>
        </w:r>
      </w:smartTag>
      <w:r>
        <w:rPr>
          <w:color w:val="000000"/>
        </w:rPr>
        <w:t>-C code".</w:t>
      </w:r>
    </w:p>
    <w:p w14:paraId="54B511B5" w14:textId="77777777" w:rsidR="00FE42DF" w:rsidRDefault="00FE42DF" w:rsidP="00FE42DF">
      <w:pPr>
        <w:pStyle w:val="EX"/>
      </w:pPr>
      <w:r>
        <w:rPr>
          <w:color w:val="000000"/>
        </w:rPr>
        <w:t>[88]</w:t>
      </w:r>
      <w:r w:rsidR="006E7973">
        <w:rPr>
          <w:color w:val="000000"/>
        </w:rPr>
        <w:tab/>
      </w:r>
      <w:r>
        <w:rPr>
          <w:color w:val="000000"/>
        </w:rPr>
        <w:t>3GPP TS 26.</w:t>
      </w:r>
      <w:r w:rsidR="005320DE">
        <w:rPr>
          <w:color w:val="000000"/>
        </w:rPr>
        <w:t>411</w:t>
      </w:r>
      <w:r>
        <w:rPr>
          <w:color w:val="000000"/>
        </w:rPr>
        <w:t xml:space="preserve">: "General audio codec audio processing functions; Enhanced aacPlus general audio codec; Fixed-point </w:t>
      </w:r>
      <w:smartTag w:uri="urn:schemas-microsoft-com:office:smarttags" w:element="stockticker">
        <w:r>
          <w:rPr>
            <w:color w:val="000000"/>
          </w:rPr>
          <w:t>ANSI</w:t>
        </w:r>
      </w:smartTag>
      <w:r>
        <w:rPr>
          <w:color w:val="000000"/>
        </w:rPr>
        <w:t>-C code".</w:t>
      </w:r>
    </w:p>
    <w:p w14:paraId="41752744" w14:textId="77777777" w:rsidR="00FE42DF" w:rsidRDefault="00FE42DF">
      <w:pPr>
        <w:pStyle w:val="EX"/>
      </w:pPr>
      <w:r>
        <w:rPr>
          <w:color w:val="000000"/>
        </w:rPr>
        <w:t>[89]</w:t>
      </w:r>
      <w:r>
        <w:rPr>
          <w:color w:val="000000"/>
        </w:rPr>
        <w:tab/>
      </w:r>
      <w:r w:rsidR="009E17D5">
        <w:t>(void)</w:t>
      </w:r>
    </w:p>
    <w:p w14:paraId="467045BA" w14:textId="77777777" w:rsidR="00A01C36" w:rsidRDefault="00A01C36" w:rsidP="00A01C36">
      <w:pPr>
        <w:pStyle w:val="EX"/>
      </w:pPr>
      <w:r>
        <w:t>[90]</w:t>
      </w:r>
      <w:r>
        <w:tab/>
        <w:t>ITU-T Recommendation H.264 (04/2013): "Advanced video coding for generic audiovisual services".</w:t>
      </w:r>
    </w:p>
    <w:p w14:paraId="5C2FCB3B" w14:textId="77777777" w:rsidR="00A01C36" w:rsidRPr="00124DDA" w:rsidRDefault="00A01C36" w:rsidP="00A01C36">
      <w:pPr>
        <w:pStyle w:val="EX"/>
      </w:pPr>
      <w:r w:rsidRPr="00124DDA">
        <w:t>[91]</w:t>
      </w:r>
      <w:r w:rsidRPr="00124DDA">
        <w:tab/>
        <w:t>(void)</w:t>
      </w:r>
    </w:p>
    <w:p w14:paraId="30948E65" w14:textId="77777777" w:rsidR="00A01C36" w:rsidRPr="00124DDA" w:rsidRDefault="00A01C36" w:rsidP="00A01C36">
      <w:pPr>
        <w:pStyle w:val="EX"/>
      </w:pPr>
      <w:r w:rsidRPr="00124DDA">
        <w:t>[92]</w:t>
      </w:r>
      <w:r w:rsidRPr="00124DDA">
        <w:tab/>
        <w:t>IETF RFC 6184: "RTP Payload Format for H.264 Video", Y.-K. Wang, R. Even, T. Kristensen, R. Jesup</w:t>
      </w:r>
      <w:r>
        <w:t>, May 2011</w:t>
      </w:r>
      <w:r w:rsidRPr="00124DDA">
        <w:t>.</w:t>
      </w:r>
    </w:p>
    <w:p w14:paraId="4E278B1D" w14:textId="77777777" w:rsidR="00742F2C" w:rsidRDefault="00A01C36" w:rsidP="00A01C36">
      <w:pPr>
        <w:pStyle w:val="EX"/>
      </w:pPr>
      <w:r>
        <w:t xml:space="preserve"> </w:t>
      </w:r>
      <w:r w:rsidR="00742F2C">
        <w:t>[93]</w:t>
      </w:r>
      <w:r w:rsidR="00742F2C">
        <w:tab/>
        <w:t>IETF RFC 3890: "A Transport Independent Bandwidth Modifier for the Session Description Protocol (SDP)", Westerlund M., September 2004.</w:t>
      </w:r>
    </w:p>
    <w:p w14:paraId="5E10A9E1" w14:textId="77777777" w:rsidR="001164AD" w:rsidRDefault="001164AD">
      <w:pPr>
        <w:pStyle w:val="EX"/>
      </w:pPr>
      <w:r>
        <w:t>[94]</w:t>
      </w:r>
      <w:r>
        <w:tab/>
        <w:t>Standard ECMA-327: "ECMAScript 3</w:t>
      </w:r>
      <w:r>
        <w:rPr>
          <w:vertAlign w:val="superscript"/>
        </w:rPr>
        <w:t>rd</w:t>
      </w:r>
      <w:r>
        <w:t xml:space="preserve"> Edition Compact Profile", June 2001.</w:t>
      </w:r>
    </w:p>
    <w:p w14:paraId="40520E7B" w14:textId="77777777" w:rsidR="001918D7" w:rsidRDefault="001918D7">
      <w:pPr>
        <w:pStyle w:val="EX"/>
      </w:pPr>
      <w:r>
        <w:t>[95]</w:t>
      </w:r>
      <w:r w:rsidR="006E7973">
        <w:tab/>
      </w:r>
      <w:r>
        <w:rPr>
          <w:color w:val="000000"/>
        </w:rPr>
        <w:t xml:space="preserve">3GPP TR </w:t>
      </w:r>
      <w:hyperlink r:id="rId18" w:history="1">
        <w:r w:rsidRPr="00AA537E">
          <w:rPr>
            <w:rStyle w:val="Hyperlink"/>
            <w:color w:val="000000"/>
            <w:u w:val="none"/>
          </w:rPr>
          <w:t>26.936</w:t>
        </w:r>
      </w:hyperlink>
      <w:r>
        <w:t>:</w:t>
      </w:r>
      <w:r w:rsidRPr="00876495">
        <w:t xml:space="preserve"> </w:t>
      </w:r>
      <w:r w:rsidR="00AA537E">
        <w:t>"</w:t>
      </w:r>
      <w:r w:rsidRPr="00876495">
        <w:t>Performance characterization of 3GPP audio codecs</w:t>
      </w:r>
      <w:r w:rsidR="00AA537E">
        <w:t>"</w:t>
      </w:r>
      <w:r>
        <w:t>.</w:t>
      </w:r>
    </w:p>
    <w:p w14:paraId="2702542F" w14:textId="77777777" w:rsidR="001918D7" w:rsidRDefault="00567E14">
      <w:pPr>
        <w:pStyle w:val="EX"/>
      </w:pPr>
      <w:r>
        <w:lastRenderedPageBreak/>
        <w:t>[96]</w:t>
      </w:r>
      <w:r>
        <w:tab/>
        <w:t>IETF RFC 4288: "</w:t>
      </w:r>
      <w:r w:rsidRPr="003323B9">
        <w:t>Media Type Specifications and Registration Procedures</w:t>
      </w:r>
      <w:r>
        <w:t>", Freed N. and Klensin J., December 2005.</w:t>
      </w:r>
    </w:p>
    <w:p w14:paraId="1F645E33" w14:textId="77777777" w:rsidR="00F36ED8" w:rsidRDefault="00F36ED8" w:rsidP="00F36ED8">
      <w:pPr>
        <w:pStyle w:val="EX"/>
      </w:pPr>
      <w:r>
        <w:t>[97]</w:t>
      </w:r>
      <w:r>
        <w:tab/>
      </w:r>
      <w:r w:rsidRPr="001A7D27">
        <w:t xml:space="preserve">IETF RFC </w:t>
      </w:r>
      <w:r>
        <w:t>4613</w:t>
      </w:r>
      <w:r w:rsidRPr="001A7D27">
        <w:t>: "Media Type Registrations for Downloadable Sounds</w:t>
      </w:r>
      <w:r>
        <w:t xml:space="preserve"> </w:t>
      </w:r>
      <w:r w:rsidRPr="001A7D27">
        <w:t xml:space="preserve">for Musical Instrument Digital Interface (MIDI)", </w:t>
      </w:r>
      <w:r>
        <w:t>Frojdh P.</w:t>
      </w:r>
      <w:r w:rsidRPr="001A7D27">
        <w:t xml:space="preserve">, </w:t>
      </w:r>
      <w:smartTag w:uri="urn:schemas-microsoft-com:office:smarttags" w:element="place">
        <w:smartTag w:uri="urn:schemas-microsoft-com:office:smarttags" w:element="PlaceName">
          <w:r>
            <w:t>Lindgren</w:t>
          </w:r>
        </w:smartTag>
        <w:r>
          <w:t xml:space="preserve"> </w:t>
        </w:r>
        <w:smartTag w:uri="urn:schemas-microsoft-com:office:smarttags" w:element="PlaceType">
          <w:r>
            <w:t>U.</w:t>
          </w:r>
        </w:smartTag>
      </w:smartTag>
      <w:r>
        <w:t xml:space="preserve"> and Westerlund M., September</w:t>
      </w:r>
      <w:r w:rsidRPr="001A7D27">
        <w:t xml:space="preserve"> </w:t>
      </w:r>
      <w:r>
        <w:t>2006</w:t>
      </w:r>
      <w:r w:rsidRPr="001A7D27">
        <w:t>.</w:t>
      </w:r>
    </w:p>
    <w:p w14:paraId="687E9D2C" w14:textId="77777777" w:rsidR="00AF6B47" w:rsidRDefault="00AF6B47" w:rsidP="00AF6B47">
      <w:pPr>
        <w:pStyle w:val="EX"/>
      </w:pPr>
      <w:r>
        <w:t>[98]</w:t>
      </w:r>
      <w:r>
        <w:tab/>
        <w:t>(void)</w:t>
      </w:r>
    </w:p>
    <w:p w14:paraId="5C60883C" w14:textId="77777777" w:rsidR="00E85C73" w:rsidRDefault="00E85C73" w:rsidP="00AF6B47">
      <w:pPr>
        <w:pStyle w:val="EX"/>
      </w:pPr>
      <w:r>
        <w:t>[99]</w:t>
      </w:r>
      <w:r>
        <w:tab/>
      </w:r>
      <w:r w:rsidRPr="00156CF5">
        <w:t>OMA-ERELD-DM-V1_2-20070209-A: "Enabler Release Definition for OMA Device Management, Approved Version 1.2".</w:t>
      </w:r>
    </w:p>
    <w:p w14:paraId="7E574B2C" w14:textId="77777777" w:rsidR="00E85C73" w:rsidRDefault="00E85C73" w:rsidP="00F36ED8">
      <w:pPr>
        <w:pStyle w:val="EX"/>
        <w:rPr>
          <w:szCs w:val="28"/>
        </w:rPr>
      </w:pPr>
      <w:r>
        <w:t>[100]</w:t>
      </w:r>
      <w:r>
        <w:tab/>
        <w:t>IETF RFC 1123: "</w:t>
      </w:r>
      <w:r w:rsidRPr="00A51913">
        <w:t>Requirements for Internet Hosts -- Application and Support</w:t>
      </w:r>
      <w:r>
        <w:t xml:space="preserve">", </w:t>
      </w:r>
      <w:r w:rsidRPr="00A51913">
        <w:t>Braden</w:t>
      </w:r>
      <w:r>
        <w:t xml:space="preserve"> R., October 1989</w:t>
      </w:r>
      <w:r>
        <w:rPr>
          <w:szCs w:val="28"/>
        </w:rPr>
        <w:t>.</w:t>
      </w:r>
    </w:p>
    <w:p w14:paraId="75EBCDF8" w14:textId="77777777" w:rsidR="007B0C8E" w:rsidRDefault="007B0C8E" w:rsidP="007B0C8E">
      <w:pPr>
        <w:pStyle w:val="EX"/>
        <w:rPr>
          <w:szCs w:val="28"/>
        </w:rPr>
      </w:pPr>
      <w:r>
        <w:rPr>
          <w:szCs w:val="28"/>
        </w:rPr>
        <w:t>[101]</w:t>
      </w:r>
      <w:r>
        <w:rPr>
          <w:szCs w:val="28"/>
        </w:rPr>
        <w:tab/>
      </w:r>
      <w:r w:rsidRPr="00C36274">
        <w:rPr>
          <w:szCs w:val="28"/>
        </w:rPr>
        <w:t>Internet Streaming Media Alliance (ISMA)</w:t>
      </w:r>
      <w:r>
        <w:rPr>
          <w:szCs w:val="28"/>
        </w:rPr>
        <w:t xml:space="preserve">, </w:t>
      </w:r>
      <w:r w:rsidRPr="00C36274">
        <w:rPr>
          <w:szCs w:val="28"/>
        </w:rPr>
        <w:t>ISMA Encryption and Authentication, Version 1.1</w:t>
      </w:r>
      <w:r>
        <w:rPr>
          <w:szCs w:val="28"/>
        </w:rPr>
        <w:t xml:space="preserve"> </w:t>
      </w:r>
      <w:r w:rsidRPr="00C36274">
        <w:rPr>
          <w:szCs w:val="28"/>
        </w:rPr>
        <w:t>release version, September 2006</w:t>
      </w:r>
      <w:r>
        <w:rPr>
          <w:szCs w:val="28"/>
        </w:rPr>
        <w:t>.</w:t>
      </w:r>
    </w:p>
    <w:p w14:paraId="72498E04" w14:textId="77777777" w:rsidR="007B0C8E" w:rsidRDefault="007B0C8E" w:rsidP="007B0C8E">
      <w:pPr>
        <w:pStyle w:val="EX"/>
        <w:rPr>
          <w:szCs w:val="28"/>
        </w:rPr>
      </w:pPr>
      <w:r>
        <w:rPr>
          <w:szCs w:val="28"/>
        </w:rPr>
        <w:t>[102]</w:t>
      </w:r>
      <w:r>
        <w:rPr>
          <w:szCs w:val="28"/>
        </w:rPr>
        <w:tab/>
      </w:r>
      <w:r w:rsidRPr="00C36274">
        <w:rPr>
          <w:szCs w:val="28"/>
        </w:rPr>
        <w:t>Internet Streaming Media Alliance (ISMA)</w:t>
      </w:r>
      <w:r>
        <w:rPr>
          <w:szCs w:val="28"/>
        </w:rPr>
        <w:t xml:space="preserve">, </w:t>
      </w:r>
      <w:r w:rsidRPr="00C36274">
        <w:rPr>
          <w:szCs w:val="28"/>
        </w:rPr>
        <w:t>ISMA Encryption and Authentication, Version 2.0</w:t>
      </w:r>
      <w:r>
        <w:rPr>
          <w:szCs w:val="28"/>
        </w:rPr>
        <w:t xml:space="preserve"> </w:t>
      </w:r>
      <w:r w:rsidRPr="00C36274">
        <w:rPr>
          <w:szCs w:val="28"/>
        </w:rPr>
        <w:t xml:space="preserve"> release version, November 2007</w:t>
      </w:r>
      <w:r>
        <w:rPr>
          <w:szCs w:val="28"/>
        </w:rPr>
        <w:t>.</w:t>
      </w:r>
    </w:p>
    <w:p w14:paraId="0ADA1117" w14:textId="77777777" w:rsidR="007B0C8E" w:rsidRDefault="007B0C8E" w:rsidP="00F36ED8">
      <w:pPr>
        <w:pStyle w:val="EX"/>
        <w:rPr>
          <w:szCs w:val="28"/>
        </w:rPr>
      </w:pPr>
      <w:r>
        <w:rPr>
          <w:szCs w:val="28"/>
        </w:rPr>
        <w:t>[103]</w:t>
      </w:r>
      <w:r>
        <w:rPr>
          <w:szCs w:val="28"/>
        </w:rPr>
        <w:tab/>
      </w:r>
      <w:r w:rsidRPr="002A4A29">
        <w:rPr>
          <w:szCs w:val="28"/>
        </w:rPr>
        <w:t xml:space="preserve">Open Mobile </w:t>
      </w:r>
      <w:smartTag w:uri="urn:schemas-microsoft-com:office:smarttags" w:element="City">
        <w:r w:rsidRPr="002A4A29">
          <w:rPr>
            <w:szCs w:val="28"/>
          </w:rPr>
          <w:t>Alliance</w:t>
        </w:r>
      </w:smartTag>
      <w:r>
        <w:rPr>
          <w:szCs w:val="28"/>
        </w:rPr>
        <w:t xml:space="preserve">, </w:t>
      </w:r>
      <w:r w:rsidRPr="002A4A29">
        <w:rPr>
          <w:szCs w:val="28"/>
        </w:rPr>
        <w:t xml:space="preserve">Service and Content Protection for </w:t>
      </w:r>
      <w:smartTag w:uri="urn:schemas-microsoft-com:office:smarttags" w:element="place">
        <w:r w:rsidRPr="002A4A29">
          <w:rPr>
            <w:szCs w:val="28"/>
          </w:rPr>
          <w:t>Mobile</w:t>
        </w:r>
      </w:smartTag>
      <w:r w:rsidRPr="002A4A29">
        <w:rPr>
          <w:szCs w:val="28"/>
        </w:rPr>
        <w:t xml:space="preserve"> Broadcast Services, Approved Version 1.0, February 2009</w:t>
      </w:r>
      <w:r>
        <w:rPr>
          <w:szCs w:val="28"/>
        </w:rPr>
        <w:t>.</w:t>
      </w:r>
    </w:p>
    <w:p w14:paraId="6ACE468A" w14:textId="77777777" w:rsidR="00433407" w:rsidRPr="00915203" w:rsidRDefault="00433407" w:rsidP="00433407">
      <w:pPr>
        <w:pStyle w:val="EX"/>
        <w:rPr>
          <w:lang w:val="fi-FI"/>
        </w:rPr>
      </w:pPr>
      <w:r w:rsidRPr="00915203">
        <w:rPr>
          <w:lang w:val="fi-FI"/>
        </w:rPr>
        <w:t>[104]</w:t>
      </w:r>
      <w:r w:rsidRPr="00915203">
        <w:rPr>
          <w:lang w:val="fi-FI"/>
        </w:rPr>
        <w:tab/>
        <w:t>(void)</w:t>
      </w:r>
    </w:p>
    <w:p w14:paraId="06751C44" w14:textId="77777777" w:rsidR="00433407" w:rsidRPr="00915203" w:rsidRDefault="00433407" w:rsidP="00433407">
      <w:pPr>
        <w:pStyle w:val="EX"/>
        <w:rPr>
          <w:lang w:val="fi-FI"/>
        </w:rPr>
      </w:pPr>
      <w:r w:rsidRPr="00915203">
        <w:rPr>
          <w:lang w:val="fi-FI"/>
        </w:rPr>
        <w:t>[105]</w:t>
      </w:r>
      <w:r w:rsidRPr="00915203">
        <w:rPr>
          <w:lang w:val="fi-FI"/>
        </w:rPr>
        <w:tab/>
        <w:t xml:space="preserve">(void) </w:t>
      </w:r>
    </w:p>
    <w:p w14:paraId="55CA0131" w14:textId="77777777" w:rsidR="00433407" w:rsidRPr="00915203" w:rsidRDefault="00433407" w:rsidP="00433407">
      <w:pPr>
        <w:pStyle w:val="EX"/>
        <w:rPr>
          <w:lang w:val="fi-FI"/>
        </w:rPr>
      </w:pPr>
      <w:r w:rsidRPr="00915203">
        <w:rPr>
          <w:lang w:val="fi-FI"/>
        </w:rPr>
        <w:t>[106]</w:t>
      </w:r>
      <w:r w:rsidRPr="00915203">
        <w:rPr>
          <w:lang w:val="fi-FI"/>
        </w:rPr>
        <w:tab/>
        <w:t>(void)</w:t>
      </w:r>
    </w:p>
    <w:p w14:paraId="419CA040" w14:textId="77777777" w:rsidR="00433407" w:rsidRPr="00915203" w:rsidRDefault="00433407" w:rsidP="00433407">
      <w:pPr>
        <w:pStyle w:val="EX"/>
        <w:rPr>
          <w:lang w:val="fi-FI"/>
        </w:rPr>
      </w:pPr>
      <w:r w:rsidRPr="00915203">
        <w:rPr>
          <w:lang w:val="fi-FI"/>
        </w:rPr>
        <w:t>[107]</w:t>
      </w:r>
      <w:r w:rsidRPr="00915203">
        <w:rPr>
          <w:lang w:val="fi-FI"/>
        </w:rPr>
        <w:tab/>
        <w:t xml:space="preserve">(void) </w:t>
      </w:r>
    </w:p>
    <w:p w14:paraId="30BC7CDC" w14:textId="77777777" w:rsidR="00433407" w:rsidRPr="00915203" w:rsidRDefault="00433407" w:rsidP="00433407">
      <w:pPr>
        <w:pStyle w:val="EX"/>
        <w:rPr>
          <w:lang w:val="fi-FI"/>
        </w:rPr>
      </w:pPr>
      <w:r w:rsidRPr="00915203">
        <w:rPr>
          <w:lang w:val="fi-FI"/>
        </w:rPr>
        <w:t>[108]</w:t>
      </w:r>
      <w:r w:rsidRPr="00915203">
        <w:rPr>
          <w:lang w:val="fi-FI"/>
        </w:rPr>
        <w:tab/>
        <w:t>(void)</w:t>
      </w:r>
    </w:p>
    <w:p w14:paraId="4A0ED3F2" w14:textId="77777777" w:rsidR="00ED7A2B" w:rsidRDefault="00ED7A2B" w:rsidP="00433407">
      <w:pPr>
        <w:pStyle w:val="EX"/>
        <w:rPr>
          <w:lang w:val="en-AU"/>
        </w:rPr>
      </w:pPr>
      <w:r>
        <w:t>[109]</w:t>
      </w:r>
      <w:r>
        <w:tab/>
        <w:t xml:space="preserve">3GPP TS 26.430: </w:t>
      </w:r>
      <w:r>
        <w:rPr>
          <w:lang w:val="en-AU"/>
        </w:rPr>
        <w:t>"</w:t>
      </w:r>
      <w:r w:rsidRPr="00D658CC">
        <w:rPr>
          <w:snapToGrid w:val="0"/>
        </w:rPr>
        <w:t>Timed Graphics</w:t>
      </w:r>
      <w:r>
        <w:rPr>
          <w:lang w:val="en-AU"/>
        </w:rPr>
        <w:t>".</w:t>
      </w:r>
    </w:p>
    <w:p w14:paraId="35E5C474" w14:textId="77777777" w:rsidR="002C4D16" w:rsidRDefault="002C4D16" w:rsidP="00F36ED8">
      <w:pPr>
        <w:pStyle w:val="EX"/>
        <w:rPr>
          <w:lang w:val="en-AU"/>
        </w:rPr>
      </w:pPr>
      <w:r>
        <w:rPr>
          <w:lang w:val="en-AU"/>
        </w:rPr>
        <w:t>[110]</w:t>
      </w:r>
      <w:r>
        <w:rPr>
          <w:lang w:val="en-AU"/>
        </w:rPr>
        <w:tab/>
      </w:r>
      <w:r w:rsidRPr="006D34E9">
        <w:rPr>
          <w:lang w:val="en-AU"/>
        </w:rPr>
        <w:t>3GPP TS 23.003 "Numbering, addressing and identification".</w:t>
      </w:r>
    </w:p>
    <w:p w14:paraId="4AAE724D" w14:textId="77777777" w:rsidR="00757E2C" w:rsidRDefault="00757E2C" w:rsidP="00F36ED8">
      <w:pPr>
        <w:pStyle w:val="EX"/>
        <w:rPr>
          <w:lang w:val="en-AU"/>
        </w:rPr>
      </w:pPr>
      <w:r>
        <w:rPr>
          <w:lang w:val="en-AU"/>
        </w:rPr>
        <w:t>[111]</w:t>
      </w:r>
      <w:r>
        <w:rPr>
          <w:lang w:val="en-AU"/>
        </w:rPr>
        <w:tab/>
        <w:t>3GPP TS 33.310</w:t>
      </w:r>
      <w:r w:rsidRPr="006D34E9">
        <w:rPr>
          <w:lang w:val="en-AU"/>
        </w:rPr>
        <w:t xml:space="preserve"> "</w:t>
      </w:r>
      <w:r w:rsidRPr="00EB3D3E">
        <w:rPr>
          <w:lang w:val="en-AU"/>
        </w:rPr>
        <w:t>Network Domain Security (NDS); Authentication Framework (AF)</w:t>
      </w:r>
      <w:r w:rsidRPr="006D34E9">
        <w:rPr>
          <w:lang w:val="en-AU"/>
        </w:rPr>
        <w:t>".</w:t>
      </w:r>
    </w:p>
    <w:p w14:paraId="2163DDD9" w14:textId="77777777" w:rsidR="00433407" w:rsidRDefault="00433407" w:rsidP="00F36ED8">
      <w:pPr>
        <w:pStyle w:val="EX"/>
      </w:pPr>
      <w:r>
        <w:t>[112]</w:t>
      </w:r>
      <w:r>
        <w:tab/>
        <w:t>3GPP TS 26.247: "Transparent end-to-end Packet-switched Streaming Service (PSS); Progressive Download and Dynamic Adaptive Streaming over HTTP (3GP-DASH)".</w:t>
      </w:r>
    </w:p>
    <w:p w14:paraId="0F429A90" w14:textId="77777777" w:rsidR="003A3649" w:rsidRPr="003A3649" w:rsidRDefault="003A3649" w:rsidP="00F36ED8">
      <w:pPr>
        <w:pStyle w:val="EX"/>
        <w:rPr>
          <w:lang w:val="it-IT"/>
        </w:rPr>
      </w:pPr>
      <w:r w:rsidRPr="003A3649">
        <w:rPr>
          <w:lang w:val="it-IT"/>
        </w:rPr>
        <w:t>[113]</w:t>
      </w:r>
      <w:r w:rsidRPr="003A3649">
        <w:rPr>
          <w:lang w:val="it-IT"/>
        </w:rPr>
        <w:tab/>
        <w:t>3GPP TR 26.905, "Mobile Stereoscopic 3D Video".</w:t>
      </w:r>
    </w:p>
    <w:p w14:paraId="093039CB" w14:textId="77777777" w:rsidR="00C54A8C" w:rsidRDefault="00C54A8C" w:rsidP="00C54A8C">
      <w:pPr>
        <w:pStyle w:val="EX"/>
        <w:rPr>
          <w:lang w:eastAsia="zh-CN"/>
        </w:rPr>
      </w:pPr>
      <w:r>
        <w:t>[114]</w:t>
      </w:r>
      <w:r>
        <w:tab/>
      </w:r>
      <w:r w:rsidRPr="00C35C02">
        <w:t xml:space="preserve">IETF RFC 5285 </w:t>
      </w:r>
      <w:r>
        <w:t xml:space="preserve">(2008): </w:t>
      </w:r>
      <w:r>
        <w:rPr>
          <w:lang w:eastAsia="zh-CN"/>
        </w:rPr>
        <w:t>"</w:t>
      </w:r>
      <w:r w:rsidRPr="00C35C02">
        <w:t>A General Mechanism for RTP Header Extensions</w:t>
      </w:r>
      <w:r>
        <w:rPr>
          <w:lang w:eastAsia="zh-CN"/>
        </w:rPr>
        <w:t xml:space="preserve">", </w:t>
      </w:r>
      <w:r w:rsidRPr="00C35C02">
        <w:rPr>
          <w:lang w:eastAsia="zh-CN"/>
        </w:rPr>
        <w:t>D. Singer</w:t>
      </w:r>
      <w:r>
        <w:rPr>
          <w:lang w:eastAsia="zh-CN"/>
        </w:rPr>
        <w:t xml:space="preserve">, </w:t>
      </w:r>
      <w:r w:rsidRPr="00C35C02">
        <w:rPr>
          <w:lang w:eastAsia="zh-CN"/>
        </w:rPr>
        <w:t>H. Desineni</w:t>
      </w:r>
      <w:r>
        <w:rPr>
          <w:lang w:eastAsia="zh-CN"/>
        </w:rPr>
        <w:t>.</w:t>
      </w:r>
    </w:p>
    <w:p w14:paraId="1A25CC0F" w14:textId="77777777" w:rsidR="00C54A8C" w:rsidRDefault="00C54A8C" w:rsidP="00C54A8C">
      <w:pPr>
        <w:pStyle w:val="EX"/>
        <w:rPr>
          <w:lang w:eastAsia="zh-CN"/>
        </w:rPr>
      </w:pPr>
      <w:r>
        <w:rPr>
          <w:lang w:eastAsia="zh-CN"/>
        </w:rPr>
        <w:t>[115]</w:t>
      </w:r>
      <w:r>
        <w:rPr>
          <w:lang w:eastAsia="zh-CN"/>
        </w:rPr>
        <w:tab/>
        <w:t>3GPP TS 26.114: "</w:t>
      </w:r>
      <w:r w:rsidRPr="00C53D57">
        <w:rPr>
          <w:lang w:eastAsia="zh-CN"/>
        </w:rPr>
        <w:t>IP Multimedia Subsystem (IMS); Multimedia Telephony; Media handling and interaction</w:t>
      </w:r>
      <w:r>
        <w:rPr>
          <w:lang w:eastAsia="zh-CN"/>
        </w:rPr>
        <w:t>".</w:t>
      </w:r>
    </w:p>
    <w:p w14:paraId="37120E7A" w14:textId="77777777" w:rsidR="000370F5" w:rsidRDefault="000370F5" w:rsidP="00C54A8C">
      <w:pPr>
        <w:pStyle w:val="EX"/>
        <w:rPr>
          <w:lang w:eastAsia="zh-CN"/>
        </w:rPr>
      </w:pPr>
      <w:r>
        <w:rPr>
          <w:lang w:eastAsia="zh-CN"/>
        </w:rPr>
        <w:t>[116]</w:t>
      </w:r>
      <w:r>
        <w:rPr>
          <w:lang w:eastAsia="zh-CN"/>
        </w:rPr>
        <w:tab/>
      </w:r>
      <w:r>
        <w:t>ISO/IEC 23001-8:2013 Information technology - MPEG systems technologies - Part 8: Coding-independent code points</w:t>
      </w:r>
      <w:r>
        <w:rPr>
          <w:lang w:eastAsia="zh-CN"/>
        </w:rPr>
        <w:t>.</w:t>
      </w:r>
    </w:p>
    <w:p w14:paraId="4AC22C8C" w14:textId="77777777" w:rsidR="00A01C36" w:rsidRDefault="00A01C36" w:rsidP="00A01C36">
      <w:pPr>
        <w:pStyle w:val="EX"/>
      </w:pPr>
      <w:r>
        <w:t>[117]</w:t>
      </w:r>
      <w:r>
        <w:tab/>
        <w:t>ITU-T Recommendation H.265 (04/2013): "High efficiency video coding".</w:t>
      </w:r>
    </w:p>
    <w:p w14:paraId="1633C29D" w14:textId="77777777" w:rsidR="00A01C36" w:rsidRDefault="00A01C36" w:rsidP="00C54A8C">
      <w:pPr>
        <w:pStyle w:val="EX"/>
        <w:rPr>
          <w:lang w:val="nb-NO"/>
        </w:rPr>
      </w:pPr>
      <w:r w:rsidRPr="00436631">
        <w:rPr>
          <w:lang w:val="nb-NO"/>
        </w:rPr>
        <w:t>[</w:t>
      </w:r>
      <w:r>
        <w:rPr>
          <w:lang w:val="nb-NO"/>
        </w:rPr>
        <w:t>118</w:t>
      </w:r>
      <w:r w:rsidRPr="00436631">
        <w:rPr>
          <w:lang w:val="nb-NO"/>
        </w:rPr>
        <w:t>]</w:t>
      </w:r>
      <w:r w:rsidRPr="00436631">
        <w:rPr>
          <w:lang w:val="nb-NO"/>
        </w:rPr>
        <w:tab/>
      </w:r>
      <w:r w:rsidR="00826A68">
        <w:rPr>
          <w:lang w:val="nb-NO"/>
        </w:rPr>
        <w:t>IETF RFC 7798 (2016): "RTP Payload Format for High Efficiency Video Coding (HEVC)", Y.-K. Wang, Y. Sanchez, T. Schierl, S. Wenger, M. M. Hannuksela</w:t>
      </w:r>
      <w:r>
        <w:rPr>
          <w:lang w:val="nb-NO"/>
        </w:rPr>
        <w:t>.</w:t>
      </w:r>
    </w:p>
    <w:p w14:paraId="5ABDCD03" w14:textId="77777777" w:rsidR="00AF6B47" w:rsidRDefault="00AF6B47" w:rsidP="00C54A8C">
      <w:pPr>
        <w:pStyle w:val="EX"/>
      </w:pPr>
      <w:r>
        <w:t>[119]</w:t>
      </w:r>
      <w:r>
        <w:tab/>
      </w:r>
      <w:r w:rsidRPr="003844F1">
        <w:t xml:space="preserve">3GPP TS 26.307, </w:t>
      </w:r>
      <w:r w:rsidR="006E7973">
        <w:t>"</w:t>
      </w:r>
      <w:r w:rsidRPr="003844F1">
        <w:t>Presentation Layer for 3GPP Services</w:t>
      </w:r>
      <w:r w:rsidR="006E7973">
        <w:t>"</w:t>
      </w:r>
      <w:r>
        <w:t>.</w:t>
      </w:r>
    </w:p>
    <w:p w14:paraId="3E6ECCF9" w14:textId="77777777" w:rsidR="0050253B" w:rsidRDefault="0050253B" w:rsidP="00C54A8C">
      <w:pPr>
        <w:pStyle w:val="EX"/>
      </w:pPr>
      <w:r>
        <w:t>[120]</w:t>
      </w:r>
      <w:r>
        <w:tab/>
        <w:t>3GPP TS 26.116, "Television (TV) over 3GPP Services; Video Profiles".</w:t>
      </w:r>
    </w:p>
    <w:p w14:paraId="3BBA40FA" w14:textId="77777777" w:rsidR="006D286A" w:rsidRDefault="006D286A" w:rsidP="00C54A8C">
      <w:pPr>
        <w:pStyle w:val="EX"/>
      </w:pPr>
      <w:r>
        <w:t>[121]</w:t>
      </w:r>
      <w:r>
        <w:tab/>
        <w:t>3GPP TS 26.118, "</w:t>
      </w:r>
      <w:r w:rsidRPr="006A2001">
        <w:t>3GPP Virtual reality profiles for streaming applications</w:t>
      </w:r>
      <w:r>
        <w:t>".</w:t>
      </w:r>
    </w:p>
    <w:p w14:paraId="735B8C76" w14:textId="77777777" w:rsidR="0088682E" w:rsidRPr="00AF6B47" w:rsidRDefault="0088682E" w:rsidP="00C54A8C">
      <w:pPr>
        <w:pStyle w:val="EX"/>
      </w:pPr>
      <w:r>
        <w:t>[122]</w:t>
      </w:r>
      <w:r>
        <w:tab/>
        <w:t>IETF RFC 7826: "</w:t>
      </w:r>
      <w:r w:rsidRPr="00D23679">
        <w:t xml:space="preserve"> Real-Time Streaming Protocol Version 2.0</w:t>
      </w:r>
      <w:r>
        <w:t>", H. Schulzrinne, A. Rao, R. Lanphier, M. Westerlund, M. Stiemerling, Ed.., December 2016.</w:t>
      </w:r>
    </w:p>
    <w:p w14:paraId="1A287C50" w14:textId="77777777" w:rsidR="00567E14" w:rsidRPr="00C54A8C" w:rsidRDefault="00567E14" w:rsidP="00F36ED8">
      <w:pPr>
        <w:pStyle w:val="FP"/>
      </w:pPr>
    </w:p>
    <w:p w14:paraId="1E35BCD7" w14:textId="77777777" w:rsidR="00C65E3C" w:rsidRDefault="00C65E3C">
      <w:pPr>
        <w:pStyle w:val="Heading1"/>
      </w:pPr>
      <w:bookmarkStart w:id="49" w:name="_Toc524275529"/>
      <w:bookmarkStart w:id="50" w:name="_Toc51757143"/>
      <w:r>
        <w:t>3</w:t>
      </w:r>
      <w:r>
        <w:tab/>
        <w:t>Definitions and abbreviations</w:t>
      </w:r>
      <w:bookmarkEnd w:id="49"/>
      <w:bookmarkEnd w:id="50"/>
    </w:p>
    <w:p w14:paraId="0E9A4B4A" w14:textId="77777777" w:rsidR="00C65E3C" w:rsidRDefault="00C65E3C">
      <w:pPr>
        <w:pStyle w:val="Heading2"/>
      </w:pPr>
      <w:bookmarkStart w:id="51" w:name="_Toc524275530"/>
      <w:bookmarkStart w:id="52" w:name="_Toc51757144"/>
      <w:r>
        <w:t>3.1</w:t>
      </w:r>
      <w:r>
        <w:tab/>
        <w:t>Definitions</w:t>
      </w:r>
      <w:bookmarkEnd w:id="51"/>
      <w:bookmarkEnd w:id="52"/>
    </w:p>
    <w:p w14:paraId="50471ECA" w14:textId="77777777" w:rsidR="00C65E3C" w:rsidRDefault="00C65E3C">
      <w:pPr>
        <w:keepNext/>
        <w:keepLines/>
      </w:pPr>
      <w:r>
        <w:t>For the purposes of the present document, the following terms and definitions apply:</w:t>
      </w:r>
    </w:p>
    <w:p w14:paraId="5374FB1B" w14:textId="77777777" w:rsidR="00C65E3C" w:rsidRDefault="00C65E3C">
      <w:pPr>
        <w:keepNext/>
        <w:keepLines/>
      </w:pPr>
      <w:r>
        <w:rPr>
          <w:b/>
        </w:rPr>
        <w:t>continuous media:</w:t>
      </w:r>
      <w:r>
        <w:t xml:space="preserve"> media with an inherent notion of time. In the present document speech, audio, video</w:t>
      </w:r>
      <w:r w:rsidR="00277106">
        <w:t>,</w:t>
      </w:r>
      <w:r>
        <w:t xml:space="preserve"> timed text</w:t>
      </w:r>
    </w:p>
    <w:p w14:paraId="49D21ED6" w14:textId="77777777" w:rsidR="00C65E3C" w:rsidRDefault="00C65E3C">
      <w:r>
        <w:rPr>
          <w:b/>
        </w:rPr>
        <w:t>discrete media:</w:t>
      </w:r>
      <w:r>
        <w:t xml:space="preserve"> media that itself does not contain an element of time.</w:t>
      </w:r>
      <w:r w:rsidR="00AA537E">
        <w:rPr>
          <w:rFonts w:hint="eastAsia"/>
          <w:lang w:eastAsia="zh-CN"/>
        </w:rPr>
        <w:t xml:space="preserve"> </w:t>
      </w:r>
      <w:r>
        <w:t>In the present document all media not defined as continuous media</w:t>
      </w:r>
    </w:p>
    <w:p w14:paraId="1CF5E464" w14:textId="77777777" w:rsidR="00C65E3C" w:rsidRDefault="00C65E3C">
      <w:r>
        <w:rPr>
          <w:b/>
        </w:rPr>
        <w:t>device capability description:</w:t>
      </w:r>
      <w:r>
        <w:t xml:space="preserve"> a description of device capabilities and/or user preferences. Contains a number of capability attributes</w:t>
      </w:r>
    </w:p>
    <w:p w14:paraId="20479258" w14:textId="77777777" w:rsidR="00C65E3C" w:rsidRDefault="00C65E3C">
      <w:r>
        <w:rPr>
          <w:b/>
        </w:rPr>
        <w:t>device capability profile:</w:t>
      </w:r>
      <w:r>
        <w:t xml:space="preserve"> same as device capability description</w:t>
      </w:r>
    </w:p>
    <w:p w14:paraId="74C5EE6A" w14:textId="77777777" w:rsidR="003A3649" w:rsidRPr="003A3649" w:rsidRDefault="003A3649">
      <w:pPr>
        <w:rPr>
          <w:b/>
          <w:lang w:eastAsia="zh-CN"/>
        </w:rPr>
      </w:pPr>
      <w:r>
        <w:rPr>
          <w:b/>
          <w:bCs/>
          <w:lang w:val="en-US"/>
        </w:rPr>
        <w:t>f</w:t>
      </w:r>
      <w:r w:rsidRPr="00A5229B">
        <w:rPr>
          <w:b/>
          <w:bCs/>
          <w:lang w:val="en-US"/>
        </w:rPr>
        <w:t>rame-packed stereoscopic 3D video</w:t>
      </w:r>
      <w:r>
        <w:rPr>
          <w:lang w:val="en-US"/>
        </w:rPr>
        <w:t xml:space="preserve">: </w:t>
      </w:r>
      <w:r>
        <w:t>a video consisting of two views in which both views were packed into a single stream before compression</w:t>
      </w:r>
    </w:p>
    <w:p w14:paraId="68585E67" w14:textId="77777777" w:rsidR="00EB00ED" w:rsidRDefault="00EB00ED" w:rsidP="00032197">
      <w:pPr>
        <w:rPr>
          <w:b/>
          <w:bCs/>
        </w:rPr>
      </w:pPr>
      <w:r w:rsidRPr="00E8219F">
        <w:rPr>
          <w:b/>
          <w:lang w:val="en-US" w:eastAsia="zh-CN"/>
        </w:rPr>
        <w:t>http-URL</w:t>
      </w:r>
      <w:r>
        <w:rPr>
          <w:b/>
          <w:lang w:val="en-US" w:eastAsia="zh-CN"/>
        </w:rPr>
        <w:t>:</w:t>
      </w:r>
      <w:r w:rsidRPr="00B27EC8">
        <w:rPr>
          <w:lang w:val="en-US" w:eastAsia="zh-CN"/>
        </w:rPr>
        <w:t xml:space="preserve"> a </w:t>
      </w:r>
      <w:r>
        <w:rPr>
          <w:lang w:val="en-US" w:eastAsia="zh-CN"/>
        </w:rPr>
        <w:t xml:space="preserve">URL </w:t>
      </w:r>
      <w:r w:rsidRPr="00B27EC8">
        <w:rPr>
          <w:lang w:val="en-US" w:eastAsia="zh-CN"/>
        </w:rPr>
        <w:t>with a fixed sc</w:t>
      </w:r>
      <w:r>
        <w:rPr>
          <w:lang w:val="en-US" w:eastAsia="zh-CN"/>
        </w:rPr>
        <w:t xml:space="preserve">heme of </w:t>
      </w:r>
      <w:r w:rsidR="006E7973">
        <w:rPr>
          <w:lang w:val="en-US" w:eastAsia="zh-CN"/>
        </w:rPr>
        <w:t>"</w:t>
      </w:r>
      <w:r>
        <w:rPr>
          <w:lang w:val="en-US" w:eastAsia="zh-CN"/>
        </w:rPr>
        <w:t>http://</w:t>
      </w:r>
      <w:r w:rsidR="006E7973">
        <w:rPr>
          <w:lang w:val="en-US" w:eastAsia="zh-CN"/>
        </w:rPr>
        <w:t>"</w:t>
      </w:r>
      <w:r>
        <w:rPr>
          <w:lang w:val="en-US" w:eastAsia="zh-CN"/>
        </w:rPr>
        <w:t xml:space="preserve"> or </w:t>
      </w:r>
      <w:r w:rsidR="006E7973">
        <w:rPr>
          <w:lang w:val="en-US" w:eastAsia="zh-CN"/>
        </w:rPr>
        <w:t>"</w:t>
      </w:r>
      <w:r w:rsidRPr="00FF338A">
        <w:rPr>
          <w:lang w:val="en-US" w:eastAsia="zh-CN"/>
        </w:rPr>
        <w:t>https://</w:t>
      </w:r>
      <w:r w:rsidR="006E7973">
        <w:rPr>
          <w:lang w:val="en-US" w:eastAsia="zh-CN"/>
        </w:rPr>
        <w:t>"</w:t>
      </w:r>
    </w:p>
    <w:p w14:paraId="212A860A" w14:textId="77777777" w:rsidR="00032197" w:rsidRDefault="00032197" w:rsidP="00032197">
      <w:r>
        <w:rPr>
          <w:b/>
          <w:bCs/>
        </w:rPr>
        <w:t>kilobits:</w:t>
      </w:r>
      <w:r>
        <w:t xml:space="preserve"> 1000 bits</w:t>
      </w:r>
    </w:p>
    <w:p w14:paraId="7764E155" w14:textId="77777777" w:rsidR="00032197" w:rsidRDefault="00032197">
      <w:r>
        <w:rPr>
          <w:b/>
          <w:bCs/>
        </w:rPr>
        <w:t>kilobytes:</w:t>
      </w:r>
      <w:r>
        <w:t xml:space="preserve"> 1024 bytes</w:t>
      </w:r>
    </w:p>
    <w:p w14:paraId="74256074" w14:textId="77777777" w:rsidR="00EB00ED" w:rsidRDefault="00EB00ED" w:rsidP="00EB00ED">
      <w:r>
        <w:rPr>
          <w:b/>
        </w:rPr>
        <w:t xml:space="preserve">media presentation: </w:t>
      </w:r>
      <w:r>
        <w:t>a structured collection of data that is accessible to the HTTP-Streaming Client</w:t>
      </w:r>
    </w:p>
    <w:p w14:paraId="58F2359B" w14:textId="77777777" w:rsidR="00EB00ED" w:rsidRDefault="00EB00ED">
      <w:r>
        <w:rPr>
          <w:b/>
        </w:rPr>
        <w:t xml:space="preserve">media presentation description (MPD): </w:t>
      </w:r>
      <w:r>
        <w:t xml:space="preserve">contains information </w:t>
      </w:r>
      <w:r w:rsidRPr="008659D9">
        <w:t xml:space="preserve">required by the </w:t>
      </w:r>
      <w:r>
        <w:t>HTTP-Streaming Client</w:t>
      </w:r>
      <w:r w:rsidRPr="008659D9">
        <w:t xml:space="preserve"> to access Segments and to provide the streaming service to the user</w:t>
      </w:r>
    </w:p>
    <w:p w14:paraId="5EFF51B3" w14:textId="77777777" w:rsidR="003A3649" w:rsidRPr="00EB00ED" w:rsidRDefault="003A3649">
      <w:pPr>
        <w:rPr>
          <w:b/>
        </w:rPr>
      </w:pPr>
      <w:r>
        <w:rPr>
          <w:b/>
          <w:bCs/>
          <w:lang w:val="en-US"/>
        </w:rPr>
        <w:t>multiview stereoscopic 3D video</w:t>
      </w:r>
      <w:r>
        <w:rPr>
          <w:lang w:val="en-US"/>
        </w:rPr>
        <w:t xml:space="preserve">: </w:t>
      </w:r>
      <w:r>
        <w:t>a video consisting of two views packed into a single stream during compression</w:t>
      </w:r>
    </w:p>
    <w:p w14:paraId="03EE2A6E" w14:textId="77777777" w:rsidR="00C65E3C" w:rsidRDefault="00C65E3C">
      <w:r>
        <w:rPr>
          <w:b/>
        </w:rPr>
        <w:t xml:space="preserve">presentation description: </w:t>
      </w:r>
      <w:r>
        <w:t xml:space="preserve">contains </w:t>
      </w:r>
      <w:smartTag w:uri="urn:schemas-microsoft-com:office:smarttags" w:element="PersonName">
        <w:r>
          <w:t>info</w:t>
        </w:r>
      </w:smartTag>
      <w:r>
        <w:t xml:space="preserve">rmation about one or more media streams within a presentation, such as the set of encodings, network addresses and </w:t>
      </w:r>
      <w:smartTag w:uri="urn:schemas-microsoft-com:office:smarttags" w:element="PersonName">
        <w:r>
          <w:t>info</w:t>
        </w:r>
      </w:smartTag>
      <w:r>
        <w:t>rmation about the content</w:t>
      </w:r>
    </w:p>
    <w:p w14:paraId="62DE6EBD" w14:textId="77777777" w:rsidR="00C65E3C" w:rsidRDefault="00C65E3C">
      <w:r>
        <w:rPr>
          <w:b/>
        </w:rPr>
        <w:t>PSS client:</w:t>
      </w:r>
      <w:r>
        <w:t xml:space="preserve"> client for the 3GPP packet switched streaming service based on the IETF </w:t>
      </w:r>
      <w:smartTag w:uri="urn:schemas-microsoft-com:office:smarttags" w:element="PersonName">
        <w:r>
          <w:t>RT</w:t>
        </w:r>
      </w:smartTag>
      <w:r>
        <w:t>SP/SDP and/or HTTP standards, with possible additional 3GPP requirements according to the present document</w:t>
      </w:r>
    </w:p>
    <w:p w14:paraId="0A4B2C05" w14:textId="77777777" w:rsidR="00C65E3C" w:rsidRDefault="00C65E3C">
      <w:pPr>
        <w:rPr>
          <w:bCs/>
        </w:rPr>
      </w:pPr>
      <w:r>
        <w:rPr>
          <w:b/>
        </w:rPr>
        <w:t>PSS server:</w:t>
      </w:r>
      <w:r>
        <w:t xml:space="preserve"> server for the 3GPP packet switched streaming service based on the IETF </w:t>
      </w:r>
      <w:smartTag w:uri="urn:schemas-microsoft-com:office:smarttags" w:element="PersonName">
        <w:r>
          <w:t>RT</w:t>
        </w:r>
      </w:smartTag>
      <w:r>
        <w:t>SP/SDP and/or HTTP standards, with possible additional 3GPP requirements according to the present document</w:t>
      </w:r>
    </w:p>
    <w:p w14:paraId="00E469C0" w14:textId="77777777" w:rsidR="00C65E3C" w:rsidRDefault="00C65E3C">
      <w:r>
        <w:rPr>
          <w:b/>
        </w:rPr>
        <w:t>scene description:</w:t>
      </w:r>
      <w:r>
        <w:t xml:space="preserve"> description of the spatial layout and temporal behaviour of a presentation. It can also contain hyperlinks</w:t>
      </w:r>
    </w:p>
    <w:p w14:paraId="55B9AB7D" w14:textId="77777777" w:rsidR="003A3649" w:rsidRPr="003A3649" w:rsidRDefault="003A3649">
      <w:r>
        <w:rPr>
          <w:b/>
          <w:bCs/>
        </w:rPr>
        <w:t xml:space="preserve">stereoscopic 3D video: </w:t>
      </w:r>
      <w:r>
        <w:t>a video bitstream consisting of two views</w:t>
      </w:r>
    </w:p>
    <w:p w14:paraId="4EF4B1DA" w14:textId="77777777" w:rsidR="00C65E3C" w:rsidRDefault="00C65E3C">
      <w:pPr>
        <w:pStyle w:val="Heading2"/>
      </w:pPr>
      <w:bookmarkStart w:id="53" w:name="_Toc524275531"/>
      <w:bookmarkStart w:id="54" w:name="_Toc51757145"/>
      <w:r>
        <w:t>3.2</w:t>
      </w:r>
      <w:r>
        <w:tab/>
        <w:t>Abbreviations</w:t>
      </w:r>
      <w:bookmarkEnd w:id="53"/>
      <w:bookmarkEnd w:id="54"/>
    </w:p>
    <w:p w14:paraId="1C57DC87" w14:textId="77777777" w:rsidR="00C65E3C" w:rsidRDefault="00C65E3C">
      <w:r>
        <w:t>For the purposes of the present document, the abbreviations given in 3GPP TR 21.905 [</w:t>
      </w:r>
      <w:r>
        <w:rPr>
          <w:noProof/>
        </w:rPr>
        <w:t>3</w:t>
      </w:r>
      <w:r>
        <w:t>] and the following apply.</w:t>
      </w:r>
    </w:p>
    <w:p w14:paraId="71B3E2D5" w14:textId="77777777" w:rsidR="00C65E3C" w:rsidRDefault="00C65E3C">
      <w:pPr>
        <w:pStyle w:val="EW"/>
      </w:pPr>
      <w:r w:rsidRPr="003C01D0">
        <w:rPr>
          <w:lang w:val="en-US"/>
        </w:rPr>
        <w:t>3GP</w:t>
      </w:r>
      <w:r w:rsidRPr="003C01D0">
        <w:rPr>
          <w:lang w:val="en-US"/>
        </w:rPr>
        <w:tab/>
        <w:t>3GPP file format</w:t>
      </w:r>
    </w:p>
    <w:p w14:paraId="1D1203A3" w14:textId="77777777" w:rsidR="00C65E3C" w:rsidRDefault="00C65E3C">
      <w:pPr>
        <w:pStyle w:val="EW"/>
      </w:pPr>
      <w:smartTag w:uri="urn:schemas-microsoft-com:office:smarttags" w:element="stockticker">
        <w:r>
          <w:t>AAC</w:t>
        </w:r>
      </w:smartTag>
      <w:r>
        <w:tab/>
        <w:t>Advanced Audio Coding</w:t>
      </w:r>
    </w:p>
    <w:p w14:paraId="57223A3D" w14:textId="77777777" w:rsidR="000C6559" w:rsidRDefault="000C6559">
      <w:pPr>
        <w:pStyle w:val="EW"/>
      </w:pPr>
      <w:r>
        <w:t>ADU</w:t>
      </w:r>
      <w:r>
        <w:tab/>
        <w:t>Application Data Unit</w:t>
      </w:r>
    </w:p>
    <w:p w14:paraId="57210E93" w14:textId="77777777" w:rsidR="00297B6F" w:rsidRDefault="00297B6F">
      <w:pPr>
        <w:pStyle w:val="EW"/>
      </w:pPr>
      <w:smartTag w:uri="urn:schemas-microsoft-com:office:smarttags" w:element="stockticker">
        <w:r>
          <w:t>AVC</w:t>
        </w:r>
      </w:smartTag>
      <w:r>
        <w:tab/>
        <w:t>Advanced Video Coding</w:t>
      </w:r>
    </w:p>
    <w:p w14:paraId="2A390421" w14:textId="77777777" w:rsidR="00C65E3C" w:rsidRDefault="00C65E3C">
      <w:pPr>
        <w:pStyle w:val="EW"/>
      </w:pPr>
      <w:r>
        <w:t>CC/PP</w:t>
      </w:r>
      <w:r>
        <w:tab/>
        <w:t>Composite Capability / Preference Profiles</w:t>
      </w:r>
    </w:p>
    <w:p w14:paraId="686040F3" w14:textId="77777777" w:rsidR="00140326" w:rsidRDefault="00140326">
      <w:pPr>
        <w:pStyle w:val="EW"/>
      </w:pPr>
      <w:r>
        <w:t>CPB</w:t>
      </w:r>
      <w:r>
        <w:tab/>
        <w:t>Coding Picture Buffer</w:t>
      </w:r>
    </w:p>
    <w:p w14:paraId="4FA897BF" w14:textId="77777777" w:rsidR="00C54A8C" w:rsidRDefault="00C54A8C">
      <w:pPr>
        <w:pStyle w:val="EW"/>
      </w:pPr>
      <w:r>
        <w:t>CVO</w:t>
      </w:r>
      <w:r>
        <w:tab/>
        <w:t>Coordination of Video Orientation</w:t>
      </w:r>
    </w:p>
    <w:p w14:paraId="11D262B1" w14:textId="77777777" w:rsidR="00C65E3C" w:rsidRDefault="00C65E3C">
      <w:pPr>
        <w:pStyle w:val="EW"/>
      </w:pPr>
      <w:r>
        <w:t>DCT</w:t>
      </w:r>
      <w:r>
        <w:tab/>
        <w:t>Discrete Cosine Transform</w:t>
      </w:r>
    </w:p>
    <w:p w14:paraId="4F20CDC8" w14:textId="77777777" w:rsidR="00FE42DF" w:rsidRDefault="0066587E">
      <w:pPr>
        <w:pStyle w:val="EW"/>
      </w:pPr>
      <w:r>
        <w:t>DLS</w:t>
      </w:r>
      <w:r>
        <w:tab/>
        <w:t>Downloadable Sounds</w:t>
      </w:r>
    </w:p>
    <w:p w14:paraId="38835550" w14:textId="77777777" w:rsidR="000C6559" w:rsidRDefault="000C6559">
      <w:pPr>
        <w:pStyle w:val="EW"/>
      </w:pPr>
      <w:r>
        <w:t>DRM</w:t>
      </w:r>
      <w:r>
        <w:tab/>
        <w:t>Digital Rights Management</w:t>
      </w:r>
    </w:p>
    <w:p w14:paraId="216CA7DE" w14:textId="77777777" w:rsidR="00FE42DF" w:rsidRDefault="00FE42DF">
      <w:pPr>
        <w:pStyle w:val="EW"/>
      </w:pPr>
      <w:r>
        <w:lastRenderedPageBreak/>
        <w:t>Enhanced aacPlus</w:t>
      </w:r>
      <w:r>
        <w:tab/>
        <w:t xml:space="preserve">MPEG-4 High Efficiency </w:t>
      </w:r>
      <w:smartTag w:uri="urn:schemas-microsoft-com:office:smarttags" w:element="stockticker">
        <w:r>
          <w:t>AAC</w:t>
        </w:r>
      </w:smartTag>
      <w:r>
        <w:t xml:space="preserve"> plus MPEG-4 Parametric Stereo</w:t>
      </w:r>
    </w:p>
    <w:p w14:paraId="6070C644" w14:textId="77777777" w:rsidR="00C65E3C" w:rsidRDefault="00C65E3C">
      <w:pPr>
        <w:pStyle w:val="EW"/>
      </w:pPr>
      <w:r>
        <w:t>GIF</w:t>
      </w:r>
      <w:r>
        <w:tab/>
        <w:t>Graphics Interchange Format</w:t>
      </w:r>
    </w:p>
    <w:p w14:paraId="6172F7A4" w14:textId="77777777" w:rsidR="009C23C5" w:rsidRDefault="009C23C5">
      <w:pPr>
        <w:pStyle w:val="EW"/>
      </w:pPr>
      <w:r>
        <w:t>HDR</w:t>
      </w:r>
      <w:r>
        <w:tab/>
        <w:t>High Dynamic Range</w:t>
      </w:r>
    </w:p>
    <w:p w14:paraId="12933FB9" w14:textId="77777777" w:rsidR="00140326" w:rsidRDefault="00140326">
      <w:pPr>
        <w:pStyle w:val="EW"/>
      </w:pPr>
      <w:r>
        <w:t>HDTV</w:t>
      </w:r>
      <w:r>
        <w:tab/>
      </w:r>
      <w:r w:rsidRPr="00A001BD">
        <w:t>High-</w:t>
      </w:r>
      <w:r>
        <w:t>D</w:t>
      </w:r>
      <w:r w:rsidRPr="00A001BD">
        <w:t xml:space="preserve">efinition </w:t>
      </w:r>
      <w:r>
        <w:t>T</w:t>
      </w:r>
      <w:r w:rsidRPr="00A001BD">
        <w:t>ele</w:t>
      </w:r>
      <w:r>
        <w:t>V</w:t>
      </w:r>
      <w:r w:rsidRPr="00A001BD">
        <w:t>ision</w:t>
      </w:r>
    </w:p>
    <w:p w14:paraId="36005A53" w14:textId="77777777" w:rsidR="00195F84" w:rsidRDefault="00195F84">
      <w:pPr>
        <w:pStyle w:val="EW"/>
      </w:pPr>
      <w:r>
        <w:t>HEVC</w:t>
      </w:r>
      <w:r>
        <w:tab/>
        <w:t>High Efficiency Video Coding</w:t>
      </w:r>
    </w:p>
    <w:p w14:paraId="4695EBE2" w14:textId="77777777" w:rsidR="00C65E3C" w:rsidRDefault="00C65E3C">
      <w:pPr>
        <w:pStyle w:val="EW"/>
      </w:pPr>
      <w:r>
        <w:t>HTML</w:t>
      </w:r>
      <w:r>
        <w:tab/>
        <w:t>Hyper Text Markup Language</w:t>
      </w:r>
    </w:p>
    <w:p w14:paraId="00870CC1" w14:textId="77777777" w:rsidR="00EB00ED" w:rsidRPr="000370F5" w:rsidRDefault="00EB00ED" w:rsidP="00EB00ED">
      <w:pPr>
        <w:pStyle w:val="EW"/>
      </w:pPr>
      <w:r w:rsidRPr="000370F5">
        <w:t>HTTP</w:t>
      </w:r>
      <w:r w:rsidRPr="000370F5">
        <w:tab/>
        <w:t>Hypertext Transfer Protocol</w:t>
      </w:r>
    </w:p>
    <w:p w14:paraId="5800FECF" w14:textId="77777777" w:rsidR="00EB00ED" w:rsidRDefault="00EB00ED">
      <w:pPr>
        <w:pStyle w:val="EW"/>
      </w:pPr>
      <w:r w:rsidRPr="000370F5">
        <w:t>HTTPS</w:t>
      </w:r>
      <w:r w:rsidR="006E7973">
        <w:tab/>
      </w:r>
      <w:r w:rsidRPr="000370F5">
        <w:t>Hypertext Transfer Protocol Secure</w:t>
      </w:r>
    </w:p>
    <w:p w14:paraId="393C3BF8" w14:textId="77777777" w:rsidR="0099389A" w:rsidRPr="0099389A" w:rsidRDefault="0099389A">
      <w:pPr>
        <w:pStyle w:val="EW"/>
        <w:rPr>
          <w:lang w:val="en-CA"/>
        </w:rPr>
      </w:pPr>
      <w:r w:rsidRPr="00CE1195">
        <w:rPr>
          <w:lang w:val="en-CA"/>
        </w:rPr>
        <w:t>IDR</w:t>
      </w:r>
      <w:r w:rsidRPr="00CE1195">
        <w:rPr>
          <w:lang w:val="en-CA"/>
        </w:rPr>
        <w:tab/>
        <w:t>Instantaneous Decoding Refresh</w:t>
      </w:r>
    </w:p>
    <w:p w14:paraId="56D56632" w14:textId="77777777" w:rsidR="00C65E3C" w:rsidRPr="00AC3D5A" w:rsidRDefault="00C65E3C">
      <w:pPr>
        <w:pStyle w:val="EW"/>
        <w:rPr>
          <w:lang w:val="en-CA"/>
        </w:rPr>
      </w:pPr>
      <w:r w:rsidRPr="00AC3D5A">
        <w:rPr>
          <w:lang w:val="en-CA"/>
        </w:rPr>
        <w:t>ITU-T</w:t>
      </w:r>
      <w:r w:rsidRPr="00AC3D5A">
        <w:rPr>
          <w:lang w:val="en-CA"/>
        </w:rPr>
        <w:tab/>
        <w:t>International Telecommunications Union – Telecommunications</w:t>
      </w:r>
    </w:p>
    <w:p w14:paraId="53BE627B" w14:textId="77777777" w:rsidR="00C65E3C" w:rsidRPr="00AC3D5A" w:rsidRDefault="00C65E3C">
      <w:pPr>
        <w:pStyle w:val="EW"/>
        <w:rPr>
          <w:lang w:val="en-CA"/>
        </w:rPr>
      </w:pPr>
      <w:r w:rsidRPr="00AC3D5A">
        <w:rPr>
          <w:lang w:val="en-CA"/>
        </w:rPr>
        <w:t>JFIF</w:t>
      </w:r>
      <w:r w:rsidRPr="00AC3D5A">
        <w:rPr>
          <w:lang w:val="en-CA"/>
        </w:rPr>
        <w:tab/>
        <w:t>JPEG File Interchange Format</w:t>
      </w:r>
    </w:p>
    <w:p w14:paraId="49D4EC1D" w14:textId="77777777" w:rsidR="00C65E3C" w:rsidRPr="00AC3D5A" w:rsidRDefault="00C65E3C">
      <w:pPr>
        <w:pStyle w:val="EW"/>
        <w:rPr>
          <w:lang w:val="en-CA"/>
        </w:rPr>
      </w:pPr>
      <w:r w:rsidRPr="00AC3D5A">
        <w:rPr>
          <w:lang w:val="en-CA"/>
        </w:rPr>
        <w:t>MIDI</w:t>
      </w:r>
      <w:r w:rsidRPr="00AC3D5A">
        <w:rPr>
          <w:lang w:val="en-CA"/>
        </w:rPr>
        <w:tab/>
        <w:t>Musical Instrument Digital Interface</w:t>
      </w:r>
    </w:p>
    <w:p w14:paraId="0872EFCD" w14:textId="77777777" w:rsidR="00C65E3C" w:rsidRPr="00AC3D5A" w:rsidRDefault="00C65E3C">
      <w:pPr>
        <w:pStyle w:val="EW"/>
        <w:rPr>
          <w:lang w:val="en-CA"/>
        </w:rPr>
      </w:pPr>
      <w:r w:rsidRPr="00AC3D5A">
        <w:rPr>
          <w:lang w:val="en-CA"/>
        </w:rPr>
        <w:t>MIME</w:t>
      </w:r>
      <w:r w:rsidRPr="00AC3D5A">
        <w:rPr>
          <w:lang w:val="en-CA"/>
        </w:rPr>
        <w:tab/>
        <w:t>Multipurpose Internet Mail Extensions</w:t>
      </w:r>
    </w:p>
    <w:p w14:paraId="3C664817" w14:textId="77777777" w:rsidR="00C65E3C" w:rsidRPr="00AC3D5A" w:rsidRDefault="00C65E3C">
      <w:pPr>
        <w:pStyle w:val="EW"/>
      </w:pPr>
      <w:r w:rsidRPr="00AC3D5A">
        <w:t>MMS</w:t>
      </w:r>
      <w:r w:rsidRPr="00AC3D5A">
        <w:tab/>
        <w:t>Multimedia Messaging Service</w:t>
      </w:r>
    </w:p>
    <w:p w14:paraId="3AE8722C" w14:textId="77777777" w:rsidR="00EB00ED" w:rsidRPr="00AC3D5A" w:rsidRDefault="00EB00ED" w:rsidP="00EB00ED">
      <w:pPr>
        <w:pStyle w:val="EW"/>
      </w:pPr>
      <w:r w:rsidRPr="00AC3D5A">
        <w:t>MPD</w:t>
      </w:r>
      <w:r w:rsidRPr="00AC3D5A">
        <w:tab/>
        <w:t>Media Presentation Description</w:t>
      </w:r>
    </w:p>
    <w:p w14:paraId="0270D755" w14:textId="77777777" w:rsidR="00EB00ED" w:rsidRDefault="00EB00ED">
      <w:pPr>
        <w:pStyle w:val="EW"/>
      </w:pPr>
      <w:r>
        <w:t>MPEG-2 TS</w:t>
      </w:r>
      <w:r>
        <w:tab/>
      </w:r>
      <w:r w:rsidRPr="002F3298">
        <w:t>Moving Picture Experts Group</w:t>
      </w:r>
      <w:r>
        <w:t xml:space="preserve"> Transport Stream</w:t>
      </w:r>
    </w:p>
    <w:p w14:paraId="3E018716" w14:textId="77777777" w:rsidR="00F21288" w:rsidRDefault="00F21288">
      <w:pPr>
        <w:pStyle w:val="EW"/>
      </w:pPr>
      <w:r>
        <w:t>NADU</w:t>
      </w:r>
      <w:r>
        <w:tab/>
        <w:t>Next Application Data Unit</w:t>
      </w:r>
    </w:p>
    <w:p w14:paraId="5BA81B1A" w14:textId="77777777" w:rsidR="00EB00ED" w:rsidRDefault="00EB00ED" w:rsidP="00EB00ED">
      <w:pPr>
        <w:pStyle w:val="EW"/>
      </w:pPr>
      <w:r>
        <w:t>OMA</w:t>
      </w:r>
      <w:r>
        <w:tab/>
        <w:t xml:space="preserve">Open Mobile </w:t>
      </w:r>
      <w:smartTag w:uri="urn:schemas-microsoft-com:office:smarttags" w:element="City">
        <w:smartTag w:uri="urn:schemas-microsoft-com:office:smarttags" w:element="place">
          <w:r>
            <w:t>Alliance</w:t>
          </w:r>
        </w:smartTag>
      </w:smartTag>
    </w:p>
    <w:p w14:paraId="5B24A98F" w14:textId="77777777" w:rsidR="00EB00ED" w:rsidRDefault="00EB00ED">
      <w:pPr>
        <w:pStyle w:val="EW"/>
      </w:pPr>
      <w:r>
        <w:t>PDCF</w:t>
      </w:r>
      <w:r>
        <w:tab/>
        <w:t>Packetized DRM Content Format</w:t>
      </w:r>
    </w:p>
    <w:p w14:paraId="2889A91E" w14:textId="77777777" w:rsidR="00C65E3C" w:rsidRDefault="00C65E3C">
      <w:pPr>
        <w:pStyle w:val="EW"/>
      </w:pPr>
      <w:r>
        <w:t>PNG</w:t>
      </w:r>
      <w:r>
        <w:tab/>
        <w:t>Portable Networks Graphics</w:t>
      </w:r>
    </w:p>
    <w:p w14:paraId="4429B964" w14:textId="77777777" w:rsidR="00C65E3C" w:rsidRDefault="00C65E3C">
      <w:pPr>
        <w:pStyle w:val="EW"/>
      </w:pPr>
      <w:r>
        <w:t>PSS</w:t>
      </w:r>
      <w:r>
        <w:tab/>
        <w:t>Packet-switched Streaming Service</w:t>
      </w:r>
    </w:p>
    <w:p w14:paraId="0FBA14D6" w14:textId="77777777" w:rsidR="00C65E3C" w:rsidRDefault="00C65E3C">
      <w:pPr>
        <w:pStyle w:val="EW"/>
      </w:pPr>
      <w:r>
        <w:t>QCIF</w:t>
      </w:r>
      <w:r>
        <w:tab/>
        <w:t>Quarter Common Intermediate Format</w:t>
      </w:r>
    </w:p>
    <w:p w14:paraId="70BE119B" w14:textId="77777777" w:rsidR="00EB00ED" w:rsidRDefault="00EB00ED">
      <w:pPr>
        <w:pStyle w:val="EW"/>
      </w:pPr>
      <w:r>
        <w:t>RAP</w:t>
      </w:r>
      <w:r>
        <w:tab/>
        <w:t>Random Access Point</w:t>
      </w:r>
    </w:p>
    <w:p w14:paraId="46B66C88" w14:textId="77777777" w:rsidR="00C65E3C" w:rsidRDefault="00C65E3C">
      <w:pPr>
        <w:pStyle w:val="EW"/>
      </w:pPr>
      <w:r>
        <w:t>RDF</w:t>
      </w:r>
      <w:r>
        <w:tab/>
        <w:t>Resource Description Framework</w:t>
      </w:r>
    </w:p>
    <w:p w14:paraId="5F6E75BF" w14:textId="77777777" w:rsidR="00EB00ED" w:rsidRDefault="00EB00ED">
      <w:pPr>
        <w:pStyle w:val="EW"/>
      </w:pPr>
      <w:r>
        <w:t>RFC</w:t>
      </w:r>
      <w:r>
        <w:tab/>
        <w:t>Request For Comments</w:t>
      </w:r>
    </w:p>
    <w:p w14:paraId="2BA80026" w14:textId="77777777" w:rsidR="00C65E3C" w:rsidRDefault="00C65E3C">
      <w:pPr>
        <w:pStyle w:val="EW"/>
      </w:pPr>
      <w:smartTag w:uri="urn:schemas-microsoft-com:office:smarttags" w:element="PersonName">
        <w:r>
          <w:t>RT</w:t>
        </w:r>
      </w:smartTag>
      <w:r>
        <w:t>CP</w:t>
      </w:r>
      <w:r>
        <w:tab/>
      </w:r>
      <w:smartTag w:uri="urn:schemas-microsoft-com:office:smarttags" w:element="PersonName">
        <w:r>
          <w:t>RT</w:t>
        </w:r>
      </w:smartTag>
      <w:r>
        <w:t>P Control Protocol</w:t>
      </w:r>
    </w:p>
    <w:p w14:paraId="671A6A86" w14:textId="77777777" w:rsidR="00C65E3C" w:rsidRDefault="00C65E3C">
      <w:pPr>
        <w:pStyle w:val="EW"/>
      </w:pPr>
      <w:smartTag w:uri="urn:schemas-microsoft-com:office:smarttags" w:element="PersonName">
        <w:r>
          <w:t>RT</w:t>
        </w:r>
      </w:smartTag>
      <w:r>
        <w:t>P</w:t>
      </w:r>
      <w:r>
        <w:tab/>
        <w:t>Real-time Transport Protocol</w:t>
      </w:r>
    </w:p>
    <w:p w14:paraId="7B7583C6" w14:textId="77777777" w:rsidR="00C65E3C" w:rsidRDefault="00C65E3C">
      <w:pPr>
        <w:pStyle w:val="EW"/>
      </w:pPr>
      <w:smartTag w:uri="urn:schemas-microsoft-com:office:smarttags" w:element="PersonName">
        <w:r>
          <w:t>RT</w:t>
        </w:r>
      </w:smartTag>
      <w:r w:rsidR="00FE42DF">
        <w:t>SP</w:t>
      </w:r>
      <w:r w:rsidR="00FE42DF">
        <w:tab/>
        <w:t>Real-Time Streaming Protocol</w:t>
      </w:r>
    </w:p>
    <w:p w14:paraId="664D2EC0" w14:textId="77777777" w:rsidR="00FE42DF" w:rsidRDefault="00FE42DF">
      <w:pPr>
        <w:pStyle w:val="EW"/>
      </w:pPr>
      <w:smartTag w:uri="urn:schemas-microsoft-com:office:smarttags" w:element="stockticker">
        <w:r>
          <w:t>SBR</w:t>
        </w:r>
      </w:smartTag>
      <w:r>
        <w:tab/>
        <w:t>Spectral Band Replication</w:t>
      </w:r>
    </w:p>
    <w:p w14:paraId="3A076447" w14:textId="77777777" w:rsidR="0066587E" w:rsidRPr="0096156E" w:rsidRDefault="0066587E" w:rsidP="0066587E">
      <w:pPr>
        <w:pStyle w:val="EW"/>
      </w:pPr>
      <w:r w:rsidRPr="0096156E">
        <w:t>SDP</w:t>
      </w:r>
      <w:r w:rsidRPr="0096156E">
        <w:tab/>
        <w:t>Session Description Protocol</w:t>
      </w:r>
    </w:p>
    <w:p w14:paraId="489EBA2E" w14:textId="77777777" w:rsidR="00C65E3C" w:rsidRDefault="00C65E3C">
      <w:pPr>
        <w:pStyle w:val="EW"/>
      </w:pPr>
      <w:r>
        <w:t>SP-MIDI</w:t>
      </w:r>
      <w:r>
        <w:tab/>
        <w:t>Scalable Polyphony MIDI</w:t>
      </w:r>
    </w:p>
    <w:p w14:paraId="0C594E02" w14:textId="77777777" w:rsidR="00195F84" w:rsidRDefault="00195F84">
      <w:pPr>
        <w:pStyle w:val="EW"/>
      </w:pPr>
      <w:r>
        <w:t>SPS</w:t>
      </w:r>
      <w:r>
        <w:tab/>
        <w:t>Sequence Parameter Set</w:t>
      </w:r>
    </w:p>
    <w:p w14:paraId="5912474A" w14:textId="77777777" w:rsidR="000C6559" w:rsidRDefault="000C6559">
      <w:pPr>
        <w:pStyle w:val="EW"/>
      </w:pPr>
      <w:r>
        <w:t>S</w:t>
      </w:r>
      <w:smartTag w:uri="urn:schemas-microsoft-com:office:smarttags" w:element="PersonName">
        <w:r>
          <w:t>RT</w:t>
        </w:r>
      </w:smartTag>
      <w:r w:rsidR="00CC19F9">
        <w:t>P</w:t>
      </w:r>
      <w:r w:rsidR="00CC19F9">
        <w:tab/>
      </w:r>
      <w:r>
        <w:t>Secure Real-time Transport Protocol</w:t>
      </w:r>
    </w:p>
    <w:p w14:paraId="2D45D44D" w14:textId="77777777" w:rsidR="00C65E3C" w:rsidRDefault="00C65E3C">
      <w:pPr>
        <w:pStyle w:val="EW"/>
      </w:pPr>
      <w:r>
        <w:t>SVG</w:t>
      </w:r>
      <w:r>
        <w:tab/>
        <w:t>Scalable Vector Graphics</w:t>
      </w:r>
    </w:p>
    <w:p w14:paraId="6AEE4F75" w14:textId="77777777" w:rsidR="0050253B" w:rsidRDefault="0050253B">
      <w:pPr>
        <w:pStyle w:val="EW"/>
      </w:pPr>
      <w:r>
        <w:t>TV</w:t>
      </w:r>
      <w:r>
        <w:tab/>
        <w:t>Television</w:t>
      </w:r>
    </w:p>
    <w:p w14:paraId="536B3244" w14:textId="77777777" w:rsidR="00C65E3C" w:rsidRDefault="00C65E3C">
      <w:pPr>
        <w:pStyle w:val="EW"/>
      </w:pPr>
      <w:r>
        <w:t>UAProf</w:t>
      </w:r>
      <w:r>
        <w:tab/>
        <w:t>User Agent Profile</w:t>
      </w:r>
    </w:p>
    <w:p w14:paraId="527430CC" w14:textId="77777777" w:rsidR="00C65E3C" w:rsidRDefault="00C65E3C">
      <w:pPr>
        <w:pStyle w:val="EW"/>
      </w:pPr>
      <w:r>
        <w:t>UCS-2</w:t>
      </w:r>
      <w:r>
        <w:tab/>
        <w:t>Universal Character Set (the two octet form)</w:t>
      </w:r>
    </w:p>
    <w:p w14:paraId="4E80D0A2" w14:textId="77777777" w:rsidR="009C23C5" w:rsidRDefault="009C23C5">
      <w:pPr>
        <w:pStyle w:val="EW"/>
      </w:pPr>
      <w:r>
        <w:t>UHD</w:t>
      </w:r>
      <w:r>
        <w:tab/>
        <w:t>Ultra High Definition</w:t>
      </w:r>
    </w:p>
    <w:p w14:paraId="3ED0BE7A" w14:textId="77777777" w:rsidR="00E26BD5" w:rsidRDefault="00E26BD5" w:rsidP="00E26BD5">
      <w:pPr>
        <w:pStyle w:val="EW"/>
      </w:pPr>
      <w:r>
        <w:t>URI</w:t>
      </w:r>
      <w:r>
        <w:tab/>
        <w:t>Uniform Resource Identifier</w:t>
      </w:r>
    </w:p>
    <w:p w14:paraId="6928302D" w14:textId="77777777" w:rsidR="00E26BD5" w:rsidRDefault="00E26BD5" w:rsidP="00E26BD5">
      <w:pPr>
        <w:pStyle w:val="EW"/>
      </w:pPr>
      <w:r>
        <w:t>URL</w:t>
      </w:r>
      <w:r>
        <w:tab/>
        <w:t>Uniform Resource Locator</w:t>
      </w:r>
    </w:p>
    <w:p w14:paraId="45CD10BA" w14:textId="77777777" w:rsidR="00E26BD5" w:rsidRDefault="00E26BD5">
      <w:pPr>
        <w:pStyle w:val="EW"/>
      </w:pPr>
      <w:r>
        <w:t>UTC</w:t>
      </w:r>
      <w:r>
        <w:tab/>
      </w:r>
      <w:r w:rsidRPr="003F099A">
        <w:t>Universal Time Coordinated</w:t>
      </w:r>
    </w:p>
    <w:p w14:paraId="67079C5D" w14:textId="77777777" w:rsidR="00C65E3C" w:rsidRDefault="00C65E3C">
      <w:pPr>
        <w:pStyle w:val="EW"/>
      </w:pPr>
      <w:r>
        <w:t>UTF-8</w:t>
      </w:r>
      <w:r>
        <w:tab/>
        <w:t>Unicode Transformation Format (the 8-bit form)</w:t>
      </w:r>
    </w:p>
    <w:p w14:paraId="2A069219" w14:textId="77777777" w:rsidR="00140326" w:rsidRDefault="00140326">
      <w:pPr>
        <w:pStyle w:val="EW"/>
      </w:pPr>
      <w:r>
        <w:t>VCL</w:t>
      </w:r>
      <w:r>
        <w:tab/>
        <w:t>Video Coding Layer</w:t>
      </w:r>
    </w:p>
    <w:p w14:paraId="591F9BA7" w14:textId="77777777" w:rsidR="00195F84" w:rsidRDefault="00195F84">
      <w:pPr>
        <w:pStyle w:val="EW"/>
      </w:pPr>
      <w:r>
        <w:t>VPS</w:t>
      </w:r>
      <w:r>
        <w:tab/>
        <w:t>Video Parameter Set</w:t>
      </w:r>
    </w:p>
    <w:p w14:paraId="2CA335F4" w14:textId="77777777" w:rsidR="006D286A" w:rsidRDefault="006D286A">
      <w:pPr>
        <w:pStyle w:val="EW"/>
      </w:pPr>
      <w:r>
        <w:t>VR</w:t>
      </w:r>
      <w:r>
        <w:tab/>
        <w:t>Virtual Reality</w:t>
      </w:r>
    </w:p>
    <w:p w14:paraId="0C5994C8" w14:textId="77777777" w:rsidR="00C65E3C" w:rsidRDefault="00C65E3C">
      <w:pPr>
        <w:pStyle w:val="EW"/>
      </w:pPr>
      <w:r>
        <w:t>W3C</w:t>
      </w:r>
      <w:r>
        <w:tab/>
        <w:t>WWW Consortium</w:t>
      </w:r>
    </w:p>
    <w:p w14:paraId="63AD668A" w14:textId="77777777" w:rsidR="00C65E3C" w:rsidRDefault="00C65E3C">
      <w:pPr>
        <w:pStyle w:val="EW"/>
      </w:pPr>
      <w:r>
        <w:t>WML</w:t>
      </w:r>
      <w:r>
        <w:tab/>
        <w:t>Wireless Markup Language</w:t>
      </w:r>
    </w:p>
    <w:p w14:paraId="0E43AA95" w14:textId="77777777" w:rsidR="0066587E" w:rsidRDefault="0066587E">
      <w:pPr>
        <w:pStyle w:val="EW"/>
      </w:pPr>
      <w:r>
        <w:t>XMF</w:t>
      </w:r>
      <w:r>
        <w:tab/>
        <w:t>eXtensible Music Format</w:t>
      </w:r>
    </w:p>
    <w:p w14:paraId="54F3BF90" w14:textId="77777777" w:rsidR="00C65E3C" w:rsidRDefault="00C65E3C" w:rsidP="00E26BD5">
      <w:pPr>
        <w:pStyle w:val="EX"/>
        <w:spacing w:after="0"/>
      </w:pPr>
      <w:r>
        <w:t>XML</w:t>
      </w:r>
      <w:r>
        <w:tab/>
        <w:t>eXtensible Markup Language</w:t>
      </w:r>
    </w:p>
    <w:p w14:paraId="2608E250" w14:textId="77777777" w:rsidR="00C65E3C" w:rsidRDefault="00C65E3C">
      <w:pPr>
        <w:pStyle w:val="Heading1"/>
        <w:spacing w:after="120"/>
      </w:pPr>
      <w:bookmarkStart w:id="55" w:name="_Toc524275532"/>
      <w:bookmarkStart w:id="56" w:name="_Toc51757146"/>
      <w:r>
        <w:lastRenderedPageBreak/>
        <w:t>4</w:t>
      </w:r>
      <w:r>
        <w:tab/>
        <w:t>System description</w:t>
      </w:r>
      <w:bookmarkEnd w:id="55"/>
      <w:bookmarkEnd w:id="56"/>
    </w:p>
    <w:p w14:paraId="3DDED93A" w14:textId="77777777" w:rsidR="00C65E3C" w:rsidRDefault="00C65E3C">
      <w:pPr>
        <w:pStyle w:val="TH"/>
      </w:pPr>
      <w:r>
        <w:pict w14:anchorId="4DC610C8">
          <v:shape id="_x0000_i1027" type="#_x0000_t75" style="width:451.65pt;height:650.75pt" fillcolor="window">
            <v:imagedata r:id="rId19" o:title=""/>
          </v:shape>
        </w:pict>
      </w:r>
    </w:p>
    <w:p w14:paraId="29404875" w14:textId="77777777" w:rsidR="00C65E3C" w:rsidRDefault="00C65E3C">
      <w:pPr>
        <w:pStyle w:val="TF"/>
        <w:spacing w:after="0"/>
      </w:pPr>
      <w:bookmarkStart w:id="57" w:name="fig_terminal_overview"/>
      <w:r>
        <w:t xml:space="preserve">Figure </w:t>
      </w:r>
      <w:r>
        <w:rPr>
          <w:noProof/>
        </w:rPr>
        <w:t>1</w:t>
      </w:r>
      <w:bookmarkEnd w:id="57"/>
      <w:r>
        <w:t>: Functional components of a PSS client</w:t>
      </w:r>
    </w:p>
    <w:p w14:paraId="222887CC" w14:textId="77777777" w:rsidR="00C65E3C" w:rsidRDefault="00C65E3C">
      <w:r>
        <w:lastRenderedPageBreak/>
        <w:t xml:space="preserve">Figure </w:t>
      </w:r>
      <w:r>
        <w:rPr>
          <w:noProof/>
        </w:rPr>
        <w:t>1</w:t>
      </w:r>
      <w:r>
        <w:t xml:space="preserve"> shows the functional components of a PSS client. Figure </w:t>
      </w:r>
      <w:r>
        <w:rPr>
          <w:noProof/>
        </w:rPr>
        <w:t>2</w:t>
      </w:r>
      <w:r>
        <w:t xml:space="preserve"> gives an overview of the protocol stack used in a PSS client and also shows a more detailed view of the packet based network interface. The functional components can be divided into control, scene description, media codecs and the transport of media and control data.</w:t>
      </w:r>
    </w:p>
    <w:p w14:paraId="07EE680B" w14:textId="77777777" w:rsidR="00C65E3C" w:rsidRDefault="00C65E3C">
      <w:r>
        <w:t>The control related elements are session establishment, capability exchange and session control (see clause 5).</w:t>
      </w:r>
    </w:p>
    <w:p w14:paraId="601A13AF" w14:textId="77777777" w:rsidR="00C65E3C" w:rsidRDefault="00C65E3C">
      <w:pPr>
        <w:pStyle w:val="B1"/>
      </w:pPr>
      <w:r>
        <w:t>-</w:t>
      </w:r>
      <w:r>
        <w:tab/>
        <w:t>Session establishment refers to methods to invoke a PSS session from a browser or directly by entering an URL in the terminal's user interface.</w:t>
      </w:r>
    </w:p>
    <w:p w14:paraId="6372086C" w14:textId="77777777" w:rsidR="00C65E3C" w:rsidRDefault="00C65E3C">
      <w:pPr>
        <w:pStyle w:val="B1"/>
      </w:pPr>
      <w:r>
        <w:t>-</w:t>
      </w:r>
      <w:r>
        <w:tab/>
        <w:t>Capability exchange enables choice or adaptation of media streams depending on different terminal capabilities.</w:t>
      </w:r>
    </w:p>
    <w:p w14:paraId="28BA0DFF" w14:textId="77777777" w:rsidR="00C65E3C" w:rsidRDefault="00C65E3C">
      <w:pPr>
        <w:pStyle w:val="B1"/>
      </w:pPr>
      <w:r>
        <w:t>-</w:t>
      </w:r>
      <w:r>
        <w:tab/>
        <w:t>Session control deals with the set-up of the individual media streams between a PSS client and one or several PSS servers. It also enables control of the individual media streams by the user. It may involve VCR-like presentation control functions like start, pause, fast forward and stop of a media presentation.</w:t>
      </w:r>
    </w:p>
    <w:p w14:paraId="04B7C5A9" w14:textId="77777777" w:rsidR="00C65E3C" w:rsidRDefault="00C65E3C">
      <w:r>
        <w:t>The scene description consists of spatial layout and a description of the temporal relation between different media that is included in the media presentation. The first gives the layout of different media components on the screen and the latter controls the synchronisation of the different media (see clause 8).</w:t>
      </w:r>
    </w:p>
    <w:p w14:paraId="19268597" w14:textId="77777777" w:rsidR="00C65E3C" w:rsidRDefault="00C65E3C">
      <w:r>
        <w:t>The PSS includes media codecs for video, still images, vector graphics, bitmap graphics, text, timed text, natural and synthetic audio, and speech (see clause 7).</w:t>
      </w:r>
    </w:p>
    <w:p w14:paraId="75DFB73C" w14:textId="77777777" w:rsidR="00C65E3C" w:rsidRDefault="00C65E3C">
      <w:r>
        <w:t xml:space="preserve">Transport of media and control data consists of the encapsulation of the coded media and control data in a transport protocol (see clause 6). This is shown in figure </w:t>
      </w:r>
      <w:r>
        <w:rPr>
          <w:noProof/>
        </w:rPr>
        <w:t>1</w:t>
      </w:r>
      <w:r>
        <w:t xml:space="preserve"> as the "packet based network interface" and displayed in more detail in the protocol stack of figure </w:t>
      </w:r>
      <w:r>
        <w:rPr>
          <w:noProof/>
        </w:rPr>
        <w:t>2</w:t>
      </w:r>
      <w:r>
        <w:t>.</w:t>
      </w:r>
    </w:p>
    <w:p w14:paraId="228580A5" w14:textId="77777777" w:rsidR="006E1F3E" w:rsidRDefault="006E1F3E" w:rsidP="006E1F3E">
      <w:pPr>
        <w:pStyle w:val="TH"/>
      </w:pPr>
      <w:r>
        <w:object w:dxaOrig="9067" w:dyaOrig="5177" w14:anchorId="427EB348">
          <v:shape id="_x0000_i1028" type="#_x0000_t75" style="width:452.75pt;height:259.1pt" o:ole="">
            <v:imagedata r:id="rId20" o:title=""/>
          </v:shape>
          <o:OLEObject Type="Embed" ProgID="Visio.Drawing.11" ShapeID="_x0000_i1028" DrawAspect="Content" ObjectID="_1822458759" r:id="rId21"/>
        </w:object>
      </w:r>
    </w:p>
    <w:p w14:paraId="76A4F98D" w14:textId="77777777" w:rsidR="00C65E3C" w:rsidRDefault="00C65E3C">
      <w:pPr>
        <w:pStyle w:val="TF"/>
      </w:pPr>
      <w:r>
        <w:t xml:space="preserve">Figure </w:t>
      </w:r>
      <w:bookmarkStart w:id="58" w:name="fig_protocol_overview"/>
      <w:bookmarkEnd w:id="58"/>
      <w:r>
        <w:rPr>
          <w:noProof/>
        </w:rPr>
        <w:t>2</w:t>
      </w:r>
      <w:r>
        <w:t>: Overview of the protocol stack</w:t>
      </w:r>
    </w:p>
    <w:p w14:paraId="32069E98" w14:textId="77777777" w:rsidR="006E1F3E" w:rsidRPr="006E1F3E" w:rsidRDefault="00433407" w:rsidP="006E1F3E">
      <w:pPr>
        <w:jc w:val="both"/>
        <w:rPr>
          <w:b/>
        </w:rPr>
      </w:pPr>
      <w:r w:rsidRPr="00AD3371">
        <w:t xml:space="preserve">The delivery of media over HTTP provides an alternative delivery mechanism to the RTSP/RTP based media delivery. HTTP Progressive download </w:t>
      </w:r>
      <w:r>
        <w:t>and Dynamic Adaptive Streaming over HTTP (3GP-DASH) are</w:t>
      </w:r>
      <w:r w:rsidRPr="00AD3371">
        <w:t xml:space="preserve"> described in </w:t>
      </w:r>
      <w:r>
        <w:t>3GPP TS 26.247 [112]</w:t>
      </w:r>
      <w:r w:rsidR="006E1F3E" w:rsidRPr="00AD3371">
        <w:t>.</w:t>
      </w:r>
    </w:p>
    <w:p w14:paraId="42FEF72C" w14:textId="77777777" w:rsidR="00C65E3C" w:rsidRDefault="00C65E3C">
      <w:pPr>
        <w:pStyle w:val="Heading1"/>
      </w:pPr>
      <w:bookmarkStart w:id="59" w:name="_Toc524275533"/>
      <w:bookmarkStart w:id="60" w:name="_Toc51757147"/>
      <w:r>
        <w:lastRenderedPageBreak/>
        <w:t>5</w:t>
      </w:r>
      <w:r>
        <w:tab/>
        <w:t>Protocols</w:t>
      </w:r>
      <w:bookmarkEnd w:id="59"/>
      <w:bookmarkEnd w:id="60"/>
    </w:p>
    <w:p w14:paraId="4A5D378A" w14:textId="77777777" w:rsidR="00C65E3C" w:rsidRDefault="00C65E3C">
      <w:pPr>
        <w:pStyle w:val="Heading2"/>
      </w:pPr>
      <w:bookmarkStart w:id="61" w:name="_Toc524275534"/>
      <w:bookmarkStart w:id="62" w:name="_Toc51757148"/>
      <w:r>
        <w:t>5.1</w:t>
      </w:r>
      <w:r>
        <w:tab/>
        <w:t>Session establishment</w:t>
      </w:r>
      <w:bookmarkEnd w:id="61"/>
      <w:bookmarkEnd w:id="62"/>
    </w:p>
    <w:p w14:paraId="752879D4" w14:textId="77777777" w:rsidR="00C65E3C" w:rsidRDefault="00C65E3C">
      <w:r>
        <w:t>Session establishment refers to the method by which a PSS client obtains the initial session description. The initial session description can e.g. be a presentation description, a scene description or just an URL to the content.</w:t>
      </w:r>
    </w:p>
    <w:p w14:paraId="2CD6ABE8" w14:textId="77777777" w:rsidR="00C65E3C" w:rsidRDefault="00C65E3C">
      <w:r>
        <w:t xml:space="preserve">A PSS client shall support initial session descriptions specified in one of the following formats: SDP, or plain </w:t>
      </w:r>
      <w:smartTag w:uri="urn:schemas-microsoft-com:office:smarttags" w:element="PersonName">
        <w:r>
          <w:t>RT</w:t>
        </w:r>
      </w:smartTag>
      <w:r>
        <w:t>SP URL.</w:t>
      </w:r>
    </w:p>
    <w:p w14:paraId="428DC0B8" w14:textId="77777777" w:rsidR="00C65E3C" w:rsidRDefault="00C65E3C">
      <w:r>
        <w:t>In addition to rtsp:// the PSS client shall support URLs [</w:t>
      </w:r>
      <w:r w:rsidR="00263745">
        <w:rPr>
          <w:noProof/>
        </w:rPr>
        <w:t>60</w:t>
      </w:r>
      <w:r>
        <w:t>] to valid initial session descriptions starting with file:// (for locally stored files) and http:// (for presentation descriptions or scene descriptions delivered via HTTP).</w:t>
      </w:r>
    </w:p>
    <w:p w14:paraId="532719BA" w14:textId="77777777" w:rsidR="00C65E3C" w:rsidRDefault="00C65E3C">
      <w:r>
        <w:t>Example for valid inputs to a PSS client: rtsp://</w:t>
      </w:r>
      <w:r w:rsidR="00D23753">
        <w:t>example.com</w:t>
      </w:r>
      <w:r>
        <w:t>/morning_news.</w:t>
      </w:r>
    </w:p>
    <w:p w14:paraId="1E12C7F8" w14:textId="77777777" w:rsidR="00C65E3C" w:rsidRDefault="00C65E3C">
      <w:r>
        <w:t xml:space="preserve">URLs can be made available to a PSS client in many different ways. It is out of the scope of this </w:t>
      </w:r>
      <w:r w:rsidR="00A551DE">
        <w:t>specification</w:t>
      </w:r>
      <w:r>
        <w:t xml:space="preserve"> to mandate any specific mechanism. However, an application using the 3GPP PSS shall at least support URLs of the above type, specified or selected by the user.</w:t>
      </w:r>
    </w:p>
    <w:p w14:paraId="518E2EF0" w14:textId="77777777" w:rsidR="00C65E3C" w:rsidRDefault="00C65E3C">
      <w:r>
        <w:t xml:space="preserve">The preferred way would be to embed URLs to initial session descriptions within HTML or WML pages. Browser applications that support the HTTP protocol could then download the initial session description and pass the content to the PSS client for further processing. How exactly this is done is an implementation specific issue and out of the scope of this </w:t>
      </w:r>
      <w:r w:rsidR="00A551DE">
        <w:t>specification</w:t>
      </w:r>
      <w:r>
        <w:t>.</w:t>
      </w:r>
    </w:p>
    <w:p w14:paraId="56AB8FB8" w14:textId="77777777" w:rsidR="00A551DE" w:rsidRDefault="00E96B6E">
      <w:r>
        <w:t>As an alternative to conventional streaming, a PSS client should also support progressive download of 3GP files [50] delivered via HTTP or the Dynamic Adaptive Streaming over HTTP as defined in 3GPP TS 26.247 [112]. Session Establishment for Progressive Download Dynamic Adaptive Streaming over HTTP as defined in 3GPP TS 26.247 [112], clause 5</w:t>
      </w:r>
      <w:r w:rsidR="00A551DE">
        <w:t>.</w:t>
      </w:r>
    </w:p>
    <w:p w14:paraId="0EB55A37" w14:textId="77777777" w:rsidR="00C65E3C" w:rsidRDefault="00C65E3C">
      <w:pPr>
        <w:pStyle w:val="Heading2"/>
      </w:pPr>
      <w:bookmarkStart w:id="63" w:name="_Toc524275535"/>
      <w:bookmarkStart w:id="64" w:name="_Toc51757149"/>
      <w:r>
        <w:t>5.2</w:t>
      </w:r>
      <w:r>
        <w:tab/>
        <w:t>Capability exchange</w:t>
      </w:r>
      <w:bookmarkEnd w:id="63"/>
      <w:bookmarkEnd w:id="64"/>
    </w:p>
    <w:p w14:paraId="5E52B7AF" w14:textId="77777777" w:rsidR="00C65E3C" w:rsidRDefault="00C65E3C">
      <w:pPr>
        <w:pStyle w:val="Heading3"/>
      </w:pPr>
      <w:bookmarkStart w:id="65" w:name="_Toc524275536"/>
      <w:bookmarkStart w:id="66" w:name="_Toc51757150"/>
      <w:r>
        <w:t>5.2.1</w:t>
      </w:r>
      <w:r>
        <w:tab/>
        <w:t>General</w:t>
      </w:r>
      <w:bookmarkEnd w:id="65"/>
      <w:bookmarkEnd w:id="66"/>
    </w:p>
    <w:p w14:paraId="265DAE42" w14:textId="77777777" w:rsidR="00C65E3C" w:rsidRDefault="00C65E3C">
      <w:r>
        <w:t>Capability exchange is an important functionality in the PSS. It enables PSS servers to provide a wide range of devices with content suitable for the particular device in question. Another very important task is to provide a smooth transition between different releases of PSS. Therefore, PSS clients and servers should support capability exchange.</w:t>
      </w:r>
    </w:p>
    <w:p w14:paraId="72F2F337" w14:textId="77777777" w:rsidR="00C65E3C" w:rsidRDefault="00C65E3C">
      <w:r>
        <w:t xml:space="preserve">The specification of capability exchange for PSS is divided into two parts. The normative part contained in clause 5.2 and an </w:t>
      </w:r>
      <w:smartTag w:uri="urn:schemas-microsoft-com:office:smarttags" w:element="PersonName">
        <w:r>
          <w:t>info</w:t>
        </w:r>
      </w:smartTag>
      <w:r>
        <w:t xml:space="preserve">rmative part in clause A.4 in Annex A of the present document. The normative part gives all the necessary requirements that a client or server shall conform to when implementing capability exchange in the PSS. The </w:t>
      </w:r>
      <w:smartTag w:uri="urn:schemas-microsoft-com:office:smarttags" w:element="PersonName">
        <w:r>
          <w:t>info</w:t>
        </w:r>
      </w:smartTag>
      <w:r>
        <w:t xml:space="preserve">rmative part provides additional important </w:t>
      </w:r>
      <w:smartTag w:uri="urn:schemas-microsoft-com:office:smarttags" w:element="PersonName">
        <w:r>
          <w:t>info</w:t>
        </w:r>
      </w:smartTag>
      <w:r>
        <w:t>rmation for understanding the concept and usage of the functionality. It is recommended to read clause A.4 in Annex A before continuing with clauses 5.2.2-5.2.7.</w:t>
      </w:r>
    </w:p>
    <w:p w14:paraId="6D696BA1" w14:textId="77777777" w:rsidR="00C65E3C" w:rsidRDefault="00C65E3C">
      <w:pPr>
        <w:pStyle w:val="Heading3"/>
        <w:ind w:left="0" w:firstLine="0"/>
      </w:pPr>
      <w:bookmarkStart w:id="67" w:name="_Toc524275537"/>
      <w:bookmarkStart w:id="68" w:name="_Toc51757151"/>
      <w:r>
        <w:t>5.2.2</w:t>
      </w:r>
      <w:r>
        <w:tab/>
        <w:t>The device capability profile structure</w:t>
      </w:r>
      <w:bookmarkEnd w:id="67"/>
      <w:bookmarkEnd w:id="68"/>
    </w:p>
    <w:p w14:paraId="0052FA00" w14:textId="77777777" w:rsidR="00C65E3C" w:rsidRDefault="00C65E3C">
      <w:r>
        <w:t>A device capability profile is a</w:t>
      </w:r>
      <w:r w:rsidR="0051758C">
        <w:t>n</w:t>
      </w:r>
      <w:r>
        <w:t xml:space="preserve"> RDF [41] document that follows the structure of the CC/PP framework [39] and the CC/PP application UAProf [40]. Attributes are used to specify device capabilities and preferences. A set of attribute names, permissible values and semantics constitute a CC/PP vocabulary, which is defined by a</w:t>
      </w:r>
      <w:r w:rsidR="0051758C">
        <w:t>n</w:t>
      </w:r>
      <w:r>
        <w:t xml:space="preserve"> RDF schema. For PSS</w:t>
      </w:r>
      <w:r w:rsidR="0051758C">
        <w:t>,</w:t>
      </w:r>
      <w:r>
        <w:t xml:space="preserve"> the UAProf vocabulary is reused and an additional PSS specific vocabulary is defined. The details can be found in clause 5.2.3. The syntax of the attributes is defined in the vocabulary schema</w:t>
      </w:r>
      <w:r w:rsidR="0051758C">
        <w:t>,</w:t>
      </w:r>
      <w:r>
        <w:t xml:space="preserve"> but also, to some extent, the semantics. A PSS device capability profile is an instance of the schema (UAProf and/or the PSS specific schema) and shall follow the rules governing the formation of a profile given in the CC/PP specification [39]. The profile schema shall also be governed by the rules defined in UAProf [40] chapter 7, 7.1, 7.3 and 7.4.</w:t>
      </w:r>
    </w:p>
    <w:p w14:paraId="0A4D84E1" w14:textId="77777777" w:rsidR="00C65E3C" w:rsidRDefault="00C65E3C">
      <w:pPr>
        <w:pStyle w:val="Heading3"/>
      </w:pPr>
      <w:bookmarkStart w:id="69" w:name="_Toc524275538"/>
      <w:bookmarkStart w:id="70" w:name="_Toc51757152"/>
      <w:r>
        <w:lastRenderedPageBreak/>
        <w:t>5.2.3</w:t>
      </w:r>
      <w:r>
        <w:tab/>
        <w:t>Vocabularies for PSS</w:t>
      </w:r>
      <w:bookmarkEnd w:id="69"/>
      <w:bookmarkEnd w:id="70"/>
    </w:p>
    <w:p w14:paraId="5AEF6C07" w14:textId="77777777" w:rsidR="00C65E3C" w:rsidRDefault="00C65E3C">
      <w:pPr>
        <w:pStyle w:val="Heading4"/>
      </w:pPr>
      <w:bookmarkStart w:id="71" w:name="_Toc524275539"/>
      <w:bookmarkStart w:id="72" w:name="_Toc51757153"/>
      <w:r>
        <w:t>5.2.3.1</w:t>
      </w:r>
      <w:r>
        <w:tab/>
        <w:t>General</w:t>
      </w:r>
      <w:bookmarkEnd w:id="71"/>
      <w:bookmarkEnd w:id="72"/>
    </w:p>
    <w:p w14:paraId="2E102AEA" w14:textId="77777777" w:rsidR="00C65E3C" w:rsidRDefault="00C65E3C">
      <w:r>
        <w:t xml:space="preserve">Clause 5.2.3 specifies the attribute vocabularies to be used by the PSS capability exchange. </w:t>
      </w:r>
    </w:p>
    <w:p w14:paraId="3D4B3085" w14:textId="77777777" w:rsidR="00C65E3C" w:rsidRDefault="00C65E3C">
      <w:r>
        <w:t xml:space="preserve">PSS servers </w:t>
      </w:r>
      <w:r w:rsidR="009F47DE" w:rsidRPr="002F2581">
        <w:t>supporting capability exchange shall support</w:t>
      </w:r>
      <w:r>
        <w:t xml:space="preserve"> the attributes in the four PSS components of the PSS base vocabulary</w:t>
      </w:r>
      <w:r w:rsidR="009F47DE">
        <w:t xml:space="preserve">. </w:t>
      </w:r>
      <w:r w:rsidR="009F47DE" w:rsidRPr="002F2581">
        <w:t>PSS servers should also support</w:t>
      </w:r>
      <w:r>
        <w:t xml:space="preserve"> the recommended attributes from the UAProf vocabulary [40]. A server may additionally support other UAProf attributes. </w:t>
      </w:r>
    </w:p>
    <w:p w14:paraId="08912C2C" w14:textId="77777777" w:rsidR="00C65E3C" w:rsidRDefault="00C65E3C">
      <w:pPr>
        <w:pStyle w:val="Heading4"/>
      </w:pPr>
      <w:bookmarkStart w:id="73" w:name="_Toc524275540"/>
      <w:bookmarkStart w:id="74" w:name="_Toc51757154"/>
      <w:r>
        <w:t>5.2.3.2</w:t>
      </w:r>
      <w:r>
        <w:tab/>
        <w:t>PSS base vocabulary</w:t>
      </w:r>
      <w:bookmarkEnd w:id="73"/>
      <w:bookmarkEnd w:id="74"/>
    </w:p>
    <w:p w14:paraId="44583CE5" w14:textId="77777777" w:rsidR="00C65E3C" w:rsidRDefault="00C65E3C" w:rsidP="00C65E3C">
      <w:r>
        <w:t xml:space="preserve">The </w:t>
      </w:r>
      <w:smartTag w:uri="urn:schemas-microsoft-com:office:smarttags" w:element="stockticker">
        <w:r>
          <w:t>PSS</w:t>
        </w:r>
      </w:smartTag>
      <w:r>
        <w:t xml:space="preserve"> base vocabulary contains </w:t>
      </w:r>
      <w:r w:rsidR="00B30908">
        <w:t>three</w:t>
      </w:r>
      <w:r>
        <w:t xml:space="preserve"> components called "PssCommon", "Streaming"</w:t>
      </w:r>
      <w:r w:rsidR="00B30908">
        <w:t xml:space="preserve"> and </w:t>
      </w:r>
      <w:r>
        <w:t>"</w:t>
      </w:r>
      <w:r w:rsidR="000C6559">
        <w:t>ThreeGP</w:t>
      </w:r>
      <w:r w:rsidR="00B30908">
        <w:t>FileFormat</w:t>
      </w:r>
      <w:r>
        <w:t xml:space="preserve">". The division of the vocabulary into these components is motivated by the fact that the </w:t>
      </w:r>
      <w:smartTag w:uri="urn:schemas-microsoft-com:office:smarttags" w:element="stockticker">
        <w:r>
          <w:t>PSS</w:t>
        </w:r>
      </w:smartTag>
      <w:r>
        <w:t xml:space="preserve"> contains </w:t>
      </w:r>
      <w:r w:rsidR="00B30908">
        <w:t>the following</w:t>
      </w:r>
      <w:r>
        <w:t xml:space="preserve"> different base applications:</w:t>
      </w:r>
    </w:p>
    <w:p w14:paraId="0824FDC7" w14:textId="77777777" w:rsidR="00C65E3C" w:rsidRDefault="00C65E3C" w:rsidP="00C65E3C">
      <w:pPr>
        <w:pStyle w:val="B1"/>
      </w:pPr>
      <w:r>
        <w:t>-</w:t>
      </w:r>
      <w:r>
        <w:tab/>
        <w:t xml:space="preserve">pure </w:t>
      </w:r>
      <w:smartTag w:uri="urn:schemas-microsoft-com:office:smarttags" w:element="PersonName">
        <w:r>
          <w:t>RT</w:t>
        </w:r>
      </w:smartTag>
      <w:r>
        <w:t>SP/</w:t>
      </w:r>
      <w:smartTag w:uri="urn:schemas-microsoft-com:office:smarttags" w:element="PersonName">
        <w:r>
          <w:t>RT</w:t>
        </w:r>
      </w:smartTag>
      <w:r>
        <w:t>P-based streaming</w:t>
      </w:r>
      <w:r w:rsidR="00893848">
        <w:t>, HTTP-based streaming and progressive download, or both</w:t>
      </w:r>
      <w:r>
        <w:t xml:space="preserve"> (described by the Streaming component);</w:t>
      </w:r>
    </w:p>
    <w:p w14:paraId="0E2873F1" w14:textId="77777777" w:rsidR="00C65E3C" w:rsidRDefault="00C65E3C" w:rsidP="00C65E3C">
      <w:pPr>
        <w:pStyle w:val="B1"/>
      </w:pPr>
      <w:r>
        <w:t>-</w:t>
      </w:r>
      <w:r>
        <w:tab/>
        <w:t xml:space="preserve">3GP file download or progressive download (described by the </w:t>
      </w:r>
      <w:r w:rsidR="000C6559">
        <w:t>ThreeGP</w:t>
      </w:r>
      <w:r w:rsidR="00B30908">
        <w:t>FileFormat component).</w:t>
      </w:r>
    </w:p>
    <w:p w14:paraId="40F4A451" w14:textId="77777777" w:rsidR="00277106" w:rsidRDefault="00C65E3C" w:rsidP="00C65E3C">
      <w:r>
        <w:t xml:space="preserve">The last application can consist of downloadable images, text, etc., as well as </w:t>
      </w:r>
      <w:smartTag w:uri="urn:schemas-microsoft-com:office:smarttags" w:element="PersonName">
        <w:r>
          <w:t>RT</w:t>
        </w:r>
      </w:smartTag>
      <w:r>
        <w:t>SP/</w:t>
      </w:r>
      <w:smartTag w:uri="urn:schemas-microsoft-com:office:smarttags" w:element="PersonName">
        <w:r>
          <w:t>RT</w:t>
        </w:r>
      </w:smartTag>
      <w:r>
        <w:t xml:space="preserve">P streaming and downloadable 3GP files. Capabilities that are common to all PSS applications are described by the PssCommon component. The three base applications are distinguished from each other by the source of synchronization: for pure streaming it is </w:t>
      </w:r>
      <w:smartTag w:uri="urn:schemas-microsoft-com:office:smarttags" w:element="PersonName">
        <w:r>
          <w:t>RT</w:t>
        </w:r>
      </w:smartTag>
      <w:r>
        <w:t>P, for 3GP files it is inherit in the 3GP file format.</w:t>
      </w:r>
    </w:p>
    <w:p w14:paraId="04508102" w14:textId="77777777" w:rsidR="00C65E3C" w:rsidRDefault="009F47DE" w:rsidP="00C65E3C">
      <w:r>
        <w:t xml:space="preserve">The PSS base </w:t>
      </w:r>
      <w:r w:rsidR="00C65E3C">
        <w:t xml:space="preserve">vocabulary </w:t>
      </w:r>
      <w:r>
        <w:t xml:space="preserve">is an extension to </w:t>
      </w:r>
      <w:r w:rsidR="00C65E3C">
        <w:t xml:space="preserve">UAProf </w:t>
      </w:r>
      <w:r>
        <w:t>and is</w:t>
      </w:r>
      <w:r w:rsidR="00C65E3C">
        <w:t xml:space="preserve"> defined as an RDF schema in Annex F. Together with the description of the attributes in the present clause, it defines the vocabulary. The vocabulary is associated with an XML namespace, which combines a base URI with a local XML element name to yield an URI. Annex F provides the details.</w:t>
      </w:r>
    </w:p>
    <w:p w14:paraId="1F71EB71" w14:textId="77777777" w:rsidR="00C65E3C" w:rsidRDefault="00C65E3C" w:rsidP="00C65E3C">
      <w:r>
        <w:t>The PSS specific components contain a number of attributes expressing capabilities. The following subclauses list all attributes for each component.</w:t>
      </w:r>
    </w:p>
    <w:p w14:paraId="70620CFD" w14:textId="77777777" w:rsidR="00C65E3C" w:rsidRDefault="00C65E3C" w:rsidP="00C65E3C">
      <w:pPr>
        <w:pStyle w:val="Heading5"/>
      </w:pPr>
      <w:bookmarkStart w:id="75" w:name="_Toc524275541"/>
      <w:bookmarkStart w:id="76" w:name="_Toc51757155"/>
      <w:r>
        <w:t>5.2.3.2.1</w:t>
      </w:r>
      <w:r>
        <w:tab/>
        <w:t>PssCommon component</w:t>
      </w:r>
      <w:bookmarkEnd w:id="75"/>
      <w:bookmarkEnd w:id="76"/>
    </w:p>
    <w:p w14:paraId="7C9935ED" w14:textId="77777777" w:rsidR="00C65E3C" w:rsidRDefault="00C65E3C">
      <w:pPr>
        <w:pStyle w:val="B1"/>
        <w:rPr>
          <w:b/>
        </w:rPr>
      </w:pPr>
      <w:r>
        <w:t>Attribute name:</w:t>
      </w:r>
      <w:r w:rsidR="006E7973">
        <w:tab/>
      </w:r>
      <w:r>
        <w:rPr>
          <w:b/>
        </w:rPr>
        <w:t>AudioChannels</w:t>
      </w:r>
    </w:p>
    <w:p w14:paraId="1CB6B438" w14:textId="77777777" w:rsidR="00C65E3C" w:rsidRDefault="00C65E3C">
      <w:pPr>
        <w:pStyle w:val="B1"/>
      </w:pPr>
      <w:r>
        <w:t>Attribute definition:</w:t>
      </w:r>
      <w:r>
        <w:tab/>
        <w:t>This attribute describes the stereophonic capability of the natural audio device.</w:t>
      </w:r>
    </w:p>
    <w:p w14:paraId="282C8A35" w14:textId="77777777" w:rsidR="00C65E3C" w:rsidRDefault="00C65E3C">
      <w:pPr>
        <w:pStyle w:val="B1"/>
      </w:pPr>
      <w:r>
        <w:t>Component:</w:t>
      </w:r>
      <w:r w:rsidR="006E7973">
        <w:tab/>
      </w:r>
      <w:r>
        <w:tab/>
        <w:t>PssCommon</w:t>
      </w:r>
    </w:p>
    <w:p w14:paraId="4FBEE021" w14:textId="77777777" w:rsidR="00C65E3C" w:rsidRDefault="00C65E3C">
      <w:pPr>
        <w:pStyle w:val="B1"/>
      </w:pPr>
      <w:r>
        <w:t>Type:</w:t>
      </w:r>
      <w:r w:rsidR="006E7973">
        <w:tab/>
      </w:r>
      <w:r w:rsidR="006E7973">
        <w:tab/>
      </w:r>
      <w:r>
        <w:tab/>
        <w:t>Literal</w:t>
      </w:r>
    </w:p>
    <w:p w14:paraId="68A939C3" w14:textId="77777777" w:rsidR="00C65E3C" w:rsidRDefault="00C65E3C">
      <w:pPr>
        <w:pStyle w:val="B1"/>
      </w:pPr>
      <w:r>
        <w:t>Legal values:</w:t>
      </w:r>
      <w:r w:rsidR="006E7973">
        <w:tab/>
      </w:r>
      <w:r>
        <w:tab/>
      </w:r>
      <w:r w:rsidR="006E7973">
        <w:t>"</w:t>
      </w:r>
      <w:r>
        <w:t>Mono</w:t>
      </w:r>
      <w:r w:rsidR="006E7973">
        <w:t>"</w:t>
      </w:r>
      <w:r>
        <w:t xml:space="preserve">, </w:t>
      </w:r>
      <w:r w:rsidR="006E7973">
        <w:t>"</w:t>
      </w:r>
      <w:r>
        <w:t>Stereo</w:t>
      </w:r>
      <w:r w:rsidR="006E7973">
        <w:t>"</w:t>
      </w:r>
    </w:p>
    <w:p w14:paraId="3F19DDA2" w14:textId="77777777" w:rsidR="00C65E3C" w:rsidRDefault="00C65E3C">
      <w:pPr>
        <w:pStyle w:val="B1"/>
      </w:pPr>
      <w:r>
        <w:t>Resolution rule:</w:t>
      </w:r>
      <w:r w:rsidR="006E7973">
        <w:tab/>
      </w:r>
      <w:r>
        <w:t>Locked</w:t>
      </w:r>
    </w:p>
    <w:p w14:paraId="5E5869FD" w14:textId="77777777" w:rsidR="00C65E3C" w:rsidRDefault="00C65E3C">
      <w:pPr>
        <w:pStyle w:val="EX"/>
        <w:rPr>
          <w:rFonts w:ascii="Courier New" w:hAnsi="Courier New"/>
          <w:noProof/>
          <w:sz w:val="16"/>
        </w:rPr>
      </w:pPr>
      <w:r>
        <w:t>EXAMPLE:</w:t>
      </w:r>
      <w:r>
        <w:tab/>
      </w:r>
      <w:r>
        <w:rPr>
          <w:rFonts w:ascii="Courier New" w:hAnsi="Courier New"/>
          <w:noProof/>
          <w:sz w:val="16"/>
        </w:rPr>
        <w:t>&lt;AudioChannels&gt;Mono&lt;/AudioChannels&gt;</w:t>
      </w:r>
    </w:p>
    <w:p w14:paraId="00E6FC76" w14:textId="77777777" w:rsidR="00C65E3C" w:rsidRDefault="00C65E3C" w:rsidP="00CC7CDC">
      <w:pPr>
        <w:pStyle w:val="FP"/>
      </w:pPr>
    </w:p>
    <w:p w14:paraId="386FDD69" w14:textId="77777777" w:rsidR="00C65E3C" w:rsidRDefault="00C65E3C">
      <w:pPr>
        <w:pStyle w:val="B1"/>
      </w:pPr>
      <w:r>
        <w:t>Attribute name:</w:t>
      </w:r>
      <w:r w:rsidR="006E7973">
        <w:tab/>
      </w:r>
      <w:r>
        <w:rPr>
          <w:b/>
        </w:rPr>
        <w:t>MaxPolyphony</w:t>
      </w:r>
    </w:p>
    <w:p w14:paraId="368DD4DF" w14:textId="77777777" w:rsidR="00C65E3C" w:rsidRDefault="00C65E3C">
      <w:pPr>
        <w:pStyle w:val="B1"/>
        <w:ind w:left="1988" w:hanging="1704"/>
      </w:pPr>
      <w:r>
        <w:t>Attribute definition:</w:t>
      </w:r>
      <w:r>
        <w:tab/>
        <w:t>The MaxPolyphony attribute refers to the maximal polyphony that the synthetic audio device supports as defined in [44].</w:t>
      </w:r>
    </w:p>
    <w:p w14:paraId="7A2C3823" w14:textId="77777777" w:rsidR="00C65E3C" w:rsidRDefault="00C65E3C">
      <w:pPr>
        <w:pStyle w:val="NO"/>
      </w:pPr>
      <w:r>
        <w:t>NOTE:</w:t>
      </w:r>
      <w:r>
        <w:tab/>
        <w:t xml:space="preserve">The MaxPolyphony attribute </w:t>
      </w:r>
      <w:r w:rsidR="009F47DE">
        <w:t>is</w:t>
      </w:r>
      <w:r>
        <w:t xml:space="preserve"> used to signal the maximum polyphony capabilities supported by the PSS client. This is a complementary mechanism for the delivery of compatible SP-MIDI content and thus </w:t>
      </w:r>
      <w:r w:rsidR="009F47DE">
        <w:t xml:space="preserve">by setting the MaxPolyphony attribute </w:t>
      </w:r>
      <w:r>
        <w:t>the PSS client is required to support Scalable Polyphony MIDI i.e. Channel Masking defined in [44].</w:t>
      </w:r>
    </w:p>
    <w:p w14:paraId="0D72A1B6" w14:textId="77777777" w:rsidR="00C65E3C" w:rsidRDefault="00C65E3C">
      <w:pPr>
        <w:pStyle w:val="B1"/>
      </w:pPr>
      <w:r>
        <w:t>Component:</w:t>
      </w:r>
      <w:r w:rsidR="006E7973">
        <w:tab/>
      </w:r>
      <w:r>
        <w:tab/>
        <w:t>PssCommon</w:t>
      </w:r>
    </w:p>
    <w:p w14:paraId="01B27480" w14:textId="77777777" w:rsidR="00C65E3C" w:rsidRDefault="00C65E3C">
      <w:pPr>
        <w:pStyle w:val="B1"/>
      </w:pPr>
      <w:r>
        <w:t>Type:</w:t>
      </w:r>
      <w:r w:rsidR="006E7973">
        <w:tab/>
      </w:r>
      <w:r w:rsidR="006E7973">
        <w:tab/>
      </w:r>
      <w:r>
        <w:tab/>
        <w:t>Number</w:t>
      </w:r>
    </w:p>
    <w:p w14:paraId="362BFA83" w14:textId="77777777" w:rsidR="00C65E3C" w:rsidRDefault="00C65E3C">
      <w:pPr>
        <w:pStyle w:val="B1"/>
      </w:pPr>
      <w:r>
        <w:lastRenderedPageBreak/>
        <w:t>Legal values:</w:t>
      </w:r>
      <w:r w:rsidR="006E7973">
        <w:tab/>
      </w:r>
      <w:r>
        <w:tab/>
        <w:t>Integer between 5 and 24</w:t>
      </w:r>
    </w:p>
    <w:p w14:paraId="50364D48" w14:textId="77777777" w:rsidR="00C65E3C" w:rsidRDefault="00C65E3C">
      <w:pPr>
        <w:pStyle w:val="B1"/>
      </w:pPr>
      <w:r>
        <w:t>Resolution rule:</w:t>
      </w:r>
      <w:r w:rsidR="006E7973">
        <w:tab/>
      </w:r>
      <w:r>
        <w:t>Locked</w:t>
      </w:r>
    </w:p>
    <w:p w14:paraId="4E3F9DE5" w14:textId="77777777" w:rsidR="00C65E3C" w:rsidRDefault="00C65E3C" w:rsidP="00C65E3C">
      <w:pPr>
        <w:pStyle w:val="EX"/>
        <w:rPr>
          <w:rFonts w:ascii="Courier New" w:hAnsi="Courier New"/>
          <w:sz w:val="16"/>
        </w:rPr>
      </w:pPr>
      <w:r>
        <w:t>EXAMPLE:</w:t>
      </w:r>
      <w:r w:rsidR="006E7973">
        <w:tab/>
      </w:r>
      <w:r>
        <w:rPr>
          <w:rFonts w:ascii="Courier New" w:hAnsi="Courier New"/>
          <w:sz w:val="16"/>
        </w:rPr>
        <w:t>&lt;MaxPolyphony&gt;8&lt;/MaxPolyphony&gt;</w:t>
      </w:r>
    </w:p>
    <w:p w14:paraId="799932C1" w14:textId="77777777" w:rsidR="00C65E3C" w:rsidRDefault="00C65E3C" w:rsidP="00CC7CDC">
      <w:pPr>
        <w:pStyle w:val="FP"/>
      </w:pPr>
    </w:p>
    <w:p w14:paraId="053D0AC8" w14:textId="77777777" w:rsidR="00C65E3C" w:rsidRDefault="00C65E3C" w:rsidP="00C65E3C">
      <w:pPr>
        <w:pStyle w:val="B1"/>
      </w:pPr>
      <w:r>
        <w:t>Attribute name:</w:t>
      </w:r>
      <w:r w:rsidR="006E7973">
        <w:tab/>
      </w:r>
      <w:r>
        <w:rPr>
          <w:b/>
        </w:rPr>
        <w:t>NumOfGM1Voices</w:t>
      </w:r>
    </w:p>
    <w:p w14:paraId="11D34718" w14:textId="77777777" w:rsidR="00C65E3C" w:rsidRDefault="00C65E3C" w:rsidP="00C65E3C">
      <w:pPr>
        <w:pStyle w:val="B1"/>
        <w:ind w:left="1988" w:hanging="1704"/>
      </w:pPr>
      <w:r>
        <w:t>Attribute definition:</w:t>
      </w:r>
      <w:r>
        <w:tab/>
        <w:t>The NumOfGM1Voices attribute refers to the maximum number of simultaneous GM1 voices that the synthetic audio engine supports.</w:t>
      </w:r>
    </w:p>
    <w:p w14:paraId="715B0C2D" w14:textId="77777777" w:rsidR="00C65E3C" w:rsidRDefault="00C65E3C" w:rsidP="00C65E3C">
      <w:pPr>
        <w:pStyle w:val="B1"/>
      </w:pPr>
      <w:r>
        <w:t>Component:</w:t>
      </w:r>
      <w:r w:rsidR="006E7973">
        <w:tab/>
      </w:r>
      <w:r>
        <w:tab/>
        <w:t>PssCommon</w:t>
      </w:r>
    </w:p>
    <w:p w14:paraId="4CEF1DD9" w14:textId="77777777" w:rsidR="00C65E3C" w:rsidRDefault="00C65E3C" w:rsidP="00C65E3C">
      <w:pPr>
        <w:pStyle w:val="B1"/>
      </w:pPr>
      <w:r>
        <w:t>Type:</w:t>
      </w:r>
      <w:r w:rsidR="006E7973">
        <w:tab/>
      </w:r>
      <w:r w:rsidR="006E7973">
        <w:tab/>
      </w:r>
      <w:r>
        <w:tab/>
        <w:t>Number</w:t>
      </w:r>
    </w:p>
    <w:p w14:paraId="0C58DF48" w14:textId="77777777" w:rsidR="00C65E3C" w:rsidRDefault="00C65E3C" w:rsidP="00C65E3C">
      <w:pPr>
        <w:pStyle w:val="B1"/>
      </w:pPr>
      <w:r>
        <w:t>Legal values:</w:t>
      </w:r>
      <w:r w:rsidR="006E7973">
        <w:tab/>
      </w:r>
      <w:r>
        <w:tab/>
        <w:t>Integer greater or equal than 5</w:t>
      </w:r>
    </w:p>
    <w:p w14:paraId="487A91A4" w14:textId="77777777" w:rsidR="00C65E3C" w:rsidRDefault="00C65E3C" w:rsidP="00C65E3C">
      <w:pPr>
        <w:pStyle w:val="B1"/>
      </w:pPr>
      <w:r>
        <w:t>Resolution rule:</w:t>
      </w:r>
      <w:r w:rsidR="006E7973">
        <w:tab/>
      </w:r>
      <w:r>
        <w:t>Locked</w:t>
      </w:r>
    </w:p>
    <w:p w14:paraId="21321B2B" w14:textId="77777777" w:rsidR="00C65E3C" w:rsidRDefault="00C65E3C" w:rsidP="00C65E3C">
      <w:pPr>
        <w:pStyle w:val="EX"/>
      </w:pPr>
      <w:r>
        <w:t>EXAMPLE:</w:t>
      </w:r>
      <w:r w:rsidR="006E7973">
        <w:tab/>
      </w:r>
      <w:r>
        <w:rPr>
          <w:rFonts w:ascii="Courier New" w:hAnsi="Courier New"/>
          <w:sz w:val="16"/>
        </w:rPr>
        <w:t>&lt;NumOfGMIVoices&gt;24&lt;/NumOfGMIVoices&gt;</w:t>
      </w:r>
    </w:p>
    <w:p w14:paraId="1A490B41" w14:textId="77777777" w:rsidR="00C65E3C" w:rsidRDefault="00C65E3C" w:rsidP="00CC7CDC">
      <w:pPr>
        <w:pStyle w:val="FP"/>
      </w:pPr>
    </w:p>
    <w:p w14:paraId="7F416CCA" w14:textId="77777777" w:rsidR="00C65E3C" w:rsidRDefault="00C65E3C" w:rsidP="00C65E3C">
      <w:pPr>
        <w:pStyle w:val="B1"/>
      </w:pPr>
      <w:r>
        <w:t>Attribute name:</w:t>
      </w:r>
      <w:r w:rsidR="006E7973">
        <w:tab/>
      </w:r>
      <w:r>
        <w:rPr>
          <w:b/>
        </w:rPr>
        <w:t>NumOfMobileDLSVoicesWithoutOptionalBlocks</w:t>
      </w:r>
    </w:p>
    <w:p w14:paraId="0BF779B9" w14:textId="77777777" w:rsidR="00C65E3C" w:rsidRDefault="00C65E3C" w:rsidP="00C65E3C">
      <w:pPr>
        <w:pStyle w:val="B1"/>
        <w:ind w:left="1988" w:hanging="1704"/>
      </w:pPr>
      <w:r>
        <w:t>Attribute definition:</w:t>
      </w:r>
      <w:r>
        <w:tab/>
        <w:t>The NumOfMobileDLSVoicesWithoutOptionalBlocks attribute refers to the maximum number of simultaneous Mobile DLS [70] voices without optional group of processing blocks that the synthetic audio engine supports.</w:t>
      </w:r>
    </w:p>
    <w:p w14:paraId="300556E5" w14:textId="77777777" w:rsidR="00C65E3C" w:rsidRDefault="00C65E3C" w:rsidP="00C65E3C">
      <w:pPr>
        <w:pStyle w:val="B1"/>
      </w:pPr>
      <w:r>
        <w:t>Component:</w:t>
      </w:r>
      <w:r w:rsidR="006E7973">
        <w:tab/>
      </w:r>
      <w:r>
        <w:tab/>
        <w:t>PssCommon</w:t>
      </w:r>
    </w:p>
    <w:p w14:paraId="57E35ADE" w14:textId="77777777" w:rsidR="00C65E3C" w:rsidRDefault="00C65E3C" w:rsidP="00C65E3C">
      <w:pPr>
        <w:pStyle w:val="B1"/>
      </w:pPr>
      <w:r>
        <w:t>Type:</w:t>
      </w:r>
      <w:r w:rsidR="006E7973">
        <w:tab/>
      </w:r>
      <w:r w:rsidR="006E7973">
        <w:tab/>
      </w:r>
      <w:r>
        <w:tab/>
        <w:t>Number</w:t>
      </w:r>
    </w:p>
    <w:p w14:paraId="4821E205" w14:textId="77777777" w:rsidR="00C65E3C" w:rsidRDefault="00C65E3C" w:rsidP="00C65E3C">
      <w:pPr>
        <w:pStyle w:val="B1"/>
      </w:pPr>
      <w:r>
        <w:t>Legal values:</w:t>
      </w:r>
      <w:r w:rsidR="006E7973">
        <w:tab/>
      </w:r>
      <w:r>
        <w:tab/>
        <w:t>Integer greater or equal than 5</w:t>
      </w:r>
    </w:p>
    <w:p w14:paraId="56E8BED2" w14:textId="77777777" w:rsidR="00C65E3C" w:rsidRDefault="00C65E3C" w:rsidP="00C65E3C">
      <w:pPr>
        <w:pStyle w:val="B1"/>
      </w:pPr>
      <w:r>
        <w:t>Resolution rule:</w:t>
      </w:r>
      <w:r w:rsidR="006E7973">
        <w:tab/>
      </w:r>
      <w:r>
        <w:t>Locked</w:t>
      </w:r>
    </w:p>
    <w:p w14:paraId="39ED526F" w14:textId="77777777" w:rsidR="00C65E3C" w:rsidRDefault="00C65E3C" w:rsidP="00C65E3C">
      <w:pPr>
        <w:pStyle w:val="EX"/>
        <w:rPr>
          <w:rFonts w:ascii="Courier New" w:hAnsi="Courier New"/>
          <w:sz w:val="16"/>
        </w:rPr>
      </w:pPr>
      <w:r>
        <w:t>EXAMPLE:</w:t>
      </w:r>
      <w:r w:rsidR="006E7973">
        <w:tab/>
      </w:r>
      <w:r>
        <w:rPr>
          <w:rFonts w:ascii="Courier New" w:hAnsi="Courier New"/>
          <w:sz w:val="16"/>
        </w:rPr>
        <w:t>&lt;NumOfMobileDLSVoicesWithoutOptionalBlocks&gt;24</w:t>
      </w:r>
      <w:r>
        <w:rPr>
          <w:rFonts w:ascii="Courier New" w:hAnsi="Courier New"/>
          <w:sz w:val="16"/>
        </w:rPr>
        <w:br/>
        <w:t>&lt;/NumOfMobileDLSVoicesWithoutOptionalBlocks&gt;</w:t>
      </w:r>
    </w:p>
    <w:p w14:paraId="6080457D" w14:textId="77777777" w:rsidR="00C65E3C" w:rsidRDefault="00C65E3C" w:rsidP="00CC7CDC">
      <w:pPr>
        <w:pStyle w:val="FP"/>
      </w:pPr>
    </w:p>
    <w:p w14:paraId="33F6AC18" w14:textId="77777777" w:rsidR="00C65E3C" w:rsidRDefault="00C65E3C" w:rsidP="00C65E3C">
      <w:pPr>
        <w:pStyle w:val="B1"/>
      </w:pPr>
      <w:r>
        <w:t>Attribute name:</w:t>
      </w:r>
      <w:r w:rsidR="006E7973">
        <w:tab/>
      </w:r>
      <w:r>
        <w:rPr>
          <w:b/>
        </w:rPr>
        <w:t>NumOfMobileDLSVoicesWithOptionalBlocks</w:t>
      </w:r>
    </w:p>
    <w:p w14:paraId="1934ECD6" w14:textId="77777777" w:rsidR="00C65E3C" w:rsidRDefault="00C65E3C" w:rsidP="00C65E3C">
      <w:pPr>
        <w:pStyle w:val="B1"/>
        <w:ind w:left="1988" w:hanging="1704"/>
      </w:pPr>
      <w:r>
        <w:t>Attribute definition:</w:t>
      </w:r>
      <w:r>
        <w:tab/>
        <w:t>The NumOfMobileDLSVoicesWithOptionalBlocks attribute refers to the maximum number of simultaneous Mobile DLS voices with optional group of processing blocks that the synthetic audio engine supports. This attribute is set to zero for devices that do not support the optional group of processing blocks.</w:t>
      </w:r>
    </w:p>
    <w:p w14:paraId="1E6E9899" w14:textId="77777777" w:rsidR="00C65E3C" w:rsidRDefault="00C65E3C" w:rsidP="00C65E3C">
      <w:pPr>
        <w:pStyle w:val="B1"/>
      </w:pPr>
      <w:r>
        <w:t>Component:</w:t>
      </w:r>
      <w:r w:rsidR="006E7973">
        <w:tab/>
      </w:r>
      <w:r>
        <w:tab/>
        <w:t>PssCommon</w:t>
      </w:r>
    </w:p>
    <w:p w14:paraId="13E0EAAB" w14:textId="77777777" w:rsidR="00C65E3C" w:rsidRDefault="00C65E3C" w:rsidP="00C65E3C">
      <w:pPr>
        <w:pStyle w:val="B1"/>
      </w:pPr>
      <w:r>
        <w:t>Type:</w:t>
      </w:r>
      <w:r w:rsidR="006E7973">
        <w:tab/>
      </w:r>
      <w:r w:rsidR="006E7973">
        <w:tab/>
      </w:r>
      <w:r>
        <w:tab/>
        <w:t>Number</w:t>
      </w:r>
    </w:p>
    <w:p w14:paraId="369767BB" w14:textId="77777777" w:rsidR="00C65E3C" w:rsidRDefault="00C65E3C" w:rsidP="00C65E3C">
      <w:pPr>
        <w:pStyle w:val="B1"/>
      </w:pPr>
      <w:r>
        <w:t>Legal values:</w:t>
      </w:r>
      <w:r w:rsidR="006E7973">
        <w:tab/>
      </w:r>
      <w:r>
        <w:tab/>
        <w:t>Integer greater than or equal to 0</w:t>
      </w:r>
    </w:p>
    <w:p w14:paraId="697340F4" w14:textId="77777777" w:rsidR="00C65E3C" w:rsidRDefault="00C65E3C" w:rsidP="00C65E3C">
      <w:pPr>
        <w:pStyle w:val="B1"/>
      </w:pPr>
      <w:r>
        <w:t>Resolution rule:</w:t>
      </w:r>
      <w:r w:rsidR="006E7973">
        <w:tab/>
      </w:r>
      <w:r>
        <w:t>Locked</w:t>
      </w:r>
    </w:p>
    <w:p w14:paraId="058FD08C" w14:textId="77777777" w:rsidR="00C65E3C" w:rsidRDefault="00C65E3C" w:rsidP="00C65E3C">
      <w:pPr>
        <w:pStyle w:val="EX"/>
        <w:rPr>
          <w:rFonts w:ascii="Courier New" w:hAnsi="Courier New"/>
          <w:sz w:val="16"/>
        </w:rPr>
      </w:pPr>
      <w:r>
        <w:t>EXAMPLE:</w:t>
      </w:r>
      <w:r w:rsidR="006E7973">
        <w:tab/>
      </w:r>
      <w:r>
        <w:rPr>
          <w:rFonts w:ascii="Courier New" w:hAnsi="Courier New"/>
          <w:sz w:val="16"/>
        </w:rPr>
        <w:t>&lt;NumOfMobileDLSVoicesWithOptionalBlocks&gt;24</w:t>
      </w:r>
      <w:r>
        <w:rPr>
          <w:rFonts w:ascii="Courier New" w:hAnsi="Courier New"/>
          <w:sz w:val="16"/>
        </w:rPr>
        <w:br/>
        <w:t>&lt;/NumOfMobileDLSVoicesWithOptionalBlocks&gt;</w:t>
      </w:r>
    </w:p>
    <w:p w14:paraId="794040A8" w14:textId="77777777" w:rsidR="00C65E3C" w:rsidRDefault="00C65E3C" w:rsidP="00CC7CDC">
      <w:pPr>
        <w:pStyle w:val="FP"/>
      </w:pPr>
    </w:p>
    <w:p w14:paraId="30FD56E8" w14:textId="77777777" w:rsidR="00C65E3C" w:rsidRDefault="00C65E3C" w:rsidP="00C65E3C">
      <w:pPr>
        <w:pStyle w:val="B1"/>
      </w:pPr>
      <w:r>
        <w:t>Attribute name:</w:t>
      </w:r>
      <w:r w:rsidR="006E7973">
        <w:tab/>
      </w:r>
      <w:r>
        <w:rPr>
          <w:b/>
        </w:rPr>
        <w:t>PssVersion</w:t>
      </w:r>
    </w:p>
    <w:p w14:paraId="01FBCF16" w14:textId="77777777" w:rsidR="00C65E3C" w:rsidRDefault="00C65E3C" w:rsidP="00C65E3C">
      <w:pPr>
        <w:pStyle w:val="B1"/>
      </w:pPr>
      <w:r>
        <w:t>Attribute definition:</w:t>
      </w:r>
      <w:r>
        <w:tab/>
        <w:t>Latest PSS version supported by the client.</w:t>
      </w:r>
    </w:p>
    <w:p w14:paraId="34443970" w14:textId="77777777" w:rsidR="00C65E3C" w:rsidRDefault="00C65E3C" w:rsidP="00C65E3C">
      <w:pPr>
        <w:pStyle w:val="B1"/>
      </w:pPr>
      <w:r>
        <w:t>Component:</w:t>
      </w:r>
      <w:r w:rsidR="006E7973">
        <w:tab/>
      </w:r>
      <w:r>
        <w:tab/>
        <w:t>PssCommon</w:t>
      </w:r>
    </w:p>
    <w:p w14:paraId="385C4B3E" w14:textId="77777777" w:rsidR="00C65E3C" w:rsidRDefault="00C65E3C" w:rsidP="00C65E3C">
      <w:pPr>
        <w:pStyle w:val="B1"/>
      </w:pPr>
      <w:r>
        <w:t>Type:</w:t>
      </w:r>
      <w:r w:rsidR="006E7973">
        <w:tab/>
      </w:r>
      <w:r w:rsidR="006E7973">
        <w:tab/>
      </w:r>
      <w:r>
        <w:tab/>
        <w:t>Literal</w:t>
      </w:r>
    </w:p>
    <w:p w14:paraId="47BF53ED" w14:textId="77777777" w:rsidR="00C65E3C" w:rsidRDefault="00C65E3C" w:rsidP="00C65E3C">
      <w:pPr>
        <w:pStyle w:val="B1"/>
      </w:pPr>
      <w:r>
        <w:lastRenderedPageBreak/>
        <w:t>Legal values:</w:t>
      </w:r>
      <w:r w:rsidR="006E7973">
        <w:tab/>
      </w:r>
      <w:r>
        <w:tab/>
        <w:t>"3GPP-R4", "3GPP-R5", "3GPP-R6"</w:t>
      </w:r>
      <w:r w:rsidR="00277106">
        <w:t>, "3GPP-R7"</w:t>
      </w:r>
      <w:r w:rsidR="00BA2D38">
        <w:t>, "3GPP-R8", "3GPP-R9"</w:t>
      </w:r>
      <w:r>
        <w:t xml:space="preserve"> and so forth.</w:t>
      </w:r>
    </w:p>
    <w:p w14:paraId="1203931A" w14:textId="77777777" w:rsidR="00C65E3C" w:rsidRDefault="00C65E3C" w:rsidP="00C65E3C">
      <w:pPr>
        <w:pStyle w:val="B1"/>
      </w:pPr>
      <w:r>
        <w:t>Resolution rule:</w:t>
      </w:r>
      <w:r w:rsidR="006E7973">
        <w:tab/>
      </w:r>
      <w:r>
        <w:t>Locked</w:t>
      </w:r>
    </w:p>
    <w:p w14:paraId="2E2F046B" w14:textId="77777777" w:rsidR="00C65E3C" w:rsidRDefault="00C65E3C" w:rsidP="00C65E3C">
      <w:pPr>
        <w:pStyle w:val="EX"/>
        <w:rPr>
          <w:noProof/>
        </w:rPr>
      </w:pPr>
      <w:r>
        <w:t>EXAMPLE:</w:t>
      </w:r>
      <w:r>
        <w:tab/>
      </w:r>
      <w:r>
        <w:rPr>
          <w:rFonts w:ascii="Courier New" w:hAnsi="Courier New" w:cs="Courier New"/>
          <w:noProof/>
          <w:sz w:val="16"/>
        </w:rPr>
        <w:t>&lt;PssVersion&gt;3GPP-R6&lt;/PssVersion&gt;</w:t>
      </w:r>
    </w:p>
    <w:p w14:paraId="5CC94AA5" w14:textId="77777777" w:rsidR="00C65E3C" w:rsidRDefault="00C65E3C" w:rsidP="00CC7CDC">
      <w:pPr>
        <w:pStyle w:val="FP"/>
      </w:pPr>
    </w:p>
    <w:p w14:paraId="31418A9D" w14:textId="77777777" w:rsidR="00C65E3C" w:rsidRDefault="00C65E3C" w:rsidP="00C65E3C">
      <w:pPr>
        <w:pStyle w:val="B1"/>
      </w:pPr>
      <w:r>
        <w:t>Attribute name:</w:t>
      </w:r>
      <w:r w:rsidR="006E7973">
        <w:tab/>
      </w:r>
      <w:r>
        <w:rPr>
          <w:b/>
        </w:rPr>
        <w:t>RenderingScreenSize</w:t>
      </w:r>
    </w:p>
    <w:p w14:paraId="3A6F6760" w14:textId="77777777" w:rsidR="00C65E3C" w:rsidRDefault="00C65E3C" w:rsidP="00C65E3C">
      <w:pPr>
        <w:pStyle w:val="B1"/>
        <w:ind w:left="1988" w:hanging="1704"/>
      </w:pPr>
      <w:r>
        <w:t>Attribute definition:</w:t>
      </w:r>
      <w:r>
        <w:tab/>
        <w:t>The rendering size of the device’s screen in unit of pixels available for PSS media presentation. The horizontal size is given followed by the vertical size.</w:t>
      </w:r>
    </w:p>
    <w:p w14:paraId="5EDDAC82" w14:textId="77777777" w:rsidR="00C65E3C" w:rsidRDefault="00C65E3C" w:rsidP="00C65E3C">
      <w:pPr>
        <w:pStyle w:val="B1"/>
      </w:pPr>
      <w:r>
        <w:t>Component:</w:t>
      </w:r>
      <w:r w:rsidR="006E7973">
        <w:tab/>
      </w:r>
      <w:r>
        <w:tab/>
        <w:t>PssCommon</w:t>
      </w:r>
    </w:p>
    <w:p w14:paraId="792FE0DF" w14:textId="77777777" w:rsidR="00C65E3C" w:rsidRDefault="00C65E3C" w:rsidP="00C65E3C">
      <w:pPr>
        <w:pStyle w:val="B1"/>
      </w:pPr>
      <w:r>
        <w:t>Type:</w:t>
      </w:r>
      <w:r w:rsidR="006E7973">
        <w:tab/>
      </w:r>
      <w:r w:rsidR="006E7973">
        <w:tab/>
      </w:r>
      <w:r>
        <w:tab/>
        <w:t>Dimension</w:t>
      </w:r>
    </w:p>
    <w:p w14:paraId="3CD2CF8F" w14:textId="77777777" w:rsidR="00C65E3C" w:rsidRDefault="00C65E3C" w:rsidP="00C65E3C">
      <w:pPr>
        <w:pStyle w:val="B1"/>
        <w:ind w:left="1988" w:hanging="1704"/>
      </w:pPr>
      <w:r>
        <w:t>Legal values:</w:t>
      </w:r>
      <w:r>
        <w:tab/>
        <w:t xml:space="preserve">Two integer values equal or greater than zero. A value equal </w:t>
      </w:r>
      <w:r w:rsidR="006E7973">
        <w:t>"</w:t>
      </w:r>
      <w:r>
        <w:t>0x0</w:t>
      </w:r>
      <w:r w:rsidR="006E7973">
        <w:t>"</w:t>
      </w:r>
      <w:r>
        <w:t>means that there exists no possibility to render visual PSS presentations.</w:t>
      </w:r>
    </w:p>
    <w:p w14:paraId="7E718739" w14:textId="77777777" w:rsidR="00C65E3C" w:rsidRDefault="00C65E3C" w:rsidP="00C65E3C">
      <w:pPr>
        <w:pStyle w:val="B1"/>
      </w:pPr>
      <w:r>
        <w:t>Resolution rule:</w:t>
      </w:r>
      <w:r w:rsidR="006E7973">
        <w:tab/>
      </w:r>
      <w:r>
        <w:t>Locked</w:t>
      </w:r>
    </w:p>
    <w:p w14:paraId="645D9396" w14:textId="77777777" w:rsidR="00C65E3C" w:rsidRDefault="00C65E3C" w:rsidP="00C65E3C">
      <w:pPr>
        <w:pStyle w:val="EX"/>
        <w:rPr>
          <w:rFonts w:ascii="Courier New" w:hAnsi="Courier New" w:cs="Courier New"/>
          <w:noProof/>
          <w:sz w:val="16"/>
        </w:rPr>
      </w:pPr>
      <w:r>
        <w:t>EXAMPLE:</w:t>
      </w:r>
      <w:r>
        <w:tab/>
      </w:r>
      <w:r>
        <w:rPr>
          <w:rFonts w:ascii="Courier New" w:hAnsi="Courier New" w:cs="Courier New"/>
          <w:noProof/>
          <w:sz w:val="16"/>
        </w:rPr>
        <w:t>&lt;RenderingScreenSize&gt;70x15&lt;/RenderingScreenSize&gt;</w:t>
      </w:r>
    </w:p>
    <w:p w14:paraId="74F3C153" w14:textId="77777777" w:rsidR="00C65E3C" w:rsidRDefault="00C65E3C" w:rsidP="00CC7CDC">
      <w:pPr>
        <w:pStyle w:val="FP"/>
      </w:pPr>
    </w:p>
    <w:p w14:paraId="464C7334" w14:textId="77777777" w:rsidR="000A0D91" w:rsidRDefault="000A0D91" w:rsidP="000A0D91">
      <w:pPr>
        <w:pStyle w:val="B1"/>
        <w:rPr>
          <w:b/>
        </w:rPr>
      </w:pPr>
      <w:r>
        <w:t>Attribute name:</w:t>
      </w:r>
      <w:r w:rsidR="006E7973">
        <w:tab/>
      </w:r>
      <w:r>
        <w:rPr>
          <w:b/>
        </w:rPr>
        <w:t>RenderingScreenSizeMm</w:t>
      </w:r>
    </w:p>
    <w:p w14:paraId="7DEC7B03" w14:textId="77777777" w:rsidR="000A0D91" w:rsidRDefault="000A0D91" w:rsidP="000A0D91">
      <w:pPr>
        <w:pStyle w:val="B1"/>
        <w:ind w:left="1988" w:hanging="1704"/>
      </w:pPr>
      <w:r>
        <w:t>Attribute definition:</w:t>
      </w:r>
      <w:r>
        <w:tab/>
        <w:t>The rendering size of the device’s screen in unit of millimetres available for PSS media presentation. The horizontal size is given followed by the vertical size.</w:t>
      </w:r>
    </w:p>
    <w:p w14:paraId="74381C38" w14:textId="77777777" w:rsidR="000A0D91" w:rsidRDefault="000A0D91" w:rsidP="000A0D91">
      <w:pPr>
        <w:pStyle w:val="B1"/>
      </w:pPr>
      <w:r>
        <w:t>Component:</w:t>
      </w:r>
      <w:r w:rsidR="006E7973">
        <w:tab/>
      </w:r>
      <w:r>
        <w:tab/>
        <w:t>PssCommon</w:t>
      </w:r>
    </w:p>
    <w:p w14:paraId="279F938C" w14:textId="77777777" w:rsidR="000A0D91" w:rsidRDefault="000A0D91" w:rsidP="000A0D91">
      <w:pPr>
        <w:pStyle w:val="B1"/>
      </w:pPr>
      <w:r>
        <w:t>Type:</w:t>
      </w:r>
      <w:r w:rsidR="006E7973">
        <w:tab/>
      </w:r>
      <w:r w:rsidR="006E7973">
        <w:tab/>
      </w:r>
      <w:r>
        <w:tab/>
        <w:t>Dimension</w:t>
      </w:r>
    </w:p>
    <w:p w14:paraId="2FEC176F" w14:textId="77777777" w:rsidR="000A0D91" w:rsidRDefault="000A0D91" w:rsidP="000A0D91">
      <w:pPr>
        <w:pStyle w:val="B1"/>
        <w:ind w:left="1988" w:hanging="1704"/>
      </w:pPr>
      <w:r>
        <w:t>Legal values:</w:t>
      </w:r>
      <w:r>
        <w:tab/>
        <w:t xml:space="preserve">Two floating values equal or greater than zero. A value equal </w:t>
      </w:r>
      <w:r w:rsidR="006E7973">
        <w:t>"</w:t>
      </w:r>
      <w:r>
        <w:t>0.0x0.0</w:t>
      </w:r>
      <w:r w:rsidR="006E7973">
        <w:t>"</w:t>
      </w:r>
      <w:r>
        <w:t>means that there exists no possibility to render visual PSS media presentations.</w:t>
      </w:r>
    </w:p>
    <w:p w14:paraId="0F4BD24C" w14:textId="77777777" w:rsidR="000A0D91" w:rsidRDefault="000A0D91" w:rsidP="000A0D91">
      <w:pPr>
        <w:pStyle w:val="B1"/>
      </w:pPr>
      <w:r>
        <w:t>Resolution rule:</w:t>
      </w:r>
      <w:r w:rsidR="006E7973">
        <w:tab/>
      </w:r>
      <w:r>
        <w:t>Locked</w:t>
      </w:r>
    </w:p>
    <w:p w14:paraId="6ACF6055" w14:textId="77777777" w:rsidR="000A0D91" w:rsidRDefault="000A0D91" w:rsidP="000A0D91">
      <w:pPr>
        <w:pStyle w:val="EX"/>
        <w:rPr>
          <w:rFonts w:ascii="Courier New" w:hAnsi="Courier New"/>
          <w:noProof/>
          <w:sz w:val="16"/>
        </w:rPr>
      </w:pPr>
      <w:r>
        <w:t>EXAMPLE:</w:t>
      </w:r>
      <w:r>
        <w:tab/>
      </w:r>
      <w:r>
        <w:rPr>
          <w:rFonts w:ascii="Courier New" w:hAnsi="Courier New" w:cs="Courier New"/>
          <w:noProof/>
          <w:sz w:val="16"/>
        </w:rPr>
        <w:t>&lt;</w:t>
      </w:r>
      <w:r w:rsidRPr="00471FAA">
        <w:t xml:space="preserve"> </w:t>
      </w:r>
      <w:r w:rsidRPr="00471FAA">
        <w:rPr>
          <w:rFonts w:ascii="Courier New" w:hAnsi="Courier New" w:cs="Courier New"/>
          <w:noProof/>
          <w:sz w:val="16"/>
        </w:rPr>
        <w:t xml:space="preserve">RenderingScreenSizeMm </w:t>
      </w:r>
      <w:r>
        <w:rPr>
          <w:rFonts w:ascii="Courier New" w:hAnsi="Courier New" w:cs="Courier New"/>
          <w:noProof/>
          <w:sz w:val="16"/>
        </w:rPr>
        <w:t>&gt;110.5x56.0&lt;/</w:t>
      </w:r>
      <w:r w:rsidRPr="00471FAA">
        <w:rPr>
          <w:rFonts w:ascii="Courier New" w:hAnsi="Courier New" w:cs="Courier New"/>
          <w:noProof/>
          <w:sz w:val="16"/>
        </w:rPr>
        <w:t>RenderingScreenSizeMm</w:t>
      </w:r>
      <w:r>
        <w:rPr>
          <w:rFonts w:ascii="Courier New" w:hAnsi="Courier New" w:cs="Courier New"/>
          <w:noProof/>
          <w:sz w:val="16"/>
        </w:rPr>
        <w:t>&gt;</w:t>
      </w:r>
    </w:p>
    <w:p w14:paraId="30AF9BF5" w14:textId="77777777" w:rsidR="000A0D91" w:rsidRDefault="000A0D91" w:rsidP="00CC7CDC">
      <w:pPr>
        <w:pStyle w:val="FP"/>
      </w:pPr>
    </w:p>
    <w:p w14:paraId="5BFEE23D" w14:textId="77777777" w:rsidR="00C65E3C" w:rsidRDefault="00C65E3C" w:rsidP="00C65E3C">
      <w:pPr>
        <w:pStyle w:val="Heading5"/>
      </w:pPr>
      <w:bookmarkStart w:id="77" w:name="_Toc524275542"/>
      <w:bookmarkStart w:id="78" w:name="_Toc51757156"/>
      <w:r>
        <w:t>5.2.3.2.2</w:t>
      </w:r>
      <w:r>
        <w:tab/>
        <w:t>Streaming component</w:t>
      </w:r>
      <w:bookmarkEnd w:id="77"/>
      <w:bookmarkEnd w:id="78"/>
    </w:p>
    <w:p w14:paraId="5C3A2F00" w14:textId="77777777" w:rsidR="00BA2D38" w:rsidRDefault="00BA2D38" w:rsidP="00BA2D38">
      <w:pPr>
        <w:pStyle w:val="B1"/>
        <w:rPr>
          <w:b/>
        </w:rPr>
      </w:pPr>
      <w:r>
        <w:t>Attribute name:</w:t>
      </w:r>
      <w:r w:rsidR="006E7973">
        <w:tab/>
      </w:r>
      <w:r w:rsidRPr="00A833CF">
        <w:rPr>
          <w:b/>
        </w:rPr>
        <w:t>StreamingMethod</w:t>
      </w:r>
    </w:p>
    <w:p w14:paraId="3F2A01F8" w14:textId="77777777" w:rsidR="00BA2D38" w:rsidRDefault="00BA2D38" w:rsidP="00BA2D38">
      <w:pPr>
        <w:pStyle w:val="B1"/>
        <w:ind w:left="1985" w:hanging="1701"/>
      </w:pPr>
      <w:r>
        <w:t>Attribute definition:</w:t>
      </w:r>
      <w:r>
        <w:tab/>
        <w:t>List of streaming methods supported by the PSS application. The client may support RTP streaming, HTTP streaming, Progressive Download, or all.</w:t>
      </w:r>
    </w:p>
    <w:p w14:paraId="499A614F" w14:textId="77777777" w:rsidR="00BA2D38" w:rsidRDefault="00BA2D38" w:rsidP="00BA2D38">
      <w:pPr>
        <w:pStyle w:val="B1"/>
      </w:pPr>
      <w:r>
        <w:t>Component:</w:t>
      </w:r>
      <w:r w:rsidR="006E7973">
        <w:tab/>
      </w:r>
      <w:r>
        <w:tab/>
        <w:t>Streaming</w:t>
      </w:r>
    </w:p>
    <w:p w14:paraId="4293E1D9" w14:textId="77777777" w:rsidR="00BA2D38" w:rsidRDefault="00BA2D38" w:rsidP="00BA2D38">
      <w:pPr>
        <w:pStyle w:val="B1"/>
      </w:pPr>
      <w:r>
        <w:t>Type:</w:t>
      </w:r>
      <w:r w:rsidR="006E7973">
        <w:tab/>
      </w:r>
      <w:r w:rsidR="006E7973">
        <w:tab/>
      </w:r>
      <w:r>
        <w:tab/>
        <w:t>Literal (Bag)</w:t>
      </w:r>
    </w:p>
    <w:p w14:paraId="3E4C2CFB" w14:textId="77777777" w:rsidR="00BA2D38" w:rsidRDefault="00BA2D38" w:rsidP="00BA2D38">
      <w:pPr>
        <w:pStyle w:val="B1"/>
      </w:pPr>
      <w:r>
        <w:t>Legal values:</w:t>
      </w:r>
      <w:r w:rsidR="006E7973">
        <w:tab/>
      </w:r>
      <w:r>
        <w:tab/>
        <w:t xml:space="preserve">"RTP", "HTTP", </w:t>
      </w:r>
      <w:r w:rsidR="006E7973">
        <w:t>"</w:t>
      </w:r>
      <w:r>
        <w:t>Progressive</w:t>
      </w:r>
      <w:r w:rsidR="006E7973">
        <w:t>"</w:t>
      </w:r>
    </w:p>
    <w:p w14:paraId="0B666949" w14:textId="77777777" w:rsidR="00BA2D38" w:rsidRDefault="00BA2D38" w:rsidP="00BA2D38">
      <w:pPr>
        <w:pStyle w:val="B1"/>
      </w:pPr>
      <w:r>
        <w:t>Resolution rule:</w:t>
      </w:r>
      <w:r w:rsidR="006E7973">
        <w:tab/>
      </w:r>
      <w:r>
        <w:t>Append</w:t>
      </w:r>
    </w:p>
    <w:p w14:paraId="72E1CFA9" w14:textId="77777777" w:rsidR="00BA2D38" w:rsidRPr="00BA2D38" w:rsidRDefault="00BA2D38" w:rsidP="00BA2D38">
      <w:pPr>
        <w:pStyle w:val="EX"/>
        <w:rPr>
          <w:rFonts w:ascii="Courier New" w:hAnsi="Courier New"/>
          <w:noProof/>
          <w:sz w:val="16"/>
        </w:rPr>
      </w:pPr>
      <w:r>
        <w:t>EXAMPLE:</w:t>
      </w:r>
      <w:r w:rsidR="006E7973">
        <w:tab/>
      </w:r>
      <w:r w:rsidRPr="00AD2ACC">
        <w:rPr>
          <w:noProof/>
        </w:rPr>
        <w:t>&lt;StreamingMethod&gt;</w:t>
      </w:r>
      <w:r>
        <w:rPr>
          <w:noProof/>
        </w:rPr>
        <w:br/>
      </w:r>
      <w:r w:rsidR="006E7973">
        <w:rPr>
          <w:noProof/>
        </w:rPr>
        <w:tab/>
      </w:r>
      <w:r w:rsidRPr="00AD2ACC">
        <w:rPr>
          <w:noProof/>
        </w:rPr>
        <w:t>&lt;rdf:Bag&gt;</w:t>
      </w:r>
      <w:r>
        <w:rPr>
          <w:noProof/>
        </w:rPr>
        <w:br/>
      </w:r>
      <w:r w:rsidR="006E7973">
        <w:rPr>
          <w:noProof/>
        </w:rPr>
        <w:tab/>
      </w:r>
      <w:r w:rsidRPr="00AD2ACC">
        <w:rPr>
          <w:noProof/>
        </w:rPr>
        <w:tab/>
        <w:t>&lt;rdf:li&gt;</w:t>
      </w:r>
      <w:r>
        <w:rPr>
          <w:noProof/>
        </w:rPr>
        <w:t>RTP</w:t>
      </w:r>
      <w:r w:rsidRPr="00AD2ACC">
        <w:rPr>
          <w:noProof/>
        </w:rPr>
        <w:t>&lt;/rdf:li&gt;</w:t>
      </w:r>
      <w:r>
        <w:rPr>
          <w:noProof/>
        </w:rPr>
        <w:br/>
      </w:r>
      <w:r w:rsidR="006E7973">
        <w:rPr>
          <w:noProof/>
        </w:rPr>
        <w:tab/>
      </w:r>
      <w:r w:rsidRPr="00AD2ACC">
        <w:rPr>
          <w:noProof/>
        </w:rPr>
        <w:tab/>
        <w:t>&lt;rdf:li&gt;</w:t>
      </w:r>
      <w:r>
        <w:rPr>
          <w:noProof/>
        </w:rPr>
        <w:t>HTTP</w:t>
      </w:r>
      <w:r w:rsidRPr="00AD2ACC">
        <w:rPr>
          <w:noProof/>
        </w:rPr>
        <w:t>&lt;/rdf:li&gt;</w:t>
      </w:r>
      <w:r>
        <w:rPr>
          <w:noProof/>
        </w:rPr>
        <w:br/>
      </w:r>
      <w:r w:rsidR="006E7973">
        <w:rPr>
          <w:noProof/>
        </w:rPr>
        <w:tab/>
      </w:r>
      <w:r w:rsidRPr="00AD2ACC">
        <w:rPr>
          <w:noProof/>
        </w:rPr>
        <w:t>&lt;/rdf:Bag&gt;</w:t>
      </w:r>
      <w:r>
        <w:rPr>
          <w:noProof/>
        </w:rPr>
        <w:br/>
      </w:r>
      <w:r w:rsidRPr="00AD2ACC">
        <w:rPr>
          <w:noProof/>
        </w:rPr>
        <w:tab/>
        <w:t>&lt;/StreamingMethod&gt;</w:t>
      </w:r>
    </w:p>
    <w:p w14:paraId="5BE884CC" w14:textId="77777777" w:rsidR="00CC7CDC" w:rsidRDefault="00CC7CDC" w:rsidP="00CC7CDC">
      <w:pPr>
        <w:pStyle w:val="FP"/>
      </w:pPr>
    </w:p>
    <w:p w14:paraId="023B7070" w14:textId="77777777" w:rsidR="00C65E3C" w:rsidRDefault="00C65E3C" w:rsidP="00C65E3C">
      <w:pPr>
        <w:pStyle w:val="B1"/>
      </w:pPr>
      <w:r>
        <w:t>Attribute name:</w:t>
      </w:r>
      <w:r w:rsidR="006E7973">
        <w:tab/>
      </w:r>
      <w:r>
        <w:rPr>
          <w:b/>
        </w:rPr>
        <w:t>StreamingAccept</w:t>
      </w:r>
    </w:p>
    <w:p w14:paraId="3D55227F" w14:textId="77777777" w:rsidR="00C65E3C" w:rsidRDefault="00C65E3C" w:rsidP="004F6C3C">
      <w:pPr>
        <w:pStyle w:val="B1"/>
        <w:ind w:left="1985" w:hanging="1701"/>
      </w:pPr>
      <w:r>
        <w:lastRenderedPageBreak/>
        <w:t>Attribute definition:</w:t>
      </w:r>
      <w:r>
        <w:tab/>
        <w:t xml:space="preserve">List of content types (MIME types) relevant for streaming over </w:t>
      </w:r>
      <w:smartTag w:uri="urn:schemas-microsoft-com:office:smarttags" w:element="PersonName">
        <w:r>
          <w:t>RT</w:t>
        </w:r>
      </w:smartTag>
      <w:r>
        <w:t>P</w:t>
      </w:r>
      <w:r w:rsidR="00BA2D38">
        <w:t xml:space="preserve"> or HTTP</w:t>
      </w:r>
      <w:r>
        <w:t xml:space="preserve"> su</w:t>
      </w:r>
      <w:r>
        <w:t>p</w:t>
      </w:r>
      <w:r>
        <w:t xml:space="preserve">ported by the </w:t>
      </w:r>
      <w:smartTag w:uri="urn:schemas-microsoft-com:office:smarttags" w:element="stockticker">
        <w:r>
          <w:t>PSS</w:t>
        </w:r>
      </w:smartTag>
      <w:r>
        <w:t xml:space="preserve"> application. Content types listed shall be possible to stream over </w:t>
      </w:r>
      <w:smartTag w:uri="urn:schemas-microsoft-com:office:smarttags" w:element="stockticker">
        <w:smartTag w:uri="urn:schemas-microsoft-com:office:smarttags" w:element="PersonName">
          <w:r>
            <w:t>RT</w:t>
          </w:r>
        </w:smartTag>
        <w:r>
          <w:t>P</w:t>
        </w:r>
      </w:smartTag>
      <w:r>
        <w:t>. For each content type a set of MIME parameters can be specified to signal receiver capabilities. A content type that supports multiple parameter sets may occur several times in the list.</w:t>
      </w:r>
    </w:p>
    <w:p w14:paraId="0619499E" w14:textId="77777777" w:rsidR="00C65E3C" w:rsidRDefault="00C65E3C" w:rsidP="00C65E3C">
      <w:pPr>
        <w:pStyle w:val="B1"/>
      </w:pPr>
      <w:r>
        <w:t>Component:</w:t>
      </w:r>
      <w:r w:rsidR="006E7973">
        <w:tab/>
      </w:r>
      <w:r>
        <w:tab/>
        <w:t>Streaming</w:t>
      </w:r>
    </w:p>
    <w:p w14:paraId="1329F6F6" w14:textId="77777777" w:rsidR="00C65E3C" w:rsidRDefault="00C65E3C" w:rsidP="00C65E3C">
      <w:pPr>
        <w:pStyle w:val="B1"/>
      </w:pPr>
      <w:r>
        <w:t>Type:</w:t>
      </w:r>
      <w:r w:rsidR="006E7973">
        <w:tab/>
      </w:r>
      <w:r w:rsidR="006E7973">
        <w:tab/>
      </w:r>
      <w:r>
        <w:tab/>
        <w:t>Literal (Bag)</w:t>
      </w:r>
    </w:p>
    <w:p w14:paraId="4BF3F68F" w14:textId="77777777" w:rsidR="00C65E3C" w:rsidRDefault="00C65E3C" w:rsidP="00C65E3C">
      <w:pPr>
        <w:pStyle w:val="B1"/>
      </w:pPr>
      <w:r>
        <w:t>Legal values:</w:t>
      </w:r>
      <w:r w:rsidR="006E7973">
        <w:tab/>
      </w:r>
      <w:r>
        <w:tab/>
        <w:t>List of MIME types with related parameters.</w:t>
      </w:r>
    </w:p>
    <w:p w14:paraId="6946B8D1" w14:textId="77777777" w:rsidR="00C65E3C" w:rsidRDefault="00C65E3C" w:rsidP="00C65E3C">
      <w:pPr>
        <w:pStyle w:val="B1"/>
      </w:pPr>
      <w:r>
        <w:t>Resolution rule:</w:t>
      </w:r>
      <w:r w:rsidR="006E7973">
        <w:tab/>
      </w:r>
      <w:r>
        <w:t>Append</w:t>
      </w:r>
    </w:p>
    <w:p w14:paraId="592D2734" w14:textId="77777777" w:rsidR="00277106" w:rsidRDefault="00277106" w:rsidP="00277106">
      <w:pPr>
        <w:pStyle w:val="EX"/>
      </w:pPr>
      <w:r>
        <w:t>EXAMPLE:</w:t>
      </w:r>
      <w:r>
        <w:tab/>
      </w:r>
      <w:r>
        <w:rPr>
          <w:rFonts w:ascii="Courier New" w:hAnsi="Courier New"/>
          <w:noProof/>
          <w:sz w:val="16"/>
        </w:rPr>
        <w:t>&lt;StreamingAccept&gt;</w:t>
      </w:r>
      <w:r>
        <w:rPr>
          <w:rFonts w:ascii="Courier New" w:hAnsi="Courier New"/>
          <w:noProof/>
          <w:sz w:val="16"/>
        </w:rPr>
        <w:br/>
        <w:t xml:space="preserve">  &lt;rdf:Bag&gt;</w:t>
      </w:r>
      <w:r>
        <w:rPr>
          <w:rFonts w:ascii="Courier New" w:hAnsi="Courier New"/>
          <w:noProof/>
          <w:sz w:val="16"/>
        </w:rPr>
        <w:br/>
        <w:t xml:space="preserve">    &lt;rdf:li&gt;audio/AMR-WB+&lt;/rdf:li&gt;</w:t>
      </w:r>
      <w:r>
        <w:rPr>
          <w:rFonts w:ascii="Courier New" w:hAnsi="Courier New"/>
          <w:noProof/>
          <w:sz w:val="16"/>
        </w:rPr>
        <w:br/>
        <w:t xml:space="preserve">    &lt;rdf:li&gt;video/H264; profile-level-id=</w:t>
      </w:r>
      <w:r w:rsidRPr="00B72BEB">
        <w:rPr>
          <w:rFonts w:ascii="Courier New" w:hAnsi="Courier New"/>
          <w:noProof/>
          <w:sz w:val="16"/>
        </w:rPr>
        <w:t>42e00a</w:t>
      </w:r>
      <w:r>
        <w:rPr>
          <w:rFonts w:ascii="Courier New" w:hAnsi="Courier New"/>
          <w:noProof/>
          <w:sz w:val="16"/>
        </w:rPr>
        <w:t>&lt;/rdf:li&gt;</w:t>
      </w:r>
      <w:r>
        <w:rPr>
          <w:rFonts w:ascii="Courier New" w:hAnsi="Courier New"/>
          <w:noProof/>
          <w:sz w:val="16"/>
        </w:rPr>
        <w:br/>
        <w:t xml:space="preserve">    &lt;rdf:li&gt;</w:t>
      </w:r>
      <w:r>
        <w:rPr>
          <w:rFonts w:ascii="Courier New" w:hAnsi="Courier New" w:cs="Courier New"/>
          <w:sz w:val="16"/>
        </w:rPr>
        <w:t>video/richmedia+xml; Version-profile=10&lt;/rdf:li&gt;</w:t>
      </w:r>
      <w:r>
        <w:rPr>
          <w:rFonts w:ascii="Courier New" w:hAnsi="Courier New"/>
          <w:noProof/>
          <w:sz w:val="16"/>
        </w:rPr>
        <w:br/>
        <w:t xml:space="preserve">  &lt;/rdf:Bag&gt;</w:t>
      </w:r>
      <w:r>
        <w:rPr>
          <w:rFonts w:ascii="Courier New" w:hAnsi="Courier New"/>
          <w:noProof/>
          <w:sz w:val="16"/>
        </w:rPr>
        <w:br/>
        <w:t>&lt;/StreamingAccept&gt;</w:t>
      </w:r>
    </w:p>
    <w:p w14:paraId="3445EAB4" w14:textId="77777777" w:rsidR="00C65E3C" w:rsidRDefault="00C65E3C" w:rsidP="00CC7CDC">
      <w:pPr>
        <w:pStyle w:val="FP"/>
      </w:pPr>
    </w:p>
    <w:p w14:paraId="7949DC0C" w14:textId="77777777" w:rsidR="00C65E3C" w:rsidRDefault="00C65E3C" w:rsidP="00C65E3C">
      <w:pPr>
        <w:pStyle w:val="B1"/>
      </w:pPr>
      <w:r>
        <w:t>Attribute name:</w:t>
      </w:r>
      <w:r w:rsidR="006E7973">
        <w:tab/>
      </w:r>
      <w:r>
        <w:rPr>
          <w:b/>
        </w:rPr>
        <w:t>StreamingAccept-Subset</w:t>
      </w:r>
    </w:p>
    <w:p w14:paraId="218B9E57" w14:textId="77777777" w:rsidR="00C65E3C" w:rsidRDefault="00C65E3C" w:rsidP="004F6C3C">
      <w:pPr>
        <w:pStyle w:val="B1"/>
        <w:ind w:left="1985" w:hanging="1701"/>
      </w:pPr>
      <w:r>
        <w:t>Attribute definition:</w:t>
      </w:r>
      <w:r>
        <w:tab/>
        <w:t xml:space="preserve">List of content types for which the </w:t>
      </w:r>
      <w:smartTag w:uri="urn:schemas-microsoft-com:office:smarttags" w:element="stockticker">
        <w:r>
          <w:t>PSS</w:t>
        </w:r>
      </w:smartTag>
      <w:r>
        <w:t xml:space="preserve"> application supports a subset. MIME types can in most cases effectively be used to express variations in support for different media types. Many MIME types, e.g. </w:t>
      </w:r>
      <w:smartTag w:uri="urn:schemas-microsoft-com:office:smarttags" w:element="stockticker">
        <w:r>
          <w:t>AMR</w:t>
        </w:r>
      </w:smartTag>
      <w:r>
        <w:t>-WB ha</w:t>
      </w:r>
      <w:r w:rsidR="000C6559">
        <w:t>ve</w:t>
      </w:r>
      <w:r>
        <w:t xml:space="preserve"> several parameters that can be used for this purpose. There may exist content types for which the </w:t>
      </w:r>
      <w:smartTag w:uri="urn:schemas-microsoft-com:office:smarttags" w:element="stockticker">
        <w:r>
          <w:t>PSS</w:t>
        </w:r>
      </w:smartTag>
      <w:r>
        <w:t xml:space="preserve"> application only supports a subset and this subset cannot be expressed with MIME-type parameters. In these cases the attribute StreamingAccept-Subset is used to describe support for a subset of a specific content type. If a subset of a specific content type is declared in StreamingAccept-Subset, this means that StreamingAccept-Subset has precedence over StreamingAccept. StreamingAccept shall always include the corresponding content types for which StreamingAccept-Subset specifies subsets of.</w:t>
      </w:r>
      <w:r>
        <w:br/>
      </w:r>
      <w:r>
        <w:br/>
      </w:r>
      <w:r>
        <w:rPr>
          <w:bCs/>
        </w:rPr>
        <w:t xml:space="preserve">Subset identifiers and corresponding semantics shall only be defined by the </w:t>
      </w:r>
      <w:smartTag w:uri="urn:schemas-microsoft-com:office:smarttags" w:element="stockticker">
        <w:r>
          <w:rPr>
            <w:bCs/>
          </w:rPr>
          <w:t>TSG</w:t>
        </w:r>
      </w:smartTag>
      <w:r>
        <w:rPr>
          <w:bCs/>
        </w:rPr>
        <w:t xml:space="preserve"> responsible for the present document.</w:t>
      </w:r>
    </w:p>
    <w:p w14:paraId="04462B54" w14:textId="77777777" w:rsidR="00C65E3C" w:rsidRDefault="00C65E3C" w:rsidP="00C65E3C">
      <w:pPr>
        <w:pStyle w:val="B1"/>
      </w:pPr>
      <w:r>
        <w:t>Component:</w:t>
      </w:r>
      <w:r w:rsidR="006E7973">
        <w:tab/>
      </w:r>
      <w:r>
        <w:tab/>
        <w:t>Streaming</w:t>
      </w:r>
    </w:p>
    <w:p w14:paraId="12F8E014" w14:textId="77777777" w:rsidR="00C65E3C" w:rsidRDefault="00C65E3C" w:rsidP="00C65E3C">
      <w:pPr>
        <w:pStyle w:val="B1"/>
      </w:pPr>
      <w:r>
        <w:t>Type:</w:t>
      </w:r>
      <w:r w:rsidR="006E7973">
        <w:tab/>
      </w:r>
      <w:r w:rsidR="006E7973">
        <w:tab/>
      </w:r>
      <w:r>
        <w:tab/>
        <w:t>Literal (Bag)</w:t>
      </w:r>
    </w:p>
    <w:p w14:paraId="70B91955" w14:textId="77777777" w:rsidR="00C65E3C" w:rsidRDefault="00C65E3C" w:rsidP="00C65E3C">
      <w:pPr>
        <w:pStyle w:val="B1"/>
      </w:pPr>
      <w:r>
        <w:t>Legal values:</w:t>
      </w:r>
      <w:r w:rsidR="006E7973">
        <w:tab/>
      </w:r>
      <w:r>
        <w:tab/>
        <w:t>No subsets defined.</w:t>
      </w:r>
    </w:p>
    <w:p w14:paraId="080DC951" w14:textId="77777777" w:rsidR="00C65E3C" w:rsidRDefault="00C65E3C" w:rsidP="00C65E3C">
      <w:pPr>
        <w:pStyle w:val="B1"/>
      </w:pPr>
      <w:r>
        <w:t>Resolution rule:</w:t>
      </w:r>
      <w:r w:rsidR="006E7973">
        <w:tab/>
      </w:r>
      <w:r>
        <w:t>Append</w:t>
      </w:r>
    </w:p>
    <w:p w14:paraId="13F0F096" w14:textId="77777777" w:rsidR="00116748" w:rsidRDefault="00116748" w:rsidP="00CC7CDC">
      <w:pPr>
        <w:pStyle w:val="FP"/>
      </w:pPr>
    </w:p>
    <w:p w14:paraId="1D4A5AE6" w14:textId="77777777" w:rsidR="00DF3C8C" w:rsidRDefault="00DF3C8C" w:rsidP="00DF3C8C">
      <w:pPr>
        <w:pStyle w:val="B1"/>
      </w:pPr>
      <w:r>
        <w:t>Attribute name:</w:t>
      </w:r>
      <w:r w:rsidR="006E7973">
        <w:tab/>
      </w:r>
      <w:r>
        <w:rPr>
          <w:b/>
        </w:rPr>
        <w:t>StreamingFramePackingFormatsRTP</w:t>
      </w:r>
    </w:p>
    <w:p w14:paraId="488DEA11" w14:textId="77777777" w:rsidR="00DF3C8C" w:rsidRDefault="00DF3C8C" w:rsidP="00DF3C8C">
      <w:pPr>
        <w:pStyle w:val="B1"/>
        <w:ind w:left="1985" w:hanging="1701"/>
      </w:pPr>
      <w:r>
        <w:t>Attribute definition:</w:t>
      </w:r>
      <w:r>
        <w:tab/>
        <w:t xml:space="preserve">List of supported frame packing formats relevant for streaming of stereoscopic 3D video over </w:t>
      </w:r>
      <w:smartTag w:uri="urn:schemas-microsoft-com:office:smarttags" w:element="PersonName">
        <w:r>
          <w:t>RT</w:t>
        </w:r>
      </w:smartTag>
      <w:r>
        <w:t>P su</w:t>
      </w:r>
      <w:r>
        <w:t>p</w:t>
      </w:r>
      <w:r>
        <w:t xml:space="preserve">ported by the </w:t>
      </w:r>
      <w:smartTag w:uri="urn:schemas-microsoft-com:office:smarttags" w:element="stockticker">
        <w:r>
          <w:t>PSS</w:t>
        </w:r>
      </w:smartTag>
      <w:r>
        <w:t xml:space="preserve"> application. The frame packing formats within scope for stereoscopic 3D video are defined in Table D-8 of [90].</w:t>
      </w:r>
    </w:p>
    <w:p w14:paraId="07597714" w14:textId="77777777" w:rsidR="00DF3C8C" w:rsidRDefault="00DF3C8C" w:rsidP="00DF3C8C">
      <w:pPr>
        <w:pStyle w:val="B1"/>
      </w:pPr>
      <w:r>
        <w:t>Component:</w:t>
      </w:r>
      <w:r w:rsidR="006E7973">
        <w:tab/>
      </w:r>
      <w:r>
        <w:tab/>
        <w:t>Streaming</w:t>
      </w:r>
    </w:p>
    <w:p w14:paraId="0E39F922" w14:textId="77777777" w:rsidR="00DF3C8C" w:rsidRDefault="00DF3C8C" w:rsidP="00DF3C8C">
      <w:pPr>
        <w:pStyle w:val="B1"/>
      </w:pPr>
      <w:r>
        <w:t>Type:</w:t>
      </w:r>
      <w:r w:rsidR="006E7973">
        <w:tab/>
      </w:r>
      <w:r w:rsidR="006E7973">
        <w:tab/>
      </w:r>
      <w:r>
        <w:tab/>
        <w:t>Literal (Bag)</w:t>
      </w:r>
    </w:p>
    <w:p w14:paraId="61175009" w14:textId="77777777" w:rsidR="00DF3C8C" w:rsidRDefault="00DF3C8C" w:rsidP="00DF3C8C">
      <w:pPr>
        <w:pStyle w:val="B1"/>
        <w:ind w:left="1988" w:hanging="1700"/>
      </w:pPr>
      <w:r>
        <w:t>Legal values:</w:t>
      </w:r>
      <w:r>
        <w:tab/>
        <w:t>List of integer values corresponding to the supported frame packing formats. The integer values shall correspond to the</w:t>
      </w:r>
      <w:r w:rsidRPr="006837EC">
        <w:t xml:space="preserve"> ‘Value’ column as specified in Table D-8 </w:t>
      </w:r>
      <w:r>
        <w:t xml:space="preserve">of [90] </w:t>
      </w:r>
      <w:r w:rsidRPr="006837EC">
        <w:t xml:space="preserve">and </w:t>
      </w:r>
      <w:r>
        <w:t xml:space="preserve">be </w:t>
      </w:r>
      <w:r w:rsidRPr="006837EC">
        <w:t>interpreted according to the ‘Interpretation’ column in the same table.</w:t>
      </w:r>
    </w:p>
    <w:p w14:paraId="56665C6F" w14:textId="77777777" w:rsidR="00DF3C8C" w:rsidRDefault="00DF3C8C" w:rsidP="00DF3C8C">
      <w:pPr>
        <w:pStyle w:val="B1"/>
      </w:pPr>
      <w:r>
        <w:t>Resolution rule:</w:t>
      </w:r>
      <w:r w:rsidR="006E7973">
        <w:tab/>
      </w:r>
      <w:r>
        <w:t>Append</w:t>
      </w:r>
    </w:p>
    <w:p w14:paraId="2FF4EF22" w14:textId="77777777" w:rsidR="00DF3C8C" w:rsidRPr="00BA2D38" w:rsidRDefault="00DF3C8C" w:rsidP="00DF3C8C">
      <w:pPr>
        <w:pStyle w:val="EX"/>
        <w:rPr>
          <w:rFonts w:ascii="Courier New" w:hAnsi="Courier New"/>
          <w:noProof/>
          <w:sz w:val="16"/>
        </w:rPr>
      </w:pPr>
      <w:r>
        <w:lastRenderedPageBreak/>
        <w:t>EXAMPLE:</w:t>
      </w:r>
      <w:r w:rsidR="006E7973">
        <w:tab/>
      </w:r>
      <w:r>
        <w:rPr>
          <w:noProof/>
        </w:rPr>
        <w:t>&lt;StreamingFramePackingFormatsRTP</w:t>
      </w:r>
      <w:r w:rsidRPr="00AD2ACC">
        <w:rPr>
          <w:noProof/>
        </w:rPr>
        <w:t>&gt;</w:t>
      </w:r>
      <w:r>
        <w:rPr>
          <w:noProof/>
        </w:rPr>
        <w:br/>
      </w:r>
      <w:r w:rsidR="006E7973">
        <w:rPr>
          <w:noProof/>
        </w:rPr>
        <w:tab/>
      </w:r>
      <w:r w:rsidRPr="00AD2ACC">
        <w:rPr>
          <w:noProof/>
        </w:rPr>
        <w:t>&lt;rdf:Bag&gt;</w:t>
      </w:r>
      <w:r>
        <w:rPr>
          <w:noProof/>
        </w:rPr>
        <w:br/>
      </w:r>
      <w:r w:rsidR="006E7973">
        <w:rPr>
          <w:noProof/>
        </w:rPr>
        <w:tab/>
      </w:r>
      <w:r w:rsidRPr="00AD2ACC">
        <w:rPr>
          <w:noProof/>
        </w:rPr>
        <w:tab/>
        <w:t>&lt;rdf:li&gt;</w:t>
      </w:r>
      <w:r>
        <w:rPr>
          <w:noProof/>
        </w:rPr>
        <w:t>3</w:t>
      </w:r>
      <w:r w:rsidRPr="00AD2ACC">
        <w:rPr>
          <w:noProof/>
        </w:rPr>
        <w:t>&lt;/rdf:li&gt;</w:t>
      </w:r>
      <w:r>
        <w:rPr>
          <w:noProof/>
        </w:rPr>
        <w:br/>
      </w:r>
      <w:r w:rsidR="006E7973">
        <w:rPr>
          <w:noProof/>
        </w:rPr>
        <w:tab/>
      </w:r>
      <w:r w:rsidRPr="00AD2ACC">
        <w:rPr>
          <w:noProof/>
        </w:rPr>
        <w:tab/>
        <w:t>&lt;rdf:li&gt;</w:t>
      </w:r>
      <w:r>
        <w:rPr>
          <w:noProof/>
        </w:rPr>
        <w:t>4</w:t>
      </w:r>
      <w:r w:rsidRPr="00AD2ACC">
        <w:rPr>
          <w:noProof/>
        </w:rPr>
        <w:t>&lt;/rdf:li&gt;</w:t>
      </w:r>
      <w:r>
        <w:rPr>
          <w:noProof/>
        </w:rPr>
        <w:br/>
      </w:r>
      <w:r w:rsidR="006E7973">
        <w:rPr>
          <w:noProof/>
        </w:rPr>
        <w:tab/>
      </w:r>
      <w:r w:rsidRPr="00AD2ACC">
        <w:rPr>
          <w:noProof/>
        </w:rPr>
        <w:t>&lt;/rdf:Bag&gt;</w:t>
      </w:r>
      <w:r>
        <w:rPr>
          <w:noProof/>
        </w:rPr>
        <w:br/>
      </w:r>
      <w:r>
        <w:rPr>
          <w:noProof/>
        </w:rPr>
        <w:tab/>
        <w:t>&lt;/StreamingFramePackingFormatsRTP</w:t>
      </w:r>
      <w:r w:rsidRPr="00AD2ACC">
        <w:rPr>
          <w:noProof/>
        </w:rPr>
        <w:t>&gt;</w:t>
      </w:r>
    </w:p>
    <w:p w14:paraId="6286B8E7" w14:textId="77777777" w:rsidR="00DF3C8C" w:rsidRDefault="00DF3C8C" w:rsidP="00DF3C8C">
      <w:pPr>
        <w:pStyle w:val="FP"/>
      </w:pPr>
    </w:p>
    <w:p w14:paraId="65704FAE" w14:textId="77777777" w:rsidR="00DF3C8C" w:rsidRDefault="00DF3C8C" w:rsidP="00DF3C8C">
      <w:pPr>
        <w:pStyle w:val="B1"/>
      </w:pPr>
      <w:r>
        <w:t>Attribute name:</w:t>
      </w:r>
      <w:r w:rsidR="006E7973">
        <w:tab/>
      </w:r>
      <w:r>
        <w:rPr>
          <w:b/>
        </w:rPr>
        <w:t>StreamingFramePackingFormatsHTTP</w:t>
      </w:r>
    </w:p>
    <w:p w14:paraId="20ADB748" w14:textId="77777777" w:rsidR="00DF3C8C" w:rsidRDefault="00DF3C8C" w:rsidP="00DF3C8C">
      <w:pPr>
        <w:pStyle w:val="B1"/>
        <w:ind w:left="1985" w:hanging="1701"/>
      </w:pPr>
      <w:r>
        <w:t>Attribute definition:</w:t>
      </w:r>
      <w:r>
        <w:tab/>
        <w:t>List of supported frame packing formats relevant for streaming of stereoscopic 3D video over HTTP su</w:t>
      </w:r>
      <w:r>
        <w:t>p</w:t>
      </w:r>
      <w:r>
        <w:t xml:space="preserve">ported by the </w:t>
      </w:r>
      <w:smartTag w:uri="urn:schemas-microsoft-com:office:smarttags" w:element="stockticker">
        <w:r>
          <w:t>PSS</w:t>
        </w:r>
      </w:smartTag>
      <w:r>
        <w:t xml:space="preserve"> application. The frame packing formats within scope for stereoscopic 3D video are defined in Table D-8 of [90].</w:t>
      </w:r>
    </w:p>
    <w:p w14:paraId="435CFC4E" w14:textId="77777777" w:rsidR="00DF3C8C" w:rsidRDefault="00DF3C8C" w:rsidP="00DF3C8C">
      <w:pPr>
        <w:pStyle w:val="B1"/>
      </w:pPr>
      <w:r>
        <w:t>Component:</w:t>
      </w:r>
      <w:r w:rsidR="006E7973">
        <w:tab/>
      </w:r>
      <w:r>
        <w:tab/>
        <w:t>Streaming</w:t>
      </w:r>
    </w:p>
    <w:p w14:paraId="61480A2F" w14:textId="77777777" w:rsidR="00DF3C8C" w:rsidRDefault="00DF3C8C" w:rsidP="00DF3C8C">
      <w:pPr>
        <w:pStyle w:val="B1"/>
      </w:pPr>
      <w:r>
        <w:t>Type:</w:t>
      </w:r>
      <w:r w:rsidR="006E7973">
        <w:tab/>
      </w:r>
      <w:r w:rsidR="006E7973">
        <w:tab/>
      </w:r>
      <w:r>
        <w:tab/>
        <w:t>Literal (Bag)</w:t>
      </w:r>
    </w:p>
    <w:p w14:paraId="23BBA2B7" w14:textId="77777777" w:rsidR="00DF3C8C" w:rsidRDefault="00DF3C8C" w:rsidP="00DF3C8C">
      <w:pPr>
        <w:pStyle w:val="B1"/>
        <w:ind w:left="1988" w:hanging="1704"/>
      </w:pPr>
      <w:r>
        <w:t>Legal values:</w:t>
      </w:r>
      <w:r>
        <w:tab/>
        <w:t>List of integer values corresponding to the supported frame packing formats. The integer values shall correspond to the</w:t>
      </w:r>
      <w:r w:rsidRPr="006837EC">
        <w:t xml:space="preserve"> ‘Value’ column as specified in Table D-8 </w:t>
      </w:r>
      <w:r>
        <w:t xml:space="preserve">of [90] </w:t>
      </w:r>
      <w:r w:rsidRPr="006837EC">
        <w:t xml:space="preserve">and </w:t>
      </w:r>
      <w:r>
        <w:t xml:space="preserve">be </w:t>
      </w:r>
      <w:r w:rsidRPr="006837EC">
        <w:t>interpreted according to the ‘Interpretation’ column in the same table.</w:t>
      </w:r>
    </w:p>
    <w:p w14:paraId="705E00B2" w14:textId="77777777" w:rsidR="00DF3C8C" w:rsidRDefault="00DF3C8C" w:rsidP="00DF3C8C">
      <w:pPr>
        <w:pStyle w:val="B1"/>
      </w:pPr>
      <w:r>
        <w:t>Resolution rule:</w:t>
      </w:r>
      <w:r w:rsidR="006E7973">
        <w:tab/>
      </w:r>
      <w:r>
        <w:t>Append</w:t>
      </w:r>
    </w:p>
    <w:p w14:paraId="614DB209" w14:textId="77777777" w:rsidR="00DF3C8C" w:rsidRPr="00BA2D38" w:rsidRDefault="00DF3C8C" w:rsidP="00DF3C8C">
      <w:pPr>
        <w:pStyle w:val="EX"/>
        <w:rPr>
          <w:rFonts w:ascii="Courier New" w:hAnsi="Courier New"/>
          <w:noProof/>
          <w:sz w:val="16"/>
        </w:rPr>
      </w:pPr>
      <w:r>
        <w:t>EXAMPLE:</w:t>
      </w:r>
      <w:r w:rsidR="006E7973">
        <w:tab/>
      </w:r>
      <w:r>
        <w:rPr>
          <w:noProof/>
        </w:rPr>
        <w:t>&lt;StreamingFramePackingFormatsHTTP</w:t>
      </w:r>
      <w:r w:rsidRPr="00AD2ACC">
        <w:rPr>
          <w:noProof/>
        </w:rPr>
        <w:t>&gt;</w:t>
      </w:r>
      <w:r>
        <w:rPr>
          <w:noProof/>
        </w:rPr>
        <w:br/>
      </w:r>
      <w:r w:rsidR="006E7973">
        <w:rPr>
          <w:noProof/>
        </w:rPr>
        <w:tab/>
      </w:r>
      <w:r w:rsidRPr="00AD2ACC">
        <w:rPr>
          <w:noProof/>
        </w:rPr>
        <w:t>&lt;rdf:Bag&gt;</w:t>
      </w:r>
      <w:r>
        <w:rPr>
          <w:noProof/>
        </w:rPr>
        <w:br/>
      </w:r>
      <w:r w:rsidR="006E7973">
        <w:rPr>
          <w:noProof/>
        </w:rPr>
        <w:tab/>
      </w:r>
      <w:r w:rsidRPr="00AD2ACC">
        <w:rPr>
          <w:noProof/>
        </w:rPr>
        <w:tab/>
        <w:t>&lt;rdf:li&gt;</w:t>
      </w:r>
      <w:r>
        <w:rPr>
          <w:noProof/>
        </w:rPr>
        <w:t>3</w:t>
      </w:r>
      <w:r w:rsidRPr="00AD2ACC">
        <w:rPr>
          <w:noProof/>
        </w:rPr>
        <w:t>&lt;/rdf:li&gt;</w:t>
      </w:r>
      <w:r>
        <w:rPr>
          <w:noProof/>
        </w:rPr>
        <w:br/>
      </w:r>
      <w:r w:rsidR="006E7973">
        <w:rPr>
          <w:noProof/>
        </w:rPr>
        <w:tab/>
      </w:r>
      <w:r w:rsidRPr="00AD2ACC">
        <w:rPr>
          <w:noProof/>
        </w:rPr>
        <w:tab/>
        <w:t>&lt;rdf:li&gt;</w:t>
      </w:r>
      <w:r>
        <w:rPr>
          <w:noProof/>
        </w:rPr>
        <w:t>4</w:t>
      </w:r>
      <w:r w:rsidRPr="00AD2ACC">
        <w:rPr>
          <w:noProof/>
        </w:rPr>
        <w:t>&lt;/rdf:li&gt;</w:t>
      </w:r>
      <w:r>
        <w:rPr>
          <w:noProof/>
        </w:rPr>
        <w:br/>
      </w:r>
      <w:r w:rsidR="006E7973">
        <w:rPr>
          <w:noProof/>
        </w:rPr>
        <w:tab/>
      </w:r>
      <w:r w:rsidRPr="00AD2ACC">
        <w:rPr>
          <w:noProof/>
        </w:rPr>
        <w:t>&lt;/rdf:Bag&gt;</w:t>
      </w:r>
      <w:r>
        <w:rPr>
          <w:noProof/>
        </w:rPr>
        <w:br/>
      </w:r>
      <w:r>
        <w:rPr>
          <w:noProof/>
        </w:rPr>
        <w:tab/>
        <w:t>&lt;/StreamingFramePackingFormatsHTTP</w:t>
      </w:r>
      <w:r w:rsidRPr="00AD2ACC">
        <w:rPr>
          <w:noProof/>
        </w:rPr>
        <w:t>&gt;</w:t>
      </w:r>
    </w:p>
    <w:p w14:paraId="7CB3E965" w14:textId="77777777" w:rsidR="00DF3C8C" w:rsidRDefault="00DF3C8C" w:rsidP="00CC7CDC">
      <w:pPr>
        <w:pStyle w:val="FP"/>
      </w:pPr>
    </w:p>
    <w:p w14:paraId="1D0DB7A3" w14:textId="77777777" w:rsidR="00C54A8C" w:rsidRDefault="00C54A8C" w:rsidP="00C54A8C">
      <w:pPr>
        <w:pStyle w:val="B1"/>
      </w:pPr>
      <w:r>
        <w:t>Attribute name:</w:t>
      </w:r>
      <w:r w:rsidR="006E7973">
        <w:tab/>
      </w:r>
      <w:r w:rsidRPr="00E51074">
        <w:rPr>
          <w:b/>
        </w:rPr>
        <w:t>StreamingCVOCapable</w:t>
      </w:r>
    </w:p>
    <w:p w14:paraId="324AAA14" w14:textId="77777777" w:rsidR="00C54A8C" w:rsidRDefault="00C54A8C" w:rsidP="00C54A8C">
      <w:pPr>
        <w:pStyle w:val="B1"/>
        <w:ind w:left="1988" w:hanging="1704"/>
      </w:pPr>
      <w:r>
        <w:t>Attribute definition:</w:t>
      </w:r>
      <w:r>
        <w:tab/>
        <w:t>Indicates whether the client is a CVO capable receiver of RTP streams, i.e. provided that the video orientation information for the delivered content is communicated to the client in an RTP extension header as specified in clause 6.2.</w:t>
      </w:r>
      <w:r w:rsidR="00E51074">
        <w:t>5</w:t>
      </w:r>
      <w:r>
        <w:t xml:space="preserve"> (corresponding to </w:t>
      </w:r>
      <w:r>
        <w:rPr>
          <w:rFonts w:ascii="Courier" w:hAnsi="Courier"/>
          <w:sz w:val="16"/>
          <w:szCs w:val="16"/>
          <w:lang w:val="en-US"/>
        </w:rPr>
        <w:t>urn:3gpp:video-orientation</w:t>
      </w:r>
      <w:r w:rsidRPr="00383280">
        <w:rPr>
          <w:lang w:val="en-US"/>
        </w:rPr>
        <w:t>)</w:t>
      </w:r>
      <w:r w:rsidRPr="00383280">
        <w:t xml:space="preserve">, </w:t>
      </w:r>
      <w:r>
        <w:t xml:space="preserve">the client can interpret the video orientation and align the video correctly for rendering/display purposes. If this attribute is reported and the StreamingHighGranularityCVOCapable attribute is reported as a </w:t>
      </w:r>
      <w:r w:rsidR="006E7973">
        <w:t>"</w:t>
      </w:r>
      <w:r>
        <w:t>Yes</w:t>
      </w:r>
      <w:r w:rsidR="006E7973">
        <w:t>"</w:t>
      </w:r>
      <w:r>
        <w:t xml:space="preserve">, then the value of this attribute shall be a </w:t>
      </w:r>
      <w:r w:rsidR="006E7973">
        <w:t>"</w:t>
      </w:r>
      <w:r>
        <w:t>Yes</w:t>
      </w:r>
      <w:r w:rsidR="006E7973">
        <w:t>"</w:t>
      </w:r>
      <w:r>
        <w:t xml:space="preserve">. </w:t>
      </w:r>
    </w:p>
    <w:p w14:paraId="756B8E24" w14:textId="77777777" w:rsidR="00C54A8C" w:rsidRDefault="00C54A8C" w:rsidP="00C54A8C">
      <w:pPr>
        <w:pStyle w:val="B1"/>
      </w:pPr>
      <w:r>
        <w:t>Component:</w:t>
      </w:r>
      <w:r w:rsidR="006E7973">
        <w:tab/>
      </w:r>
      <w:r>
        <w:tab/>
        <w:t>Streaming</w:t>
      </w:r>
    </w:p>
    <w:p w14:paraId="3A38E2DB" w14:textId="77777777" w:rsidR="00E51074" w:rsidRDefault="00C54A8C" w:rsidP="00C54A8C">
      <w:pPr>
        <w:pStyle w:val="B1"/>
      </w:pPr>
      <w:r>
        <w:t>Type:</w:t>
      </w:r>
      <w:r w:rsidR="006E7973">
        <w:tab/>
      </w:r>
      <w:r w:rsidR="006E7973">
        <w:tab/>
      </w:r>
      <w:r>
        <w:t xml:space="preserve">          Literal</w:t>
      </w:r>
    </w:p>
    <w:p w14:paraId="3363B510" w14:textId="77777777" w:rsidR="00C54A8C" w:rsidRDefault="00C54A8C" w:rsidP="00C54A8C">
      <w:pPr>
        <w:pStyle w:val="B1"/>
      </w:pPr>
      <w:r>
        <w:t>Legal values:</w:t>
      </w:r>
      <w:r w:rsidR="006E7973">
        <w:tab/>
      </w:r>
      <w:r>
        <w:tab/>
        <w:t>"Yes", "No"</w:t>
      </w:r>
    </w:p>
    <w:p w14:paraId="132607EC" w14:textId="77777777" w:rsidR="00C54A8C" w:rsidRDefault="00C54A8C" w:rsidP="00C54A8C">
      <w:pPr>
        <w:pStyle w:val="B1"/>
      </w:pPr>
      <w:r>
        <w:t>Resolution rule:</w:t>
      </w:r>
      <w:r w:rsidR="006E7973">
        <w:tab/>
      </w:r>
      <w:r>
        <w:t>Locked</w:t>
      </w:r>
    </w:p>
    <w:p w14:paraId="350AABCC" w14:textId="77777777" w:rsidR="00C54A8C" w:rsidRPr="00BA2D38" w:rsidRDefault="00C54A8C" w:rsidP="00116748">
      <w:pPr>
        <w:pStyle w:val="EX"/>
        <w:ind w:left="1701" w:hanging="1412"/>
        <w:rPr>
          <w:rFonts w:ascii="Courier New" w:hAnsi="Courier New"/>
          <w:noProof/>
          <w:sz w:val="16"/>
        </w:rPr>
      </w:pPr>
      <w:r>
        <w:t>EXAMPLE:</w:t>
      </w:r>
      <w:r w:rsidR="006E7973">
        <w:tab/>
      </w:r>
      <w:r>
        <w:tab/>
      </w:r>
      <w:r>
        <w:rPr>
          <w:rFonts w:ascii="Courier New" w:hAnsi="Courier New" w:cs="Courier New"/>
          <w:noProof/>
          <w:sz w:val="16"/>
          <w:szCs w:val="16"/>
        </w:rPr>
        <w:t>&lt;StreamingCVOCapable</w:t>
      </w:r>
      <w:r w:rsidRPr="00EB339A">
        <w:rPr>
          <w:rFonts w:ascii="Courier New" w:hAnsi="Courier New" w:cs="Courier New"/>
          <w:noProof/>
          <w:sz w:val="16"/>
          <w:szCs w:val="16"/>
        </w:rPr>
        <w:t>&gt;</w:t>
      </w:r>
      <w:r>
        <w:rPr>
          <w:rFonts w:ascii="Courier New" w:hAnsi="Courier New" w:cs="Courier New"/>
          <w:noProof/>
          <w:sz w:val="16"/>
          <w:szCs w:val="16"/>
        </w:rPr>
        <w:t>Yes&lt;/StreamingCVOCapable&gt;</w:t>
      </w:r>
    </w:p>
    <w:p w14:paraId="756D7A63" w14:textId="77777777" w:rsidR="00116748" w:rsidRDefault="00116748" w:rsidP="00116748">
      <w:pPr>
        <w:pStyle w:val="FP"/>
      </w:pPr>
    </w:p>
    <w:p w14:paraId="03FD1A89" w14:textId="77777777" w:rsidR="00116748" w:rsidRDefault="00116748" w:rsidP="00116748">
      <w:pPr>
        <w:pStyle w:val="B1"/>
      </w:pPr>
      <w:r>
        <w:t>Attribute name:</w:t>
      </w:r>
      <w:r w:rsidR="006E7973">
        <w:tab/>
      </w:r>
      <w:r w:rsidRPr="00E51074">
        <w:rPr>
          <w:b/>
        </w:rPr>
        <w:t>StreamingHighGranularityCVOCapable</w:t>
      </w:r>
    </w:p>
    <w:p w14:paraId="1FEFA2E8" w14:textId="77777777" w:rsidR="00116748" w:rsidRDefault="00116748" w:rsidP="00116748">
      <w:pPr>
        <w:pStyle w:val="B1"/>
        <w:ind w:left="1988" w:hanging="1704"/>
      </w:pPr>
      <w:r>
        <w:t>Attribute definition:</w:t>
      </w:r>
      <w:r>
        <w:tab/>
        <w:t>Indicates whether the client is a Higher Granularity CVO capable receiver of RTP streams, i.e. provided that the video orientation information of the delivered content is communicated to the client in an RTP extension header as specified in clause 6.2.</w:t>
      </w:r>
      <w:r w:rsidR="00E51074">
        <w:t>5</w:t>
      </w:r>
      <w:r>
        <w:t xml:space="preserve"> (corresponding to </w:t>
      </w:r>
      <w:r w:rsidRPr="00E51074">
        <w:rPr>
          <w:rFonts w:ascii="Courier New" w:hAnsi="Courier New" w:cs="Courier New"/>
          <w:b/>
          <w:bCs/>
          <w:color w:val="000000"/>
          <w:sz w:val="16"/>
          <w:szCs w:val="16"/>
        </w:rPr>
        <w:t>urn:3GPP:video-orientation:6</w:t>
      </w:r>
      <w:r w:rsidRPr="00E51074">
        <w:rPr>
          <w:b/>
          <w:bCs/>
          <w:color w:val="000000"/>
        </w:rPr>
        <w:t>)</w:t>
      </w:r>
      <w:r w:rsidRPr="00E51074">
        <w:rPr>
          <w:color w:val="000000"/>
        </w:rPr>
        <w:t>, the client can interpret the video orientation and align the</w:t>
      </w:r>
      <w:r>
        <w:t xml:space="preserve"> video correctly for rendering/display purposes.</w:t>
      </w:r>
    </w:p>
    <w:p w14:paraId="47496D68" w14:textId="77777777" w:rsidR="00116748" w:rsidRDefault="00116748" w:rsidP="00116748">
      <w:pPr>
        <w:pStyle w:val="B1"/>
      </w:pPr>
      <w:r>
        <w:t>Component:</w:t>
      </w:r>
      <w:r w:rsidR="006E7973">
        <w:tab/>
      </w:r>
      <w:r>
        <w:tab/>
        <w:t>Streaming</w:t>
      </w:r>
    </w:p>
    <w:p w14:paraId="66F7016D" w14:textId="77777777" w:rsidR="00116748" w:rsidRDefault="00116748" w:rsidP="00116748">
      <w:pPr>
        <w:pStyle w:val="B1"/>
      </w:pPr>
      <w:r>
        <w:t>Type:</w:t>
      </w:r>
      <w:r w:rsidR="006E7973">
        <w:tab/>
      </w:r>
      <w:r w:rsidR="006E7973">
        <w:tab/>
      </w:r>
      <w:r>
        <w:t xml:space="preserve">          Literal</w:t>
      </w:r>
    </w:p>
    <w:p w14:paraId="2CFE99DA" w14:textId="77777777" w:rsidR="00116748" w:rsidRDefault="00116748" w:rsidP="00116748">
      <w:pPr>
        <w:pStyle w:val="B1"/>
      </w:pPr>
      <w:r>
        <w:t>Legal values:</w:t>
      </w:r>
      <w:r w:rsidR="006E7973">
        <w:tab/>
      </w:r>
      <w:r>
        <w:tab/>
        <w:t>"Yes", "No"</w:t>
      </w:r>
    </w:p>
    <w:p w14:paraId="3E60FF36" w14:textId="77777777" w:rsidR="00116748" w:rsidRDefault="00116748" w:rsidP="00116748">
      <w:pPr>
        <w:pStyle w:val="B1"/>
      </w:pPr>
      <w:r>
        <w:lastRenderedPageBreak/>
        <w:t>Resolution rule:</w:t>
      </w:r>
      <w:r w:rsidR="006E7973">
        <w:tab/>
      </w:r>
      <w:r>
        <w:t>Locked</w:t>
      </w:r>
    </w:p>
    <w:p w14:paraId="2A2B8B3E" w14:textId="77777777" w:rsidR="00116748" w:rsidRPr="00BA2D38" w:rsidRDefault="00116748" w:rsidP="00116748">
      <w:pPr>
        <w:pStyle w:val="EX"/>
        <w:ind w:left="1701" w:hanging="1412"/>
        <w:rPr>
          <w:rFonts w:ascii="Courier New" w:hAnsi="Courier New"/>
          <w:noProof/>
          <w:sz w:val="16"/>
        </w:rPr>
      </w:pPr>
      <w:r>
        <w:t>EXAMPLE:</w:t>
      </w:r>
      <w:r w:rsidR="006E7973">
        <w:tab/>
      </w:r>
      <w:r>
        <w:tab/>
      </w:r>
      <w:r>
        <w:rPr>
          <w:rFonts w:ascii="Courier New" w:hAnsi="Courier New" w:cs="Courier New"/>
          <w:noProof/>
          <w:sz w:val="16"/>
          <w:szCs w:val="16"/>
        </w:rPr>
        <w:t>&lt;StreamingHighGranularityCVOCapable</w:t>
      </w:r>
      <w:r w:rsidRPr="00EB339A">
        <w:rPr>
          <w:rFonts w:ascii="Courier New" w:hAnsi="Courier New" w:cs="Courier New"/>
          <w:noProof/>
          <w:sz w:val="16"/>
          <w:szCs w:val="16"/>
        </w:rPr>
        <w:t>&gt;</w:t>
      </w:r>
      <w:r>
        <w:rPr>
          <w:rFonts w:ascii="Courier New" w:hAnsi="Courier New" w:cs="Courier New"/>
          <w:noProof/>
          <w:sz w:val="16"/>
          <w:szCs w:val="16"/>
        </w:rPr>
        <w:t>Yes&lt;/StreamingHighGranularityCVOCapable&gt;</w:t>
      </w:r>
    </w:p>
    <w:p w14:paraId="63898E15" w14:textId="77777777" w:rsidR="00C54A8C" w:rsidRDefault="00C54A8C" w:rsidP="00CC7CDC">
      <w:pPr>
        <w:pStyle w:val="FP"/>
      </w:pPr>
    </w:p>
    <w:p w14:paraId="2F1C9D30" w14:textId="77777777" w:rsidR="00C65E3C" w:rsidRDefault="00C65E3C" w:rsidP="00C65E3C">
      <w:pPr>
        <w:pStyle w:val="B1"/>
      </w:pPr>
      <w:r>
        <w:t>Attribute name:</w:t>
      </w:r>
      <w:r w:rsidR="006E7973">
        <w:tab/>
      </w:r>
      <w:r w:rsidR="000C6559">
        <w:rPr>
          <w:b/>
          <w:bCs/>
        </w:rPr>
        <w:t>ThreeGPP</w:t>
      </w:r>
      <w:r>
        <w:rPr>
          <w:b/>
          <w:bCs/>
        </w:rPr>
        <w:t>LinkChar</w:t>
      </w:r>
    </w:p>
    <w:p w14:paraId="77C700F1" w14:textId="77777777" w:rsidR="00C65E3C" w:rsidRDefault="00C65E3C" w:rsidP="00C65E3C">
      <w:pPr>
        <w:pStyle w:val="B1"/>
        <w:ind w:left="1988" w:hanging="1704"/>
      </w:pPr>
      <w:r>
        <w:t>Attribute definition:</w:t>
      </w:r>
      <w:r>
        <w:tab/>
        <w:t>Indicates whether the device supports the 3GPP-Link-Char header accor</w:t>
      </w:r>
      <w:r>
        <w:t>d</w:t>
      </w:r>
      <w:r>
        <w:t xml:space="preserve">ing to clause 10.2.1.1. </w:t>
      </w:r>
    </w:p>
    <w:p w14:paraId="287C1AD5" w14:textId="77777777" w:rsidR="00C65E3C" w:rsidRDefault="00C65E3C" w:rsidP="00C65E3C">
      <w:pPr>
        <w:pStyle w:val="B1"/>
      </w:pPr>
      <w:r>
        <w:t>Component:</w:t>
      </w:r>
      <w:r w:rsidR="006E7973">
        <w:tab/>
      </w:r>
      <w:r>
        <w:tab/>
        <w:t>Streaming</w:t>
      </w:r>
    </w:p>
    <w:p w14:paraId="3C1E2BD4" w14:textId="77777777" w:rsidR="00C65E3C" w:rsidRDefault="00C65E3C" w:rsidP="00C65E3C">
      <w:pPr>
        <w:pStyle w:val="B1"/>
      </w:pPr>
      <w:r>
        <w:t>Type:</w:t>
      </w:r>
      <w:r w:rsidR="006E7973">
        <w:tab/>
      </w:r>
      <w:r w:rsidR="006E7973">
        <w:tab/>
      </w:r>
      <w:r>
        <w:tab/>
        <w:t>Literal</w:t>
      </w:r>
    </w:p>
    <w:p w14:paraId="6C8444AC" w14:textId="77777777" w:rsidR="00C65E3C" w:rsidRDefault="00C65E3C" w:rsidP="00C65E3C">
      <w:pPr>
        <w:pStyle w:val="B1"/>
      </w:pPr>
      <w:r>
        <w:t>Legal values:</w:t>
      </w:r>
      <w:r w:rsidR="006E7973">
        <w:tab/>
      </w:r>
      <w:r>
        <w:tab/>
        <w:t>"Yes", "No"</w:t>
      </w:r>
    </w:p>
    <w:p w14:paraId="294B6077" w14:textId="77777777" w:rsidR="00C65E3C" w:rsidRDefault="00C65E3C" w:rsidP="00C65E3C">
      <w:pPr>
        <w:pStyle w:val="B1"/>
        <w:rPr>
          <w:color w:val="000000"/>
        </w:rPr>
      </w:pPr>
      <w:r>
        <w:t>Resolution rule:</w:t>
      </w:r>
      <w:r w:rsidR="006E7973">
        <w:tab/>
      </w:r>
      <w:r>
        <w:rPr>
          <w:color w:val="000000"/>
        </w:rPr>
        <w:t>Override</w:t>
      </w:r>
    </w:p>
    <w:p w14:paraId="4BC070F3" w14:textId="77777777" w:rsidR="00C65E3C" w:rsidRDefault="00C65E3C" w:rsidP="00C65E3C">
      <w:pPr>
        <w:pStyle w:val="EX"/>
      </w:pPr>
      <w:r>
        <w:t>EXAMPLE:</w:t>
      </w:r>
      <w:r>
        <w:tab/>
      </w:r>
      <w:r>
        <w:rPr>
          <w:rFonts w:ascii="Courier New" w:hAnsi="Courier New" w:cs="Courier New"/>
          <w:sz w:val="16"/>
        </w:rPr>
        <w:t>&lt;</w:t>
      </w:r>
      <w:r w:rsidR="000C6559">
        <w:rPr>
          <w:rFonts w:ascii="Courier New" w:hAnsi="Courier New" w:cs="Courier New"/>
          <w:sz w:val="16"/>
        </w:rPr>
        <w:t>ThreeGPP</w:t>
      </w:r>
      <w:r>
        <w:rPr>
          <w:rFonts w:ascii="Courier New" w:hAnsi="Courier New" w:cs="Courier New"/>
          <w:sz w:val="16"/>
        </w:rPr>
        <w:t>LinkChar&gt;Yes&lt;/</w:t>
      </w:r>
      <w:r w:rsidR="00B14AD5">
        <w:rPr>
          <w:rFonts w:ascii="Courier New" w:hAnsi="Courier New" w:cs="Courier New"/>
          <w:sz w:val="16"/>
        </w:rPr>
        <w:t>ThreeGPP</w:t>
      </w:r>
      <w:r>
        <w:rPr>
          <w:rFonts w:ascii="Courier New" w:hAnsi="Courier New" w:cs="Courier New"/>
          <w:sz w:val="16"/>
        </w:rPr>
        <w:t>LinkChar&gt;</w:t>
      </w:r>
    </w:p>
    <w:p w14:paraId="30B9EB33" w14:textId="77777777" w:rsidR="00C65E3C" w:rsidRDefault="00C65E3C" w:rsidP="00CC7CDC">
      <w:pPr>
        <w:pStyle w:val="FP"/>
      </w:pPr>
    </w:p>
    <w:p w14:paraId="6780E3F5" w14:textId="77777777" w:rsidR="00C65E3C" w:rsidRDefault="00C65E3C" w:rsidP="00C65E3C">
      <w:pPr>
        <w:pStyle w:val="B1"/>
      </w:pPr>
      <w:r>
        <w:t>Attribute name:</w:t>
      </w:r>
      <w:r w:rsidR="006E7973">
        <w:tab/>
      </w:r>
      <w:r>
        <w:rPr>
          <w:b/>
          <w:bCs/>
        </w:rPr>
        <w:t>AdaptationSupport</w:t>
      </w:r>
    </w:p>
    <w:p w14:paraId="56B62570" w14:textId="77777777" w:rsidR="00C65E3C" w:rsidRDefault="00C65E3C" w:rsidP="00C65E3C">
      <w:pPr>
        <w:pStyle w:val="B1"/>
        <w:ind w:left="1988" w:hanging="1704"/>
      </w:pPr>
      <w:r>
        <w:t>Attribute definition:</w:t>
      </w:r>
      <w:r>
        <w:tab/>
        <w:t>Indicates whether the device supports client buffer feedback signaling according to clause 10.2.3.</w:t>
      </w:r>
    </w:p>
    <w:p w14:paraId="24C7280F" w14:textId="77777777" w:rsidR="00C65E3C" w:rsidRDefault="00C65E3C" w:rsidP="00C65E3C">
      <w:pPr>
        <w:pStyle w:val="B1"/>
      </w:pPr>
      <w:r>
        <w:t>Component:</w:t>
      </w:r>
      <w:r w:rsidR="006E7973">
        <w:tab/>
      </w:r>
      <w:r>
        <w:tab/>
        <w:t>Streaming</w:t>
      </w:r>
    </w:p>
    <w:p w14:paraId="07589049" w14:textId="77777777" w:rsidR="00C65E3C" w:rsidRDefault="00C65E3C" w:rsidP="00C65E3C">
      <w:pPr>
        <w:pStyle w:val="B1"/>
      </w:pPr>
      <w:r>
        <w:t>Type:</w:t>
      </w:r>
      <w:r w:rsidR="006E7973">
        <w:tab/>
      </w:r>
      <w:r w:rsidR="006E7973">
        <w:tab/>
      </w:r>
      <w:r>
        <w:tab/>
        <w:t>Literal</w:t>
      </w:r>
    </w:p>
    <w:p w14:paraId="6BA3E2E9" w14:textId="77777777" w:rsidR="00C65E3C" w:rsidRDefault="00C65E3C" w:rsidP="00C65E3C">
      <w:pPr>
        <w:pStyle w:val="B1"/>
      </w:pPr>
      <w:r>
        <w:t>Legal values:</w:t>
      </w:r>
      <w:r w:rsidR="006E7973">
        <w:tab/>
      </w:r>
      <w:r>
        <w:tab/>
        <w:t>"Yes", "No"</w:t>
      </w:r>
    </w:p>
    <w:p w14:paraId="0944ECCC" w14:textId="77777777" w:rsidR="00C65E3C" w:rsidRDefault="00C65E3C" w:rsidP="00C65E3C">
      <w:pPr>
        <w:pStyle w:val="B1"/>
      </w:pPr>
      <w:r>
        <w:t>Resolution rule:</w:t>
      </w:r>
      <w:r w:rsidR="006E7973">
        <w:tab/>
      </w:r>
      <w:r>
        <w:t>Locked</w:t>
      </w:r>
    </w:p>
    <w:p w14:paraId="343D142B" w14:textId="77777777" w:rsidR="00C65E3C" w:rsidRDefault="00C65E3C" w:rsidP="00C65E3C">
      <w:pPr>
        <w:pStyle w:val="EX"/>
        <w:rPr>
          <w:rFonts w:ascii="Courier New" w:hAnsi="Courier New" w:cs="Courier New"/>
          <w:sz w:val="16"/>
        </w:rPr>
      </w:pPr>
      <w:r>
        <w:t>EXAMPLE:</w:t>
      </w:r>
      <w:r>
        <w:tab/>
      </w:r>
      <w:r>
        <w:rPr>
          <w:rFonts w:ascii="Courier New" w:hAnsi="Courier New" w:cs="Courier New"/>
          <w:sz w:val="16"/>
        </w:rPr>
        <w:t>&lt;AdaptationSupport&gt;Yes&lt;/AdaptationSupport&gt;</w:t>
      </w:r>
    </w:p>
    <w:p w14:paraId="263B8918" w14:textId="77777777" w:rsidR="002D084C" w:rsidRDefault="002D084C" w:rsidP="00CC7CDC">
      <w:pPr>
        <w:pStyle w:val="FP"/>
      </w:pPr>
    </w:p>
    <w:p w14:paraId="55071E88" w14:textId="77777777" w:rsidR="002D084C" w:rsidRDefault="002D084C" w:rsidP="002D084C">
      <w:pPr>
        <w:pStyle w:val="EX"/>
      </w:pPr>
      <w:r>
        <w:t xml:space="preserve">Attribute name:         </w:t>
      </w:r>
      <w:r>
        <w:rPr>
          <w:b/>
        </w:rPr>
        <w:t>QoESupport</w:t>
      </w:r>
    </w:p>
    <w:p w14:paraId="0D2B25D2" w14:textId="77777777" w:rsidR="002D084C" w:rsidRDefault="002D084C" w:rsidP="002D084C">
      <w:pPr>
        <w:pStyle w:val="EX"/>
      </w:pPr>
      <w:r>
        <w:t>Attribute definition:   Indicates whether the device supports QoE signaling according to clauses 5.3.2.3, 5.3.3.6, and 11</w:t>
      </w:r>
      <w:r w:rsidR="00893848">
        <w:t xml:space="preserve"> in case of RTSP/RTP-based streaming or according to clause 10 of 3GPP TS 26.247 [112] in case of HTTP-based streaming and progressive download</w:t>
      </w:r>
      <w:r>
        <w:t>.</w:t>
      </w:r>
    </w:p>
    <w:p w14:paraId="4B5697AB" w14:textId="77777777" w:rsidR="002D084C" w:rsidRDefault="002D084C" w:rsidP="002D084C">
      <w:pPr>
        <w:pStyle w:val="EX"/>
      </w:pPr>
      <w:r>
        <w:t>Component:</w:t>
      </w:r>
      <w:r w:rsidR="006E7973">
        <w:tab/>
      </w:r>
      <w:r>
        <w:tab/>
        <w:t>Streaming</w:t>
      </w:r>
    </w:p>
    <w:p w14:paraId="540565AB" w14:textId="77777777" w:rsidR="002D084C" w:rsidRDefault="002D084C" w:rsidP="002D084C">
      <w:pPr>
        <w:pStyle w:val="EX"/>
      </w:pPr>
      <w:r>
        <w:t>Type:</w:t>
      </w:r>
      <w:r w:rsidR="006E7973">
        <w:tab/>
      </w:r>
      <w:r>
        <w:tab/>
        <w:t>Literal</w:t>
      </w:r>
    </w:p>
    <w:p w14:paraId="6E1A3632" w14:textId="77777777" w:rsidR="002D084C" w:rsidRDefault="002D084C" w:rsidP="002D084C">
      <w:pPr>
        <w:pStyle w:val="EX"/>
      </w:pPr>
      <w:r>
        <w:t>Legal values:</w:t>
      </w:r>
      <w:r w:rsidR="006E7973">
        <w:tab/>
      </w:r>
      <w:r>
        <w:tab/>
        <w:t>"Yes", "No"</w:t>
      </w:r>
    </w:p>
    <w:p w14:paraId="7E9E1DA3" w14:textId="77777777" w:rsidR="002D084C" w:rsidRDefault="002D084C" w:rsidP="002D084C">
      <w:pPr>
        <w:pStyle w:val="EX"/>
      </w:pPr>
      <w:r>
        <w:t>Resolution rule:</w:t>
      </w:r>
      <w:r w:rsidR="006E7973">
        <w:tab/>
      </w:r>
      <w:r>
        <w:tab/>
        <w:t>Locked</w:t>
      </w:r>
    </w:p>
    <w:p w14:paraId="12E3F1A0" w14:textId="77777777" w:rsidR="002D084C" w:rsidRDefault="002D084C" w:rsidP="002D084C">
      <w:pPr>
        <w:pStyle w:val="EX"/>
      </w:pPr>
      <w:r>
        <w:t xml:space="preserve">EXAMPLE:     </w:t>
      </w:r>
      <w:r w:rsidR="006E7973">
        <w:tab/>
      </w:r>
      <w:r>
        <w:rPr>
          <w:rFonts w:ascii="Courier New" w:hAnsi="Courier New" w:cs="Courier New"/>
          <w:sz w:val="16"/>
          <w:szCs w:val="16"/>
        </w:rPr>
        <w:t>&lt;QoESupport&gt;Yes&lt;/QoESupport&gt;</w:t>
      </w:r>
    </w:p>
    <w:p w14:paraId="4DB940E5" w14:textId="77777777" w:rsidR="00C65E3C" w:rsidRDefault="00C65E3C" w:rsidP="00CC7CDC">
      <w:pPr>
        <w:pStyle w:val="FP"/>
      </w:pPr>
    </w:p>
    <w:p w14:paraId="56FB6CC1" w14:textId="77777777" w:rsidR="00C65E3C" w:rsidRDefault="00C65E3C" w:rsidP="00C65E3C">
      <w:pPr>
        <w:pStyle w:val="B1"/>
      </w:pPr>
      <w:r>
        <w:t>Attribute name:</w:t>
      </w:r>
      <w:r w:rsidR="006E7973">
        <w:tab/>
      </w:r>
      <w:r>
        <w:rPr>
          <w:b/>
          <w:bCs/>
        </w:rPr>
        <w:t>ExtendedRtcpReports</w:t>
      </w:r>
      <w:r>
        <w:t xml:space="preserve"> </w:t>
      </w:r>
    </w:p>
    <w:p w14:paraId="0688009C" w14:textId="77777777" w:rsidR="00C65E3C" w:rsidRDefault="00C65E3C" w:rsidP="00C65E3C">
      <w:pPr>
        <w:pStyle w:val="B1"/>
      </w:pPr>
      <w:r>
        <w:t>Attribute definition:</w:t>
      </w:r>
      <w:r>
        <w:tab/>
        <w:t xml:space="preserve">Indicates whether the device supports extended </w:t>
      </w:r>
      <w:smartTag w:uri="urn:schemas-microsoft-com:office:smarttags" w:element="PersonName">
        <w:r>
          <w:t>RT</w:t>
        </w:r>
      </w:smartTag>
      <w:r>
        <w:t>CP reports according to clause 6.2.3.1.</w:t>
      </w:r>
    </w:p>
    <w:p w14:paraId="2A8C01A4" w14:textId="77777777" w:rsidR="00C65E3C" w:rsidRDefault="00C65E3C" w:rsidP="00C65E3C">
      <w:pPr>
        <w:pStyle w:val="B1"/>
      </w:pPr>
      <w:r>
        <w:t>Component:</w:t>
      </w:r>
      <w:r w:rsidR="006E7973">
        <w:tab/>
      </w:r>
      <w:r>
        <w:tab/>
        <w:t>Streaming</w:t>
      </w:r>
    </w:p>
    <w:p w14:paraId="5827C76B" w14:textId="77777777" w:rsidR="00C65E3C" w:rsidRDefault="00C65E3C" w:rsidP="00C65E3C">
      <w:pPr>
        <w:pStyle w:val="B1"/>
      </w:pPr>
      <w:r>
        <w:t>Type:</w:t>
      </w:r>
      <w:r w:rsidR="006E7973">
        <w:tab/>
      </w:r>
      <w:r w:rsidR="006E7973">
        <w:tab/>
      </w:r>
      <w:r>
        <w:tab/>
        <w:t>Literal</w:t>
      </w:r>
    </w:p>
    <w:p w14:paraId="091A41B8" w14:textId="77777777" w:rsidR="00C65E3C" w:rsidRDefault="00C65E3C" w:rsidP="00C65E3C">
      <w:pPr>
        <w:pStyle w:val="B1"/>
      </w:pPr>
      <w:r>
        <w:t>Legal values:</w:t>
      </w:r>
      <w:r w:rsidR="006E7973">
        <w:tab/>
      </w:r>
      <w:r>
        <w:tab/>
        <w:t>"Yes", "No"</w:t>
      </w:r>
    </w:p>
    <w:p w14:paraId="4F57EE42" w14:textId="77777777" w:rsidR="00C65E3C" w:rsidRDefault="00C65E3C" w:rsidP="00C65E3C">
      <w:pPr>
        <w:pStyle w:val="B1"/>
      </w:pPr>
      <w:r>
        <w:t>Resolution rule:</w:t>
      </w:r>
      <w:r w:rsidR="006E7973">
        <w:tab/>
      </w:r>
      <w:r>
        <w:t>Locked</w:t>
      </w:r>
    </w:p>
    <w:p w14:paraId="7B5C3F93" w14:textId="77777777" w:rsidR="00C65E3C" w:rsidRDefault="00C65E3C" w:rsidP="00C65E3C">
      <w:pPr>
        <w:pStyle w:val="EX"/>
      </w:pPr>
      <w:r>
        <w:t>EXAMPLE:</w:t>
      </w:r>
      <w:r>
        <w:tab/>
      </w:r>
      <w:r>
        <w:rPr>
          <w:rFonts w:ascii="Courier New" w:hAnsi="Courier New" w:cs="Courier New"/>
          <w:sz w:val="16"/>
        </w:rPr>
        <w:t>&lt;ExtendedRtcpReports&gt;Yes&lt;/ExtendedRtcpReports&gt;</w:t>
      </w:r>
    </w:p>
    <w:p w14:paraId="1CFFF64C" w14:textId="77777777" w:rsidR="00B14AD5" w:rsidRDefault="00B14AD5" w:rsidP="00CC7CDC">
      <w:pPr>
        <w:pStyle w:val="FP"/>
      </w:pPr>
    </w:p>
    <w:p w14:paraId="229879E2" w14:textId="77777777" w:rsidR="00B14AD5" w:rsidRDefault="00B14AD5" w:rsidP="00B14AD5">
      <w:pPr>
        <w:pStyle w:val="B1"/>
      </w:pPr>
      <w:r>
        <w:lastRenderedPageBreak/>
        <w:t>Attribute name:</w:t>
      </w:r>
      <w:r w:rsidR="006E7973">
        <w:tab/>
      </w:r>
      <w:r>
        <w:rPr>
          <w:b/>
          <w:bCs/>
        </w:rPr>
        <w:t>RtpRetransmission</w:t>
      </w:r>
      <w:r>
        <w:t xml:space="preserve"> </w:t>
      </w:r>
    </w:p>
    <w:p w14:paraId="4E889663" w14:textId="77777777" w:rsidR="00B14AD5" w:rsidRDefault="00B14AD5" w:rsidP="00B14AD5">
      <w:pPr>
        <w:pStyle w:val="B1"/>
      </w:pPr>
      <w:r>
        <w:t>Attribute definition:</w:t>
      </w:r>
      <w:r>
        <w:tab/>
        <w:t xml:space="preserve">Indicates whether the device supports </w:t>
      </w:r>
      <w:smartTag w:uri="urn:schemas-microsoft-com:office:smarttags" w:element="stockticker">
        <w:smartTag w:uri="urn:schemas-microsoft-com:office:smarttags" w:element="PersonName">
          <w:r>
            <w:t>RT</w:t>
          </w:r>
        </w:smartTag>
        <w:r>
          <w:t>P</w:t>
        </w:r>
      </w:smartTag>
      <w:r>
        <w:t xml:space="preserve"> retransmission according to clause 6.2.3.3.</w:t>
      </w:r>
    </w:p>
    <w:p w14:paraId="68FE3226" w14:textId="77777777" w:rsidR="00B14AD5" w:rsidRDefault="00B14AD5" w:rsidP="00B14AD5">
      <w:pPr>
        <w:pStyle w:val="B1"/>
      </w:pPr>
      <w:r>
        <w:t>Component:</w:t>
      </w:r>
      <w:r w:rsidR="006E7973">
        <w:tab/>
      </w:r>
      <w:r>
        <w:tab/>
        <w:t>Streaming</w:t>
      </w:r>
    </w:p>
    <w:p w14:paraId="7AD6C201" w14:textId="77777777" w:rsidR="00B14AD5" w:rsidRDefault="00B14AD5" w:rsidP="00B14AD5">
      <w:pPr>
        <w:pStyle w:val="B1"/>
      </w:pPr>
      <w:r>
        <w:t>Type:</w:t>
      </w:r>
      <w:r w:rsidR="006E7973">
        <w:tab/>
      </w:r>
      <w:r w:rsidR="006E7973">
        <w:tab/>
      </w:r>
      <w:r>
        <w:tab/>
        <w:t>Literal</w:t>
      </w:r>
    </w:p>
    <w:p w14:paraId="1BDD9747" w14:textId="77777777" w:rsidR="00B14AD5" w:rsidRDefault="00B14AD5" w:rsidP="00B14AD5">
      <w:pPr>
        <w:pStyle w:val="B1"/>
      </w:pPr>
      <w:r>
        <w:t>Legal values:</w:t>
      </w:r>
      <w:r w:rsidR="006E7973">
        <w:tab/>
      </w:r>
      <w:r>
        <w:tab/>
        <w:t>"Yes", "No"</w:t>
      </w:r>
    </w:p>
    <w:p w14:paraId="1F013C76" w14:textId="77777777" w:rsidR="00B14AD5" w:rsidRDefault="00B14AD5" w:rsidP="00B14AD5">
      <w:pPr>
        <w:pStyle w:val="B1"/>
      </w:pPr>
      <w:r>
        <w:t>Resolution rule:</w:t>
      </w:r>
      <w:r w:rsidR="006E7973">
        <w:tab/>
      </w:r>
      <w:r>
        <w:t>Locked</w:t>
      </w:r>
    </w:p>
    <w:p w14:paraId="0D794127" w14:textId="77777777" w:rsidR="00B14AD5" w:rsidRDefault="00B14AD5" w:rsidP="00B14AD5">
      <w:pPr>
        <w:pStyle w:val="EX"/>
      </w:pPr>
      <w:r>
        <w:t>EXAMPLE:</w:t>
      </w:r>
      <w:r>
        <w:tab/>
      </w:r>
      <w:r>
        <w:rPr>
          <w:rFonts w:ascii="Courier New" w:hAnsi="Courier New" w:cs="Courier New"/>
          <w:sz w:val="16"/>
          <w:szCs w:val="16"/>
        </w:rPr>
        <w:t>&lt;RtpRetransmission&gt;Yes&lt;/RtpRetransmission&gt;</w:t>
      </w:r>
    </w:p>
    <w:p w14:paraId="7FC5372D" w14:textId="77777777" w:rsidR="00C65E3C" w:rsidRDefault="00C65E3C" w:rsidP="00CC7CDC">
      <w:pPr>
        <w:pStyle w:val="FP"/>
      </w:pPr>
    </w:p>
    <w:p w14:paraId="4BE2BA86" w14:textId="77777777" w:rsidR="00C65E3C" w:rsidRDefault="00C65E3C" w:rsidP="00C65E3C">
      <w:pPr>
        <w:pStyle w:val="B1"/>
      </w:pPr>
      <w:r>
        <w:t>Attribute name:</w:t>
      </w:r>
      <w:r w:rsidR="006E7973">
        <w:tab/>
      </w:r>
      <w:r>
        <w:rPr>
          <w:b/>
          <w:bCs/>
        </w:rPr>
        <w:t>MediaAlternatives</w:t>
      </w:r>
      <w:r>
        <w:t xml:space="preserve"> </w:t>
      </w:r>
    </w:p>
    <w:p w14:paraId="541A8636" w14:textId="77777777" w:rsidR="00C65E3C" w:rsidRDefault="00C65E3C" w:rsidP="00C65E3C">
      <w:pPr>
        <w:pStyle w:val="B1"/>
        <w:ind w:left="1988" w:hanging="1704"/>
      </w:pPr>
      <w:r>
        <w:t>Attribute definition:</w:t>
      </w:r>
      <w:r>
        <w:tab/>
        <w:t xml:space="preserve">Indicates whether the device interprets the SDP attributes "alt", "alt-default-id", and "alt-group", defined in clauses 5.3.3.3 and 5.3.3.4. </w:t>
      </w:r>
    </w:p>
    <w:p w14:paraId="189BB62A" w14:textId="77777777" w:rsidR="00C65E3C" w:rsidRDefault="00C65E3C" w:rsidP="00C65E3C">
      <w:pPr>
        <w:pStyle w:val="B1"/>
      </w:pPr>
      <w:r>
        <w:t>Component:</w:t>
      </w:r>
      <w:r w:rsidR="006E7973">
        <w:tab/>
      </w:r>
      <w:r>
        <w:tab/>
        <w:t>Streaming</w:t>
      </w:r>
    </w:p>
    <w:p w14:paraId="28A815FE" w14:textId="77777777" w:rsidR="00C65E3C" w:rsidRDefault="00C65E3C" w:rsidP="00C65E3C">
      <w:pPr>
        <w:pStyle w:val="B1"/>
      </w:pPr>
      <w:r>
        <w:t>Type:</w:t>
      </w:r>
      <w:r w:rsidR="006E7973">
        <w:tab/>
      </w:r>
      <w:r w:rsidR="006E7973">
        <w:tab/>
      </w:r>
      <w:r>
        <w:tab/>
        <w:t>Literal</w:t>
      </w:r>
    </w:p>
    <w:p w14:paraId="5360759B" w14:textId="77777777" w:rsidR="00C65E3C" w:rsidRDefault="00C65E3C" w:rsidP="00C65E3C">
      <w:pPr>
        <w:pStyle w:val="B1"/>
      </w:pPr>
      <w:r>
        <w:t>Legal values:</w:t>
      </w:r>
      <w:r w:rsidR="006E7973">
        <w:tab/>
      </w:r>
      <w:r>
        <w:tab/>
        <w:t>"Yes", "No"</w:t>
      </w:r>
    </w:p>
    <w:p w14:paraId="368CAE53" w14:textId="77777777" w:rsidR="00C65E3C" w:rsidRDefault="00C65E3C" w:rsidP="00C65E3C">
      <w:pPr>
        <w:pStyle w:val="B1"/>
      </w:pPr>
      <w:r>
        <w:t>Resolution rule:</w:t>
      </w:r>
      <w:r w:rsidR="006E7973">
        <w:tab/>
      </w:r>
      <w:r>
        <w:t>Override</w:t>
      </w:r>
    </w:p>
    <w:p w14:paraId="4E087906" w14:textId="77777777" w:rsidR="00C65E3C" w:rsidRDefault="00C65E3C" w:rsidP="00C65E3C">
      <w:pPr>
        <w:pStyle w:val="EX"/>
      </w:pPr>
      <w:r>
        <w:t>EXAMPLE:</w:t>
      </w:r>
      <w:r>
        <w:tab/>
      </w:r>
      <w:r>
        <w:rPr>
          <w:rFonts w:ascii="Courier New" w:hAnsi="Courier New" w:cs="Courier New"/>
          <w:sz w:val="16"/>
        </w:rPr>
        <w:t>&lt;MediaAlternatives&gt;Yes&lt;/MediaAlternatives&gt;</w:t>
      </w:r>
    </w:p>
    <w:p w14:paraId="3617B0F9" w14:textId="77777777" w:rsidR="00C65E3C" w:rsidRDefault="00C65E3C" w:rsidP="00CC7CDC">
      <w:pPr>
        <w:pStyle w:val="FP"/>
      </w:pPr>
    </w:p>
    <w:p w14:paraId="45ED1979" w14:textId="77777777" w:rsidR="00C65E3C" w:rsidRDefault="00C65E3C" w:rsidP="00C65E3C">
      <w:pPr>
        <w:pStyle w:val="B1"/>
      </w:pPr>
      <w:r>
        <w:t>Attribute name:</w:t>
      </w:r>
      <w:r w:rsidR="006E7973">
        <w:tab/>
      </w:r>
      <w:r>
        <w:rPr>
          <w:b/>
          <w:bCs/>
        </w:rPr>
        <w:t>RtpProfiles</w:t>
      </w:r>
    </w:p>
    <w:p w14:paraId="33F708B4" w14:textId="77777777" w:rsidR="00C65E3C" w:rsidRDefault="00C65E3C" w:rsidP="00C65E3C">
      <w:pPr>
        <w:pStyle w:val="B1"/>
        <w:rPr>
          <w:i/>
          <w:iCs/>
        </w:rPr>
      </w:pPr>
      <w:r>
        <w:t>Attribute definition:</w:t>
      </w:r>
      <w:r>
        <w:tab/>
        <w:t xml:space="preserve">List of supported </w:t>
      </w:r>
      <w:smartTag w:uri="urn:schemas-microsoft-com:office:smarttags" w:element="PersonName">
        <w:r>
          <w:t>RT</w:t>
        </w:r>
      </w:smartTag>
      <w:r>
        <w:t>P profiles.</w:t>
      </w:r>
    </w:p>
    <w:p w14:paraId="2715C1C0" w14:textId="77777777" w:rsidR="00C65E3C" w:rsidRDefault="00C65E3C" w:rsidP="00C65E3C">
      <w:pPr>
        <w:pStyle w:val="B1"/>
      </w:pPr>
      <w:r>
        <w:t>Component:</w:t>
      </w:r>
      <w:r w:rsidR="006E7973">
        <w:tab/>
      </w:r>
      <w:r>
        <w:tab/>
        <w:t>Streaming</w:t>
      </w:r>
    </w:p>
    <w:p w14:paraId="08B6ACDC" w14:textId="77777777" w:rsidR="00C65E3C" w:rsidRDefault="00C65E3C" w:rsidP="00C65E3C">
      <w:pPr>
        <w:pStyle w:val="B1"/>
      </w:pPr>
      <w:r>
        <w:t>Type:</w:t>
      </w:r>
      <w:r w:rsidR="006E7973">
        <w:tab/>
      </w:r>
      <w:r w:rsidR="006E7973">
        <w:tab/>
      </w:r>
      <w:r>
        <w:tab/>
        <w:t>Literal (Bag)</w:t>
      </w:r>
    </w:p>
    <w:p w14:paraId="631219AF" w14:textId="77777777" w:rsidR="00C65E3C" w:rsidRDefault="00C65E3C" w:rsidP="00C65E3C">
      <w:pPr>
        <w:pStyle w:val="B1"/>
        <w:ind w:left="1988" w:hanging="1704"/>
      </w:pPr>
      <w:r>
        <w:t>Legal values:</w:t>
      </w:r>
      <w:r>
        <w:tab/>
        <w:t>Profile names registered through the Internet Assigned Numbers Autho</w:t>
      </w:r>
      <w:r>
        <w:t>r</w:t>
      </w:r>
      <w:r>
        <w:t xml:space="preserve">ity (IANA), </w:t>
      </w:r>
      <w:hyperlink r:id="rId22" w:history="1">
        <w:r w:rsidR="00A0553C" w:rsidRPr="00673818">
          <w:rPr>
            <w:rStyle w:val="Hyperlink"/>
          </w:rPr>
          <w:t>www.iana.org</w:t>
        </w:r>
      </w:hyperlink>
      <w:r>
        <w:t>.</w:t>
      </w:r>
    </w:p>
    <w:p w14:paraId="48703D65" w14:textId="77777777" w:rsidR="00C65E3C" w:rsidRDefault="00C65E3C" w:rsidP="00C65E3C">
      <w:pPr>
        <w:pStyle w:val="B1"/>
      </w:pPr>
      <w:r>
        <w:t>Resolution rule:</w:t>
      </w:r>
      <w:r w:rsidR="006E7973">
        <w:tab/>
      </w:r>
      <w:r>
        <w:t>Append</w:t>
      </w:r>
    </w:p>
    <w:p w14:paraId="14F017F9" w14:textId="77777777" w:rsidR="00C65E3C" w:rsidRDefault="00C65E3C" w:rsidP="00C65E3C">
      <w:pPr>
        <w:pStyle w:val="EX"/>
      </w:pPr>
      <w:r>
        <w:t>EXAMPLE:</w:t>
      </w:r>
      <w:r>
        <w:tab/>
      </w:r>
      <w:r>
        <w:rPr>
          <w:rFonts w:ascii="Courier New" w:hAnsi="Courier New" w:cs="Courier New"/>
          <w:sz w:val="16"/>
        </w:rPr>
        <w:t>&lt;RtpProfiles&gt;</w:t>
      </w:r>
      <w:r>
        <w:rPr>
          <w:rFonts w:ascii="Courier New" w:hAnsi="Courier New" w:cs="Courier New"/>
          <w:sz w:val="16"/>
        </w:rPr>
        <w:br/>
        <w:t xml:space="preserve">  &lt;rdf:Bag&gt;</w:t>
      </w:r>
      <w:r>
        <w:rPr>
          <w:rFonts w:ascii="Courier New" w:hAnsi="Courier New" w:cs="Courier New"/>
          <w:sz w:val="16"/>
        </w:rPr>
        <w:br/>
        <w:t xml:space="preserve">    &lt;rdf:li&gt;</w:t>
      </w:r>
      <w:smartTag w:uri="urn:schemas-microsoft-com:office:smarttags" w:element="stockticker">
        <w:smartTag w:uri="urn:schemas-microsoft-com:office:smarttags" w:element="PersonName">
          <w:r>
            <w:rPr>
              <w:rFonts w:ascii="Courier New" w:hAnsi="Courier New" w:cs="Courier New"/>
              <w:sz w:val="16"/>
            </w:rPr>
            <w:t>RT</w:t>
          </w:r>
        </w:smartTag>
        <w:r>
          <w:rPr>
            <w:rFonts w:ascii="Courier New" w:hAnsi="Courier New" w:cs="Courier New"/>
            <w:sz w:val="16"/>
          </w:rPr>
          <w:t>P</w:t>
        </w:r>
      </w:smartTag>
      <w:r>
        <w:rPr>
          <w:rFonts w:ascii="Courier New" w:hAnsi="Courier New" w:cs="Courier New"/>
          <w:sz w:val="16"/>
        </w:rPr>
        <w:t>/</w:t>
      </w:r>
      <w:smartTag w:uri="urn:schemas-microsoft-com:office:smarttags" w:element="stockticker">
        <w:r>
          <w:rPr>
            <w:rFonts w:ascii="Courier New" w:hAnsi="Courier New" w:cs="Courier New"/>
            <w:sz w:val="16"/>
          </w:rPr>
          <w:t>AVP</w:t>
        </w:r>
      </w:smartTag>
      <w:r>
        <w:rPr>
          <w:rFonts w:ascii="Courier New" w:hAnsi="Courier New" w:cs="Courier New"/>
          <w:sz w:val="16"/>
        </w:rPr>
        <w:t>&lt;/rdf:li&gt;</w:t>
      </w:r>
      <w:r>
        <w:rPr>
          <w:rFonts w:ascii="Courier New" w:hAnsi="Courier New" w:cs="Courier New"/>
          <w:sz w:val="16"/>
        </w:rPr>
        <w:br/>
        <w:t xml:space="preserve">    &lt;rdf:li&gt;</w:t>
      </w:r>
      <w:smartTag w:uri="urn:schemas-microsoft-com:office:smarttags" w:element="stockticker">
        <w:smartTag w:uri="urn:schemas-microsoft-com:office:smarttags" w:element="PersonName">
          <w:r>
            <w:rPr>
              <w:rFonts w:ascii="Courier New" w:hAnsi="Courier New" w:cs="Courier New"/>
              <w:sz w:val="16"/>
            </w:rPr>
            <w:t>RT</w:t>
          </w:r>
        </w:smartTag>
        <w:r>
          <w:rPr>
            <w:rFonts w:ascii="Courier New" w:hAnsi="Courier New" w:cs="Courier New"/>
            <w:sz w:val="16"/>
          </w:rPr>
          <w:t>P</w:t>
        </w:r>
      </w:smartTag>
      <w:r>
        <w:rPr>
          <w:rFonts w:ascii="Courier New" w:hAnsi="Courier New" w:cs="Courier New"/>
          <w:sz w:val="16"/>
        </w:rPr>
        <w:t>/AVPF&lt;/rdf:li&gt;</w:t>
      </w:r>
      <w:r>
        <w:rPr>
          <w:rFonts w:ascii="Courier New" w:hAnsi="Courier New" w:cs="Courier New"/>
          <w:sz w:val="16"/>
        </w:rPr>
        <w:br/>
        <w:t xml:space="preserve">  &lt;/rdf:Bag&gt;</w:t>
      </w:r>
      <w:r>
        <w:rPr>
          <w:rFonts w:ascii="Courier New" w:hAnsi="Courier New" w:cs="Courier New"/>
          <w:sz w:val="16"/>
        </w:rPr>
        <w:br/>
        <w:t>&lt;/RtpProfile</w:t>
      </w:r>
      <w:r w:rsidR="00B14AD5">
        <w:rPr>
          <w:rFonts w:ascii="Courier New" w:hAnsi="Courier New" w:cs="Courier New"/>
          <w:sz w:val="16"/>
        </w:rPr>
        <w:t>s</w:t>
      </w:r>
      <w:r>
        <w:rPr>
          <w:rFonts w:ascii="Courier New" w:hAnsi="Courier New" w:cs="Courier New"/>
          <w:sz w:val="16"/>
        </w:rPr>
        <w:t>&gt;</w:t>
      </w:r>
    </w:p>
    <w:p w14:paraId="59D45B7C" w14:textId="77777777" w:rsidR="00CC7CDC" w:rsidRDefault="00CC7CDC" w:rsidP="00CC7CDC">
      <w:pPr>
        <w:pStyle w:val="FP"/>
      </w:pPr>
    </w:p>
    <w:p w14:paraId="42C68E72" w14:textId="77777777" w:rsidR="00EC0F8C" w:rsidRPr="003A1C89" w:rsidRDefault="00EC0F8C" w:rsidP="00EC0F8C">
      <w:pPr>
        <w:pStyle w:val="B1"/>
      </w:pPr>
      <w:r w:rsidRPr="003A1C89">
        <w:t>Attribute name:</w:t>
      </w:r>
      <w:r w:rsidR="006E7973">
        <w:tab/>
      </w:r>
      <w:r w:rsidRPr="003A1C89">
        <w:rPr>
          <w:b/>
        </w:rPr>
        <w:t>Protected</w:t>
      </w:r>
      <w:r w:rsidRPr="003A1C89">
        <w:rPr>
          <w:b/>
          <w:bCs/>
        </w:rPr>
        <w:t>Streaming</w:t>
      </w:r>
    </w:p>
    <w:p w14:paraId="5653828E" w14:textId="77777777" w:rsidR="00EC0F8C" w:rsidRPr="003A1C89" w:rsidRDefault="00EC0F8C" w:rsidP="00EC0F8C">
      <w:pPr>
        <w:pStyle w:val="B1"/>
        <w:ind w:left="1985" w:hanging="1701"/>
      </w:pPr>
      <w:r w:rsidRPr="003A1C89">
        <w:t>Attribute definition:</w:t>
      </w:r>
      <w:r w:rsidRPr="003A1C89">
        <w:tab/>
        <w:t xml:space="preserve">Indicates whether the device supports streamed </w:t>
      </w:r>
      <w:r>
        <w:t xml:space="preserve">protected PSS </w:t>
      </w:r>
      <w:r w:rsidRPr="003A1C89">
        <w:t xml:space="preserve">as defined by Annex </w:t>
      </w:r>
      <w:r>
        <w:t>R</w:t>
      </w:r>
      <w:r w:rsidRPr="003A1C89">
        <w:t>.</w:t>
      </w:r>
    </w:p>
    <w:p w14:paraId="5CC464F0" w14:textId="77777777" w:rsidR="00EC0F8C" w:rsidRPr="003A1C89" w:rsidRDefault="00EC0F8C" w:rsidP="00EC0F8C">
      <w:pPr>
        <w:pStyle w:val="B1"/>
      </w:pPr>
      <w:r w:rsidRPr="003A1C89">
        <w:t>Component:</w:t>
      </w:r>
      <w:r w:rsidR="006E7973">
        <w:tab/>
      </w:r>
      <w:r w:rsidRPr="003A1C89">
        <w:tab/>
        <w:t>Streaming</w:t>
      </w:r>
    </w:p>
    <w:p w14:paraId="756145D8" w14:textId="77777777" w:rsidR="00EC0F8C" w:rsidRPr="003A1C89" w:rsidRDefault="00EC0F8C" w:rsidP="00EC0F8C">
      <w:pPr>
        <w:pStyle w:val="B1"/>
      </w:pPr>
      <w:r w:rsidRPr="003A1C89">
        <w:t>Type:</w:t>
      </w:r>
      <w:r w:rsidR="006E7973">
        <w:tab/>
      </w:r>
      <w:r w:rsidR="006E7973">
        <w:tab/>
      </w:r>
      <w:r w:rsidRPr="003A1C89">
        <w:tab/>
        <w:t>Literal</w:t>
      </w:r>
    </w:p>
    <w:p w14:paraId="2FC15692" w14:textId="77777777" w:rsidR="00EC0F8C" w:rsidRPr="003A1C89" w:rsidRDefault="00EC0F8C" w:rsidP="00EC0F8C">
      <w:pPr>
        <w:pStyle w:val="B1"/>
      </w:pPr>
      <w:r w:rsidRPr="003A1C89">
        <w:t>Legal values:</w:t>
      </w:r>
      <w:r w:rsidR="006E7973">
        <w:tab/>
      </w:r>
      <w:r w:rsidRPr="003A1C89">
        <w:tab/>
        <w:t>"Yes", "No"</w:t>
      </w:r>
    </w:p>
    <w:p w14:paraId="2722F67B" w14:textId="77777777" w:rsidR="00EC0F8C" w:rsidRPr="003A1C89" w:rsidRDefault="00EC0F8C" w:rsidP="00EC0F8C">
      <w:pPr>
        <w:pStyle w:val="B1"/>
      </w:pPr>
      <w:r w:rsidRPr="003A1C89">
        <w:t>Resolution rule:</w:t>
      </w:r>
      <w:r w:rsidR="006E7973">
        <w:tab/>
      </w:r>
      <w:r w:rsidRPr="003A1C89">
        <w:t>Locked</w:t>
      </w:r>
    </w:p>
    <w:p w14:paraId="0356A58D" w14:textId="77777777" w:rsidR="00EC0F8C" w:rsidRPr="003A1C89" w:rsidRDefault="00EC0F8C" w:rsidP="00EC0F8C">
      <w:pPr>
        <w:pStyle w:val="EX"/>
        <w:ind w:left="284" w:firstLine="0"/>
        <w:rPr>
          <w:rFonts w:ascii="Courier New" w:hAnsi="Courier New" w:cs="Courier New"/>
          <w:sz w:val="16"/>
        </w:rPr>
      </w:pPr>
      <w:r w:rsidRPr="003A1C89">
        <w:t>EXAMPLE:</w:t>
      </w:r>
      <w:r w:rsidRPr="003A1C89">
        <w:tab/>
      </w:r>
      <w:r w:rsidRPr="003A1C89">
        <w:rPr>
          <w:rFonts w:ascii="Courier New" w:hAnsi="Courier New" w:cs="Courier New"/>
          <w:sz w:val="16"/>
        </w:rPr>
        <w:t>&lt;ProtectedStreaming&gt;</w:t>
      </w:r>
      <w:r>
        <w:rPr>
          <w:rFonts w:ascii="Courier New" w:hAnsi="Courier New" w:cs="Courier New"/>
          <w:sz w:val="16"/>
        </w:rPr>
        <w:t>Yes</w:t>
      </w:r>
      <w:r w:rsidRPr="003A1C89">
        <w:rPr>
          <w:rFonts w:ascii="Courier New" w:hAnsi="Courier New" w:cs="Courier New"/>
          <w:sz w:val="16"/>
        </w:rPr>
        <w:t>&lt;/ProtectedStreaming&gt;</w:t>
      </w:r>
    </w:p>
    <w:p w14:paraId="2E19D609" w14:textId="77777777" w:rsidR="00EC0F8C" w:rsidRDefault="00EC0F8C" w:rsidP="00CC7CDC">
      <w:pPr>
        <w:pStyle w:val="FP"/>
      </w:pPr>
    </w:p>
    <w:p w14:paraId="3034D982" w14:textId="77777777" w:rsidR="00CC7CDC" w:rsidRDefault="00CC7CDC" w:rsidP="00CC7CDC">
      <w:pPr>
        <w:pStyle w:val="B1"/>
      </w:pPr>
      <w:r>
        <w:t>Attribute name:</w:t>
      </w:r>
      <w:r w:rsidR="006E7973">
        <w:tab/>
      </w:r>
      <w:r>
        <w:rPr>
          <w:b/>
          <w:bCs/>
        </w:rPr>
        <w:t>ThreeGPPPipelined</w:t>
      </w:r>
    </w:p>
    <w:p w14:paraId="76891994" w14:textId="77777777" w:rsidR="00CC7CDC" w:rsidRDefault="00CC7CDC" w:rsidP="00CC7CDC">
      <w:pPr>
        <w:pStyle w:val="B1"/>
        <w:ind w:left="1988" w:hanging="1704"/>
      </w:pPr>
      <w:r>
        <w:lastRenderedPageBreak/>
        <w:t>Attribute definition:</w:t>
      </w:r>
      <w:r>
        <w:tab/>
        <w:t xml:space="preserve">Indicates whether the device supports fast content start-up with pipelining according to clause 5.5.3. </w:t>
      </w:r>
    </w:p>
    <w:p w14:paraId="04A73C4E" w14:textId="77777777" w:rsidR="00CC7CDC" w:rsidRDefault="00CC7CDC" w:rsidP="00CC7CDC">
      <w:pPr>
        <w:pStyle w:val="B1"/>
      </w:pPr>
      <w:r>
        <w:t>Component:</w:t>
      </w:r>
      <w:r w:rsidR="006E7973">
        <w:tab/>
      </w:r>
      <w:r>
        <w:tab/>
        <w:t>Streaming</w:t>
      </w:r>
    </w:p>
    <w:p w14:paraId="1EC1216E" w14:textId="77777777" w:rsidR="00CC7CDC" w:rsidRDefault="00CC7CDC" w:rsidP="00CC7CDC">
      <w:pPr>
        <w:pStyle w:val="B1"/>
      </w:pPr>
      <w:r>
        <w:t>Type:</w:t>
      </w:r>
      <w:r w:rsidR="006E7973">
        <w:tab/>
      </w:r>
      <w:r w:rsidR="006E7973">
        <w:tab/>
      </w:r>
      <w:r>
        <w:tab/>
        <w:t>Literal</w:t>
      </w:r>
    </w:p>
    <w:p w14:paraId="722C2910" w14:textId="77777777" w:rsidR="00CC7CDC" w:rsidRDefault="00CC7CDC" w:rsidP="00CC7CDC">
      <w:pPr>
        <w:pStyle w:val="B1"/>
      </w:pPr>
      <w:r>
        <w:t>Legal values:</w:t>
      </w:r>
      <w:r w:rsidR="006E7973">
        <w:tab/>
      </w:r>
      <w:r>
        <w:tab/>
        <w:t>"Yes", "No"</w:t>
      </w:r>
    </w:p>
    <w:p w14:paraId="23303C2E" w14:textId="77777777" w:rsidR="00CC7CDC" w:rsidRDefault="00CC7CDC" w:rsidP="00CC7CDC">
      <w:pPr>
        <w:pStyle w:val="B1"/>
        <w:rPr>
          <w:color w:val="000000"/>
        </w:rPr>
      </w:pPr>
      <w:r>
        <w:t>Resolution rule:</w:t>
      </w:r>
      <w:r w:rsidR="006E7973">
        <w:tab/>
      </w:r>
      <w:r>
        <w:rPr>
          <w:color w:val="000000"/>
        </w:rPr>
        <w:t>Override</w:t>
      </w:r>
    </w:p>
    <w:p w14:paraId="0C8183CF" w14:textId="77777777" w:rsidR="00CC7CDC" w:rsidRDefault="00CC7CDC" w:rsidP="00CC7CDC">
      <w:pPr>
        <w:pStyle w:val="EX"/>
        <w:rPr>
          <w:rFonts w:ascii="Courier New" w:hAnsi="Courier New" w:cs="Courier New"/>
          <w:sz w:val="16"/>
        </w:rPr>
      </w:pPr>
      <w:r>
        <w:t>EXAMPLE:</w:t>
      </w:r>
      <w:r>
        <w:tab/>
      </w:r>
      <w:r>
        <w:rPr>
          <w:rFonts w:ascii="Courier New" w:hAnsi="Courier New" w:cs="Courier New"/>
          <w:sz w:val="16"/>
        </w:rPr>
        <w:t>&lt;ThreeGPPPipelined&gt;Yes&lt;/ThreeGPPPipelined&gt;</w:t>
      </w:r>
    </w:p>
    <w:p w14:paraId="5FAA6088" w14:textId="77777777" w:rsidR="00CC7CDC" w:rsidRDefault="00CC7CDC" w:rsidP="00CC7CDC">
      <w:pPr>
        <w:pStyle w:val="FP"/>
      </w:pPr>
    </w:p>
    <w:p w14:paraId="2646346C" w14:textId="77777777" w:rsidR="00CC7CDC" w:rsidRDefault="00CC7CDC" w:rsidP="00CC7CDC">
      <w:pPr>
        <w:pStyle w:val="B1"/>
      </w:pPr>
      <w:r>
        <w:t>Attribute name:</w:t>
      </w:r>
      <w:r w:rsidR="006E7973">
        <w:tab/>
      </w:r>
      <w:r>
        <w:rPr>
          <w:b/>
          <w:bCs/>
        </w:rPr>
        <w:t>ThreeGPPSwitch</w:t>
      </w:r>
    </w:p>
    <w:p w14:paraId="6E55E61A" w14:textId="77777777" w:rsidR="00CC7CDC" w:rsidRDefault="00CC7CDC" w:rsidP="00CC7CDC">
      <w:pPr>
        <w:pStyle w:val="B1"/>
        <w:ind w:left="1988" w:hanging="1704"/>
      </w:pPr>
      <w:r>
        <w:t>Attribute definition:</w:t>
      </w:r>
      <w:r>
        <w:tab/>
        <w:t xml:space="preserve">Indicates whether the device supports fast content switching with known SDP according to clause 5.5.4.3. </w:t>
      </w:r>
    </w:p>
    <w:p w14:paraId="70696F99" w14:textId="77777777" w:rsidR="00CC7CDC" w:rsidRDefault="00CC7CDC" w:rsidP="00CC7CDC">
      <w:pPr>
        <w:pStyle w:val="B1"/>
      </w:pPr>
      <w:r>
        <w:t>Component:</w:t>
      </w:r>
      <w:r w:rsidR="006E7973">
        <w:tab/>
      </w:r>
      <w:r>
        <w:tab/>
        <w:t>Streaming</w:t>
      </w:r>
    </w:p>
    <w:p w14:paraId="17EB400A" w14:textId="77777777" w:rsidR="00CC7CDC" w:rsidRDefault="00CC7CDC" w:rsidP="00CC7CDC">
      <w:pPr>
        <w:pStyle w:val="B1"/>
      </w:pPr>
      <w:r>
        <w:t>Type:</w:t>
      </w:r>
      <w:r w:rsidR="006E7973">
        <w:tab/>
      </w:r>
      <w:r w:rsidR="006E7973">
        <w:tab/>
      </w:r>
      <w:r>
        <w:tab/>
        <w:t>Literal</w:t>
      </w:r>
    </w:p>
    <w:p w14:paraId="3704720F" w14:textId="77777777" w:rsidR="00CC7CDC" w:rsidRDefault="00CC7CDC" w:rsidP="00CC7CDC">
      <w:pPr>
        <w:pStyle w:val="B1"/>
      </w:pPr>
      <w:r>
        <w:t>Legal values:</w:t>
      </w:r>
      <w:r w:rsidR="006E7973">
        <w:tab/>
      </w:r>
      <w:r>
        <w:tab/>
        <w:t>"Yes", "No"</w:t>
      </w:r>
    </w:p>
    <w:p w14:paraId="40988CA8" w14:textId="77777777" w:rsidR="00CC7CDC" w:rsidRDefault="00CC7CDC" w:rsidP="00CC7CDC">
      <w:pPr>
        <w:pStyle w:val="B1"/>
        <w:rPr>
          <w:color w:val="000000"/>
        </w:rPr>
      </w:pPr>
      <w:r>
        <w:t>Resolution rule:</w:t>
      </w:r>
      <w:r w:rsidR="006E7973">
        <w:tab/>
      </w:r>
      <w:r>
        <w:rPr>
          <w:color w:val="000000"/>
        </w:rPr>
        <w:t>Override</w:t>
      </w:r>
    </w:p>
    <w:p w14:paraId="3758CF64" w14:textId="77777777" w:rsidR="00CC7CDC" w:rsidRDefault="00CC7CDC" w:rsidP="00CC7CDC">
      <w:pPr>
        <w:pStyle w:val="EX"/>
        <w:rPr>
          <w:rFonts w:ascii="Courier New" w:hAnsi="Courier New" w:cs="Courier New"/>
          <w:sz w:val="16"/>
        </w:rPr>
      </w:pPr>
      <w:r>
        <w:t>EXAMPLE:</w:t>
      </w:r>
      <w:r>
        <w:tab/>
      </w:r>
      <w:r>
        <w:rPr>
          <w:rFonts w:ascii="Courier New" w:hAnsi="Courier New" w:cs="Courier New"/>
          <w:sz w:val="16"/>
        </w:rPr>
        <w:t>&lt;ThreeGPPSwitch&gt;Yes&lt;/ThreeGPPSwitch&gt;</w:t>
      </w:r>
    </w:p>
    <w:p w14:paraId="6518F84E" w14:textId="77777777" w:rsidR="00CC7CDC" w:rsidRDefault="00CC7CDC" w:rsidP="00CC7CDC">
      <w:pPr>
        <w:pStyle w:val="FP"/>
      </w:pPr>
    </w:p>
    <w:p w14:paraId="09FAC565" w14:textId="77777777" w:rsidR="00CC7CDC" w:rsidRDefault="00CC7CDC" w:rsidP="00CC7CDC">
      <w:pPr>
        <w:pStyle w:val="B1"/>
      </w:pPr>
      <w:r>
        <w:t>Attribute name:</w:t>
      </w:r>
      <w:r w:rsidR="006E7973">
        <w:tab/>
      </w:r>
      <w:r>
        <w:rPr>
          <w:b/>
          <w:bCs/>
        </w:rPr>
        <w:t>ThreeGPPSwitchReqSDP</w:t>
      </w:r>
    </w:p>
    <w:p w14:paraId="74736D3C" w14:textId="77777777" w:rsidR="00CC7CDC" w:rsidRDefault="00CC7CDC" w:rsidP="00CC7CDC">
      <w:pPr>
        <w:pStyle w:val="B1"/>
        <w:ind w:left="1988" w:hanging="1704"/>
      </w:pPr>
      <w:r>
        <w:t>Attribute definition:</w:t>
      </w:r>
      <w:r>
        <w:tab/>
        <w:t xml:space="preserve">Indicates whether the device supports fast content switching without SDP according to clause 5.5.4.4. </w:t>
      </w:r>
    </w:p>
    <w:p w14:paraId="0B3283D2" w14:textId="77777777" w:rsidR="00CC7CDC" w:rsidRDefault="00CC7CDC" w:rsidP="00CC7CDC">
      <w:pPr>
        <w:pStyle w:val="B1"/>
      </w:pPr>
      <w:r>
        <w:t>Component:</w:t>
      </w:r>
      <w:r w:rsidR="006E7973">
        <w:tab/>
      </w:r>
      <w:r>
        <w:tab/>
        <w:t>Streaming</w:t>
      </w:r>
    </w:p>
    <w:p w14:paraId="2BF7CDDB" w14:textId="77777777" w:rsidR="00CC7CDC" w:rsidRDefault="00CC7CDC" w:rsidP="00CC7CDC">
      <w:pPr>
        <w:pStyle w:val="B1"/>
      </w:pPr>
      <w:r>
        <w:t>Type:</w:t>
      </w:r>
      <w:r w:rsidR="006E7973">
        <w:tab/>
      </w:r>
      <w:r w:rsidR="006E7973">
        <w:tab/>
      </w:r>
      <w:r>
        <w:tab/>
        <w:t>Literal</w:t>
      </w:r>
    </w:p>
    <w:p w14:paraId="5CA117BC" w14:textId="77777777" w:rsidR="00CC7CDC" w:rsidRDefault="00CC7CDC" w:rsidP="00CC7CDC">
      <w:pPr>
        <w:pStyle w:val="B1"/>
      </w:pPr>
      <w:r>
        <w:t>Legal values:</w:t>
      </w:r>
      <w:r w:rsidR="006E7973">
        <w:tab/>
      </w:r>
      <w:r>
        <w:tab/>
        <w:t>"Yes", "No"</w:t>
      </w:r>
    </w:p>
    <w:p w14:paraId="2B186496" w14:textId="77777777" w:rsidR="00CC7CDC" w:rsidRDefault="00CC7CDC" w:rsidP="00CC7CDC">
      <w:pPr>
        <w:pStyle w:val="B1"/>
        <w:rPr>
          <w:color w:val="000000"/>
        </w:rPr>
      </w:pPr>
      <w:r>
        <w:t>Resolution rule:</w:t>
      </w:r>
      <w:r w:rsidR="006E7973">
        <w:tab/>
      </w:r>
      <w:r>
        <w:rPr>
          <w:color w:val="000000"/>
        </w:rPr>
        <w:t>Override</w:t>
      </w:r>
    </w:p>
    <w:p w14:paraId="61D78770" w14:textId="77777777" w:rsidR="00CC7CDC" w:rsidRDefault="00CC7CDC" w:rsidP="00CC7CDC">
      <w:pPr>
        <w:pStyle w:val="EX"/>
        <w:rPr>
          <w:rFonts w:ascii="Courier New" w:hAnsi="Courier New" w:cs="Courier New"/>
          <w:sz w:val="16"/>
        </w:rPr>
      </w:pPr>
      <w:r>
        <w:t>EXAMPLE:</w:t>
      </w:r>
      <w:r>
        <w:tab/>
      </w:r>
      <w:r>
        <w:rPr>
          <w:rFonts w:ascii="Courier New" w:hAnsi="Courier New" w:cs="Courier New"/>
          <w:sz w:val="16"/>
        </w:rPr>
        <w:t>&lt;ThreeGPPSwitchReqSDP&gt;Yes&lt;/ThreeGPPSwitchReqSDP&gt;</w:t>
      </w:r>
    </w:p>
    <w:p w14:paraId="2473AF54" w14:textId="77777777" w:rsidR="00CC7CDC" w:rsidRDefault="00CC7CDC" w:rsidP="00CC7CDC">
      <w:pPr>
        <w:pStyle w:val="FP"/>
      </w:pPr>
    </w:p>
    <w:p w14:paraId="0519E29D" w14:textId="77777777" w:rsidR="00CC7CDC" w:rsidRDefault="00CC7CDC" w:rsidP="00CC7CDC">
      <w:pPr>
        <w:pStyle w:val="B1"/>
      </w:pPr>
      <w:r>
        <w:t>Attribute name:</w:t>
      </w:r>
      <w:r w:rsidR="006E7973">
        <w:tab/>
      </w:r>
      <w:r>
        <w:rPr>
          <w:b/>
          <w:bCs/>
        </w:rPr>
        <w:t>ThreeGPPSwitchStream</w:t>
      </w:r>
    </w:p>
    <w:p w14:paraId="4D17643F" w14:textId="77777777" w:rsidR="00CC7CDC" w:rsidRDefault="00CC7CDC" w:rsidP="00CC7CDC">
      <w:pPr>
        <w:pStyle w:val="B1"/>
        <w:ind w:left="1988" w:hanging="1704"/>
      </w:pPr>
      <w:r>
        <w:t>Attribute definition:</w:t>
      </w:r>
      <w:r>
        <w:tab/>
        <w:t xml:space="preserve">Indicates whether the device supports the fast switching of media streams  according to clause 5.5.4.5. </w:t>
      </w:r>
    </w:p>
    <w:p w14:paraId="156D9C1B" w14:textId="77777777" w:rsidR="00CC7CDC" w:rsidRDefault="00CC7CDC" w:rsidP="00CC7CDC">
      <w:pPr>
        <w:pStyle w:val="B1"/>
      </w:pPr>
      <w:r>
        <w:t>Component:</w:t>
      </w:r>
      <w:r w:rsidR="006E7973">
        <w:tab/>
      </w:r>
      <w:r>
        <w:tab/>
        <w:t>Streaming</w:t>
      </w:r>
    </w:p>
    <w:p w14:paraId="290A7BC5" w14:textId="77777777" w:rsidR="00CC7CDC" w:rsidRDefault="00CC7CDC" w:rsidP="00CC7CDC">
      <w:pPr>
        <w:pStyle w:val="B1"/>
      </w:pPr>
      <w:r>
        <w:t>Type:</w:t>
      </w:r>
      <w:r w:rsidR="006E7973">
        <w:tab/>
      </w:r>
      <w:r w:rsidR="006E7973">
        <w:tab/>
      </w:r>
      <w:r>
        <w:tab/>
        <w:t>Literal</w:t>
      </w:r>
    </w:p>
    <w:p w14:paraId="123B04BE" w14:textId="77777777" w:rsidR="00CC7CDC" w:rsidRDefault="00CC7CDC" w:rsidP="00CC7CDC">
      <w:pPr>
        <w:pStyle w:val="B1"/>
      </w:pPr>
      <w:r>
        <w:t>Legal values:</w:t>
      </w:r>
      <w:r w:rsidR="006E7973">
        <w:tab/>
      </w:r>
      <w:r>
        <w:tab/>
        <w:t>"Yes", "No"</w:t>
      </w:r>
    </w:p>
    <w:p w14:paraId="7D31AE22" w14:textId="77777777" w:rsidR="00CC7CDC" w:rsidRDefault="00CC7CDC" w:rsidP="00CC7CDC">
      <w:pPr>
        <w:pStyle w:val="B1"/>
        <w:rPr>
          <w:color w:val="000000"/>
        </w:rPr>
      </w:pPr>
      <w:r>
        <w:t>Resolution rule:</w:t>
      </w:r>
      <w:r w:rsidR="006E7973">
        <w:tab/>
      </w:r>
      <w:r>
        <w:rPr>
          <w:color w:val="000000"/>
        </w:rPr>
        <w:t>Override</w:t>
      </w:r>
    </w:p>
    <w:p w14:paraId="75F248A2" w14:textId="77777777" w:rsidR="00CC7CDC" w:rsidRDefault="00CC7CDC" w:rsidP="00CC7CDC">
      <w:pPr>
        <w:pStyle w:val="EX"/>
        <w:rPr>
          <w:rFonts w:ascii="Courier New" w:hAnsi="Courier New" w:cs="Courier New"/>
          <w:sz w:val="16"/>
        </w:rPr>
      </w:pPr>
      <w:r>
        <w:t>EXAMPLE:</w:t>
      </w:r>
      <w:r>
        <w:tab/>
      </w:r>
      <w:r>
        <w:rPr>
          <w:rFonts w:ascii="Courier New" w:hAnsi="Courier New" w:cs="Courier New"/>
          <w:sz w:val="16"/>
        </w:rPr>
        <w:t>&lt;ThreeGPPSwitchStream&gt;Yes&lt;/ThreeGPPSwitchStream&gt;</w:t>
      </w:r>
    </w:p>
    <w:p w14:paraId="6AD95979" w14:textId="77777777" w:rsidR="00CC7CDC" w:rsidRDefault="00CC7CDC" w:rsidP="00CC7CDC">
      <w:pPr>
        <w:pStyle w:val="FP"/>
      </w:pPr>
    </w:p>
    <w:p w14:paraId="2F4A6314" w14:textId="77777777" w:rsidR="00CC7CDC" w:rsidRDefault="00CC7CDC" w:rsidP="00CC7CDC">
      <w:pPr>
        <w:pStyle w:val="B1"/>
        <w:rPr>
          <w:b/>
        </w:rPr>
      </w:pPr>
      <w:r>
        <w:t>Attribute name:</w:t>
      </w:r>
      <w:r w:rsidR="006E7973">
        <w:tab/>
      </w:r>
      <w:r>
        <w:rPr>
          <w:b/>
        </w:rPr>
        <w:t>AcceptRanges</w:t>
      </w:r>
    </w:p>
    <w:p w14:paraId="53C7D44D" w14:textId="77777777" w:rsidR="00CC7CDC" w:rsidRDefault="00CC7CDC" w:rsidP="00CC7CDC">
      <w:pPr>
        <w:pStyle w:val="B1"/>
        <w:ind w:left="1985" w:hanging="1701"/>
      </w:pPr>
      <w:r>
        <w:t>Attribute definition:</w:t>
      </w:r>
      <w:r>
        <w:tab/>
        <w:t>List of range indications that are accepted by the client. The client may support UTC or NPT or both.</w:t>
      </w:r>
    </w:p>
    <w:p w14:paraId="3428663D" w14:textId="77777777" w:rsidR="00CC7CDC" w:rsidRDefault="00CC7CDC" w:rsidP="00CC7CDC">
      <w:pPr>
        <w:pStyle w:val="B1"/>
      </w:pPr>
      <w:r>
        <w:t>Component:</w:t>
      </w:r>
      <w:r w:rsidR="006E7973">
        <w:tab/>
      </w:r>
      <w:r>
        <w:tab/>
        <w:t>Streaming</w:t>
      </w:r>
    </w:p>
    <w:p w14:paraId="0CE70AF4" w14:textId="77777777" w:rsidR="00CC7CDC" w:rsidRDefault="00CC7CDC" w:rsidP="00CC7CDC">
      <w:pPr>
        <w:pStyle w:val="B1"/>
      </w:pPr>
      <w:r>
        <w:lastRenderedPageBreak/>
        <w:t>Type:</w:t>
      </w:r>
      <w:r w:rsidR="006E7973">
        <w:tab/>
      </w:r>
      <w:r w:rsidR="006E7973">
        <w:tab/>
      </w:r>
      <w:r>
        <w:tab/>
        <w:t>Literal (Bag)</w:t>
      </w:r>
    </w:p>
    <w:p w14:paraId="169BEF7C" w14:textId="77777777" w:rsidR="00CC7CDC" w:rsidRDefault="00CC7CDC" w:rsidP="00CC7CDC">
      <w:pPr>
        <w:pStyle w:val="B1"/>
      </w:pPr>
      <w:r>
        <w:t>Legal values:</w:t>
      </w:r>
      <w:r w:rsidR="006E7973">
        <w:tab/>
      </w:r>
      <w:r>
        <w:tab/>
        <w:t>"NPT", "UTC"</w:t>
      </w:r>
    </w:p>
    <w:p w14:paraId="773F2E67" w14:textId="77777777" w:rsidR="00CC7CDC" w:rsidRDefault="00CC7CDC" w:rsidP="00CC7CDC">
      <w:pPr>
        <w:pStyle w:val="B1"/>
      </w:pPr>
      <w:r>
        <w:t>Resolution rule:</w:t>
      </w:r>
      <w:r w:rsidR="006E7973">
        <w:tab/>
      </w:r>
      <w:r>
        <w:t>Append</w:t>
      </w:r>
    </w:p>
    <w:p w14:paraId="4DE414C3" w14:textId="77777777" w:rsidR="00CC7CDC" w:rsidRDefault="00CC7CDC" w:rsidP="00CC7CDC">
      <w:pPr>
        <w:pStyle w:val="EX"/>
      </w:pPr>
      <w:r>
        <w:t>EXAMPLE:</w:t>
      </w:r>
      <w:r w:rsidR="006E7973">
        <w:tab/>
      </w:r>
      <w:r w:rsidRPr="00AD2ACC">
        <w:rPr>
          <w:rFonts w:ascii="Courier New" w:hAnsi="Courier New"/>
          <w:noProof/>
          <w:sz w:val="16"/>
        </w:rPr>
        <w:t>&lt;</w:t>
      </w:r>
      <w:r>
        <w:rPr>
          <w:rFonts w:ascii="Courier New" w:hAnsi="Courier New"/>
          <w:noProof/>
          <w:sz w:val="16"/>
        </w:rPr>
        <w:t>AcceptRanges</w:t>
      </w:r>
      <w:r w:rsidRPr="00AD2ACC">
        <w:rPr>
          <w:rFonts w:ascii="Courier New" w:hAnsi="Courier New"/>
          <w:noProof/>
          <w:sz w:val="16"/>
        </w:rPr>
        <w:t>&gt;</w:t>
      </w:r>
      <w:r>
        <w:rPr>
          <w:rFonts w:ascii="Courier New" w:hAnsi="Courier New"/>
          <w:noProof/>
          <w:sz w:val="16"/>
        </w:rPr>
        <w:br/>
      </w:r>
      <w:r w:rsidR="006E7973">
        <w:rPr>
          <w:rFonts w:ascii="Courier New" w:hAnsi="Courier New"/>
          <w:noProof/>
          <w:sz w:val="16"/>
        </w:rPr>
        <w:tab/>
      </w:r>
      <w:r w:rsidRPr="00AD2ACC">
        <w:rPr>
          <w:rFonts w:ascii="Courier New" w:hAnsi="Courier New"/>
          <w:noProof/>
          <w:sz w:val="16"/>
        </w:rPr>
        <w:t>&lt;rdf:Bag&gt;</w:t>
      </w:r>
      <w:r>
        <w:rPr>
          <w:rFonts w:ascii="Courier New" w:hAnsi="Courier New"/>
          <w:noProof/>
          <w:sz w:val="16"/>
        </w:rPr>
        <w:br/>
      </w:r>
      <w:r w:rsidR="006E7973">
        <w:rPr>
          <w:rFonts w:ascii="Courier New" w:hAnsi="Courier New"/>
          <w:noProof/>
          <w:sz w:val="16"/>
        </w:rPr>
        <w:tab/>
      </w:r>
      <w:r w:rsidRPr="00AD2ACC">
        <w:rPr>
          <w:rFonts w:ascii="Courier New" w:hAnsi="Courier New"/>
          <w:noProof/>
          <w:sz w:val="16"/>
        </w:rPr>
        <w:tab/>
        <w:t>&lt;rdf:li&gt;</w:t>
      </w:r>
      <w:r>
        <w:rPr>
          <w:rFonts w:ascii="Courier New" w:hAnsi="Courier New"/>
          <w:noProof/>
          <w:sz w:val="16"/>
        </w:rPr>
        <w:t>NPT</w:t>
      </w:r>
      <w:r w:rsidRPr="00AD2ACC">
        <w:rPr>
          <w:rFonts w:ascii="Courier New" w:hAnsi="Courier New"/>
          <w:noProof/>
          <w:sz w:val="16"/>
        </w:rPr>
        <w:t>&lt;/rdf:li&gt;</w:t>
      </w:r>
      <w:r>
        <w:rPr>
          <w:rFonts w:ascii="Courier New" w:hAnsi="Courier New"/>
          <w:noProof/>
          <w:sz w:val="16"/>
        </w:rPr>
        <w:br/>
      </w:r>
      <w:r w:rsidR="006E7973">
        <w:rPr>
          <w:rFonts w:ascii="Courier New" w:hAnsi="Courier New"/>
          <w:noProof/>
          <w:sz w:val="16"/>
        </w:rPr>
        <w:tab/>
      </w:r>
      <w:r w:rsidRPr="00AD2ACC">
        <w:rPr>
          <w:rFonts w:ascii="Courier New" w:hAnsi="Courier New"/>
          <w:noProof/>
          <w:sz w:val="16"/>
        </w:rPr>
        <w:tab/>
        <w:t>&lt;rdf:li&gt;</w:t>
      </w:r>
      <w:r>
        <w:rPr>
          <w:rFonts w:ascii="Courier New" w:hAnsi="Courier New"/>
          <w:noProof/>
          <w:sz w:val="16"/>
        </w:rPr>
        <w:t>UTC</w:t>
      </w:r>
      <w:r w:rsidRPr="00AD2ACC">
        <w:rPr>
          <w:rFonts w:ascii="Courier New" w:hAnsi="Courier New"/>
          <w:noProof/>
          <w:sz w:val="16"/>
        </w:rPr>
        <w:t>&lt;/rdf:li&gt;</w:t>
      </w:r>
      <w:r>
        <w:rPr>
          <w:rFonts w:ascii="Courier New" w:hAnsi="Courier New"/>
          <w:noProof/>
          <w:sz w:val="16"/>
        </w:rPr>
        <w:br/>
      </w:r>
      <w:r w:rsidR="006E7973">
        <w:rPr>
          <w:rFonts w:ascii="Courier New" w:hAnsi="Courier New"/>
          <w:noProof/>
          <w:sz w:val="16"/>
        </w:rPr>
        <w:tab/>
      </w:r>
      <w:r w:rsidRPr="00AD2ACC">
        <w:rPr>
          <w:rFonts w:ascii="Courier New" w:hAnsi="Courier New"/>
          <w:noProof/>
          <w:sz w:val="16"/>
        </w:rPr>
        <w:t>&lt;/rdf:Bag&gt;</w:t>
      </w:r>
      <w:r>
        <w:rPr>
          <w:rFonts w:ascii="Courier New" w:hAnsi="Courier New"/>
          <w:noProof/>
          <w:sz w:val="16"/>
        </w:rPr>
        <w:br/>
      </w:r>
      <w:r w:rsidRPr="00AD2ACC">
        <w:rPr>
          <w:rFonts w:ascii="Courier New" w:hAnsi="Courier New"/>
          <w:noProof/>
          <w:sz w:val="16"/>
        </w:rPr>
        <w:tab/>
        <w:t>&lt;/</w:t>
      </w:r>
      <w:r>
        <w:rPr>
          <w:rFonts w:ascii="Courier New" w:hAnsi="Courier New"/>
          <w:noProof/>
          <w:sz w:val="16"/>
        </w:rPr>
        <w:t>AcceptRanges</w:t>
      </w:r>
      <w:r w:rsidRPr="00AD2ACC">
        <w:rPr>
          <w:rFonts w:ascii="Courier New" w:hAnsi="Courier New"/>
          <w:noProof/>
          <w:sz w:val="16"/>
        </w:rPr>
        <w:t>&gt;</w:t>
      </w:r>
    </w:p>
    <w:p w14:paraId="41FD53AF" w14:textId="77777777" w:rsidR="00CC7CDC" w:rsidRDefault="00CC7CDC" w:rsidP="00CC7CDC">
      <w:pPr>
        <w:pStyle w:val="FP"/>
      </w:pPr>
    </w:p>
    <w:p w14:paraId="2E80280F" w14:textId="77777777" w:rsidR="00CC7CDC" w:rsidRDefault="00CC7CDC" w:rsidP="00CC7CDC">
      <w:pPr>
        <w:pStyle w:val="B1"/>
      </w:pPr>
      <w:r>
        <w:t>Attribute name:</w:t>
      </w:r>
      <w:r w:rsidR="006E7973">
        <w:tab/>
      </w:r>
      <w:r>
        <w:rPr>
          <w:b/>
          <w:bCs/>
        </w:rPr>
        <w:t>ISMACryp</w:t>
      </w:r>
    </w:p>
    <w:p w14:paraId="058D85DE" w14:textId="77777777" w:rsidR="00CC7CDC" w:rsidRDefault="00CC7CDC" w:rsidP="00CC7CDC">
      <w:pPr>
        <w:pStyle w:val="B1"/>
        <w:ind w:left="1985" w:hanging="1701"/>
      </w:pPr>
      <w:r>
        <w:t>Attribute definition:</w:t>
      </w:r>
      <w:r>
        <w:tab/>
        <w:t>Indicates whether the device supports streamed content in ISMACryp format as defined in ISMACryp and Annex R.</w:t>
      </w:r>
    </w:p>
    <w:p w14:paraId="215554E4" w14:textId="77777777" w:rsidR="00CC7CDC" w:rsidRDefault="00CC7CDC" w:rsidP="00CC7CDC">
      <w:pPr>
        <w:pStyle w:val="B1"/>
      </w:pPr>
      <w:r>
        <w:t>Component:</w:t>
      </w:r>
      <w:r w:rsidR="006E7973">
        <w:tab/>
      </w:r>
      <w:r>
        <w:tab/>
        <w:t>Streaming</w:t>
      </w:r>
    </w:p>
    <w:p w14:paraId="61A66DFE" w14:textId="77777777" w:rsidR="00CC7CDC" w:rsidRDefault="00CC7CDC" w:rsidP="00CC7CDC">
      <w:pPr>
        <w:pStyle w:val="B1"/>
      </w:pPr>
      <w:r>
        <w:t>Type:</w:t>
      </w:r>
      <w:r w:rsidR="006E7973">
        <w:tab/>
      </w:r>
      <w:r w:rsidR="006E7973">
        <w:tab/>
      </w:r>
      <w:r>
        <w:tab/>
        <w:t>Literal (Bag)</w:t>
      </w:r>
    </w:p>
    <w:p w14:paraId="48D687D5" w14:textId="77777777" w:rsidR="00CC7CDC" w:rsidRDefault="00CC7CDC" w:rsidP="00CC7CDC">
      <w:pPr>
        <w:pStyle w:val="B1"/>
      </w:pPr>
      <w:r>
        <w:t>Legal values:</w:t>
      </w:r>
      <w:r w:rsidR="006E7973">
        <w:tab/>
      </w:r>
      <w:r>
        <w:tab/>
        <w:t>ISMACryp Version numbers supported as a floating number. 0.0 indicates no support.</w:t>
      </w:r>
    </w:p>
    <w:p w14:paraId="6925D90F" w14:textId="77777777" w:rsidR="00CC7CDC" w:rsidRDefault="00CC7CDC" w:rsidP="00CC7CDC">
      <w:pPr>
        <w:pStyle w:val="B1"/>
      </w:pPr>
      <w:r>
        <w:t>Resolution rule:</w:t>
      </w:r>
      <w:r w:rsidR="006E7973">
        <w:tab/>
      </w:r>
      <w:r>
        <w:t>Locked</w:t>
      </w:r>
    </w:p>
    <w:p w14:paraId="6C04F6C1" w14:textId="77777777" w:rsidR="001A361C" w:rsidRDefault="001A361C" w:rsidP="001A361C">
      <w:pPr>
        <w:pStyle w:val="EX"/>
      </w:pPr>
      <w:r>
        <w:t>EXAMPLE:</w:t>
      </w:r>
      <w:r>
        <w:tab/>
        <w:t>&lt;ISMACryp&gt;</w:t>
      </w:r>
      <w:r>
        <w:br/>
        <w:t xml:space="preserve"> </w:t>
      </w:r>
      <w:r w:rsidR="006E7973">
        <w:tab/>
      </w:r>
      <w:r>
        <w:t>&lt;rdf:Bag&gt;</w:t>
      </w:r>
      <w:r>
        <w:br/>
        <w:t xml:space="preserve">   </w:t>
      </w:r>
      <w:r w:rsidR="006E7973">
        <w:tab/>
      </w:r>
      <w:r>
        <w:t>&lt;rdf:li&gt;2.0&lt;/rdf:li&gt;</w:t>
      </w:r>
      <w:r>
        <w:br/>
        <w:t xml:space="preserve"> </w:t>
      </w:r>
      <w:r w:rsidR="006E7973">
        <w:tab/>
      </w:r>
      <w:r>
        <w:t>&lt;/rdf:Bag&gt;</w:t>
      </w:r>
      <w:r>
        <w:br/>
        <w:t>&lt;/ISMACryp&gt;</w:t>
      </w:r>
    </w:p>
    <w:p w14:paraId="157B2FF2" w14:textId="77777777" w:rsidR="000E676D" w:rsidRDefault="000E676D" w:rsidP="001A361C">
      <w:pPr>
        <w:pStyle w:val="FP"/>
        <w:rPr>
          <w:noProof/>
        </w:rPr>
      </w:pPr>
    </w:p>
    <w:p w14:paraId="31EB04B2" w14:textId="77777777" w:rsidR="00C65E3C" w:rsidRDefault="00C65E3C" w:rsidP="00C65E3C">
      <w:pPr>
        <w:pStyle w:val="B1"/>
        <w:rPr>
          <w:noProof/>
        </w:rPr>
      </w:pPr>
      <w:r>
        <w:rPr>
          <w:noProof/>
        </w:rPr>
        <w:t>Attribute name:</w:t>
      </w:r>
      <w:r w:rsidR="006E7973">
        <w:rPr>
          <w:noProof/>
        </w:rPr>
        <w:tab/>
      </w:r>
      <w:r>
        <w:rPr>
          <w:b/>
          <w:noProof/>
        </w:rPr>
        <w:t>VideoDecodingByteRate</w:t>
      </w:r>
    </w:p>
    <w:p w14:paraId="201FF9D5" w14:textId="77777777" w:rsidR="00C65E3C" w:rsidRDefault="00C65E3C" w:rsidP="00C65E3C">
      <w:pPr>
        <w:pStyle w:val="B1"/>
        <w:ind w:left="1988" w:hanging="1704"/>
        <w:rPr>
          <w:noProof/>
        </w:rPr>
      </w:pPr>
      <w:r>
        <w:rPr>
          <w:noProof/>
        </w:rPr>
        <w:t>Attribute definition:</w:t>
      </w:r>
      <w:r>
        <w:rPr>
          <w:noProof/>
        </w:rPr>
        <w:tab/>
        <w:t xml:space="preserve">If Annex G is not supported, the attribute has no meaning. If Annex G is supported, this attribute defines the peak decoding byte rate the </w:t>
      </w:r>
      <w:smartTag w:uri="urn:schemas-microsoft-com:office:smarttags" w:element="stockticker">
        <w:r>
          <w:rPr>
            <w:noProof/>
          </w:rPr>
          <w:t>PSS</w:t>
        </w:r>
      </w:smartTag>
      <w:r>
        <w:rPr>
          <w:noProof/>
        </w:rPr>
        <w:t xml:space="preserve"> client is able to support. In other words, the </w:t>
      </w:r>
      <w:smartTag w:uri="urn:schemas-microsoft-com:office:smarttags" w:element="stockticker">
        <w:r>
          <w:rPr>
            <w:noProof/>
          </w:rPr>
          <w:t>PSS</w:t>
        </w:r>
      </w:smartTag>
      <w:r>
        <w:rPr>
          <w:noProof/>
        </w:rPr>
        <w:t xml:space="preserve"> client fulfils the requirements given in Annex G with the signalled peak decoding byte rate. The values are given in bytes per second and shall be greater than or equal to </w:t>
      </w:r>
      <w:r w:rsidR="00B14AD5">
        <w:rPr>
          <w:noProof/>
        </w:rPr>
        <w:t>16</w:t>
      </w:r>
      <w:r>
        <w:rPr>
          <w:noProof/>
        </w:rPr>
        <w:t xml:space="preserve">000. </w:t>
      </w:r>
    </w:p>
    <w:p w14:paraId="05C019B4" w14:textId="77777777" w:rsidR="00C65E3C" w:rsidRDefault="00C65E3C" w:rsidP="00C65E3C">
      <w:pPr>
        <w:pStyle w:val="B1"/>
        <w:rPr>
          <w:noProof/>
        </w:rPr>
      </w:pPr>
      <w:r>
        <w:rPr>
          <w:noProof/>
        </w:rPr>
        <w:t>Component:</w:t>
      </w:r>
      <w:r w:rsidR="006E7973">
        <w:rPr>
          <w:noProof/>
        </w:rPr>
        <w:tab/>
      </w:r>
      <w:r>
        <w:rPr>
          <w:noProof/>
        </w:rPr>
        <w:tab/>
        <w:t>Streaming</w:t>
      </w:r>
    </w:p>
    <w:p w14:paraId="35A6C025" w14:textId="77777777" w:rsidR="00C65E3C" w:rsidRDefault="00C65E3C" w:rsidP="00C65E3C">
      <w:pPr>
        <w:pStyle w:val="B1"/>
        <w:rPr>
          <w:noProof/>
        </w:rPr>
      </w:pPr>
      <w:r>
        <w:rPr>
          <w:noProof/>
        </w:rPr>
        <w:t>Type:</w:t>
      </w:r>
      <w:r w:rsidR="006E7973">
        <w:rPr>
          <w:noProof/>
        </w:rPr>
        <w:tab/>
      </w:r>
      <w:r w:rsidR="006E7973">
        <w:rPr>
          <w:noProof/>
        </w:rPr>
        <w:tab/>
      </w:r>
      <w:r>
        <w:rPr>
          <w:noProof/>
        </w:rPr>
        <w:tab/>
        <w:t>Number</w:t>
      </w:r>
    </w:p>
    <w:p w14:paraId="5926164B" w14:textId="77777777" w:rsidR="00C65E3C" w:rsidRDefault="00C65E3C" w:rsidP="00C65E3C">
      <w:pPr>
        <w:pStyle w:val="B1"/>
        <w:rPr>
          <w:noProof/>
        </w:rPr>
      </w:pPr>
      <w:r>
        <w:rPr>
          <w:noProof/>
        </w:rPr>
        <w:t>Legal values:</w:t>
      </w:r>
      <w:r w:rsidR="006E7973">
        <w:rPr>
          <w:noProof/>
        </w:rPr>
        <w:tab/>
      </w:r>
      <w:r>
        <w:rPr>
          <w:noProof/>
        </w:rPr>
        <w:tab/>
        <w:t xml:space="preserve">Integer value greater than or equal to </w:t>
      </w:r>
      <w:r w:rsidR="00B14AD5">
        <w:rPr>
          <w:noProof/>
        </w:rPr>
        <w:t>16</w:t>
      </w:r>
      <w:r>
        <w:rPr>
          <w:noProof/>
        </w:rPr>
        <w:t xml:space="preserve">000. </w:t>
      </w:r>
    </w:p>
    <w:p w14:paraId="253226B2" w14:textId="77777777" w:rsidR="00C65E3C" w:rsidRDefault="00C65E3C" w:rsidP="00C65E3C">
      <w:pPr>
        <w:pStyle w:val="B1"/>
        <w:rPr>
          <w:noProof/>
        </w:rPr>
      </w:pPr>
      <w:r>
        <w:rPr>
          <w:noProof/>
        </w:rPr>
        <w:t>Resolution rule:</w:t>
      </w:r>
      <w:r w:rsidR="006E7973">
        <w:rPr>
          <w:noProof/>
        </w:rPr>
        <w:tab/>
      </w:r>
      <w:r>
        <w:rPr>
          <w:noProof/>
        </w:rPr>
        <w:t>Locked</w:t>
      </w:r>
    </w:p>
    <w:p w14:paraId="10034047" w14:textId="77777777" w:rsidR="00C65E3C" w:rsidRDefault="00C65E3C" w:rsidP="00C65E3C">
      <w:pPr>
        <w:pStyle w:val="EX"/>
        <w:rPr>
          <w:noProof/>
        </w:rPr>
      </w:pPr>
      <w:r>
        <w:rPr>
          <w:noProof/>
        </w:rPr>
        <w:t>EXAMPLE:</w:t>
      </w:r>
      <w:r>
        <w:rPr>
          <w:noProof/>
        </w:rPr>
        <w:tab/>
      </w:r>
      <w:r>
        <w:rPr>
          <w:rFonts w:ascii="Courier New" w:hAnsi="Courier New"/>
          <w:noProof/>
          <w:sz w:val="16"/>
        </w:rPr>
        <w:t>&lt;VideoDecodingByteRate&gt;16000&lt;/VideoDecodingByteRate&gt;</w:t>
      </w:r>
    </w:p>
    <w:p w14:paraId="67C58D73" w14:textId="77777777" w:rsidR="00C65E3C" w:rsidRDefault="00C65E3C" w:rsidP="00CC7CDC">
      <w:pPr>
        <w:pStyle w:val="FP"/>
        <w:rPr>
          <w:noProof/>
        </w:rPr>
      </w:pPr>
    </w:p>
    <w:p w14:paraId="20D074AF" w14:textId="77777777" w:rsidR="00C65E3C" w:rsidRDefault="00C65E3C" w:rsidP="00C65E3C">
      <w:pPr>
        <w:pStyle w:val="B1"/>
      </w:pPr>
      <w:r>
        <w:t>Attribute name:</w:t>
      </w:r>
      <w:r w:rsidR="006E7973">
        <w:tab/>
      </w:r>
      <w:r>
        <w:rPr>
          <w:b/>
        </w:rPr>
        <w:t>VideoInitialPostDecoderBufferingPeriod</w:t>
      </w:r>
    </w:p>
    <w:p w14:paraId="7819135F" w14:textId="77777777" w:rsidR="00C65E3C" w:rsidRDefault="00C65E3C" w:rsidP="00C65E3C">
      <w:pPr>
        <w:pStyle w:val="B1"/>
        <w:ind w:left="1988" w:hanging="1704"/>
      </w:pPr>
      <w:r>
        <w:t>Attribute definition:</w:t>
      </w:r>
      <w:r>
        <w:tab/>
        <w:t>If Annex G is not supported, the attribute has no meaning. If Annex G is supported, this attribute defines the maximum initial post-decoder buffering period of video. Values are interpreted as clock ticks of a 90-kHz clock. In other words, the value is incremented by one for each 1/90 000 seconds. For example, the value 9000 corresponds to 1/10 of a second initial post-decoder buffering.</w:t>
      </w:r>
    </w:p>
    <w:p w14:paraId="75090D62" w14:textId="77777777" w:rsidR="00C65E3C" w:rsidRDefault="00C65E3C" w:rsidP="00C65E3C">
      <w:pPr>
        <w:pStyle w:val="B1"/>
      </w:pPr>
      <w:r>
        <w:t>Component:</w:t>
      </w:r>
      <w:r w:rsidR="006E7973">
        <w:tab/>
      </w:r>
      <w:r>
        <w:tab/>
        <w:t>Streaming</w:t>
      </w:r>
    </w:p>
    <w:p w14:paraId="77535BC3" w14:textId="77777777" w:rsidR="00C65E3C" w:rsidRDefault="00C65E3C" w:rsidP="00C65E3C">
      <w:pPr>
        <w:pStyle w:val="B1"/>
      </w:pPr>
      <w:r>
        <w:t>Type:</w:t>
      </w:r>
      <w:r w:rsidR="006E7973">
        <w:tab/>
      </w:r>
      <w:r w:rsidR="006E7973">
        <w:tab/>
      </w:r>
      <w:r>
        <w:tab/>
        <w:t>Number</w:t>
      </w:r>
    </w:p>
    <w:p w14:paraId="53F44F16" w14:textId="77777777" w:rsidR="00C65E3C" w:rsidRDefault="00C65E3C" w:rsidP="00C65E3C">
      <w:pPr>
        <w:pStyle w:val="B1"/>
      </w:pPr>
      <w:r>
        <w:t>Legal values:</w:t>
      </w:r>
      <w:r w:rsidR="006E7973">
        <w:tab/>
      </w:r>
      <w:r>
        <w:tab/>
        <w:t xml:space="preserve">Integer value equal to or greater than zero. </w:t>
      </w:r>
    </w:p>
    <w:p w14:paraId="5E8AD396" w14:textId="77777777" w:rsidR="00C65E3C" w:rsidRDefault="00C65E3C" w:rsidP="00C65E3C">
      <w:pPr>
        <w:pStyle w:val="B1"/>
      </w:pPr>
      <w:r>
        <w:t>Resolution rule:</w:t>
      </w:r>
      <w:r w:rsidR="006E7973">
        <w:tab/>
      </w:r>
      <w:r>
        <w:t>Locked</w:t>
      </w:r>
    </w:p>
    <w:p w14:paraId="0EE3FE1B" w14:textId="77777777" w:rsidR="00C65E3C" w:rsidRDefault="00C65E3C" w:rsidP="00C65E3C">
      <w:pPr>
        <w:pStyle w:val="EX"/>
        <w:rPr>
          <w:rFonts w:ascii="Courier" w:hAnsi="Courier"/>
          <w:noProof/>
          <w:sz w:val="16"/>
        </w:rPr>
      </w:pPr>
      <w:r>
        <w:lastRenderedPageBreak/>
        <w:t>EXAMPLE:</w:t>
      </w:r>
      <w:r w:rsidR="006E7973">
        <w:tab/>
      </w:r>
      <w:r>
        <w:rPr>
          <w:noProof/>
        </w:rPr>
        <w:t>&lt;</w:t>
      </w:r>
      <w:r>
        <w:rPr>
          <w:rFonts w:ascii="Courier" w:hAnsi="Courier"/>
          <w:noProof/>
          <w:sz w:val="16"/>
        </w:rPr>
        <w:t>VideoInitialPostDecoderBufferingPeriod&gt;9000</w:t>
      </w:r>
      <w:r>
        <w:rPr>
          <w:rFonts w:ascii="Courier" w:hAnsi="Courier"/>
          <w:noProof/>
          <w:sz w:val="16"/>
        </w:rPr>
        <w:br/>
        <w:t>&lt;/VideoInitialPostDecoderBufferingPeriod&gt;</w:t>
      </w:r>
    </w:p>
    <w:p w14:paraId="5B9818C4" w14:textId="77777777" w:rsidR="00C65E3C" w:rsidRDefault="00C65E3C" w:rsidP="00CC7CDC">
      <w:pPr>
        <w:pStyle w:val="FP"/>
      </w:pPr>
    </w:p>
    <w:p w14:paraId="74FAF190" w14:textId="77777777" w:rsidR="00C65E3C" w:rsidRDefault="00C65E3C" w:rsidP="00C65E3C">
      <w:pPr>
        <w:pStyle w:val="B1"/>
      </w:pPr>
      <w:r>
        <w:t>Attribute name:</w:t>
      </w:r>
      <w:r w:rsidR="006E7973">
        <w:tab/>
      </w:r>
      <w:r>
        <w:rPr>
          <w:b/>
        </w:rPr>
        <w:t>VideoPreDecoderBufferSize</w:t>
      </w:r>
    </w:p>
    <w:p w14:paraId="5A1223C3" w14:textId="77777777" w:rsidR="00C65E3C" w:rsidRDefault="00C65E3C" w:rsidP="00C65E3C">
      <w:pPr>
        <w:pStyle w:val="B1"/>
        <w:ind w:left="1988" w:hanging="1704"/>
      </w:pPr>
      <w:r>
        <w:t>Attribute definition:</w:t>
      </w:r>
      <w:r>
        <w:tab/>
        <w:t>This attribute signals if the optional video buffering requirements defined in Annex G are supported. It also defines the size of the hypothetical pre-decoder buffer defined in Annex G. A value equal to zero means that Annex G is not supported. A value equal to one means that Annex G is supported. In this case the size of the buffer is the default size defined in Annex G.  A value equal to or greater than the default buffer size defined in Annex G means that Annex G is supported and sets the buffer size to the given number of octets.</w:t>
      </w:r>
    </w:p>
    <w:p w14:paraId="04F2D2D3" w14:textId="77777777" w:rsidR="00C65E3C" w:rsidRDefault="00C65E3C" w:rsidP="00C65E3C">
      <w:pPr>
        <w:pStyle w:val="B1"/>
      </w:pPr>
      <w:r>
        <w:t>Component:</w:t>
      </w:r>
      <w:r w:rsidR="006E7973">
        <w:tab/>
      </w:r>
      <w:r>
        <w:tab/>
        <w:t>Streaming</w:t>
      </w:r>
    </w:p>
    <w:p w14:paraId="728E9A1A" w14:textId="77777777" w:rsidR="00C65E3C" w:rsidRDefault="00C65E3C" w:rsidP="00C65E3C">
      <w:pPr>
        <w:pStyle w:val="B1"/>
      </w:pPr>
      <w:r>
        <w:t>Type:</w:t>
      </w:r>
      <w:r w:rsidR="006E7973">
        <w:tab/>
      </w:r>
      <w:r w:rsidR="006E7973">
        <w:tab/>
      </w:r>
      <w:r>
        <w:tab/>
        <w:t>Number</w:t>
      </w:r>
    </w:p>
    <w:p w14:paraId="63BAD326" w14:textId="77777777" w:rsidR="00C65E3C" w:rsidRDefault="00C65E3C" w:rsidP="00C65E3C">
      <w:pPr>
        <w:pStyle w:val="B1"/>
        <w:ind w:left="1988" w:hanging="1704"/>
      </w:pPr>
      <w:r>
        <w:t>Legal values:</w:t>
      </w:r>
      <w:r>
        <w:tab/>
        <w:t>Integer value equal to or greater than zero. Values greater than one but less than the default buffer size defined in Annex G are not allowed.</w:t>
      </w:r>
    </w:p>
    <w:p w14:paraId="114354D0" w14:textId="77777777" w:rsidR="00C65E3C" w:rsidRDefault="00C65E3C" w:rsidP="00C65E3C">
      <w:pPr>
        <w:pStyle w:val="B1"/>
      </w:pPr>
      <w:r>
        <w:t>Resolution rule:</w:t>
      </w:r>
      <w:r w:rsidR="006E7973">
        <w:tab/>
      </w:r>
      <w:r>
        <w:t>Locked</w:t>
      </w:r>
    </w:p>
    <w:p w14:paraId="5F197AA4" w14:textId="77777777" w:rsidR="00C65E3C" w:rsidRDefault="00C65E3C" w:rsidP="00C65E3C">
      <w:pPr>
        <w:pStyle w:val="EX"/>
        <w:rPr>
          <w:rFonts w:ascii="Courier" w:hAnsi="Courier"/>
          <w:sz w:val="16"/>
        </w:rPr>
      </w:pPr>
      <w:r>
        <w:t>EXAMPLE:</w:t>
      </w:r>
      <w:r>
        <w:tab/>
      </w:r>
      <w:r>
        <w:rPr>
          <w:rFonts w:ascii="Courier" w:hAnsi="Courier"/>
          <w:noProof/>
          <w:sz w:val="16"/>
        </w:rPr>
        <w:t>&lt;VideoPreDecoderBufferSize&gt;30720&lt;/VideoPreDecoderBufferSize&gt;</w:t>
      </w:r>
      <w:r>
        <w:rPr>
          <w:rFonts w:ascii="Courier" w:hAnsi="Courier"/>
          <w:sz w:val="16"/>
        </w:rPr>
        <w:t xml:space="preserve"> </w:t>
      </w:r>
    </w:p>
    <w:p w14:paraId="6F82BF90" w14:textId="77777777" w:rsidR="00C65E3C" w:rsidRDefault="00C65E3C" w:rsidP="00CC7CDC">
      <w:pPr>
        <w:pStyle w:val="FP"/>
      </w:pPr>
    </w:p>
    <w:p w14:paraId="05FBFD4A" w14:textId="77777777" w:rsidR="00C65E3C" w:rsidRDefault="00C65E3C" w:rsidP="00C65E3C">
      <w:pPr>
        <w:pStyle w:val="Heading5"/>
      </w:pPr>
      <w:bookmarkStart w:id="79" w:name="_Toc524275543"/>
      <w:bookmarkStart w:id="80" w:name="_Toc51757157"/>
      <w:r>
        <w:t>5.2.3.2.3</w:t>
      </w:r>
      <w:r>
        <w:tab/>
      </w:r>
      <w:r w:rsidR="00B14AD5">
        <w:t>ThreeGP</w:t>
      </w:r>
      <w:r>
        <w:t>FileFormat component</w:t>
      </w:r>
      <w:bookmarkEnd w:id="79"/>
      <w:bookmarkEnd w:id="80"/>
    </w:p>
    <w:p w14:paraId="2F30AAAB" w14:textId="77777777" w:rsidR="00277106" w:rsidRPr="00277106" w:rsidRDefault="00277106" w:rsidP="00277106">
      <w:pPr>
        <w:pStyle w:val="B1"/>
      </w:pPr>
      <w:r>
        <w:t>Attribute name:</w:t>
      </w:r>
      <w:r w:rsidR="006E7973">
        <w:tab/>
      </w:r>
      <w:r>
        <w:rPr>
          <w:b/>
        </w:rPr>
        <w:t>Brands</w:t>
      </w:r>
    </w:p>
    <w:p w14:paraId="79103118" w14:textId="77777777" w:rsidR="00C65E3C" w:rsidRDefault="00C65E3C" w:rsidP="00C65E3C">
      <w:pPr>
        <w:pStyle w:val="B1"/>
      </w:pPr>
      <w:r>
        <w:t>Attribute definition:</w:t>
      </w:r>
      <w:r>
        <w:tab/>
        <w:t xml:space="preserve">List of supported 3GP profiles identified by brand. </w:t>
      </w:r>
    </w:p>
    <w:p w14:paraId="7D3850CA" w14:textId="77777777" w:rsidR="00C65E3C" w:rsidRDefault="00C65E3C" w:rsidP="00C65E3C">
      <w:pPr>
        <w:pStyle w:val="B1"/>
      </w:pPr>
      <w:r>
        <w:t>Component:</w:t>
      </w:r>
      <w:r w:rsidR="006E7973">
        <w:tab/>
      </w:r>
      <w:r>
        <w:tab/>
      </w:r>
      <w:r w:rsidR="00B14AD5">
        <w:t>ThreeGP</w:t>
      </w:r>
      <w:r>
        <w:t>FileFormat</w:t>
      </w:r>
    </w:p>
    <w:p w14:paraId="748044F3" w14:textId="77777777" w:rsidR="00C65E3C" w:rsidRDefault="00C65E3C" w:rsidP="00C65E3C">
      <w:pPr>
        <w:pStyle w:val="B1"/>
      </w:pPr>
      <w:r>
        <w:t>Type:</w:t>
      </w:r>
      <w:r w:rsidR="006E7973">
        <w:tab/>
      </w:r>
      <w:r w:rsidR="006E7973">
        <w:tab/>
      </w:r>
      <w:r>
        <w:tab/>
        <w:t>Literal (Bag)</w:t>
      </w:r>
    </w:p>
    <w:p w14:paraId="77E209F2" w14:textId="77777777" w:rsidR="00C65E3C" w:rsidRDefault="00C65E3C" w:rsidP="00C65E3C">
      <w:pPr>
        <w:pStyle w:val="B1"/>
      </w:pPr>
      <w:r>
        <w:t>Legal values:</w:t>
      </w:r>
      <w:r w:rsidR="006E7973">
        <w:tab/>
      </w:r>
      <w:r>
        <w:tab/>
        <w:t>Brand identifiers according to 5.3.4 and 5.4 in [50].</w:t>
      </w:r>
    </w:p>
    <w:p w14:paraId="35A489DE" w14:textId="77777777" w:rsidR="00C65E3C" w:rsidRDefault="00C65E3C" w:rsidP="00C65E3C">
      <w:pPr>
        <w:pStyle w:val="B1"/>
      </w:pPr>
      <w:r>
        <w:t>Resolution rule:</w:t>
      </w:r>
      <w:r w:rsidR="006E7973">
        <w:tab/>
      </w:r>
      <w:r>
        <w:t xml:space="preserve">Append </w:t>
      </w:r>
    </w:p>
    <w:p w14:paraId="0449D45B" w14:textId="77777777" w:rsidR="00277106" w:rsidRDefault="00277106" w:rsidP="00277106">
      <w:pPr>
        <w:pStyle w:val="EX"/>
      </w:pPr>
      <w:r>
        <w:t>EXAMPLE:</w:t>
      </w:r>
      <w:r w:rsidR="006E7973">
        <w:tab/>
      </w:r>
      <w:r>
        <w:rPr>
          <w:rFonts w:ascii="Courier New" w:hAnsi="Courier New" w:cs="Courier New"/>
          <w:sz w:val="16"/>
        </w:rPr>
        <w:t>&lt;Brands&gt;</w:t>
      </w:r>
      <w:r>
        <w:rPr>
          <w:rFonts w:ascii="Courier New" w:hAnsi="Courier New" w:cs="Courier New"/>
          <w:sz w:val="16"/>
        </w:rPr>
        <w:br/>
        <w:t xml:space="preserve">  &lt;rdf:Bag&gt;</w:t>
      </w:r>
      <w:r>
        <w:rPr>
          <w:rFonts w:ascii="Courier New" w:hAnsi="Courier New" w:cs="Courier New"/>
          <w:sz w:val="16"/>
        </w:rPr>
        <w:br/>
        <w:t xml:space="preserve">    &lt;rdf:li&gt;3gp4&lt;/rdf:li&gt;</w:t>
      </w:r>
      <w:r>
        <w:rPr>
          <w:rFonts w:ascii="Courier New" w:hAnsi="Courier New" w:cs="Courier New"/>
          <w:sz w:val="16"/>
        </w:rPr>
        <w:br/>
        <w:t xml:space="preserve">    &lt;rdf:li&gt;3gp5&lt;/rdf:li&gt;</w:t>
      </w:r>
      <w:r>
        <w:rPr>
          <w:rFonts w:ascii="Courier New" w:hAnsi="Courier New" w:cs="Courier New"/>
          <w:sz w:val="16"/>
        </w:rPr>
        <w:br/>
        <w:t xml:space="preserve">    &lt;rdf:li&gt;3gp6&lt;/rdf:li&gt;</w:t>
      </w:r>
      <w:r>
        <w:rPr>
          <w:rFonts w:ascii="Courier New" w:hAnsi="Courier New" w:cs="Courier New"/>
          <w:sz w:val="16"/>
        </w:rPr>
        <w:br/>
        <w:t xml:space="preserve">    &lt;rdf:li&gt;3gr6&lt;/rdf:li&gt;</w:t>
      </w:r>
      <w:r>
        <w:rPr>
          <w:rFonts w:ascii="Courier New" w:hAnsi="Courier New" w:cs="Courier New"/>
          <w:sz w:val="16"/>
        </w:rPr>
        <w:br/>
        <w:t xml:space="preserve">    &lt;rfd:li&gt;3gp7&lt;/rdf:li&gt;</w:t>
      </w:r>
      <w:r>
        <w:rPr>
          <w:rFonts w:ascii="Courier New" w:hAnsi="Courier New" w:cs="Courier New"/>
          <w:sz w:val="16"/>
        </w:rPr>
        <w:br/>
        <w:t xml:space="preserve">    &lt;rfd:li&gt;3gr7&lt;/rdf:li&gt;</w:t>
      </w:r>
      <w:r>
        <w:rPr>
          <w:rFonts w:ascii="Courier New" w:hAnsi="Courier New" w:cs="Courier New"/>
          <w:sz w:val="16"/>
        </w:rPr>
        <w:br/>
        <w:t xml:space="preserve">    &lt;rfd:li&gt;3ge7&lt;/rdf:li&gt;</w:t>
      </w:r>
      <w:r>
        <w:rPr>
          <w:rFonts w:ascii="Courier New" w:hAnsi="Courier New" w:cs="Courier New"/>
          <w:sz w:val="16"/>
        </w:rPr>
        <w:br/>
        <w:t xml:space="preserve">  &lt;/rdf:Bag&gt;</w:t>
      </w:r>
      <w:r>
        <w:rPr>
          <w:rFonts w:ascii="Courier New" w:hAnsi="Courier New" w:cs="Courier New"/>
          <w:sz w:val="16"/>
        </w:rPr>
        <w:br/>
        <w:t>&lt;/Brands&gt;</w:t>
      </w:r>
    </w:p>
    <w:p w14:paraId="1F645E35" w14:textId="77777777" w:rsidR="00277106" w:rsidRDefault="00277106" w:rsidP="00CC7CDC">
      <w:pPr>
        <w:pStyle w:val="FP"/>
      </w:pPr>
    </w:p>
    <w:p w14:paraId="687EE51A" w14:textId="77777777" w:rsidR="00C65E3C" w:rsidRDefault="00C65E3C" w:rsidP="00C65E3C">
      <w:pPr>
        <w:pStyle w:val="B1"/>
      </w:pPr>
      <w:r>
        <w:t>Attribute name:</w:t>
      </w:r>
      <w:r w:rsidR="006E7973">
        <w:tab/>
      </w:r>
      <w:r w:rsidR="00B14AD5">
        <w:rPr>
          <w:b/>
        </w:rPr>
        <w:t>ThreeGP</w:t>
      </w:r>
      <w:r>
        <w:rPr>
          <w:b/>
        </w:rPr>
        <w:t>Accept</w:t>
      </w:r>
    </w:p>
    <w:p w14:paraId="67280C15" w14:textId="77777777" w:rsidR="00C65E3C" w:rsidRDefault="00C65E3C" w:rsidP="00C65E3C">
      <w:pPr>
        <w:pStyle w:val="B1"/>
        <w:ind w:left="1994" w:hanging="1710"/>
      </w:pPr>
      <w:r>
        <w:t>Attribute definition:</w:t>
      </w:r>
      <w:r>
        <w:tab/>
        <w:t xml:space="preserve">List of content types (MIME types) that can be included in a 3GP file and handled by the </w:t>
      </w:r>
      <w:smartTag w:uri="urn:schemas-microsoft-com:office:smarttags" w:element="stockticker">
        <w:r>
          <w:t>PSS</w:t>
        </w:r>
      </w:smartTag>
      <w:r>
        <w:t xml:space="preserve"> application. </w:t>
      </w:r>
      <w:r w:rsidR="00277106">
        <w:t xml:space="preserve">The content types included in this attribute can be rendered in a 3GP file or a presentation contained therein.  If the identifier "Streaming-Media" is included, streaming media can be included within a contained presentation. Details on the streaming support can then be found in the Streaming component. </w:t>
      </w:r>
      <w:r>
        <w:t>For each content type a set of supported parameters can be given. A content type that supports multiple parameter sets may o</w:t>
      </w:r>
      <w:r w:rsidR="00B14AD5">
        <w:t>ccur several times in the list.</w:t>
      </w:r>
    </w:p>
    <w:p w14:paraId="06646237" w14:textId="77777777" w:rsidR="00C65E3C" w:rsidRDefault="00C65E3C" w:rsidP="00C65E3C">
      <w:pPr>
        <w:pStyle w:val="B1"/>
      </w:pPr>
      <w:r>
        <w:t>Component:</w:t>
      </w:r>
      <w:r w:rsidR="006E7973">
        <w:tab/>
      </w:r>
      <w:r>
        <w:tab/>
      </w:r>
      <w:r w:rsidR="00A9279E">
        <w:t>ThreeGP</w:t>
      </w:r>
      <w:r>
        <w:t>FileFormat</w:t>
      </w:r>
    </w:p>
    <w:p w14:paraId="541890A0" w14:textId="77777777" w:rsidR="00C65E3C" w:rsidRDefault="00C65E3C" w:rsidP="00C65E3C">
      <w:pPr>
        <w:pStyle w:val="B1"/>
      </w:pPr>
      <w:r>
        <w:t>Type:</w:t>
      </w:r>
      <w:r w:rsidR="006E7973">
        <w:tab/>
      </w:r>
      <w:r w:rsidR="006E7973">
        <w:tab/>
      </w:r>
      <w:r>
        <w:tab/>
        <w:t>Literal (Bag)</w:t>
      </w:r>
    </w:p>
    <w:p w14:paraId="4D713040" w14:textId="77777777" w:rsidR="00C65E3C" w:rsidRDefault="00C65E3C" w:rsidP="00C65E3C">
      <w:pPr>
        <w:pStyle w:val="B1"/>
      </w:pPr>
      <w:r>
        <w:t>Legal values:</w:t>
      </w:r>
      <w:r w:rsidR="006E7973">
        <w:tab/>
      </w:r>
      <w:r>
        <w:tab/>
        <w:t>List of MIME types with related parameters</w:t>
      </w:r>
      <w:r w:rsidR="00277106" w:rsidRPr="00277106">
        <w:t xml:space="preserve"> </w:t>
      </w:r>
      <w:r w:rsidR="00277106">
        <w:t>and the "Streaming-Media" ident</w:t>
      </w:r>
      <w:r w:rsidR="00277106">
        <w:t>i</w:t>
      </w:r>
      <w:r w:rsidR="00277106">
        <w:t>fier</w:t>
      </w:r>
      <w:r>
        <w:t>.</w:t>
      </w:r>
    </w:p>
    <w:p w14:paraId="0A54F732" w14:textId="77777777" w:rsidR="00C65E3C" w:rsidRDefault="00C65E3C" w:rsidP="00C65E3C">
      <w:pPr>
        <w:pStyle w:val="B1"/>
      </w:pPr>
      <w:r>
        <w:lastRenderedPageBreak/>
        <w:t>Resolution rule:</w:t>
      </w:r>
      <w:r w:rsidR="006E7973">
        <w:tab/>
      </w:r>
      <w:r>
        <w:t>Append</w:t>
      </w:r>
    </w:p>
    <w:p w14:paraId="789BFAE0" w14:textId="77777777" w:rsidR="00C65E3C" w:rsidRDefault="00C65E3C" w:rsidP="00C65E3C">
      <w:pPr>
        <w:pStyle w:val="EX"/>
      </w:pPr>
    </w:p>
    <w:p w14:paraId="12F448AE" w14:textId="77777777" w:rsidR="00277106" w:rsidRDefault="00277106" w:rsidP="00277106">
      <w:pPr>
        <w:pStyle w:val="EX"/>
      </w:pPr>
      <w:r>
        <w:t xml:space="preserve">EXAMPLE </w:t>
      </w:r>
      <w:r w:rsidR="00826D05">
        <w:t>1</w:t>
      </w:r>
      <w:r>
        <w:t>:</w:t>
      </w:r>
      <w:r w:rsidR="006E7973">
        <w:tab/>
      </w:r>
      <w:r>
        <w:rPr>
          <w:rFonts w:ascii="Courier New" w:hAnsi="Courier New" w:cs="Courier New"/>
          <w:sz w:val="16"/>
        </w:rPr>
        <w:t>&lt;ThreeGPAccept&gt;</w:t>
      </w:r>
      <w:r>
        <w:rPr>
          <w:rFonts w:ascii="Courier New" w:hAnsi="Courier New" w:cs="Courier New"/>
          <w:sz w:val="16"/>
        </w:rPr>
        <w:br/>
        <w:t xml:space="preserve">  &lt;rdf:Bag&gt;</w:t>
      </w:r>
      <w:r>
        <w:rPr>
          <w:rFonts w:ascii="Courier New" w:hAnsi="Courier New" w:cs="Courier New"/>
          <w:sz w:val="16"/>
        </w:rPr>
        <w:br/>
        <w:t xml:space="preserve">    &lt;rdf:li&gt;audio/</w:t>
      </w:r>
      <w:smartTag w:uri="urn:schemas-microsoft-com:office:smarttags" w:element="stockticker">
        <w:r>
          <w:rPr>
            <w:rFonts w:ascii="Courier New" w:hAnsi="Courier New" w:cs="Courier New"/>
            <w:sz w:val="16"/>
          </w:rPr>
          <w:t>AMR</w:t>
        </w:r>
      </w:smartTag>
      <w:r>
        <w:rPr>
          <w:rFonts w:ascii="Courier New" w:hAnsi="Courier New" w:cs="Courier New"/>
          <w:sz w:val="16"/>
        </w:rPr>
        <w:t>&lt;/rdf:li&gt;</w:t>
      </w:r>
      <w:r>
        <w:rPr>
          <w:rFonts w:ascii="Courier New" w:hAnsi="Courier New" w:cs="Courier New"/>
          <w:sz w:val="16"/>
        </w:rPr>
        <w:br/>
      </w:r>
      <w:r>
        <w:rPr>
          <w:rFonts w:ascii="Courier New" w:hAnsi="Courier New"/>
          <w:noProof/>
          <w:sz w:val="16"/>
        </w:rPr>
        <w:t xml:space="preserve">    &lt;rdf:li&gt;audio/AMR-WB+&lt;/rdf:li&gt;</w:t>
      </w:r>
      <w:r>
        <w:rPr>
          <w:rFonts w:ascii="Courier New" w:hAnsi="Courier New"/>
          <w:noProof/>
          <w:sz w:val="16"/>
        </w:rPr>
        <w:br/>
        <w:t xml:space="preserve">    &lt;rdf:li&gt;video/H264; profile-level-id=</w:t>
      </w:r>
      <w:r w:rsidRPr="00B72BEB">
        <w:rPr>
          <w:rFonts w:ascii="Courier New" w:hAnsi="Courier New"/>
          <w:noProof/>
          <w:sz w:val="16"/>
        </w:rPr>
        <w:t>42e00a</w:t>
      </w:r>
      <w:r>
        <w:rPr>
          <w:rFonts w:ascii="Courier New" w:hAnsi="Courier New"/>
          <w:noProof/>
          <w:sz w:val="16"/>
        </w:rPr>
        <w:t>&lt;/rdf:li&gt;</w:t>
      </w:r>
      <w:r>
        <w:rPr>
          <w:rFonts w:ascii="Courier New" w:hAnsi="Courier New"/>
          <w:noProof/>
          <w:sz w:val="16"/>
        </w:rPr>
        <w:br/>
      </w:r>
      <w:r>
        <w:rPr>
          <w:rFonts w:ascii="Courier New" w:hAnsi="Courier New" w:cs="Courier New"/>
          <w:sz w:val="16"/>
        </w:rPr>
        <w:t xml:space="preserve">    &lt;rdf:li&gt;image/jpeg&lt;/rdf:li&gt;</w:t>
      </w:r>
      <w:r>
        <w:rPr>
          <w:rFonts w:ascii="Courier New" w:hAnsi="Courier New" w:cs="Courier New"/>
          <w:sz w:val="16"/>
        </w:rPr>
        <w:br/>
        <w:t xml:space="preserve">    &lt;rdf:li&gt;video/richmedia+xml; Version-profile=10&lt;/rdf:li&gt;</w:t>
      </w:r>
      <w:r>
        <w:rPr>
          <w:rFonts w:ascii="Courier New" w:hAnsi="Courier New" w:cs="Courier New"/>
          <w:sz w:val="16"/>
        </w:rPr>
        <w:br/>
        <w:t xml:space="preserve">    </w:t>
      </w:r>
      <w:r w:rsidRPr="004031A1">
        <w:rPr>
          <w:rFonts w:ascii="Courier New" w:hAnsi="Courier New" w:cs="Courier New"/>
          <w:sz w:val="16"/>
        </w:rPr>
        <w:t>&lt;rdf:li&gt;</w:t>
      </w:r>
      <w:r>
        <w:rPr>
          <w:rFonts w:ascii="Courier New" w:hAnsi="Courier New" w:cs="Courier New"/>
          <w:sz w:val="16"/>
        </w:rPr>
        <w:t>Streaming-Media</w:t>
      </w:r>
      <w:r w:rsidRPr="004031A1">
        <w:rPr>
          <w:rFonts w:ascii="Courier New" w:hAnsi="Courier New" w:cs="Courier New"/>
          <w:sz w:val="16"/>
        </w:rPr>
        <w:t>&lt;/rdf:li&gt;</w:t>
      </w:r>
      <w:r w:rsidRPr="004031A1">
        <w:rPr>
          <w:rFonts w:ascii="Courier New" w:hAnsi="Courier New" w:cs="Courier New"/>
          <w:sz w:val="16"/>
        </w:rPr>
        <w:br/>
        <w:t xml:space="preserve">  </w:t>
      </w:r>
      <w:r>
        <w:rPr>
          <w:rFonts w:ascii="Courier New" w:hAnsi="Courier New" w:cs="Courier New"/>
          <w:sz w:val="16"/>
        </w:rPr>
        <w:t>&lt;/rdf:Bag&gt;</w:t>
      </w:r>
      <w:r>
        <w:rPr>
          <w:rFonts w:ascii="Courier New" w:hAnsi="Courier New" w:cs="Courier New"/>
          <w:sz w:val="16"/>
        </w:rPr>
        <w:br/>
        <w:t>&lt;/ThreeGPAccept&gt;</w:t>
      </w:r>
    </w:p>
    <w:p w14:paraId="409504DE" w14:textId="77777777" w:rsidR="00277106" w:rsidRDefault="00277106" w:rsidP="00CC7CDC">
      <w:pPr>
        <w:pStyle w:val="FP"/>
      </w:pPr>
    </w:p>
    <w:p w14:paraId="2FE88155" w14:textId="77777777" w:rsidR="00C65E3C" w:rsidRDefault="00C65E3C" w:rsidP="00C65E3C">
      <w:pPr>
        <w:pStyle w:val="B1"/>
        <w:rPr>
          <w:bCs/>
        </w:rPr>
      </w:pPr>
      <w:r>
        <w:t>Attribute name:</w:t>
      </w:r>
      <w:r w:rsidR="006E7973">
        <w:tab/>
      </w:r>
      <w:r w:rsidR="00A9279E">
        <w:rPr>
          <w:b/>
        </w:rPr>
        <w:t>ThreeGP</w:t>
      </w:r>
      <w:r>
        <w:rPr>
          <w:b/>
        </w:rPr>
        <w:t>Accept-Subset</w:t>
      </w:r>
    </w:p>
    <w:p w14:paraId="05B654B4" w14:textId="77777777" w:rsidR="00C65E3C" w:rsidRDefault="00C65E3C" w:rsidP="00C65E3C">
      <w:pPr>
        <w:pStyle w:val="B1"/>
        <w:ind w:left="1994" w:hanging="1710"/>
      </w:pPr>
      <w:r>
        <w:rPr>
          <w:bCs/>
        </w:rPr>
        <w:t>Attribute definition:</w:t>
      </w:r>
      <w:r>
        <w:rPr>
          <w:bCs/>
        </w:rPr>
        <w:tab/>
      </w:r>
      <w:r>
        <w:t xml:space="preserve">List of content types for which the </w:t>
      </w:r>
      <w:smartTag w:uri="urn:schemas-microsoft-com:office:smarttags" w:element="stockticker">
        <w:r>
          <w:t>PSS</w:t>
        </w:r>
      </w:smartTag>
      <w:r>
        <w:t xml:space="preserve"> application su</w:t>
      </w:r>
      <w:r>
        <w:t>p</w:t>
      </w:r>
      <w:r>
        <w:t>ports a subset. MIME types can in most cases effectively be used to express variations in support for different media types. Many MIME types have several param</w:t>
      </w:r>
      <w:r>
        <w:t>e</w:t>
      </w:r>
      <w:r>
        <w:t xml:space="preserve">ters that can be used for this purpose. There may exist content types for which the </w:t>
      </w:r>
      <w:smartTag w:uri="urn:schemas-microsoft-com:office:smarttags" w:element="stockticker">
        <w:r>
          <w:t>PSS</w:t>
        </w:r>
      </w:smartTag>
      <w:r>
        <w:t xml:space="preserve"> application only supports a subset and this subset cannot be e</w:t>
      </w:r>
      <w:r>
        <w:t>x</w:t>
      </w:r>
      <w:r>
        <w:t xml:space="preserve">pressed with MIME-type parameters. In these cases the attribute </w:t>
      </w:r>
      <w:r w:rsidR="003C2851">
        <w:t>ThreeGP</w:t>
      </w:r>
      <w:r>
        <w:t xml:space="preserve">Accept-Subset is used to describe support for a subset of a specific content type. If a subset of a specific content type is declared in </w:t>
      </w:r>
      <w:r w:rsidR="003C2851">
        <w:t>ThreeGP</w:t>
      </w:r>
      <w:r>
        <w:t xml:space="preserve">Accept-Subset, this means that </w:t>
      </w:r>
      <w:r w:rsidR="003C2851">
        <w:t>ThreeGP</w:t>
      </w:r>
      <w:r>
        <w:t xml:space="preserve">Accept-Subset has precedence over </w:t>
      </w:r>
      <w:r w:rsidR="003C2851">
        <w:t>ThreeGP</w:t>
      </w:r>
      <w:r>
        <w:t>Accept.</w:t>
      </w:r>
      <w:r w:rsidR="003C2851" w:rsidRPr="003C2851">
        <w:t xml:space="preserve"> </w:t>
      </w:r>
      <w:r w:rsidR="003C2851">
        <w:t>ThreeGP</w:t>
      </w:r>
      <w:r>
        <w:t xml:space="preserve">Accept shall always include the corresponding content types for which </w:t>
      </w:r>
      <w:r w:rsidR="003C2851">
        <w:t>ThreeGP</w:t>
      </w:r>
      <w:r>
        <w:t>Accept-Subset specifies subsets of.</w:t>
      </w:r>
      <w:r>
        <w:br/>
      </w:r>
      <w:r>
        <w:br/>
      </w:r>
      <w:r>
        <w:rPr>
          <w:bCs/>
        </w:rPr>
        <w:t xml:space="preserve">Subset identifiers and corresponding semantics shall only be defined by the </w:t>
      </w:r>
      <w:smartTag w:uri="urn:schemas-microsoft-com:office:smarttags" w:element="stockticker">
        <w:r>
          <w:rPr>
            <w:bCs/>
          </w:rPr>
          <w:t>TSG</w:t>
        </w:r>
      </w:smartTag>
      <w:r>
        <w:rPr>
          <w:bCs/>
        </w:rPr>
        <w:t xml:space="preserve"> responsible for the present document.</w:t>
      </w:r>
    </w:p>
    <w:p w14:paraId="3EDC210F" w14:textId="77777777" w:rsidR="00C65E3C" w:rsidRDefault="00C65E3C" w:rsidP="00C65E3C">
      <w:pPr>
        <w:pStyle w:val="B1"/>
      </w:pPr>
      <w:r>
        <w:t>Component:</w:t>
      </w:r>
      <w:r w:rsidR="006E7973">
        <w:tab/>
      </w:r>
      <w:r>
        <w:tab/>
      </w:r>
      <w:r w:rsidR="003C2851">
        <w:t>ThreeGP</w:t>
      </w:r>
      <w:r>
        <w:t>FileFormat</w:t>
      </w:r>
    </w:p>
    <w:p w14:paraId="1DED019C" w14:textId="77777777" w:rsidR="00C65E3C" w:rsidRDefault="00C65E3C" w:rsidP="00C65E3C">
      <w:pPr>
        <w:pStyle w:val="B1"/>
      </w:pPr>
      <w:r>
        <w:t>Type:</w:t>
      </w:r>
      <w:r w:rsidR="006E7973">
        <w:tab/>
      </w:r>
      <w:r w:rsidR="006E7973">
        <w:tab/>
      </w:r>
      <w:r>
        <w:tab/>
        <w:t>Literal (Bag)</w:t>
      </w:r>
    </w:p>
    <w:p w14:paraId="28638A40" w14:textId="77777777" w:rsidR="00C65E3C" w:rsidRDefault="00C65E3C" w:rsidP="00C65E3C">
      <w:pPr>
        <w:pStyle w:val="B1"/>
      </w:pPr>
      <w:r>
        <w:t>Legal values:</w:t>
      </w:r>
      <w:r w:rsidR="006E7973">
        <w:tab/>
      </w:r>
      <w:r>
        <w:tab/>
        <w:t>No subsets defined.</w:t>
      </w:r>
    </w:p>
    <w:p w14:paraId="0DBB8528" w14:textId="77777777" w:rsidR="00C65E3C" w:rsidRDefault="00C65E3C" w:rsidP="00C65E3C">
      <w:pPr>
        <w:pStyle w:val="B1"/>
      </w:pPr>
      <w:r>
        <w:t>Resolution rule:</w:t>
      </w:r>
      <w:r w:rsidR="006E7973">
        <w:tab/>
      </w:r>
      <w:r>
        <w:t>Append</w:t>
      </w:r>
    </w:p>
    <w:p w14:paraId="6DF00314" w14:textId="77777777" w:rsidR="003C2851" w:rsidRDefault="003C2851" w:rsidP="00CC7CDC">
      <w:pPr>
        <w:pStyle w:val="FP"/>
      </w:pPr>
    </w:p>
    <w:p w14:paraId="2BB31545" w14:textId="77777777" w:rsidR="00DF3C8C" w:rsidRDefault="00DF3C8C" w:rsidP="00DF3C8C">
      <w:pPr>
        <w:pStyle w:val="B1"/>
      </w:pPr>
      <w:r>
        <w:t>Attribute name:</w:t>
      </w:r>
      <w:r w:rsidR="006E7973">
        <w:tab/>
      </w:r>
      <w:r>
        <w:rPr>
          <w:b/>
        </w:rPr>
        <w:t>ThreeGPFramePackingFormats</w:t>
      </w:r>
    </w:p>
    <w:p w14:paraId="1043CD6A" w14:textId="77777777" w:rsidR="00DF3C8C" w:rsidRDefault="00DF3C8C" w:rsidP="00DF3C8C">
      <w:pPr>
        <w:pStyle w:val="B1"/>
        <w:ind w:left="1985" w:hanging="1701"/>
      </w:pPr>
      <w:r>
        <w:t>Attribute definition:</w:t>
      </w:r>
      <w:r>
        <w:tab/>
        <w:t xml:space="preserve">List of supported frame packing formats relevant for stereoscopic 3D video that can be included in a 3GP file and handled by the </w:t>
      </w:r>
      <w:smartTag w:uri="urn:schemas-microsoft-com:office:smarttags" w:element="stockticker">
        <w:r>
          <w:t>PSS</w:t>
        </w:r>
      </w:smartTag>
      <w:r>
        <w:t xml:space="preserve"> application. </w:t>
      </w:r>
    </w:p>
    <w:p w14:paraId="142C0AB7" w14:textId="77777777" w:rsidR="00DF3C8C" w:rsidRDefault="00DF3C8C" w:rsidP="00DF3C8C">
      <w:pPr>
        <w:pStyle w:val="B1"/>
      </w:pPr>
      <w:r>
        <w:t>Component:</w:t>
      </w:r>
      <w:r w:rsidR="006E7973">
        <w:tab/>
      </w:r>
      <w:r>
        <w:tab/>
        <w:t>ThreeGPFileFormat</w:t>
      </w:r>
    </w:p>
    <w:p w14:paraId="78A3D296" w14:textId="77777777" w:rsidR="00DF3C8C" w:rsidRDefault="00DF3C8C" w:rsidP="00DF3C8C">
      <w:pPr>
        <w:pStyle w:val="B1"/>
      </w:pPr>
      <w:r>
        <w:t>Type:</w:t>
      </w:r>
      <w:r w:rsidR="006E7973">
        <w:tab/>
      </w:r>
      <w:r w:rsidR="006E7973">
        <w:tab/>
      </w:r>
      <w:r>
        <w:tab/>
        <w:t>Literal (Bag)</w:t>
      </w:r>
    </w:p>
    <w:p w14:paraId="3FD2C8F7" w14:textId="77777777" w:rsidR="00DF3C8C" w:rsidRDefault="00DF3C8C" w:rsidP="00DF3C8C">
      <w:pPr>
        <w:pStyle w:val="B1"/>
        <w:ind w:left="1988" w:hanging="1704"/>
      </w:pPr>
      <w:r>
        <w:t>Legal values:</w:t>
      </w:r>
      <w:r>
        <w:tab/>
        <w:t>List of integer values corresponding to the supported frame packing formats. Integer values shall be either 3 or 4 corresponding to the Side-by-Side and Top-and-Bottom frame packing formats respectively, as specified in the ‘Value’ column of</w:t>
      </w:r>
      <w:r w:rsidRPr="006837EC">
        <w:t xml:space="preserve"> Table D-8 </w:t>
      </w:r>
      <w:r>
        <w:t xml:space="preserve">of [90] and </w:t>
      </w:r>
      <w:r w:rsidRPr="006837EC">
        <w:t>interpreted according to the ‘Interpretation’ column in the same table</w:t>
      </w:r>
      <w:r>
        <w:t>.</w:t>
      </w:r>
    </w:p>
    <w:p w14:paraId="14748AF8" w14:textId="77777777" w:rsidR="00DF3C8C" w:rsidRDefault="00DF3C8C" w:rsidP="00DF3C8C">
      <w:pPr>
        <w:pStyle w:val="B1"/>
        <w:ind w:left="0" w:firstLine="284"/>
      </w:pPr>
      <w:r>
        <w:t>Resolution rule:</w:t>
      </w:r>
      <w:r w:rsidR="006E7973">
        <w:tab/>
      </w:r>
      <w:r>
        <w:t>Append</w:t>
      </w:r>
    </w:p>
    <w:p w14:paraId="5603FA66" w14:textId="77777777" w:rsidR="00DF3C8C" w:rsidRPr="00BA2D38" w:rsidRDefault="00DF3C8C" w:rsidP="00DF3C8C">
      <w:pPr>
        <w:pStyle w:val="EX"/>
        <w:rPr>
          <w:rFonts w:ascii="Courier New" w:hAnsi="Courier New"/>
          <w:noProof/>
          <w:sz w:val="16"/>
        </w:rPr>
      </w:pPr>
      <w:r>
        <w:t>EXAMPLE:</w:t>
      </w:r>
      <w:r w:rsidR="006E7973">
        <w:tab/>
      </w:r>
      <w:r>
        <w:rPr>
          <w:noProof/>
        </w:rPr>
        <w:t>&lt;ThreeGPFramePackingFormats</w:t>
      </w:r>
      <w:r w:rsidRPr="00AD2ACC">
        <w:rPr>
          <w:noProof/>
        </w:rPr>
        <w:t>&gt;</w:t>
      </w:r>
      <w:r>
        <w:rPr>
          <w:noProof/>
        </w:rPr>
        <w:br/>
      </w:r>
      <w:r w:rsidR="006E7973">
        <w:rPr>
          <w:noProof/>
        </w:rPr>
        <w:tab/>
      </w:r>
      <w:r w:rsidRPr="00AD2ACC">
        <w:rPr>
          <w:noProof/>
        </w:rPr>
        <w:t>&lt;rdf:Bag&gt;</w:t>
      </w:r>
      <w:r>
        <w:rPr>
          <w:noProof/>
        </w:rPr>
        <w:br/>
      </w:r>
      <w:r w:rsidR="006E7973">
        <w:rPr>
          <w:noProof/>
        </w:rPr>
        <w:tab/>
      </w:r>
      <w:r w:rsidRPr="00AD2ACC">
        <w:rPr>
          <w:noProof/>
        </w:rPr>
        <w:tab/>
        <w:t>&lt;rdf:li&gt;</w:t>
      </w:r>
      <w:r>
        <w:rPr>
          <w:noProof/>
        </w:rPr>
        <w:t>3</w:t>
      </w:r>
      <w:r w:rsidRPr="00AD2ACC">
        <w:rPr>
          <w:noProof/>
        </w:rPr>
        <w:t>&lt;/rdf:li&gt;</w:t>
      </w:r>
      <w:r>
        <w:rPr>
          <w:noProof/>
        </w:rPr>
        <w:br/>
      </w:r>
      <w:r w:rsidR="006E7973">
        <w:rPr>
          <w:noProof/>
        </w:rPr>
        <w:tab/>
      </w:r>
      <w:r w:rsidRPr="00AD2ACC">
        <w:rPr>
          <w:noProof/>
        </w:rPr>
        <w:tab/>
        <w:t>&lt;rdf:li&gt;</w:t>
      </w:r>
      <w:r>
        <w:rPr>
          <w:noProof/>
        </w:rPr>
        <w:t>4</w:t>
      </w:r>
      <w:r w:rsidRPr="00AD2ACC">
        <w:rPr>
          <w:noProof/>
        </w:rPr>
        <w:t>&lt;/rdf:li&gt;</w:t>
      </w:r>
      <w:r>
        <w:rPr>
          <w:noProof/>
        </w:rPr>
        <w:br/>
      </w:r>
      <w:r w:rsidR="006E7973">
        <w:rPr>
          <w:noProof/>
        </w:rPr>
        <w:tab/>
      </w:r>
      <w:r w:rsidRPr="00AD2ACC">
        <w:rPr>
          <w:noProof/>
        </w:rPr>
        <w:t>&lt;/rdf:Bag&gt;</w:t>
      </w:r>
      <w:r>
        <w:rPr>
          <w:noProof/>
        </w:rPr>
        <w:br/>
      </w:r>
      <w:r>
        <w:rPr>
          <w:noProof/>
        </w:rPr>
        <w:tab/>
        <w:t>&lt;/ThreeGPFramePackingFormats</w:t>
      </w:r>
      <w:r w:rsidRPr="00AD2ACC">
        <w:rPr>
          <w:noProof/>
        </w:rPr>
        <w:t>&gt;</w:t>
      </w:r>
    </w:p>
    <w:p w14:paraId="71A9FEA2" w14:textId="77777777" w:rsidR="00DF3C8C" w:rsidRDefault="00DF3C8C" w:rsidP="00CC7CDC">
      <w:pPr>
        <w:pStyle w:val="FP"/>
      </w:pPr>
    </w:p>
    <w:p w14:paraId="219A760E" w14:textId="77777777" w:rsidR="00116748" w:rsidRDefault="00116748" w:rsidP="00116748">
      <w:pPr>
        <w:pStyle w:val="B1"/>
      </w:pPr>
      <w:r>
        <w:t>Attribute name:</w:t>
      </w:r>
      <w:r w:rsidR="006E7973">
        <w:tab/>
      </w:r>
      <w:r w:rsidRPr="00E51074">
        <w:rPr>
          <w:b/>
        </w:rPr>
        <w:t>ThreeGPCVOCapable</w:t>
      </w:r>
    </w:p>
    <w:p w14:paraId="3DAFAB76" w14:textId="77777777" w:rsidR="00116748" w:rsidRDefault="00116748" w:rsidP="00116748">
      <w:pPr>
        <w:pStyle w:val="B1"/>
        <w:ind w:left="1988" w:hanging="1704"/>
      </w:pPr>
      <w:r>
        <w:lastRenderedPageBreak/>
        <w:t>Attribute definition:</w:t>
      </w:r>
      <w:r>
        <w:tab/>
        <w:t xml:space="preserve">Indicates whether the client is a CVO capable receiver of 3GP files, i.e. provided that the video orientation information (corresponding to </w:t>
      </w:r>
      <w:r>
        <w:rPr>
          <w:rFonts w:ascii="Courier" w:hAnsi="Courier"/>
          <w:sz w:val="16"/>
          <w:szCs w:val="16"/>
          <w:lang w:val="en-US"/>
        </w:rPr>
        <w:t>urn:3gpp:video-orientation</w:t>
      </w:r>
      <w:r w:rsidRPr="00383280">
        <w:rPr>
          <w:lang w:val="en-US"/>
        </w:rPr>
        <w:t>)</w:t>
      </w:r>
      <w:r>
        <w:rPr>
          <w:rFonts w:ascii="Courier" w:hAnsi="Courier"/>
          <w:sz w:val="16"/>
          <w:szCs w:val="16"/>
          <w:lang w:val="en-US"/>
        </w:rPr>
        <w:t xml:space="preserve"> </w:t>
      </w:r>
      <w:r>
        <w:t xml:space="preserve">of the delivered content is communicated to the client in a 3GP file, the client can interpret the video orientation and align the video correctly for rendering/display purposes. If this attribute is reported and the ThreeGPHighGranularityCVOCapable attribute is reported as a </w:t>
      </w:r>
      <w:r w:rsidR="006E7973">
        <w:t>"</w:t>
      </w:r>
      <w:r>
        <w:t>Yes</w:t>
      </w:r>
      <w:r w:rsidR="006E7973">
        <w:t>"</w:t>
      </w:r>
      <w:r>
        <w:t xml:space="preserve">, then the value of this attribute shall be a </w:t>
      </w:r>
      <w:r w:rsidR="006E7973">
        <w:t>"</w:t>
      </w:r>
      <w:r>
        <w:t>Yes</w:t>
      </w:r>
      <w:r w:rsidR="006E7973">
        <w:t>"</w:t>
      </w:r>
      <w:r>
        <w:t xml:space="preserve">. </w:t>
      </w:r>
    </w:p>
    <w:p w14:paraId="1751A66F" w14:textId="77777777" w:rsidR="00116748" w:rsidRDefault="00116748" w:rsidP="00116748">
      <w:pPr>
        <w:pStyle w:val="B1"/>
      </w:pPr>
      <w:r>
        <w:t>Component:</w:t>
      </w:r>
      <w:r w:rsidR="006E7973">
        <w:tab/>
      </w:r>
      <w:r>
        <w:tab/>
        <w:t>ThreeGPFileFormat</w:t>
      </w:r>
    </w:p>
    <w:p w14:paraId="326ABEA0" w14:textId="77777777" w:rsidR="00116748" w:rsidRDefault="00116748" w:rsidP="00116748">
      <w:pPr>
        <w:pStyle w:val="B1"/>
      </w:pPr>
      <w:r>
        <w:t>Type:</w:t>
      </w:r>
      <w:r w:rsidR="006E7973">
        <w:tab/>
      </w:r>
      <w:r w:rsidR="006E7973">
        <w:tab/>
      </w:r>
      <w:r>
        <w:t xml:space="preserve">          Literal</w:t>
      </w:r>
    </w:p>
    <w:p w14:paraId="441FD2D9" w14:textId="77777777" w:rsidR="00116748" w:rsidRDefault="00116748" w:rsidP="00116748">
      <w:pPr>
        <w:pStyle w:val="B1"/>
      </w:pPr>
      <w:r>
        <w:t>Legal values:</w:t>
      </w:r>
      <w:r w:rsidR="006E7973">
        <w:tab/>
      </w:r>
      <w:r>
        <w:tab/>
        <w:t>"Yes", "No"</w:t>
      </w:r>
    </w:p>
    <w:p w14:paraId="13E896B1" w14:textId="77777777" w:rsidR="00116748" w:rsidRDefault="00116748" w:rsidP="00116748">
      <w:pPr>
        <w:pStyle w:val="B1"/>
      </w:pPr>
      <w:r>
        <w:t>Resolution rule:</w:t>
      </w:r>
      <w:r w:rsidR="006E7973">
        <w:tab/>
      </w:r>
      <w:r>
        <w:t>Locked</w:t>
      </w:r>
    </w:p>
    <w:p w14:paraId="5CE9BF31" w14:textId="77777777" w:rsidR="00116748" w:rsidRPr="00DD7B64" w:rsidRDefault="00116748" w:rsidP="00116748">
      <w:pPr>
        <w:pStyle w:val="EX"/>
        <w:spacing w:after="0"/>
        <w:ind w:left="1699" w:hanging="1411"/>
        <w:rPr>
          <w:rFonts w:ascii="Courier New" w:hAnsi="Courier New"/>
          <w:noProof/>
          <w:sz w:val="16"/>
        </w:rPr>
      </w:pPr>
      <w:r>
        <w:t>EXAMPLE:</w:t>
      </w:r>
      <w:r w:rsidR="006E7973">
        <w:tab/>
      </w:r>
      <w:r>
        <w:tab/>
      </w:r>
      <w:r>
        <w:rPr>
          <w:rFonts w:ascii="Courier New" w:hAnsi="Courier New" w:cs="Courier New"/>
          <w:noProof/>
          <w:sz w:val="16"/>
          <w:szCs w:val="16"/>
        </w:rPr>
        <w:t>&lt;ThreeGPCVOCapable</w:t>
      </w:r>
      <w:r w:rsidRPr="00EB339A">
        <w:rPr>
          <w:rFonts w:ascii="Courier New" w:hAnsi="Courier New" w:cs="Courier New"/>
          <w:noProof/>
          <w:sz w:val="16"/>
          <w:szCs w:val="16"/>
        </w:rPr>
        <w:t>&gt;</w:t>
      </w:r>
      <w:r>
        <w:rPr>
          <w:rFonts w:ascii="Courier New" w:hAnsi="Courier New" w:cs="Courier New"/>
          <w:noProof/>
          <w:sz w:val="16"/>
          <w:szCs w:val="16"/>
        </w:rPr>
        <w:t>Yes&lt;/ThreeGPCVOCapable&gt;</w:t>
      </w:r>
    </w:p>
    <w:p w14:paraId="0E58B22A" w14:textId="77777777" w:rsidR="00116748" w:rsidRDefault="00116748" w:rsidP="00116748">
      <w:pPr>
        <w:pStyle w:val="B1"/>
      </w:pPr>
    </w:p>
    <w:p w14:paraId="7BB7B64B" w14:textId="77777777" w:rsidR="00116748" w:rsidRDefault="00116748" w:rsidP="00116748">
      <w:pPr>
        <w:pStyle w:val="B1"/>
      </w:pPr>
      <w:r>
        <w:t>Attribute name:</w:t>
      </w:r>
      <w:r w:rsidR="006E7973">
        <w:tab/>
      </w:r>
      <w:r w:rsidRPr="00E51074">
        <w:rPr>
          <w:b/>
        </w:rPr>
        <w:t>ThreeGPHighGranularityCVOCapable</w:t>
      </w:r>
    </w:p>
    <w:p w14:paraId="51D94E8F" w14:textId="77777777" w:rsidR="00116748" w:rsidRDefault="00116748" w:rsidP="00116748">
      <w:pPr>
        <w:pStyle w:val="B1"/>
        <w:ind w:left="1988" w:hanging="1704"/>
      </w:pPr>
      <w:r>
        <w:t>Attribute definition:</w:t>
      </w:r>
      <w:r>
        <w:tab/>
        <w:t xml:space="preserve">Indicates whether the client is a Higher Granularity CVO capable receiver of 3GP files, i.e. provided that the video orientation information (corresponding to </w:t>
      </w:r>
      <w:r>
        <w:rPr>
          <w:rFonts w:ascii="Courier" w:hAnsi="Courier"/>
          <w:sz w:val="16"/>
          <w:szCs w:val="16"/>
          <w:lang w:val="en-US"/>
        </w:rPr>
        <w:t>urn:3gpp:video-orientation:6</w:t>
      </w:r>
      <w:r w:rsidRPr="00383280">
        <w:rPr>
          <w:lang w:val="en-US"/>
        </w:rPr>
        <w:t xml:space="preserve">) </w:t>
      </w:r>
      <w:r>
        <w:t xml:space="preserve">of the delivered content is communicated to the client in a 3GP file, the client can interpret the video orientation and align the video correctly for rendering/display purposes. </w:t>
      </w:r>
    </w:p>
    <w:p w14:paraId="18A7B2C5" w14:textId="77777777" w:rsidR="00116748" w:rsidRDefault="00116748" w:rsidP="00116748">
      <w:pPr>
        <w:pStyle w:val="B1"/>
      </w:pPr>
      <w:r>
        <w:t>Component:</w:t>
      </w:r>
      <w:r w:rsidR="006E7973">
        <w:tab/>
      </w:r>
      <w:r>
        <w:tab/>
        <w:t>ThreeGPFileFormat</w:t>
      </w:r>
    </w:p>
    <w:p w14:paraId="7481FBD7" w14:textId="77777777" w:rsidR="00116748" w:rsidRDefault="00116748" w:rsidP="00116748">
      <w:pPr>
        <w:pStyle w:val="B1"/>
      </w:pPr>
      <w:r>
        <w:t>Type:</w:t>
      </w:r>
      <w:r w:rsidR="006E7973">
        <w:tab/>
      </w:r>
      <w:r w:rsidR="006E7973">
        <w:tab/>
      </w:r>
      <w:r>
        <w:t xml:space="preserve">          Literal</w:t>
      </w:r>
    </w:p>
    <w:p w14:paraId="39A763DD" w14:textId="77777777" w:rsidR="00116748" w:rsidRDefault="00116748" w:rsidP="00116748">
      <w:pPr>
        <w:pStyle w:val="B1"/>
      </w:pPr>
      <w:r>
        <w:t>Legal values:</w:t>
      </w:r>
      <w:r w:rsidR="006E7973">
        <w:tab/>
      </w:r>
      <w:r>
        <w:tab/>
        <w:t>"Yes", "No"</w:t>
      </w:r>
    </w:p>
    <w:p w14:paraId="65AED965" w14:textId="77777777" w:rsidR="00116748" w:rsidRDefault="00116748" w:rsidP="00116748">
      <w:pPr>
        <w:pStyle w:val="B1"/>
      </w:pPr>
      <w:r>
        <w:t>Resolution rule:</w:t>
      </w:r>
      <w:r w:rsidR="006E7973">
        <w:tab/>
      </w:r>
      <w:r>
        <w:t>Locked</w:t>
      </w:r>
    </w:p>
    <w:p w14:paraId="7FD6D5CC" w14:textId="77777777" w:rsidR="00116748" w:rsidRPr="00BA2D38" w:rsidRDefault="00116748" w:rsidP="00116748">
      <w:pPr>
        <w:pStyle w:val="EX"/>
        <w:ind w:left="1701" w:hanging="1412"/>
        <w:rPr>
          <w:rFonts w:ascii="Courier New" w:hAnsi="Courier New"/>
          <w:noProof/>
          <w:sz w:val="16"/>
        </w:rPr>
      </w:pPr>
      <w:r>
        <w:t>EXAMPLE:</w:t>
      </w:r>
      <w:r w:rsidR="006E7973">
        <w:tab/>
      </w:r>
      <w:r>
        <w:tab/>
      </w:r>
      <w:r>
        <w:rPr>
          <w:rFonts w:ascii="Courier New" w:hAnsi="Courier New" w:cs="Courier New"/>
          <w:noProof/>
          <w:sz w:val="16"/>
          <w:szCs w:val="16"/>
        </w:rPr>
        <w:t>&lt;ThreeGPHighGranularityCVOCapable</w:t>
      </w:r>
      <w:r w:rsidRPr="00EB339A">
        <w:rPr>
          <w:rFonts w:ascii="Courier New" w:hAnsi="Courier New" w:cs="Courier New"/>
          <w:noProof/>
          <w:sz w:val="16"/>
          <w:szCs w:val="16"/>
        </w:rPr>
        <w:t>&gt;</w:t>
      </w:r>
      <w:r>
        <w:rPr>
          <w:rFonts w:ascii="Courier New" w:hAnsi="Courier New" w:cs="Courier New"/>
          <w:noProof/>
          <w:sz w:val="16"/>
          <w:szCs w:val="16"/>
        </w:rPr>
        <w:t>Yes&lt;/ThreeGPHighGranularityCVOCapable&gt;</w:t>
      </w:r>
    </w:p>
    <w:p w14:paraId="6FD4F8B4" w14:textId="77777777" w:rsidR="00116748" w:rsidRDefault="00116748" w:rsidP="00CC7CDC">
      <w:pPr>
        <w:pStyle w:val="FP"/>
      </w:pPr>
    </w:p>
    <w:p w14:paraId="58560C7F" w14:textId="77777777" w:rsidR="003C2851" w:rsidRDefault="003C2851" w:rsidP="003C2851">
      <w:pPr>
        <w:pStyle w:val="B1"/>
        <w:rPr>
          <w:bCs/>
        </w:rPr>
      </w:pPr>
      <w:r>
        <w:t>Attribute name:</w:t>
      </w:r>
      <w:r w:rsidR="006E7973">
        <w:tab/>
      </w:r>
      <w:r>
        <w:rPr>
          <w:b/>
          <w:bCs/>
        </w:rPr>
        <w:t>ThreeGP</w:t>
      </w:r>
      <w:r>
        <w:rPr>
          <w:rFonts w:ascii="Arial" w:hAnsi="Arial" w:cs="Arial"/>
          <w:b/>
          <w:bCs/>
          <w:color w:val="000000"/>
          <w:sz w:val="18"/>
          <w:szCs w:val="18"/>
          <w:lang w:val="en-US"/>
        </w:rPr>
        <w:t>OmaDrm</w:t>
      </w:r>
    </w:p>
    <w:p w14:paraId="782A4EC2" w14:textId="77777777" w:rsidR="003C2851" w:rsidRDefault="003C2851" w:rsidP="003C2851">
      <w:pPr>
        <w:pStyle w:val="B1"/>
        <w:ind w:left="1994" w:hanging="1710"/>
      </w:pPr>
      <w:r>
        <w:rPr>
          <w:bCs/>
        </w:rPr>
        <w:t>Attribute definition:</w:t>
      </w:r>
      <w:r>
        <w:rPr>
          <w:bCs/>
        </w:rPr>
        <w:tab/>
        <w:t xml:space="preserve">List of the OMA DRM versions that is supported to be used for DRM protection of content present in the 3GP file format. </w:t>
      </w:r>
    </w:p>
    <w:p w14:paraId="0A1C5487" w14:textId="77777777" w:rsidR="003C2851" w:rsidRDefault="003C2851" w:rsidP="003C2851">
      <w:pPr>
        <w:pStyle w:val="B1"/>
      </w:pPr>
      <w:r>
        <w:t>Component:</w:t>
      </w:r>
      <w:r w:rsidR="006E7973">
        <w:tab/>
      </w:r>
      <w:r>
        <w:tab/>
        <w:t>ThreeGPFileFormat</w:t>
      </w:r>
    </w:p>
    <w:p w14:paraId="7BE36FD1" w14:textId="77777777" w:rsidR="003C2851" w:rsidRDefault="003C2851" w:rsidP="003C2851">
      <w:pPr>
        <w:pStyle w:val="B1"/>
      </w:pPr>
      <w:r>
        <w:t>Type:</w:t>
      </w:r>
      <w:r w:rsidR="006E7973">
        <w:tab/>
      </w:r>
      <w:r w:rsidR="006E7973">
        <w:tab/>
      </w:r>
      <w:r>
        <w:tab/>
        <w:t>Literal (Bag)</w:t>
      </w:r>
    </w:p>
    <w:p w14:paraId="5F45AEA4" w14:textId="77777777" w:rsidR="003C2851" w:rsidRDefault="003C2851" w:rsidP="003C2851">
      <w:pPr>
        <w:pStyle w:val="B1"/>
      </w:pPr>
      <w:r>
        <w:t>Legal values:</w:t>
      </w:r>
      <w:r w:rsidR="006E7973">
        <w:tab/>
      </w:r>
      <w:r>
        <w:tab/>
        <w:t>OMA DRM version numbers as floating point values. 0.0 indicates no support.</w:t>
      </w:r>
    </w:p>
    <w:p w14:paraId="0F49C464" w14:textId="77777777" w:rsidR="003C2851" w:rsidRDefault="003C2851" w:rsidP="003C2851">
      <w:pPr>
        <w:pStyle w:val="B1"/>
      </w:pPr>
      <w:r>
        <w:t>Resolution rule:</w:t>
      </w:r>
      <w:r w:rsidR="006E7973">
        <w:tab/>
      </w:r>
      <w:r>
        <w:t>Locked</w:t>
      </w:r>
    </w:p>
    <w:p w14:paraId="1BFFD8A4" w14:textId="77777777" w:rsidR="00C65E3C" w:rsidRDefault="003C2851" w:rsidP="004F6C3C">
      <w:pPr>
        <w:ind w:left="1701" w:hanging="1417"/>
        <w:rPr>
          <w:rFonts w:ascii="Courier New" w:hAnsi="Courier New" w:cs="Courier New"/>
          <w:sz w:val="16"/>
        </w:rPr>
      </w:pPr>
      <w:r>
        <w:t>EXAMPLE:</w:t>
      </w:r>
      <w:r w:rsidR="006E7973">
        <w:tab/>
      </w:r>
      <w:r>
        <w:rPr>
          <w:rFonts w:ascii="Courier New" w:hAnsi="Courier New" w:cs="Courier New"/>
          <w:sz w:val="16"/>
        </w:rPr>
        <w:t>&lt;3gpOMADRM&gt;</w:t>
      </w:r>
      <w:r>
        <w:rPr>
          <w:rFonts w:ascii="Courier New" w:hAnsi="Courier New" w:cs="Courier New"/>
          <w:sz w:val="16"/>
        </w:rPr>
        <w:br/>
        <w:t xml:space="preserve">  &lt;rdf:Bag&gt;</w:t>
      </w:r>
      <w:r>
        <w:rPr>
          <w:rFonts w:ascii="Courier New" w:hAnsi="Courier New" w:cs="Courier New"/>
          <w:sz w:val="16"/>
        </w:rPr>
        <w:br/>
        <w:t xml:space="preserve">    &lt;rdf:li&gt;2.0 &lt;/rdf:li&gt;</w:t>
      </w:r>
      <w:r>
        <w:rPr>
          <w:rFonts w:ascii="Courier New" w:hAnsi="Courier New" w:cs="Courier New"/>
          <w:sz w:val="16"/>
        </w:rPr>
        <w:br/>
        <w:t xml:space="preserve">  &lt;/rdf:Bag&gt;</w:t>
      </w:r>
      <w:r>
        <w:rPr>
          <w:rFonts w:ascii="Courier New" w:hAnsi="Courier New" w:cs="Courier New"/>
          <w:sz w:val="16"/>
        </w:rPr>
        <w:br/>
        <w:t>&lt;/3gpOMADRM&gt;</w:t>
      </w:r>
    </w:p>
    <w:p w14:paraId="4126DAC7" w14:textId="77777777" w:rsidR="003C2851" w:rsidRDefault="003C2851" w:rsidP="003C2851">
      <w:pPr>
        <w:pStyle w:val="FP"/>
      </w:pPr>
    </w:p>
    <w:p w14:paraId="0AA3DDE9" w14:textId="77777777" w:rsidR="00C65E3C" w:rsidRPr="00C65E3C" w:rsidRDefault="00C65E3C" w:rsidP="00C65E3C">
      <w:pPr>
        <w:pStyle w:val="Heading5"/>
      </w:pPr>
      <w:bookmarkStart w:id="81" w:name="_Toc524275544"/>
      <w:bookmarkStart w:id="82" w:name="_Toc51757158"/>
      <w:r>
        <w:t>5.2.3.2.4</w:t>
      </w:r>
      <w:r>
        <w:tab/>
      </w:r>
      <w:r w:rsidR="00B30908">
        <w:t>Void</w:t>
      </w:r>
      <w:bookmarkEnd w:id="81"/>
      <w:bookmarkEnd w:id="82"/>
    </w:p>
    <w:p w14:paraId="4B84F069" w14:textId="77777777" w:rsidR="00C65E3C" w:rsidRDefault="00C65E3C" w:rsidP="00C65E3C">
      <w:pPr>
        <w:pStyle w:val="FP"/>
        <w:rPr>
          <w:noProof/>
        </w:rPr>
      </w:pPr>
    </w:p>
    <w:p w14:paraId="4607D1E6" w14:textId="77777777" w:rsidR="00C65E3C" w:rsidRDefault="00C65E3C">
      <w:pPr>
        <w:pStyle w:val="Heading4"/>
        <w:rPr>
          <w:b/>
        </w:rPr>
      </w:pPr>
      <w:bookmarkStart w:id="83" w:name="_Toc524275545"/>
      <w:bookmarkStart w:id="84" w:name="_Toc51757159"/>
      <w:r>
        <w:t>5.2.3.3</w:t>
      </w:r>
      <w:r>
        <w:tab/>
        <w:t>Attributes from UAProf</w:t>
      </w:r>
      <w:bookmarkEnd w:id="83"/>
      <w:bookmarkEnd w:id="84"/>
    </w:p>
    <w:p w14:paraId="350C31A8" w14:textId="77777777" w:rsidR="00C65E3C" w:rsidRDefault="00C65E3C">
      <w:r>
        <w:t xml:space="preserve">In the UAProf vocabulary [40] there are several attributes that are of interest for the PSS. The formal definition of these attributes is given in [40]. The following list of attributes is recommended for PSS applications: </w:t>
      </w:r>
    </w:p>
    <w:p w14:paraId="2FD9D05A" w14:textId="77777777" w:rsidR="00C65E3C" w:rsidRDefault="00C65E3C" w:rsidP="002F0376">
      <w:pPr>
        <w:pStyle w:val="FP"/>
      </w:pPr>
    </w:p>
    <w:p w14:paraId="521AC9C3" w14:textId="77777777" w:rsidR="00C65E3C" w:rsidRDefault="00C65E3C">
      <w:pPr>
        <w:pStyle w:val="B1"/>
      </w:pPr>
      <w:r>
        <w:t>Attribute name:</w:t>
      </w:r>
      <w:r w:rsidR="006E7973">
        <w:tab/>
      </w:r>
      <w:r>
        <w:tab/>
      </w:r>
      <w:r>
        <w:rPr>
          <w:b/>
        </w:rPr>
        <w:t>BitsPerPixel</w:t>
      </w:r>
    </w:p>
    <w:p w14:paraId="68BB191A" w14:textId="77777777" w:rsidR="00C65E3C" w:rsidRDefault="00C65E3C">
      <w:pPr>
        <w:pStyle w:val="B1"/>
      </w:pPr>
      <w:r>
        <w:lastRenderedPageBreak/>
        <w:t>Component:</w:t>
      </w:r>
      <w:r w:rsidR="006E7973">
        <w:tab/>
      </w:r>
      <w:r w:rsidR="006E7973">
        <w:tab/>
      </w:r>
      <w:r>
        <w:t>HardwarePlatform</w:t>
      </w:r>
    </w:p>
    <w:p w14:paraId="6CBEDD6C" w14:textId="77777777" w:rsidR="00C65E3C" w:rsidRDefault="00C65E3C">
      <w:pPr>
        <w:pStyle w:val="B1"/>
      </w:pPr>
      <w:r>
        <w:t>Attribute description:</w:t>
      </w:r>
      <w:r>
        <w:tab/>
        <w:t xml:space="preserve">The number of bits of colour or greyscale </w:t>
      </w:r>
      <w:smartTag w:uri="urn:schemas-microsoft-com:office:smarttags" w:element="PersonName">
        <w:r>
          <w:t>info</w:t>
        </w:r>
      </w:smartTag>
      <w:r>
        <w:t>rmation per pixel</w:t>
      </w:r>
    </w:p>
    <w:p w14:paraId="71417669" w14:textId="77777777" w:rsidR="00C65E3C" w:rsidRDefault="00C65E3C">
      <w:pPr>
        <w:pStyle w:val="EX"/>
      </w:pPr>
      <w:r>
        <w:t>EXAMPLE 1:</w:t>
      </w:r>
      <w:r>
        <w:tab/>
      </w:r>
      <w:r>
        <w:rPr>
          <w:rFonts w:ascii="Courier New" w:hAnsi="Courier New"/>
          <w:noProof/>
          <w:sz w:val="16"/>
        </w:rPr>
        <w:t>&lt;BitsPerPixel&gt;8&lt;/BitsPerPixel&gt;</w:t>
      </w:r>
    </w:p>
    <w:p w14:paraId="776895D9" w14:textId="77777777" w:rsidR="00C65E3C" w:rsidRDefault="00C65E3C" w:rsidP="002F0376">
      <w:pPr>
        <w:pStyle w:val="FP"/>
      </w:pPr>
    </w:p>
    <w:p w14:paraId="0249A1D8" w14:textId="77777777" w:rsidR="00C65E3C" w:rsidRDefault="00C65E3C">
      <w:pPr>
        <w:pStyle w:val="B1"/>
      </w:pPr>
      <w:r>
        <w:t>Attribute name:</w:t>
      </w:r>
      <w:r w:rsidR="006E7973">
        <w:tab/>
      </w:r>
      <w:r>
        <w:tab/>
      </w:r>
      <w:r>
        <w:rPr>
          <w:b/>
        </w:rPr>
        <w:t>ColorCapable</w:t>
      </w:r>
    </w:p>
    <w:p w14:paraId="5DD28042" w14:textId="77777777" w:rsidR="00C65E3C" w:rsidRDefault="00C65E3C">
      <w:pPr>
        <w:pStyle w:val="B1"/>
      </w:pPr>
      <w:r>
        <w:t>Component:</w:t>
      </w:r>
      <w:r w:rsidR="006E7973">
        <w:tab/>
      </w:r>
      <w:r w:rsidR="006E7973">
        <w:tab/>
      </w:r>
      <w:r>
        <w:t>HardwarePlatform</w:t>
      </w:r>
    </w:p>
    <w:p w14:paraId="6F8F44EF" w14:textId="77777777" w:rsidR="00C65E3C" w:rsidRDefault="00C65E3C">
      <w:pPr>
        <w:pStyle w:val="B1"/>
      </w:pPr>
      <w:r>
        <w:t>Attribute description:</w:t>
      </w:r>
      <w:r>
        <w:tab/>
        <w:t>Whether the device display supports colour or not.</w:t>
      </w:r>
    </w:p>
    <w:p w14:paraId="66547750" w14:textId="77777777" w:rsidR="00C65E3C" w:rsidRDefault="00C65E3C">
      <w:pPr>
        <w:pStyle w:val="EX"/>
      </w:pPr>
      <w:r>
        <w:t>EXAMPLE 2:</w:t>
      </w:r>
      <w:r>
        <w:tab/>
      </w:r>
      <w:r>
        <w:rPr>
          <w:rFonts w:ascii="Courier New" w:hAnsi="Courier New"/>
          <w:noProof/>
          <w:sz w:val="16"/>
        </w:rPr>
        <w:t>&lt;ColorCapable&gt;Yes&lt;/ColorCapable&gt;</w:t>
      </w:r>
    </w:p>
    <w:p w14:paraId="517226E1" w14:textId="77777777" w:rsidR="00C65E3C" w:rsidRDefault="00C65E3C" w:rsidP="002F0376">
      <w:pPr>
        <w:pStyle w:val="FP"/>
      </w:pPr>
    </w:p>
    <w:p w14:paraId="234A7861" w14:textId="77777777" w:rsidR="00C65E3C" w:rsidRDefault="00C65E3C">
      <w:pPr>
        <w:pStyle w:val="B1"/>
      </w:pPr>
      <w:r>
        <w:t>Attribute name:</w:t>
      </w:r>
      <w:r w:rsidR="006E7973">
        <w:tab/>
      </w:r>
      <w:r>
        <w:tab/>
      </w:r>
      <w:r>
        <w:rPr>
          <w:b/>
        </w:rPr>
        <w:t>PixelAspectRatio</w:t>
      </w:r>
    </w:p>
    <w:p w14:paraId="7AF8F7A1" w14:textId="77777777" w:rsidR="00C65E3C" w:rsidRDefault="00C65E3C">
      <w:pPr>
        <w:pStyle w:val="B1"/>
      </w:pPr>
      <w:r>
        <w:t>Component:</w:t>
      </w:r>
      <w:r w:rsidR="006E7973">
        <w:tab/>
      </w:r>
      <w:r w:rsidR="006E7973">
        <w:tab/>
      </w:r>
      <w:r>
        <w:t>HardwarePlatform</w:t>
      </w:r>
    </w:p>
    <w:p w14:paraId="3C40C5E3" w14:textId="77777777" w:rsidR="00C65E3C" w:rsidRDefault="00C65E3C">
      <w:pPr>
        <w:pStyle w:val="B1"/>
      </w:pPr>
      <w:r>
        <w:t>Attribute description:</w:t>
      </w:r>
      <w:r>
        <w:tab/>
        <w:t>Ratio of pixel width to pixel height</w:t>
      </w:r>
    </w:p>
    <w:p w14:paraId="1BF46C9C" w14:textId="77777777" w:rsidR="00C65E3C" w:rsidRDefault="00C65E3C">
      <w:pPr>
        <w:pStyle w:val="EX"/>
      </w:pPr>
      <w:r>
        <w:t>EXAMPLE 3:</w:t>
      </w:r>
      <w:r>
        <w:tab/>
      </w:r>
      <w:r>
        <w:rPr>
          <w:rFonts w:ascii="Courier New" w:hAnsi="Courier New"/>
          <w:noProof/>
          <w:sz w:val="16"/>
        </w:rPr>
        <w:t>&lt;PixelAspectRatio&gt;1x2&lt;/PixelAspectRatio&gt;</w:t>
      </w:r>
    </w:p>
    <w:p w14:paraId="0AF759AB" w14:textId="77777777" w:rsidR="00C65E3C" w:rsidRDefault="00C65E3C" w:rsidP="002F0376">
      <w:pPr>
        <w:pStyle w:val="FP"/>
      </w:pPr>
    </w:p>
    <w:p w14:paraId="4E37A30D" w14:textId="77777777" w:rsidR="00C65E3C" w:rsidRDefault="00C65E3C">
      <w:pPr>
        <w:pStyle w:val="B1"/>
      </w:pPr>
      <w:r>
        <w:t>Attribute name:</w:t>
      </w:r>
      <w:r w:rsidR="006E7973">
        <w:tab/>
      </w:r>
      <w:r>
        <w:tab/>
      </w:r>
      <w:r>
        <w:rPr>
          <w:b/>
        </w:rPr>
        <w:t>PointingResolution</w:t>
      </w:r>
    </w:p>
    <w:p w14:paraId="477710D3" w14:textId="77777777" w:rsidR="00C65E3C" w:rsidRDefault="00C65E3C">
      <w:pPr>
        <w:pStyle w:val="B1"/>
      </w:pPr>
      <w:r>
        <w:t>Component:</w:t>
      </w:r>
      <w:r w:rsidR="006E7973">
        <w:tab/>
      </w:r>
      <w:r w:rsidR="006E7973">
        <w:tab/>
      </w:r>
      <w:r>
        <w:t>HardwarePlatform</w:t>
      </w:r>
    </w:p>
    <w:p w14:paraId="3DCD4618" w14:textId="77777777" w:rsidR="00C65E3C" w:rsidRDefault="00C65E3C">
      <w:pPr>
        <w:pStyle w:val="B1"/>
      </w:pPr>
      <w:r>
        <w:t>Attribute description:</w:t>
      </w:r>
      <w:r>
        <w:tab/>
        <w:t>Type of resolution of the pointing accessory supported by the device.</w:t>
      </w:r>
    </w:p>
    <w:p w14:paraId="0706DF96" w14:textId="77777777" w:rsidR="00C65E3C" w:rsidRDefault="00C65E3C">
      <w:pPr>
        <w:pStyle w:val="EX"/>
      </w:pPr>
      <w:r>
        <w:t>EXAMPLE 4:</w:t>
      </w:r>
      <w:r>
        <w:tab/>
      </w:r>
      <w:r>
        <w:rPr>
          <w:rFonts w:ascii="Courier New" w:hAnsi="Courier New"/>
          <w:noProof/>
          <w:sz w:val="16"/>
        </w:rPr>
        <w:t>&lt;PointingResolution&gt;Pixel&lt;/PointingResolution&gt;</w:t>
      </w:r>
    </w:p>
    <w:p w14:paraId="2DBC414E" w14:textId="77777777" w:rsidR="00C65E3C" w:rsidRDefault="00C65E3C" w:rsidP="002F0376">
      <w:pPr>
        <w:pStyle w:val="FP"/>
      </w:pPr>
    </w:p>
    <w:p w14:paraId="2A220F93" w14:textId="77777777" w:rsidR="00C65E3C" w:rsidRDefault="00C65E3C">
      <w:pPr>
        <w:pStyle w:val="B1"/>
      </w:pPr>
      <w:r>
        <w:t>Attribute name:</w:t>
      </w:r>
      <w:r w:rsidR="006E7973">
        <w:tab/>
      </w:r>
      <w:r>
        <w:tab/>
      </w:r>
      <w:r>
        <w:rPr>
          <w:b/>
        </w:rPr>
        <w:t>Model</w:t>
      </w:r>
    </w:p>
    <w:p w14:paraId="77BC43C1" w14:textId="77777777" w:rsidR="00C65E3C" w:rsidRDefault="00C65E3C">
      <w:pPr>
        <w:pStyle w:val="B1"/>
      </w:pPr>
      <w:r>
        <w:t>Component:</w:t>
      </w:r>
      <w:r w:rsidR="006E7973">
        <w:tab/>
      </w:r>
      <w:r w:rsidR="006E7973">
        <w:tab/>
      </w:r>
      <w:r>
        <w:t>HardwarePlatform</w:t>
      </w:r>
    </w:p>
    <w:p w14:paraId="0C803CA7" w14:textId="77777777" w:rsidR="00C65E3C" w:rsidRDefault="00C65E3C">
      <w:pPr>
        <w:pStyle w:val="B1"/>
      </w:pPr>
      <w:r>
        <w:t>Attribute description:</w:t>
      </w:r>
      <w:r>
        <w:tab/>
        <w:t>Model number assigned to the terminal device by the vendor or manufacturer</w:t>
      </w:r>
    </w:p>
    <w:p w14:paraId="2EA377C2" w14:textId="77777777" w:rsidR="00C65E3C" w:rsidRPr="00C54A8C" w:rsidRDefault="00C65E3C">
      <w:pPr>
        <w:pStyle w:val="EX"/>
      </w:pPr>
      <w:r w:rsidRPr="00C54A8C">
        <w:t>EXAMPLE 5:</w:t>
      </w:r>
      <w:r w:rsidRPr="00C54A8C">
        <w:tab/>
      </w:r>
      <w:r w:rsidRPr="00C54A8C">
        <w:rPr>
          <w:rFonts w:ascii="Courier New" w:hAnsi="Courier New"/>
          <w:noProof/>
          <w:sz w:val="16"/>
        </w:rPr>
        <w:t>&lt;Model&gt;</w:t>
      </w:r>
      <w:r w:rsidR="003C2851" w:rsidRPr="00C54A8C">
        <w:rPr>
          <w:rFonts w:ascii="Courier New" w:hAnsi="Courier New"/>
          <w:noProof/>
          <w:sz w:val="16"/>
        </w:rPr>
        <w:t>Model B</w:t>
      </w:r>
      <w:r w:rsidRPr="00C54A8C">
        <w:rPr>
          <w:rFonts w:ascii="Courier New" w:hAnsi="Courier New"/>
          <w:noProof/>
          <w:sz w:val="16"/>
        </w:rPr>
        <w:t>&lt;/Model&gt;</w:t>
      </w:r>
    </w:p>
    <w:p w14:paraId="503623F1" w14:textId="77777777" w:rsidR="00C65E3C" w:rsidRPr="00C54A8C" w:rsidRDefault="00C65E3C" w:rsidP="002F0376">
      <w:pPr>
        <w:pStyle w:val="FP"/>
      </w:pPr>
    </w:p>
    <w:p w14:paraId="480DC5EB" w14:textId="77777777" w:rsidR="00C65E3C" w:rsidRDefault="00C65E3C">
      <w:pPr>
        <w:pStyle w:val="B1"/>
      </w:pPr>
      <w:r>
        <w:t>Attribute name:</w:t>
      </w:r>
      <w:r w:rsidR="006E7973">
        <w:tab/>
      </w:r>
      <w:r>
        <w:tab/>
      </w:r>
      <w:r>
        <w:rPr>
          <w:b/>
        </w:rPr>
        <w:t>Vendor</w:t>
      </w:r>
    </w:p>
    <w:p w14:paraId="536E9B64" w14:textId="77777777" w:rsidR="00C65E3C" w:rsidRDefault="00C65E3C">
      <w:pPr>
        <w:pStyle w:val="B1"/>
      </w:pPr>
      <w:r>
        <w:t>Component:</w:t>
      </w:r>
      <w:r w:rsidR="006E7973">
        <w:tab/>
      </w:r>
      <w:r w:rsidR="006E7973">
        <w:tab/>
      </w:r>
      <w:r>
        <w:t>HardwarePlatform</w:t>
      </w:r>
    </w:p>
    <w:p w14:paraId="554C2F0F" w14:textId="77777777" w:rsidR="00C65E3C" w:rsidRDefault="00C65E3C">
      <w:pPr>
        <w:pStyle w:val="B1"/>
      </w:pPr>
      <w:r>
        <w:t>Attribute description:</w:t>
      </w:r>
      <w:r>
        <w:tab/>
        <w:t>Name of the vendor manufacturing the terminal device</w:t>
      </w:r>
    </w:p>
    <w:p w14:paraId="66B62338" w14:textId="77777777" w:rsidR="008D7A61" w:rsidRPr="0096156E" w:rsidRDefault="008D7A61" w:rsidP="008D7A61">
      <w:pPr>
        <w:pStyle w:val="EX"/>
      </w:pPr>
      <w:r w:rsidRPr="0096156E">
        <w:t>EXAMPLE 6:</w:t>
      </w:r>
      <w:r w:rsidRPr="0096156E">
        <w:tab/>
      </w:r>
      <w:r w:rsidRPr="0096156E">
        <w:rPr>
          <w:rFonts w:ascii="Courier New" w:hAnsi="Courier New"/>
          <w:noProof/>
          <w:sz w:val="16"/>
        </w:rPr>
        <w:t>&lt;Vendor&gt;</w:t>
      </w:r>
      <w:r w:rsidR="003C2851">
        <w:rPr>
          <w:rFonts w:ascii="Courier New" w:hAnsi="Courier New"/>
          <w:noProof/>
          <w:sz w:val="16"/>
        </w:rPr>
        <w:t>TerminalManufacturer A</w:t>
      </w:r>
      <w:r w:rsidRPr="0096156E">
        <w:rPr>
          <w:rFonts w:ascii="Courier New" w:hAnsi="Courier New"/>
          <w:noProof/>
          <w:sz w:val="16"/>
        </w:rPr>
        <w:t>&lt;/Vendor&gt;</w:t>
      </w:r>
    </w:p>
    <w:p w14:paraId="74721433" w14:textId="77777777" w:rsidR="008D7A61" w:rsidRPr="0096156E" w:rsidRDefault="008D7A61" w:rsidP="002F0376">
      <w:pPr>
        <w:pStyle w:val="FP"/>
      </w:pPr>
    </w:p>
    <w:p w14:paraId="577DE834" w14:textId="77777777" w:rsidR="00C65E3C" w:rsidRDefault="00C65E3C">
      <w:pPr>
        <w:pStyle w:val="B1"/>
      </w:pPr>
      <w:r>
        <w:t>Attribute name:</w:t>
      </w:r>
      <w:r w:rsidR="006E7973">
        <w:tab/>
      </w:r>
      <w:r>
        <w:tab/>
      </w:r>
      <w:r>
        <w:rPr>
          <w:b/>
        </w:rPr>
        <w:t>CcppAccept-Charset</w:t>
      </w:r>
    </w:p>
    <w:p w14:paraId="14420084" w14:textId="77777777" w:rsidR="00C65E3C" w:rsidRDefault="00C65E3C">
      <w:pPr>
        <w:pStyle w:val="B1"/>
      </w:pPr>
      <w:r>
        <w:t>Component:</w:t>
      </w:r>
      <w:r w:rsidR="006E7973">
        <w:tab/>
      </w:r>
      <w:r w:rsidR="006E7973">
        <w:tab/>
      </w:r>
      <w:r>
        <w:t>SoftwarePlatform</w:t>
      </w:r>
    </w:p>
    <w:p w14:paraId="431A7177" w14:textId="77777777" w:rsidR="00C65E3C" w:rsidRDefault="00C65E3C">
      <w:pPr>
        <w:pStyle w:val="B1"/>
      </w:pPr>
      <w:r>
        <w:t>Attribute description:</w:t>
      </w:r>
      <w:r>
        <w:tab/>
        <w:t>List of character sets the device supports</w:t>
      </w:r>
    </w:p>
    <w:p w14:paraId="687FADD5" w14:textId="77777777" w:rsidR="00C65E3C" w:rsidRDefault="00C65E3C">
      <w:pPr>
        <w:pStyle w:val="EX"/>
      </w:pPr>
      <w:r>
        <w:t>EXAMPLE 7:</w:t>
      </w:r>
      <w:r>
        <w:tab/>
      </w:r>
      <w:r>
        <w:rPr>
          <w:rFonts w:ascii="Courier New" w:hAnsi="Courier New"/>
          <w:noProof/>
          <w:sz w:val="16"/>
        </w:rPr>
        <w:t>&lt;CcppAccept-Charset&gt;</w:t>
      </w:r>
      <w:r>
        <w:rPr>
          <w:rFonts w:ascii="Courier New" w:hAnsi="Courier New"/>
          <w:noProof/>
          <w:sz w:val="16"/>
        </w:rPr>
        <w:br/>
        <w:t xml:space="preserve">  &lt;rdf:Bag&gt;</w:t>
      </w:r>
      <w:r>
        <w:rPr>
          <w:rFonts w:ascii="Courier New" w:hAnsi="Courier New"/>
          <w:noProof/>
          <w:sz w:val="16"/>
        </w:rPr>
        <w:br/>
        <w:t xml:space="preserve">    &lt;rdf:li&gt;UTF-8&lt;/rdf:li&gt;</w:t>
      </w:r>
      <w:r>
        <w:rPr>
          <w:rFonts w:ascii="Courier New" w:hAnsi="Courier New"/>
          <w:noProof/>
          <w:sz w:val="16"/>
        </w:rPr>
        <w:br/>
        <w:t xml:space="preserve">  &lt;/rdf:Bag&gt;</w:t>
      </w:r>
      <w:r>
        <w:rPr>
          <w:rFonts w:ascii="Courier New" w:hAnsi="Courier New"/>
          <w:noProof/>
          <w:sz w:val="16"/>
        </w:rPr>
        <w:br/>
        <w:t>&lt;/CcppAccept-Charset&gt;</w:t>
      </w:r>
    </w:p>
    <w:p w14:paraId="053CA8C9" w14:textId="77777777" w:rsidR="00C65E3C" w:rsidRDefault="00C65E3C" w:rsidP="002F0376">
      <w:pPr>
        <w:pStyle w:val="FP"/>
      </w:pPr>
    </w:p>
    <w:p w14:paraId="0323E9C9" w14:textId="77777777" w:rsidR="00C65E3C" w:rsidRDefault="00C65E3C">
      <w:pPr>
        <w:pStyle w:val="B1"/>
      </w:pPr>
      <w:r>
        <w:t>Attribute name:</w:t>
      </w:r>
      <w:r w:rsidR="006E7973">
        <w:tab/>
      </w:r>
      <w:r>
        <w:tab/>
      </w:r>
      <w:r>
        <w:rPr>
          <w:b/>
        </w:rPr>
        <w:t>CcppAccept-Encoding</w:t>
      </w:r>
    </w:p>
    <w:p w14:paraId="13CC716E" w14:textId="77777777" w:rsidR="00C65E3C" w:rsidRDefault="00C65E3C">
      <w:pPr>
        <w:pStyle w:val="B1"/>
      </w:pPr>
      <w:r>
        <w:t>Component:</w:t>
      </w:r>
      <w:r w:rsidR="006E7973">
        <w:tab/>
      </w:r>
      <w:r w:rsidR="006E7973">
        <w:tab/>
      </w:r>
      <w:r>
        <w:t>SoftwarePlatform</w:t>
      </w:r>
    </w:p>
    <w:p w14:paraId="25283F4A" w14:textId="77777777" w:rsidR="00C65E3C" w:rsidRDefault="00C65E3C">
      <w:pPr>
        <w:pStyle w:val="B1"/>
      </w:pPr>
      <w:r>
        <w:lastRenderedPageBreak/>
        <w:t>Attribute description:</w:t>
      </w:r>
      <w:r>
        <w:tab/>
        <w:t>List of transfer encodings the device supports</w:t>
      </w:r>
    </w:p>
    <w:p w14:paraId="1410B873" w14:textId="77777777" w:rsidR="00C65E3C" w:rsidRDefault="00C65E3C">
      <w:pPr>
        <w:pStyle w:val="EX"/>
      </w:pPr>
      <w:r>
        <w:t>EXAMPLE 8:</w:t>
      </w:r>
      <w:r>
        <w:tab/>
      </w:r>
      <w:r>
        <w:rPr>
          <w:rFonts w:ascii="Courier New" w:hAnsi="Courier New"/>
          <w:noProof/>
          <w:sz w:val="16"/>
        </w:rPr>
        <w:t>&lt;CcppAccept-Encoding&gt;</w:t>
      </w:r>
      <w:r>
        <w:rPr>
          <w:rFonts w:ascii="Courier New" w:hAnsi="Courier New"/>
          <w:noProof/>
          <w:sz w:val="16"/>
        </w:rPr>
        <w:br/>
        <w:t xml:space="preserve">  &lt;rdf:Bag&gt;</w:t>
      </w:r>
      <w:r>
        <w:rPr>
          <w:rFonts w:ascii="Courier New" w:hAnsi="Courier New"/>
          <w:noProof/>
          <w:sz w:val="16"/>
        </w:rPr>
        <w:br/>
        <w:t xml:space="preserve">    &lt;rdf:li&gt;base64&lt;/rdf:li&gt;</w:t>
      </w:r>
      <w:r>
        <w:rPr>
          <w:rFonts w:ascii="Courier New" w:hAnsi="Courier New"/>
          <w:noProof/>
          <w:sz w:val="16"/>
        </w:rPr>
        <w:br/>
        <w:t xml:space="preserve">  &lt;/rdf:Bag&gt;</w:t>
      </w:r>
      <w:r>
        <w:rPr>
          <w:rFonts w:ascii="Courier New" w:hAnsi="Courier New"/>
          <w:noProof/>
          <w:sz w:val="16"/>
        </w:rPr>
        <w:br/>
        <w:t>&lt;/CcppAccept-Encoding&gt;</w:t>
      </w:r>
    </w:p>
    <w:p w14:paraId="6080E0F4" w14:textId="77777777" w:rsidR="00C65E3C" w:rsidRDefault="00C65E3C" w:rsidP="002F0376">
      <w:pPr>
        <w:pStyle w:val="FP"/>
      </w:pPr>
    </w:p>
    <w:p w14:paraId="4B42CDED" w14:textId="77777777" w:rsidR="00C65E3C" w:rsidRDefault="00C65E3C">
      <w:pPr>
        <w:pStyle w:val="B1"/>
      </w:pPr>
      <w:r>
        <w:t>Attribute name:</w:t>
      </w:r>
      <w:r w:rsidR="006E7973">
        <w:tab/>
      </w:r>
      <w:r>
        <w:tab/>
      </w:r>
      <w:r>
        <w:rPr>
          <w:b/>
        </w:rPr>
        <w:t>CcppAccept-Language</w:t>
      </w:r>
    </w:p>
    <w:p w14:paraId="5CE2DC68" w14:textId="77777777" w:rsidR="00C65E3C" w:rsidRDefault="00C65E3C">
      <w:pPr>
        <w:pStyle w:val="B1"/>
      </w:pPr>
      <w:r>
        <w:t>Component:</w:t>
      </w:r>
      <w:r w:rsidR="006E7973">
        <w:tab/>
      </w:r>
      <w:r w:rsidR="006E7973">
        <w:tab/>
      </w:r>
      <w:r>
        <w:t>SoftwarePlatform</w:t>
      </w:r>
    </w:p>
    <w:p w14:paraId="062E5D6C" w14:textId="77777777" w:rsidR="00C65E3C" w:rsidRDefault="00C65E3C">
      <w:pPr>
        <w:pStyle w:val="B1"/>
      </w:pPr>
      <w:r>
        <w:t>Attribute description:</w:t>
      </w:r>
      <w:r>
        <w:tab/>
        <w:t>List of preferred document languages</w:t>
      </w:r>
    </w:p>
    <w:p w14:paraId="3BC2B155" w14:textId="77777777" w:rsidR="00C65E3C" w:rsidRDefault="00C65E3C">
      <w:pPr>
        <w:pStyle w:val="EX"/>
        <w:ind w:left="1988" w:hanging="1704"/>
        <w:rPr>
          <w:rFonts w:ascii="Courier New" w:hAnsi="Courier New"/>
          <w:noProof/>
          <w:sz w:val="16"/>
        </w:rPr>
      </w:pPr>
      <w:r>
        <w:t>EXAMPLE 9:</w:t>
      </w:r>
      <w:r>
        <w:tab/>
      </w:r>
      <w:r>
        <w:rPr>
          <w:rFonts w:ascii="Courier New" w:hAnsi="Courier New"/>
          <w:noProof/>
          <w:sz w:val="16"/>
        </w:rPr>
        <w:t>&lt;CcppAccept-Language&gt;</w:t>
      </w:r>
      <w:r>
        <w:rPr>
          <w:rFonts w:ascii="Courier New" w:hAnsi="Courier New"/>
          <w:noProof/>
          <w:sz w:val="16"/>
        </w:rPr>
        <w:br/>
        <w:t xml:space="preserve">  &lt;rdf:Seq&gt;</w:t>
      </w:r>
      <w:r>
        <w:rPr>
          <w:rFonts w:ascii="Courier New" w:hAnsi="Courier New"/>
          <w:noProof/>
          <w:sz w:val="16"/>
        </w:rPr>
        <w:br/>
        <w:t xml:space="preserve">    &lt;rdf:li&gt;en&lt;/rdf:li&gt;</w:t>
      </w:r>
      <w:r>
        <w:rPr>
          <w:rFonts w:ascii="Courier New" w:hAnsi="Courier New"/>
          <w:noProof/>
          <w:sz w:val="16"/>
        </w:rPr>
        <w:br/>
        <w:t xml:space="preserve">    &lt;rdf:li&gt;se&lt;/rdf:li&gt;</w:t>
      </w:r>
      <w:r>
        <w:rPr>
          <w:rFonts w:ascii="Courier New" w:hAnsi="Courier New"/>
          <w:noProof/>
          <w:sz w:val="16"/>
        </w:rPr>
        <w:br/>
        <w:t xml:space="preserve">  &lt;/rdf:Seq&gt;</w:t>
      </w:r>
      <w:r>
        <w:rPr>
          <w:rFonts w:ascii="Courier New" w:hAnsi="Courier New"/>
          <w:noProof/>
          <w:sz w:val="16"/>
        </w:rPr>
        <w:br/>
        <w:t>&lt;/CcppAccept-Language&gt;</w:t>
      </w:r>
    </w:p>
    <w:p w14:paraId="3719CD17" w14:textId="77777777" w:rsidR="001A361C" w:rsidRDefault="001A361C" w:rsidP="001A361C">
      <w:pPr>
        <w:pStyle w:val="FP"/>
      </w:pPr>
    </w:p>
    <w:p w14:paraId="73DDC292" w14:textId="77777777" w:rsidR="001A361C" w:rsidRDefault="001A361C" w:rsidP="001A361C">
      <w:pPr>
        <w:pStyle w:val="B1"/>
      </w:pPr>
      <w:r>
        <w:t>Attribute name:</w:t>
      </w:r>
      <w:r w:rsidR="006E7973">
        <w:tab/>
      </w:r>
      <w:r>
        <w:tab/>
      </w:r>
      <w:r>
        <w:rPr>
          <w:b/>
        </w:rPr>
        <w:t>DMCapable</w:t>
      </w:r>
    </w:p>
    <w:p w14:paraId="1D7E455D" w14:textId="77777777" w:rsidR="001A361C" w:rsidRDefault="001A361C" w:rsidP="001A361C">
      <w:pPr>
        <w:pStyle w:val="B1"/>
      </w:pPr>
      <w:r>
        <w:t>Component:</w:t>
      </w:r>
      <w:r w:rsidR="006E7973">
        <w:tab/>
      </w:r>
      <w:r w:rsidR="006E7973">
        <w:tab/>
      </w:r>
      <w:r>
        <w:t>SoftwarePlatform</w:t>
      </w:r>
    </w:p>
    <w:p w14:paraId="1037D109" w14:textId="77777777" w:rsidR="001A361C" w:rsidRDefault="001A361C" w:rsidP="001A361C">
      <w:pPr>
        <w:pStyle w:val="B1"/>
      </w:pPr>
      <w:r>
        <w:t>Attribute description:</w:t>
      </w:r>
      <w:r>
        <w:tab/>
      </w:r>
      <w:r w:rsidRPr="006B1234">
        <w:rPr>
          <w:color w:val="000000"/>
        </w:rPr>
        <w:t>Indicates whether the device provides Device Management capabilities.</w:t>
      </w:r>
    </w:p>
    <w:p w14:paraId="485B0E5A" w14:textId="77777777" w:rsidR="001A361C" w:rsidRDefault="001A361C" w:rsidP="001A361C">
      <w:pPr>
        <w:pStyle w:val="EX"/>
        <w:ind w:left="1988" w:hanging="1704"/>
        <w:rPr>
          <w:rFonts w:ascii="Courier New" w:hAnsi="Courier New"/>
          <w:noProof/>
          <w:sz w:val="16"/>
        </w:rPr>
      </w:pPr>
      <w:r>
        <w:t>EXAMPLE 10:</w:t>
      </w:r>
      <w:r w:rsidR="006E7973">
        <w:tab/>
      </w:r>
      <w:r>
        <w:t xml:space="preserve">     </w:t>
      </w:r>
      <w:r>
        <w:rPr>
          <w:rFonts w:ascii="Courier New" w:hAnsi="Courier New"/>
          <w:noProof/>
          <w:sz w:val="16"/>
        </w:rPr>
        <w:t>&lt;DMCapable&gt;Yes&lt;/DMCapable&gt;</w:t>
      </w:r>
    </w:p>
    <w:p w14:paraId="6842627E" w14:textId="77777777" w:rsidR="001A361C" w:rsidRDefault="001A361C" w:rsidP="001A361C">
      <w:pPr>
        <w:pStyle w:val="FP"/>
      </w:pPr>
    </w:p>
    <w:p w14:paraId="55C966C5" w14:textId="77777777" w:rsidR="001A361C" w:rsidRDefault="001A361C" w:rsidP="001A361C">
      <w:pPr>
        <w:pStyle w:val="B1"/>
      </w:pPr>
      <w:r>
        <w:t>Attribute name:</w:t>
      </w:r>
      <w:r w:rsidR="006E7973">
        <w:tab/>
      </w:r>
      <w:r>
        <w:tab/>
      </w:r>
      <w:r>
        <w:rPr>
          <w:b/>
        </w:rPr>
        <w:t>DMVersion</w:t>
      </w:r>
    </w:p>
    <w:p w14:paraId="2A787C18" w14:textId="77777777" w:rsidR="001A361C" w:rsidRDefault="001A361C" w:rsidP="001A361C">
      <w:pPr>
        <w:pStyle w:val="B1"/>
      </w:pPr>
      <w:r>
        <w:t>Component:</w:t>
      </w:r>
      <w:r w:rsidR="006E7973">
        <w:tab/>
      </w:r>
      <w:r w:rsidR="006E7973">
        <w:tab/>
      </w:r>
      <w:r>
        <w:t>SoftwarePlatform</w:t>
      </w:r>
    </w:p>
    <w:p w14:paraId="6B3D671A" w14:textId="77777777" w:rsidR="001A361C" w:rsidRDefault="001A361C" w:rsidP="001A361C">
      <w:pPr>
        <w:pStyle w:val="B1"/>
      </w:pPr>
      <w:r>
        <w:t>Attribute description:</w:t>
      </w:r>
      <w:r>
        <w:tab/>
        <w:t>Version of the Device Management (DM) capability within the device</w:t>
      </w:r>
    </w:p>
    <w:p w14:paraId="2DA94E1A" w14:textId="77777777" w:rsidR="001A361C" w:rsidRDefault="001A361C" w:rsidP="001A361C">
      <w:pPr>
        <w:pStyle w:val="EX"/>
        <w:ind w:left="1988" w:hanging="1704"/>
        <w:rPr>
          <w:rFonts w:ascii="Courier New" w:hAnsi="Courier New"/>
          <w:noProof/>
          <w:sz w:val="16"/>
        </w:rPr>
      </w:pPr>
      <w:r>
        <w:t>EXAMPLE 11:</w:t>
      </w:r>
      <w:r w:rsidR="006E7973">
        <w:tab/>
      </w:r>
      <w:r>
        <w:t xml:space="preserve">     </w:t>
      </w:r>
      <w:r>
        <w:rPr>
          <w:rFonts w:ascii="Courier New" w:hAnsi="Courier New"/>
          <w:noProof/>
          <w:sz w:val="16"/>
        </w:rPr>
        <w:t>&lt;DMVersion&gt;1.2&lt;/DMVersion&gt;</w:t>
      </w:r>
    </w:p>
    <w:p w14:paraId="53260673" w14:textId="77777777" w:rsidR="002F0376" w:rsidRDefault="002F0376" w:rsidP="002F0376">
      <w:pPr>
        <w:pStyle w:val="FP"/>
      </w:pPr>
    </w:p>
    <w:p w14:paraId="74D23CCC" w14:textId="77777777" w:rsidR="00C65E3C" w:rsidRDefault="00C65E3C">
      <w:pPr>
        <w:pStyle w:val="Heading3"/>
      </w:pPr>
      <w:bookmarkStart w:id="85" w:name="_Toc524275546"/>
      <w:bookmarkStart w:id="86" w:name="_Toc51757160"/>
      <w:r>
        <w:t>5.2.4</w:t>
      </w:r>
      <w:r>
        <w:tab/>
        <w:t>Extensions to the PSS schema/vocabulary</w:t>
      </w:r>
      <w:bookmarkEnd w:id="85"/>
      <w:bookmarkEnd w:id="86"/>
    </w:p>
    <w:p w14:paraId="407341D7" w14:textId="77777777" w:rsidR="00392175" w:rsidRPr="00392175" w:rsidRDefault="00392175" w:rsidP="00392175">
      <w:pPr>
        <w:pStyle w:val="Heading4"/>
      </w:pPr>
      <w:bookmarkStart w:id="87" w:name="_Toc524275547"/>
      <w:bookmarkStart w:id="88" w:name="_Toc51757161"/>
      <w:r>
        <w:t>5.2.4.1</w:t>
      </w:r>
      <w:r>
        <w:tab/>
        <w:t>Vocabulary definitions</w:t>
      </w:r>
      <w:bookmarkEnd w:id="87"/>
      <w:bookmarkEnd w:id="88"/>
    </w:p>
    <w:p w14:paraId="20B1A5F5" w14:textId="77777777" w:rsidR="00392175" w:rsidRDefault="00C65E3C" w:rsidP="00392175">
      <w:r>
        <w:t xml:space="preserve">The use of RDF enables an extensibility mechanism for CC/PP-based schemas that addresses the evolution of new types of devices and applications. </w:t>
      </w:r>
      <w:r w:rsidR="00392175">
        <w:t xml:space="preserve">The Release-6 PSS profile schema specification has been updated from Release 5 and has thus been assigned a unique RDF schema. </w:t>
      </w:r>
      <w:r w:rsidR="00B37626">
        <w:t>The same is true for the Release-7</w:t>
      </w:r>
      <w:r w:rsidR="00F745AA">
        <w:t>, Release 9,</w:t>
      </w:r>
      <w:r w:rsidR="00F745AA" w:rsidRPr="00B45B0F">
        <w:t xml:space="preserve"> </w:t>
      </w:r>
      <w:r w:rsidR="00F745AA">
        <w:t>Release 11 and Release 12</w:t>
      </w:r>
      <w:r w:rsidR="00B37626">
        <w:t xml:space="preserve"> PSS profile</w:t>
      </w:r>
      <w:r w:rsidR="00F745AA">
        <w:t>s</w:t>
      </w:r>
      <w:r w:rsidR="00B37626">
        <w:t xml:space="preserve"> schema specification. </w:t>
      </w:r>
      <w:r w:rsidR="00392175">
        <w:t>The following URIs uniquely identify the RDF schemas for Release 5</w:t>
      </w:r>
      <w:r w:rsidR="00B37626">
        <w:t>, Release 6</w:t>
      </w:r>
      <w:r w:rsidR="00F745AA">
        <w:t xml:space="preserve">, </w:t>
      </w:r>
      <w:r w:rsidR="00392175">
        <w:t xml:space="preserve">Release </w:t>
      </w:r>
      <w:r w:rsidR="00B37626">
        <w:t>7</w:t>
      </w:r>
      <w:r w:rsidR="00F745AA">
        <w:t>, Release 9, Release 11 and Release 12</w:t>
      </w:r>
      <w:r w:rsidR="00392175">
        <w:t>:</w:t>
      </w:r>
    </w:p>
    <w:p w14:paraId="5A385B1B" w14:textId="77777777" w:rsidR="00F745AA" w:rsidRDefault="00F745AA" w:rsidP="00F745AA">
      <w:pPr>
        <w:pStyle w:val="B1"/>
      </w:pPr>
      <w:r>
        <w:t>PSS Release 5 URI:</w:t>
      </w:r>
      <w:r>
        <w:tab/>
      </w:r>
      <w:hyperlink r:id="rId23" w:history="1">
        <w:r w:rsidRPr="00E86AA2">
          <w:rPr>
            <w:rStyle w:val="Hyperlink"/>
          </w:rPr>
          <w:t>http://www.3gpp.org/profiles/PSS/ccp</w:t>
        </w:r>
        <w:r w:rsidRPr="00E86AA2">
          <w:rPr>
            <w:rStyle w:val="Hyperlink"/>
          </w:rPr>
          <w:t>p</w:t>
        </w:r>
        <w:r w:rsidRPr="00E86AA2">
          <w:rPr>
            <w:rStyle w:val="Hyperlink"/>
          </w:rPr>
          <w:t>schema-</w:t>
        </w:r>
        <w:r w:rsidRPr="00E86AA2">
          <w:rPr>
            <w:rStyle w:val="Hyperlink"/>
          </w:rPr>
          <w:t>P</w:t>
        </w:r>
        <w:r w:rsidRPr="00E86AA2">
          <w:rPr>
            <w:rStyle w:val="Hyperlink"/>
          </w:rPr>
          <w:t>S</w:t>
        </w:r>
        <w:r w:rsidRPr="00E86AA2">
          <w:rPr>
            <w:rStyle w:val="Hyperlink"/>
          </w:rPr>
          <w:t>S</w:t>
        </w:r>
        <w:r w:rsidRPr="00E86AA2">
          <w:rPr>
            <w:rStyle w:val="Hyperlink"/>
          </w:rPr>
          <w:t>5#</w:t>
        </w:r>
      </w:hyperlink>
    </w:p>
    <w:p w14:paraId="3F0BF001" w14:textId="77777777" w:rsidR="00F745AA" w:rsidRDefault="00F745AA" w:rsidP="00F745AA">
      <w:pPr>
        <w:pStyle w:val="B1"/>
      </w:pPr>
      <w:r>
        <w:t>PSS Release 6 URI:</w:t>
      </w:r>
      <w:r>
        <w:tab/>
      </w:r>
      <w:hyperlink r:id="rId24" w:history="1">
        <w:r>
          <w:rPr>
            <w:rStyle w:val="Hyperlink"/>
          </w:rPr>
          <w:t>http://www.3gpp.org/profiles/PSS/ccpps</w:t>
        </w:r>
        <w:r>
          <w:rPr>
            <w:rStyle w:val="Hyperlink"/>
          </w:rPr>
          <w:t>c</w:t>
        </w:r>
        <w:r>
          <w:rPr>
            <w:rStyle w:val="Hyperlink"/>
          </w:rPr>
          <w:t>hem</w:t>
        </w:r>
        <w:r>
          <w:rPr>
            <w:rStyle w:val="Hyperlink"/>
          </w:rPr>
          <w:t>a</w:t>
        </w:r>
        <w:r>
          <w:rPr>
            <w:rStyle w:val="Hyperlink"/>
          </w:rPr>
          <w:t>-P</w:t>
        </w:r>
        <w:r>
          <w:rPr>
            <w:rStyle w:val="Hyperlink"/>
          </w:rPr>
          <w:t>S</w:t>
        </w:r>
        <w:r>
          <w:rPr>
            <w:rStyle w:val="Hyperlink"/>
          </w:rPr>
          <w:t>S</w:t>
        </w:r>
        <w:r>
          <w:rPr>
            <w:rStyle w:val="Hyperlink"/>
          </w:rPr>
          <w:t>6#</w:t>
        </w:r>
      </w:hyperlink>
    </w:p>
    <w:p w14:paraId="48031DFF" w14:textId="77777777" w:rsidR="00F745AA" w:rsidRDefault="00F745AA" w:rsidP="00F745AA">
      <w:pPr>
        <w:pStyle w:val="B1"/>
      </w:pPr>
      <w:r>
        <w:t>PSS Release 7 URI:</w:t>
      </w:r>
      <w:r>
        <w:tab/>
      </w:r>
      <w:hyperlink r:id="rId25" w:history="1">
        <w:r w:rsidRPr="00E86AA2">
          <w:rPr>
            <w:rStyle w:val="Hyperlink"/>
          </w:rPr>
          <w:t>http://www.3gpp.org/profiles/PSS/</w:t>
        </w:r>
        <w:r w:rsidRPr="00E86AA2">
          <w:rPr>
            <w:rStyle w:val="Hyperlink"/>
          </w:rPr>
          <w:t>c</w:t>
        </w:r>
        <w:r w:rsidRPr="00E86AA2">
          <w:rPr>
            <w:rStyle w:val="Hyperlink"/>
          </w:rPr>
          <w:t>c</w:t>
        </w:r>
        <w:r w:rsidRPr="00E86AA2">
          <w:rPr>
            <w:rStyle w:val="Hyperlink"/>
          </w:rPr>
          <w:t>ppschema-P</w:t>
        </w:r>
        <w:r w:rsidRPr="00E86AA2">
          <w:rPr>
            <w:rStyle w:val="Hyperlink"/>
          </w:rPr>
          <w:t>S</w:t>
        </w:r>
        <w:r w:rsidRPr="00E86AA2">
          <w:rPr>
            <w:rStyle w:val="Hyperlink"/>
          </w:rPr>
          <w:t>S</w:t>
        </w:r>
        <w:r w:rsidRPr="00E86AA2">
          <w:rPr>
            <w:rStyle w:val="Hyperlink"/>
          </w:rPr>
          <w:t>7</w:t>
        </w:r>
        <w:r w:rsidRPr="00E86AA2">
          <w:rPr>
            <w:rStyle w:val="Hyperlink"/>
          </w:rPr>
          <w:t>#</w:t>
        </w:r>
      </w:hyperlink>
    </w:p>
    <w:p w14:paraId="3AA28BFD" w14:textId="77777777" w:rsidR="00F745AA" w:rsidRDefault="00F745AA" w:rsidP="00F745AA">
      <w:pPr>
        <w:pStyle w:val="B1"/>
      </w:pPr>
      <w:r>
        <w:t>PSS Release 9 URI:</w:t>
      </w:r>
      <w:r>
        <w:tab/>
      </w:r>
      <w:hyperlink r:id="rId26" w:history="1">
        <w:r w:rsidRPr="00E86AA2">
          <w:rPr>
            <w:rStyle w:val="Hyperlink"/>
          </w:rPr>
          <w:t>http://www.3gpp.org/profiles/PSS/ccpps</w:t>
        </w:r>
        <w:r w:rsidRPr="00E86AA2">
          <w:rPr>
            <w:rStyle w:val="Hyperlink"/>
          </w:rPr>
          <w:t>c</w:t>
        </w:r>
        <w:r w:rsidRPr="00E86AA2">
          <w:rPr>
            <w:rStyle w:val="Hyperlink"/>
          </w:rPr>
          <w:t>hema-PSS</w:t>
        </w:r>
        <w:r w:rsidRPr="00E86AA2">
          <w:rPr>
            <w:rStyle w:val="Hyperlink"/>
          </w:rPr>
          <w:t>9</w:t>
        </w:r>
        <w:r w:rsidRPr="00E86AA2">
          <w:rPr>
            <w:rStyle w:val="Hyperlink"/>
          </w:rPr>
          <w:t>#</w:t>
        </w:r>
      </w:hyperlink>
    </w:p>
    <w:p w14:paraId="08E14646" w14:textId="77777777" w:rsidR="00F745AA" w:rsidRDefault="00F745AA" w:rsidP="00F745AA">
      <w:pPr>
        <w:pStyle w:val="B1"/>
      </w:pPr>
      <w:r w:rsidRPr="00B45B0F">
        <w:t>PSS R</w:t>
      </w:r>
      <w:r>
        <w:t>elease 11</w:t>
      </w:r>
      <w:r w:rsidRPr="00B45B0F">
        <w:t xml:space="preserve"> URI:</w:t>
      </w:r>
      <w:r w:rsidRPr="00B45B0F">
        <w:tab/>
      </w:r>
      <w:hyperlink r:id="rId27" w:history="1">
        <w:r w:rsidRPr="00E449D6">
          <w:rPr>
            <w:rStyle w:val="Hyperlink"/>
          </w:rPr>
          <w:t>http://www.3gpp.org/profiles/PSS/ccppschema-</w:t>
        </w:r>
        <w:r w:rsidRPr="00E449D6">
          <w:rPr>
            <w:rStyle w:val="Hyperlink"/>
          </w:rPr>
          <w:t>P</w:t>
        </w:r>
        <w:r w:rsidRPr="00E449D6">
          <w:rPr>
            <w:rStyle w:val="Hyperlink"/>
          </w:rPr>
          <w:t>S</w:t>
        </w:r>
        <w:r w:rsidRPr="00E449D6">
          <w:rPr>
            <w:rStyle w:val="Hyperlink"/>
          </w:rPr>
          <w:t>S</w:t>
        </w:r>
        <w:r w:rsidRPr="00E449D6">
          <w:rPr>
            <w:rStyle w:val="Hyperlink"/>
          </w:rPr>
          <w:t>11#</w:t>
        </w:r>
      </w:hyperlink>
    </w:p>
    <w:p w14:paraId="4551AB58" w14:textId="77777777" w:rsidR="00F745AA" w:rsidRDefault="00F745AA" w:rsidP="00F745AA">
      <w:pPr>
        <w:pStyle w:val="B1"/>
      </w:pPr>
      <w:r w:rsidRPr="00B45B0F">
        <w:t>PSS R</w:t>
      </w:r>
      <w:r>
        <w:t>elease 12</w:t>
      </w:r>
      <w:r w:rsidRPr="00B45B0F">
        <w:t xml:space="preserve"> URI:</w:t>
      </w:r>
      <w:r w:rsidRPr="00B45B0F">
        <w:tab/>
      </w:r>
      <w:hyperlink r:id="rId28" w:history="1">
        <w:r w:rsidRPr="00E449D6">
          <w:rPr>
            <w:rStyle w:val="Hyperlink"/>
          </w:rPr>
          <w:t>http://www.3gpp.org/profiles/PSS/ccppschema-</w:t>
        </w:r>
        <w:r w:rsidRPr="00E449D6">
          <w:rPr>
            <w:rStyle w:val="Hyperlink"/>
          </w:rPr>
          <w:t>P</w:t>
        </w:r>
        <w:r w:rsidRPr="00E449D6">
          <w:rPr>
            <w:rStyle w:val="Hyperlink"/>
          </w:rPr>
          <w:t>SS1</w:t>
        </w:r>
        <w:r>
          <w:rPr>
            <w:rStyle w:val="Hyperlink"/>
          </w:rPr>
          <w:t>2</w:t>
        </w:r>
        <w:r w:rsidRPr="00E449D6">
          <w:rPr>
            <w:rStyle w:val="Hyperlink"/>
          </w:rPr>
          <w:t>#</w:t>
        </w:r>
      </w:hyperlink>
    </w:p>
    <w:p w14:paraId="6927267C" w14:textId="77777777" w:rsidR="00392175" w:rsidRDefault="00392175" w:rsidP="00392175">
      <w:r>
        <w:t>In the future new usage scenarios might have need for expressing new attributes. If the base vocabulary is further updated, a new unique namespace will be assigned to the updated schema. The base vocabulary shall only be changed by the TSG responsible for the present document. All extensions to the profile schema shall be governed by the rules defined in [40] clause 7.7.</w:t>
      </w:r>
    </w:p>
    <w:p w14:paraId="1DFC42E2" w14:textId="77777777" w:rsidR="00392175" w:rsidRPr="00392175" w:rsidRDefault="00392175" w:rsidP="00392175">
      <w:pPr>
        <w:pStyle w:val="Heading4"/>
      </w:pPr>
      <w:bookmarkStart w:id="89" w:name="_Toc524275548"/>
      <w:bookmarkStart w:id="90" w:name="_Toc51757162"/>
      <w:r>
        <w:lastRenderedPageBreak/>
        <w:t>5.2.4.2</w:t>
      </w:r>
      <w:r>
        <w:tab/>
        <w:t>Backward compatibility</w:t>
      </w:r>
      <w:bookmarkEnd w:id="89"/>
      <w:bookmarkEnd w:id="90"/>
    </w:p>
    <w:p w14:paraId="719E97CA" w14:textId="77777777" w:rsidR="00392175" w:rsidRDefault="00392175">
      <w:r>
        <w:t>An important issue when introducing a new vocabulary is to ensure backward compatibility. PSS Release-6 clients should seamlessly work together with PSS Release-5 servers and vice versa. To obtain backward compatibility, a Release-6 client should provide servers with multiple device-capability profiles using PSS Release-5 and Release-6 vocabularies, respectively. This can be done by providing two URIs referring to two separate profiles or one URI referring to one combined profile that uses both the Relase-5 and the Release-6 namespaces. PSS Release-6 servers should handle both namespaces, whereas PSS Release-5 servers will ignore profiles with unknown nam</w:t>
      </w:r>
      <w:r>
        <w:t>e</w:t>
      </w:r>
      <w:r>
        <w:t>spaces.</w:t>
      </w:r>
    </w:p>
    <w:p w14:paraId="6C32095B" w14:textId="77777777" w:rsidR="00C65E3C" w:rsidRDefault="00C65E3C">
      <w:pPr>
        <w:pStyle w:val="Heading3"/>
        <w:ind w:left="0" w:firstLine="0"/>
      </w:pPr>
      <w:bookmarkStart w:id="91" w:name="_Toc524275549"/>
      <w:bookmarkStart w:id="92" w:name="_Toc51757163"/>
      <w:r>
        <w:t>5.2.5</w:t>
      </w:r>
      <w:r>
        <w:tab/>
        <w:t xml:space="preserve">Signalling of profile </w:t>
      </w:r>
      <w:smartTag w:uri="urn:schemas-microsoft-com:office:smarttags" w:element="PersonName">
        <w:r>
          <w:t>info</w:t>
        </w:r>
      </w:smartTag>
      <w:r>
        <w:t>rmation between client and server</w:t>
      </w:r>
      <w:bookmarkEnd w:id="91"/>
      <w:bookmarkEnd w:id="92"/>
    </w:p>
    <w:p w14:paraId="569DD454" w14:textId="77777777" w:rsidR="00C65E3C" w:rsidRDefault="00C65E3C">
      <w:r>
        <w:t xml:space="preserve">When a PSS client or server support capability exchange it shall support the profile </w:t>
      </w:r>
      <w:smartTag w:uri="urn:schemas-microsoft-com:office:smarttags" w:element="PersonName">
        <w:r>
          <w:t>info</w:t>
        </w:r>
      </w:smartTag>
      <w:r>
        <w:t xml:space="preserve">rmation transport over both HTTP and </w:t>
      </w:r>
      <w:smartTag w:uri="urn:schemas-microsoft-com:office:smarttags" w:element="PersonName">
        <w:r>
          <w:t>RT</w:t>
        </w:r>
      </w:smartTag>
      <w:r>
        <w:t xml:space="preserve">SP between client and server as defined in clause </w:t>
      </w:r>
      <w:r w:rsidR="00972527">
        <w:t>8</w:t>
      </w:r>
      <w:r>
        <w:t xml:space="preserve">.1 (including its subsections) of the WAP 2.0 UAProf specification [40] with the following </w:t>
      </w:r>
      <w:r w:rsidR="009F47DE">
        <w:t>amendments</w:t>
      </w:r>
      <w:r>
        <w:t>:</w:t>
      </w:r>
    </w:p>
    <w:p w14:paraId="7FE7867C" w14:textId="77777777" w:rsidR="00C65E3C" w:rsidRDefault="00C65E3C">
      <w:pPr>
        <w:pStyle w:val="B1"/>
      </w:pPr>
      <w:r>
        <w:t>-</w:t>
      </w:r>
      <w:r>
        <w:tab/>
        <w:t>The "x-wap-profile" and "x-wa</w:t>
      </w:r>
      <w:r w:rsidR="009E17D5">
        <w:t xml:space="preserve">p-profile-diff" headers </w:t>
      </w:r>
      <w:r w:rsidR="009F47DE">
        <w:t>shall be present in at least one</w:t>
      </w:r>
      <w:r>
        <w:t xml:space="preserve"> HTTP or </w:t>
      </w:r>
      <w:smartTag w:uri="urn:schemas-microsoft-com:office:smarttags" w:element="PersonName">
        <w:r>
          <w:t>RT</w:t>
        </w:r>
      </w:smartTag>
      <w:r>
        <w:t>SP request</w:t>
      </w:r>
      <w:r w:rsidR="009F47DE">
        <w:t xml:space="preserve"> per session</w:t>
      </w:r>
      <w:r>
        <w:t>. That is, the requirement to send this header in all requests has been relaxed.</w:t>
      </w:r>
    </w:p>
    <w:p w14:paraId="701F396E" w14:textId="77777777" w:rsidR="00C65E3C" w:rsidRDefault="00C65E3C">
      <w:pPr>
        <w:pStyle w:val="B1"/>
      </w:pPr>
      <w:r>
        <w:t>-</w:t>
      </w:r>
      <w:r>
        <w:tab/>
        <w:t xml:space="preserve">The defined headers may be applied to both </w:t>
      </w:r>
      <w:smartTag w:uri="urn:schemas-microsoft-com:office:smarttags" w:element="PersonName">
        <w:r>
          <w:t>RT</w:t>
        </w:r>
      </w:smartTag>
      <w:r>
        <w:t>SP and HTTP.</w:t>
      </w:r>
    </w:p>
    <w:p w14:paraId="78EB30DC" w14:textId="77777777" w:rsidR="00C65E3C" w:rsidRDefault="00C65E3C">
      <w:pPr>
        <w:pStyle w:val="B1"/>
      </w:pPr>
      <w:r>
        <w:t>-</w:t>
      </w:r>
      <w:r>
        <w:tab/>
        <w:t>The "x-wap-profile-diff" header is only valid for the current request. The reason is that PSS does not have the WSP session concept of WAP.</w:t>
      </w:r>
    </w:p>
    <w:p w14:paraId="71BE6A85" w14:textId="77777777" w:rsidR="00C65E3C" w:rsidRDefault="00C65E3C">
      <w:pPr>
        <w:pStyle w:val="B1"/>
      </w:pPr>
      <w:r>
        <w:t>-</w:t>
      </w:r>
      <w:r>
        <w:tab/>
        <w:t>Push is not relevant for the PSS.</w:t>
      </w:r>
    </w:p>
    <w:p w14:paraId="3109613C" w14:textId="77777777" w:rsidR="00C65E3C" w:rsidRDefault="00C65E3C">
      <w:r>
        <w:t xml:space="preserve">The following </w:t>
      </w:r>
      <w:r w:rsidR="009E17D5">
        <w:t>guidelines concern</w:t>
      </w:r>
      <w:r>
        <w:t xml:space="preserve"> how and when profile </w:t>
      </w:r>
      <w:smartTag w:uri="urn:schemas-microsoft-com:office:smarttags" w:element="PersonName">
        <w:r>
          <w:t>info</w:t>
        </w:r>
      </w:smartTag>
      <w:r>
        <w:t xml:space="preserve">rmation </w:t>
      </w:r>
      <w:r w:rsidR="009E17D5">
        <w:t>i</w:t>
      </w:r>
      <w:r>
        <w:t>s sent between client and server:</w:t>
      </w:r>
    </w:p>
    <w:p w14:paraId="4FE40A72" w14:textId="77777777" w:rsidR="00C65E3C" w:rsidRDefault="00C65E3C">
      <w:pPr>
        <w:pStyle w:val="B1"/>
      </w:pPr>
      <w:r>
        <w:t>-</w:t>
      </w:r>
      <w:r>
        <w:tab/>
        <w:t xml:space="preserve">PSS content servers supporting capability exchange shall be able to receive profile </w:t>
      </w:r>
      <w:smartTag w:uri="urn:schemas-microsoft-com:office:smarttags" w:element="PersonName">
        <w:r>
          <w:t>info</w:t>
        </w:r>
      </w:smartTag>
      <w:r>
        <w:t xml:space="preserve">rmation in all HTTP and </w:t>
      </w:r>
      <w:smartTag w:uri="urn:schemas-microsoft-com:office:smarttags" w:element="PersonName">
        <w:r>
          <w:t>RT</w:t>
        </w:r>
      </w:smartTag>
      <w:r>
        <w:t>SP requests.</w:t>
      </w:r>
    </w:p>
    <w:p w14:paraId="7A719479" w14:textId="77777777" w:rsidR="00C65E3C" w:rsidRDefault="00C65E3C">
      <w:pPr>
        <w:pStyle w:val="B1"/>
      </w:pPr>
      <w:r>
        <w:t>-</w:t>
      </w:r>
      <w:r>
        <w:tab/>
        <w:t xml:space="preserve">The terminal should not send the "x-wap-profile-diff" header over the air-interface since there is no compression scheme defined. </w:t>
      </w:r>
    </w:p>
    <w:p w14:paraId="7259D6B9" w14:textId="77777777" w:rsidR="00C65E3C" w:rsidRDefault="00C65E3C">
      <w:pPr>
        <w:pStyle w:val="B1"/>
      </w:pPr>
      <w:r>
        <w:t>-</w:t>
      </w:r>
      <w:r>
        <w:tab/>
      </w:r>
      <w:smartTag w:uri="urn:schemas-microsoft-com:office:smarttags" w:element="PersonName">
        <w:r>
          <w:t>RT</w:t>
        </w:r>
      </w:smartTag>
      <w:r>
        <w:t xml:space="preserve">SP: the client should send profile </w:t>
      </w:r>
      <w:smartTag w:uri="urn:schemas-microsoft-com:office:smarttags" w:element="PersonName">
        <w:r>
          <w:t>info</w:t>
        </w:r>
      </w:smartTag>
      <w:r>
        <w:t>rmation in the DESCRIBE message. It may send it in any other request.</w:t>
      </w:r>
    </w:p>
    <w:p w14:paraId="7B8F5F47" w14:textId="77777777" w:rsidR="00C65E3C" w:rsidRDefault="00C65E3C">
      <w:r>
        <w:t>If the terminal has some prior knowledge about the file type it is about to retrieve, e.g. file ex</w:t>
      </w:r>
      <w:r w:rsidR="00CD61E5">
        <w:t xml:space="preserve">tensions, the following apply: </w:t>
      </w:r>
    </w:p>
    <w:p w14:paraId="46473289" w14:textId="77777777" w:rsidR="00C65E3C" w:rsidRDefault="00C65E3C">
      <w:pPr>
        <w:pStyle w:val="B1"/>
      </w:pPr>
      <w:r>
        <w:t>-</w:t>
      </w:r>
      <w:r>
        <w:tab/>
        <w:t xml:space="preserve">HTTP and SDP: when retrieving an SDP with HTTP the client should include profile </w:t>
      </w:r>
      <w:smartTag w:uri="urn:schemas-microsoft-com:office:smarttags" w:element="PersonName">
        <w:r>
          <w:t>info</w:t>
        </w:r>
      </w:smartTag>
      <w:r>
        <w:t>rmation in the GET request. This way the HTTP server can deliver an optimised SDP to the client.</w:t>
      </w:r>
    </w:p>
    <w:p w14:paraId="346A8278" w14:textId="77777777" w:rsidR="00893848" w:rsidRDefault="00893848">
      <w:pPr>
        <w:pStyle w:val="B1"/>
      </w:pPr>
      <w:r>
        <w:t>-</w:t>
      </w:r>
      <w:r>
        <w:tab/>
        <w:t xml:space="preserve">HTTP and MPD: when retrieving an MPD with HTTP the client may include profile </w:t>
      </w:r>
      <w:smartTag w:uri="urn:schemas-microsoft-com:office:smarttags" w:element="PersonName">
        <w:r>
          <w:t>info</w:t>
        </w:r>
      </w:smartTag>
      <w:r>
        <w:t>rmation in the GET request. This way the HTTP server may deliver an optimised MPD to the client.</w:t>
      </w:r>
    </w:p>
    <w:p w14:paraId="751C011E" w14:textId="77777777" w:rsidR="00C65E3C" w:rsidRDefault="00C65E3C">
      <w:pPr>
        <w:pStyle w:val="Heading3"/>
      </w:pPr>
      <w:bookmarkStart w:id="93" w:name="_Toc524275550"/>
      <w:bookmarkStart w:id="94" w:name="_Toc51757164"/>
      <w:r>
        <w:t>5.2.6</w:t>
      </w:r>
      <w:r>
        <w:tab/>
        <w:t>Merging device capability profiles</w:t>
      </w:r>
      <w:bookmarkEnd w:id="93"/>
      <w:bookmarkEnd w:id="94"/>
    </w:p>
    <w:p w14:paraId="4E63DFB2" w14:textId="77777777" w:rsidR="00C65E3C" w:rsidRDefault="00C65E3C">
      <w:r>
        <w:t>Profiles need to be merged whenever the PSS server receives multiple device capability profiles. Multiple occurrences of attributes and default values make it necessary to resolve the profiles according to a resolution process.</w:t>
      </w:r>
    </w:p>
    <w:p w14:paraId="68899CFB" w14:textId="77777777" w:rsidR="00C65E3C" w:rsidRDefault="00C65E3C">
      <w:r>
        <w:t xml:space="preserve">The resolution process shall be the same as defined in UAProf [40] clause 6.4.1. </w:t>
      </w:r>
    </w:p>
    <w:p w14:paraId="025849EA" w14:textId="77777777" w:rsidR="00C65E3C" w:rsidRDefault="00C65E3C">
      <w:pPr>
        <w:pStyle w:val="B1"/>
      </w:pPr>
      <w:r>
        <w:t>-</w:t>
      </w:r>
      <w:r>
        <w:tab/>
        <w:t>Resolve all indirect references by retrieving URI references contained within the profile.</w:t>
      </w:r>
    </w:p>
    <w:p w14:paraId="10184BBC" w14:textId="77777777" w:rsidR="00C65E3C" w:rsidRDefault="00C65E3C">
      <w:pPr>
        <w:pStyle w:val="B1"/>
      </w:pPr>
      <w:r>
        <w:t>-</w:t>
      </w:r>
      <w:r>
        <w:tab/>
        <w:t>Resolve each profile and profile-diff document by first applying attribute values contained in the default URI references and by second applying overriding attribute values contained within the category blocks of that profile or profile-diff.</w:t>
      </w:r>
    </w:p>
    <w:p w14:paraId="0F1E27D8" w14:textId="77777777" w:rsidR="00C65E3C" w:rsidRDefault="00C65E3C">
      <w:pPr>
        <w:pStyle w:val="B1"/>
      </w:pPr>
      <w:r>
        <w:t>-</w:t>
      </w:r>
      <w:r>
        <w:tab/>
        <w:t xml:space="preserve">Determine the final value of the attributes by applying the resolved attribute values from each profile and profile-diff in order, with the attribute values determined by the resolution rules provided in the schema. Where no resolution rules are provided for a particular attribute in the schema, values provided in profiles or profile-diffs are assumed to override values provided in previous profiles or profile-diffs. </w:t>
      </w:r>
    </w:p>
    <w:p w14:paraId="12EB4AF6" w14:textId="77777777" w:rsidR="00C65E3C" w:rsidRDefault="00C65E3C">
      <w:r>
        <w:t xml:space="preserve">When several URLs are defined in the "x-wap-profile" header and there exists any attribute that occurs more than once in these profiles the rule is that the attribute value in the second URL overrides, or is overridden by, or is appended to </w:t>
      </w:r>
      <w:r>
        <w:lastRenderedPageBreak/>
        <w:t>the attribute value from the first URL (according to the resolution rule) and so forth. This is what is meant with "Determine the final value of the attributes by applying the resolved attribute values from each profile and profile-diff in order, with…" in the third bullet above. If the profile is completely or partly inaccessible or otherwise corrupted the server should still provide content to the client. The server is responsible for delivering content optimised for the client based on the received profile in a best effort manner.</w:t>
      </w:r>
    </w:p>
    <w:p w14:paraId="67A76966" w14:textId="77777777" w:rsidR="00C65E3C" w:rsidRDefault="00C65E3C">
      <w:pPr>
        <w:pStyle w:val="NO"/>
      </w:pPr>
      <w:r>
        <w:t>NOTE:</w:t>
      </w:r>
      <w:r>
        <w:tab/>
        <w:t>For the reasons explained in Annex A clause A.4.3 the usage of indirect references in profiles (using the CC/PP defaults element) is not recommended.</w:t>
      </w:r>
    </w:p>
    <w:p w14:paraId="1C836A70" w14:textId="77777777" w:rsidR="00C65E3C" w:rsidRDefault="00C65E3C">
      <w:pPr>
        <w:pStyle w:val="Heading3"/>
      </w:pPr>
      <w:bookmarkStart w:id="95" w:name="_Toc524275551"/>
      <w:bookmarkStart w:id="96" w:name="_Toc51757165"/>
      <w:r>
        <w:t>5.2.7</w:t>
      </w:r>
      <w:r>
        <w:tab/>
        <w:t>Profile transfer between the PSS server and the device profile server</w:t>
      </w:r>
      <w:bookmarkEnd w:id="95"/>
      <w:bookmarkEnd w:id="96"/>
    </w:p>
    <w:p w14:paraId="7897123E" w14:textId="77777777" w:rsidR="00C65E3C" w:rsidRDefault="00C65E3C">
      <w:r>
        <w:t>The device capability profiles are stored on a device profile server and referenced with URLs. According to the profile resolution process in clause 5.2.6 of the present document, the PSS server ends up with a number of URLs referring to profiles and these shall be retrieved.</w:t>
      </w:r>
    </w:p>
    <w:p w14:paraId="56A3C045" w14:textId="77777777" w:rsidR="00C65E3C" w:rsidRDefault="00C65E3C">
      <w:pPr>
        <w:pStyle w:val="B1"/>
      </w:pPr>
      <w:r>
        <w:t>-</w:t>
      </w:r>
      <w:r>
        <w:tab/>
        <w:t>The device profile server shall support HTTP 1.1 for the transfer of device capability profiles to the PSS server.</w:t>
      </w:r>
    </w:p>
    <w:p w14:paraId="6313F8B2" w14:textId="77777777" w:rsidR="00C65E3C" w:rsidRDefault="00C65E3C">
      <w:pPr>
        <w:pStyle w:val="B1"/>
      </w:pPr>
      <w:r>
        <w:t>-</w:t>
      </w:r>
      <w:r>
        <w:tab/>
        <w:t>If the PSS server supports capability exchange it shall support HTTP 1.1 for transfer of device capability profiles from the device profile server. A URL shall be used to identify a device capability profile.</w:t>
      </w:r>
    </w:p>
    <w:p w14:paraId="1038B882" w14:textId="77777777" w:rsidR="00C65E3C" w:rsidRDefault="00C65E3C">
      <w:r>
        <w:t>-</w:t>
      </w:r>
      <w:r>
        <w:tab/>
        <w:t>Normal content caching provisions as defined by HTTP apply.</w:t>
      </w:r>
    </w:p>
    <w:p w14:paraId="6B0AFFA8" w14:textId="77777777" w:rsidR="00C65E3C" w:rsidRDefault="00C65E3C">
      <w:pPr>
        <w:pStyle w:val="Heading2"/>
      </w:pPr>
      <w:bookmarkStart w:id="97" w:name="_Toc524275552"/>
      <w:bookmarkStart w:id="98" w:name="_Toc51757166"/>
      <w:r>
        <w:t>5.3</w:t>
      </w:r>
      <w:r>
        <w:tab/>
        <w:t>Session set-up and control</w:t>
      </w:r>
      <w:bookmarkEnd w:id="97"/>
      <w:bookmarkEnd w:id="98"/>
    </w:p>
    <w:p w14:paraId="1FFEC539" w14:textId="77777777" w:rsidR="00C65E3C" w:rsidRDefault="00C65E3C">
      <w:pPr>
        <w:pStyle w:val="Heading3"/>
      </w:pPr>
      <w:bookmarkStart w:id="99" w:name="_Toc524275553"/>
      <w:bookmarkStart w:id="100" w:name="_Toc51757167"/>
      <w:r>
        <w:t>5.3.1</w:t>
      </w:r>
      <w:r>
        <w:tab/>
        <w:t>General</w:t>
      </w:r>
      <w:bookmarkEnd w:id="99"/>
      <w:bookmarkEnd w:id="100"/>
    </w:p>
    <w:p w14:paraId="0BE0D27C" w14:textId="77777777" w:rsidR="00C65E3C" w:rsidRDefault="00C65E3C">
      <w:r>
        <w:t>Continuous media is media that has an intrinsic time line. Discrete media on the other hand does not itself contain an element of time. In this specification speech, audio</w:t>
      </w:r>
      <w:r w:rsidR="003C2851">
        <w:t xml:space="preserve">, </w:t>
      </w:r>
      <w:r>
        <w:t>video</w:t>
      </w:r>
      <w:r w:rsidR="00B30908">
        <w:t xml:space="preserve"> and</w:t>
      </w:r>
      <w:r>
        <w:t xml:space="preserve"> </w:t>
      </w:r>
      <w:r w:rsidR="003C2851">
        <w:t>timed text</w:t>
      </w:r>
      <w:r w:rsidR="00B37626">
        <w:t xml:space="preserve"> </w:t>
      </w:r>
      <w:r>
        <w:t xml:space="preserve">belong to </w:t>
      </w:r>
      <w:r w:rsidR="003C2851">
        <w:t xml:space="preserve">the </w:t>
      </w:r>
      <w:r>
        <w:t>first category and still images and text to the latter one.</w:t>
      </w:r>
    </w:p>
    <w:p w14:paraId="4AF78A0E" w14:textId="77777777" w:rsidR="00C65E3C" w:rsidRDefault="00C65E3C">
      <w:r>
        <w:t xml:space="preserve">Streaming of continuous media using </w:t>
      </w:r>
      <w:smartTag w:uri="urn:schemas-microsoft-com:office:smarttags" w:element="PersonName">
        <w:r>
          <w:t>RT</w:t>
        </w:r>
      </w:smartTag>
      <w:r>
        <w:t>P/UDP/IP (see clause 6.2) requires a session control protocol to set-up and control the individual media streams. For the transport of discrete media (images and text), vector graphics, timed text and synthetic audio this specification adopts the use of HTTP/TCP/IP (see clause 6.3). In this case there is no need for a separate session set-up and control protocol since this is built into HTTP. This clause describes session set-up and control of continuous media.</w:t>
      </w:r>
    </w:p>
    <w:p w14:paraId="15781EF8" w14:textId="77777777" w:rsidR="00C65E3C" w:rsidRDefault="00C65E3C">
      <w:pPr>
        <w:pStyle w:val="Heading3"/>
      </w:pPr>
      <w:bookmarkStart w:id="101" w:name="_Toc524275554"/>
      <w:bookmarkStart w:id="102" w:name="_Toc51757168"/>
      <w:r>
        <w:t>5.3.2</w:t>
      </w:r>
      <w:r>
        <w:tab/>
      </w:r>
      <w:smartTag w:uri="urn:schemas-microsoft-com:office:smarttags" w:element="PersonName">
        <w:r>
          <w:t>RT</w:t>
        </w:r>
      </w:smartTag>
      <w:r>
        <w:t>SP</w:t>
      </w:r>
      <w:bookmarkEnd w:id="101"/>
      <w:bookmarkEnd w:id="102"/>
    </w:p>
    <w:p w14:paraId="3C48C871" w14:textId="77777777" w:rsidR="00C65E3C" w:rsidRDefault="00C65E3C">
      <w:smartTag w:uri="urn:schemas-microsoft-com:office:smarttags" w:element="PersonName">
        <w:r>
          <w:t>RT</w:t>
        </w:r>
      </w:smartTag>
      <w:r>
        <w:t>SP [</w:t>
      </w:r>
      <w:r>
        <w:rPr>
          <w:noProof/>
        </w:rPr>
        <w:t>5</w:t>
      </w:r>
      <w:r>
        <w:t xml:space="preserve">] shall be used for session set-up and session control. PSS clients and servers shall follow the rules for minimal on-demand playback </w:t>
      </w:r>
      <w:smartTag w:uri="urn:schemas-microsoft-com:office:smarttags" w:element="PersonName">
        <w:r>
          <w:t>RT</w:t>
        </w:r>
      </w:smartTag>
      <w:r>
        <w:t>SP implementations in appendix D of [</w:t>
      </w:r>
      <w:r>
        <w:rPr>
          <w:noProof/>
        </w:rPr>
        <w:t>5</w:t>
      </w:r>
      <w:r>
        <w:t>]. In addition to this:</w:t>
      </w:r>
    </w:p>
    <w:p w14:paraId="4F3E614E" w14:textId="77777777" w:rsidR="00C65E3C" w:rsidRDefault="00C65E3C">
      <w:pPr>
        <w:pStyle w:val="B1"/>
      </w:pPr>
      <w:r>
        <w:t>-</w:t>
      </w:r>
      <w:r>
        <w:tab/>
        <w:t>PSS servers and clients shall implement the DESCRIBE method (see clause 10.2 in [</w:t>
      </w:r>
      <w:r>
        <w:rPr>
          <w:noProof/>
        </w:rPr>
        <w:t>5</w:t>
      </w:r>
      <w:r>
        <w:t>]);</w:t>
      </w:r>
    </w:p>
    <w:p w14:paraId="2727C767" w14:textId="77777777" w:rsidR="00C65E3C" w:rsidRDefault="00C65E3C">
      <w:pPr>
        <w:pStyle w:val="B1"/>
      </w:pPr>
      <w:r>
        <w:t>-</w:t>
      </w:r>
      <w:r>
        <w:tab/>
        <w:t>PSS servers and clients shall implement the Range header field (see clause 12.29 in [</w:t>
      </w:r>
      <w:r>
        <w:rPr>
          <w:noProof/>
        </w:rPr>
        <w:t>5</w:t>
      </w:r>
      <w:r>
        <w:t>]);</w:t>
      </w:r>
    </w:p>
    <w:p w14:paraId="3C197AA2" w14:textId="77777777" w:rsidR="00C65E3C" w:rsidRDefault="00C65E3C">
      <w:pPr>
        <w:pStyle w:val="B1"/>
      </w:pPr>
      <w:r>
        <w:t>-</w:t>
      </w:r>
      <w:r>
        <w:tab/>
        <w:t>PSS servers shall include the Range header field in a</w:t>
      </w:r>
      <w:r w:rsidR="0067165E">
        <w:t>ll PLAY responses;</w:t>
      </w:r>
    </w:p>
    <w:p w14:paraId="388265E1" w14:textId="77777777" w:rsidR="00504E31" w:rsidRDefault="00504E31" w:rsidP="00504E31">
      <w:pPr>
        <w:pStyle w:val="B1"/>
      </w:pPr>
      <w:r>
        <w:t>-</w:t>
      </w:r>
      <w:r>
        <w:tab/>
        <w:t>PSS servers and clients should implement the SET_PARAMETER method (see clause 10.9 in [5]);</w:t>
      </w:r>
    </w:p>
    <w:p w14:paraId="7D8B3815" w14:textId="77777777" w:rsidR="00504E31" w:rsidRDefault="00504E31" w:rsidP="00504E31">
      <w:pPr>
        <w:pStyle w:val="B1"/>
      </w:pPr>
      <w:r>
        <w:t>-</w:t>
      </w:r>
      <w:r>
        <w:tab/>
        <w:t>PSS servers and clients should implement the Bandwidth heade</w:t>
      </w:r>
      <w:r w:rsidR="009F47DE">
        <w:t>r field (see clause 12.6 in [5].</w:t>
      </w:r>
    </w:p>
    <w:p w14:paraId="60F38B8B" w14:textId="77777777" w:rsidR="00A4305B" w:rsidRDefault="00A4305B" w:rsidP="00A4305B">
      <w:r>
        <w:t xml:space="preserve">Further additions to </w:t>
      </w:r>
      <w:smartTag w:uri="urn:schemas-microsoft-com:office:smarttags" w:element="PersonName">
        <w:r>
          <w:t>RT</w:t>
        </w:r>
      </w:smartTag>
      <w:r>
        <w:t>SP are specified in the following subclauses.</w:t>
      </w:r>
    </w:p>
    <w:p w14:paraId="7A3D2E88" w14:textId="77777777" w:rsidR="0067165E" w:rsidRDefault="00504E31" w:rsidP="00504E31">
      <w:pPr>
        <w:pStyle w:val="Heading4"/>
      </w:pPr>
      <w:bookmarkStart w:id="103" w:name="_Toc524275555"/>
      <w:bookmarkStart w:id="104" w:name="_Toc51757169"/>
      <w:r>
        <w:t>5.3.2.1</w:t>
      </w:r>
      <w:r>
        <w:tab/>
        <w:t>The 3GPP-Link-Char header</w:t>
      </w:r>
      <w:bookmarkEnd w:id="103"/>
      <w:bookmarkEnd w:id="104"/>
    </w:p>
    <w:p w14:paraId="182F0BD9" w14:textId="77777777" w:rsidR="00A4305B" w:rsidRDefault="00A4305B" w:rsidP="00504E31">
      <w:r>
        <w:t>PSS servers and clients should implement the 3GPP-Link-Char header field.</w:t>
      </w:r>
    </w:p>
    <w:p w14:paraId="5FE641CC" w14:textId="77777777" w:rsidR="00504E31" w:rsidRDefault="00504E31" w:rsidP="00504E31">
      <w:r>
        <w:t xml:space="preserve">To enable PSS clients to report the link characteristics of the radio interface to the PSS server, the "3GPP-Link-Char" </w:t>
      </w:r>
      <w:smartTag w:uri="urn:schemas-microsoft-com:office:smarttags" w:element="PersonName">
        <w:r>
          <w:t>RT</w:t>
        </w:r>
      </w:smartTag>
      <w:r>
        <w:t xml:space="preserve">SP header is defined. The header takes one or more arguments. The reported </w:t>
      </w:r>
      <w:smartTag w:uri="urn:schemas-microsoft-com:office:smarttags" w:element="PersonName">
        <w:r>
          <w:t>info</w:t>
        </w:r>
      </w:smartTag>
      <w:r>
        <w:t xml:space="preserve">rmation should be taken from a </w:t>
      </w:r>
      <w:r>
        <w:lastRenderedPageBreak/>
        <w:t>QoS reservation</w:t>
      </w:r>
      <w:r>
        <w:t xml:space="preserve"> (i.e. the QoS profile as defined in [56]). Note that this </w:t>
      </w:r>
      <w:smartTag w:uri="urn:schemas-microsoft-com:office:smarttags" w:element="PersonName">
        <w:r>
          <w:t>info</w:t>
        </w:r>
      </w:smartTag>
      <w:r>
        <w:t xml:space="preserve">rmation is only valid for the wireless link and does not apply end-to-end. However, the parameters do provide constraints that can be used. </w:t>
      </w:r>
    </w:p>
    <w:p w14:paraId="1F771145" w14:textId="77777777" w:rsidR="00504E31" w:rsidRDefault="00504E31" w:rsidP="00504E31">
      <w:r>
        <w:t>Three parameters are defined that can be included in the header, and future extensions are possible to define. Any unknown parameter shall be ignored. The three parameters are:</w:t>
      </w:r>
    </w:p>
    <w:p w14:paraId="35DE3598" w14:textId="77777777" w:rsidR="00504E31" w:rsidRDefault="00504E31" w:rsidP="00504E31">
      <w:pPr>
        <w:pStyle w:val="B1"/>
      </w:pPr>
      <w:r>
        <w:t>-</w:t>
      </w:r>
      <w:r>
        <w:tab/>
        <w:t>"GBW": the link's guaranteed bit-rate in kilobits per second as defined by [56];</w:t>
      </w:r>
    </w:p>
    <w:p w14:paraId="28BAE488" w14:textId="77777777" w:rsidR="00504E31" w:rsidRDefault="00504E31" w:rsidP="00504E31">
      <w:pPr>
        <w:pStyle w:val="B1"/>
      </w:pPr>
      <w:r>
        <w:t>-</w:t>
      </w:r>
      <w:r>
        <w:tab/>
        <w:t>"MBW": the link's maximum bit-rate in kilobits per second as defined by [56];</w:t>
      </w:r>
    </w:p>
    <w:p w14:paraId="24DE06DB" w14:textId="77777777" w:rsidR="00504E31" w:rsidRDefault="00504E31" w:rsidP="00504E31">
      <w:pPr>
        <w:pStyle w:val="B1"/>
      </w:pPr>
      <w:r>
        <w:t>-</w:t>
      </w:r>
      <w:r>
        <w:tab/>
        <w:t>"MTD": the link's maximum transfer delay, as defined by [56] in milliseconds.</w:t>
      </w:r>
    </w:p>
    <w:p w14:paraId="74B9C40A" w14:textId="77777777" w:rsidR="00504E31" w:rsidRDefault="00504E31" w:rsidP="00504E31">
      <w:r>
        <w:t>The "3GPP-Link-Char" header syntax is defined below using ABNF [53]:</w:t>
      </w:r>
    </w:p>
    <w:p w14:paraId="15A2B496" w14:textId="77777777" w:rsidR="00504E31" w:rsidRDefault="00504E31" w:rsidP="00504E31">
      <w:pPr>
        <w:pStyle w:val="B1"/>
        <w:tabs>
          <w:tab w:val="left" w:pos="1988"/>
        </w:tabs>
      </w:pPr>
      <w:r>
        <w:t>3gpplinkheader</w:t>
      </w:r>
      <w:r w:rsidR="006E7973">
        <w:tab/>
      </w:r>
      <w:r>
        <w:t>= "3GPP-Link-Char" ":" link-char-spec *("," 0*1SP link-char-spec) CRLF</w:t>
      </w:r>
    </w:p>
    <w:p w14:paraId="1DF6A933" w14:textId="77777777" w:rsidR="00504E31" w:rsidRDefault="00504E31" w:rsidP="00504E31">
      <w:pPr>
        <w:pStyle w:val="B1"/>
        <w:tabs>
          <w:tab w:val="left" w:pos="1988"/>
        </w:tabs>
      </w:pPr>
      <w:r>
        <w:t>link-char-spec</w:t>
      </w:r>
      <w:r w:rsidR="006E7973">
        <w:tab/>
      </w:r>
      <w:r>
        <w:t xml:space="preserve">= char-link-url *(";" 0*1SP link-parameters) </w:t>
      </w:r>
    </w:p>
    <w:p w14:paraId="1AC5C0AD" w14:textId="77777777" w:rsidR="00504E31" w:rsidRDefault="00504E31" w:rsidP="00504E31">
      <w:pPr>
        <w:pStyle w:val="B1"/>
        <w:tabs>
          <w:tab w:val="left" w:pos="1988"/>
        </w:tabs>
        <w:rPr>
          <w:lang w:val="sv-SE"/>
        </w:rPr>
      </w:pPr>
      <w:r>
        <w:rPr>
          <w:lang w:val="sv-SE"/>
        </w:rPr>
        <w:t>char-link-url</w:t>
      </w:r>
      <w:r w:rsidR="006E7973">
        <w:rPr>
          <w:lang w:val="sv-SE"/>
        </w:rPr>
        <w:tab/>
      </w:r>
      <w:r>
        <w:rPr>
          <w:lang w:val="sv-SE"/>
        </w:rPr>
        <w:t>= "url" "=" &lt;"&gt;url&lt;"&gt;</w:t>
      </w:r>
    </w:p>
    <w:p w14:paraId="2F7D7AB3" w14:textId="77777777" w:rsidR="00504E31" w:rsidRDefault="00504E31" w:rsidP="00504E31">
      <w:pPr>
        <w:pStyle w:val="B1"/>
        <w:tabs>
          <w:tab w:val="left" w:pos="1988"/>
        </w:tabs>
      </w:pPr>
      <w:r>
        <w:t>link-parameters</w:t>
      </w:r>
      <w:r w:rsidR="006E7973">
        <w:tab/>
      </w:r>
      <w:r>
        <w:t>= Guaranteed-BW / Max-BW / Max-Transfer-delay / extension-type</w:t>
      </w:r>
    </w:p>
    <w:p w14:paraId="7BD8F44C" w14:textId="77777777" w:rsidR="00504E31" w:rsidRDefault="00504E31" w:rsidP="00504E31">
      <w:pPr>
        <w:pStyle w:val="B1"/>
        <w:tabs>
          <w:tab w:val="left" w:pos="1988"/>
        </w:tabs>
      </w:pPr>
      <w:r>
        <w:t>Guaranteed-BW</w:t>
      </w:r>
      <w:r w:rsidR="006E7973">
        <w:tab/>
      </w:r>
      <w:r>
        <w:t>= "GBW" "=" 1*DIGIT</w:t>
      </w:r>
      <w:r w:rsidR="006E7973">
        <w:tab/>
      </w:r>
      <w:r>
        <w:t xml:space="preserve">; </w:t>
      </w:r>
      <w:r w:rsidR="00A4305B">
        <w:t>k</w:t>
      </w:r>
      <w:r>
        <w:t>bps</w:t>
      </w:r>
    </w:p>
    <w:p w14:paraId="4D210E8E" w14:textId="77777777" w:rsidR="00504E31" w:rsidRDefault="00504E31" w:rsidP="00504E31">
      <w:pPr>
        <w:pStyle w:val="B1"/>
        <w:tabs>
          <w:tab w:val="left" w:pos="1988"/>
        </w:tabs>
      </w:pPr>
      <w:r>
        <w:t>Max-BW</w:t>
      </w:r>
      <w:r w:rsidR="006E7973">
        <w:tab/>
      </w:r>
      <w:r>
        <w:t>= "MBW" "=" 1*DIGIT</w:t>
      </w:r>
      <w:r>
        <w:tab/>
        <w:t xml:space="preserve">; </w:t>
      </w:r>
      <w:r w:rsidR="00A4305B">
        <w:t>k</w:t>
      </w:r>
      <w:r>
        <w:t>bps</w:t>
      </w:r>
    </w:p>
    <w:p w14:paraId="08383CAC" w14:textId="77777777" w:rsidR="00504E31" w:rsidRDefault="00504E31" w:rsidP="00504E31">
      <w:pPr>
        <w:pStyle w:val="B1"/>
        <w:tabs>
          <w:tab w:val="left" w:pos="1988"/>
        </w:tabs>
      </w:pPr>
      <w:r>
        <w:t>Max-Transfer-delay</w:t>
      </w:r>
      <w:r w:rsidR="006E7973">
        <w:tab/>
      </w:r>
      <w:r>
        <w:t>= "MTD" "=" 1*DIGIT</w:t>
      </w:r>
      <w:r>
        <w:tab/>
        <w:t>; ms</w:t>
      </w:r>
    </w:p>
    <w:p w14:paraId="707C5937" w14:textId="77777777" w:rsidR="00504E31" w:rsidRDefault="00504E31" w:rsidP="00504E31">
      <w:pPr>
        <w:pStyle w:val="B1"/>
        <w:tabs>
          <w:tab w:val="left" w:pos="1988"/>
        </w:tabs>
      </w:pPr>
      <w:r>
        <w:t xml:space="preserve">extension-type </w:t>
      </w:r>
      <w:r w:rsidR="006E7973">
        <w:tab/>
      </w:r>
      <w:r>
        <w:t>= token "=" (token / quoted-string)</w:t>
      </w:r>
    </w:p>
    <w:p w14:paraId="6D777ECD" w14:textId="77777777" w:rsidR="00504E31" w:rsidRDefault="00504E31" w:rsidP="00504E31">
      <w:pPr>
        <w:pStyle w:val="B1"/>
        <w:tabs>
          <w:tab w:val="left" w:pos="1988"/>
        </w:tabs>
      </w:pPr>
      <w:r>
        <w:t>DIGIT</w:t>
      </w:r>
      <w:r w:rsidR="006E7973">
        <w:tab/>
      </w:r>
      <w:r>
        <w:t>= as defined in RFC 2326 [5]</w:t>
      </w:r>
    </w:p>
    <w:p w14:paraId="1C486700" w14:textId="77777777" w:rsidR="00504E31" w:rsidRDefault="00504E31" w:rsidP="00504E31">
      <w:pPr>
        <w:pStyle w:val="B1"/>
        <w:tabs>
          <w:tab w:val="left" w:pos="1988"/>
        </w:tabs>
      </w:pPr>
      <w:r>
        <w:t>token</w:t>
      </w:r>
      <w:r w:rsidR="006E7973">
        <w:tab/>
      </w:r>
      <w:r>
        <w:t>= as defined in RFC 2326 [5]</w:t>
      </w:r>
    </w:p>
    <w:p w14:paraId="20A42D77" w14:textId="77777777" w:rsidR="00504E31" w:rsidRDefault="00504E31" w:rsidP="00504E31">
      <w:pPr>
        <w:pStyle w:val="B1"/>
        <w:tabs>
          <w:tab w:val="left" w:pos="1988"/>
        </w:tabs>
      </w:pPr>
      <w:r>
        <w:t>quoted-string</w:t>
      </w:r>
      <w:r w:rsidR="006E7973">
        <w:tab/>
      </w:r>
      <w:r>
        <w:t>= as defined in RFC 2326 [5]</w:t>
      </w:r>
    </w:p>
    <w:p w14:paraId="5570E620" w14:textId="77777777" w:rsidR="00504E31" w:rsidRDefault="00504E31" w:rsidP="00504E31">
      <w:pPr>
        <w:pStyle w:val="B1"/>
        <w:tabs>
          <w:tab w:val="left" w:pos="1988"/>
        </w:tabs>
      </w:pPr>
      <w:r>
        <w:t>url</w:t>
      </w:r>
      <w:r w:rsidR="006E7973">
        <w:tab/>
      </w:r>
      <w:r>
        <w:t>= as defined in RFC 2326 [5]</w:t>
      </w:r>
    </w:p>
    <w:p w14:paraId="673946CB" w14:textId="77777777" w:rsidR="00504E31" w:rsidRDefault="00504E31" w:rsidP="00504E31">
      <w:r>
        <w:t xml:space="preserve">The "3GPP-Link-Char" header can be included in a request using any of the following </w:t>
      </w:r>
      <w:smartTag w:uri="urn:schemas-microsoft-com:office:smarttags" w:element="PersonName">
        <w:r>
          <w:t>RT</w:t>
        </w:r>
      </w:smartTag>
      <w:r>
        <w:t xml:space="preserve">SP methods: SETUP, PLAY, OPTIONS, and SET_PARAMETER. The header shall not be included in any response. The header can contain one or more characteristics specifications. Each specification contains a URI that can either be an absolute or a relative, any relative URI use the </w:t>
      </w:r>
      <w:smartTag w:uri="urn:schemas-microsoft-com:office:smarttags" w:element="PersonName">
        <w:r>
          <w:t>RT</w:t>
        </w:r>
      </w:smartTag>
      <w:r>
        <w:t xml:space="preserve">SP request URI as base. The URI points out the media component that the given parameters apply to. This can either be an individual media stream or a session aggregate. </w:t>
      </w:r>
    </w:p>
    <w:p w14:paraId="1B5DCC8A" w14:textId="77777777" w:rsidR="00504E31" w:rsidRDefault="00504E31" w:rsidP="00504E31">
      <w:r>
        <w:t xml:space="preserve">If a QoS reservation (PDP context) is shared by several media components in a session the 3GPP-Link-Char header shall not be sent prior to the </w:t>
      </w:r>
      <w:smartTag w:uri="urn:schemas-microsoft-com:office:smarttags" w:element="PersonName">
        <w:r>
          <w:t>RT</w:t>
        </w:r>
      </w:smartTag>
      <w:r>
        <w:t xml:space="preserve">SP PLAY request. In this case the URI to use is the aggregated </w:t>
      </w:r>
      <w:smartTag w:uri="urn:schemas-microsoft-com:office:smarttags" w:element="PersonName">
        <w:r>
          <w:t>RT</w:t>
        </w:r>
      </w:smartTag>
      <w:r>
        <w:t>SP URI. If the QoS reservation is not shared (one PDP context per media) the media stream URI must be used in the 3GPP-Link-Char specification. If one QoS reservation (PDP context) per media component is used, the specification parameters shall be sent per media component.</w:t>
      </w:r>
    </w:p>
    <w:p w14:paraId="787C8818" w14:textId="77777777" w:rsidR="00504E31" w:rsidRDefault="00504E31" w:rsidP="00504E31">
      <w:r>
        <w:t xml:space="preserve">The "3GPP-Link-Char" header should be included in a SETUP or PLAY request by the client, to give the initial values for the link characteristics. A SET_PARAMETER or OPTIONS request can be used to update the 3GPP-Link-Char values in a session currently playing. It is strongly recommended that SET_PARAMETER is used, as this has the correct semantics for the operation and also requires less overhead both in bandwidth and server processing. When performing updates of the parameters, all of the previous signalled values are undefined and only the given ones in the update are defined. This means that even if a parameter has not changed, it must be included in the update. </w:t>
      </w:r>
    </w:p>
    <w:p w14:paraId="5C7E093D" w14:textId="77777777" w:rsidR="00504E31" w:rsidRDefault="00504E31" w:rsidP="00504E31">
      <w:r>
        <w:t xml:space="preserve">Example: </w:t>
      </w:r>
    </w:p>
    <w:p w14:paraId="6A354133" w14:textId="77777777" w:rsidR="00504E31" w:rsidRDefault="00504E31" w:rsidP="00504E31">
      <w:pPr>
        <w:pStyle w:val="B1"/>
      </w:pPr>
      <w:r>
        <w:t>3GPP-LinkChar: url="rtsp://server.example.com/media.3gp"; GBW=32; MBW=128; MTD=2000</w:t>
      </w:r>
    </w:p>
    <w:p w14:paraId="18132BC7" w14:textId="77777777" w:rsidR="00504E31" w:rsidRDefault="00504E31" w:rsidP="00504E31">
      <w:r>
        <w:t xml:space="preserve">In the above example the header tells the server that its radio link has a QoS setting with a guaranteed bit-rate of 32 kbps, a maximum bit-rate of 128 kbps, and a maximum transfer delay of 2.0 seconds. These parameters are valid for the aggregate of all media components, as the URI is an aggregated </w:t>
      </w:r>
      <w:smartTag w:uri="urn:schemas-microsoft-com:office:smarttags" w:element="PersonName">
        <w:r>
          <w:t>RT</w:t>
        </w:r>
      </w:smartTag>
      <w:r>
        <w:t>SP URI.</w:t>
      </w:r>
    </w:p>
    <w:p w14:paraId="32833A80" w14:textId="77777777" w:rsidR="00504E31" w:rsidRDefault="00504E31" w:rsidP="00504E31">
      <w:pPr>
        <w:pStyle w:val="Heading4"/>
      </w:pPr>
      <w:bookmarkStart w:id="105" w:name="_Toc524275556"/>
      <w:bookmarkStart w:id="106" w:name="_Toc51757170"/>
      <w:r>
        <w:lastRenderedPageBreak/>
        <w:t>5.3.2.2</w:t>
      </w:r>
      <w:r>
        <w:tab/>
        <w:t>The 3GPP-Adaptation header</w:t>
      </w:r>
      <w:bookmarkEnd w:id="105"/>
      <w:bookmarkEnd w:id="106"/>
    </w:p>
    <w:p w14:paraId="6F6805BB" w14:textId="77777777" w:rsidR="00A4305B" w:rsidRDefault="00A4305B" w:rsidP="00504E31">
      <w:pPr>
        <w:jc w:val="both"/>
      </w:pPr>
      <w:r>
        <w:t>PSS servers and clients should implement the 3GPP-Adaptation header field.</w:t>
      </w:r>
    </w:p>
    <w:p w14:paraId="04B0D0D9" w14:textId="77777777" w:rsidR="00504E31" w:rsidRDefault="00504E31" w:rsidP="00504E31">
      <w:pPr>
        <w:jc w:val="both"/>
      </w:pPr>
      <w:r>
        <w:t xml:space="preserve">To enable PSS clients to set bit-rate adaptation parameters, a new </w:t>
      </w:r>
      <w:smartTag w:uri="urn:schemas-microsoft-com:office:smarttags" w:element="PersonName">
        <w:r>
          <w:t>RT</w:t>
        </w:r>
      </w:smartTag>
      <w:r>
        <w:t>SP request and response header is defined. The header can be used in the methods SETUP, PLAY, OPTIONS, and SET_PARAMETER.  The header defined in ABNF [53] has the following syntax:</w:t>
      </w:r>
    </w:p>
    <w:p w14:paraId="0E48B654" w14:textId="77777777" w:rsidR="00504E31" w:rsidRPr="00F2685F" w:rsidRDefault="00504E31" w:rsidP="00504E31">
      <w:pPr>
        <w:pStyle w:val="B1"/>
        <w:tabs>
          <w:tab w:val="left" w:pos="2002"/>
        </w:tabs>
        <w:rPr>
          <w:lang w:val="en-US"/>
        </w:rPr>
      </w:pPr>
      <w:r w:rsidRPr="00F2685F">
        <w:rPr>
          <w:lang w:val="en-US"/>
        </w:rPr>
        <w:t>3GPP-adaptation-def = "3GPP-Adaptation" ":" adaptation-spec 0*("," adaptation-spec)</w:t>
      </w:r>
    </w:p>
    <w:p w14:paraId="16876F6A" w14:textId="77777777" w:rsidR="00504E31" w:rsidRPr="00AC3D5A" w:rsidRDefault="003C2851" w:rsidP="00504E31">
      <w:pPr>
        <w:pStyle w:val="B1"/>
        <w:tabs>
          <w:tab w:val="left" w:pos="2002"/>
        </w:tabs>
      </w:pPr>
      <w:r w:rsidRPr="00AC3D5A">
        <w:t>adaptation-spec</w:t>
      </w:r>
      <w:r w:rsidRPr="00AC3D5A">
        <w:tab/>
        <w:t>= url-def *adapt-params</w:t>
      </w:r>
    </w:p>
    <w:p w14:paraId="64C9E024" w14:textId="77777777" w:rsidR="00504E31" w:rsidRDefault="00504E31" w:rsidP="00504E31">
      <w:pPr>
        <w:pStyle w:val="B1"/>
        <w:tabs>
          <w:tab w:val="left" w:pos="2002"/>
        </w:tabs>
      </w:pPr>
      <w:r>
        <w:t>adapt-params</w:t>
      </w:r>
      <w:r>
        <w:tab/>
        <w:t>= ";" buffer-size-def</w:t>
      </w:r>
    </w:p>
    <w:p w14:paraId="2FA8AC7B" w14:textId="77777777" w:rsidR="00504E31" w:rsidRDefault="00504E31" w:rsidP="00504E31">
      <w:pPr>
        <w:pStyle w:val="B1"/>
        <w:tabs>
          <w:tab w:val="left" w:pos="2002"/>
        </w:tabs>
      </w:pPr>
      <w:r>
        <w:t xml:space="preserve">  </w:t>
      </w:r>
      <w:r w:rsidR="006E7973">
        <w:tab/>
      </w:r>
      <w:r>
        <w:t>/ ";" target-time-def</w:t>
      </w:r>
    </w:p>
    <w:p w14:paraId="74EDB7A2" w14:textId="77777777" w:rsidR="00504E31" w:rsidRDefault="00504E31" w:rsidP="00504E31">
      <w:pPr>
        <w:pStyle w:val="B1"/>
        <w:tabs>
          <w:tab w:val="left" w:pos="2002"/>
        </w:tabs>
      </w:pPr>
      <w:r>
        <w:t>url-def</w:t>
      </w:r>
      <w:r w:rsidR="006E7973">
        <w:tab/>
      </w:r>
      <w:r>
        <w:t>= "url" "=" &lt;"&gt; url &lt;"&gt;</w:t>
      </w:r>
    </w:p>
    <w:p w14:paraId="5EAAB098" w14:textId="77777777" w:rsidR="00504E31" w:rsidRDefault="00504E31" w:rsidP="00504E31">
      <w:pPr>
        <w:pStyle w:val="B1"/>
        <w:tabs>
          <w:tab w:val="left" w:pos="2002"/>
        </w:tabs>
      </w:pPr>
      <w:r>
        <w:t>buffer-size-def</w:t>
      </w:r>
      <w:r w:rsidR="006E7973">
        <w:tab/>
      </w:r>
      <w:r>
        <w:t>= "size" "=" 1*9DIGIT ; bytes</w:t>
      </w:r>
    </w:p>
    <w:p w14:paraId="5545A30A" w14:textId="77777777" w:rsidR="00504E31" w:rsidRDefault="00504E31" w:rsidP="00504E31">
      <w:pPr>
        <w:pStyle w:val="B1"/>
        <w:tabs>
          <w:tab w:val="left" w:pos="2002"/>
        </w:tabs>
      </w:pPr>
      <w:r>
        <w:t>target-time-def</w:t>
      </w:r>
      <w:r w:rsidR="006E7973">
        <w:tab/>
      </w:r>
      <w:r>
        <w:t>= "target-time" "=" 1*9DIGIT; ms</w:t>
      </w:r>
    </w:p>
    <w:p w14:paraId="6B8C9F15" w14:textId="77777777" w:rsidR="00504E31" w:rsidRPr="0096156E" w:rsidRDefault="00504E31" w:rsidP="00504E31">
      <w:pPr>
        <w:pStyle w:val="B1"/>
        <w:tabs>
          <w:tab w:val="left" w:pos="2002"/>
        </w:tabs>
        <w:rPr>
          <w:lang w:val="en-US"/>
        </w:rPr>
      </w:pPr>
      <w:r w:rsidRPr="0096156E">
        <w:rPr>
          <w:lang w:val="en-US"/>
        </w:rPr>
        <w:t xml:space="preserve">url            </w:t>
      </w:r>
      <w:r w:rsidR="006E7973">
        <w:rPr>
          <w:lang w:val="en-US"/>
        </w:rPr>
        <w:tab/>
      </w:r>
      <w:r w:rsidRPr="0096156E">
        <w:rPr>
          <w:lang w:val="en-US"/>
        </w:rPr>
        <w:t>= ( absoluteURI / relativeURI )</w:t>
      </w:r>
    </w:p>
    <w:p w14:paraId="0CBFCA6A" w14:textId="77777777" w:rsidR="00504E31" w:rsidRDefault="00504E31" w:rsidP="00504E31">
      <w:pPr>
        <w:jc w:val="both"/>
      </w:pPr>
      <w:r>
        <w:t xml:space="preserve">absoluteURI and relativeURI are defined in RFC </w:t>
      </w:r>
      <w:r w:rsidR="00567E14">
        <w:t>3986</w:t>
      </w:r>
      <w:r>
        <w:t xml:space="preserve"> [60]. The base URI for any relative URI is the </w:t>
      </w:r>
      <w:smartTag w:uri="urn:schemas-microsoft-com:office:smarttags" w:element="PersonName">
        <w:r>
          <w:t>RT</w:t>
        </w:r>
      </w:smartTag>
      <w:r>
        <w:t>SP request URI.</w:t>
      </w:r>
    </w:p>
    <w:p w14:paraId="34C4F9A2" w14:textId="77777777" w:rsidR="00504E31" w:rsidRDefault="00504E31" w:rsidP="00504E31">
      <w:pPr>
        <w:jc w:val="both"/>
      </w:pPr>
      <w:r>
        <w:t>The "3GPP-Adaptation" header shall be sent in responses to requests containing this header. The PSS server shall not change the values in the response header. The presence of the header in the response indicates to the client that the server acknowledges the request.</w:t>
      </w:r>
    </w:p>
    <w:p w14:paraId="03A98D61" w14:textId="77777777" w:rsidR="00504E31" w:rsidRDefault="003C2851" w:rsidP="00504E31">
      <w:pPr>
        <w:jc w:val="both"/>
      </w:pPr>
      <w:r>
        <w:t xml:space="preserve">The buffer size signalled in the "3GPP-Adaptation" header shall correspond to reception, de-jittering, and, if used, de-interleaving buffer(s) that have this given amount of space for complete application data units (ADU), including the following </w:t>
      </w:r>
      <w:smartTag w:uri="urn:schemas-microsoft-com:office:smarttags" w:element="stockticker">
        <w:smartTag w:uri="urn:schemas-microsoft-com:office:smarttags" w:element="PersonName">
          <w:r>
            <w:t>RT</w:t>
          </w:r>
        </w:smartTag>
        <w:r>
          <w:t>P</w:t>
        </w:r>
      </w:smartTag>
      <w:r>
        <w:t xml:space="preserve"> header and </w:t>
      </w:r>
      <w:smartTag w:uri="urn:schemas-microsoft-com:office:smarttags" w:element="stockticker">
        <w:smartTag w:uri="urn:schemas-microsoft-com:office:smarttags" w:element="PersonName">
          <w:r>
            <w:t>RT</w:t>
          </w:r>
        </w:smartTag>
        <w:r>
          <w:t>P</w:t>
        </w:r>
      </w:smartTag>
      <w:r>
        <w:t xml:space="preserve"> payload header fields: </w:t>
      </w:r>
      <w:smartTag w:uri="urn:schemas-microsoft-com:office:smarttags" w:element="stockticker">
        <w:smartTag w:uri="urn:schemas-microsoft-com:office:smarttags" w:element="PersonName">
          <w:r>
            <w:t>RT</w:t>
          </w:r>
        </w:smartTag>
        <w:r>
          <w:t>P</w:t>
        </w:r>
      </w:smartTag>
      <w:r>
        <w:t xml:space="preserve"> timestamp, and sequence numbers or decoding order numbers</w:t>
      </w:r>
      <w:r w:rsidR="00504E31">
        <w:t>. The specified buffer size shall also include any Annex G pre-decoder buffer space used for this media, as the two buffers cannot be separated.</w:t>
      </w:r>
    </w:p>
    <w:p w14:paraId="1AA16755" w14:textId="77777777" w:rsidR="00106C9A" w:rsidRPr="0097739B" w:rsidRDefault="00106C9A" w:rsidP="00106C9A">
      <w:r w:rsidRPr="007F7935">
        <w:t xml:space="preserve">The target protection time signalled in the "target-time" parameter is the targeted minimum buffer level </w:t>
      </w:r>
      <w:r>
        <w:t>in milliseconds;</w:t>
      </w:r>
      <w:r w:rsidRPr="007F7935">
        <w:t xml:space="preserve"> </w:t>
      </w:r>
      <w:r>
        <w:t>t</w:t>
      </w:r>
      <w:r w:rsidRPr="007F7935">
        <w:t xml:space="preserve">hat is, the minimum amount of playback time the client perceives necessary for interrupt-free playback. </w:t>
      </w:r>
      <w:r>
        <w:t xml:space="preserve">This value must be chosen such that the client is never in a buffering state if all media streams have reached or exceeded their target-time in buffered data and playout delay. </w:t>
      </w:r>
      <w:r w:rsidRPr="009D5D6B">
        <w:t xml:space="preserve">Once this desired level of target protection is achieved, the server may utilize any </w:t>
      </w:r>
      <w:r>
        <w:t xml:space="preserve">additional </w:t>
      </w:r>
      <w:r w:rsidRPr="009D5D6B">
        <w:t>resources to increase the quality of the media or</w:t>
      </w:r>
      <w:r>
        <w:t xml:space="preserve"> to</w:t>
      </w:r>
      <w:r w:rsidRPr="009D5D6B">
        <w:t xml:space="preserve"> </w:t>
      </w:r>
      <w:r>
        <w:t>increase the buffer duration beyond that required by the target-time, or it may continue sending at the media rate in order to maintain a steady buffer state.</w:t>
      </w:r>
    </w:p>
    <w:p w14:paraId="3D05D7FC" w14:textId="77777777" w:rsidR="00504E31" w:rsidRDefault="00504E31" w:rsidP="00504E31">
      <w:pPr>
        <w:pStyle w:val="Heading4"/>
      </w:pPr>
      <w:bookmarkStart w:id="107" w:name="_Toc524275557"/>
      <w:bookmarkStart w:id="108" w:name="_Toc51757171"/>
      <w:r>
        <w:t>5.3.2.3</w:t>
      </w:r>
      <w:r>
        <w:tab/>
        <w:t>The Quality of Experience headers</w:t>
      </w:r>
      <w:bookmarkEnd w:id="107"/>
      <w:bookmarkEnd w:id="108"/>
    </w:p>
    <w:p w14:paraId="243BA98D" w14:textId="77777777" w:rsidR="00504E31" w:rsidRDefault="00504E31" w:rsidP="00504E31">
      <w:pPr>
        <w:pStyle w:val="Heading5"/>
      </w:pPr>
      <w:bookmarkStart w:id="109" w:name="_Toc524275558"/>
      <w:bookmarkStart w:id="110" w:name="_Toc51757172"/>
      <w:r>
        <w:t>5.3.2.3.1</w:t>
      </w:r>
      <w:r>
        <w:tab/>
        <w:t>Protocol initiation and termination</w:t>
      </w:r>
      <w:bookmarkEnd w:id="109"/>
      <w:bookmarkEnd w:id="110"/>
    </w:p>
    <w:p w14:paraId="1FE4593F" w14:textId="77777777" w:rsidR="00504E31" w:rsidRDefault="00504E31" w:rsidP="00504E31">
      <w:r>
        <w:t xml:space="preserve">A new </w:t>
      </w:r>
      <w:smartTag w:uri="urn:schemas-microsoft-com:office:smarttags" w:element="PersonName">
        <w:r>
          <w:t>RT</w:t>
        </w:r>
      </w:smartTag>
      <w:r>
        <w:t>SP header is defined to enable the PSS client and server to negotiate which Quality of Experience (QoE) metrics the PSS client should send, how often they should be sent and how to turn the metrics transmis</w:t>
      </w:r>
      <w:r w:rsidR="00A4305B">
        <w:t xml:space="preserve">sion off. This header can be </w:t>
      </w:r>
      <w:r>
        <w:t xml:space="preserve">sent in requests and responses of </w:t>
      </w:r>
      <w:smartTag w:uri="urn:schemas-microsoft-com:office:smarttags" w:element="PersonName">
        <w:r>
          <w:t>RT</w:t>
        </w:r>
      </w:smartTag>
      <w:r>
        <w:t xml:space="preserve">SP methods SETUP, SET_PARAMETER, OPTIONS (with Session ID) and PLAY. </w:t>
      </w:r>
      <w:r w:rsidR="00A4305B">
        <w:t xml:space="preserve">The exact usage of this header is defined in clause 11. </w:t>
      </w:r>
      <w:r>
        <w:t>The header is defined in ABNF [53] as follows (see [53] for specifiers not defined here):</w:t>
      </w:r>
    </w:p>
    <w:p w14:paraId="16408342" w14:textId="77777777" w:rsidR="00504E31" w:rsidRDefault="00504E31" w:rsidP="00504E31">
      <w:pPr>
        <w:pStyle w:val="B1"/>
        <w:tabs>
          <w:tab w:val="left" w:pos="1701"/>
        </w:tabs>
      </w:pPr>
      <w:r>
        <w:t>QoE-Header</w:t>
      </w:r>
      <w:r w:rsidR="006E7973">
        <w:tab/>
      </w:r>
      <w:r>
        <w:t>= "3GPP-QoE-Metrics" ":" ("Off" / Measure-Spec *("," Measure-Spec)) CRLF</w:t>
      </w:r>
    </w:p>
    <w:p w14:paraId="43F82563" w14:textId="77777777" w:rsidR="00E85C73" w:rsidRDefault="00E85C73" w:rsidP="00E85C73">
      <w:pPr>
        <w:pStyle w:val="B1"/>
        <w:tabs>
          <w:tab w:val="left" w:pos="1701"/>
        </w:tabs>
        <w:ind w:left="1704" w:hanging="1416"/>
      </w:pPr>
      <w:r>
        <w:t>Measure-Spec</w:t>
      </w:r>
      <w:r w:rsidR="006E7973">
        <w:tab/>
      </w:r>
      <w:r>
        <w:t xml:space="preserve">= Stream-URL";" ((Metrics ";" Sending-rate [";" Measure-Range] </w:t>
      </w:r>
      <w:r>
        <w:br/>
        <w:t xml:space="preserve">    </w:t>
      </w:r>
      <w:r w:rsidRPr="00A56D12">
        <w:t>[";" Measure-Resolution]</w:t>
      </w:r>
      <w:r>
        <w:t xml:space="preserve"> *([";" Metrics-Server]) *([";" Parameter-Ext])) / </w:t>
      </w:r>
      <w:r w:rsidR="006E7973">
        <w:tab/>
        <w:t>"</w:t>
      </w:r>
      <w:r>
        <w:t>Off</w:t>
      </w:r>
      <w:r w:rsidR="006E7973">
        <w:t>"</w:t>
      </w:r>
      <w:r>
        <w:t>)</w:t>
      </w:r>
    </w:p>
    <w:p w14:paraId="21BF1977" w14:textId="77777777" w:rsidR="00504E31" w:rsidRDefault="00755316" w:rsidP="00504E31">
      <w:pPr>
        <w:pStyle w:val="B1"/>
        <w:tabs>
          <w:tab w:val="left" w:pos="1701"/>
        </w:tabs>
      </w:pPr>
      <w:r>
        <w:t>Stream-URL</w:t>
      </w:r>
      <w:r>
        <w:tab/>
        <w:t>= "url" "="  &lt;</w:t>
      </w:r>
      <w:r w:rsidR="006E7973">
        <w:t>"</w:t>
      </w:r>
      <w:r>
        <w:t>&gt;Rtsp-URL&lt;</w:t>
      </w:r>
      <w:r w:rsidR="006E7973">
        <w:t>"</w:t>
      </w:r>
      <w:r>
        <w:t>&gt;</w:t>
      </w:r>
    </w:p>
    <w:p w14:paraId="3B409D2F" w14:textId="77777777" w:rsidR="00504E31" w:rsidRDefault="00172A31" w:rsidP="00504E31">
      <w:pPr>
        <w:pStyle w:val="B1"/>
        <w:tabs>
          <w:tab w:val="left" w:pos="1701"/>
        </w:tabs>
      </w:pPr>
      <w:r>
        <w:t>Metrics</w:t>
      </w:r>
      <w:r>
        <w:tab/>
        <w:t>= "metrics" "=" "{"Metrics-Name *("|" Metrics-Name) " }"</w:t>
      </w:r>
    </w:p>
    <w:p w14:paraId="38DADB55" w14:textId="77777777" w:rsidR="00504E31" w:rsidRDefault="00D215A3" w:rsidP="00504E31">
      <w:pPr>
        <w:pStyle w:val="B1"/>
        <w:tabs>
          <w:tab w:val="left" w:pos="1701"/>
        </w:tabs>
      </w:pPr>
      <w:r>
        <w:t>Metrics-Name</w:t>
      </w:r>
      <w:r>
        <w:tab/>
        <w:t xml:space="preserve">=  1*((0x21..0x2b) / (0x2d..0x3a) / (0x3c..0x7a) / 0x7e) ;VCHAR except </w:t>
      </w:r>
      <w:r w:rsidR="006E7973">
        <w:t>"</w:t>
      </w:r>
      <w:r>
        <w:t>;</w:t>
      </w:r>
      <w:r w:rsidR="006E7973">
        <w:t>"</w:t>
      </w:r>
      <w:r>
        <w:t xml:space="preserve">, </w:t>
      </w:r>
      <w:r w:rsidR="006E7973">
        <w:t>"</w:t>
      </w:r>
      <w:r>
        <w:t>,</w:t>
      </w:r>
      <w:r w:rsidR="006E7973">
        <w:t>"</w:t>
      </w:r>
      <w:r>
        <w:t xml:space="preserve">, </w:t>
      </w:r>
      <w:r w:rsidR="006E7973">
        <w:t>"</w:t>
      </w:r>
      <w:r>
        <w:t>{</w:t>
      </w:r>
      <w:r w:rsidR="006E7973">
        <w:t>"</w:t>
      </w:r>
      <w:r>
        <w:t xml:space="preserve"> or </w:t>
      </w:r>
      <w:r w:rsidR="006E7973">
        <w:t>"</w:t>
      </w:r>
      <w:r>
        <w:t>}</w:t>
      </w:r>
      <w:r w:rsidR="006E7973">
        <w:t>"</w:t>
      </w:r>
    </w:p>
    <w:p w14:paraId="3F1D1BC1" w14:textId="77777777" w:rsidR="00504E31" w:rsidRDefault="00504E31" w:rsidP="00504E31">
      <w:pPr>
        <w:pStyle w:val="B1"/>
        <w:tabs>
          <w:tab w:val="left" w:pos="1701"/>
        </w:tabs>
      </w:pPr>
      <w:r>
        <w:lastRenderedPageBreak/>
        <w:t>Sending-Rate</w:t>
      </w:r>
      <w:r>
        <w:tab/>
        <w:t xml:space="preserve">= </w:t>
      </w:r>
      <w:r w:rsidR="006E7973">
        <w:t>"</w:t>
      </w:r>
      <w:r>
        <w:t>rate" "=" 1*DIGIT / "End"</w:t>
      </w:r>
    </w:p>
    <w:p w14:paraId="5ABE86B7" w14:textId="77777777" w:rsidR="00E85C73" w:rsidRDefault="00E85C73" w:rsidP="00E85C73">
      <w:pPr>
        <w:pStyle w:val="B1"/>
        <w:tabs>
          <w:tab w:val="left" w:pos="1701"/>
        </w:tabs>
        <w:ind w:left="284" w:firstLine="0"/>
      </w:pPr>
      <w:r w:rsidRPr="00A56D12">
        <w:t>Measure-Resolution</w:t>
      </w:r>
      <w:r w:rsidRPr="00A56D12">
        <w:tab/>
        <w:t>= "resolution" "=" 1*DIGIT ; in seconds</w:t>
      </w:r>
    </w:p>
    <w:p w14:paraId="5A42FEE2" w14:textId="77777777" w:rsidR="00E85C73" w:rsidRDefault="00E85C73" w:rsidP="00E85C73">
      <w:pPr>
        <w:pStyle w:val="B1"/>
        <w:tabs>
          <w:tab w:val="left" w:pos="1701"/>
        </w:tabs>
        <w:ind w:left="284" w:firstLine="0"/>
      </w:pPr>
      <w:r>
        <w:t>Metrics-Server</w:t>
      </w:r>
      <w:r>
        <w:tab/>
        <w:t>= "server" "=" "{" Server-Name *("|" Server-Name) "}"</w:t>
      </w:r>
    </w:p>
    <w:p w14:paraId="57390D3A" w14:textId="77777777" w:rsidR="00E85C73" w:rsidRDefault="00E85C73" w:rsidP="00E85C73">
      <w:pPr>
        <w:pStyle w:val="B1"/>
        <w:tabs>
          <w:tab w:val="left" w:pos="1701"/>
        </w:tabs>
        <w:ind w:left="284" w:firstLine="0"/>
      </w:pPr>
      <w:r>
        <w:t>Server-Name</w:t>
      </w:r>
      <w:r>
        <w:tab/>
        <w:t>= as defined in RFC 1123 [100]</w:t>
      </w:r>
    </w:p>
    <w:p w14:paraId="42BD3DD7" w14:textId="77777777" w:rsidR="00504E31" w:rsidRDefault="00172A31" w:rsidP="00504E31">
      <w:pPr>
        <w:pStyle w:val="B1"/>
        <w:tabs>
          <w:tab w:val="left" w:pos="1701"/>
        </w:tabs>
      </w:pPr>
      <w:r>
        <w:t>Measure-Range</w:t>
      </w:r>
      <w:r>
        <w:tab/>
        <w:t>= "range" ":" Ranges-Specifier</w:t>
      </w:r>
      <w:r w:rsidR="00504E31">
        <w:t xml:space="preserve"> </w:t>
      </w:r>
    </w:p>
    <w:p w14:paraId="70FA3DCA" w14:textId="77777777" w:rsidR="00504E31" w:rsidRDefault="00755316" w:rsidP="00504E31">
      <w:pPr>
        <w:pStyle w:val="B1"/>
        <w:tabs>
          <w:tab w:val="left" w:pos="1701"/>
        </w:tabs>
        <w:rPr>
          <w:lang w:val="pt-BR"/>
        </w:rPr>
      </w:pPr>
      <w:r>
        <w:t>Parameter-Ext</w:t>
      </w:r>
      <w:r>
        <w:tab/>
        <w:t xml:space="preserve">= </w:t>
      </w:r>
      <w:r w:rsidR="006E7973">
        <w:t>"</w:t>
      </w:r>
      <w:r>
        <w:t>On</w:t>
      </w:r>
      <w:r w:rsidR="006E7973">
        <w:t>"</w:t>
      </w:r>
      <w:r>
        <w:t>/</w:t>
      </w:r>
      <w:r w:rsidR="006E7973">
        <w:t>"</w:t>
      </w:r>
      <w:r>
        <w:t>Off</w:t>
      </w:r>
      <w:r w:rsidR="006E7973">
        <w:t>"</w:t>
      </w:r>
      <w:r>
        <w:t>/ (1*DIGIT [</w:t>
      </w:r>
      <w:r w:rsidR="006E7973">
        <w:t>"</w:t>
      </w:r>
      <w:r>
        <w:t>.</w:t>
      </w:r>
      <w:r w:rsidR="006E7973">
        <w:t>"</w:t>
      </w:r>
      <w:r>
        <w:t xml:space="preserve"> </w:t>
      </w:r>
      <w:r>
        <w:rPr>
          <w:lang w:val="pt-BR"/>
        </w:rPr>
        <w:t>1*DIGIT]) / (1*((0x21..0x2b) / (0x2d..0x3a) / (0x3c..0x7a) / 0x7c /</w:t>
      </w:r>
      <w:r w:rsidR="006E7973">
        <w:rPr>
          <w:lang w:val="pt-BR"/>
        </w:rPr>
        <w:tab/>
      </w:r>
      <w:r>
        <w:rPr>
          <w:lang w:val="pt-BR"/>
        </w:rPr>
        <w:t>0x7e))</w:t>
      </w:r>
      <w:r w:rsidR="00504E31">
        <w:rPr>
          <w:lang w:val="pt-BR"/>
        </w:rPr>
        <w:t xml:space="preserve"> </w:t>
      </w:r>
    </w:p>
    <w:p w14:paraId="4B2162AC" w14:textId="77777777" w:rsidR="00504E31" w:rsidRDefault="00504E31" w:rsidP="00504E31">
      <w:pPr>
        <w:pStyle w:val="B1"/>
        <w:tabs>
          <w:tab w:val="left" w:pos="1701"/>
        </w:tabs>
      </w:pPr>
      <w:r>
        <w:t>Ranges-Specifier</w:t>
      </w:r>
      <w:r>
        <w:tab/>
        <w:t>= as defined in RFC 2326 [5]</w:t>
      </w:r>
    </w:p>
    <w:p w14:paraId="5AD336BA" w14:textId="77777777" w:rsidR="00504E31" w:rsidRDefault="00755316" w:rsidP="00504E31">
      <w:pPr>
        <w:pStyle w:val="B1"/>
        <w:tabs>
          <w:tab w:val="left" w:pos="1701"/>
        </w:tabs>
      </w:pPr>
      <w:r>
        <w:t>Rtsp-URL</w:t>
      </w:r>
      <w:r>
        <w:tab/>
        <w:t>= as defined in RFC 2326 [5]</w:t>
      </w:r>
    </w:p>
    <w:p w14:paraId="73E75A07" w14:textId="77777777" w:rsidR="00504E31" w:rsidRDefault="00504E31" w:rsidP="00504E31">
      <w:r>
        <w:t xml:space="preserve">There are two ways to use this header: </w:t>
      </w:r>
    </w:p>
    <w:p w14:paraId="0D75C44B" w14:textId="77777777" w:rsidR="00504E31" w:rsidRDefault="00504E31" w:rsidP="00504E31">
      <w:pPr>
        <w:pStyle w:val="B1"/>
      </w:pPr>
      <w:r>
        <w:t>-</w:t>
      </w:r>
      <w:r>
        <w:tab/>
        <w:t>Using only the "Off" parameter is an indication that either server or client wants to cancel the metrics reporting.</w:t>
      </w:r>
    </w:p>
    <w:p w14:paraId="79F82D8F" w14:textId="77777777" w:rsidR="00504E31" w:rsidRDefault="00504E31" w:rsidP="00504E31">
      <w:pPr>
        <w:pStyle w:val="B1"/>
      </w:pPr>
      <w:r>
        <w:t>-</w:t>
      </w:r>
      <w:r>
        <w:tab/>
        <w:t>Using other parameters indicates a request to start the metrics transmission.</w:t>
      </w:r>
    </w:p>
    <w:p w14:paraId="40F8CF9E" w14:textId="77777777" w:rsidR="00504E31" w:rsidRDefault="00504E31" w:rsidP="00504E31">
      <w:r>
        <w:t xml:space="preserve">If "Stream-URL" is an </w:t>
      </w:r>
      <w:smartTag w:uri="urn:schemas-microsoft-com:office:smarttags" w:element="PersonName">
        <w:r>
          <w:t>RT</w:t>
        </w:r>
      </w:smartTag>
      <w:r>
        <w:t xml:space="preserve">SP Session Control URL, then "Metrics" applies to the </w:t>
      </w:r>
      <w:smartTag w:uri="urn:schemas-microsoft-com:office:smarttags" w:element="PersonName">
        <w:r>
          <w:t>RT</w:t>
        </w:r>
      </w:smartTag>
      <w:r>
        <w:t xml:space="preserve">SP session. If "Stream-URL" is an </w:t>
      </w:r>
      <w:smartTag w:uri="urn:schemas-microsoft-com:office:smarttags" w:element="PersonName">
        <w:r>
          <w:t>RT</w:t>
        </w:r>
      </w:smartTag>
      <w:r>
        <w:t xml:space="preserve">SP Media Control URL, then "Metrics" apply only to the indicated media component of the session. </w:t>
      </w:r>
    </w:p>
    <w:p w14:paraId="2441C63A" w14:textId="77777777" w:rsidR="00504E31" w:rsidRDefault="00504E31" w:rsidP="00504E31">
      <w:r>
        <w:t>QoE metrics with the same "Stream-URL", "Sending-rate" and "Measure-Range" shall be aggregated within a single  "Measure-Spec" declaration. Otherwise, multiple "Stream-URL" declarations shall be used.</w:t>
      </w:r>
    </w:p>
    <w:p w14:paraId="0A5E7325" w14:textId="77777777" w:rsidR="00504E31" w:rsidRDefault="00504E31" w:rsidP="00504E31">
      <w:r>
        <w:t>The "Metrics" field contains the list of names that describes the metrics/measurements that are required to be reported in a PSS session. The names that are not included in the "Metrics" field shall not be reported during the session.</w:t>
      </w:r>
    </w:p>
    <w:p w14:paraId="6473FE46" w14:textId="77777777" w:rsidR="00504E31" w:rsidRDefault="00504E31" w:rsidP="00504E31">
      <w:r>
        <w:t xml:space="preserve">The "Sending-Rate" shall be set, and it expresses the maximum time period in seconds between two successive QoE reports. If the "Sending-Rate" value is 0, then the client shall decide the sending time of the reports depending on the events occurred in the client. Values </w:t>
      </w:r>
      <w:r>
        <w:sym w:font="Symbol" w:char="F0B3"/>
      </w:r>
      <w:r>
        <w:t xml:space="preserve"> 1 indicate a precise reporting interval. The shortest interval is one second and the longest interval is undefined. The reporting interval can be different for different media, but it is recommended to maintain a degree of synchronization in order to avoid extra traffic in the uplink direction. The value "End" indicates that only one report is </w:t>
      </w:r>
      <w:r w:rsidR="00E85C73">
        <w:t>sent at the end of the session.</w:t>
      </w:r>
    </w:p>
    <w:p w14:paraId="50EEA73C" w14:textId="77777777" w:rsidR="00ED4178" w:rsidRDefault="00E85C73" w:rsidP="00ED4178">
      <w:r>
        <w:t xml:space="preserve">A default QoE reporting is done for each metric. </w:t>
      </w:r>
      <w:r w:rsidRPr="00A56D12">
        <w:t>The optional "Measure-Resolution" field</w:t>
      </w:r>
      <w:r>
        <w:t>, if present, indicates that XML QoE reporting shall be done instead. In this case t</w:t>
      </w:r>
      <w:r w:rsidRPr="00A56D12">
        <w:t xml:space="preserve">he "Measure-Resolution" field splits the session duration into a number of equally sized periods where each period is of the length specified by the "Measure-Resolution" field. </w:t>
      </w:r>
      <w:r>
        <w:t xml:space="preserve">QoE metrics are calculated for each period and stored in the terminal, and all the stored metrics are then sent together according to the "Sending-Rate" field. This allows long reporting intervals (to save bandwidth) without losing good metric measurement resolution.  It is recommended that the Sending-Rate is set to an integer multiple of the Measure-Resolution, or to "End". </w:t>
      </w:r>
    </w:p>
    <w:p w14:paraId="6E928089" w14:textId="77777777" w:rsidR="00E85C73" w:rsidRDefault="00ED4178" w:rsidP="00E85C73">
      <w:r>
        <w:t xml:space="preserve">Note that both "Sending-Rate" and "Measure-Resolution" shall be evaluated according to a real-time clock. This implies that the real-time intervals for measurements and reporting </w:t>
      </w:r>
      <w:r w:rsidRPr="009307D8">
        <w:t>are not affected by changes in playback rate</w:t>
      </w:r>
      <w:r>
        <w:t>, for instance due to buffering</w:t>
      </w:r>
      <w:r w:rsidRPr="009307D8">
        <w:t xml:space="preserve">. </w:t>
      </w:r>
    </w:p>
    <w:p w14:paraId="0559FC83" w14:textId="77777777" w:rsidR="00E85C73" w:rsidRDefault="00E85C73" w:rsidP="00504E31">
      <w:r>
        <w:t xml:space="preserve">The optional "Metrics-Server" field, if present, specifies that instead of the default </w:t>
      </w:r>
      <w:smartTag w:uri="urn:schemas-microsoft-com:office:smarttags" w:element="PersonName">
        <w:r>
          <w:t>RT</w:t>
        </w:r>
      </w:smartTag>
      <w:r>
        <w:t>SP reporting back to the streaming server, the QoE reports should be sent to a separate HTTP server. If more than one server is specified, the terminal shall randomly select one of them to be used during the session. The Metrics-Server parameter can only be used for XML reporting, that is, together with the Measure-Resolution parameter. The formatting of the HTTP reports is specified in sub-clause 5.3.2.3.3. If the PSS client does not support HTTP reporting it shall reject the "Metrics-Server" field during the QoE negotiation phase.</w:t>
      </w:r>
    </w:p>
    <w:p w14:paraId="6838E110" w14:textId="77777777" w:rsidR="00504E31" w:rsidRDefault="00504E31" w:rsidP="00504E31">
      <w:r>
        <w:t xml:space="preserve">The optional "Measure-Range" field, if used, shall define the time range in the stream for which the QoE metrics will be reported. There shall be only one range per measurement specification. The range format shall be any of the formats allowed by the media. If the "Measure-Range" field is not present, the corresponding (media or session level) range attribute in SDP shall be used. If SDP </w:t>
      </w:r>
      <w:smartTag w:uri="urn:schemas-microsoft-com:office:smarttags" w:element="PersonName">
        <w:r>
          <w:t>info</w:t>
        </w:r>
      </w:smartTag>
      <w:r>
        <w:t>rmation is not present, the metrics range shall be the whole session duration.</w:t>
      </w:r>
    </w:p>
    <w:p w14:paraId="691F1AD8" w14:textId="77777777" w:rsidR="00504E31" w:rsidRDefault="00504E31" w:rsidP="00504E31">
      <w:r>
        <w:t xml:space="preserve">There shall be only one "3GPP-QoE-Metrics" header in one </w:t>
      </w:r>
      <w:smartTag w:uri="urn:schemas-microsoft-com:office:smarttags" w:element="PersonName">
        <w:r>
          <w:t>RT</w:t>
        </w:r>
      </w:smartTag>
      <w:r>
        <w:t>SP request or response.</w:t>
      </w:r>
    </w:p>
    <w:p w14:paraId="6955D038" w14:textId="77777777" w:rsidR="00504E31" w:rsidRDefault="00504E31" w:rsidP="00504E31">
      <w:pPr>
        <w:pStyle w:val="Heading5"/>
      </w:pPr>
      <w:bookmarkStart w:id="111" w:name="_Toc524275559"/>
      <w:bookmarkStart w:id="112" w:name="_Toc51757173"/>
      <w:r>
        <w:lastRenderedPageBreak/>
        <w:t>5.3.2.3.2</w:t>
      </w:r>
      <w:r>
        <w:tab/>
        <w:t>Metrics feedback</w:t>
      </w:r>
      <w:bookmarkEnd w:id="111"/>
      <w:bookmarkEnd w:id="112"/>
    </w:p>
    <w:p w14:paraId="1C21E8EF" w14:textId="77777777" w:rsidR="00504E31" w:rsidRDefault="00504E31" w:rsidP="00504E31">
      <w:r>
        <w:t>The QoE metrics feedback can be conveyed in requests to the PSS server using the SET_PARAMETER, PAUSE or TEARDOWN methods by the "3GPP-QoE-Feedback" header. The header is defined in ABNF [53] as follows (see [53] for specifiers not defined here):</w:t>
      </w:r>
    </w:p>
    <w:p w14:paraId="5BF1E493" w14:textId="77777777" w:rsidR="00504E31" w:rsidRDefault="00504E31" w:rsidP="00504E31">
      <w:pPr>
        <w:pStyle w:val="B1"/>
        <w:tabs>
          <w:tab w:val="left" w:pos="1701"/>
        </w:tabs>
      </w:pPr>
      <w:r>
        <w:t>Feedbackheader</w:t>
      </w:r>
      <w:r>
        <w:tab/>
        <w:t>= "3GPP-QoE-Feedback" ":" Feedback-Spec *("," Feedback-Spec) CRLF</w:t>
      </w:r>
    </w:p>
    <w:p w14:paraId="69DACDBE" w14:textId="77777777" w:rsidR="00504E31" w:rsidRDefault="00504E31" w:rsidP="00504E31">
      <w:pPr>
        <w:pStyle w:val="B1"/>
        <w:tabs>
          <w:tab w:val="left" w:pos="1701"/>
        </w:tabs>
      </w:pPr>
      <w:r>
        <w:t>Feedback-Spec</w:t>
      </w:r>
      <w:r>
        <w:tab/>
        <w:t>= Stream-URL 1*(";" Parameters) [";" Measure-Range]</w:t>
      </w:r>
    </w:p>
    <w:p w14:paraId="0A13D2E9" w14:textId="77777777" w:rsidR="00504E31" w:rsidRDefault="00504E31" w:rsidP="00504E31">
      <w:pPr>
        <w:pStyle w:val="B1"/>
        <w:tabs>
          <w:tab w:val="left" w:pos="1701"/>
        </w:tabs>
      </w:pPr>
      <w:r>
        <w:t>Stream-URL</w:t>
      </w:r>
      <w:r>
        <w:tab/>
        <w:t>= as specified in clause 5.3.2.3.1</w:t>
      </w:r>
    </w:p>
    <w:p w14:paraId="358EE2CD" w14:textId="77777777" w:rsidR="00504E31" w:rsidRDefault="00172A31" w:rsidP="00504E31">
      <w:pPr>
        <w:pStyle w:val="B1"/>
        <w:tabs>
          <w:tab w:val="left" w:pos="1701"/>
        </w:tabs>
      </w:pPr>
      <w:r>
        <w:t>Parameters</w:t>
      </w:r>
      <w:r>
        <w:tab/>
        <w:t>= Metrics-Name "=" "{" SP / (Measure *("|" Measure)) "}"</w:t>
      </w:r>
      <w:r w:rsidR="00504E31">
        <w:t xml:space="preserve"> </w:t>
      </w:r>
    </w:p>
    <w:p w14:paraId="459FA81E" w14:textId="77777777" w:rsidR="00504E31" w:rsidRDefault="00504E31" w:rsidP="00504E31">
      <w:pPr>
        <w:pStyle w:val="B1"/>
        <w:tabs>
          <w:tab w:val="left" w:pos="1701"/>
        </w:tabs>
      </w:pPr>
      <w:r>
        <w:t>Metrics-Name</w:t>
      </w:r>
      <w:r>
        <w:tab/>
        <w:t>= as defined in clause 5.3.2.3.1</w:t>
      </w:r>
    </w:p>
    <w:p w14:paraId="190151FB" w14:textId="77777777" w:rsidR="00504E31" w:rsidRDefault="00504E31" w:rsidP="00504E31">
      <w:pPr>
        <w:pStyle w:val="B1"/>
        <w:tabs>
          <w:tab w:val="left" w:pos="1701"/>
        </w:tabs>
      </w:pPr>
      <w:r>
        <w:t>Measure</w:t>
      </w:r>
      <w:r>
        <w:tab/>
        <w:t>= Value [SP Timestamp]</w:t>
      </w:r>
    </w:p>
    <w:p w14:paraId="62B2BDCF" w14:textId="77777777" w:rsidR="00504E31" w:rsidRDefault="00504E31" w:rsidP="00504E31">
      <w:pPr>
        <w:pStyle w:val="B1"/>
        <w:tabs>
          <w:tab w:val="left" w:pos="1701"/>
        </w:tabs>
      </w:pPr>
      <w:r>
        <w:t>Measure-Range</w:t>
      </w:r>
      <w:r>
        <w:tab/>
        <w:t>= as defined in clause 5.3.2.3.1</w:t>
      </w:r>
    </w:p>
    <w:p w14:paraId="7E288DCE" w14:textId="77777777" w:rsidR="00504E31" w:rsidRPr="0096156E" w:rsidRDefault="00D215A3" w:rsidP="00504E31">
      <w:pPr>
        <w:pStyle w:val="B1"/>
        <w:tabs>
          <w:tab w:val="left" w:pos="1701"/>
        </w:tabs>
        <w:rPr>
          <w:lang w:val="en-US"/>
        </w:rPr>
      </w:pPr>
      <w:r w:rsidRPr="0096156E">
        <w:rPr>
          <w:lang w:val="en-US"/>
        </w:rPr>
        <w:t>Value</w:t>
      </w:r>
      <w:r w:rsidRPr="0096156E">
        <w:rPr>
          <w:lang w:val="en-US"/>
        </w:rPr>
        <w:tab/>
        <w:t>= (</w:t>
      </w:r>
      <w:r>
        <w:rPr>
          <w:lang w:val="en-US"/>
        </w:rPr>
        <w:t>["-"]</w:t>
      </w:r>
      <w:r w:rsidRPr="0096156E">
        <w:rPr>
          <w:lang w:val="en-US"/>
        </w:rPr>
        <w:t xml:space="preserve">1*DIGIT ["." *DIGIT]) / </w:t>
      </w:r>
      <w:r>
        <w:t xml:space="preserve"> 1*((0x21..0x2b) / (0x2d..0x3a) / (0x3c..0x7a)  / 0x7e)</w:t>
      </w:r>
      <w:r w:rsidR="006E7973">
        <w:tab/>
      </w:r>
      <w:r>
        <w:t xml:space="preserve">;VCHAR except </w:t>
      </w:r>
      <w:r w:rsidR="006E7973">
        <w:t>"</w:t>
      </w:r>
      <w:r>
        <w:t>;</w:t>
      </w:r>
      <w:r w:rsidR="006E7973">
        <w:t>"</w:t>
      </w:r>
      <w:r>
        <w:t xml:space="preserve">, </w:t>
      </w:r>
      <w:r w:rsidR="006E7973">
        <w:t>"</w:t>
      </w:r>
      <w:r>
        <w:t>,</w:t>
      </w:r>
      <w:r w:rsidR="006E7973">
        <w:t>"</w:t>
      </w:r>
      <w:r>
        <w:t xml:space="preserve">, </w:t>
      </w:r>
      <w:r w:rsidR="006E7973">
        <w:t>"</w:t>
      </w:r>
      <w:r>
        <w:t>{</w:t>
      </w:r>
      <w:r w:rsidR="006E7973">
        <w:t>"</w:t>
      </w:r>
      <w:r>
        <w:t xml:space="preserve"> or </w:t>
      </w:r>
      <w:r w:rsidR="006E7973">
        <w:t>"</w:t>
      </w:r>
      <w:r>
        <w:t>}</w:t>
      </w:r>
      <w:r w:rsidR="006E7973">
        <w:t>"</w:t>
      </w:r>
    </w:p>
    <w:p w14:paraId="74D50F58" w14:textId="77777777" w:rsidR="00504E31" w:rsidRDefault="00504E31" w:rsidP="00504E31">
      <w:pPr>
        <w:pStyle w:val="B1"/>
        <w:tabs>
          <w:tab w:val="left" w:pos="1701"/>
        </w:tabs>
      </w:pPr>
      <w:r>
        <w:t>Timestamp</w:t>
      </w:r>
      <w:r>
        <w:tab/>
        <w:t>= NPT-Time</w:t>
      </w:r>
    </w:p>
    <w:p w14:paraId="2CBA9862" w14:textId="77777777" w:rsidR="00504E31" w:rsidRDefault="00504E31" w:rsidP="00504E31">
      <w:pPr>
        <w:pStyle w:val="B1"/>
        <w:tabs>
          <w:tab w:val="left" w:pos="1701"/>
        </w:tabs>
      </w:pPr>
      <w:r>
        <w:t>NPT-Time</w:t>
      </w:r>
      <w:r>
        <w:tab/>
        <w:t>= as defined in RFC 2326 [5]</w:t>
      </w:r>
    </w:p>
    <w:p w14:paraId="0D74B35C" w14:textId="77777777" w:rsidR="00504E31" w:rsidRDefault="00504E31" w:rsidP="00504E31">
      <w:pPr>
        <w:rPr>
          <w:iCs/>
        </w:rPr>
      </w:pPr>
      <w:r>
        <w:rPr>
          <w:iCs/>
        </w:rPr>
        <w:t xml:space="preserve">"Stream-URL" is the </w:t>
      </w:r>
      <w:smartTag w:uri="urn:schemas-microsoft-com:office:smarttags" w:element="PersonName">
        <w:r>
          <w:rPr>
            <w:iCs/>
          </w:rPr>
          <w:t>RT</w:t>
        </w:r>
      </w:smartTag>
      <w:r>
        <w:rPr>
          <w:iCs/>
        </w:rPr>
        <w:t xml:space="preserve">SP session or media control URL that identifies the media the feedback parameter applies to. </w:t>
      </w:r>
    </w:p>
    <w:p w14:paraId="51117609" w14:textId="77777777" w:rsidR="00504E31" w:rsidRDefault="00504E31" w:rsidP="00504E31">
      <w:pPr>
        <w:rPr>
          <w:iCs/>
          <w:strike/>
        </w:rPr>
      </w:pPr>
      <w:r>
        <w:rPr>
          <w:iCs/>
        </w:rPr>
        <w:t xml:space="preserve">The "Metrics-Name" field in the "Parameters" definition contains the name of the metrics/measurements and uses the same identifiers as the "3GPP-QoE-Metrics" header in clause 5.3.2.3.1. </w:t>
      </w:r>
    </w:p>
    <w:p w14:paraId="25EA1827" w14:textId="77777777" w:rsidR="00504E31" w:rsidRDefault="00504E31" w:rsidP="00504E31">
      <w:pPr>
        <w:rPr>
          <w:iCs/>
        </w:rPr>
      </w:pPr>
      <w:r>
        <w:rPr>
          <w:iCs/>
        </w:rPr>
        <w:t xml:space="preserve">The "Value" field indicates the results. There is the possibility that the same event occurs more than once during a monitoring period. In that case the metrics value may occur more than once indicating the number of events to the server. </w:t>
      </w:r>
      <w:r w:rsidR="00E85C73">
        <w:rPr>
          <w:iCs/>
        </w:rPr>
        <w:t>For the XML reporting format only one value is reported for each measurement resolution period.</w:t>
      </w:r>
    </w:p>
    <w:p w14:paraId="20AD64B0" w14:textId="77777777" w:rsidR="00504E31" w:rsidRDefault="00504E31" w:rsidP="00504E31">
      <w:pPr>
        <w:rPr>
          <w:iCs/>
        </w:rPr>
      </w:pPr>
      <w:r>
        <w:rPr>
          <w:iCs/>
        </w:rPr>
        <w:t>The optional "Timestamp" (defined in NPT time) indicates the time when the event occurred or when the metric was calculated. If no events have occurred, it shall be reported with an empty set (only containing a space).</w:t>
      </w:r>
      <w:r w:rsidR="00E85C73">
        <w:rPr>
          <w:iCs/>
        </w:rPr>
        <w:t xml:space="preserve"> The "Timestamp" feedback shall not be used for the XML reporting format.</w:t>
      </w:r>
    </w:p>
    <w:p w14:paraId="36FC8995" w14:textId="77777777" w:rsidR="00504E31" w:rsidRDefault="00504E31" w:rsidP="00504E31">
      <w:pPr>
        <w:rPr>
          <w:iCs/>
        </w:rPr>
      </w:pPr>
      <w:r>
        <w:rPr>
          <w:iCs/>
        </w:rPr>
        <w:t xml:space="preserve">The optional "Measure-Range" indicates the actual </w:t>
      </w:r>
      <w:r w:rsidR="00E85C73">
        <w:rPr>
          <w:iCs/>
        </w:rPr>
        <w:t>measurement</w:t>
      </w:r>
      <w:r>
        <w:rPr>
          <w:iCs/>
        </w:rPr>
        <w:t xml:space="preserve"> period, for which this report is valid.</w:t>
      </w:r>
    </w:p>
    <w:p w14:paraId="1136E436" w14:textId="77777777" w:rsidR="00504E31" w:rsidRDefault="00504E31" w:rsidP="00504E31">
      <w:pPr>
        <w:rPr>
          <w:iCs/>
        </w:rPr>
      </w:pPr>
      <w:r>
        <w:rPr>
          <w:iCs/>
        </w:rPr>
        <w:t xml:space="preserve">QoE metrics reporting should be done by the PSS client by using the SET_PARAMETER method. However, for more efficiency, </w:t>
      </w:r>
      <w:smartTag w:uri="urn:schemas-microsoft-com:office:smarttags" w:element="PersonName">
        <w:r>
          <w:rPr>
            <w:iCs/>
          </w:rPr>
          <w:t>RT</w:t>
        </w:r>
      </w:smartTag>
      <w:r>
        <w:rPr>
          <w:iCs/>
        </w:rPr>
        <w:t>SP PAUSE and TEARDOWN methods may also be used in particular cases, such as:</w:t>
      </w:r>
    </w:p>
    <w:p w14:paraId="01DD9F3F" w14:textId="77777777" w:rsidR="00504E31" w:rsidRDefault="00504E31" w:rsidP="00504E31">
      <w:pPr>
        <w:pStyle w:val="NO"/>
      </w:pPr>
      <w:r>
        <w:t>CASE 1:</w:t>
      </w:r>
      <w:r>
        <w:tab/>
        <w:t xml:space="preserve">When sending the very last QoE report, the client should embed the QoE </w:t>
      </w:r>
      <w:smartTag w:uri="urn:schemas-microsoft-com:office:smarttags" w:element="PersonName">
        <w:r>
          <w:t>info</w:t>
        </w:r>
      </w:smartTag>
      <w:r>
        <w:t>rmation into a TEARDOWN message.</w:t>
      </w:r>
    </w:p>
    <w:p w14:paraId="2E32ED22" w14:textId="77777777" w:rsidR="00504E31" w:rsidRDefault="00504E31" w:rsidP="00504E31">
      <w:r>
        <w:t>CASE 2:</w:t>
      </w:r>
      <w:r>
        <w:tab/>
        <w:t xml:space="preserve">When the client wants to pause the streaming flow, QoE </w:t>
      </w:r>
      <w:smartTag w:uri="urn:schemas-microsoft-com:office:smarttags" w:element="PersonName">
        <w:r>
          <w:t>info</w:t>
        </w:r>
      </w:smartTag>
      <w:r>
        <w:t xml:space="preserve">rmation should be embedded into a PAUSE method. The </w:t>
      </w:r>
      <w:smartTag w:uri="urn:schemas-microsoft-com:office:smarttags" w:element="stockticker">
        <w:r>
          <w:t>PSS</w:t>
        </w:r>
      </w:smartTag>
      <w:r>
        <w:t xml:space="preserve"> client should not send any QoE reports to the </w:t>
      </w:r>
      <w:smartTag w:uri="urn:schemas-microsoft-com:office:smarttags" w:element="stockticker">
        <w:r>
          <w:t>PSS</w:t>
        </w:r>
      </w:smartTag>
      <w:r>
        <w:t xml:space="preserve"> server when the system is paused, since there is no media flow.</w:t>
      </w:r>
    </w:p>
    <w:p w14:paraId="72C00280" w14:textId="77777777" w:rsidR="00E85C73" w:rsidRDefault="00E85C73" w:rsidP="00E85C73">
      <w:pPr>
        <w:pStyle w:val="Heading5"/>
      </w:pPr>
      <w:bookmarkStart w:id="113" w:name="_Toc524275560"/>
      <w:bookmarkStart w:id="114" w:name="_Toc51757174"/>
      <w:r>
        <w:t>5.3.2.3.3</w:t>
      </w:r>
      <w:r>
        <w:tab/>
        <w:t>Metrics feedback over HTTP</w:t>
      </w:r>
      <w:bookmarkEnd w:id="113"/>
      <w:bookmarkEnd w:id="114"/>
    </w:p>
    <w:p w14:paraId="4B2CCE7A" w14:textId="77777777" w:rsidR="002C4D16" w:rsidRPr="002C4D16" w:rsidRDefault="002C4D16" w:rsidP="002C4D16">
      <w:pPr>
        <w:pStyle w:val="Heading6"/>
      </w:pPr>
      <w:bookmarkStart w:id="115" w:name="_Toc524275561"/>
      <w:bookmarkStart w:id="116" w:name="_Toc51757175"/>
      <w:r>
        <w:t>5.3.2.3.3.0</w:t>
      </w:r>
      <w:r w:rsidRPr="006010E5">
        <w:tab/>
      </w:r>
      <w:r>
        <w:t>Requirements and semantics</w:t>
      </w:r>
      <w:bookmarkEnd w:id="115"/>
      <w:bookmarkEnd w:id="116"/>
    </w:p>
    <w:p w14:paraId="10FA0068" w14:textId="77777777" w:rsidR="00E85C73" w:rsidRDefault="00E85C73" w:rsidP="009B67E2">
      <w:pPr>
        <w:jc w:val="both"/>
      </w:pPr>
      <w:r>
        <w:t xml:space="preserve">If a specific metrics server has been configured the client should send QoE reports using the HTTP (RFC 2616 [73]) POST request carrying XML formatted metadata. Each QoE report is formatted in XML according </w:t>
      </w:r>
      <w:r w:rsidR="002C4D16">
        <w:t xml:space="preserve">to </w:t>
      </w:r>
      <w:r>
        <w:t>the XML schema</w:t>
      </w:r>
      <w:r w:rsidR="002C4D16">
        <w:t xml:space="preserve"> defined in clause 5.3.2.3.3.1</w:t>
      </w:r>
      <w:r>
        <w:t xml:space="preserve">. An </w:t>
      </w:r>
      <w:smartTag w:uri="urn:schemas-microsoft-com:office:smarttags" w:element="PersonName">
        <w:r>
          <w:t>info</w:t>
        </w:r>
      </w:smartTag>
      <w:r>
        <w:t>rmative example of a single reception report XML object is also given</w:t>
      </w:r>
      <w:r w:rsidR="002C4D16">
        <w:t xml:space="preserve"> in clause 5.3.2.3.3.2</w:t>
      </w:r>
      <w:r>
        <w:t>.</w:t>
      </w:r>
    </w:p>
    <w:p w14:paraId="61EE4057" w14:textId="77777777" w:rsidR="002C4D16" w:rsidRDefault="002C4D16" w:rsidP="002C4D16">
      <w:r>
        <w:t>The following parameters shall be included in all reports:</w:t>
      </w:r>
      <w:r w:rsidRPr="00460750">
        <w:t xml:space="preserve"> </w:t>
      </w:r>
    </w:p>
    <w:p w14:paraId="0C272A0B" w14:textId="77777777" w:rsidR="002C4D16" w:rsidRDefault="002C4D16" w:rsidP="002C4D16">
      <w:pPr>
        <w:pStyle w:val="B1"/>
      </w:pPr>
      <w:r>
        <w:t>-</w:t>
      </w:r>
      <w:r>
        <w:tab/>
        <w:t xml:space="preserve">The sessionStartTime and sessionStopTime attributes identifies the client NTP time when the measurements included in the report were started and stopped. The time is based on the local real-time clock in the client, and </w:t>
      </w:r>
      <w:r>
        <w:lastRenderedPageBreak/>
        <w:t xml:space="preserve">might not be consistent with the server  NTP time. However, assuming that the reporting is done without any extra delay the server can use the </w:t>
      </w:r>
      <w:r>
        <w:rPr>
          <w:i/>
        </w:rPr>
        <w:t>stopTime</w:t>
      </w:r>
      <w:r>
        <w:t xml:space="preserve"> attribute to correct the timestamps if necessary.</w:t>
      </w:r>
    </w:p>
    <w:p w14:paraId="558492B4" w14:textId="77777777" w:rsidR="002C4D16" w:rsidRDefault="002C4D16" w:rsidP="002C4D16">
      <w:pPr>
        <w:pStyle w:val="B1"/>
      </w:pPr>
      <w:r>
        <w:t>-</w:t>
      </w:r>
      <w:r>
        <w:tab/>
        <w:t>The sessionID attribute identifies the IP address of the server from which the content is fetched plus the destination port, separated by a colon (e.g. "10.11.12.13:5050").</w:t>
      </w:r>
    </w:p>
    <w:p w14:paraId="59FCF1C2" w14:textId="77777777" w:rsidR="002C4D16" w:rsidRDefault="002C4D16" w:rsidP="002C4D16">
      <w:r>
        <w:t>The following parameters should be included in all reports:</w:t>
      </w:r>
    </w:p>
    <w:p w14:paraId="57D38EAB" w14:textId="77777777" w:rsidR="002C4D16" w:rsidRDefault="002C4D16" w:rsidP="002C4D16">
      <w:pPr>
        <w:pStyle w:val="B1"/>
      </w:pPr>
      <w:r>
        <w:t>-</w:t>
      </w:r>
      <w:r>
        <w:tab/>
        <w:t xml:space="preserve">The </w:t>
      </w:r>
      <w:r>
        <w:rPr>
          <w:i/>
          <w:iCs/>
        </w:rPr>
        <w:t>clientId</w:t>
      </w:r>
      <w:r>
        <w:t xml:space="preserve"> attribute is the receiver unique identifier, i.e. the MSISDN of the UE as defined in [110].</w:t>
      </w:r>
    </w:p>
    <w:p w14:paraId="6A15253D" w14:textId="77777777" w:rsidR="002C4D16" w:rsidRDefault="002C4D16" w:rsidP="002C4D16">
      <w:pPr>
        <w:pStyle w:val="FP"/>
      </w:pPr>
    </w:p>
    <w:p w14:paraId="48427D4F" w14:textId="77777777" w:rsidR="00E85C73" w:rsidRPr="006010E5" w:rsidRDefault="00E85C73" w:rsidP="00E85C73">
      <w:pPr>
        <w:pStyle w:val="Heading6"/>
      </w:pPr>
      <w:bookmarkStart w:id="117" w:name="_Toc524275562"/>
      <w:bookmarkStart w:id="118" w:name="_Toc51757176"/>
      <w:r>
        <w:t>5.3.2.3.3.1</w:t>
      </w:r>
      <w:r w:rsidRPr="006010E5">
        <w:tab/>
        <w:t>XML Synta</w:t>
      </w:r>
      <w:r>
        <w:t>x for a QoE</w:t>
      </w:r>
      <w:r w:rsidRPr="006010E5">
        <w:t xml:space="preserve"> Report</w:t>
      </w:r>
      <w:bookmarkEnd w:id="117"/>
      <w:bookmarkEnd w:id="118"/>
    </w:p>
    <w:p w14:paraId="39CE2BF9" w14:textId="77777777" w:rsidR="00E85C73" w:rsidRDefault="00E85C73" w:rsidP="00E85C73">
      <w:r w:rsidRPr="006010E5">
        <w:t xml:space="preserve">Below is the formal XML syntax of </w:t>
      </w:r>
      <w:r>
        <w:t xml:space="preserve">QoE report </w:t>
      </w:r>
      <w:r w:rsidRPr="006010E5">
        <w:t>instances.</w:t>
      </w:r>
    </w:p>
    <w:p w14:paraId="3579B4FE" w14:textId="77777777" w:rsidR="00E85C73" w:rsidRDefault="00E85C73" w:rsidP="00E85C73">
      <w:pPr>
        <w:pStyle w:val="PL"/>
        <w:rPr>
          <w:lang w:val="de-DE"/>
        </w:rPr>
      </w:pPr>
      <w:r>
        <w:rPr>
          <w:lang w:val="de-DE"/>
        </w:rPr>
        <w:t>&lt;?xml version="1.0" encoding="UTF-8"?&gt;</w:t>
      </w:r>
    </w:p>
    <w:p w14:paraId="19213D55" w14:textId="77777777" w:rsidR="00E85C73" w:rsidRDefault="00E85C73" w:rsidP="00E85C73">
      <w:pPr>
        <w:pStyle w:val="PL"/>
        <w:rPr>
          <w:lang w:val="de-DE"/>
        </w:rPr>
      </w:pPr>
      <w:r>
        <w:rPr>
          <w:lang w:val="de-DE"/>
        </w:rPr>
        <w:t>&lt;xs:schema xmlns:xs="http://www.w3.org/2001/XMLSchema"</w:t>
      </w:r>
    </w:p>
    <w:p w14:paraId="2B3A9D2D" w14:textId="77777777" w:rsidR="00E85C73" w:rsidRPr="00E51074" w:rsidRDefault="00E85C73" w:rsidP="00E85C73">
      <w:pPr>
        <w:pStyle w:val="PL"/>
        <w:rPr>
          <w:lang w:val="de-DE"/>
        </w:rPr>
      </w:pPr>
      <w:r w:rsidRPr="00E51074">
        <w:rPr>
          <w:lang w:val="de-DE"/>
        </w:rPr>
        <w:t xml:space="preserve">targetNamespace="urn:3gpp:metadata:2009:PSS:receptionreport" </w:t>
      </w:r>
    </w:p>
    <w:p w14:paraId="02ACA324" w14:textId="77777777" w:rsidR="00E85C73" w:rsidRPr="00E51074" w:rsidRDefault="00E85C73" w:rsidP="00E85C73">
      <w:pPr>
        <w:pStyle w:val="PL"/>
        <w:rPr>
          <w:lang w:val="de-DE"/>
        </w:rPr>
      </w:pPr>
      <w:r w:rsidRPr="00E51074">
        <w:rPr>
          <w:lang w:val="de-DE"/>
        </w:rPr>
        <w:t xml:space="preserve">xmlns="urn:3gpp:metadata:2009:PSS:receptionreport" </w:t>
      </w:r>
    </w:p>
    <w:p w14:paraId="33FB3CBF" w14:textId="77777777" w:rsidR="00E85C73" w:rsidRPr="00E51074" w:rsidRDefault="00E85C73" w:rsidP="00E85C73">
      <w:pPr>
        <w:pStyle w:val="PL"/>
        <w:rPr>
          <w:lang w:val="de-DE"/>
        </w:rPr>
      </w:pPr>
      <w:r w:rsidRPr="00E51074">
        <w:rPr>
          <w:lang w:val="de-DE"/>
        </w:rPr>
        <w:t>elementFormDefault="qualified"&gt;</w:t>
      </w:r>
    </w:p>
    <w:p w14:paraId="48564CB9" w14:textId="77777777" w:rsidR="00E85C73" w:rsidRPr="00E51074" w:rsidRDefault="00E85C73" w:rsidP="00E85C73">
      <w:pPr>
        <w:pStyle w:val="PL"/>
        <w:rPr>
          <w:lang w:val="de-DE"/>
        </w:rPr>
      </w:pPr>
    </w:p>
    <w:p w14:paraId="31CA1DD0" w14:textId="77777777" w:rsidR="00E85C73" w:rsidRPr="000370F5" w:rsidRDefault="00E85C73" w:rsidP="00E85C73">
      <w:pPr>
        <w:pStyle w:val="PL"/>
      </w:pPr>
      <w:r w:rsidRPr="000370F5">
        <w:t>&lt;xs:element name="receptionReport" type="receptionReportType"/&gt;</w:t>
      </w:r>
    </w:p>
    <w:p w14:paraId="31E68EC7" w14:textId="77777777" w:rsidR="00E85C73" w:rsidRPr="000370F5" w:rsidRDefault="00E85C73" w:rsidP="00E85C73">
      <w:pPr>
        <w:pStyle w:val="PL"/>
      </w:pPr>
    </w:p>
    <w:p w14:paraId="75003671" w14:textId="77777777" w:rsidR="00E85C73" w:rsidRPr="000370F5" w:rsidRDefault="00E85C73" w:rsidP="00E85C73">
      <w:pPr>
        <w:pStyle w:val="PL"/>
      </w:pPr>
      <w:r w:rsidRPr="000370F5">
        <w:t>&lt;xs:complexType name="receptionReportType"&gt;</w:t>
      </w:r>
    </w:p>
    <w:p w14:paraId="24357833" w14:textId="77777777" w:rsidR="00E85C73" w:rsidRPr="000370F5" w:rsidRDefault="00E85C73" w:rsidP="00E85C73">
      <w:pPr>
        <w:pStyle w:val="PL"/>
      </w:pPr>
      <w:r w:rsidRPr="000370F5">
        <w:tab/>
        <w:t>&lt;xs:choice&gt;</w:t>
      </w:r>
    </w:p>
    <w:p w14:paraId="32510CC7" w14:textId="77777777" w:rsidR="00E85C73" w:rsidRDefault="006E7973" w:rsidP="00E85C73">
      <w:pPr>
        <w:pStyle w:val="PL"/>
      </w:pPr>
      <w:r>
        <w:tab/>
      </w:r>
      <w:r w:rsidR="00E85C73">
        <w:t>&lt;xs:element name="statisticalReport" type="starType"</w:t>
      </w:r>
    </w:p>
    <w:p w14:paraId="6A63F65F" w14:textId="77777777" w:rsidR="00E85C73" w:rsidRDefault="006E7973" w:rsidP="00E85C73">
      <w:pPr>
        <w:pStyle w:val="PL"/>
      </w:pPr>
      <w:r>
        <w:tab/>
      </w:r>
      <w:r w:rsidR="00E85C73">
        <w:tab/>
        <w:t>minOccurs="</w:t>
      </w:r>
      <w:r w:rsidR="002C4D16">
        <w:t>1</w:t>
      </w:r>
      <w:r w:rsidR="00E85C73">
        <w:t>" maxOccurs="unbounded"/&gt;</w:t>
      </w:r>
    </w:p>
    <w:p w14:paraId="17EF90AD" w14:textId="77777777" w:rsidR="00E85C73" w:rsidRDefault="006E7973" w:rsidP="00E85C73">
      <w:pPr>
        <w:pStyle w:val="PL"/>
      </w:pPr>
      <w:r>
        <w:tab/>
      </w:r>
      <w:r w:rsidR="00E85C73">
        <w:t>&lt;xs:any namespace="##other" processContents="skip" minOccurs="0" maxOccurs="unbounded"/&gt;</w:t>
      </w:r>
    </w:p>
    <w:p w14:paraId="5C8E017B" w14:textId="77777777" w:rsidR="00E85C73" w:rsidRDefault="00E85C73" w:rsidP="00E85C73">
      <w:pPr>
        <w:pStyle w:val="PL"/>
      </w:pPr>
      <w:r>
        <w:tab/>
        <w:t>&lt;/xs:choice&gt;</w:t>
      </w:r>
    </w:p>
    <w:p w14:paraId="4EDBB435" w14:textId="77777777" w:rsidR="00E85C73" w:rsidRDefault="00E85C73" w:rsidP="00E85C73">
      <w:pPr>
        <w:pStyle w:val="PL"/>
      </w:pPr>
      <w:r>
        <w:t>&lt;/xs:complexType&gt;</w:t>
      </w:r>
    </w:p>
    <w:p w14:paraId="5D9D3E01" w14:textId="77777777" w:rsidR="00E85C73" w:rsidRPr="00AE0CAB" w:rsidRDefault="00E85C73" w:rsidP="00E85C73">
      <w:pPr>
        <w:pStyle w:val="PL"/>
      </w:pPr>
    </w:p>
    <w:p w14:paraId="746083A7" w14:textId="77777777" w:rsidR="00E85C73" w:rsidRPr="00701B44" w:rsidRDefault="00E85C73" w:rsidP="00E85C73">
      <w:pPr>
        <w:pStyle w:val="PL"/>
        <w:rPr>
          <w:lang w:val="en-US"/>
        </w:rPr>
      </w:pPr>
      <w:r w:rsidRPr="00701B44">
        <w:rPr>
          <w:lang w:val="en-US"/>
        </w:rPr>
        <w:t>&lt;xs:complexType name="starType"&gt;</w:t>
      </w:r>
    </w:p>
    <w:p w14:paraId="35A78EF6" w14:textId="77777777" w:rsidR="00E85C73" w:rsidRPr="00701B44" w:rsidRDefault="00E85C73" w:rsidP="00E85C73">
      <w:pPr>
        <w:pStyle w:val="PL"/>
        <w:rPr>
          <w:lang w:val="en-US"/>
        </w:rPr>
      </w:pPr>
      <w:r w:rsidRPr="00701B44">
        <w:rPr>
          <w:lang w:val="en-US"/>
        </w:rPr>
        <w:tab/>
        <w:t>&lt;xs:sequence&gt;</w:t>
      </w:r>
    </w:p>
    <w:p w14:paraId="78243F6B" w14:textId="77777777" w:rsidR="00E85C73" w:rsidRPr="00701B44" w:rsidRDefault="006E7973" w:rsidP="00E85C73">
      <w:pPr>
        <w:pStyle w:val="PL"/>
        <w:rPr>
          <w:lang w:val="en-US"/>
        </w:rPr>
      </w:pPr>
      <w:r>
        <w:rPr>
          <w:lang w:val="en-US"/>
        </w:rPr>
        <w:tab/>
      </w:r>
      <w:r w:rsidR="00E85C73" w:rsidRPr="00701B44">
        <w:rPr>
          <w:lang w:val="en-US"/>
        </w:rPr>
        <w:t>&lt;xs:element name="fileURI" type="</w:t>
      </w:r>
      <w:r w:rsidR="00E85C73">
        <w:rPr>
          <w:lang w:val="en-US"/>
        </w:rPr>
        <w:t>xs:anyURI</w:t>
      </w:r>
      <w:r w:rsidR="00E85C73" w:rsidRPr="00701B44">
        <w:rPr>
          <w:lang w:val="en-US"/>
        </w:rPr>
        <w:t>" minOccurs="0" maxOccurs="unbounded"/&gt;</w:t>
      </w:r>
    </w:p>
    <w:p w14:paraId="21A1D3B9" w14:textId="77777777" w:rsidR="00E85C73" w:rsidRPr="00AE0CAB" w:rsidRDefault="006E7973" w:rsidP="00E85C73">
      <w:pPr>
        <w:pStyle w:val="PL"/>
        <w:rPr>
          <w:lang w:val="en-US"/>
        </w:rPr>
      </w:pPr>
      <w:r>
        <w:rPr>
          <w:lang w:val="en-US"/>
        </w:rPr>
        <w:tab/>
      </w:r>
      <w:r w:rsidR="00E85C73" w:rsidRPr="00701B44">
        <w:rPr>
          <w:lang w:val="en-US"/>
        </w:rPr>
        <w:t>&lt;xs:element name="qoeMetrics" type="qoeMetricsType" minOccurs="</w:t>
      </w:r>
      <w:r w:rsidR="002C4D16">
        <w:rPr>
          <w:lang w:val="en-US"/>
        </w:rPr>
        <w:t>1</w:t>
      </w:r>
      <w:r w:rsidR="00E85C73" w:rsidRPr="00701B44">
        <w:rPr>
          <w:lang w:val="en-US"/>
        </w:rPr>
        <w:t>" maxOccurs="1"/&gt;</w:t>
      </w:r>
      <w:r>
        <w:rPr>
          <w:lang w:val="en-US"/>
        </w:rPr>
        <w:tab/>
      </w:r>
      <w:r>
        <w:rPr>
          <w:lang w:val="en-US"/>
        </w:rPr>
        <w:tab/>
      </w:r>
      <w:r w:rsidR="00E85C73">
        <w:rPr>
          <w:lang w:val="en-US"/>
        </w:rPr>
        <w:tab/>
      </w:r>
      <w:r w:rsidR="00E85C73">
        <w:t>&lt;xs:any namespace="##other" processContents="skip" minOccurs="0" maxOccurs="unbounded"/&gt;</w:t>
      </w:r>
    </w:p>
    <w:p w14:paraId="584430C1" w14:textId="77777777" w:rsidR="00E85C73" w:rsidRDefault="00E85C73" w:rsidP="00E85C73">
      <w:pPr>
        <w:pStyle w:val="PL"/>
      </w:pPr>
      <w:r>
        <w:tab/>
        <w:t>&lt;/xs:sequence&gt;</w:t>
      </w:r>
    </w:p>
    <w:p w14:paraId="4B0F4011" w14:textId="77777777" w:rsidR="00E85C73" w:rsidRDefault="00E85C73" w:rsidP="00E85C73">
      <w:pPr>
        <w:pStyle w:val="PL"/>
      </w:pPr>
      <w:r>
        <w:t>&lt;xs:attribute name="clientId" type="xs:string" use="optional"/&gt;</w:t>
      </w:r>
    </w:p>
    <w:p w14:paraId="2319B1DB" w14:textId="77777777" w:rsidR="00E85C73" w:rsidRPr="00E2119F" w:rsidRDefault="00E85C73" w:rsidP="00E85C73">
      <w:pPr>
        <w:pStyle w:val="PL"/>
        <w:rPr>
          <w:lang w:val="fr-FR"/>
        </w:rPr>
      </w:pPr>
      <w:r w:rsidRPr="00E2119F">
        <w:rPr>
          <w:lang w:val="fr-FR"/>
        </w:rPr>
        <w:t>&lt;xs:anyAttribute processContents="skip"/&gt;</w:t>
      </w:r>
    </w:p>
    <w:p w14:paraId="2BC8E4B1" w14:textId="77777777" w:rsidR="00E85C73" w:rsidRPr="00E2119F" w:rsidRDefault="00E85C73" w:rsidP="00E85C73">
      <w:pPr>
        <w:pStyle w:val="PL"/>
        <w:rPr>
          <w:lang w:val="fr-FR"/>
        </w:rPr>
      </w:pPr>
      <w:r w:rsidRPr="00E2119F">
        <w:rPr>
          <w:lang w:val="fr-FR"/>
        </w:rPr>
        <w:t>&lt;/xs:complexType&gt;</w:t>
      </w:r>
    </w:p>
    <w:p w14:paraId="54FA34BD" w14:textId="77777777" w:rsidR="00E85C73" w:rsidRPr="00E2119F" w:rsidRDefault="00E85C73" w:rsidP="00E85C73">
      <w:pPr>
        <w:pStyle w:val="PL"/>
        <w:rPr>
          <w:lang w:val="fr-FR"/>
        </w:rPr>
      </w:pPr>
    </w:p>
    <w:p w14:paraId="1DC619B8" w14:textId="77777777" w:rsidR="00E85C73" w:rsidRPr="00E2119F" w:rsidRDefault="00E85C73" w:rsidP="00E85C73">
      <w:pPr>
        <w:pStyle w:val="PL"/>
        <w:rPr>
          <w:lang w:val="fr-FR"/>
        </w:rPr>
      </w:pPr>
      <w:r w:rsidRPr="00E2119F">
        <w:rPr>
          <w:lang w:val="fr-FR"/>
        </w:rPr>
        <w:t>&lt;xs:complexType name="qoeMetricsType"&gt;</w:t>
      </w:r>
    </w:p>
    <w:p w14:paraId="53D56044" w14:textId="77777777" w:rsidR="00E85C73" w:rsidRPr="00E2119F" w:rsidRDefault="00E85C73" w:rsidP="00E85C73">
      <w:pPr>
        <w:pStyle w:val="PL"/>
        <w:rPr>
          <w:lang w:val="fr-FR"/>
        </w:rPr>
      </w:pPr>
      <w:r w:rsidRPr="00E2119F">
        <w:rPr>
          <w:lang w:val="fr-FR"/>
        </w:rPr>
        <w:tab/>
        <w:t>&lt;xs:sequence&gt;</w:t>
      </w:r>
    </w:p>
    <w:p w14:paraId="3BDAE1ED" w14:textId="77777777" w:rsidR="00E85C73" w:rsidRPr="00E2119F" w:rsidRDefault="006E7973" w:rsidP="00E85C73">
      <w:pPr>
        <w:pStyle w:val="PL"/>
        <w:rPr>
          <w:lang w:val="fr-FR"/>
        </w:rPr>
      </w:pPr>
      <w:r>
        <w:rPr>
          <w:lang w:val="fr-FR"/>
        </w:rPr>
        <w:tab/>
      </w:r>
      <w:r w:rsidR="00E85C73" w:rsidRPr="00E2119F">
        <w:rPr>
          <w:lang w:val="fr-FR"/>
        </w:rPr>
        <w:t xml:space="preserve">&lt;xs:element name="medialevel_qoeMetrics" type="medialevel_qoeMetricsType" </w:t>
      </w:r>
    </w:p>
    <w:p w14:paraId="571A170A" w14:textId="77777777" w:rsidR="00E85C73" w:rsidRPr="00E2119F" w:rsidRDefault="006E7973" w:rsidP="00E85C73">
      <w:pPr>
        <w:pStyle w:val="PL"/>
        <w:rPr>
          <w:lang w:val="fr-FR"/>
        </w:rPr>
      </w:pPr>
      <w:r>
        <w:rPr>
          <w:lang w:val="fr-FR"/>
        </w:rPr>
        <w:tab/>
      </w:r>
      <w:r w:rsidR="00E85C73" w:rsidRPr="00E2119F">
        <w:rPr>
          <w:lang w:val="fr-FR"/>
        </w:rPr>
        <w:tab/>
        <w:t>minOccurs="</w:t>
      </w:r>
      <w:r w:rsidR="002C4D16" w:rsidRPr="00E2119F">
        <w:rPr>
          <w:lang w:val="fr-FR"/>
        </w:rPr>
        <w:t>1</w:t>
      </w:r>
      <w:r w:rsidR="00E85C73" w:rsidRPr="00E2119F">
        <w:rPr>
          <w:lang w:val="fr-FR"/>
        </w:rPr>
        <w:t>" maxOccurs="unbounded"/&gt;</w:t>
      </w:r>
    </w:p>
    <w:p w14:paraId="1EF2C196" w14:textId="77777777" w:rsidR="00E85C73" w:rsidRPr="00E2119F" w:rsidRDefault="006E7973" w:rsidP="00E85C73">
      <w:pPr>
        <w:pStyle w:val="PL"/>
        <w:rPr>
          <w:lang w:val="fr-FR"/>
        </w:rPr>
      </w:pPr>
      <w:r>
        <w:rPr>
          <w:lang w:val="fr-FR"/>
        </w:rPr>
        <w:tab/>
      </w:r>
      <w:r w:rsidR="00E85C73" w:rsidRPr="00E2119F">
        <w:rPr>
          <w:lang w:val="fr-FR"/>
        </w:rPr>
        <w:t>&lt;xs:any namespace="##other" processContents="skip" minOccurs="0" maxOccurs="unbounded"/&gt;</w:t>
      </w:r>
    </w:p>
    <w:p w14:paraId="61F960FF" w14:textId="77777777" w:rsidR="00E85C73" w:rsidRPr="000370F5" w:rsidRDefault="00E85C73" w:rsidP="00E85C73">
      <w:pPr>
        <w:pStyle w:val="PL"/>
      </w:pPr>
      <w:r w:rsidRPr="00E2119F">
        <w:rPr>
          <w:lang w:val="fr-FR"/>
        </w:rPr>
        <w:tab/>
      </w:r>
      <w:r w:rsidRPr="000370F5">
        <w:t>&lt;/xs:sequence&gt;</w:t>
      </w:r>
    </w:p>
    <w:p w14:paraId="370AF7BF" w14:textId="77777777" w:rsidR="00E85C73" w:rsidRPr="000370F5" w:rsidRDefault="00E85C73" w:rsidP="00E85C73">
      <w:pPr>
        <w:pStyle w:val="PL"/>
      </w:pPr>
      <w:r w:rsidRPr="000370F5">
        <w:tab/>
        <w:t>&lt;xs:attribute name="totalRebufferingDuration" type="xs:doubleVectorType" use="optional"/&gt;</w:t>
      </w:r>
    </w:p>
    <w:p w14:paraId="3ACF1D73" w14:textId="77777777" w:rsidR="00E85C73" w:rsidRPr="000370F5" w:rsidRDefault="00E85C73" w:rsidP="00E85C73">
      <w:pPr>
        <w:pStyle w:val="PL"/>
      </w:pPr>
      <w:r w:rsidRPr="000370F5">
        <w:tab/>
        <w:t>&lt;xs:attribute name="numberOfRebufferingEvents" type="xs:unsignedLongVectorType"</w:t>
      </w:r>
    </w:p>
    <w:p w14:paraId="36A98E0F" w14:textId="77777777" w:rsidR="00E85C73" w:rsidRDefault="006E7973" w:rsidP="00E85C73">
      <w:pPr>
        <w:pStyle w:val="PL"/>
      </w:pPr>
      <w:r>
        <w:tab/>
      </w:r>
      <w:r w:rsidR="00E85C73">
        <w:t>use="optional"/&gt;</w:t>
      </w:r>
    </w:p>
    <w:p w14:paraId="21BBA1A7" w14:textId="77777777" w:rsidR="00E85C73" w:rsidRDefault="00E85C73" w:rsidP="00E85C73">
      <w:pPr>
        <w:pStyle w:val="PL"/>
      </w:pPr>
      <w:r>
        <w:tab/>
        <w:t>&lt;xs:attribute name="initialBufferingDuration" type="xs:double" use="optional"/&gt;</w:t>
      </w:r>
    </w:p>
    <w:p w14:paraId="36355318" w14:textId="77777777" w:rsidR="00E85C73" w:rsidRDefault="00E85C73" w:rsidP="00E85C73">
      <w:pPr>
        <w:pStyle w:val="PL"/>
      </w:pPr>
      <w:r>
        <w:t xml:space="preserve">  </w:t>
      </w:r>
      <w:r w:rsidR="006E7973">
        <w:tab/>
      </w:r>
      <w:r>
        <w:t>&lt;xs:attribute name="contentSwitchTime" type="xs:doubleVectorType" use="optional"/&gt;</w:t>
      </w:r>
    </w:p>
    <w:p w14:paraId="36C187E0" w14:textId="77777777" w:rsidR="00E85C73" w:rsidRDefault="00E85C73" w:rsidP="00E85C73">
      <w:pPr>
        <w:pStyle w:val="PL"/>
      </w:pPr>
      <w:r>
        <w:tab/>
        <w:t>&lt;xs:attribute name="sessionStartTime" type="xs:unsignedLong"/&gt;</w:t>
      </w:r>
    </w:p>
    <w:p w14:paraId="39867325" w14:textId="77777777" w:rsidR="00E85C73" w:rsidRDefault="00E85C73" w:rsidP="00E85C73">
      <w:pPr>
        <w:pStyle w:val="PL"/>
      </w:pPr>
      <w:r>
        <w:tab/>
        <w:t>&lt;xs:attribute name="sessionStopTime" type="xs:unsignedLong"/&gt;</w:t>
      </w:r>
    </w:p>
    <w:p w14:paraId="75FC12F4" w14:textId="77777777" w:rsidR="008C29BA" w:rsidRDefault="008C29BA" w:rsidP="008C29BA">
      <w:pPr>
        <w:pStyle w:val="PL"/>
      </w:pPr>
      <w:r>
        <w:tab/>
        <w:t>&lt;xs:attribute name="bufferDepth" type="xs:doubleVectorType" use="optional"/&gt;</w:t>
      </w:r>
    </w:p>
    <w:p w14:paraId="6270038A" w14:textId="77777777" w:rsidR="008C29BA" w:rsidRDefault="008C29BA" w:rsidP="00E85C73">
      <w:pPr>
        <w:pStyle w:val="PL"/>
      </w:pPr>
      <w:r>
        <w:tab/>
        <w:t>&lt;xs:attribute name="allContentBuffered" type="xs:boolean" use="optional"/&gt;</w:t>
      </w:r>
    </w:p>
    <w:p w14:paraId="7E44AA5C" w14:textId="77777777" w:rsidR="00E85C73" w:rsidRPr="00701B44" w:rsidRDefault="00E85C73" w:rsidP="00E85C73">
      <w:pPr>
        <w:pStyle w:val="PL"/>
        <w:rPr>
          <w:lang w:val="fr-FR"/>
        </w:rPr>
      </w:pPr>
      <w:r>
        <w:tab/>
      </w:r>
      <w:r w:rsidRPr="00701B44">
        <w:rPr>
          <w:lang w:val="fr-FR"/>
        </w:rPr>
        <w:t>&lt;xs:anyAttribute processContents="skip"/&gt;</w:t>
      </w:r>
    </w:p>
    <w:p w14:paraId="2B487479" w14:textId="77777777" w:rsidR="00E85C73" w:rsidRDefault="00E85C73" w:rsidP="00E85C73">
      <w:pPr>
        <w:pStyle w:val="PL"/>
        <w:rPr>
          <w:lang w:val="fr-FR"/>
        </w:rPr>
      </w:pPr>
      <w:r>
        <w:rPr>
          <w:lang w:val="fr-FR"/>
        </w:rPr>
        <w:t>&lt;/xs:complexType&gt;</w:t>
      </w:r>
    </w:p>
    <w:p w14:paraId="15A912E9" w14:textId="77777777" w:rsidR="00E85C73" w:rsidRPr="00886403" w:rsidRDefault="00E85C73" w:rsidP="00E85C73">
      <w:pPr>
        <w:pStyle w:val="PL"/>
        <w:rPr>
          <w:lang w:val="fr-FR"/>
        </w:rPr>
      </w:pPr>
    </w:p>
    <w:p w14:paraId="12473D07" w14:textId="77777777" w:rsidR="00E85C73" w:rsidRPr="00AC3D5A" w:rsidRDefault="00E85C73" w:rsidP="00E85C73">
      <w:pPr>
        <w:pStyle w:val="PL"/>
      </w:pPr>
      <w:r w:rsidRPr="00AC3D5A">
        <w:t>&lt;xs:complexType name="medialevel_qoeMetricsType"&gt;</w:t>
      </w:r>
    </w:p>
    <w:p w14:paraId="51FCFADA" w14:textId="77777777" w:rsidR="00E85C73" w:rsidRPr="00AC3D5A" w:rsidRDefault="00E85C73" w:rsidP="00E85C73">
      <w:pPr>
        <w:pStyle w:val="PL"/>
      </w:pPr>
      <w:r w:rsidRPr="00AC3D5A">
        <w:tab/>
        <w:t>&lt;xs:attribute name="sessionId" type="xs:string"/&gt;</w:t>
      </w:r>
    </w:p>
    <w:p w14:paraId="713057B5" w14:textId="77777777" w:rsidR="00E85C73" w:rsidRPr="00AC3D5A" w:rsidRDefault="00E85C73" w:rsidP="00E85C73">
      <w:pPr>
        <w:pStyle w:val="PL"/>
      </w:pPr>
      <w:r w:rsidRPr="00AC3D5A">
        <w:tab/>
        <w:t>&lt;xs:attribute name="totalCorruptionDuration" type="xs:unsignedLongVectorType" use="optional"/&gt;</w:t>
      </w:r>
    </w:p>
    <w:p w14:paraId="66A1A4C7" w14:textId="77777777" w:rsidR="00E85C73" w:rsidRPr="00AC3D5A" w:rsidRDefault="00E85C73" w:rsidP="00E85C73">
      <w:pPr>
        <w:pStyle w:val="PL"/>
      </w:pPr>
      <w:r w:rsidRPr="00AC3D5A">
        <w:tab/>
        <w:t>&lt;xs:attribute name="numberOfCorruptionEvents" type="xs:unsignedLongVectorType" use="optional"/&gt;</w:t>
      </w:r>
    </w:p>
    <w:p w14:paraId="623B4108" w14:textId="77777777" w:rsidR="00E85C73" w:rsidRDefault="00E85C73" w:rsidP="00E85C73">
      <w:pPr>
        <w:pStyle w:val="PL"/>
      </w:pPr>
      <w:r w:rsidRPr="00AC3D5A">
        <w:tab/>
      </w:r>
      <w:r>
        <w:t>&lt;xs:attribute name="t" type="xs:boolean" use="optional"/&gt;</w:t>
      </w:r>
    </w:p>
    <w:p w14:paraId="163AA879" w14:textId="77777777" w:rsidR="002C4D16" w:rsidRDefault="002C4D16" w:rsidP="00E85C73">
      <w:pPr>
        <w:pStyle w:val="PL"/>
      </w:pPr>
      <w:r>
        <w:tab/>
        <w:t>&lt;xs:attribute name="d" type="xs:string" use="optional"/&gt;</w:t>
      </w:r>
    </w:p>
    <w:p w14:paraId="635DF841" w14:textId="77777777" w:rsidR="00E85C73" w:rsidRDefault="00E85C73" w:rsidP="00E85C73">
      <w:pPr>
        <w:pStyle w:val="PL"/>
      </w:pPr>
      <w:r>
        <w:tab/>
        <w:t>&lt;xs:attribute name="totalNumberofSuccessivePacketLoss" type="xs:unsignedLongVectorType"</w:t>
      </w:r>
      <w:r>
        <w:br/>
        <w:t xml:space="preserve">        use="optional"/&gt;</w:t>
      </w:r>
    </w:p>
    <w:p w14:paraId="2709CEB3" w14:textId="77777777" w:rsidR="00E85C73" w:rsidRDefault="00E85C73" w:rsidP="00E85C73">
      <w:pPr>
        <w:pStyle w:val="PL"/>
      </w:pPr>
      <w:r>
        <w:tab/>
        <w:t>&lt;xs:attribute name="numberOfSuccessiveLossEvents" type="xs:unsignedLongVectorType"</w:t>
      </w:r>
      <w:r>
        <w:br/>
        <w:t xml:space="preserve">        use="optional"/&gt;</w:t>
      </w:r>
    </w:p>
    <w:p w14:paraId="3E4B70E2" w14:textId="77777777" w:rsidR="00E85C73" w:rsidRDefault="00E85C73" w:rsidP="00E85C73">
      <w:pPr>
        <w:pStyle w:val="PL"/>
      </w:pPr>
      <w:r>
        <w:tab/>
        <w:t>&lt;xs:attribute name="numberOfReceivedPackets" type="xs:unsignedLongVectorType" use="optional"/&gt;</w:t>
      </w:r>
    </w:p>
    <w:p w14:paraId="6F366F5B" w14:textId="77777777" w:rsidR="00E85C73" w:rsidRDefault="00E85C73" w:rsidP="00E85C73">
      <w:pPr>
        <w:pStyle w:val="PL"/>
      </w:pPr>
      <w:r>
        <w:t xml:space="preserve">    &lt;xs:attribute name="totalJitterDuration" type="xs:doubleVectorType" use="optional"/&gt;</w:t>
      </w:r>
    </w:p>
    <w:p w14:paraId="165AED6C" w14:textId="77777777" w:rsidR="00E85C73" w:rsidRDefault="00E85C73" w:rsidP="00E85C73">
      <w:pPr>
        <w:pStyle w:val="PL"/>
      </w:pPr>
      <w:r>
        <w:tab/>
        <w:t>&lt;xs:attribute name="numberOfJitterEvents" type="xs:unsignedLongVectorType" use="optional"/&gt;</w:t>
      </w:r>
    </w:p>
    <w:p w14:paraId="39530959" w14:textId="77777777" w:rsidR="00E85C73" w:rsidRDefault="00E85C73" w:rsidP="00E85C73">
      <w:pPr>
        <w:pStyle w:val="PL"/>
      </w:pPr>
      <w:r>
        <w:tab/>
        <w:t>&lt;xs:attribute name="framerate" type="xs:doubleVectorType" use="optional"/&gt;</w:t>
      </w:r>
    </w:p>
    <w:p w14:paraId="419A6F40" w14:textId="77777777" w:rsidR="00E85C73" w:rsidRDefault="00E85C73" w:rsidP="00E85C73">
      <w:pPr>
        <w:pStyle w:val="PL"/>
      </w:pPr>
      <w:r>
        <w:tab/>
        <w:t>&lt;xs:attribute name="codecInfo" type="stringVectorType" use="optional"/&gt;</w:t>
      </w:r>
    </w:p>
    <w:p w14:paraId="5CAAD4DF" w14:textId="77777777" w:rsidR="00E85C73" w:rsidRDefault="00E85C73" w:rsidP="00E85C73">
      <w:pPr>
        <w:pStyle w:val="PL"/>
      </w:pPr>
      <w:r>
        <w:tab/>
        <w:t>&lt;xs:attribute name="codecProfileLevel" type="stringVectorType" use="optional"/&gt;</w:t>
      </w:r>
    </w:p>
    <w:p w14:paraId="20B55B10" w14:textId="77777777" w:rsidR="00E85C73" w:rsidRDefault="00E85C73" w:rsidP="00E85C73">
      <w:pPr>
        <w:pStyle w:val="PL"/>
      </w:pPr>
      <w:r>
        <w:lastRenderedPageBreak/>
        <w:tab/>
        <w:t>&lt;xs:attribute name="codecImageSize" type="stringVectorType" use="optional"/&gt;</w:t>
      </w:r>
    </w:p>
    <w:p w14:paraId="68732570" w14:textId="77777777" w:rsidR="00E85C73" w:rsidRDefault="00E85C73" w:rsidP="00E85C73">
      <w:pPr>
        <w:pStyle w:val="PL"/>
      </w:pPr>
      <w:r>
        <w:tab/>
        <w:t>&lt;xs:attribute name="averageCodecBitrate" type="doubleVectorType" use="optional"/&gt;</w:t>
      </w:r>
    </w:p>
    <w:p w14:paraId="24703579" w14:textId="77777777" w:rsidR="00E85C73" w:rsidRPr="00701B44" w:rsidRDefault="00E85C73" w:rsidP="00E85C73">
      <w:pPr>
        <w:pStyle w:val="PL"/>
      </w:pPr>
      <w:r>
        <w:tab/>
      </w:r>
      <w:r w:rsidRPr="00701B44">
        <w:t>&lt;xs:anyAttribute processContents="skip"/&gt;</w:t>
      </w:r>
    </w:p>
    <w:p w14:paraId="7FC01920" w14:textId="77777777" w:rsidR="00E85C73" w:rsidRDefault="00E85C73" w:rsidP="00E85C73">
      <w:pPr>
        <w:pStyle w:val="PL"/>
      </w:pPr>
      <w:r w:rsidRPr="00701B44">
        <w:t>&lt;/xs:complexType&gt;</w:t>
      </w:r>
    </w:p>
    <w:p w14:paraId="0790ED58" w14:textId="77777777" w:rsidR="00E85C73" w:rsidRPr="00701B44" w:rsidRDefault="00E85C73" w:rsidP="00E85C73">
      <w:pPr>
        <w:pStyle w:val="PL"/>
      </w:pPr>
    </w:p>
    <w:p w14:paraId="5DEE013D" w14:textId="77777777" w:rsidR="00E85C73" w:rsidRDefault="00E85C73" w:rsidP="00E85C73">
      <w:pPr>
        <w:pStyle w:val="PL"/>
      </w:pPr>
      <w:r>
        <w:t>&lt;xs:simpleType name="doubleVectorType"</w:t>
      </w:r>
    </w:p>
    <w:p w14:paraId="0EB26AD0" w14:textId="77777777" w:rsidR="00E85C73" w:rsidRDefault="00E85C73" w:rsidP="00E85C73">
      <w:pPr>
        <w:pStyle w:val="PL"/>
      </w:pPr>
      <w:r>
        <w:t xml:space="preserve">    &lt;xs:list itemType="xs:double"/&gt;</w:t>
      </w:r>
    </w:p>
    <w:p w14:paraId="6DB86562" w14:textId="77777777" w:rsidR="00E85C73" w:rsidRDefault="00E85C73" w:rsidP="00E85C73">
      <w:pPr>
        <w:pStyle w:val="PL"/>
      </w:pPr>
      <w:r>
        <w:t>&lt;/xs:simpleType&gt;</w:t>
      </w:r>
    </w:p>
    <w:p w14:paraId="561646CD" w14:textId="77777777" w:rsidR="00E85C73" w:rsidRDefault="00E85C73" w:rsidP="00E85C73">
      <w:pPr>
        <w:pStyle w:val="PL"/>
      </w:pPr>
    </w:p>
    <w:p w14:paraId="2FA71D63" w14:textId="77777777" w:rsidR="00E85C73" w:rsidRDefault="00E85C73" w:rsidP="00E85C73">
      <w:pPr>
        <w:pStyle w:val="PL"/>
      </w:pPr>
      <w:r>
        <w:t>&lt;xs:simpleType name="unsignedLongVectorType"</w:t>
      </w:r>
    </w:p>
    <w:p w14:paraId="391F1C8F" w14:textId="77777777" w:rsidR="00E85C73" w:rsidRDefault="00E85C73" w:rsidP="00E85C73">
      <w:pPr>
        <w:pStyle w:val="PL"/>
      </w:pPr>
      <w:r>
        <w:t xml:space="preserve">    &lt;xs:list itemType="xs:unsignedLong"/&gt;</w:t>
      </w:r>
    </w:p>
    <w:p w14:paraId="79975943" w14:textId="77777777" w:rsidR="00E85C73" w:rsidRDefault="00E85C73" w:rsidP="00E85C73">
      <w:pPr>
        <w:pStyle w:val="PL"/>
      </w:pPr>
      <w:r>
        <w:t>&lt;/xs:simpleType&gt;</w:t>
      </w:r>
    </w:p>
    <w:p w14:paraId="3E484BD6" w14:textId="77777777" w:rsidR="00E85C73" w:rsidRDefault="00E85C73" w:rsidP="00E85C73">
      <w:pPr>
        <w:pStyle w:val="PL"/>
      </w:pPr>
    </w:p>
    <w:p w14:paraId="76922B2D" w14:textId="77777777" w:rsidR="00E85C73" w:rsidRDefault="00E85C73" w:rsidP="00E85C73">
      <w:pPr>
        <w:pStyle w:val="PL"/>
      </w:pPr>
      <w:r>
        <w:t>&lt;xs:simpleType name="stringVectorType"</w:t>
      </w:r>
    </w:p>
    <w:p w14:paraId="608F66C4" w14:textId="77777777" w:rsidR="00E85C73" w:rsidRDefault="00E85C73" w:rsidP="00E85C73">
      <w:pPr>
        <w:pStyle w:val="PL"/>
      </w:pPr>
      <w:r>
        <w:t xml:space="preserve">    &lt;xs:list itemType="xs:string"/&gt;</w:t>
      </w:r>
    </w:p>
    <w:p w14:paraId="78664C22" w14:textId="77777777" w:rsidR="00E85C73" w:rsidRDefault="00E85C73" w:rsidP="00E85C73">
      <w:pPr>
        <w:pStyle w:val="PL"/>
      </w:pPr>
      <w:r>
        <w:t>&lt;/xs:simpleType&gt;</w:t>
      </w:r>
    </w:p>
    <w:p w14:paraId="0783B9E1" w14:textId="77777777" w:rsidR="00E85C73" w:rsidRDefault="00E85C73" w:rsidP="00E85C73">
      <w:pPr>
        <w:pStyle w:val="PL"/>
      </w:pPr>
    </w:p>
    <w:p w14:paraId="637E9439" w14:textId="77777777" w:rsidR="00E85C73" w:rsidRPr="009F561B" w:rsidRDefault="00E85C73" w:rsidP="00E85C73">
      <w:pPr>
        <w:pStyle w:val="PL"/>
      </w:pPr>
      <w:r>
        <w:t>&lt;/xs:schema&gt;</w:t>
      </w:r>
    </w:p>
    <w:p w14:paraId="0A094459" w14:textId="77777777" w:rsidR="00E85C73" w:rsidRPr="006010E5" w:rsidRDefault="00E85C73" w:rsidP="00E85C73">
      <w:pPr>
        <w:pStyle w:val="PL"/>
      </w:pPr>
    </w:p>
    <w:p w14:paraId="208FC48E" w14:textId="77777777" w:rsidR="00E85C73" w:rsidRDefault="00E85C73" w:rsidP="00E85C73">
      <w:pPr>
        <w:pStyle w:val="Heading6"/>
      </w:pPr>
      <w:bookmarkStart w:id="119" w:name="_Toc524275563"/>
      <w:bookmarkStart w:id="120" w:name="_Toc51757177"/>
      <w:r>
        <w:t>5.3.2.3.3.2</w:t>
      </w:r>
      <w:r w:rsidRPr="006010E5">
        <w:tab/>
        <w:t>E</w:t>
      </w:r>
      <w:r>
        <w:t>xample XML for the QoE</w:t>
      </w:r>
      <w:r w:rsidRPr="006010E5">
        <w:t xml:space="preserve"> Report</w:t>
      </w:r>
      <w:bookmarkEnd w:id="119"/>
      <w:bookmarkEnd w:id="120"/>
    </w:p>
    <w:p w14:paraId="4674343B" w14:textId="77777777" w:rsidR="00E85C73" w:rsidRDefault="00E85C73" w:rsidP="00E85C73">
      <w:r>
        <w:t>The example shows a QoE report for a streaming session.</w:t>
      </w:r>
    </w:p>
    <w:p w14:paraId="7304A18F" w14:textId="77777777" w:rsidR="00E85C73" w:rsidRDefault="00E85C73" w:rsidP="00E85C73">
      <w:pPr>
        <w:pStyle w:val="PL"/>
      </w:pPr>
    </w:p>
    <w:p w14:paraId="13B6DAE5" w14:textId="77777777" w:rsidR="00E85C73" w:rsidRDefault="00E85C73" w:rsidP="00E85C73">
      <w:pPr>
        <w:pStyle w:val="PL"/>
      </w:pPr>
      <w:r>
        <w:t>&lt;?xml version="1.0" encoding="UTF-8"?&gt;</w:t>
      </w:r>
    </w:p>
    <w:p w14:paraId="68F8450D" w14:textId="77777777" w:rsidR="00E85C73" w:rsidRDefault="00E85C73" w:rsidP="00E85C73">
      <w:pPr>
        <w:pStyle w:val="PL"/>
      </w:pPr>
      <w:r>
        <w:t>&lt;receptionReport xmlns="urn:3gpp:metadata:2009:PSS:receptionreport"</w:t>
      </w:r>
    </w:p>
    <w:p w14:paraId="177DF6F7" w14:textId="77777777" w:rsidR="00E85C73" w:rsidRDefault="006E7973" w:rsidP="00E85C73">
      <w:pPr>
        <w:pStyle w:val="PL"/>
      </w:pPr>
      <w:r>
        <w:tab/>
      </w:r>
      <w:r w:rsidR="00E85C73">
        <w:t>xmlns:xsi="http://www.w3.org/2001/XMLSchema-instance"</w:t>
      </w:r>
    </w:p>
    <w:p w14:paraId="56782324" w14:textId="77777777" w:rsidR="00E85C73" w:rsidRDefault="006E7973" w:rsidP="00E85C73">
      <w:pPr>
        <w:pStyle w:val="PL"/>
      </w:pPr>
      <w:r>
        <w:tab/>
      </w:r>
      <w:r w:rsidR="00E85C73">
        <w:t>xsi:schemaLocation="urn:3gpp:metadata:2009:PSS:receptionreport receptionreport.xsd"&gt;</w:t>
      </w:r>
    </w:p>
    <w:p w14:paraId="59E90BDF" w14:textId="77777777" w:rsidR="00E85C73" w:rsidRDefault="00E85C73" w:rsidP="00E85C73">
      <w:pPr>
        <w:pStyle w:val="PL"/>
      </w:pPr>
      <w:r>
        <w:tab/>
        <w:t xml:space="preserve">&lt;statisticalReport </w:t>
      </w:r>
    </w:p>
    <w:p w14:paraId="5C794426" w14:textId="77777777" w:rsidR="00E85C73" w:rsidRDefault="006E7973" w:rsidP="00E85C73">
      <w:pPr>
        <w:pStyle w:val="PL"/>
      </w:pPr>
      <w:r>
        <w:tab/>
      </w:r>
      <w:r w:rsidR="00E85C73">
        <w:t>clientId="</w:t>
      </w:r>
      <w:r w:rsidR="002C4D16" w:rsidRPr="00323F0E">
        <w:t>79261234567</w:t>
      </w:r>
      <w:r w:rsidR="00E85C73">
        <w:t xml:space="preserve">" </w:t>
      </w:r>
    </w:p>
    <w:p w14:paraId="3338535A" w14:textId="77777777" w:rsidR="00E85C73" w:rsidRPr="00701B44" w:rsidRDefault="00E85C73" w:rsidP="00E85C73">
      <w:pPr>
        <w:pStyle w:val="PL"/>
        <w:rPr>
          <w:lang w:val="en-US"/>
        </w:rPr>
      </w:pPr>
      <w:r w:rsidRPr="00701B44">
        <w:rPr>
          <w:lang w:val="en-US"/>
        </w:rPr>
        <w:t xml:space="preserve">&lt;qoeMetrics </w:t>
      </w:r>
    </w:p>
    <w:p w14:paraId="12E26C9B" w14:textId="77777777" w:rsidR="00E85C73" w:rsidRDefault="006E7973" w:rsidP="00E85C73">
      <w:pPr>
        <w:pStyle w:val="PL"/>
      </w:pPr>
      <w:r>
        <w:tab/>
      </w:r>
      <w:r w:rsidR="00E85C73">
        <w:tab/>
        <w:t xml:space="preserve">numberOfRebufferingEvents="0 1 0" </w:t>
      </w:r>
    </w:p>
    <w:p w14:paraId="136D1FAC" w14:textId="77777777" w:rsidR="00E85C73" w:rsidRDefault="006E7973" w:rsidP="00E85C73">
      <w:pPr>
        <w:pStyle w:val="PL"/>
      </w:pPr>
      <w:r>
        <w:tab/>
      </w:r>
      <w:r w:rsidR="00E85C73">
        <w:tab/>
        <w:t xml:space="preserve">initialBufferingDuration="3.213" </w:t>
      </w:r>
    </w:p>
    <w:p w14:paraId="5C64C726" w14:textId="77777777" w:rsidR="00E85C73" w:rsidRDefault="006E7973" w:rsidP="00E85C73">
      <w:pPr>
        <w:pStyle w:val="PL"/>
      </w:pPr>
      <w:r>
        <w:tab/>
      </w:r>
      <w:r w:rsidR="00E85C73">
        <w:tab/>
        <w:t>totalRebufferingDuration="0 1.23 0"</w:t>
      </w:r>
    </w:p>
    <w:p w14:paraId="2138E974" w14:textId="77777777" w:rsidR="00E85C73" w:rsidRDefault="00E85C73" w:rsidP="00E85C73">
      <w:pPr>
        <w:pStyle w:val="PL"/>
      </w:pPr>
      <w:r>
        <w:t xml:space="preserve">            contentAccessTime="2.621"</w:t>
      </w:r>
    </w:p>
    <w:p w14:paraId="1F60C928" w14:textId="77777777" w:rsidR="00E85C73" w:rsidRDefault="006E7973" w:rsidP="00E85C73">
      <w:pPr>
        <w:pStyle w:val="PL"/>
      </w:pPr>
      <w:r>
        <w:tab/>
      </w:r>
      <w:r w:rsidR="00E85C73">
        <w:tab/>
        <w:t>sessionStartTime="</w:t>
      </w:r>
      <w:r w:rsidR="00E85C73" w:rsidRPr="004C130B">
        <w:t>1219322514</w:t>
      </w:r>
      <w:r w:rsidR="00E85C73">
        <w:t>"</w:t>
      </w:r>
    </w:p>
    <w:p w14:paraId="5F11B7FB" w14:textId="77777777" w:rsidR="00E85C73" w:rsidRDefault="006E7973" w:rsidP="00E85C73">
      <w:pPr>
        <w:pStyle w:val="PL"/>
      </w:pPr>
      <w:r>
        <w:tab/>
      </w:r>
      <w:r w:rsidR="00E85C73">
        <w:tab/>
        <w:t>sessionStopTime="1219322541"&gt;</w:t>
      </w:r>
    </w:p>
    <w:p w14:paraId="45CBF7B8" w14:textId="77777777" w:rsidR="008C29BA" w:rsidRDefault="006E7973" w:rsidP="008C29BA">
      <w:pPr>
        <w:pStyle w:val="PL"/>
      </w:pPr>
      <w:r>
        <w:tab/>
      </w:r>
      <w:r w:rsidR="008C29BA">
        <w:tab/>
        <w:t>bufferDepth="3.571 2.123 2.241"</w:t>
      </w:r>
    </w:p>
    <w:p w14:paraId="3CEB1806" w14:textId="77777777" w:rsidR="008C29BA" w:rsidRDefault="006E7973" w:rsidP="00E85C73">
      <w:pPr>
        <w:pStyle w:val="PL"/>
      </w:pPr>
      <w:r>
        <w:tab/>
      </w:r>
      <w:r w:rsidR="008C29BA">
        <w:tab/>
        <w:t>allContentBuffered="false"&gt;</w:t>
      </w:r>
    </w:p>
    <w:p w14:paraId="22057147" w14:textId="77777777" w:rsidR="00E85C73" w:rsidRDefault="00E85C73" w:rsidP="00E85C73">
      <w:pPr>
        <w:pStyle w:val="PL"/>
      </w:pPr>
      <w:r>
        <w:t xml:space="preserve">            &lt;medialevel_qoeMetrics</w:t>
      </w:r>
    </w:p>
    <w:p w14:paraId="45D77521" w14:textId="77777777" w:rsidR="00E85C73" w:rsidRDefault="006E7973" w:rsidP="00E85C73">
      <w:pPr>
        <w:pStyle w:val="PL"/>
      </w:pPr>
      <w:r>
        <w:tab/>
      </w:r>
      <w:r>
        <w:tab/>
      </w:r>
      <w:r w:rsidR="00E85C73">
        <w:t>sessionId="10.50.65.30:5050"</w:t>
      </w:r>
    </w:p>
    <w:p w14:paraId="75B53FA3" w14:textId="77777777" w:rsidR="00E85C73" w:rsidRDefault="006E7973" w:rsidP="00E85C73">
      <w:pPr>
        <w:pStyle w:val="PL"/>
      </w:pPr>
      <w:r>
        <w:tab/>
      </w:r>
      <w:r>
        <w:tab/>
      </w:r>
      <w:r w:rsidR="00E85C73">
        <w:t xml:space="preserve">framerate="15.1 14.8 15.0" </w:t>
      </w:r>
    </w:p>
    <w:p w14:paraId="45574973" w14:textId="77777777" w:rsidR="00E85C73" w:rsidRDefault="006E7973" w:rsidP="00E85C73">
      <w:pPr>
        <w:pStyle w:val="PL"/>
      </w:pPr>
      <w:r>
        <w:tab/>
      </w:r>
      <w:r>
        <w:tab/>
      </w:r>
      <w:r w:rsidR="00E85C73">
        <w:t xml:space="preserve">t="false" </w:t>
      </w:r>
    </w:p>
    <w:p w14:paraId="40A996B8" w14:textId="77777777" w:rsidR="002C4D16" w:rsidRDefault="006E7973" w:rsidP="00E85C73">
      <w:pPr>
        <w:pStyle w:val="PL"/>
      </w:pPr>
      <w:r>
        <w:tab/>
      </w:r>
      <w:r>
        <w:tab/>
      </w:r>
      <w:r w:rsidR="002C4D16">
        <w:t>d=</w:t>
      </w:r>
      <w:r>
        <w:t>"</w:t>
      </w:r>
      <w:r w:rsidR="002C4D16">
        <w:t>a</w:t>
      </w:r>
      <w:r>
        <w:t>"</w:t>
      </w:r>
    </w:p>
    <w:p w14:paraId="4507F7CC" w14:textId="77777777" w:rsidR="00E85C73" w:rsidRDefault="006E7973" w:rsidP="00E85C73">
      <w:pPr>
        <w:pStyle w:val="PL"/>
      </w:pPr>
      <w:r>
        <w:tab/>
      </w:r>
      <w:r>
        <w:tab/>
      </w:r>
      <w:r w:rsidR="00E85C73">
        <w:t xml:space="preserve">numberOfSuccessiveLossEvents="5 0 3" </w:t>
      </w:r>
    </w:p>
    <w:p w14:paraId="5DBA169D" w14:textId="77777777" w:rsidR="00E85C73" w:rsidRDefault="006E7973" w:rsidP="00E85C73">
      <w:pPr>
        <w:pStyle w:val="PL"/>
      </w:pPr>
      <w:r>
        <w:tab/>
      </w:r>
      <w:r>
        <w:tab/>
      </w:r>
      <w:r w:rsidR="00E85C73">
        <w:t xml:space="preserve">numberOfCorruptionEvents="6 5 2" </w:t>
      </w:r>
    </w:p>
    <w:p w14:paraId="47026624" w14:textId="77777777" w:rsidR="00E85C73" w:rsidRDefault="006E7973" w:rsidP="00E85C73">
      <w:pPr>
        <w:pStyle w:val="PL"/>
      </w:pPr>
      <w:r>
        <w:tab/>
      </w:r>
      <w:r>
        <w:tab/>
      </w:r>
      <w:r w:rsidR="00E85C73">
        <w:t xml:space="preserve">numberOfJitterEvents="0 1 0" </w:t>
      </w:r>
    </w:p>
    <w:p w14:paraId="42155C81" w14:textId="77777777" w:rsidR="00E85C73" w:rsidRDefault="006E7973" w:rsidP="00E85C73">
      <w:pPr>
        <w:pStyle w:val="PL"/>
      </w:pPr>
      <w:r>
        <w:tab/>
      </w:r>
      <w:r>
        <w:tab/>
      </w:r>
      <w:r w:rsidR="00E85C73">
        <w:t xml:space="preserve">totalCorruptionDuration="152 234 147" </w:t>
      </w:r>
    </w:p>
    <w:p w14:paraId="488A8A25" w14:textId="77777777" w:rsidR="00E85C73" w:rsidRDefault="006E7973" w:rsidP="00E85C73">
      <w:pPr>
        <w:pStyle w:val="PL"/>
      </w:pPr>
      <w:r>
        <w:tab/>
      </w:r>
      <w:r>
        <w:tab/>
      </w:r>
      <w:r w:rsidR="00E85C73">
        <w:t>totalNumberofSuccessivePacketLoss="25 0 6"</w:t>
      </w:r>
    </w:p>
    <w:p w14:paraId="05E279A6" w14:textId="77777777" w:rsidR="00E85C73" w:rsidRDefault="006E7973" w:rsidP="00E85C73">
      <w:pPr>
        <w:pStyle w:val="PL"/>
      </w:pPr>
      <w:r>
        <w:tab/>
      </w:r>
      <w:r>
        <w:tab/>
      </w:r>
      <w:r w:rsidR="00E85C73">
        <w:t>numberOfReceivedPackets="456 500 478"</w:t>
      </w:r>
    </w:p>
    <w:p w14:paraId="5C617E5D" w14:textId="77777777" w:rsidR="00E85C73" w:rsidRDefault="006E7973" w:rsidP="00E85C73">
      <w:pPr>
        <w:pStyle w:val="PL"/>
      </w:pPr>
      <w:r>
        <w:tab/>
      </w:r>
      <w:r>
        <w:tab/>
      </w:r>
      <w:r w:rsidR="00E85C73">
        <w:t>codecInfo="</w:t>
      </w:r>
      <w:r w:rsidR="00826D05" w:rsidRPr="00826D05">
        <w:t xml:space="preserve"> </w:t>
      </w:r>
      <w:r w:rsidR="00826D05" w:rsidRPr="00252EC7">
        <w:t>video/H264</w:t>
      </w:r>
      <w:r w:rsidR="00E85C73">
        <w:t>/90000 = ="</w:t>
      </w:r>
    </w:p>
    <w:p w14:paraId="2339A44E" w14:textId="77777777" w:rsidR="00E85C73" w:rsidRDefault="00E85C73" w:rsidP="00E85C73">
      <w:pPr>
        <w:pStyle w:val="PL"/>
      </w:pPr>
      <w:r>
        <w:t xml:space="preserve">           </w:t>
      </w:r>
      <w:r w:rsidR="006E7973">
        <w:tab/>
      </w:r>
      <w:r>
        <w:t>codecProfileLevel="</w:t>
      </w:r>
      <w:r w:rsidR="00826D05" w:rsidRPr="00826D05">
        <w:t xml:space="preserve"> </w:t>
      </w:r>
      <w:r w:rsidR="00826D05" w:rsidRPr="00252EC7">
        <w:t>profile-level-id=42e00</w:t>
      </w:r>
      <w:r>
        <w:t>= ="</w:t>
      </w:r>
    </w:p>
    <w:p w14:paraId="75611B1A" w14:textId="77777777" w:rsidR="00E85C73" w:rsidRPr="00C54A8C" w:rsidRDefault="00E85C73" w:rsidP="00E85C73">
      <w:pPr>
        <w:pStyle w:val="PL"/>
      </w:pPr>
      <w:r>
        <w:t xml:space="preserve">           </w:t>
      </w:r>
      <w:r w:rsidR="006E7973">
        <w:tab/>
      </w:r>
      <w:r w:rsidRPr="00C54A8C">
        <w:t>codecImageSize="176x144 = ="</w:t>
      </w:r>
    </w:p>
    <w:p w14:paraId="29599B53" w14:textId="77777777" w:rsidR="00E85C73" w:rsidRPr="00C54A8C" w:rsidRDefault="006E7973" w:rsidP="00E85C73">
      <w:pPr>
        <w:pStyle w:val="PL"/>
      </w:pPr>
      <w:r>
        <w:tab/>
      </w:r>
      <w:r>
        <w:tab/>
      </w:r>
      <w:r w:rsidR="00E85C73" w:rsidRPr="00C54A8C">
        <w:t>averageCodecBitRate="124.5 128.0 115.1"</w:t>
      </w:r>
    </w:p>
    <w:p w14:paraId="6DA881C3" w14:textId="77777777" w:rsidR="00E85C73" w:rsidRPr="00C54A8C" w:rsidRDefault="00E85C73" w:rsidP="00E85C73">
      <w:pPr>
        <w:pStyle w:val="PL"/>
      </w:pPr>
      <w:r w:rsidRPr="00C54A8C">
        <w:t xml:space="preserve">           </w:t>
      </w:r>
      <w:r w:rsidR="006E7973">
        <w:tab/>
      </w:r>
      <w:r w:rsidRPr="00C54A8C">
        <w:t>totalJitterDuration="0 0.346 0"/&gt;</w:t>
      </w:r>
    </w:p>
    <w:p w14:paraId="74870209" w14:textId="77777777" w:rsidR="00E85C73" w:rsidRPr="00C54A8C" w:rsidRDefault="006E7973" w:rsidP="00E85C73">
      <w:pPr>
        <w:pStyle w:val="PL"/>
      </w:pPr>
      <w:r>
        <w:tab/>
      </w:r>
      <w:r w:rsidR="00E85C73" w:rsidRPr="00C54A8C">
        <w:t>&lt;/qoeMetrics&gt;</w:t>
      </w:r>
    </w:p>
    <w:p w14:paraId="7A65F832" w14:textId="77777777" w:rsidR="00E85C73" w:rsidRDefault="00E85C73" w:rsidP="00E85C73">
      <w:pPr>
        <w:pStyle w:val="PL"/>
      </w:pPr>
      <w:r w:rsidRPr="00C54A8C">
        <w:tab/>
      </w:r>
      <w:r>
        <w:t>&lt;/statisticalReport&gt;</w:t>
      </w:r>
    </w:p>
    <w:p w14:paraId="34EF89C8" w14:textId="77777777" w:rsidR="00E85C73" w:rsidRDefault="00E85C73" w:rsidP="00E85C73">
      <w:pPr>
        <w:pStyle w:val="PL"/>
      </w:pPr>
      <w:r>
        <w:t>&lt;/receptionReport&gt;</w:t>
      </w:r>
    </w:p>
    <w:p w14:paraId="64857B9F" w14:textId="77777777" w:rsidR="00E85C73" w:rsidRDefault="00E85C73" w:rsidP="00E85C73">
      <w:pPr>
        <w:pStyle w:val="PL"/>
      </w:pPr>
    </w:p>
    <w:p w14:paraId="6FE464EA" w14:textId="77777777" w:rsidR="00E85C73" w:rsidRPr="006010E5" w:rsidRDefault="00E85C73" w:rsidP="00E85C73">
      <w:pPr>
        <w:pStyle w:val="FP"/>
      </w:pPr>
    </w:p>
    <w:p w14:paraId="28006344" w14:textId="77777777" w:rsidR="00297B6F" w:rsidRDefault="00297B6F" w:rsidP="00297B6F">
      <w:pPr>
        <w:pStyle w:val="Heading4"/>
      </w:pPr>
      <w:bookmarkStart w:id="121" w:name="_Toc524275564"/>
      <w:bookmarkStart w:id="122" w:name="_Toc51757178"/>
      <w:r>
        <w:t>5.3.2.4</w:t>
      </w:r>
      <w:r>
        <w:tab/>
        <w:t>Video buffering headers</w:t>
      </w:r>
      <w:bookmarkEnd w:id="121"/>
      <w:bookmarkEnd w:id="122"/>
    </w:p>
    <w:p w14:paraId="31ECDDBA" w14:textId="77777777" w:rsidR="00297B6F" w:rsidRDefault="00297B6F" w:rsidP="00297B6F">
      <w:r>
        <w:t xml:space="preserve">The following header fields are specified for the response of an </w:t>
      </w:r>
      <w:smartTag w:uri="urn:schemas-microsoft-com:office:smarttags" w:element="PersonName">
        <w:r>
          <w:t>RT</w:t>
        </w:r>
      </w:smartTag>
      <w:r>
        <w:t>SP PLAY request only:</w:t>
      </w:r>
    </w:p>
    <w:p w14:paraId="670300FC" w14:textId="77777777" w:rsidR="00297B6F" w:rsidRDefault="00297B6F" w:rsidP="00297B6F">
      <w:pPr>
        <w:pStyle w:val="B1"/>
      </w:pPr>
      <w:r>
        <w:t>-</w:t>
      </w:r>
      <w:r>
        <w:tab/>
        <w:t>x-predecbufsize:&lt;size of the pre-decoder buffer&gt;</w:t>
      </w:r>
    </w:p>
    <w:p w14:paraId="7949AA45" w14:textId="77777777" w:rsidR="00297B6F" w:rsidRDefault="00297B6F" w:rsidP="00297B6F">
      <w:pPr>
        <w:pStyle w:val="B1"/>
      </w:pPr>
      <w:r>
        <w:t>-</w:t>
      </w:r>
      <w:r>
        <w:tab/>
        <w:t>x-initpredecbufperiod:&lt;initial pre-decoder buffering period&gt;</w:t>
      </w:r>
    </w:p>
    <w:p w14:paraId="1A161A65" w14:textId="77777777" w:rsidR="00297B6F" w:rsidRDefault="00297B6F" w:rsidP="00297B6F">
      <w:pPr>
        <w:pStyle w:val="B1"/>
      </w:pPr>
      <w:r>
        <w:t>-</w:t>
      </w:r>
      <w:r>
        <w:tab/>
        <w:t>x-initpostdecbufperiod:&lt;initial post-decoder buffering period&gt;</w:t>
      </w:r>
    </w:p>
    <w:p w14:paraId="5CFF5BF2" w14:textId="77777777" w:rsidR="00297B6F" w:rsidRDefault="00297B6F" w:rsidP="00297B6F">
      <w:pPr>
        <w:pStyle w:val="B1"/>
      </w:pPr>
      <w:r>
        <w:t>-</w:t>
      </w:r>
      <w:r>
        <w:tab/>
        <w:t>3gpp-videopostdecbufsize:&lt;size of the video post-decoder buffer&gt;</w:t>
      </w:r>
    </w:p>
    <w:p w14:paraId="4B774927" w14:textId="77777777" w:rsidR="00297B6F" w:rsidRDefault="00297B6F" w:rsidP="00297B6F">
      <w:r>
        <w:t xml:space="preserve">The header fields "x-predecbufsize", "x-initpredecbufperiod", "x-initpostdecbufperiod", and "3gpp-postdecbufsize" have the same definitions as the corresponding </w:t>
      </w:r>
      <w:smartTag w:uri="urn:schemas-microsoft-com:office:smarttags" w:element="stockticker">
        <w:r>
          <w:t>SDP</w:t>
        </w:r>
      </w:smartTag>
      <w:r>
        <w:t xml:space="preserve"> attributes (see clause 5.3.3.2) "X-predecbufsize", "X-</w:t>
      </w:r>
      <w:r>
        <w:lastRenderedPageBreak/>
        <w:t xml:space="preserve">initpredecbufperiod", "X-initpostdecbufperiod", and "3gpp-postdecbufsize", respectively, with the exception that the </w:t>
      </w:r>
      <w:smartTag w:uri="urn:schemas-microsoft-com:office:smarttags" w:element="PersonName">
        <w:r>
          <w:t>RT</w:t>
        </w:r>
      </w:smartTag>
      <w:r>
        <w:t xml:space="preserve">SP video buffering header fields are valid only for the range specified in the </w:t>
      </w:r>
      <w:smartTag w:uri="urn:schemas-microsoft-com:office:smarttags" w:element="PersonName">
        <w:r>
          <w:t>RT</w:t>
        </w:r>
      </w:smartTag>
      <w:r>
        <w:t>SP PLAY response.</w:t>
      </w:r>
    </w:p>
    <w:p w14:paraId="3A3E28C5" w14:textId="77777777" w:rsidR="00297B6F" w:rsidRDefault="00297B6F" w:rsidP="00140326"/>
    <w:p w14:paraId="7DAEF1F8" w14:textId="77777777" w:rsidR="00297B6F" w:rsidRPr="00504E31" w:rsidRDefault="00297B6F" w:rsidP="00297B6F">
      <w:r>
        <w:t>For H.264 (</w:t>
      </w:r>
      <w:smartTag w:uri="urn:schemas-microsoft-com:office:smarttags" w:element="stockticker">
        <w:r>
          <w:t>AVC</w:t>
        </w:r>
      </w:smartTag>
      <w:r>
        <w:t>)</w:t>
      </w:r>
      <w:r w:rsidR="00195F84">
        <w:t xml:space="preserve"> or H.265 (HEVC)</w:t>
      </w:r>
      <w:r>
        <w:t xml:space="preserve">, </w:t>
      </w:r>
      <w:smartTag w:uri="urn:schemas-microsoft-com:office:smarttags" w:element="stockticker">
        <w:r>
          <w:t>PSS</w:t>
        </w:r>
      </w:smartTag>
      <w:r>
        <w:t xml:space="preserve"> servers shall include these header fields in an </w:t>
      </w:r>
      <w:smartTag w:uri="urn:schemas-microsoft-com:office:smarttags" w:element="PersonName">
        <w:r>
          <w:t>RT</w:t>
        </w:r>
      </w:smartTag>
      <w:r>
        <w:t xml:space="preserve">SP PLAY response whenever the values are available in the 3GP file used for the streaming session. If the values are not available in the 3GP file, it is optional for the servers to signal the parameter values in </w:t>
      </w:r>
      <w:smartTag w:uri="urn:schemas-microsoft-com:office:smarttags" w:element="PersonName">
        <w:r>
          <w:t>RT</w:t>
        </w:r>
      </w:smartTag>
      <w:r>
        <w:t>SP PLAY responses.</w:t>
      </w:r>
    </w:p>
    <w:p w14:paraId="3B85A038" w14:textId="77777777" w:rsidR="00C65E3C" w:rsidRDefault="00C65E3C">
      <w:pPr>
        <w:pStyle w:val="Heading3"/>
      </w:pPr>
      <w:bookmarkStart w:id="123" w:name="_Toc524275565"/>
      <w:bookmarkStart w:id="124" w:name="_Toc51757179"/>
      <w:r>
        <w:t>5.3.3</w:t>
      </w:r>
      <w:r>
        <w:tab/>
        <w:t>SDP</w:t>
      </w:r>
      <w:bookmarkEnd w:id="123"/>
      <w:bookmarkEnd w:id="124"/>
    </w:p>
    <w:p w14:paraId="10605831" w14:textId="77777777" w:rsidR="00C65E3C" w:rsidRDefault="00C65E3C">
      <w:pPr>
        <w:pStyle w:val="Heading4"/>
      </w:pPr>
      <w:bookmarkStart w:id="125" w:name="_Toc524275566"/>
      <w:bookmarkStart w:id="126" w:name="_Toc51757180"/>
      <w:r>
        <w:t>5.3.3.1</w:t>
      </w:r>
      <w:r>
        <w:tab/>
        <w:t>General</w:t>
      </w:r>
      <w:bookmarkEnd w:id="125"/>
      <w:bookmarkEnd w:id="126"/>
    </w:p>
    <w:p w14:paraId="5B240D17" w14:textId="77777777" w:rsidR="00C65E3C" w:rsidRDefault="00C65E3C">
      <w:smartTag w:uri="urn:schemas-microsoft-com:office:smarttags" w:element="PersonName">
        <w:r>
          <w:t>RT</w:t>
        </w:r>
      </w:smartTag>
      <w:r>
        <w:t xml:space="preserve">SP requires a presentation description. SDP shall be used as the format of the presentation description for both PSS clients and servers. PSS servers shall provide and </w:t>
      </w:r>
      <w:r w:rsidR="00A4305B">
        <w:t xml:space="preserve">PSS </w:t>
      </w:r>
      <w:r>
        <w:t>clients interpret the SDP syntax according to the SDP specification [</w:t>
      </w:r>
      <w:r>
        <w:rPr>
          <w:noProof/>
        </w:rPr>
        <w:t>6</w:t>
      </w:r>
      <w:r>
        <w:t>] and appendix C of [</w:t>
      </w:r>
      <w:r>
        <w:rPr>
          <w:noProof/>
        </w:rPr>
        <w:t>5</w:t>
      </w:r>
      <w:r>
        <w:t>]. The SDP delivered to the PSS client shall declare the media types to be used in the session using a codec specific MIME media type for each media. MIME media types to be used in the SDP file are described in clause 5.4 of the present document.</w:t>
      </w:r>
    </w:p>
    <w:p w14:paraId="11171B87" w14:textId="77777777" w:rsidR="00C65E3C" w:rsidRDefault="00C65E3C">
      <w:r>
        <w:t>The SDP [</w:t>
      </w:r>
      <w:r>
        <w:rPr>
          <w:noProof/>
        </w:rPr>
        <w:t>6</w:t>
      </w:r>
      <w:r>
        <w:t>] specification requires certain fields to always be included in an SDP file. Apart from this a PSS server shall always include the following fields in the SDP:</w:t>
      </w:r>
    </w:p>
    <w:p w14:paraId="3E87BA4C" w14:textId="77777777" w:rsidR="00C65E3C" w:rsidRDefault="00C65E3C">
      <w:pPr>
        <w:pStyle w:val="B1"/>
      </w:pPr>
      <w:r>
        <w:t>-</w:t>
      </w:r>
      <w:r>
        <w:tab/>
        <w:t>"a=control:" according to clauses C.1.1, C.2 and C.3 in [</w:t>
      </w:r>
      <w:r>
        <w:rPr>
          <w:noProof/>
        </w:rPr>
        <w:t>5</w:t>
      </w:r>
      <w:r>
        <w:t>];</w:t>
      </w:r>
    </w:p>
    <w:p w14:paraId="7802CE8C" w14:textId="77777777" w:rsidR="00C65E3C" w:rsidRDefault="00C65E3C">
      <w:pPr>
        <w:pStyle w:val="B1"/>
      </w:pPr>
      <w:r>
        <w:t>-</w:t>
      </w:r>
      <w:r>
        <w:tab/>
        <w:t>"a=range:" according to clause C.1.5 in [</w:t>
      </w:r>
      <w:r>
        <w:rPr>
          <w:noProof/>
        </w:rPr>
        <w:t>5</w:t>
      </w:r>
      <w:r>
        <w:t>];</w:t>
      </w:r>
    </w:p>
    <w:p w14:paraId="1EBAC201" w14:textId="77777777" w:rsidR="00C65E3C" w:rsidRDefault="00C65E3C">
      <w:pPr>
        <w:pStyle w:val="B1"/>
      </w:pPr>
      <w:r>
        <w:t>-</w:t>
      </w:r>
      <w:r>
        <w:tab/>
        <w:t>"a=rtpmap:" according to clause 6 in [</w:t>
      </w:r>
      <w:r>
        <w:rPr>
          <w:noProof/>
        </w:rPr>
        <w:t>6</w:t>
      </w:r>
      <w:r>
        <w:t>];</w:t>
      </w:r>
    </w:p>
    <w:p w14:paraId="7DB15EA0" w14:textId="77777777" w:rsidR="00C65E3C" w:rsidRDefault="00C65E3C">
      <w:pPr>
        <w:pStyle w:val="B1"/>
      </w:pPr>
      <w:r>
        <w:t>-</w:t>
      </w:r>
      <w:r>
        <w:tab/>
        <w:t>"a=fmtp:" according to clause 6 in [</w:t>
      </w:r>
      <w:r>
        <w:rPr>
          <w:noProof/>
        </w:rPr>
        <w:t>6</w:t>
      </w:r>
      <w:r>
        <w:t>].</w:t>
      </w:r>
    </w:p>
    <w:p w14:paraId="18881E28" w14:textId="77777777" w:rsidR="00755316" w:rsidRDefault="00C65E3C" w:rsidP="00755316">
      <w:pPr>
        <w:spacing w:after="0"/>
      </w:pPr>
      <w:r>
        <w:t xml:space="preserve">When an SDP document is generated for media stored in a 3GP file, each control URL defined at the media-level </w:t>
      </w:r>
      <w:r w:rsidR="006E7973">
        <w:t>"</w:t>
      </w:r>
      <w:r>
        <w:t>a=control:</w:t>
      </w:r>
      <w:r w:rsidR="006E7973">
        <w:t>"</w:t>
      </w:r>
      <w:r>
        <w:t xml:space="preserve"> field shall include a stream identifier in the last segment of the path component of the URL.  The value of the stream id shall be defined by the track-ID field in the tra</w:t>
      </w:r>
      <w:r w:rsidR="00F97FA5">
        <w:t>ck header (tkhd) box</w:t>
      </w:r>
      <w:r>
        <w:t xml:space="preserve"> associated with the media track.  When a PSS server receives a  set-up request for a stream, it shall use the stream identifier specified in the URL to map the request to a media track with a matching track-ID field in the 3GP file.  Stream identifiers shall be expressed using </w:t>
      </w:r>
      <w:r w:rsidR="00755316">
        <w:t>the following syntax:</w:t>
      </w:r>
    </w:p>
    <w:p w14:paraId="38F9AC17" w14:textId="77777777" w:rsidR="00755316" w:rsidRDefault="00755316" w:rsidP="00755316">
      <w:pPr>
        <w:spacing w:after="0"/>
      </w:pPr>
    </w:p>
    <w:p w14:paraId="5D4BB3BD" w14:textId="77777777" w:rsidR="00755316" w:rsidRDefault="00755316" w:rsidP="00755316">
      <w:pPr>
        <w:pStyle w:val="B1"/>
        <w:tabs>
          <w:tab w:val="left" w:pos="1701"/>
        </w:tabs>
      </w:pPr>
      <w:r>
        <w:t>streamIdentifier</w:t>
      </w:r>
      <w:r w:rsidR="006E7973">
        <w:tab/>
      </w:r>
      <w:r>
        <w:t>= &lt;stream-id-token&gt;"="&lt;stream-id&gt;</w:t>
      </w:r>
    </w:p>
    <w:p w14:paraId="3C3B3B24" w14:textId="77777777" w:rsidR="00755316" w:rsidRDefault="00755316" w:rsidP="00755316">
      <w:pPr>
        <w:pStyle w:val="B1"/>
      </w:pPr>
      <w:r>
        <w:t>stream-id-token</w:t>
      </w:r>
      <w:r w:rsidR="006E7973">
        <w:tab/>
      </w:r>
      <w:r>
        <w:t>= 1*alpha</w:t>
      </w:r>
    </w:p>
    <w:p w14:paraId="4758B9FB" w14:textId="77777777" w:rsidR="00C65E3C" w:rsidRDefault="00755316" w:rsidP="00F97FA5">
      <w:pPr>
        <w:pStyle w:val="B1"/>
      </w:pPr>
      <w:r>
        <w:t>stream-id</w:t>
      </w:r>
      <w:r>
        <w:tab/>
        <w:t>= 1*digit</w:t>
      </w:r>
    </w:p>
    <w:p w14:paraId="31E3AD39" w14:textId="77777777" w:rsidR="00C65E3C" w:rsidRDefault="00C65E3C">
      <w:r>
        <w:t xml:space="preserve">The bandwidth field in SDP is needed by the client in order to properly set up QoS parameters.  Therefore, a PSS server shall include the </w:t>
      </w:r>
      <w:r w:rsidR="006E7973">
        <w:t>"</w:t>
      </w:r>
      <w:r>
        <w:t>b=AS:</w:t>
      </w:r>
      <w:r w:rsidR="006E7973">
        <w:t>"</w:t>
      </w:r>
      <w:r w:rsidR="00742F2C">
        <w:t xml:space="preserve"> and "b=TIAS:" and "a=maxprate" [93]</w:t>
      </w:r>
      <w:r>
        <w:t xml:space="preserve"> field</w:t>
      </w:r>
      <w:r w:rsidR="00742F2C">
        <w:t>s</w:t>
      </w:r>
      <w:r>
        <w:t xml:space="preserve"> at the media level for each media stream in SDP</w:t>
      </w:r>
      <w:r w:rsidR="00742F2C">
        <w:t>, and should include "b=TIAS" and "a=maxprate" at session level</w:t>
      </w:r>
      <w:r w:rsidR="00A4305B">
        <w:t>. A</w:t>
      </w:r>
      <w:r>
        <w:t xml:space="preserve"> PSS client shall interpret </w:t>
      </w:r>
      <w:r w:rsidR="00A4305B">
        <w:t xml:space="preserve">all of </w:t>
      </w:r>
      <w:r>
        <w:t>th</w:t>
      </w:r>
      <w:r w:rsidR="00742F2C">
        <w:t>ese</w:t>
      </w:r>
      <w:r>
        <w:t xml:space="preserve"> field</w:t>
      </w:r>
      <w:r w:rsidR="00340D69">
        <w:t>s</w:t>
      </w:r>
      <w:r>
        <w:t xml:space="preserve">. </w:t>
      </w:r>
      <w:r w:rsidR="00340D69">
        <w:t>If both bandwidth modifiers are present, "b=TIAS" should be used</w:t>
      </w:r>
      <w:r w:rsidR="00AA537E">
        <w:t xml:space="preserve">; </w:t>
      </w:r>
      <w:r w:rsidR="00340D69">
        <w:t>however it may be missing in content produced according to earlier releases.</w:t>
      </w:r>
      <w:r>
        <w:t xml:space="preserve"> When a PSS client receives SDP, it should ignore the session level </w:t>
      </w:r>
      <w:r w:rsidR="006E7973">
        <w:t>"</w:t>
      </w:r>
      <w:r>
        <w:t>b=AS:</w:t>
      </w:r>
      <w:r w:rsidR="006E7973">
        <w:t>"</w:t>
      </w:r>
      <w:r>
        <w:t xml:space="preserve"> parameter (if present), and instead calculate session bandwidth from the media level bandwidth values of the relevant streams. </w:t>
      </w:r>
      <w:r w:rsidR="00340D69">
        <w:t>If "b=TIAS" and "a=maxprate" is present at session level, it should be used in preference over the media level values, as session level can provide a more accurate description of the needed session bandwidth when aggregating several media streams together.</w:t>
      </w:r>
      <w:r>
        <w:t xml:space="preserve"> A PSS client shall also handle the case where the bandwidth parameter</w:t>
      </w:r>
      <w:r w:rsidR="00340D69">
        <w:t>s</w:t>
      </w:r>
      <w:r>
        <w:t xml:space="preserve"> </w:t>
      </w:r>
      <w:r w:rsidR="00340D69">
        <w:t xml:space="preserve">are </w:t>
      </w:r>
      <w:r>
        <w:t>not present, since this may occur when connecting to a Release-4 server.</w:t>
      </w:r>
    </w:p>
    <w:p w14:paraId="067931C9" w14:textId="77777777" w:rsidR="00C65E3C" w:rsidRDefault="00C65E3C">
      <w:r>
        <w:t xml:space="preserve">Note that for </w:t>
      </w:r>
      <w:smartTag w:uri="urn:schemas-microsoft-com:office:smarttags" w:element="PersonName">
        <w:r>
          <w:t>RT</w:t>
        </w:r>
      </w:smartTag>
      <w:r>
        <w:t xml:space="preserve">P based applications, ‘b=AS:’ gives the </w:t>
      </w:r>
      <w:smartTag w:uri="urn:schemas-microsoft-com:office:smarttags" w:element="PersonName">
        <w:r>
          <w:t>RT</w:t>
        </w:r>
      </w:smartTag>
      <w:r>
        <w:t>P "session bandwidth'' (including UDP/IP overhead) as defined in section 6.2 of [9].</w:t>
      </w:r>
    </w:p>
    <w:p w14:paraId="7277A9D5" w14:textId="77777777" w:rsidR="00C65E3C" w:rsidRDefault="00C65E3C">
      <w:r>
        <w:t xml:space="preserve">The bandwidth for </w:t>
      </w:r>
      <w:smartTag w:uri="urn:schemas-microsoft-com:office:smarttags" w:element="PersonName">
        <w:r>
          <w:t>RT</w:t>
        </w:r>
      </w:smartTag>
      <w:r>
        <w:t>CP traffic shall be described using the "RS" and "RR" SDP bandwidth modifiers, as specified by [5</w:t>
      </w:r>
      <w:r w:rsidR="00F97FA5">
        <w:t>5</w:t>
      </w:r>
      <w:r>
        <w:t xml:space="preserve">]. The "RS" SDP bandwidth modifier indicates the </w:t>
      </w:r>
      <w:smartTag w:uri="urn:schemas-microsoft-com:office:smarttags" w:element="PersonName">
        <w:r>
          <w:t>RT</w:t>
        </w:r>
      </w:smartTag>
      <w:r>
        <w:t xml:space="preserve">CP bandwidth allocated to the sender (i.e. PSS server) and "RR" indicates the </w:t>
      </w:r>
      <w:smartTag w:uri="urn:schemas-microsoft-com:office:smarttags" w:element="PersonName">
        <w:r>
          <w:t>RT</w:t>
        </w:r>
      </w:smartTag>
      <w:r>
        <w:t>CP bandwidth allocated to the receiver (i.e. PSS client).  A PSS server shall include the "b=RS:" and "b=RR:" fields at the media level for each media stream in SDP, and a PSS client shall interpret them. A PSS client shall also handle the case where the bandwidth modifier is not present according to section 3 of [5</w:t>
      </w:r>
      <w:r w:rsidR="00F97FA5">
        <w:t>5</w:t>
      </w:r>
      <w:r>
        <w:t xml:space="preserve">], since this may occur when connecting to a Release-4 server. </w:t>
      </w:r>
    </w:p>
    <w:p w14:paraId="73BB4AF5" w14:textId="77777777" w:rsidR="00C65E3C" w:rsidRDefault="00C65E3C">
      <w:r>
        <w:lastRenderedPageBreak/>
        <w:t xml:space="preserve">There shall be a limit on the allowed </w:t>
      </w:r>
      <w:smartTag w:uri="urn:schemas-microsoft-com:office:smarttags" w:element="PersonName">
        <w:r>
          <w:t>RT</w:t>
        </w:r>
      </w:smartTag>
      <w:r>
        <w:t>CP bandwidth for senders and receivers in a session. This limit is defined as follows:</w:t>
      </w:r>
    </w:p>
    <w:p w14:paraId="73379F7F" w14:textId="77777777" w:rsidR="00F97FA5" w:rsidRDefault="00F97FA5" w:rsidP="00F97FA5">
      <w:pPr>
        <w:pStyle w:val="B1"/>
      </w:pPr>
      <w:r>
        <w:t>-</w:t>
      </w:r>
      <w:r>
        <w:tab/>
        <w:t>4000 bps for the RS field (at media level);</w:t>
      </w:r>
    </w:p>
    <w:p w14:paraId="37EECD23" w14:textId="77777777" w:rsidR="00F97FA5" w:rsidRDefault="00F97FA5" w:rsidP="00F97FA5">
      <w:pPr>
        <w:pStyle w:val="B1"/>
      </w:pPr>
      <w:r>
        <w:t>-</w:t>
      </w:r>
      <w:r>
        <w:tab/>
        <w:t>5000 bps for the RR field (at media level).</w:t>
      </w:r>
    </w:p>
    <w:p w14:paraId="5F40973F" w14:textId="77777777" w:rsidR="00C65E3C" w:rsidRDefault="00C65E3C">
      <w:r>
        <w:t xml:space="preserve">In Annex A.2.1 an example SDP in which the limit for the total </w:t>
      </w:r>
      <w:smartTag w:uri="urn:schemas-microsoft-com:office:smarttags" w:element="PersonName">
        <w:r>
          <w:t>RT</w:t>
        </w:r>
      </w:smartTag>
      <w:r>
        <w:t>CP bandwidth is 5% of the session bandwidth is presented.</w:t>
      </w:r>
    </w:p>
    <w:p w14:paraId="4BF73C6E" w14:textId="77777777" w:rsidR="00C65E3C" w:rsidRDefault="00A4305B">
      <w:r>
        <w:t>M</w:t>
      </w:r>
      <w:r w:rsidR="00C65E3C">
        <w:t>edia which has an SDP description that include</w:t>
      </w:r>
      <w:r w:rsidR="00AA537E">
        <w:t>s</w:t>
      </w:r>
      <w:r w:rsidR="00C65E3C">
        <w:t xml:space="preserve"> an open ended range (format=startvalue-) in any time format in the SDP attribute "a=range", e.g. "a=range: npt=now-", or "a=range: clock=20030825T152300Z-", shall be considered media of unknown length. Such a media shall be considered as non-seekable, unless other attributes override this property.</w:t>
      </w:r>
    </w:p>
    <w:p w14:paraId="66D61B0E" w14:textId="77777777" w:rsidR="001833ED" w:rsidRDefault="00C65E3C">
      <w:pPr>
        <w:rPr>
          <w:rFonts w:cs="Arial"/>
        </w:rPr>
      </w:pPr>
      <w:r>
        <w:rPr>
          <w:rFonts w:cs="Arial"/>
        </w:rPr>
        <w:t>The "t=", "r=", and "z=" SDP parameters are used to indicate when the described session is active</w:t>
      </w:r>
      <w:r w:rsidR="00A4305B">
        <w:rPr>
          <w:rFonts w:cs="Arial"/>
        </w:rPr>
        <w:t xml:space="preserve"> and </w:t>
      </w:r>
      <w:r>
        <w:rPr>
          <w:rFonts w:cs="Arial"/>
        </w:rPr>
        <w:t xml:space="preserve">can be used to filter out obsolete SDP files. </w:t>
      </w:r>
      <w:r w:rsidR="00A4305B" w:rsidRPr="00726BEC">
        <w:rPr>
          <w:rFonts w:cs="Arial"/>
        </w:rPr>
        <w:t xml:space="preserve">PSS clients and servers shall </w:t>
      </w:r>
      <w:r w:rsidR="00A4305B">
        <w:rPr>
          <w:rFonts w:cs="Arial"/>
        </w:rPr>
        <w:t xml:space="preserve">support "t=", "r=", and "z=" </w:t>
      </w:r>
      <w:r w:rsidR="00A4305B" w:rsidRPr="00726BEC">
        <w:rPr>
          <w:rFonts w:cs="Arial"/>
        </w:rPr>
        <w:t>as specified in [6]</w:t>
      </w:r>
      <w:r w:rsidR="00A4305B">
        <w:rPr>
          <w:rFonts w:cs="Arial"/>
        </w:rPr>
        <w:t xml:space="preserve">. </w:t>
      </w:r>
      <w:r w:rsidR="00874D13">
        <w:rPr>
          <w:rFonts w:cs="Arial"/>
        </w:rPr>
        <w:t>The "a=etag" parameter may additionally be used to identify SDP validity. PSS clients should support "a=etag" as specified in [5].</w:t>
      </w:r>
    </w:p>
    <w:p w14:paraId="3ED8D2C9" w14:textId="77777777" w:rsidR="00C65E3C" w:rsidRDefault="00C65E3C">
      <w:r>
        <w:rPr>
          <w:rFonts w:cs="Arial"/>
        </w:rPr>
        <w:t>When creating an SDP for a streaming session, one should try to come up with the most accurate estimate of time that the se</w:t>
      </w:r>
      <w:r>
        <w:rPr>
          <w:rFonts w:cs="Arial"/>
        </w:rPr>
        <w:t>s</w:t>
      </w:r>
      <w:r>
        <w:rPr>
          <w:rFonts w:cs="Arial"/>
        </w:rPr>
        <w:t>sion is active. The "t=", "r=", and "z=" SDP parameters are used for this purpose, i.e., to indicate when the described se</w:t>
      </w:r>
      <w:r>
        <w:rPr>
          <w:rFonts w:cs="Arial"/>
        </w:rPr>
        <w:t>s</w:t>
      </w:r>
      <w:r>
        <w:rPr>
          <w:rFonts w:cs="Arial"/>
        </w:rPr>
        <w:t>sion is active. If the time at which a session is active is known to be only for a limited period, the "t=", "r=", and "z=" attributes should be filled out appropriately (</w:t>
      </w:r>
      <w:r w:rsidR="001833ED">
        <w:rPr>
          <w:rFonts w:cs="Arial"/>
        </w:rPr>
        <w:t xml:space="preserve">per [6], </w:t>
      </w:r>
      <w:r>
        <w:rPr>
          <w:rFonts w:cs="Arial"/>
        </w:rPr>
        <w:t xml:space="preserve">the "t=" </w:t>
      </w:r>
      <w:r w:rsidR="001833ED">
        <w:rPr>
          <w:rFonts w:cs="Arial"/>
        </w:rPr>
        <w:t xml:space="preserve">shall be sent and usually </w:t>
      </w:r>
      <w:r>
        <w:rPr>
          <w:rFonts w:cs="Arial"/>
        </w:rPr>
        <w:t>contain</w:t>
      </w:r>
      <w:r w:rsidR="001833ED">
        <w:rPr>
          <w:rFonts w:cs="Arial"/>
        </w:rPr>
        <w:t>s</w:t>
      </w:r>
      <w:r>
        <w:rPr>
          <w:rFonts w:cs="Arial"/>
        </w:rPr>
        <w:t xml:space="preserve"> non-zero va</w:t>
      </w:r>
      <w:r>
        <w:rPr>
          <w:rFonts w:cs="Arial"/>
        </w:rPr>
        <w:t>l</w:t>
      </w:r>
      <w:r>
        <w:rPr>
          <w:rFonts w:cs="Arial"/>
        </w:rPr>
        <w:t>ues, possibly using the "r=" and "z=" parameters).  If the stop-time is set to zero, the session is not bounded, though it will not become active until after the start-time. If the start-time is also zero, the session is regarded as permanent.  A session should only be marked as permanent ("t=0 0") if the session is going to be available for a significantly long period of time or if the start and stop times are not known at the time of SDP file creation. Reco</w:t>
      </w:r>
      <w:r>
        <w:rPr>
          <w:rFonts w:cs="Arial"/>
        </w:rPr>
        <w:t>m</w:t>
      </w:r>
      <w:r>
        <w:rPr>
          <w:rFonts w:cs="Arial"/>
        </w:rPr>
        <w:t>mendations for what is considered a significant time is present in the SDP specification [6].</w:t>
      </w:r>
    </w:p>
    <w:p w14:paraId="1F1B35AC" w14:textId="77777777" w:rsidR="00C65E3C" w:rsidRDefault="00C65E3C">
      <w:r>
        <w:t xml:space="preserve">IPv6 addresses in SDP descriptions shall be supported according to RFC </w:t>
      </w:r>
      <w:r w:rsidR="00F36ED8">
        <w:t xml:space="preserve">4566 </w:t>
      </w:r>
      <w:r>
        <w:t>[</w:t>
      </w:r>
      <w:r w:rsidR="00F36ED8">
        <w:t>6</w:t>
      </w:r>
      <w:r>
        <w:t>].</w:t>
      </w:r>
    </w:p>
    <w:p w14:paraId="71E6DA5A" w14:textId="77777777" w:rsidR="00C65E3C" w:rsidRDefault="00C65E3C">
      <w:pPr>
        <w:pStyle w:val="NO"/>
      </w:pPr>
      <w:r>
        <w:t>NOTE: The SDP parsers and/or interpreters shall be able to accept NULL values in the 'c=' field (e.g. 0.0.0.0 in IPv4 case). This may happen when the media content does not have a fixed destination address. For more details, see Section C.1.7 of [5] and Section 6 of [6].</w:t>
      </w:r>
    </w:p>
    <w:p w14:paraId="4053AADA" w14:textId="77777777" w:rsidR="00C65E3C" w:rsidRDefault="00C65E3C">
      <w:pPr>
        <w:pStyle w:val="Heading4"/>
      </w:pPr>
      <w:bookmarkStart w:id="127" w:name="_Toc524275567"/>
      <w:bookmarkStart w:id="128" w:name="_Toc51757181"/>
      <w:r>
        <w:t>5.3.3.2</w:t>
      </w:r>
      <w:r>
        <w:tab/>
        <w:t>Additional SDP fields</w:t>
      </w:r>
      <w:bookmarkEnd w:id="127"/>
      <w:bookmarkEnd w:id="128"/>
    </w:p>
    <w:p w14:paraId="64CE4648" w14:textId="77777777" w:rsidR="00F97FA5" w:rsidRDefault="00F97FA5" w:rsidP="00F97FA5">
      <w:r>
        <w:t xml:space="preserve">The following </w:t>
      </w:r>
      <w:r w:rsidR="001833ED">
        <w:t>additional</w:t>
      </w:r>
      <w:r>
        <w:t xml:space="preserve"> media level </w:t>
      </w:r>
      <w:smartTag w:uri="urn:schemas-microsoft-com:office:smarttags" w:element="stockticker">
        <w:r>
          <w:t>SDP</w:t>
        </w:r>
      </w:smartTag>
      <w:r>
        <w:t xml:space="preserve"> fields are defined for </w:t>
      </w:r>
      <w:smartTag w:uri="urn:schemas-microsoft-com:office:smarttags" w:element="stockticker">
        <w:r>
          <w:t>PSS</w:t>
        </w:r>
      </w:smartTag>
      <w:r>
        <w:t>:</w:t>
      </w:r>
    </w:p>
    <w:p w14:paraId="586B373C" w14:textId="77777777" w:rsidR="00140326" w:rsidRDefault="00140326" w:rsidP="00140326">
      <w:pPr>
        <w:pStyle w:val="B1"/>
      </w:pPr>
      <w:r>
        <w:t>-</w:t>
      </w:r>
      <w:r w:rsidR="006E7973">
        <w:tab/>
      </w:r>
    </w:p>
    <w:p w14:paraId="2432D509" w14:textId="77777777" w:rsidR="00297B6F" w:rsidRDefault="00297B6F" w:rsidP="00F97FA5">
      <w:pPr>
        <w:pStyle w:val="B1"/>
      </w:pPr>
      <w:r>
        <w:tab/>
        <w:t>If the field is an attribute for an H.264 (</w:t>
      </w:r>
      <w:smartTag w:uri="urn:schemas-microsoft-com:office:smarttags" w:element="stockticker">
        <w:r>
          <w:t>AVC</w:t>
        </w:r>
      </w:smartTag>
      <w:r>
        <w:t>) stream, the H.264 (</w:t>
      </w:r>
      <w:smartTag w:uri="urn:schemas-microsoft-com:office:smarttags" w:element="stockticker">
        <w:r>
          <w:t>AVC</w:t>
        </w:r>
      </w:smartTag>
      <w:r>
        <w:t>) bitstream is constrained by the value of "CpbSize" equal to X-predecbufsize * 8 for NAL HRD parameters, as specified in [90]. For the VCL HRD parameters, the value of "CpbSize" is equal to X-predecbufsize * 40 / 6. The value of "X-predecbufsize" for H.264 (</w:t>
      </w:r>
      <w:smartTag w:uri="urn:schemas-microsoft-com:office:smarttags" w:element="stockticker">
        <w:r>
          <w:t>AVC</w:t>
        </w:r>
      </w:smartTag>
      <w:r>
        <w:t>) streams shall be smaller than or equal to 1200 * MaxCPB, in which the value of "MaxCPB" is derived according to the H.264 (</w:t>
      </w:r>
      <w:smartTag w:uri="urn:schemas-microsoft-com:office:smarttags" w:element="stockticker">
        <w:r>
          <w:t>AVC</w:t>
        </w:r>
      </w:smartTag>
      <w:r>
        <w:t>) profile and level of the stream, as specified in [90]. If "X-predecbufsize" is not present for an H.264 (</w:t>
      </w:r>
      <w:smartTag w:uri="urn:schemas-microsoft-com:office:smarttags" w:element="stockticker">
        <w:r>
          <w:t>AVC</w:t>
        </w:r>
      </w:smartTag>
      <w:r>
        <w:t>) stream, the value of "CpbSize" is calculated as specified in [90].</w:t>
      </w:r>
    </w:p>
    <w:p w14:paraId="4D2384BF" w14:textId="77777777" w:rsidR="00195F84" w:rsidRDefault="00195F84" w:rsidP="00F97FA5">
      <w:pPr>
        <w:pStyle w:val="B1"/>
      </w:pPr>
      <w:r>
        <w:tab/>
        <w:t xml:space="preserve">If the field is an attribute for an H.265 (HEVC) stream, the H.265 (HEVC) bitstream is constrained such that, for the NAL HRD parameters, the value of CpbSize[ i ] for at least one value of i </w:t>
      </w:r>
      <w:r>
        <w:rPr>
          <w:noProof/>
        </w:rPr>
        <w:t>in the range of 0 to cpb_cnt_minus1[ HighestTid ], inclusive,</w:t>
      </w:r>
      <w:r>
        <w:t xml:space="preserve"> as specified in [117], is less than or equal to X-predecbufsize * 8, and for the VCL HRD parameters, the value of CpbSize[ i ] for at least one value of i </w:t>
      </w:r>
      <w:r>
        <w:rPr>
          <w:noProof/>
        </w:rPr>
        <w:t xml:space="preserve">in the range of 0 to cpb_cnt_minus1[ HighestTid ], is </w:t>
      </w:r>
      <w:r>
        <w:t>less than or equal to X-predecbufsize * 80 / 11. The value of "X-predecbufsize" for H.265 (HEVC) streams shall be smaller than or equal to 1100 * MaxCPB, in which the value of "MaxCPB" is derived according to the H.265 (HEVC) profile and level of the stream, as specified in [117]. If "X-predecbufsize" is not present for an H.265 (HEVC) stream, the value of "CpbSize" is calculated as specified in [117].</w:t>
      </w:r>
    </w:p>
    <w:p w14:paraId="66A8825A" w14:textId="77777777" w:rsidR="00140326" w:rsidRDefault="00140326" w:rsidP="00140326">
      <w:pPr>
        <w:pStyle w:val="B1"/>
      </w:pPr>
      <w:r>
        <w:t>-</w:t>
      </w:r>
      <w:r>
        <w:tab/>
        <w:t xml:space="preserve">"a=X-initpredecbufperiod:&lt;initial pre-decoder buffering period&gt;" </w:t>
      </w:r>
      <w:r>
        <w:br/>
      </w:r>
    </w:p>
    <w:p w14:paraId="699DB745" w14:textId="77777777" w:rsidR="00297B6F" w:rsidRDefault="00297B6F" w:rsidP="00F97FA5">
      <w:pPr>
        <w:pStyle w:val="B1"/>
      </w:pPr>
      <w:r>
        <w:tab/>
        <w:t>If the field is an attribute for an H.264 (</w:t>
      </w:r>
      <w:smartTag w:uri="urn:schemas-microsoft-com:office:smarttags" w:element="stockticker">
        <w:r>
          <w:t>AVC</w:t>
        </w:r>
      </w:smartTag>
      <w:r>
        <w:t>) stream, the H.264 (</w:t>
      </w:r>
      <w:smartTag w:uri="urn:schemas-microsoft-com:office:smarttags" w:element="stockticker">
        <w:r>
          <w:t>AVC</w:t>
        </w:r>
      </w:smartTag>
      <w:r>
        <w:t>) bitstream is constrained by the value of the nominal removal time of the first access unit from the coded picture buffer (</w:t>
      </w:r>
      <w:smartTag w:uri="urn:schemas-microsoft-com:office:smarttags" w:element="stockticker">
        <w:r>
          <w:t>CPB</w:t>
        </w:r>
      </w:smartTag>
      <w:r>
        <w:t xml:space="preserve">), </w:t>
      </w:r>
      <w:r>
        <w:rPr>
          <w:iCs/>
        </w:rPr>
        <w:t>t</w:t>
      </w:r>
      <w:r>
        <w:rPr>
          <w:vertAlign w:val="subscript"/>
        </w:rPr>
        <w:t>r,n</w:t>
      </w:r>
      <w:r>
        <w:t>( </w:t>
      </w:r>
      <w:r>
        <w:rPr>
          <w:iCs/>
        </w:rPr>
        <w:t>0 </w:t>
      </w:r>
      <w:r>
        <w:t>), equal to "X-initpredecbufperiod" as specified in [90]. If "X-initpredecbufperiod" is not present for an H.264 (</w:t>
      </w:r>
      <w:smartTag w:uri="urn:schemas-microsoft-com:office:smarttags" w:element="stockticker">
        <w:r>
          <w:t>AVC</w:t>
        </w:r>
      </w:smartTag>
      <w:r>
        <w:t xml:space="preserve">) stream, </w:t>
      </w:r>
      <w:r>
        <w:rPr>
          <w:iCs/>
        </w:rPr>
        <w:lastRenderedPageBreak/>
        <w:t>t</w:t>
      </w:r>
      <w:r>
        <w:rPr>
          <w:vertAlign w:val="subscript"/>
        </w:rPr>
        <w:t>r,n</w:t>
      </w:r>
      <w:r>
        <w:t>( </w:t>
      </w:r>
      <w:r>
        <w:rPr>
          <w:iCs/>
        </w:rPr>
        <w:t>0 </w:t>
      </w:r>
      <w:r>
        <w:t>) shall be equal to the earliest time when the first access unit in decoding order has been completely received.</w:t>
      </w:r>
    </w:p>
    <w:p w14:paraId="628CC694" w14:textId="77777777" w:rsidR="00195F84" w:rsidRDefault="00195F84" w:rsidP="00F97FA5">
      <w:pPr>
        <w:pStyle w:val="B1"/>
      </w:pPr>
      <w:r>
        <w:tab/>
        <w:t>If the field is an attribute for an H.265 (HEVC) stream, the H.265 (HEVC) bitstream is constrained such that the value of the nominal removal time of the first access unit from the coded picture buffer (</w:t>
      </w:r>
      <w:smartTag w:uri="urn:schemas-microsoft-com:office:smarttags" w:element="stockticker">
        <w:r>
          <w:t>CPB</w:t>
        </w:r>
      </w:smartTag>
      <w:r>
        <w:t xml:space="preserve">), </w:t>
      </w:r>
      <w:r>
        <w:rPr>
          <w:iCs/>
          <w:noProof/>
        </w:rPr>
        <w:t>AuNominalRemovalTime[</w:t>
      </w:r>
      <w:r w:rsidRPr="00943A5F">
        <w:rPr>
          <w:noProof/>
        </w:rPr>
        <w:t> </w:t>
      </w:r>
      <w:r w:rsidRPr="00943A5F">
        <w:rPr>
          <w:iCs/>
          <w:noProof/>
        </w:rPr>
        <w:t>0 </w:t>
      </w:r>
      <w:r>
        <w:rPr>
          <w:iCs/>
          <w:noProof/>
        </w:rPr>
        <w:t>]</w:t>
      </w:r>
      <w:r>
        <w:t xml:space="preserve">, as specified in [117], is equal to "X-initpredecbufperiod". If "X-initpredecbufperiod" is not present for an H.265 (HEVC) stream, the value of </w:t>
      </w:r>
      <w:r>
        <w:rPr>
          <w:iCs/>
          <w:noProof/>
        </w:rPr>
        <w:t>AuNominalRemovalTime[</w:t>
      </w:r>
      <w:r w:rsidRPr="00943A5F">
        <w:rPr>
          <w:noProof/>
        </w:rPr>
        <w:t> </w:t>
      </w:r>
      <w:r w:rsidRPr="00943A5F">
        <w:rPr>
          <w:iCs/>
          <w:noProof/>
        </w:rPr>
        <w:t>0 </w:t>
      </w:r>
      <w:r>
        <w:rPr>
          <w:iCs/>
          <w:noProof/>
        </w:rPr>
        <w:t>]</w:t>
      </w:r>
      <w:r>
        <w:t xml:space="preserve"> shall be equal to the earliest time when the first access unit in decoding order has been completely received.</w:t>
      </w:r>
    </w:p>
    <w:p w14:paraId="4DAB06EA" w14:textId="77777777" w:rsidR="008C5DF6" w:rsidRDefault="00140326" w:rsidP="00F97FA5">
      <w:pPr>
        <w:pStyle w:val="B1"/>
      </w:pPr>
      <w:r>
        <w:t>-</w:t>
      </w:r>
      <w:r>
        <w:tab/>
        <w:t>"a=X-initpostdecbufperiod:&lt;initial post-decoder buffering period&gt;"</w:t>
      </w:r>
      <w:r w:rsidR="008C5DF6">
        <w:tab/>
        <w:t>If the field is an attribute for an H.264 (</w:t>
      </w:r>
      <w:smartTag w:uri="urn:schemas-microsoft-com:office:smarttags" w:element="stockticker">
        <w:r w:rsidR="008C5DF6">
          <w:t>AVC</w:t>
        </w:r>
      </w:smartTag>
      <w:r w:rsidR="008C5DF6">
        <w:t>) stream, the H.264 (</w:t>
      </w:r>
      <w:smartTag w:uri="urn:schemas-microsoft-com:office:smarttags" w:element="stockticker">
        <w:r w:rsidR="008C5DF6">
          <w:t>AVC</w:t>
        </w:r>
      </w:smartTag>
      <w:r w:rsidR="008C5DF6">
        <w:t xml:space="preserve">) bitstream is constrained by the value of dpb_output_delay for the first decoded picture in output order equal to "X-initpostdecbufperiod" as specified in [90] assuming that the clock tick variable, </w:t>
      </w:r>
      <w:r w:rsidR="008C5DF6">
        <w:rPr>
          <w:iCs/>
        </w:rPr>
        <w:t>t</w:t>
      </w:r>
      <w:r w:rsidR="008C5DF6">
        <w:rPr>
          <w:vertAlign w:val="subscript"/>
        </w:rPr>
        <w:t>c</w:t>
      </w:r>
      <w:r w:rsidR="008C5DF6">
        <w:t>, is equal to 1 / 90 000. If "X-initpostdecbufperiod" is not present for an H.264 (</w:t>
      </w:r>
      <w:smartTag w:uri="urn:schemas-microsoft-com:office:smarttags" w:element="stockticker">
        <w:r w:rsidR="008C5DF6">
          <w:t>AVC</w:t>
        </w:r>
      </w:smartTag>
      <w:r w:rsidR="008C5DF6">
        <w:t>) stream, the value of dpb_output_delay for the first decoded picture in output order is inferred to be equal to 0.</w:t>
      </w:r>
    </w:p>
    <w:p w14:paraId="35350F1B" w14:textId="77777777" w:rsidR="00195F84" w:rsidRDefault="00195F84" w:rsidP="00F97FA5">
      <w:pPr>
        <w:pStyle w:val="B1"/>
      </w:pPr>
      <w:r>
        <w:tab/>
        <w:t xml:space="preserve">If the field is an attribute for an H.265 (HEVC) stream, the H.265 (HEVC) bitstream is constrained such that the value of pic_dpb_output_delay for the first decoded picture in output order, </w:t>
      </w:r>
      <w:r>
        <w:rPr>
          <w:iCs/>
          <w:noProof/>
        </w:rPr>
        <w:t xml:space="preserve">as specifeid in [117], is </w:t>
      </w:r>
      <w:r>
        <w:t xml:space="preserve">equal to "X-initpostdecbufperiod", assuming that the clock tick, </w:t>
      </w:r>
      <w:r w:rsidRPr="002528B2">
        <w:rPr>
          <w:iCs/>
          <w:noProof/>
        </w:rPr>
        <w:t>ClockTick</w:t>
      </w:r>
      <w:r>
        <w:rPr>
          <w:iCs/>
          <w:noProof/>
        </w:rPr>
        <w:t xml:space="preserve">, </w:t>
      </w:r>
      <w:r>
        <w:t>is equal to 1 / 90 000. If "X-initpostdecbufperiod" is not present for an H.265 (HEVC) stream, the value of pic_dpb_output_delay</w:t>
      </w:r>
      <w:r w:rsidRPr="002528B2">
        <w:rPr>
          <w:iCs/>
          <w:noProof/>
        </w:rPr>
        <w:t xml:space="preserve"> </w:t>
      </w:r>
      <w:r>
        <w:t>for the first decoded picture in output order is inferred to be equal to 0.</w:t>
      </w:r>
    </w:p>
    <w:p w14:paraId="4F915F51" w14:textId="77777777" w:rsidR="00195F84" w:rsidRDefault="00F97FA5" w:rsidP="007928AB">
      <w:pPr>
        <w:pStyle w:val="B1"/>
      </w:pPr>
      <w:r>
        <w:t>-</w:t>
      </w:r>
      <w:r>
        <w:tab/>
      </w:r>
      <w:r w:rsidR="00140326">
        <w:t xml:space="preserve">"a=X-decbyterate:&lt;peak decoding byte rate&gt;" </w:t>
      </w:r>
      <w:r w:rsidR="00140326">
        <w:br/>
      </w:r>
    </w:p>
    <w:p w14:paraId="17027E78" w14:textId="77777777" w:rsidR="00195F84" w:rsidRDefault="00195F84" w:rsidP="00195F84">
      <w:pPr>
        <w:pStyle w:val="B1"/>
      </w:pPr>
      <w:r>
        <w:tab/>
        <w:t>This field shall not be present for an H.264 (</w:t>
      </w:r>
      <w:smartTag w:uri="urn:schemas-microsoft-com:office:smarttags" w:element="stockticker">
        <w:r>
          <w:t>AVC</w:t>
        </w:r>
      </w:smartTag>
      <w:r>
        <w:t>) or H.265 (HEVC) stream.</w:t>
      </w:r>
    </w:p>
    <w:p w14:paraId="55BA857A" w14:textId="77777777" w:rsidR="00195F84" w:rsidRDefault="00195F84" w:rsidP="00195F84">
      <w:pPr>
        <w:pStyle w:val="B1"/>
      </w:pPr>
      <w:r>
        <w:t>-</w:t>
      </w:r>
      <w:r>
        <w:tab/>
        <w:t>"a=3gpp-videopostdecbufsize:&lt;size of the video post-decoder buffer&gt;"</w:t>
      </w:r>
    </w:p>
    <w:p w14:paraId="6F9F88E3" w14:textId="77777777" w:rsidR="00195F84" w:rsidRDefault="00195F84" w:rsidP="00195F84">
      <w:pPr>
        <w:pStyle w:val="B1"/>
      </w:pPr>
      <w:r>
        <w:tab/>
        <w:t>This attribute may be present for an H.264 (</w:t>
      </w:r>
      <w:smartTag w:uri="urn:schemas-microsoft-com:office:smarttags" w:element="stockticker">
        <w:r>
          <w:t>AVC</w:t>
        </w:r>
      </w:smartTag>
      <w:r>
        <w:t>) or H.265 (HEVC) stream and it shall not be present for other types of streams.</w:t>
      </w:r>
    </w:p>
    <w:p w14:paraId="56535810" w14:textId="77777777" w:rsidR="00195F84" w:rsidRDefault="00195F84" w:rsidP="00195F84">
      <w:pPr>
        <w:pStyle w:val="B1"/>
      </w:pPr>
      <w:r>
        <w:tab/>
        <w:t>If the attribute is present for an H.264 (AVC) stream, the H.264 (</w:t>
      </w:r>
      <w:smartTag w:uri="urn:schemas-microsoft-com:office:smarttags" w:element="stockticker">
        <w:r>
          <w:t>AVC</w:t>
        </w:r>
      </w:smartTag>
      <w:r>
        <w:t>) bitstream is constrained by the value of "max_dec_frame_buffering" equal to Min( 16, Floor( 3gpp-videopostdecbufsize / ( PicWidthInMbs</w:t>
      </w:r>
      <w:r w:rsidRPr="0041649B">
        <w:rPr>
          <w:vertAlign w:val="subscript"/>
        </w:rPr>
        <w:t xml:space="preserve"> </w:t>
      </w:r>
      <w:r>
        <w:t xml:space="preserve"> * FrameHeightInMbs * 256 * ChromaFormatFactor ) ) ) as specified in [90]. If "3gpp-videopostdecbufsize" is not present for an H.264 (</w:t>
      </w:r>
      <w:smartTag w:uri="urn:schemas-microsoft-com:office:smarttags" w:element="stockticker">
        <w:r>
          <w:t>AVC</w:t>
        </w:r>
      </w:smartTag>
      <w:r>
        <w:t>) stream, the value of "max_dec_frame_buffering" is inferred as specified in [90].</w:t>
      </w:r>
    </w:p>
    <w:p w14:paraId="5666315B" w14:textId="77777777" w:rsidR="00195F84" w:rsidRDefault="00195F84" w:rsidP="00195F84">
      <w:pPr>
        <w:pStyle w:val="B1"/>
      </w:pPr>
      <w:r>
        <w:tab/>
        <w:t xml:space="preserve">If the attribute is present for an H.265 (HEVC) Main profile stream, the H.265 (HEVC) bitstream is constrained such that the value of </w:t>
      </w:r>
      <w:r w:rsidRPr="00943A5F">
        <w:rPr>
          <w:noProof/>
        </w:rPr>
        <w:t>sps_max_dec_pic_buffering</w:t>
      </w:r>
      <w:r>
        <w:rPr>
          <w:noProof/>
        </w:rPr>
        <w:t>_minus1</w:t>
      </w:r>
      <w:r w:rsidRPr="00943A5F">
        <w:rPr>
          <w:noProof/>
        </w:rPr>
        <w:t>[ </w:t>
      </w:r>
      <w:r w:rsidRPr="008C2E1A">
        <w:rPr>
          <w:noProof/>
        </w:rPr>
        <w:t>HighestTid</w:t>
      </w:r>
      <w:r w:rsidRPr="00943A5F">
        <w:rPr>
          <w:noProof/>
        </w:rPr>
        <w:t> ]</w:t>
      </w:r>
      <w:r>
        <w:rPr>
          <w:noProof/>
        </w:rPr>
        <w:t> + 1</w:t>
      </w:r>
      <w:r>
        <w:t xml:space="preserve"> as specified in [117] is less than or equal to Floor( 3gpp-videopostdecbufsize / ( </w:t>
      </w:r>
      <w:r>
        <w:rPr>
          <w:noProof/>
        </w:rPr>
        <w:t xml:space="preserve">PicSizeInSamplesY </w:t>
      </w:r>
      <w:r>
        <w:t xml:space="preserve">* 3 / 2 ) ), where </w:t>
      </w:r>
      <w:r>
        <w:rPr>
          <w:noProof/>
        </w:rPr>
        <w:t xml:space="preserve">PicSizeInSamplesY is </w:t>
      </w:r>
      <w:r>
        <w:t xml:space="preserve">as specified in [117]. If "3gpp-videopostdecbufsize" is not present for an H.265 (HEVC) stream, the value of </w:t>
      </w:r>
      <w:r w:rsidRPr="00943A5F">
        <w:rPr>
          <w:noProof/>
        </w:rPr>
        <w:t>sps_max_dec_pic_buffering</w:t>
      </w:r>
      <w:r>
        <w:rPr>
          <w:noProof/>
        </w:rPr>
        <w:t>_minus1</w:t>
      </w:r>
      <w:r w:rsidRPr="00943A5F">
        <w:rPr>
          <w:noProof/>
        </w:rPr>
        <w:t>[ </w:t>
      </w:r>
      <w:r w:rsidRPr="008C2E1A">
        <w:rPr>
          <w:noProof/>
        </w:rPr>
        <w:t>HighestTid</w:t>
      </w:r>
      <w:r w:rsidRPr="00943A5F">
        <w:rPr>
          <w:noProof/>
        </w:rPr>
        <w:t> ]</w:t>
      </w:r>
      <w:r>
        <w:rPr>
          <w:noProof/>
        </w:rPr>
        <w:t> + 1</w:t>
      </w:r>
      <w:r>
        <w:t xml:space="preserve"> is inferred as specified in [117].</w:t>
      </w:r>
    </w:p>
    <w:p w14:paraId="29805E34" w14:textId="77777777" w:rsidR="008C5DF6" w:rsidRDefault="008C5DF6" w:rsidP="00F97FA5">
      <w:r>
        <w:t>If the interleaved packetization mode of H.264 (</w:t>
      </w:r>
      <w:smartTag w:uri="urn:schemas-microsoft-com:office:smarttags" w:element="stockticker">
        <w:r>
          <w:t>AVC</w:t>
        </w:r>
      </w:smartTag>
      <w:r>
        <w:t>) is in use, attributes "a=X-predecbufsize:", "a=X-initpredecbufperiod:", "a=X-initpostdecbufperiod:", and "a=3gpp-videopostdecbufsize:" apply to an H.264 (</w:t>
      </w:r>
      <w:smartTag w:uri="urn:schemas-microsoft-com:office:smarttags" w:element="stockticker">
        <w:r>
          <w:t>AVC</w:t>
        </w:r>
      </w:smartTag>
      <w:r>
        <w:t>) bitstream when de-interleaving of the stream from transmission order to decoding order has been done.</w:t>
      </w:r>
    </w:p>
    <w:p w14:paraId="3CAACB2E" w14:textId="77777777" w:rsidR="00195F84" w:rsidRDefault="00195F84" w:rsidP="00F97FA5">
      <w:r>
        <w:t>For an H.265 (HEVC) stream transmitted over RTP using the RTP payload format as specified in [118], the attributes "a=X-predecbufsize:", "a=X-initpredecbufperiod:", "a=X-initpostdecbufperiod:", and "a=3gpp-videopostdecbufsize:" apply to the video stream that is the output of the de-packetization process.</w:t>
      </w:r>
    </w:p>
    <w:p w14:paraId="7F4178D3" w14:textId="77777777" w:rsidR="00F97FA5" w:rsidRDefault="00F97FA5" w:rsidP="00F97FA5">
      <w:r>
        <w:t>The following media level SDP field is defined for PSS:</w:t>
      </w:r>
    </w:p>
    <w:p w14:paraId="0DC5440C" w14:textId="77777777" w:rsidR="00F97FA5" w:rsidRDefault="00F97FA5" w:rsidP="00F97FA5">
      <w:pPr>
        <w:pStyle w:val="B1"/>
      </w:pPr>
      <w:r>
        <w:t>-</w:t>
      </w:r>
      <w:r w:rsidR="006E7973">
        <w:tab/>
      </w:r>
      <w:r>
        <w:t>"a=framesize:&lt;payload type number&gt; &lt;width&gt;-&lt;height&gt;"</w:t>
      </w:r>
      <w:r>
        <w:br/>
      </w:r>
    </w:p>
    <w:p w14:paraId="63D02A8B" w14:textId="77777777" w:rsidR="00E259FA" w:rsidRDefault="00E259FA" w:rsidP="00E259FA">
      <w:pPr>
        <w:rPr>
          <w:rFonts w:cs="Arial"/>
          <w:lang w:val="en-US"/>
        </w:rPr>
      </w:pPr>
      <w:r>
        <w:t xml:space="preserve">The frame size field in SDP is needed by the client in order to properly allocate frame buffer memory.  </w:t>
      </w:r>
      <w:r>
        <w:rPr>
          <w:rFonts w:cs="Arial"/>
          <w:lang w:val="en-US"/>
        </w:rPr>
        <w:t xml:space="preserve">For H.264 (AVC) streams, the frame size shall be extracted from the sprop-parameters-sets parameter in the SDP, when present. For H.265 (HEVC) streams, the frame size shall be extracted from the </w:t>
      </w:r>
      <w:r w:rsidRPr="00101AD7">
        <w:t>sprop-</w:t>
      </w:r>
      <w:r>
        <w:t xml:space="preserve">sps </w:t>
      </w:r>
      <w:r>
        <w:rPr>
          <w:rFonts w:cs="Arial"/>
          <w:lang w:val="en-US"/>
        </w:rPr>
        <w:t>parameter in the SDP, when present.</w:t>
      </w:r>
    </w:p>
    <w:p w14:paraId="43FCFA73" w14:textId="77777777" w:rsidR="00F97FA5" w:rsidRDefault="00F97FA5" w:rsidP="00F97FA5">
      <w:r>
        <w:t>If this attribute is present, the frame size parameters shall exactly match the largest frame size defined in the video stream. The width and height values shall be expressed in pixels.</w:t>
      </w:r>
    </w:p>
    <w:p w14:paraId="5B20F374" w14:textId="77777777" w:rsidR="003C2851" w:rsidRDefault="003C2851" w:rsidP="003C2851">
      <w:pPr>
        <w:pStyle w:val="B1"/>
        <w:ind w:left="284"/>
      </w:pPr>
      <w:r>
        <w:t xml:space="preserve">If </w:t>
      </w:r>
      <w:smartTag w:uri="urn:schemas-microsoft-com:office:smarttags" w:element="stockticker">
        <w:smartTag w:uri="urn:schemas-microsoft-com:office:smarttags" w:element="PersonName">
          <w:r>
            <w:t>RT</w:t>
          </w:r>
        </w:smartTag>
        <w:r>
          <w:t>P</w:t>
        </w:r>
      </w:smartTag>
      <w:r>
        <w:t xml:space="preserve"> retransmission is supported, the following </w:t>
      </w:r>
      <w:smartTag w:uri="urn:schemas-microsoft-com:office:smarttags" w:element="stockticker">
        <w:r>
          <w:t>SDP</w:t>
        </w:r>
      </w:smartTag>
      <w:r>
        <w:t xml:space="preserve"> attribute shall be supported by the client and server:</w:t>
      </w:r>
    </w:p>
    <w:p w14:paraId="1A2895A4" w14:textId="77777777" w:rsidR="003C2851" w:rsidRDefault="003C2851" w:rsidP="00D6734E">
      <w:pPr>
        <w:pStyle w:val="B1"/>
      </w:pPr>
      <w:r>
        <w:t>-</w:t>
      </w:r>
      <w:r>
        <w:tab/>
        <w:t>"a=rtcp-fb" according to clause 4.2 in [57].</w:t>
      </w:r>
    </w:p>
    <w:p w14:paraId="220168A8" w14:textId="77777777" w:rsidR="00116748" w:rsidRDefault="00116748" w:rsidP="00116748">
      <w:pPr>
        <w:rPr>
          <w:lang w:val="en-US"/>
        </w:rPr>
      </w:pPr>
      <w:r>
        <w:lastRenderedPageBreak/>
        <w:t>If CVO information is signalled in the RTP Header Extension as specified in clause 6.2.</w:t>
      </w:r>
      <w:r w:rsidR="00E51074">
        <w:t>5</w:t>
      </w:r>
      <w:r>
        <w:t xml:space="preserve">, the PSS server shall signal this in the SDP by including </w:t>
      </w:r>
      <w:r w:rsidRPr="006E41E8">
        <w:t>the a=extmap attribute</w:t>
      </w:r>
      <w:r>
        <w:t xml:space="preserve"> [114]</w:t>
      </w:r>
      <w:r w:rsidRPr="006E41E8">
        <w:t xml:space="preserve"> indicating the CVO URN</w:t>
      </w:r>
      <w:r>
        <w:t xml:space="preserve"> under the relevant media line scope</w:t>
      </w:r>
      <w:r w:rsidRPr="006E41E8">
        <w:t>.</w:t>
      </w:r>
      <w:r>
        <w:t xml:space="preserve"> The CVO </w:t>
      </w:r>
      <w:smartTag w:uri="urn:schemas-microsoft-com:office:smarttags" w:element="place">
        <w:smartTag w:uri="urn:schemas-microsoft-com:office:smarttags" w:element="City">
          <w:r>
            <w:t>UR</w:t>
          </w:r>
        </w:smartTag>
      </w:smartTag>
      <w:r>
        <w:t xml:space="preserve">N is: </w:t>
      </w:r>
      <w:r w:rsidRPr="00595D10">
        <w:rPr>
          <w:rFonts w:ascii="Courier New" w:hAnsi="Courier New" w:cs="Courier New"/>
          <w:lang w:val="en-US"/>
        </w:rPr>
        <w:t>urn:3gpp:video-orientation</w:t>
      </w:r>
      <w:r>
        <w:rPr>
          <w:lang w:val="en-US"/>
        </w:rPr>
        <w:t xml:space="preserve">. Here is an example usage of this URN to signal CVO relative to a media line: </w:t>
      </w:r>
    </w:p>
    <w:p w14:paraId="2B18B1BA" w14:textId="77777777" w:rsidR="00116748" w:rsidRDefault="00116748" w:rsidP="00116748">
      <w:pPr>
        <w:ind w:firstLine="284"/>
        <w:rPr>
          <w:rFonts w:ascii="Courier" w:hAnsi="Courier"/>
          <w:sz w:val="16"/>
          <w:szCs w:val="16"/>
          <w:lang w:val="en-US"/>
        </w:rPr>
      </w:pPr>
      <w:r w:rsidRPr="00026640">
        <w:rPr>
          <w:rFonts w:ascii="Courier" w:hAnsi="Courier"/>
          <w:sz w:val="16"/>
          <w:szCs w:val="16"/>
          <w:lang w:val="en-US"/>
        </w:rPr>
        <w:t>a=extmap:</w:t>
      </w:r>
      <w:r>
        <w:rPr>
          <w:rFonts w:ascii="Courier" w:hAnsi="Courier"/>
          <w:sz w:val="16"/>
          <w:szCs w:val="16"/>
          <w:lang w:val="en-US"/>
        </w:rPr>
        <w:t>7</w:t>
      </w:r>
      <w:r w:rsidRPr="00026640">
        <w:rPr>
          <w:rFonts w:ascii="Courier" w:hAnsi="Courier"/>
          <w:sz w:val="16"/>
          <w:szCs w:val="16"/>
          <w:lang w:val="en-US"/>
        </w:rPr>
        <w:t xml:space="preserve"> urn:3gpp:video-orientation</w:t>
      </w:r>
    </w:p>
    <w:p w14:paraId="6D66E4FD" w14:textId="77777777" w:rsidR="00116748" w:rsidRDefault="00116748" w:rsidP="00116748">
      <w:pPr>
        <w:rPr>
          <w:lang w:val="en-US"/>
        </w:rPr>
      </w:pPr>
      <w:r>
        <w:rPr>
          <w:lang w:val="en-US"/>
        </w:rPr>
        <w:t>T</w:t>
      </w:r>
      <w:r w:rsidRPr="000029DE">
        <w:rPr>
          <w:lang w:val="en-US"/>
        </w:rPr>
        <w:t>he number 7 in the example may be replaced with any number in the range 1-14</w:t>
      </w:r>
      <w:r>
        <w:rPr>
          <w:lang w:val="en-US"/>
        </w:rPr>
        <w:t>.</w:t>
      </w:r>
    </w:p>
    <w:p w14:paraId="1F6BB57F" w14:textId="77777777" w:rsidR="00116748" w:rsidRDefault="00116748" w:rsidP="00116748">
      <w:pPr>
        <w:rPr>
          <w:lang w:val="en-US"/>
        </w:rPr>
      </w:pPr>
      <w:r>
        <w:t>If Higher Granularity CVO information is signalled in the RTP Header Extension as specified in clause 6.2.</w:t>
      </w:r>
      <w:r w:rsidR="00E51074">
        <w:t>5</w:t>
      </w:r>
      <w:r>
        <w:t xml:space="preserve">, the PSS server shall signal this in the SDP in a similar fashion with </w:t>
      </w:r>
      <w:r w:rsidRPr="006E41E8">
        <w:t>the CVO URN</w:t>
      </w:r>
      <w:r>
        <w:t xml:space="preserve">: </w:t>
      </w:r>
      <w:r w:rsidRPr="00DD7B64">
        <w:rPr>
          <w:rFonts w:ascii="Courier New" w:hAnsi="Courier New" w:cs="Courier New"/>
          <w:lang w:val="en-US"/>
        </w:rPr>
        <w:t>urn:3gpp:video-orientation:6</w:t>
      </w:r>
      <w:r>
        <w:rPr>
          <w:lang w:val="en-US"/>
        </w:rPr>
        <w:t xml:space="preserve">. Here is an example usage of this URN to signal CVO relative to a media line: </w:t>
      </w:r>
    </w:p>
    <w:p w14:paraId="021E9F15" w14:textId="77777777" w:rsidR="00116748" w:rsidRDefault="00116748" w:rsidP="00116748">
      <w:pPr>
        <w:ind w:firstLine="284"/>
        <w:rPr>
          <w:lang w:val="en-US"/>
        </w:rPr>
      </w:pPr>
      <w:r w:rsidRPr="00026640">
        <w:rPr>
          <w:rFonts w:ascii="Courier" w:hAnsi="Courier"/>
          <w:sz w:val="16"/>
          <w:szCs w:val="16"/>
          <w:lang w:val="en-US"/>
        </w:rPr>
        <w:t>a=extmap:</w:t>
      </w:r>
      <w:r>
        <w:rPr>
          <w:rFonts w:ascii="Courier" w:hAnsi="Courier"/>
          <w:sz w:val="16"/>
          <w:szCs w:val="16"/>
          <w:lang w:val="en-US"/>
        </w:rPr>
        <w:t>5</w:t>
      </w:r>
      <w:r w:rsidRPr="00026640">
        <w:rPr>
          <w:rFonts w:ascii="Courier" w:hAnsi="Courier"/>
          <w:sz w:val="16"/>
          <w:szCs w:val="16"/>
          <w:lang w:val="en-US"/>
        </w:rPr>
        <w:t xml:space="preserve"> urn:3gpp:video-orientation</w:t>
      </w:r>
      <w:r>
        <w:rPr>
          <w:rFonts w:ascii="Courier" w:hAnsi="Courier"/>
          <w:sz w:val="16"/>
          <w:szCs w:val="16"/>
          <w:lang w:val="en-US"/>
        </w:rPr>
        <w:t>:6</w:t>
      </w:r>
    </w:p>
    <w:p w14:paraId="6BC9A937" w14:textId="77777777" w:rsidR="0099389A" w:rsidRDefault="0099389A" w:rsidP="0099389A">
      <w:r>
        <w:t>The following media level SDP attribute is defined, in ABNF [53] format, for PSS:</w:t>
      </w:r>
    </w:p>
    <w:p w14:paraId="326D92DA" w14:textId="77777777" w:rsidR="0099389A" w:rsidRPr="00651F66" w:rsidRDefault="0099389A" w:rsidP="0099389A">
      <w:pPr>
        <w:ind w:left="284"/>
        <w:rPr>
          <w:rFonts w:ascii="Courier New" w:hAnsi="Courier New" w:cs="Courier New"/>
          <w:sz w:val="16"/>
        </w:rPr>
      </w:pPr>
      <w:r w:rsidRPr="00651F66">
        <w:rPr>
          <w:rFonts w:ascii="Courier New" w:hAnsi="Courier New" w:cs="Courier New"/>
          <w:sz w:val="16"/>
        </w:rPr>
        <w:t>sdp-3GPP-frame-packing-type-line = "a" "=" "3GPP-framepackingtype" ":" frame-packing-type ":" payload-type-number CRLF</w:t>
      </w:r>
    </w:p>
    <w:p w14:paraId="30A786F1" w14:textId="77777777" w:rsidR="0099389A" w:rsidRPr="00651F66" w:rsidRDefault="0099389A" w:rsidP="0099389A">
      <w:pPr>
        <w:ind w:firstLine="284"/>
        <w:rPr>
          <w:rFonts w:ascii="Courier New" w:hAnsi="Courier New" w:cs="Courier New"/>
          <w:sz w:val="16"/>
        </w:rPr>
      </w:pPr>
      <w:r w:rsidRPr="00651F66">
        <w:rPr>
          <w:rFonts w:ascii="Courier New" w:hAnsi="Courier New" w:cs="Courier New"/>
          <w:sz w:val="16"/>
        </w:rPr>
        <w:t>frame-packing-type  = </w:t>
      </w:r>
      <w:r w:rsidRPr="00651F66">
        <w:rPr>
          <w:rStyle w:val="apple-converted-space"/>
          <w:rFonts w:ascii="Courier New" w:hAnsi="Courier New" w:cs="Courier New"/>
          <w:sz w:val="16"/>
        </w:rPr>
        <w:t> </w:t>
      </w:r>
      <w:r w:rsidRPr="00651F66">
        <w:rPr>
          <w:rFonts w:ascii="Courier New" w:hAnsi="Courier New" w:cs="Courier New"/>
          <w:sz w:val="16"/>
          <w:lang w:val="en-US"/>
        </w:rPr>
        <w:t>1*DIGIT</w:t>
      </w:r>
    </w:p>
    <w:p w14:paraId="25F0ABE9" w14:textId="77777777" w:rsidR="0099389A" w:rsidRPr="00651F66" w:rsidRDefault="0099389A" w:rsidP="0099389A">
      <w:pPr>
        <w:ind w:firstLine="284"/>
        <w:rPr>
          <w:rFonts w:ascii="Courier New" w:hAnsi="Courier New" w:cs="Courier New"/>
          <w:sz w:val="16"/>
        </w:rPr>
      </w:pPr>
      <w:r w:rsidRPr="00651F66">
        <w:rPr>
          <w:rFonts w:ascii="Courier New" w:hAnsi="Courier New" w:cs="Courier New"/>
          <w:sz w:val="16"/>
        </w:rPr>
        <w:t>payload-type-number =</w:t>
      </w:r>
      <w:r w:rsidRPr="00651F66">
        <w:rPr>
          <w:rStyle w:val="apple-converted-space"/>
          <w:rFonts w:ascii="Courier New" w:hAnsi="Courier New" w:cs="Courier New"/>
          <w:sz w:val="16"/>
        </w:rPr>
        <w:t> </w:t>
      </w:r>
      <w:r w:rsidRPr="00651F66">
        <w:rPr>
          <w:rFonts w:ascii="Courier New" w:hAnsi="Courier New" w:cs="Courier New"/>
          <w:sz w:val="16"/>
          <w:lang w:val="en-US"/>
        </w:rPr>
        <w:t>1*DIGIT</w:t>
      </w:r>
    </w:p>
    <w:p w14:paraId="1CFFD3C0" w14:textId="77777777" w:rsidR="0099389A" w:rsidRDefault="0099389A" w:rsidP="0099389A">
      <w:r>
        <w:t>The frame-packing-type value specifies the frame packing format of the described frame-packed stereoscopic 3D video. The frame-packing-type value is an integer value that shall be equal to a value in the ‘Value’ column of VideoFramePackingType table specified in</w:t>
      </w:r>
      <w:r>
        <w:rPr>
          <w:rStyle w:val="apple-converted-space"/>
        </w:rPr>
        <w:t xml:space="preserve"> [116] </w:t>
      </w:r>
      <w:r>
        <w:t>and be interpreted according to the ‘Interpretation’ column in the same table. The payload-type-number value indicates to which payload formats the attribute applies to.</w:t>
      </w:r>
    </w:p>
    <w:p w14:paraId="1D6B38E1" w14:textId="77777777" w:rsidR="0099389A" w:rsidRPr="00E6254D" w:rsidRDefault="0099389A" w:rsidP="0099389A">
      <w:r>
        <w:t>If offering</w:t>
      </w:r>
      <w:r>
        <w:rPr>
          <w:rStyle w:val="apple-converted-space"/>
        </w:rPr>
        <w:t> </w:t>
      </w:r>
      <w:r>
        <w:t>frame-packed stereoscopic 3D video as defined in clause 7.4, a PSS server shall include the sdp-3GPP-frame-packing-type-line at the media level.</w:t>
      </w:r>
      <w:r>
        <w:rPr>
          <w:rStyle w:val="apple-converted-space"/>
        </w:rPr>
        <w:t> </w:t>
      </w:r>
      <w:r w:rsidRPr="003D47C8">
        <w:t>If a PSS client supports frame packed stereoscopic 3D video as defined in clause 7.4, then it shall be able to interpret this SDP attribute when present. The absence of this attribute indicates that the video component is not a frame-packed stereoscopic 3D video.</w:t>
      </w:r>
    </w:p>
    <w:p w14:paraId="3571D832" w14:textId="77777777" w:rsidR="0099389A" w:rsidRPr="00BC2CAB" w:rsidRDefault="0099389A" w:rsidP="0099389A">
      <w:pPr>
        <w:pStyle w:val="NO"/>
      </w:pPr>
      <w:r>
        <w:t xml:space="preserve">NOTE: </w:t>
      </w:r>
      <w:r w:rsidRPr="00E6254D">
        <w:t>If a PSS client supports frame-packed stereoscopic 3D video, frame packing types as defined in clause 7.4 are supported by the PSS client.</w:t>
      </w:r>
    </w:p>
    <w:p w14:paraId="6B7FC270" w14:textId="77777777" w:rsidR="00116748" w:rsidRPr="0099389A" w:rsidRDefault="00116748" w:rsidP="00116748">
      <w:pPr>
        <w:pStyle w:val="FP"/>
      </w:pPr>
    </w:p>
    <w:p w14:paraId="1F533F72" w14:textId="77777777" w:rsidR="00F97FA5" w:rsidRDefault="00F97FA5" w:rsidP="00F97FA5">
      <w:pPr>
        <w:pStyle w:val="Heading4"/>
      </w:pPr>
      <w:bookmarkStart w:id="129" w:name="_Toc524275568"/>
      <w:bookmarkStart w:id="130" w:name="_Toc51757182"/>
      <w:r>
        <w:t>5.3.3.3</w:t>
      </w:r>
      <w:r>
        <w:tab/>
        <w:t xml:space="preserve">The </w:t>
      </w:r>
      <w:r w:rsidR="006E7973">
        <w:t>"</w:t>
      </w:r>
      <w:r>
        <w:t>alt</w:t>
      </w:r>
      <w:r w:rsidR="006E7973">
        <w:t>"</w:t>
      </w:r>
      <w:r>
        <w:t xml:space="preserve"> and </w:t>
      </w:r>
      <w:r w:rsidR="006E7973">
        <w:t>"</w:t>
      </w:r>
      <w:r>
        <w:t>alt-default-id</w:t>
      </w:r>
      <w:r w:rsidR="006E7973">
        <w:t>"</w:t>
      </w:r>
      <w:r>
        <w:t xml:space="preserve"> attributes</w:t>
      </w:r>
      <w:bookmarkEnd w:id="129"/>
      <w:bookmarkEnd w:id="130"/>
    </w:p>
    <w:p w14:paraId="57B5BC86" w14:textId="77777777" w:rsidR="00F97FA5" w:rsidRDefault="00F97FA5" w:rsidP="00F97FA5">
      <w:r>
        <w:t xml:space="preserve">The client should interpret the following two media level attributes: "alt" and "alt-default-id". A client from earlier releases will ignore these attributes and can safely do so in a correctly formatted SDP. If the attributes are used by the server they shall be used in a way that makes them backward compatible. When interpreted, they define a number of alternatives from which the client can select the most appropriate one. </w:t>
      </w:r>
    </w:p>
    <w:p w14:paraId="720E3EC9" w14:textId="77777777" w:rsidR="00F97FA5" w:rsidRDefault="00F97FA5" w:rsidP="00F97FA5">
      <w:r>
        <w:t xml:space="preserve">A non-extended SDP gives only one alternative for each media part (Annex A.1 Example 1). This is the default alternative for each media. The new SDP attributes defined here are used to modify the default attributes or to add new attributes to the default attributes thus creating new alternatives. Each alternative is numerically identified. </w:t>
      </w:r>
    </w:p>
    <w:p w14:paraId="278BAA9E" w14:textId="77777777" w:rsidR="00F97FA5" w:rsidRDefault="00F97FA5" w:rsidP="00F97FA5">
      <w:r>
        <w:t>The alternative attribute "alt" is used to replace or add an SDP line to the default configuration. If the alternative attribute contains an SDP line, for which the type and the modifier already exist in the default alternative, the default must be replaced with the given line(s). In case there are multiple lines with the same type and modifier in the default alternative, all of the lines must be replaced. Multiple alternative lines can be used to modify the default alternative. The alternative lines that are used to form a certain alternative shall all carry the same numerical identifier (Annex A.1, Examples 2-4).</w:t>
      </w:r>
    </w:p>
    <w:p w14:paraId="341D4425" w14:textId="77777777" w:rsidR="00F97FA5" w:rsidRDefault="00F97FA5" w:rsidP="00F97FA5">
      <w:r>
        <w:t>The alternative identifier is a unique identifier that points out a single alternative in one media declaration. The identifier must be unique between all media descriptions and their alternatives as it is used for creating combinations between different medias with the grouping attribute (see 5.3.3.4).</w:t>
      </w:r>
    </w:p>
    <w:p w14:paraId="61CC03A0" w14:textId="77777777" w:rsidR="00F97FA5" w:rsidRDefault="00F97FA5" w:rsidP="00F97FA5">
      <w:r>
        <w:t xml:space="preserve">The default configuration is in itself a valid alternative. Therefore an attribute (alt-default-id) is defined that assigns an alternative identifier to the default alternative. This identifier can then be used with the grouping attribute (see 5.3.3.4) to create combinations of alternatives from different medias. </w:t>
      </w:r>
    </w:p>
    <w:p w14:paraId="6AB3F633" w14:textId="77777777" w:rsidR="00F97FA5" w:rsidRDefault="00F97FA5" w:rsidP="00F97FA5">
      <w:r>
        <w:t xml:space="preserve">The alternative attribute is defined below in </w:t>
      </w:r>
      <w:r w:rsidR="00263745">
        <w:t>A</w:t>
      </w:r>
      <w:r>
        <w:t xml:space="preserve">BNF from RFC </w:t>
      </w:r>
      <w:r w:rsidR="00263745">
        <w:t xml:space="preserve">4234 </w:t>
      </w:r>
      <w:r>
        <w:t xml:space="preserve">[53]. The SDP line is any SDP line allowed at media level except "m=". </w:t>
      </w:r>
    </w:p>
    <w:p w14:paraId="14F90402" w14:textId="77777777" w:rsidR="00F97FA5" w:rsidRPr="000370F5" w:rsidRDefault="00F97FA5" w:rsidP="00F97FA5">
      <w:pPr>
        <w:pStyle w:val="B1"/>
        <w:tabs>
          <w:tab w:val="left" w:pos="1988"/>
        </w:tabs>
      </w:pPr>
      <w:r w:rsidRPr="000370F5">
        <w:lastRenderedPageBreak/>
        <w:t>alt</w:t>
      </w:r>
      <w:r w:rsidR="006E7973">
        <w:tab/>
      </w:r>
      <w:r w:rsidRPr="000370F5">
        <w:t>= "a" "=" "alt" ":" alt-id ":" SDP-line CRLF</w:t>
      </w:r>
    </w:p>
    <w:p w14:paraId="301B6F68" w14:textId="77777777" w:rsidR="00F97FA5" w:rsidRDefault="00F97FA5" w:rsidP="00F97FA5">
      <w:pPr>
        <w:pStyle w:val="B1"/>
        <w:tabs>
          <w:tab w:val="left" w:pos="1988"/>
        </w:tabs>
        <w:rPr>
          <w:lang w:val="en-US"/>
        </w:rPr>
      </w:pPr>
      <w:r>
        <w:rPr>
          <w:lang w:val="en-US"/>
        </w:rPr>
        <w:t>SDP-line</w:t>
      </w:r>
      <w:r w:rsidR="006E7973">
        <w:rPr>
          <w:lang w:val="en-US"/>
        </w:rPr>
        <w:tab/>
      </w:r>
      <w:r>
        <w:rPr>
          <w:lang w:val="en-US"/>
        </w:rPr>
        <w:t xml:space="preserve">= &lt;type&gt;=&lt;value&gt; ; See RFC </w:t>
      </w:r>
      <w:r w:rsidR="00F36ED8">
        <w:t>4566</w:t>
      </w:r>
      <w:r w:rsidR="00F36ED8">
        <w:rPr>
          <w:lang w:val="en-US"/>
        </w:rPr>
        <w:t xml:space="preserve"> [6]</w:t>
      </w:r>
    </w:p>
    <w:p w14:paraId="278DC8D7" w14:textId="77777777" w:rsidR="00F97FA5" w:rsidRDefault="00F97FA5" w:rsidP="00F97FA5">
      <w:pPr>
        <w:pStyle w:val="B1"/>
        <w:tabs>
          <w:tab w:val="left" w:pos="1988"/>
        </w:tabs>
        <w:rPr>
          <w:lang w:val="en-US"/>
        </w:rPr>
      </w:pPr>
      <w:r>
        <w:rPr>
          <w:lang w:val="en-US"/>
        </w:rPr>
        <w:t>alt-id</w:t>
      </w:r>
      <w:r w:rsidR="006E7973">
        <w:rPr>
          <w:lang w:val="en-US"/>
        </w:rPr>
        <w:tab/>
      </w:r>
      <w:r>
        <w:rPr>
          <w:lang w:val="en-US"/>
        </w:rPr>
        <w:t>= 1*DIGIT  ; unique identifier for the alternative in whole SDP.</w:t>
      </w:r>
    </w:p>
    <w:p w14:paraId="055EB4B4" w14:textId="77777777" w:rsidR="00F97FA5" w:rsidRDefault="00F97FA5" w:rsidP="00F97FA5">
      <w:r>
        <w:t xml:space="preserve">To be able to assign an alternative ID to the default alternative, the following identification attribute is defined.  </w:t>
      </w:r>
    </w:p>
    <w:p w14:paraId="1D4713A4" w14:textId="77777777" w:rsidR="00F97FA5" w:rsidRPr="000370F5" w:rsidRDefault="00F97FA5" w:rsidP="00F97FA5">
      <w:pPr>
        <w:pStyle w:val="B1"/>
        <w:tabs>
          <w:tab w:val="left" w:pos="1988"/>
        </w:tabs>
      </w:pPr>
      <w:r w:rsidRPr="000370F5">
        <w:t>alt-default-id</w:t>
      </w:r>
      <w:r w:rsidR="006E7973">
        <w:tab/>
      </w:r>
      <w:r w:rsidRPr="000370F5">
        <w:t>= "a" "=" "alt-default-id" ":" alt-id CRLF</w:t>
      </w:r>
    </w:p>
    <w:p w14:paraId="4AC94189" w14:textId="77777777" w:rsidR="00F97FA5" w:rsidRDefault="00F97FA5" w:rsidP="00F97FA5">
      <w:pPr>
        <w:pStyle w:val="Heading4"/>
      </w:pPr>
      <w:bookmarkStart w:id="131" w:name="_Toc524275569"/>
      <w:bookmarkStart w:id="132" w:name="_Toc51757183"/>
      <w:r>
        <w:t>5.3.3.4</w:t>
      </w:r>
      <w:r>
        <w:tab/>
        <w:t xml:space="preserve">The session level grouping attribute, </w:t>
      </w:r>
      <w:r w:rsidR="006E7973">
        <w:t>"</w:t>
      </w:r>
      <w:r>
        <w:t>alt-group</w:t>
      </w:r>
      <w:r w:rsidR="006E7973">
        <w:t>"</w:t>
      </w:r>
      <w:bookmarkEnd w:id="131"/>
      <w:bookmarkEnd w:id="132"/>
    </w:p>
    <w:p w14:paraId="25E3FF23" w14:textId="77777777" w:rsidR="00F97FA5" w:rsidRDefault="00F97FA5" w:rsidP="00F97FA5">
      <w:r>
        <w:t>The client should handle the following attribute: "alt-group". A client from earlier releases will ignore this attribute and can safely do so. When interpreted, it defines a number of grouping alternatives from which the client can select the most appropriate one. The identifiers defined in 5.3.3.3 are used together with the "alt-group" attribute to create combinations consisting of, e.g., one a</w:t>
      </w:r>
      <w:r w:rsidR="001833ED">
        <w:t>udio and one video alternative.</w:t>
      </w:r>
    </w:p>
    <w:p w14:paraId="36BF9770" w14:textId="77777777" w:rsidR="00F97FA5" w:rsidRDefault="00F97FA5" w:rsidP="00F97FA5">
      <w:r>
        <w:t xml:space="preserve">A grouping attribute is used to recommend certain combinations of media alternatives to the client. There may be more than one grouping attribute at the session level as long as they are for different grouping types and subtypes. </w:t>
      </w:r>
    </w:p>
    <w:p w14:paraId="6F218697" w14:textId="77777777" w:rsidR="00F97FA5" w:rsidRDefault="00F97FA5" w:rsidP="00F97FA5">
      <w:pPr>
        <w:pStyle w:val="B1"/>
        <w:tabs>
          <w:tab w:val="left" w:pos="1988"/>
        </w:tabs>
      </w:pPr>
      <w:r>
        <w:t>alt-group = "a" "=" "alt-group" ":" alt-group-type ":" alt-group-subtype ":" alt-grouping *(";" alt-grouping) CRLF</w:t>
      </w:r>
    </w:p>
    <w:p w14:paraId="74354610" w14:textId="77777777" w:rsidR="00F97FA5" w:rsidRDefault="00F97FA5" w:rsidP="00F97FA5">
      <w:pPr>
        <w:pStyle w:val="B1"/>
        <w:tabs>
          <w:tab w:val="left" w:pos="1988"/>
        </w:tabs>
      </w:pPr>
      <w:r>
        <w:t>alt-group-type</w:t>
      </w:r>
      <w:r w:rsidR="006E7973">
        <w:tab/>
      </w:r>
      <w:r>
        <w:t xml:space="preserve">= token     ; "token" defined in RFC </w:t>
      </w:r>
      <w:r w:rsidR="00F36ED8">
        <w:t>4566</w:t>
      </w:r>
      <w:r>
        <w:t xml:space="preserve"> [6]</w:t>
      </w:r>
    </w:p>
    <w:p w14:paraId="3ACDD3B7" w14:textId="77777777" w:rsidR="00F97FA5" w:rsidRPr="000370F5" w:rsidRDefault="00F97FA5" w:rsidP="00F97FA5">
      <w:pPr>
        <w:pStyle w:val="B1"/>
        <w:tabs>
          <w:tab w:val="left" w:pos="1988"/>
        </w:tabs>
      </w:pPr>
      <w:r w:rsidRPr="000370F5">
        <w:t>alt-group-subtype</w:t>
      </w:r>
      <w:r w:rsidR="006E7973">
        <w:tab/>
      </w:r>
      <w:r w:rsidRPr="000370F5">
        <w:t>= token</w:t>
      </w:r>
    </w:p>
    <w:p w14:paraId="053FEFB9" w14:textId="77777777" w:rsidR="00F97FA5" w:rsidRPr="000370F5" w:rsidRDefault="00F97FA5" w:rsidP="00F97FA5">
      <w:pPr>
        <w:pStyle w:val="B1"/>
        <w:tabs>
          <w:tab w:val="left" w:pos="1988"/>
        </w:tabs>
      </w:pPr>
      <w:r w:rsidRPr="000370F5">
        <w:t>alt-grouping</w:t>
      </w:r>
      <w:r w:rsidR="006E7973">
        <w:tab/>
      </w:r>
      <w:r w:rsidRPr="000370F5">
        <w:t>= grouping-value "="  alt-id *("," alt-id)</w:t>
      </w:r>
    </w:p>
    <w:p w14:paraId="00DC3054" w14:textId="77777777" w:rsidR="00F97FA5" w:rsidRDefault="00F97FA5" w:rsidP="00F97FA5">
      <w:pPr>
        <w:pStyle w:val="B1"/>
        <w:tabs>
          <w:tab w:val="left" w:pos="1988"/>
        </w:tabs>
      </w:pPr>
      <w:r>
        <w:t>grouping-value</w:t>
      </w:r>
      <w:r w:rsidR="006E7973">
        <w:tab/>
      </w:r>
      <w:r>
        <w:t>= token</w:t>
      </w:r>
    </w:p>
    <w:p w14:paraId="1A36A8C3" w14:textId="77777777" w:rsidR="00F97FA5" w:rsidRDefault="00F97FA5" w:rsidP="00F97FA5">
      <w:r>
        <w:t xml:space="preserve">The alt-group attribute gives one or more combinations of alternatives through their IDs. Each grouping </w:t>
      </w:r>
      <w:r w:rsidR="001833ED">
        <w:t>shall</w:t>
      </w:r>
      <w:r>
        <w:t xml:space="preserve"> be given a grouping value. The grouping value is used to determine if the alternatives within the grouping suit the client. New types and subtypes can be added later. </w:t>
      </w:r>
    </w:p>
    <w:p w14:paraId="3DF4F4B1" w14:textId="77777777" w:rsidR="00F97FA5" w:rsidRDefault="00F97FA5" w:rsidP="00F97FA5">
      <w:r>
        <w:t>The following grouping types and subtypes are defined:</w:t>
      </w:r>
    </w:p>
    <w:p w14:paraId="795C03F3" w14:textId="77777777" w:rsidR="00F97FA5" w:rsidRDefault="00F97FA5" w:rsidP="00F97FA5">
      <w:pPr>
        <w:pStyle w:val="B1"/>
      </w:pPr>
      <w:r>
        <w:t>-</w:t>
      </w:r>
      <w:r>
        <w:tab/>
        <w:t xml:space="preserve">Type: BW, Subtype: All modifiers defined for the SDP "b=" attribute at session and media level. See </w:t>
      </w:r>
      <w:hyperlink r:id="rId29" w:history="1">
        <w:r>
          <w:t>www.IANA.org</w:t>
        </w:r>
      </w:hyperlink>
      <w:r>
        <w:t xml:space="preserve"> for current list of registered attributes. </w:t>
      </w:r>
      <w:r>
        <w:br/>
      </w:r>
      <w:r>
        <w:br/>
        <w:t xml:space="preserve">Grouping value: The bandwidth value defined for that modifier calculated over all the alternatives grouped together in that grouping. For SDP bandwidth modifiers defined at session level the value shall be calculated according to its rule over the alternative part of the grouping. For media-level-only modifiers, the grouping value shall be calculated as a sum of the media-level values in the grouped alternatives. </w:t>
      </w:r>
      <w:r w:rsidR="006C29E9">
        <w:t xml:space="preserve">For TIAS [93] the bandwidth value alone is not sufficient to provide a receiver with sufficient </w:t>
      </w:r>
      <w:smartTag w:uri="urn:schemas-microsoft-com:office:smarttags" w:element="PersonName">
        <w:r w:rsidR="006C29E9">
          <w:t>info</w:t>
        </w:r>
      </w:smartTag>
      <w:r w:rsidR="006C29E9">
        <w:t xml:space="preserve">rmation to make a decision. The SDP attribute "maxprate" is also needed. To provide this </w:t>
      </w:r>
      <w:smartTag w:uri="urn:schemas-microsoft-com:office:smarttags" w:element="PersonName">
        <w:r w:rsidR="006C29E9">
          <w:t>info</w:t>
        </w:r>
      </w:smartTag>
      <w:r w:rsidR="006C29E9">
        <w:t>rmation in the grouping-value the following syntax shall be used: &lt;bit-rate&gt;_&lt;maxprate&gt;, where &lt;bit-rate&gt; is the bit-rate value for TIAS and &lt;maxprate&gt; is the maxprate value corresponding to the SDP attribute.</w:t>
      </w:r>
      <w:r>
        <w:br/>
      </w:r>
      <w:r>
        <w:br/>
        <w:t>Grouping recommendations: Each grouping should only contain one alternative from each media type. There is no need to give groupings for all combinations between the media alternatives, rather it is strongly recommended to only give the most suitable combinations (Annex A.1 Example 5). The client can use the bandwidth values of the grouping to estimate the minimum, guaranteed or maximum bandwidth that will be needed for that session.</w:t>
      </w:r>
    </w:p>
    <w:p w14:paraId="5A107B1C" w14:textId="77777777" w:rsidR="00F97FA5" w:rsidRDefault="00F97FA5" w:rsidP="00F97FA5">
      <w:pPr>
        <w:pStyle w:val="B1"/>
      </w:pPr>
      <w:r>
        <w:t>-</w:t>
      </w:r>
      <w:r>
        <w:tab/>
        <w:t>Type: LANG</w:t>
      </w:r>
      <w:r>
        <w:tab/>
        <w:t>Subtype: RFC3066</w:t>
      </w:r>
      <w:r>
        <w:br/>
      </w:r>
      <w:r>
        <w:br/>
        <w:t xml:space="preserve">Grouping value: A language tag as defined by RFC 3066 [54]. The grouping MUST contain all media alternatives, which support that language tag. </w:t>
      </w:r>
      <w:r>
        <w:br/>
      </w:r>
      <w:r>
        <w:br/>
        <w:t>Grouping recommendations: It is recommended that other mechanisms, like user profiles if existing, are primarily used to ensure that the content has language suitable for the user (Annex A.1, Example 6).</w:t>
      </w:r>
    </w:p>
    <w:p w14:paraId="454FC87F" w14:textId="77777777" w:rsidR="00F97FA5" w:rsidRDefault="00F97FA5" w:rsidP="00F97FA5">
      <w:r>
        <w:t>Se also Annex A1, Examples 7 through 16. In the examples all three new attributes "alt", "alt-default-id" and "alt-group" are used.</w:t>
      </w:r>
    </w:p>
    <w:p w14:paraId="20CB9C7C" w14:textId="77777777" w:rsidR="00F97FA5" w:rsidRDefault="00F97FA5" w:rsidP="00F97FA5">
      <w:pPr>
        <w:pStyle w:val="Heading4"/>
      </w:pPr>
      <w:bookmarkStart w:id="133" w:name="_Toc524275570"/>
      <w:bookmarkStart w:id="134" w:name="_Toc51757184"/>
      <w:r>
        <w:lastRenderedPageBreak/>
        <w:t>5.3.3.5</w:t>
      </w:r>
      <w:r>
        <w:tab/>
        <w:t xml:space="preserve">The bit-rate adaptation support attribute, </w:t>
      </w:r>
      <w:r w:rsidR="006E7973">
        <w:t>"</w:t>
      </w:r>
      <w:r>
        <w:t>3GPP-Adaptation-Support</w:t>
      </w:r>
      <w:r w:rsidR="006E7973">
        <w:t>"</w:t>
      </w:r>
      <w:bookmarkEnd w:id="133"/>
      <w:bookmarkEnd w:id="134"/>
    </w:p>
    <w:p w14:paraId="3E3F0D8D" w14:textId="77777777" w:rsidR="00F97FA5" w:rsidRDefault="00F97FA5" w:rsidP="00F97FA5">
      <w:pPr>
        <w:rPr>
          <w:rFonts w:ascii="Courier New" w:hAnsi="Courier New" w:cs="Courier New"/>
        </w:rPr>
      </w:pPr>
      <w:r>
        <w:t>To signal the support of bit-rate adaptation, a media level only SDP attribute is defined in ABNF [53]:</w:t>
      </w:r>
    </w:p>
    <w:p w14:paraId="13F79F29" w14:textId="77777777" w:rsidR="00F97FA5" w:rsidRDefault="00F97FA5" w:rsidP="00F97FA5">
      <w:pPr>
        <w:pStyle w:val="B1"/>
        <w:tabs>
          <w:tab w:val="left" w:pos="1988"/>
        </w:tabs>
      </w:pPr>
      <w:r>
        <w:t>sdp-Adaptation-line</w:t>
      </w:r>
      <w:r w:rsidR="006E7973">
        <w:tab/>
      </w:r>
      <w:r>
        <w:t>= "a" "=" "3GPP-Adaptation-Support" ":" report-frequency CRLF</w:t>
      </w:r>
    </w:p>
    <w:p w14:paraId="1DA19F92" w14:textId="77777777" w:rsidR="00425D38" w:rsidRPr="000370F5" w:rsidRDefault="00C72DAF" w:rsidP="00425D38">
      <w:pPr>
        <w:pStyle w:val="B1"/>
        <w:tabs>
          <w:tab w:val="left" w:pos="1988"/>
        </w:tabs>
      </w:pPr>
      <w:r w:rsidRPr="000370F5">
        <w:t>report-frequency</w:t>
      </w:r>
      <w:r w:rsidR="006E7973">
        <w:tab/>
      </w:r>
      <w:r w:rsidRPr="000370F5">
        <w:t>= NonZeroDIGIT [ DIGIT ]</w:t>
      </w:r>
    </w:p>
    <w:p w14:paraId="5C7355F1" w14:textId="77777777" w:rsidR="00F97FA5" w:rsidRPr="000370F5" w:rsidRDefault="00425D38" w:rsidP="00F97FA5">
      <w:pPr>
        <w:pStyle w:val="B1"/>
        <w:tabs>
          <w:tab w:val="left" w:pos="1988"/>
        </w:tabs>
      </w:pPr>
      <w:r w:rsidRPr="000370F5">
        <w:t>NonZeroDIGIT</w:t>
      </w:r>
      <w:r w:rsidRPr="000370F5">
        <w:tab/>
        <w:t>= %x31-39</w:t>
      </w:r>
      <w:r w:rsidRPr="000370F5">
        <w:tab/>
        <w:t>;1-9</w:t>
      </w:r>
    </w:p>
    <w:p w14:paraId="4FB4D757" w14:textId="77777777" w:rsidR="00F97FA5" w:rsidRDefault="00F97FA5" w:rsidP="00F97FA5">
      <w:r>
        <w:t>A server implementing rate adaptation shall signal the "3GPP-Adaptation-Support" attribute in its SDP.</w:t>
      </w:r>
    </w:p>
    <w:p w14:paraId="67B607CF" w14:textId="77777777" w:rsidR="00F97FA5" w:rsidRDefault="00F97FA5" w:rsidP="00F97FA5">
      <w:pPr>
        <w:jc w:val="both"/>
      </w:pPr>
      <w:r>
        <w:t xml:space="preserve">A client receiving an </w:t>
      </w:r>
      <w:smartTag w:uri="urn:schemas-microsoft-com:office:smarttags" w:element="stockticker">
        <w:r>
          <w:t>SDP</w:t>
        </w:r>
      </w:smartTag>
      <w:r>
        <w:t xml:space="preserve"> description where the </w:t>
      </w:r>
      <w:smartTag w:uri="urn:schemas-microsoft-com:office:smarttags" w:element="stockticker">
        <w:r>
          <w:t>SDP</w:t>
        </w:r>
      </w:smartTag>
      <w:r>
        <w:t xml:space="preserve"> attribute "3GPP-Adaptation-Support" is present knows that the server provides rate adaptation. The client, if it supports bit-rate adaptation, shall then in its subsequent </w:t>
      </w:r>
      <w:smartTag w:uri="urn:schemas-microsoft-com:office:smarttags" w:element="PersonName">
        <w:r>
          <w:t>RT</w:t>
        </w:r>
      </w:smartTag>
      <w:r>
        <w:t xml:space="preserve">SP signalling use the </w:t>
      </w:r>
      <w:r w:rsidR="006E7973">
        <w:t>"</w:t>
      </w:r>
      <w:r>
        <w:t>3GPP-Adaptation</w:t>
      </w:r>
      <w:r w:rsidR="006E7973">
        <w:t>"</w:t>
      </w:r>
      <w:r>
        <w:t xml:space="preserve"> header as defined in clause 5.3.2.2, as well as the </w:t>
      </w:r>
      <w:smartTag w:uri="urn:schemas-microsoft-com:office:smarttags" w:element="PersonName">
        <w:r>
          <w:t>RT</w:t>
        </w:r>
      </w:smartTag>
      <w:r>
        <w:t xml:space="preserve">CP </w:t>
      </w:r>
      <w:r w:rsidR="00C72DAF">
        <w:t xml:space="preserve">Next Application Data Unit (NADU) </w:t>
      </w:r>
      <w:r>
        <w:t xml:space="preserve">APP packet for reporting </w:t>
      </w:r>
      <w:r w:rsidR="00E408B3">
        <w:t>the next unit to be decoded</w:t>
      </w:r>
      <w:r>
        <w:t>, as defined in clause 6.2.3.2.</w:t>
      </w:r>
    </w:p>
    <w:p w14:paraId="4D567CEB" w14:textId="77777777" w:rsidR="00F97FA5" w:rsidRDefault="00F97FA5" w:rsidP="00F97FA5">
      <w:r>
        <w:t xml:space="preserve">The </w:t>
      </w:r>
      <w:smartTag w:uri="urn:schemas-microsoft-com:office:smarttags" w:element="stockticker">
        <w:r>
          <w:t>SDP</w:t>
        </w:r>
      </w:smartTag>
      <w:r>
        <w:t xml:space="preserve"> attribute shall only be present at the media level. The report frequency value</w:t>
      </w:r>
      <w:r w:rsidR="006237B8">
        <w:t>, which shall be larger than zero,</w:t>
      </w:r>
      <w:r>
        <w:t xml:space="preserve"> indicates to the client that it shall include a </w:t>
      </w:r>
      <w:r w:rsidR="00E408B3">
        <w:t>NADU</w:t>
      </w:r>
      <w:r>
        <w:t xml:space="preserve"> APP packet in </w:t>
      </w:r>
      <w:r w:rsidR="007C489B">
        <w:t xml:space="preserve">a </w:t>
      </w:r>
      <w:r w:rsidR="007C489B" w:rsidRPr="00BE5DF7">
        <w:t xml:space="preserve">compound </w:t>
      </w:r>
      <w:smartTag w:uri="urn:schemas-microsoft-com:office:smarttags" w:element="PersonName">
        <w:r w:rsidR="007C489B" w:rsidRPr="00BE5DF7">
          <w:t>RT</w:t>
        </w:r>
      </w:smartTag>
      <w:r w:rsidR="007C489B" w:rsidRPr="00BE5DF7">
        <w:t>CP packet</w:t>
      </w:r>
      <w:r w:rsidR="007C489B">
        <w:t xml:space="preserve"> no less often than the interval specified by </w:t>
      </w:r>
      <w:r>
        <w:t>report-frequency</w:t>
      </w:r>
      <w:r w:rsidR="00DA4E53">
        <w:t xml:space="preserve">, except prior to receipt of </w:t>
      </w:r>
      <w:smartTag w:uri="urn:schemas-microsoft-com:office:smarttags" w:element="PersonName">
        <w:r w:rsidR="00DA4E53">
          <w:t>RT</w:t>
        </w:r>
      </w:smartTag>
      <w:r w:rsidR="00DA4E53">
        <w:t>P media packets, when the client is unable to generate a valid NADU APP packet</w:t>
      </w:r>
      <w:r>
        <w:t xml:space="preserve">. For example, if this value is 3, the client shall send the </w:t>
      </w:r>
      <w:r w:rsidR="00E408B3">
        <w:t>NADU</w:t>
      </w:r>
      <w:r>
        <w:t xml:space="preserve"> APP packet in at least every 3</w:t>
      </w:r>
      <w:r>
        <w:rPr>
          <w:vertAlign w:val="superscript"/>
        </w:rPr>
        <w:t>rd</w:t>
      </w:r>
      <w:r>
        <w:t xml:space="preserve"> </w:t>
      </w:r>
      <w:smartTag w:uri="urn:schemas-microsoft-com:office:smarttags" w:element="PersonName">
        <w:r>
          <w:t>RT</w:t>
        </w:r>
      </w:smartTag>
      <w:r>
        <w:t>CP packet.</w:t>
      </w:r>
    </w:p>
    <w:p w14:paraId="0A0332B8" w14:textId="77777777" w:rsidR="00F97FA5" w:rsidRDefault="00F97FA5" w:rsidP="00F97FA5">
      <w:pPr>
        <w:pStyle w:val="Heading4"/>
      </w:pPr>
      <w:bookmarkStart w:id="135" w:name="_Toc524275571"/>
      <w:bookmarkStart w:id="136" w:name="_Toc51757185"/>
      <w:r>
        <w:t>5.3.3.6</w:t>
      </w:r>
      <w:r>
        <w:tab/>
        <w:t>The Quality of Experience support attribute, "3GPP-QoE-Metrics"</w:t>
      </w:r>
      <w:bookmarkEnd w:id="135"/>
      <w:bookmarkEnd w:id="136"/>
    </w:p>
    <w:p w14:paraId="37BD6D2C" w14:textId="77777777" w:rsidR="00F97FA5" w:rsidRDefault="001833ED" w:rsidP="00F97FA5">
      <w:r>
        <w:t xml:space="preserve">PSS servers using QoE-Metrics in a session shall use </w:t>
      </w:r>
      <w:r w:rsidR="00F97FA5">
        <w:t xml:space="preserve">SDP to initiate the QoE negotiation. The reason why SDP is needed is to support the use cases where SDP is distributed through other methods than </w:t>
      </w:r>
      <w:smartTag w:uri="urn:schemas-microsoft-com:office:smarttags" w:element="PersonName">
        <w:r w:rsidR="00F97FA5">
          <w:t>RT</w:t>
        </w:r>
      </w:smartTag>
      <w:r w:rsidR="00F97FA5">
        <w:t xml:space="preserve">SP DESCRIBE, e.g. WAP, HTTP or email. A new SDP attribute, which can be used either at session or media level, is defined below in ABNF [53] based on RFC </w:t>
      </w:r>
      <w:r w:rsidR="00F36ED8">
        <w:t>4566</w:t>
      </w:r>
      <w:r w:rsidR="00F97FA5">
        <w:t xml:space="preserve"> [6]:</w:t>
      </w:r>
    </w:p>
    <w:p w14:paraId="791210E4" w14:textId="77777777" w:rsidR="00C72DAF" w:rsidRDefault="00C72DAF" w:rsidP="00C72DAF">
      <w:pPr>
        <w:pStyle w:val="B1"/>
        <w:tabs>
          <w:tab w:val="left" w:pos="1985"/>
        </w:tabs>
      </w:pPr>
      <w:r>
        <w:t>QoE-Metrics-line</w:t>
      </w:r>
      <w:r>
        <w:tab/>
        <w:t>= "a" "=" "3GPP-QoE-Metrics:" att-measure-spec *("," att-measure-spec)) CRLF</w:t>
      </w:r>
    </w:p>
    <w:p w14:paraId="451EE7D9" w14:textId="77777777" w:rsidR="00F97FA5" w:rsidRDefault="00C72DAF" w:rsidP="00C72DAF">
      <w:pPr>
        <w:pStyle w:val="B1"/>
        <w:tabs>
          <w:tab w:val="left" w:pos="1985"/>
        </w:tabs>
      </w:pPr>
      <w:r>
        <w:t>att-measure-spec</w:t>
      </w:r>
      <w:r>
        <w:tab/>
        <w:t>= Metrics ";" Sending-rate [";" Measure-Range] *([";" Parameter-Ext])</w:t>
      </w:r>
    </w:p>
    <w:p w14:paraId="4DB154C3" w14:textId="77777777" w:rsidR="00F97FA5" w:rsidRDefault="00F97FA5" w:rsidP="00F97FA5">
      <w:pPr>
        <w:pStyle w:val="B1"/>
        <w:tabs>
          <w:tab w:val="left" w:pos="1985"/>
        </w:tabs>
      </w:pPr>
      <w:r>
        <w:t>Metrics</w:t>
      </w:r>
      <w:r>
        <w:tab/>
        <w:t>= as defined in clause 5.3.2.3.1.</w:t>
      </w:r>
    </w:p>
    <w:p w14:paraId="270D8A05" w14:textId="77777777" w:rsidR="00F97FA5" w:rsidRDefault="00F97FA5" w:rsidP="00F97FA5">
      <w:pPr>
        <w:pStyle w:val="B1"/>
        <w:tabs>
          <w:tab w:val="left" w:pos="1985"/>
        </w:tabs>
      </w:pPr>
      <w:r>
        <w:t>Sending-Rate</w:t>
      </w:r>
      <w:r>
        <w:tab/>
        <w:t>= as defined in clause 5.3.2.3.1.</w:t>
      </w:r>
    </w:p>
    <w:p w14:paraId="4D7498BD" w14:textId="77777777" w:rsidR="00F97FA5" w:rsidRDefault="00F97FA5" w:rsidP="00F97FA5">
      <w:pPr>
        <w:pStyle w:val="B1"/>
        <w:tabs>
          <w:tab w:val="left" w:pos="1985"/>
        </w:tabs>
      </w:pPr>
      <w:r>
        <w:t>Measure-Range</w:t>
      </w:r>
      <w:r>
        <w:tab/>
        <w:t>= as defined in clause 5.3.2.3.1.</w:t>
      </w:r>
    </w:p>
    <w:p w14:paraId="0D1469F9" w14:textId="77777777" w:rsidR="00F97FA5" w:rsidRDefault="00C72DAF" w:rsidP="00F97FA5">
      <w:pPr>
        <w:pStyle w:val="B1"/>
        <w:tabs>
          <w:tab w:val="left" w:pos="1985"/>
        </w:tabs>
      </w:pPr>
      <w:r>
        <w:t>Parameter-Ext</w:t>
      </w:r>
      <w:r>
        <w:tab/>
        <w:t>= as defined in clause 5.3.2.3.1</w:t>
      </w:r>
      <w:r w:rsidR="00F97FA5">
        <w:t>.</w:t>
      </w:r>
    </w:p>
    <w:p w14:paraId="63322ABB" w14:textId="77777777" w:rsidR="00F97FA5" w:rsidRDefault="001833ED" w:rsidP="00F97FA5">
      <w:r>
        <w:t>PSS servers using QoE-Metrics in a session shall use</w:t>
      </w:r>
      <w:r w:rsidR="00F97FA5">
        <w:t xml:space="preserve"> this attribute to indicate that QoE metrics are supported and </w:t>
      </w:r>
      <w:r>
        <w:t>will be sent</w:t>
      </w:r>
      <w:r w:rsidR="00F97FA5">
        <w:t xml:space="preserve">.  When present at session level, it shall only contain metrics that apply to the complete session. When present at media level, it shall only contain metrics that are applicable to individual media.  The URI that is used in the specification of the </w:t>
      </w:r>
      <w:smartTag w:uri="urn:schemas-microsoft-com:office:smarttags" w:element="PersonName">
        <w:r w:rsidR="00F97FA5">
          <w:t>RT</w:t>
        </w:r>
      </w:smartTag>
      <w:r w:rsidR="00F97FA5">
        <w:t xml:space="preserve">SP header "3GPP-QoE-Metrics:" is implicit by the </w:t>
      </w:r>
      <w:smartTag w:uri="urn:schemas-microsoft-com:office:smarttags" w:element="PersonName">
        <w:r w:rsidR="00F97FA5">
          <w:t>RT</w:t>
        </w:r>
      </w:smartTag>
      <w:r w:rsidR="00F97FA5">
        <w:t>SP control URI (a=control).</w:t>
      </w:r>
    </w:p>
    <w:p w14:paraId="169E2765" w14:textId="77777777" w:rsidR="00F97FA5" w:rsidRDefault="00F97FA5" w:rsidP="00F97FA5">
      <w:pPr>
        <w:pStyle w:val="Heading4"/>
      </w:pPr>
      <w:bookmarkStart w:id="137" w:name="_Toc524275572"/>
      <w:bookmarkStart w:id="138" w:name="_Toc51757186"/>
      <w:r>
        <w:t>5.3.3.7</w:t>
      </w:r>
      <w:r>
        <w:tab/>
        <w:t xml:space="preserve">The asset </w:t>
      </w:r>
      <w:smartTag w:uri="urn:schemas-microsoft-com:office:smarttags" w:element="PersonName">
        <w:r>
          <w:t>info</w:t>
        </w:r>
      </w:smartTag>
      <w:r>
        <w:t>rmation attribute, "3GPP-Asset-Information"</w:t>
      </w:r>
      <w:bookmarkEnd w:id="137"/>
      <w:bookmarkEnd w:id="138"/>
    </w:p>
    <w:p w14:paraId="4C5A10E7" w14:textId="77777777" w:rsidR="00F97FA5" w:rsidRDefault="00F97FA5" w:rsidP="00F97FA5">
      <w:r>
        <w:t xml:space="preserve">This asset </w:t>
      </w:r>
      <w:smartTag w:uri="urn:schemas-microsoft-com:office:smarttags" w:element="PersonName">
        <w:r>
          <w:t>info</w:t>
        </w:r>
      </w:smartTag>
      <w:r>
        <w:t xml:space="preserve">rmation attribute is defined to transmit asset </w:t>
      </w:r>
      <w:smartTag w:uri="urn:schemas-microsoft-com:office:smarttags" w:element="PersonName">
        <w:r>
          <w:t>info</w:t>
        </w:r>
      </w:smartTag>
      <w:r>
        <w:t>rmation in SDP. The attribute is defined ABNF [53]:</w:t>
      </w:r>
    </w:p>
    <w:p w14:paraId="36474523" w14:textId="77777777" w:rsidR="00F97FA5" w:rsidRDefault="00F97FA5" w:rsidP="00F97FA5">
      <w:pPr>
        <w:pStyle w:val="B1"/>
      </w:pPr>
      <w:r>
        <w:t>3GPP-Assets-Info</w:t>
      </w:r>
      <w:r>
        <w:tab/>
        <w:t>= "a" "=" "3GPP-Asset-Information:" Asset 0*("," Asset) CRLF</w:t>
      </w:r>
    </w:p>
    <w:p w14:paraId="673413AC" w14:textId="77777777" w:rsidR="00F97FA5" w:rsidRDefault="00F97FA5" w:rsidP="00F97FA5">
      <w:pPr>
        <w:pStyle w:val="B1"/>
      </w:pPr>
      <w:r>
        <w:t>Asset</w:t>
      </w:r>
      <w:r w:rsidR="006E7973">
        <w:tab/>
      </w:r>
      <w:r w:rsidR="006E7973">
        <w:tab/>
      </w:r>
      <w:r>
        <w:tab/>
        <w:t>= ("{" "url" "=" &lt;"&gt;URL&lt;"&gt; "}") / ("{"AssetName "=" AssetBox "}")</w:t>
      </w:r>
    </w:p>
    <w:p w14:paraId="53E3A405" w14:textId="77777777" w:rsidR="00F97FA5" w:rsidRDefault="00F97FA5" w:rsidP="00F97FA5">
      <w:pPr>
        <w:pStyle w:val="B1"/>
      </w:pPr>
      <w:r>
        <w:t>URL</w:t>
      </w:r>
      <w:r w:rsidR="006E7973">
        <w:tab/>
      </w:r>
      <w:r w:rsidR="006E7973">
        <w:tab/>
      </w:r>
      <w:r>
        <w:tab/>
        <w:t>= as defined in [60]</w:t>
      </w:r>
    </w:p>
    <w:p w14:paraId="5F183B4A" w14:textId="77777777" w:rsidR="00760523" w:rsidRDefault="00760523" w:rsidP="00760523">
      <w:pPr>
        <w:pStyle w:val="B1"/>
      </w:pPr>
      <w:r>
        <w:t>AssetName</w:t>
      </w:r>
      <w:r w:rsidR="006E7973">
        <w:tab/>
      </w:r>
      <w:r>
        <w:tab/>
        <w:t xml:space="preserve">= "Title" / "Description" / "Copyright" / "Performer" / "Author" / "Genre" / "Rating" / </w:t>
      </w:r>
    </w:p>
    <w:p w14:paraId="3FA7802B" w14:textId="77777777" w:rsidR="00760523" w:rsidRDefault="00760523" w:rsidP="00760523">
      <w:pPr>
        <w:pStyle w:val="B1"/>
        <w:ind w:left="1988" w:firstLine="284"/>
      </w:pPr>
      <w:r>
        <w:t xml:space="preserve">"Classification" / "Keywords" / "Location" / "Album" / "RecordingYear" </w:t>
      </w:r>
      <w:r w:rsidRPr="00131CAD">
        <w:t xml:space="preserve"> / "Collection" / </w:t>
      </w:r>
    </w:p>
    <w:p w14:paraId="17ECB5E2" w14:textId="77777777" w:rsidR="00760523" w:rsidRDefault="00760523" w:rsidP="00760523">
      <w:pPr>
        <w:pStyle w:val="B1"/>
        <w:ind w:left="1988" w:firstLine="284"/>
      </w:pPr>
      <w:r w:rsidRPr="00131CAD">
        <w:t>"User</w:t>
      </w:r>
      <w:r>
        <w:t>R</w:t>
      </w:r>
      <w:r w:rsidRPr="00131CAD">
        <w:t>ating" / "Thumbnail"</w:t>
      </w:r>
      <w:r>
        <w:t xml:space="preserve"> / asset-extension</w:t>
      </w:r>
    </w:p>
    <w:p w14:paraId="6F0A64C8" w14:textId="77777777" w:rsidR="00F97FA5" w:rsidRDefault="00F97FA5" w:rsidP="00F97FA5">
      <w:pPr>
        <w:pStyle w:val="B1"/>
      </w:pPr>
      <w:r>
        <w:t>asset-extension</w:t>
      </w:r>
      <w:r w:rsidR="006E7973">
        <w:tab/>
      </w:r>
      <w:r>
        <w:t xml:space="preserve">= 1*((0x01..0x09) / 0x0b / 0x0c / (0x0e..0x1f) / (0x21..0x2b) / (0x2d..0x3c) / (0x3e..0x7a) / </w:t>
      </w:r>
    </w:p>
    <w:p w14:paraId="7CC94A02" w14:textId="77777777" w:rsidR="00F97FA5" w:rsidRDefault="00F97FA5" w:rsidP="00F97FA5">
      <w:pPr>
        <w:pStyle w:val="B1"/>
        <w:ind w:left="1988" w:firstLine="284"/>
      </w:pPr>
      <w:r>
        <w:t>0x7c / (0x7d..0xff))</w:t>
      </w:r>
      <w:r>
        <w:tab/>
        <w:t xml:space="preserve">;any byte except SP, NUL, CR, LF , "=", ",", "{" or "}" </w:t>
      </w:r>
    </w:p>
    <w:p w14:paraId="51292A95" w14:textId="77777777" w:rsidR="00F97FA5" w:rsidRDefault="00F97FA5" w:rsidP="00F97FA5">
      <w:pPr>
        <w:pStyle w:val="B1"/>
      </w:pPr>
      <w:r>
        <w:lastRenderedPageBreak/>
        <w:t>AssetBox</w:t>
      </w:r>
      <w:r w:rsidR="006E7973">
        <w:tab/>
      </w:r>
      <w:r w:rsidR="006E7973">
        <w:tab/>
      </w:r>
      <w:r>
        <w:t>= Base64 encoded version [69] of any asset box as defined in Clause 8 of [50].</w:t>
      </w:r>
    </w:p>
    <w:p w14:paraId="335379B6" w14:textId="77777777" w:rsidR="00F97FA5" w:rsidRDefault="00F97FA5" w:rsidP="00F97FA5">
      <w:r>
        <w:t xml:space="preserve">This SDP attribute can be present at session level, media level or both. Multiple instances of the attribute are allowed. </w:t>
      </w:r>
    </w:p>
    <w:p w14:paraId="2470FDF5" w14:textId="77777777" w:rsidR="00F97FA5" w:rsidRDefault="00F97FA5" w:rsidP="00F97FA5">
      <w:r>
        <w:t xml:space="preserve">The resource referenced by the URL can be any pre-formatted data, e.g. an XHTML page or XML file, containing any asset </w:t>
      </w:r>
      <w:smartTag w:uri="urn:schemas-microsoft-com:office:smarttags" w:element="PersonName">
        <w:r>
          <w:t>info</w:t>
        </w:r>
      </w:smartTag>
      <w:r>
        <w:t xml:space="preserve">rmation. It is up to the client’s capability and user’s preference to render the </w:t>
      </w:r>
      <w:smartTag w:uri="urn:schemas-microsoft-com:office:smarttags" w:element="PersonName">
        <w:r>
          <w:t>info</w:t>
        </w:r>
      </w:smartTag>
      <w:r>
        <w:t>rmation pointed by the URL.</w:t>
      </w:r>
    </w:p>
    <w:p w14:paraId="1DCB5462" w14:textId="77777777" w:rsidR="00F97FA5" w:rsidRDefault="00F97FA5" w:rsidP="00F97FA5">
      <w:r>
        <w:t>Example 17 in Clause A.1 shows an SDP file that includes the "3GPP-Asset-Information" attribute.</w:t>
      </w:r>
    </w:p>
    <w:p w14:paraId="1C70E5CE" w14:textId="77777777" w:rsidR="00E85C73" w:rsidRPr="006010E5" w:rsidRDefault="00E85C73" w:rsidP="00E85C73">
      <w:pPr>
        <w:pStyle w:val="Heading4"/>
      </w:pPr>
      <w:bookmarkStart w:id="139" w:name="_Toc524275573"/>
      <w:bookmarkStart w:id="140" w:name="_Toc51757187"/>
      <w:r>
        <w:t>5.3.3.8</w:t>
      </w:r>
      <w:r>
        <w:tab/>
        <w:t>OMA-DM Configuration of</w:t>
      </w:r>
      <w:r w:rsidRPr="006010E5">
        <w:t xml:space="preserve"> QoE Metrics</w:t>
      </w:r>
      <w:bookmarkEnd w:id="139"/>
      <w:bookmarkEnd w:id="140"/>
    </w:p>
    <w:p w14:paraId="322CDE23" w14:textId="77777777" w:rsidR="002C4D16" w:rsidRDefault="002C4D16" w:rsidP="002C4D16">
      <w:pPr>
        <w:pStyle w:val="Heading5"/>
      </w:pPr>
      <w:bookmarkStart w:id="141" w:name="_Toc524275574"/>
      <w:bookmarkStart w:id="142" w:name="_Toc51757188"/>
      <w:r>
        <w:t>5.3.3.8.0</w:t>
      </w:r>
      <w:r>
        <w:tab/>
        <w:t>General</w:t>
      </w:r>
      <w:bookmarkEnd w:id="141"/>
      <w:bookmarkEnd w:id="142"/>
    </w:p>
    <w:p w14:paraId="7E52B76F" w14:textId="77777777" w:rsidR="00E85C73" w:rsidRDefault="00E85C73" w:rsidP="00E85C73">
      <w:r>
        <w:t xml:space="preserve">As an optional alternative to </w:t>
      </w:r>
      <w:r w:rsidR="002C4D16">
        <w:t xml:space="preserve">configuring </w:t>
      </w:r>
      <w:r>
        <w:t>the QoE reporting for each session via SDP/</w:t>
      </w:r>
      <w:smartTag w:uri="urn:schemas-microsoft-com:office:smarttags" w:element="PersonName">
        <w:r>
          <w:t>RT</w:t>
        </w:r>
      </w:smartTag>
      <w:r>
        <w:t>SP, OMA-DM can be used to specify the default QoE configuration. If such a default QoE configuration has been specified, it shall be used by the terminal for all subsequent PSS sessions where no session-specific QoE configuration is received. QoE reporting based on the default OMA configuration shall always be done over HTTP with the XML reporting format. If the PSS client does not support HTTP reporting it shall not send default QoE reports.</w:t>
      </w:r>
    </w:p>
    <w:p w14:paraId="46540B8B" w14:textId="77777777" w:rsidR="00E85C73" w:rsidRDefault="00E85C73" w:rsidP="00E85C73">
      <w:r>
        <w:t>Any session-specific QoE configuration received shall have higher priority, and in such cases override any default OMA-DM QoE configuration for that session.</w:t>
      </w:r>
    </w:p>
    <w:p w14:paraId="214BB4D5" w14:textId="77777777" w:rsidR="00E85C73" w:rsidRDefault="00E85C73" w:rsidP="00E85C73">
      <w:r>
        <w:t xml:space="preserve">For OMA-DM QoE configuration the parameters are specified according to the following Managed Object (MO). </w:t>
      </w:r>
      <w:r w:rsidRPr="001309C4">
        <w:t>Version numbering is included for possible extension of the MO.</w:t>
      </w:r>
    </w:p>
    <w:p w14:paraId="706500FB" w14:textId="77777777" w:rsidR="00E85C73" w:rsidRDefault="00E85C73" w:rsidP="00E85C73">
      <w:r w:rsidRPr="001309C4">
        <w:t>The Management Object Identifier sh</w:t>
      </w:r>
      <w:r>
        <w:t>all be: urn:oma:mo:ext-3gpp-pss</w:t>
      </w:r>
      <w:r w:rsidRPr="001309C4">
        <w:t>qoe:1.0.</w:t>
      </w:r>
    </w:p>
    <w:p w14:paraId="6DE38076" w14:textId="77777777" w:rsidR="00E85C73" w:rsidRDefault="00E85C73" w:rsidP="00E85C73">
      <w:r w:rsidRPr="001309C4">
        <w:t>Protocol compatibility:  The MO is compatible with OMA Device Management protocol specifications, version 1.2 and upwards, and is defined using the OMA DM Device Description Framework as described in the Enabler Release D</w:t>
      </w:r>
      <w:r>
        <w:t>efinition OMA-ERELD _DM-V1_2 [100</w:t>
      </w:r>
      <w:r w:rsidRPr="001309C4">
        <w:t>].</w:t>
      </w:r>
    </w:p>
    <w:p w14:paraId="4BC422A2" w14:textId="77777777" w:rsidR="00E85C73" w:rsidRDefault="00E85C73" w:rsidP="00E85C73">
      <w:pPr>
        <w:pStyle w:val="Heading5"/>
      </w:pPr>
      <w:bookmarkStart w:id="143" w:name="_Toc524275575"/>
      <w:bookmarkStart w:id="144" w:name="_Toc51757189"/>
      <w:r>
        <w:t>5.3.3.8.1</w:t>
      </w:r>
      <w:r>
        <w:tab/>
      </w:r>
      <w:r w:rsidRPr="000C5411">
        <w:t>QoE metrics reporting management object</w:t>
      </w:r>
      <w:bookmarkEnd w:id="143"/>
      <w:bookmarkEnd w:id="144"/>
    </w:p>
    <w:p w14:paraId="3E716CC1" w14:textId="77777777" w:rsidR="00E85C73" w:rsidRPr="00C47F63" w:rsidRDefault="00E85C73" w:rsidP="00E85C73">
      <w:r w:rsidRPr="00C47F63">
        <w:t>The following nodes</w:t>
      </w:r>
      <w:r>
        <w:t xml:space="preserve"> and leaf objects</w:t>
      </w:r>
      <w:r w:rsidRPr="00C47F63">
        <w:t xml:space="preserve"> shall </w:t>
      </w:r>
      <w:r>
        <w:t>be contained under the 3GPP_PSSQOE node if a PSS</w:t>
      </w:r>
      <w:r w:rsidRPr="00C47F63">
        <w:t xml:space="preserve"> client supports the feature described in this clause (</w:t>
      </w:r>
      <w:smartTag w:uri="urn:schemas-microsoft-com:office:smarttags" w:element="PersonName">
        <w:r w:rsidRPr="00C47F63">
          <w:t>info</w:t>
        </w:r>
      </w:smartTag>
      <w:r w:rsidRPr="00C47F63">
        <w:t>rmation of DDF</w:t>
      </w:r>
      <w:r>
        <w:t xml:space="preserve"> for this MO is given in Annex P</w:t>
      </w:r>
      <w:r w:rsidRPr="00C47F63">
        <w:t>):</w:t>
      </w:r>
    </w:p>
    <w:p w14:paraId="20660208" w14:textId="77777777" w:rsidR="00E85C73" w:rsidRDefault="00E85C73" w:rsidP="00E85C73">
      <w:pPr>
        <w:pStyle w:val="FP"/>
      </w:pPr>
    </w:p>
    <w:p w14:paraId="04689F30" w14:textId="77777777" w:rsidR="00E85C73" w:rsidRPr="00AC2A76" w:rsidRDefault="00E85C73" w:rsidP="00E85C73">
      <w:pPr>
        <w:pStyle w:val="TH"/>
      </w:pPr>
      <w:r w:rsidRPr="00AC2A76">
        <w:lastRenderedPageBreak/>
        <w:pict w14:anchorId="11B096D8">
          <v:shape id="_x0000_i1029" type="#_x0000_t75" style="width:200.75pt;height:385.1pt">
            <v:imagedata r:id="rId30" o:title=""/>
          </v:shape>
        </w:pict>
      </w:r>
    </w:p>
    <w:p w14:paraId="3CAFA358" w14:textId="77777777" w:rsidR="00E85C73" w:rsidRDefault="00E85C73" w:rsidP="00E85C73">
      <w:pPr>
        <w:pStyle w:val="TF"/>
      </w:pPr>
    </w:p>
    <w:p w14:paraId="391A3592" w14:textId="77777777" w:rsidR="00E85C73" w:rsidRPr="002C3ACE" w:rsidRDefault="00E85C73" w:rsidP="00E85C73"/>
    <w:p w14:paraId="3D85EA45" w14:textId="77777777" w:rsidR="00E85C73" w:rsidRPr="006F463F" w:rsidRDefault="00E85C73" w:rsidP="00E85C73">
      <w:pPr>
        <w:rPr>
          <w:b/>
          <w:sz w:val="28"/>
          <w:szCs w:val="28"/>
        </w:rPr>
      </w:pPr>
      <w:r w:rsidRPr="006F463F">
        <w:rPr>
          <w:b/>
          <w:sz w:val="28"/>
          <w:szCs w:val="28"/>
        </w:rPr>
        <w:t>Node: /&lt;X&gt;</w:t>
      </w:r>
    </w:p>
    <w:p w14:paraId="557936CD" w14:textId="77777777" w:rsidR="00E85C73" w:rsidRDefault="00E85C73" w:rsidP="00E85C73">
      <w:r>
        <w:t xml:space="preserve">This interior node specifies the unique object id of a PSS QoE metrics management object. The purpose of this interior node is to group together the parameters of a single object. </w:t>
      </w:r>
    </w:p>
    <w:p w14:paraId="2638393B" w14:textId="77777777" w:rsidR="00E85C73" w:rsidRDefault="00E85C73" w:rsidP="00E85C73">
      <w:r>
        <w:t>-</w:t>
      </w:r>
      <w:r>
        <w:tab/>
        <w:t>Occurrence: ZeroOrOne</w:t>
      </w:r>
    </w:p>
    <w:p w14:paraId="55F84F58" w14:textId="77777777" w:rsidR="00E85C73" w:rsidRDefault="00E85C73" w:rsidP="00E85C73">
      <w:r>
        <w:t>-</w:t>
      </w:r>
      <w:r>
        <w:tab/>
        <w:t>Format: node</w:t>
      </w:r>
    </w:p>
    <w:p w14:paraId="3208C4AD" w14:textId="77777777" w:rsidR="00E85C73" w:rsidRDefault="00E85C73" w:rsidP="00E85C73">
      <w:r>
        <w:t>-</w:t>
      </w:r>
      <w:r>
        <w:tab/>
        <w:t>Minimum Access Types: Get</w:t>
      </w:r>
    </w:p>
    <w:p w14:paraId="156DF54B" w14:textId="77777777" w:rsidR="00E85C73" w:rsidRDefault="00E85C73" w:rsidP="00E85C73">
      <w:r>
        <w:t xml:space="preserve">The following interior nodes shall be contained if the PSS client supports the </w:t>
      </w:r>
      <w:r w:rsidR="006E7973">
        <w:t>"</w:t>
      </w:r>
      <w:r>
        <w:t>PSS QoE metrics Management Object</w:t>
      </w:r>
      <w:r w:rsidR="006E7973">
        <w:t>"</w:t>
      </w:r>
      <w:r>
        <w:t xml:space="preserve">. </w:t>
      </w:r>
    </w:p>
    <w:p w14:paraId="36680CEC" w14:textId="77777777" w:rsidR="00E85C73" w:rsidRPr="002C3ACE" w:rsidRDefault="00E85C73" w:rsidP="00E85C73">
      <w:pPr>
        <w:rPr>
          <w:b/>
          <w:sz w:val="28"/>
          <w:szCs w:val="28"/>
        </w:rPr>
      </w:pPr>
      <w:r w:rsidRPr="002C3ACE">
        <w:rPr>
          <w:b/>
          <w:sz w:val="28"/>
          <w:szCs w:val="28"/>
        </w:rPr>
        <w:t>/&lt;X&gt;/Server</w:t>
      </w:r>
      <w:r>
        <w:rPr>
          <w:b/>
          <w:sz w:val="28"/>
          <w:szCs w:val="28"/>
        </w:rPr>
        <w:t>s</w:t>
      </w:r>
    </w:p>
    <w:p w14:paraId="50C488EF" w14:textId="77777777" w:rsidR="00E85C73" w:rsidRDefault="00E85C73" w:rsidP="00E85C73">
      <w:r>
        <w:t>This leaf contains a space-separated list of servers to which the QoE reports are transmitted. It is URI addresses, e.g. http://qoeserver.operator.com. In case of multiple servers, the PSS client randomly selects one of the servers from the list, with uniform distribution.</w:t>
      </w:r>
    </w:p>
    <w:p w14:paraId="1EC61271" w14:textId="77777777" w:rsidR="00E85C73" w:rsidRDefault="00E85C73" w:rsidP="00E85C73">
      <w:r>
        <w:t>-</w:t>
      </w:r>
      <w:r>
        <w:tab/>
        <w:t>Occurrence: One</w:t>
      </w:r>
    </w:p>
    <w:p w14:paraId="2FBE35D2" w14:textId="77777777" w:rsidR="00E85C73" w:rsidRDefault="00E85C73" w:rsidP="00E85C73">
      <w:r>
        <w:t>-</w:t>
      </w:r>
      <w:r>
        <w:tab/>
        <w:t>Format: chr</w:t>
      </w:r>
    </w:p>
    <w:p w14:paraId="2F2378AE" w14:textId="77777777" w:rsidR="00E85C73" w:rsidRDefault="00E85C73" w:rsidP="00E85C73">
      <w:r>
        <w:t>-</w:t>
      </w:r>
      <w:r>
        <w:tab/>
        <w:t>Minimum Access Types: Get</w:t>
      </w:r>
    </w:p>
    <w:p w14:paraId="7ED9784F" w14:textId="77777777" w:rsidR="00E85C73" w:rsidRDefault="00E85C73" w:rsidP="00E85C73">
      <w:r>
        <w:lastRenderedPageBreak/>
        <w:t>-</w:t>
      </w:r>
      <w:r>
        <w:tab/>
        <w:t>Values: URI of the servers to receive the QoE report.</w:t>
      </w:r>
    </w:p>
    <w:p w14:paraId="77E96B60" w14:textId="77777777" w:rsidR="00E85C73" w:rsidRPr="006F463F" w:rsidRDefault="00E85C73" w:rsidP="00E85C73">
      <w:pPr>
        <w:rPr>
          <w:b/>
          <w:sz w:val="28"/>
          <w:szCs w:val="28"/>
        </w:rPr>
      </w:pPr>
      <w:r w:rsidRPr="006F463F">
        <w:rPr>
          <w:b/>
          <w:sz w:val="28"/>
          <w:szCs w:val="28"/>
        </w:rPr>
        <w:t>/&lt;X&gt;/Enabled</w:t>
      </w:r>
    </w:p>
    <w:p w14:paraId="50C94BAB" w14:textId="77777777" w:rsidR="00E85C73" w:rsidRDefault="00E85C73" w:rsidP="00E85C73">
      <w:r>
        <w:t>This leaf indicates if QoE reporting is requested by the provider.</w:t>
      </w:r>
    </w:p>
    <w:p w14:paraId="5568BA75" w14:textId="77777777" w:rsidR="00E85C73" w:rsidRDefault="00E85C73" w:rsidP="00E85C73">
      <w:r>
        <w:t>-</w:t>
      </w:r>
      <w:r>
        <w:tab/>
        <w:t>Occurrence: One</w:t>
      </w:r>
    </w:p>
    <w:p w14:paraId="2DC60474" w14:textId="77777777" w:rsidR="00E85C73" w:rsidRDefault="00E85C73" w:rsidP="00E85C73">
      <w:r>
        <w:t>-</w:t>
      </w:r>
      <w:r>
        <w:tab/>
        <w:t>Format: bool</w:t>
      </w:r>
    </w:p>
    <w:p w14:paraId="20A5A9D6" w14:textId="77777777" w:rsidR="00E85C73" w:rsidRDefault="00E85C73" w:rsidP="00E85C73">
      <w:r>
        <w:t>-</w:t>
      </w:r>
      <w:r>
        <w:tab/>
        <w:t>Minimum Access Types: Get</w:t>
      </w:r>
    </w:p>
    <w:p w14:paraId="0E714C77" w14:textId="77777777" w:rsidR="00E85C73" w:rsidRPr="006F463F" w:rsidRDefault="00E85C73" w:rsidP="00E85C73">
      <w:pPr>
        <w:rPr>
          <w:b/>
          <w:sz w:val="28"/>
          <w:szCs w:val="28"/>
        </w:rPr>
      </w:pPr>
      <w:r w:rsidRPr="006F463F">
        <w:rPr>
          <w:b/>
          <w:sz w:val="28"/>
          <w:szCs w:val="28"/>
        </w:rPr>
        <w:t>/&lt;X&gt;/APN</w:t>
      </w:r>
    </w:p>
    <w:p w14:paraId="2B8F1CEA" w14:textId="77777777" w:rsidR="00E85C73" w:rsidRDefault="00E85C73" w:rsidP="00E85C73">
      <w:r>
        <w:t>This leaf contains the Access Point Name that should be used for establishing the PDP context on which the QoE metric reports will be transmitted. This may be used to ensure that no costs are charged for QoE metrics reporting. If this leaf is not defined then any QoE reporting is done over the default access point.</w:t>
      </w:r>
    </w:p>
    <w:p w14:paraId="2C5512E1" w14:textId="77777777" w:rsidR="00E85C73" w:rsidRDefault="00E85C73" w:rsidP="00E85C73">
      <w:r>
        <w:t>-</w:t>
      </w:r>
      <w:r>
        <w:tab/>
        <w:t>Occurrence: ZeroOrOne</w:t>
      </w:r>
    </w:p>
    <w:p w14:paraId="56C1FB5B" w14:textId="77777777" w:rsidR="00E85C73" w:rsidRDefault="00E85C73" w:rsidP="00E85C73">
      <w:r>
        <w:t>-</w:t>
      </w:r>
      <w:r>
        <w:tab/>
        <w:t>Format: chr</w:t>
      </w:r>
    </w:p>
    <w:p w14:paraId="6AD4C60C" w14:textId="77777777" w:rsidR="00E85C73" w:rsidRDefault="00E85C73" w:rsidP="00E85C73">
      <w:r>
        <w:t>-</w:t>
      </w:r>
      <w:r>
        <w:tab/>
        <w:t xml:space="preserve">Minimum Access Types: Get </w:t>
      </w:r>
    </w:p>
    <w:p w14:paraId="7FBE9B17" w14:textId="77777777" w:rsidR="00E85C73" w:rsidRDefault="00E85C73" w:rsidP="00E85C73">
      <w:r>
        <w:t>-</w:t>
      </w:r>
      <w:r>
        <w:tab/>
        <w:t>Values: the Access Point Name</w:t>
      </w:r>
    </w:p>
    <w:p w14:paraId="4E50AE60" w14:textId="77777777" w:rsidR="00E85C73" w:rsidRPr="006F463F" w:rsidRDefault="00E85C73" w:rsidP="00E85C73">
      <w:pPr>
        <w:rPr>
          <w:b/>
          <w:sz w:val="28"/>
          <w:szCs w:val="28"/>
        </w:rPr>
      </w:pPr>
      <w:r w:rsidRPr="006F463F">
        <w:rPr>
          <w:b/>
          <w:sz w:val="28"/>
          <w:szCs w:val="28"/>
        </w:rPr>
        <w:t>/&lt;X&gt;/Format</w:t>
      </w:r>
    </w:p>
    <w:p w14:paraId="083E7DCF" w14:textId="77777777" w:rsidR="00E85C73" w:rsidRDefault="00E85C73" w:rsidP="00E85C73">
      <w:r>
        <w:t>This leaf specifies the format of the report and if compression (Gzip XML) [</w:t>
      </w:r>
      <w:r w:rsidR="007B4157">
        <w:t>59</w:t>
      </w:r>
      <w:r>
        <w:t>] is used.</w:t>
      </w:r>
    </w:p>
    <w:p w14:paraId="606D1503" w14:textId="77777777" w:rsidR="00E85C73" w:rsidRDefault="00E85C73" w:rsidP="00E85C73">
      <w:r>
        <w:t>-</w:t>
      </w:r>
      <w:r>
        <w:tab/>
        <w:t>Occurrence: ZeroOrOne</w:t>
      </w:r>
    </w:p>
    <w:p w14:paraId="53CBF160" w14:textId="77777777" w:rsidR="00E85C73" w:rsidRDefault="00E85C73" w:rsidP="00E85C73">
      <w:r>
        <w:t>-</w:t>
      </w:r>
      <w:r>
        <w:tab/>
        <w:t>Format: chr</w:t>
      </w:r>
    </w:p>
    <w:p w14:paraId="51F7CF2F" w14:textId="77777777" w:rsidR="00E85C73" w:rsidRDefault="00E85C73" w:rsidP="00E85C73">
      <w:r>
        <w:t>-</w:t>
      </w:r>
      <w:r>
        <w:tab/>
        <w:t>Minimum Access Types: Get</w:t>
      </w:r>
    </w:p>
    <w:p w14:paraId="2AD419B7" w14:textId="77777777" w:rsidR="00E85C73" w:rsidRDefault="00E85C73" w:rsidP="00E85C73">
      <w:r>
        <w:t>-</w:t>
      </w:r>
      <w:r>
        <w:tab/>
        <w:t xml:space="preserve">Values: </w:t>
      </w:r>
      <w:r w:rsidR="006E7973">
        <w:t>"</w:t>
      </w:r>
      <w:r>
        <w:t>XML</w:t>
      </w:r>
      <w:r w:rsidR="006E7973">
        <w:t>"</w:t>
      </w:r>
      <w:r>
        <w:t xml:space="preserve">, </w:t>
      </w:r>
      <w:r w:rsidR="006E7973">
        <w:t>"</w:t>
      </w:r>
      <w:r>
        <w:t>GZIPXML</w:t>
      </w:r>
      <w:r w:rsidR="006E7973">
        <w:t>"</w:t>
      </w:r>
      <w:r>
        <w:t>.</w:t>
      </w:r>
    </w:p>
    <w:p w14:paraId="25EB3A94" w14:textId="77777777" w:rsidR="00E85C73" w:rsidRPr="006F463F" w:rsidRDefault="00E85C73" w:rsidP="00E85C73">
      <w:pPr>
        <w:rPr>
          <w:b/>
          <w:sz w:val="28"/>
          <w:szCs w:val="28"/>
        </w:rPr>
      </w:pPr>
      <w:r w:rsidRPr="006F463F">
        <w:rPr>
          <w:b/>
          <w:sz w:val="28"/>
          <w:szCs w:val="28"/>
        </w:rPr>
        <w:t>/&lt;X&gt;/Rule</w:t>
      </w:r>
      <w:r>
        <w:rPr>
          <w:b/>
          <w:sz w:val="28"/>
          <w:szCs w:val="28"/>
        </w:rPr>
        <w:t>s</w:t>
      </w:r>
    </w:p>
    <w:p w14:paraId="4C3302FA" w14:textId="77777777" w:rsidR="00E85C73" w:rsidRDefault="00E85C73" w:rsidP="00E85C73">
      <w:r w:rsidRPr="00C5209B">
        <w:t>This le</w:t>
      </w:r>
      <w:r>
        <w:t xml:space="preserve">af provides in textual format the </w:t>
      </w:r>
      <w:r w:rsidRPr="00C5209B">
        <w:t>rule</w:t>
      </w:r>
      <w:r>
        <w:t>s</w:t>
      </w:r>
      <w:r w:rsidRPr="00C5209B">
        <w:t xml:space="preserve"> used to decide whether metrics are to be reported to the QoE metrics report server. The syntax and semantics of this le</w:t>
      </w:r>
      <w:r>
        <w:t>af are defined in sub-clause 5.3.3.8.2.</w:t>
      </w:r>
    </w:p>
    <w:p w14:paraId="5C060809" w14:textId="77777777" w:rsidR="00E85C73" w:rsidRDefault="00E85C73" w:rsidP="00E85C73">
      <w:r>
        <w:t>-</w:t>
      </w:r>
      <w:r>
        <w:tab/>
        <w:t>Occurrence: ZeroOrOne</w:t>
      </w:r>
    </w:p>
    <w:p w14:paraId="6E6F2B97" w14:textId="77777777" w:rsidR="00E85C73" w:rsidRDefault="00E85C73" w:rsidP="00E85C73">
      <w:r>
        <w:t>-</w:t>
      </w:r>
      <w:r>
        <w:tab/>
        <w:t>Format: chr</w:t>
      </w:r>
    </w:p>
    <w:p w14:paraId="39E83665" w14:textId="77777777" w:rsidR="00E85C73" w:rsidRDefault="00E85C73" w:rsidP="00E85C73">
      <w:r>
        <w:t>-</w:t>
      </w:r>
      <w:r>
        <w:tab/>
        <w:t xml:space="preserve">Minimum Access Types: Get </w:t>
      </w:r>
    </w:p>
    <w:p w14:paraId="1C7B81F5" w14:textId="77777777" w:rsidR="00E85C73" w:rsidRDefault="00E85C73" w:rsidP="00E85C73">
      <w:r>
        <w:t>-</w:t>
      </w:r>
      <w:r>
        <w:tab/>
        <w:t>Values: See clause 5.3.3.8.2.</w:t>
      </w:r>
    </w:p>
    <w:p w14:paraId="49354F7F" w14:textId="77777777" w:rsidR="00E85C73" w:rsidRPr="006F463F" w:rsidRDefault="00E85C73" w:rsidP="00E85C73">
      <w:pPr>
        <w:rPr>
          <w:b/>
          <w:sz w:val="28"/>
          <w:szCs w:val="28"/>
        </w:rPr>
      </w:pPr>
      <w:r w:rsidRPr="006F463F">
        <w:rPr>
          <w:b/>
          <w:sz w:val="28"/>
          <w:szCs w:val="28"/>
        </w:rPr>
        <w:t>/&lt;X&gt;/Ext</w:t>
      </w:r>
    </w:p>
    <w:p w14:paraId="1D379D85" w14:textId="77777777" w:rsidR="00E85C73" w:rsidRDefault="00E85C73" w:rsidP="00E85C73">
      <w:r>
        <w:t xml:space="preserve">The Ext node is an interior node where the vendor specific </w:t>
      </w:r>
      <w:smartTag w:uri="urn:schemas-microsoft-com:office:smarttags" w:element="PersonName">
        <w:r>
          <w:t>info</w:t>
        </w:r>
      </w:smartTag>
      <w:r>
        <w:t>rmation can be placed (vendor includes application vendor, device vendor etc.). Usually the vendor extension is identified by vendor specific name under the ext node. The tree structure under the vendor identified is not defined and can therefore include one or more un-standardized sub-trees.</w:t>
      </w:r>
    </w:p>
    <w:p w14:paraId="79A2BDBF" w14:textId="77777777" w:rsidR="00E85C73" w:rsidRDefault="00E85C73" w:rsidP="00E85C73">
      <w:r>
        <w:t>-</w:t>
      </w:r>
      <w:r>
        <w:tab/>
        <w:t>Occurrence: ZeroOrOne</w:t>
      </w:r>
    </w:p>
    <w:p w14:paraId="73563EB2" w14:textId="77777777" w:rsidR="00E85C73" w:rsidRDefault="00E85C73" w:rsidP="00E85C73">
      <w:r>
        <w:t>-</w:t>
      </w:r>
      <w:r>
        <w:tab/>
        <w:t>Format: node</w:t>
      </w:r>
    </w:p>
    <w:p w14:paraId="4EB02BAC" w14:textId="77777777" w:rsidR="00E85C73" w:rsidRDefault="00E85C73" w:rsidP="00E85C73">
      <w:r>
        <w:t>-</w:t>
      </w:r>
      <w:r>
        <w:tab/>
        <w:t>Minimum Access Types: Get</w:t>
      </w:r>
    </w:p>
    <w:p w14:paraId="57884CCF" w14:textId="77777777" w:rsidR="00E85C73" w:rsidRPr="006F463F" w:rsidRDefault="00E85C73" w:rsidP="00E85C73">
      <w:pPr>
        <w:rPr>
          <w:b/>
          <w:sz w:val="28"/>
          <w:szCs w:val="28"/>
        </w:rPr>
      </w:pPr>
      <w:r w:rsidRPr="006F463F">
        <w:rPr>
          <w:b/>
          <w:sz w:val="28"/>
          <w:szCs w:val="28"/>
        </w:rPr>
        <w:t>/&lt;X&gt;/S</w:t>
      </w:r>
      <w:r>
        <w:rPr>
          <w:b/>
          <w:sz w:val="28"/>
          <w:szCs w:val="28"/>
        </w:rPr>
        <w:t>ession</w:t>
      </w:r>
    </w:p>
    <w:p w14:paraId="22F78D8C" w14:textId="77777777" w:rsidR="00E85C73" w:rsidRDefault="00E85C73" w:rsidP="00E85C73">
      <w:r>
        <w:lastRenderedPageBreak/>
        <w:t>The Session node is the starting point of the session level QoE metrics definitions.</w:t>
      </w:r>
    </w:p>
    <w:p w14:paraId="0DFE005D" w14:textId="77777777" w:rsidR="00E85C73" w:rsidRDefault="00E85C73" w:rsidP="00E85C73">
      <w:r>
        <w:t>-</w:t>
      </w:r>
      <w:r>
        <w:tab/>
        <w:t>Occurrence: ZeroOrOne</w:t>
      </w:r>
    </w:p>
    <w:p w14:paraId="6460B4B8" w14:textId="77777777" w:rsidR="00E85C73" w:rsidRDefault="00E85C73" w:rsidP="00E85C73">
      <w:r>
        <w:t>-</w:t>
      </w:r>
      <w:r>
        <w:tab/>
        <w:t>Format: node</w:t>
      </w:r>
    </w:p>
    <w:p w14:paraId="6D01D4E0" w14:textId="77777777" w:rsidR="00E85C73" w:rsidRDefault="00E85C73" w:rsidP="00E85C73">
      <w:r>
        <w:t>-</w:t>
      </w:r>
      <w:r>
        <w:tab/>
        <w:t>Minimum Access Types: Get</w:t>
      </w:r>
    </w:p>
    <w:p w14:paraId="7A509400" w14:textId="77777777" w:rsidR="00E85C73" w:rsidRPr="006F463F" w:rsidRDefault="00E85C73" w:rsidP="00E85C73">
      <w:pPr>
        <w:rPr>
          <w:b/>
          <w:sz w:val="28"/>
          <w:szCs w:val="28"/>
        </w:rPr>
      </w:pPr>
      <w:r>
        <w:rPr>
          <w:b/>
          <w:sz w:val="28"/>
          <w:szCs w:val="28"/>
        </w:rPr>
        <w:t>/&lt;X&gt;/Session</w:t>
      </w:r>
      <w:r w:rsidRPr="006F463F">
        <w:rPr>
          <w:b/>
          <w:sz w:val="28"/>
          <w:szCs w:val="28"/>
        </w:rPr>
        <w:t>/Metric</w:t>
      </w:r>
      <w:r>
        <w:rPr>
          <w:b/>
          <w:sz w:val="28"/>
          <w:szCs w:val="28"/>
        </w:rPr>
        <w:t>s</w:t>
      </w:r>
    </w:p>
    <w:p w14:paraId="004AC34F" w14:textId="77777777" w:rsidR="00E85C73" w:rsidRDefault="00E85C73" w:rsidP="00E85C73">
      <w:r>
        <w:t xml:space="preserve">This leaf provides in textual format the QoE metrics that need to be reported, the measurement frequency, the reporting interval and the reporting range. The syntax and semantics of this leaf are </w:t>
      </w:r>
      <w:r w:rsidR="007B4157">
        <w:t xml:space="preserve">identical to the QoE-Header </w:t>
      </w:r>
      <w:r>
        <w:t xml:space="preserve">defined in clause </w:t>
      </w:r>
      <w:r w:rsidR="007B4157">
        <w:t>5.3.2.3</w:t>
      </w:r>
      <w:r>
        <w:t>.</w:t>
      </w:r>
    </w:p>
    <w:p w14:paraId="4F335230" w14:textId="77777777" w:rsidR="00E85C73" w:rsidRDefault="00E85C73" w:rsidP="00E85C73">
      <w:r>
        <w:t>-</w:t>
      </w:r>
      <w:r>
        <w:tab/>
        <w:t>Occurrence: ZeroOrOne</w:t>
      </w:r>
    </w:p>
    <w:p w14:paraId="7EE4E6E2" w14:textId="77777777" w:rsidR="00E85C73" w:rsidRDefault="00E85C73" w:rsidP="00E85C73">
      <w:r>
        <w:t>-</w:t>
      </w:r>
      <w:r>
        <w:tab/>
        <w:t>Format: chr</w:t>
      </w:r>
    </w:p>
    <w:p w14:paraId="2E7A6676" w14:textId="77777777" w:rsidR="00E85C73" w:rsidRDefault="00E85C73" w:rsidP="00E85C73">
      <w:r>
        <w:t>-</w:t>
      </w:r>
      <w:r>
        <w:tab/>
        <w:t xml:space="preserve">Minimum Access Types: Get </w:t>
      </w:r>
    </w:p>
    <w:p w14:paraId="28B9882C" w14:textId="77777777" w:rsidR="00E85C73" w:rsidRDefault="00E85C73" w:rsidP="00E85C73">
      <w:r>
        <w:t>-</w:t>
      </w:r>
      <w:r>
        <w:tab/>
        <w:t xml:space="preserve">Values: see clause </w:t>
      </w:r>
      <w:r w:rsidR="007B4157">
        <w:t>5.3.2.3</w:t>
      </w:r>
      <w:r>
        <w:t>.</w:t>
      </w:r>
    </w:p>
    <w:p w14:paraId="70A9C883" w14:textId="77777777" w:rsidR="00E85C73" w:rsidRPr="006F463F" w:rsidRDefault="00E85C73" w:rsidP="00E85C73">
      <w:pPr>
        <w:rPr>
          <w:b/>
          <w:sz w:val="28"/>
          <w:szCs w:val="28"/>
        </w:rPr>
      </w:pPr>
      <w:r>
        <w:rPr>
          <w:b/>
          <w:sz w:val="28"/>
          <w:szCs w:val="28"/>
        </w:rPr>
        <w:t>/&lt;X&gt;/Session</w:t>
      </w:r>
      <w:r w:rsidRPr="006F463F">
        <w:rPr>
          <w:b/>
          <w:sz w:val="28"/>
          <w:szCs w:val="28"/>
        </w:rPr>
        <w:t>/Ext</w:t>
      </w:r>
    </w:p>
    <w:p w14:paraId="3C7E4333" w14:textId="77777777" w:rsidR="00E85C73" w:rsidRDefault="00E85C73" w:rsidP="00E85C73">
      <w:r>
        <w:t xml:space="preserve">The Ext node is an interior node where the vendor specific </w:t>
      </w:r>
      <w:smartTag w:uri="urn:schemas-microsoft-com:office:smarttags" w:element="PersonName">
        <w:r>
          <w:t>info</w:t>
        </w:r>
      </w:smartTag>
      <w:r>
        <w:t>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52E4CDDF" w14:textId="77777777" w:rsidR="00E85C73" w:rsidRDefault="00E85C73" w:rsidP="00E85C73">
      <w:r>
        <w:t>-</w:t>
      </w:r>
      <w:r>
        <w:tab/>
        <w:t>Occurrence: ZeroOrOne</w:t>
      </w:r>
    </w:p>
    <w:p w14:paraId="2EBAD5C1" w14:textId="77777777" w:rsidR="00E85C73" w:rsidRDefault="00E85C73" w:rsidP="00E85C73">
      <w:r>
        <w:t>-</w:t>
      </w:r>
      <w:r>
        <w:tab/>
        <w:t>Format: node</w:t>
      </w:r>
    </w:p>
    <w:p w14:paraId="50A71C9D" w14:textId="77777777" w:rsidR="00E85C73" w:rsidRDefault="00E85C73" w:rsidP="00E85C73">
      <w:r>
        <w:t>-</w:t>
      </w:r>
      <w:r>
        <w:tab/>
        <w:t>Minimum Access Types: Get</w:t>
      </w:r>
    </w:p>
    <w:p w14:paraId="36018229" w14:textId="77777777" w:rsidR="00E85C73" w:rsidRPr="006F463F" w:rsidRDefault="00E85C73" w:rsidP="00E85C73">
      <w:pPr>
        <w:rPr>
          <w:b/>
          <w:sz w:val="28"/>
          <w:szCs w:val="28"/>
        </w:rPr>
      </w:pPr>
      <w:r w:rsidRPr="006F463F">
        <w:rPr>
          <w:b/>
          <w:sz w:val="28"/>
          <w:szCs w:val="28"/>
        </w:rPr>
        <w:t>/&lt;X&gt;/Speech</w:t>
      </w:r>
    </w:p>
    <w:p w14:paraId="72EB318A" w14:textId="77777777" w:rsidR="00E85C73" w:rsidRDefault="00E85C73" w:rsidP="00E85C73">
      <w:r>
        <w:t>The Speech node is the starting point of the speech/audio media level QoE metrics definitions.</w:t>
      </w:r>
    </w:p>
    <w:p w14:paraId="43D86262" w14:textId="77777777" w:rsidR="00E85C73" w:rsidRDefault="00E85C73" w:rsidP="00E85C73">
      <w:r>
        <w:t>-</w:t>
      </w:r>
      <w:r>
        <w:tab/>
        <w:t>Occurrence: ZeroOrOne</w:t>
      </w:r>
    </w:p>
    <w:p w14:paraId="5F432F21" w14:textId="77777777" w:rsidR="00E85C73" w:rsidRDefault="00E85C73" w:rsidP="00E85C73">
      <w:r>
        <w:t>-</w:t>
      </w:r>
      <w:r>
        <w:tab/>
        <w:t>Format: node</w:t>
      </w:r>
    </w:p>
    <w:p w14:paraId="2F73E38D" w14:textId="77777777" w:rsidR="00E85C73" w:rsidRDefault="00E85C73" w:rsidP="00E85C73">
      <w:r>
        <w:t>-</w:t>
      </w:r>
      <w:r>
        <w:tab/>
        <w:t>Minimum Access Types: Get</w:t>
      </w:r>
    </w:p>
    <w:p w14:paraId="0BED548B" w14:textId="77777777" w:rsidR="00E85C73" w:rsidRPr="006F463F" w:rsidRDefault="00E85C73" w:rsidP="00E85C73">
      <w:pPr>
        <w:rPr>
          <w:b/>
          <w:sz w:val="28"/>
          <w:szCs w:val="28"/>
        </w:rPr>
      </w:pPr>
      <w:r w:rsidRPr="006F463F">
        <w:rPr>
          <w:b/>
          <w:sz w:val="28"/>
          <w:szCs w:val="28"/>
        </w:rPr>
        <w:t>/&lt;X&gt;/Speech/Metric</w:t>
      </w:r>
      <w:r>
        <w:rPr>
          <w:b/>
          <w:sz w:val="28"/>
          <w:szCs w:val="28"/>
        </w:rPr>
        <w:t>s</w:t>
      </w:r>
    </w:p>
    <w:p w14:paraId="2AD11471" w14:textId="77777777" w:rsidR="00E85C73" w:rsidRDefault="00E85C73" w:rsidP="00E85C73">
      <w:r>
        <w:t xml:space="preserve">This leaf provides in textual format the QoE metrics that need to be reported, the measurement frequency, the reporting interval and the reporting range. The syntax and semantics of this leaf are </w:t>
      </w:r>
      <w:r w:rsidR="007B4157">
        <w:t xml:space="preserve">identical to the QoE-Header </w:t>
      </w:r>
      <w:r>
        <w:t xml:space="preserve">defined in clause </w:t>
      </w:r>
      <w:r w:rsidR="007B4157">
        <w:t>5.3.2.3</w:t>
      </w:r>
      <w:r>
        <w:t>.</w:t>
      </w:r>
    </w:p>
    <w:p w14:paraId="3209F284" w14:textId="77777777" w:rsidR="00E85C73" w:rsidRDefault="00E85C73" w:rsidP="00E85C73">
      <w:r>
        <w:t>-</w:t>
      </w:r>
      <w:r>
        <w:tab/>
        <w:t>Occurrence: ZeroOrOne</w:t>
      </w:r>
    </w:p>
    <w:p w14:paraId="42A98606" w14:textId="77777777" w:rsidR="00E85C73" w:rsidRDefault="00E85C73" w:rsidP="00E85C73">
      <w:r>
        <w:t>-</w:t>
      </w:r>
      <w:r>
        <w:tab/>
        <w:t>Format: chr</w:t>
      </w:r>
    </w:p>
    <w:p w14:paraId="7C87665F" w14:textId="77777777" w:rsidR="00E85C73" w:rsidRDefault="00E85C73" w:rsidP="00E85C73">
      <w:r>
        <w:t>-</w:t>
      </w:r>
      <w:r>
        <w:tab/>
        <w:t xml:space="preserve">Minimum Access Types: Get </w:t>
      </w:r>
    </w:p>
    <w:p w14:paraId="716F54AD" w14:textId="77777777" w:rsidR="00E85C73" w:rsidRDefault="00E85C73" w:rsidP="00E85C73">
      <w:r>
        <w:t>-</w:t>
      </w:r>
      <w:r>
        <w:tab/>
        <w:t xml:space="preserve">Values: see clause </w:t>
      </w:r>
      <w:r w:rsidR="007B4157">
        <w:t>5.3.2.3</w:t>
      </w:r>
      <w:r>
        <w:t>.</w:t>
      </w:r>
    </w:p>
    <w:p w14:paraId="57106EF3" w14:textId="77777777" w:rsidR="00E85C73" w:rsidRPr="006F463F" w:rsidRDefault="00E85C73" w:rsidP="00E85C73">
      <w:pPr>
        <w:rPr>
          <w:b/>
          <w:sz w:val="28"/>
          <w:szCs w:val="28"/>
        </w:rPr>
      </w:pPr>
      <w:r w:rsidRPr="006F463F">
        <w:rPr>
          <w:b/>
          <w:sz w:val="28"/>
          <w:szCs w:val="28"/>
        </w:rPr>
        <w:t>/&lt;X&gt;/Speech/Ext</w:t>
      </w:r>
    </w:p>
    <w:p w14:paraId="2C7D5518" w14:textId="77777777" w:rsidR="00E85C73" w:rsidRDefault="00E85C73" w:rsidP="00E85C73">
      <w:r>
        <w:t xml:space="preserve">The Ext node is an interior node where the vendor specific </w:t>
      </w:r>
      <w:smartTag w:uri="urn:schemas-microsoft-com:office:smarttags" w:element="PersonName">
        <w:r>
          <w:t>info</w:t>
        </w:r>
      </w:smartTag>
      <w:r>
        <w:t>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5F363403" w14:textId="77777777" w:rsidR="00E85C73" w:rsidRDefault="00E85C73" w:rsidP="00E85C73">
      <w:r>
        <w:lastRenderedPageBreak/>
        <w:t>-</w:t>
      </w:r>
      <w:r>
        <w:tab/>
        <w:t>Occurrence: ZeroOrOne</w:t>
      </w:r>
    </w:p>
    <w:p w14:paraId="3D763D11" w14:textId="77777777" w:rsidR="00E85C73" w:rsidRDefault="00E85C73" w:rsidP="00E85C73">
      <w:r>
        <w:t>-</w:t>
      </w:r>
      <w:r>
        <w:tab/>
        <w:t>Format: node</w:t>
      </w:r>
    </w:p>
    <w:p w14:paraId="7C11972E" w14:textId="77777777" w:rsidR="00E85C73" w:rsidRDefault="00E85C73" w:rsidP="00E85C73">
      <w:r>
        <w:t>-</w:t>
      </w:r>
      <w:r>
        <w:tab/>
        <w:t>Minimum Access Types: Get</w:t>
      </w:r>
    </w:p>
    <w:p w14:paraId="49E1B007" w14:textId="77777777" w:rsidR="00E85C73" w:rsidRPr="006F463F" w:rsidRDefault="00E85C73" w:rsidP="00E85C73">
      <w:pPr>
        <w:rPr>
          <w:b/>
          <w:sz w:val="28"/>
          <w:szCs w:val="28"/>
        </w:rPr>
      </w:pPr>
      <w:r w:rsidRPr="006F463F">
        <w:rPr>
          <w:b/>
          <w:sz w:val="28"/>
          <w:szCs w:val="28"/>
        </w:rPr>
        <w:t>/&lt;X&gt;/Video</w:t>
      </w:r>
    </w:p>
    <w:p w14:paraId="722AE12B" w14:textId="77777777" w:rsidR="00E85C73" w:rsidRDefault="00E85C73" w:rsidP="00E85C73">
      <w:r>
        <w:t>The Video node is the starting point of the video media level QoE metrics definitions.</w:t>
      </w:r>
    </w:p>
    <w:p w14:paraId="720D2CA6" w14:textId="77777777" w:rsidR="00E85C73" w:rsidRDefault="00E85C73" w:rsidP="00E85C73">
      <w:r>
        <w:t>-</w:t>
      </w:r>
      <w:r>
        <w:tab/>
        <w:t>Occurrence: ZeroOrOne</w:t>
      </w:r>
    </w:p>
    <w:p w14:paraId="7E76CA39" w14:textId="77777777" w:rsidR="00E85C73" w:rsidRDefault="00E85C73" w:rsidP="00E85C73">
      <w:r>
        <w:t>-</w:t>
      </w:r>
      <w:r>
        <w:tab/>
        <w:t>Format: node</w:t>
      </w:r>
    </w:p>
    <w:p w14:paraId="2E38D888" w14:textId="77777777" w:rsidR="00E85C73" w:rsidRDefault="00E85C73" w:rsidP="00E85C73">
      <w:r>
        <w:t>-</w:t>
      </w:r>
      <w:r>
        <w:tab/>
        <w:t>Minimum Access Types: Get</w:t>
      </w:r>
    </w:p>
    <w:p w14:paraId="55D79B91" w14:textId="77777777" w:rsidR="00E85C73" w:rsidRPr="006F463F" w:rsidRDefault="00E85C73" w:rsidP="00E85C73">
      <w:pPr>
        <w:rPr>
          <w:b/>
          <w:sz w:val="28"/>
          <w:szCs w:val="28"/>
        </w:rPr>
      </w:pPr>
      <w:r w:rsidRPr="006F463F">
        <w:rPr>
          <w:b/>
          <w:sz w:val="28"/>
          <w:szCs w:val="28"/>
        </w:rPr>
        <w:t>/&lt;X&gt;/Video/Metric</w:t>
      </w:r>
      <w:r>
        <w:rPr>
          <w:b/>
          <w:sz w:val="28"/>
          <w:szCs w:val="28"/>
        </w:rPr>
        <w:t>s</w:t>
      </w:r>
    </w:p>
    <w:p w14:paraId="4B77F26D" w14:textId="77777777" w:rsidR="00E85C73" w:rsidRDefault="00E85C73" w:rsidP="00E85C73">
      <w:r>
        <w:t xml:space="preserve">This leaf provides in textual format the QoE metrics that need to be reported, the measurement frequency, the reporting interval and the reporting range. The syntax and semantics of this leaf are </w:t>
      </w:r>
      <w:r w:rsidR="007B4157">
        <w:t xml:space="preserve">identical to the QoE-Header </w:t>
      </w:r>
      <w:r>
        <w:t xml:space="preserve">defined in clause </w:t>
      </w:r>
      <w:r w:rsidR="007B4157">
        <w:t>5.3.2.3</w:t>
      </w:r>
      <w:r>
        <w:t>.</w:t>
      </w:r>
    </w:p>
    <w:p w14:paraId="539C16E3" w14:textId="77777777" w:rsidR="00E85C73" w:rsidRDefault="00E85C73" w:rsidP="00E85C73">
      <w:r>
        <w:t>-</w:t>
      </w:r>
      <w:r>
        <w:tab/>
        <w:t>Occurrence: ZeroOrOne</w:t>
      </w:r>
    </w:p>
    <w:p w14:paraId="2626F3C2" w14:textId="77777777" w:rsidR="00E85C73" w:rsidRDefault="00E85C73" w:rsidP="00E85C73">
      <w:r>
        <w:t>-</w:t>
      </w:r>
      <w:r>
        <w:tab/>
        <w:t>Format: chr</w:t>
      </w:r>
    </w:p>
    <w:p w14:paraId="3F622587" w14:textId="77777777" w:rsidR="00E85C73" w:rsidRDefault="00E85C73" w:rsidP="00E85C73">
      <w:r>
        <w:t>-</w:t>
      </w:r>
      <w:r>
        <w:tab/>
        <w:t>Access Types: Get</w:t>
      </w:r>
    </w:p>
    <w:p w14:paraId="334693E5" w14:textId="77777777" w:rsidR="00E85C73" w:rsidRDefault="00E85C73" w:rsidP="00E85C73">
      <w:r>
        <w:t>-</w:t>
      </w:r>
      <w:r>
        <w:tab/>
        <w:t xml:space="preserve">Values: see clause </w:t>
      </w:r>
      <w:r w:rsidR="007B4157">
        <w:t>5.3.2.3</w:t>
      </w:r>
      <w:r>
        <w:t>.</w:t>
      </w:r>
    </w:p>
    <w:p w14:paraId="35A48897" w14:textId="77777777" w:rsidR="00E85C73" w:rsidRPr="006F463F" w:rsidRDefault="00E85C73" w:rsidP="00E85C73">
      <w:pPr>
        <w:rPr>
          <w:b/>
          <w:sz w:val="28"/>
          <w:szCs w:val="28"/>
        </w:rPr>
      </w:pPr>
      <w:r w:rsidRPr="006F463F">
        <w:rPr>
          <w:b/>
          <w:sz w:val="28"/>
          <w:szCs w:val="28"/>
        </w:rPr>
        <w:t>/&lt;X&gt;/Video/Ext</w:t>
      </w:r>
    </w:p>
    <w:p w14:paraId="0418DEE1" w14:textId="77777777" w:rsidR="00E85C73" w:rsidRDefault="00E85C73" w:rsidP="00E85C73">
      <w:r>
        <w:t xml:space="preserve">The Ext is an interior node where the vendor specific </w:t>
      </w:r>
      <w:smartTag w:uri="urn:schemas-microsoft-com:office:smarttags" w:element="PersonName">
        <w:r>
          <w:t>info</w:t>
        </w:r>
      </w:smartTag>
      <w:r>
        <w:t>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492AFEEE" w14:textId="77777777" w:rsidR="00E85C73" w:rsidRDefault="00E85C73" w:rsidP="00E85C73">
      <w:r>
        <w:t>-</w:t>
      </w:r>
      <w:r>
        <w:tab/>
        <w:t>Occurrence: ZeroOrOne</w:t>
      </w:r>
    </w:p>
    <w:p w14:paraId="1182DC36" w14:textId="77777777" w:rsidR="00E85C73" w:rsidRDefault="00E85C73" w:rsidP="00E85C73">
      <w:r>
        <w:t>-</w:t>
      </w:r>
      <w:r>
        <w:tab/>
        <w:t>Format: node</w:t>
      </w:r>
    </w:p>
    <w:p w14:paraId="6446BEBC" w14:textId="77777777" w:rsidR="00E85C73" w:rsidRDefault="00E85C73" w:rsidP="00E85C73">
      <w:r>
        <w:t>-</w:t>
      </w:r>
      <w:r>
        <w:tab/>
        <w:t>Minimum Access Types: Get</w:t>
      </w:r>
    </w:p>
    <w:p w14:paraId="09101834" w14:textId="77777777" w:rsidR="00E85C73" w:rsidRPr="006F463F" w:rsidRDefault="00E85C73" w:rsidP="00E85C73">
      <w:pPr>
        <w:rPr>
          <w:b/>
          <w:sz w:val="28"/>
          <w:szCs w:val="28"/>
        </w:rPr>
      </w:pPr>
      <w:r w:rsidRPr="006F463F">
        <w:rPr>
          <w:b/>
          <w:sz w:val="28"/>
          <w:szCs w:val="28"/>
        </w:rPr>
        <w:t>/&lt;X&gt;/Text</w:t>
      </w:r>
    </w:p>
    <w:p w14:paraId="497D3791" w14:textId="77777777" w:rsidR="00E85C73" w:rsidRDefault="00E85C73" w:rsidP="00E85C73">
      <w:r>
        <w:t>The Text node is the starting point of the timed-text media level QoE metrics definitions.</w:t>
      </w:r>
    </w:p>
    <w:p w14:paraId="63C983C0" w14:textId="77777777" w:rsidR="00E85C73" w:rsidRDefault="00E85C73" w:rsidP="00E85C73">
      <w:r>
        <w:t>-</w:t>
      </w:r>
      <w:r>
        <w:tab/>
        <w:t>Occurrence: ZeroOrOne</w:t>
      </w:r>
    </w:p>
    <w:p w14:paraId="44D040EE" w14:textId="77777777" w:rsidR="00E85C73" w:rsidRDefault="00E85C73" w:rsidP="00E85C73">
      <w:r>
        <w:t>-</w:t>
      </w:r>
      <w:r>
        <w:tab/>
        <w:t>Format: node</w:t>
      </w:r>
    </w:p>
    <w:p w14:paraId="0457BEAF" w14:textId="77777777" w:rsidR="00E85C73" w:rsidRDefault="00E85C73" w:rsidP="00E85C73">
      <w:r>
        <w:t>-</w:t>
      </w:r>
      <w:r>
        <w:tab/>
        <w:t>Minimum Access Types: Get</w:t>
      </w:r>
    </w:p>
    <w:p w14:paraId="353AF958" w14:textId="77777777" w:rsidR="00E85C73" w:rsidRDefault="00E85C73" w:rsidP="00E85C73">
      <w:r>
        <w:t>-</w:t>
      </w:r>
      <w:r>
        <w:tab/>
        <w:t xml:space="preserve">Values: see clause </w:t>
      </w:r>
      <w:r w:rsidR="007B4157">
        <w:t>5.3.2.3</w:t>
      </w:r>
      <w:r>
        <w:t>.</w:t>
      </w:r>
    </w:p>
    <w:p w14:paraId="327C8088" w14:textId="77777777" w:rsidR="00E85C73" w:rsidRPr="006F463F" w:rsidRDefault="00E85C73" w:rsidP="00E85C73">
      <w:pPr>
        <w:rPr>
          <w:b/>
          <w:sz w:val="28"/>
          <w:szCs w:val="28"/>
        </w:rPr>
      </w:pPr>
      <w:r w:rsidRPr="006F463F">
        <w:rPr>
          <w:b/>
          <w:sz w:val="28"/>
          <w:szCs w:val="28"/>
        </w:rPr>
        <w:t>/&lt;X&gt;/Text/Metric</w:t>
      </w:r>
      <w:r>
        <w:rPr>
          <w:b/>
          <w:sz w:val="28"/>
          <w:szCs w:val="28"/>
        </w:rPr>
        <w:t>s</w:t>
      </w:r>
    </w:p>
    <w:p w14:paraId="6D5BB9E5" w14:textId="77777777" w:rsidR="00E85C73" w:rsidRDefault="00E85C73" w:rsidP="00E85C73">
      <w:r>
        <w:t xml:space="preserve">This leaf provides in textual format the QoE metrics that need to be reported, the measurement frequency, the reporting interval and the reporting range. The syntax and semantics of this leaf are </w:t>
      </w:r>
      <w:r w:rsidR="007B4157">
        <w:t xml:space="preserve">identical to the QoE-Header </w:t>
      </w:r>
      <w:r>
        <w:t xml:space="preserve">defined in clause </w:t>
      </w:r>
      <w:r w:rsidR="007B4157">
        <w:t>5.3.2.3</w:t>
      </w:r>
      <w:r>
        <w:t>.</w:t>
      </w:r>
    </w:p>
    <w:p w14:paraId="72F773E2" w14:textId="77777777" w:rsidR="00E85C73" w:rsidRDefault="00E85C73" w:rsidP="00E85C73">
      <w:r>
        <w:t>-</w:t>
      </w:r>
      <w:r>
        <w:tab/>
        <w:t>Occurrence: ZeroOrOne</w:t>
      </w:r>
    </w:p>
    <w:p w14:paraId="1A25A24F" w14:textId="77777777" w:rsidR="00E85C73" w:rsidRDefault="00E85C73" w:rsidP="00E85C73">
      <w:r>
        <w:t>-</w:t>
      </w:r>
      <w:r>
        <w:tab/>
        <w:t>Format: chr</w:t>
      </w:r>
    </w:p>
    <w:p w14:paraId="30D07842" w14:textId="77777777" w:rsidR="00E85C73" w:rsidRDefault="00E85C73" w:rsidP="00E85C73">
      <w:r>
        <w:t>-</w:t>
      </w:r>
      <w:r>
        <w:tab/>
        <w:t>Minimum Access Types: Get</w:t>
      </w:r>
    </w:p>
    <w:p w14:paraId="48A2415C" w14:textId="77777777" w:rsidR="00E85C73" w:rsidRDefault="00E85C73" w:rsidP="00E85C73">
      <w:r>
        <w:lastRenderedPageBreak/>
        <w:t>-</w:t>
      </w:r>
      <w:r>
        <w:tab/>
        <w:t xml:space="preserve">Values: see clause </w:t>
      </w:r>
      <w:r w:rsidR="007B4157">
        <w:t>5.3.2.3</w:t>
      </w:r>
      <w:r>
        <w:t>.</w:t>
      </w:r>
    </w:p>
    <w:p w14:paraId="13B247E8" w14:textId="77777777" w:rsidR="00E85C73" w:rsidRPr="006F463F" w:rsidRDefault="00E85C73" w:rsidP="00E85C73">
      <w:pPr>
        <w:rPr>
          <w:b/>
          <w:sz w:val="28"/>
          <w:szCs w:val="28"/>
        </w:rPr>
      </w:pPr>
      <w:r w:rsidRPr="006F463F">
        <w:rPr>
          <w:b/>
          <w:sz w:val="28"/>
          <w:szCs w:val="28"/>
        </w:rPr>
        <w:t>/&lt;X&gt;/Text/Ext</w:t>
      </w:r>
    </w:p>
    <w:p w14:paraId="397D4ED2" w14:textId="77777777" w:rsidR="00E85C73" w:rsidRDefault="00E85C73" w:rsidP="00E85C73">
      <w:r>
        <w:t xml:space="preserve">The Ext is an interior node where the vendor specific </w:t>
      </w:r>
      <w:smartTag w:uri="urn:schemas-microsoft-com:office:smarttags" w:element="PersonName">
        <w:r>
          <w:t>info</w:t>
        </w:r>
      </w:smartTag>
      <w:r>
        <w:t>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1745A954" w14:textId="77777777" w:rsidR="00E85C73" w:rsidRDefault="00E85C73" w:rsidP="00E85C73">
      <w:r>
        <w:t>-</w:t>
      </w:r>
      <w:r>
        <w:tab/>
        <w:t>Occurrence: ZeroOrOne</w:t>
      </w:r>
    </w:p>
    <w:p w14:paraId="667DC997" w14:textId="77777777" w:rsidR="00E85C73" w:rsidRDefault="00E85C73" w:rsidP="00E85C73">
      <w:r>
        <w:t>-</w:t>
      </w:r>
      <w:r>
        <w:tab/>
        <w:t>Format: node</w:t>
      </w:r>
    </w:p>
    <w:p w14:paraId="02AB8A0A" w14:textId="77777777" w:rsidR="00E85C73" w:rsidRDefault="00E85C73" w:rsidP="00E85C73">
      <w:r>
        <w:t>-</w:t>
      </w:r>
      <w:r>
        <w:tab/>
        <w:t>Minimum Access Types: Get</w:t>
      </w:r>
    </w:p>
    <w:p w14:paraId="09DB4F7E" w14:textId="77777777" w:rsidR="00E85C73" w:rsidRDefault="00E85C73" w:rsidP="00E85C73">
      <w:pPr>
        <w:pStyle w:val="Heading5"/>
      </w:pPr>
      <w:bookmarkStart w:id="145" w:name="_Toc524275576"/>
      <w:bookmarkStart w:id="146" w:name="_Toc51757190"/>
      <w:r>
        <w:t>5.3.3.8.2</w:t>
      </w:r>
      <w:r>
        <w:tab/>
        <w:t>QoE reporting rule definition</w:t>
      </w:r>
      <w:bookmarkEnd w:id="145"/>
      <w:bookmarkEnd w:id="146"/>
    </w:p>
    <w:p w14:paraId="3D854E8C" w14:textId="77777777" w:rsidR="00E85C73" w:rsidRDefault="00E85C73" w:rsidP="00E85C73">
      <w:r>
        <w:t>This clause defines the syntax and semantics of a set of rules which are used to reduce the amount of reporting to the QoE metrics report server. The syntax of the metrics reporting rules is defined below:</w:t>
      </w:r>
    </w:p>
    <w:p w14:paraId="3E231D0D" w14:textId="77777777" w:rsidR="00E85C73" w:rsidRDefault="00E85C73" w:rsidP="00E85C73">
      <w:pPr>
        <w:pStyle w:val="B1"/>
        <w:tabs>
          <w:tab w:val="left" w:pos="1985"/>
        </w:tabs>
      </w:pPr>
      <w:r>
        <w:t>- QoE-Rule</w:t>
      </w:r>
      <w:r w:rsidR="006E7973">
        <w:tab/>
      </w:r>
      <w:r>
        <w:t>= "3GPP-QoE-Rule" ":" rule-spec *("," rule-spec)</w:t>
      </w:r>
    </w:p>
    <w:p w14:paraId="641E6239" w14:textId="77777777" w:rsidR="00E85C73" w:rsidRDefault="00E85C73" w:rsidP="00E85C73">
      <w:pPr>
        <w:pStyle w:val="B1"/>
        <w:tabs>
          <w:tab w:val="left" w:pos="1985"/>
        </w:tabs>
      </w:pPr>
      <w:r>
        <w:t>- rule-spec</w:t>
      </w:r>
      <w:r>
        <w:tab/>
        <w:t>= rule-name [";" parameters]</w:t>
      </w:r>
    </w:p>
    <w:p w14:paraId="7CAB1120" w14:textId="77777777" w:rsidR="00E85C73" w:rsidRDefault="00E85C73" w:rsidP="00E85C73">
      <w:pPr>
        <w:pStyle w:val="B1"/>
        <w:tabs>
          <w:tab w:val="left" w:pos="1985"/>
        </w:tabs>
        <w:ind w:left="284" w:firstLine="0"/>
      </w:pPr>
      <w:r>
        <w:t>- rule-name</w:t>
      </w:r>
      <w:r w:rsidR="006E7973">
        <w:tab/>
      </w:r>
      <w:r>
        <w:t>= "LimitSessionInterval" / "SamplePercentage"</w:t>
      </w:r>
    </w:p>
    <w:p w14:paraId="49BCF275" w14:textId="77777777" w:rsidR="00E85C73" w:rsidRDefault="00E85C73" w:rsidP="00E85C73">
      <w:pPr>
        <w:pStyle w:val="B1"/>
        <w:tabs>
          <w:tab w:val="left" w:pos="1985"/>
        </w:tabs>
        <w:ind w:left="284" w:firstLine="0"/>
      </w:pPr>
      <w:r>
        <w:t>- parameters</w:t>
      </w:r>
      <w:r w:rsidR="006E7973">
        <w:tab/>
      </w:r>
      <w:r>
        <w:t>= parameter *(";" parameter)</w:t>
      </w:r>
    </w:p>
    <w:p w14:paraId="70AE59D4" w14:textId="77777777" w:rsidR="00E85C73" w:rsidRDefault="00E85C73" w:rsidP="00E85C73">
      <w:pPr>
        <w:pStyle w:val="B1"/>
        <w:tabs>
          <w:tab w:val="left" w:pos="1985"/>
        </w:tabs>
        <w:ind w:left="284" w:firstLine="0"/>
      </w:pPr>
      <w:r>
        <w:t>- parameter</w:t>
      </w:r>
      <w:r>
        <w:tab/>
        <w:t>= Param-Name ["=" Param-Value ]</w:t>
      </w:r>
    </w:p>
    <w:p w14:paraId="6BB9065C" w14:textId="77777777" w:rsidR="00E85C73" w:rsidRDefault="00E85C73" w:rsidP="00E85C73">
      <w:pPr>
        <w:pStyle w:val="B1"/>
        <w:tabs>
          <w:tab w:val="left" w:pos="1985"/>
        </w:tabs>
        <w:ind w:left="284" w:firstLine="0"/>
      </w:pPr>
      <w:r>
        <w:t>- Param-Name</w:t>
      </w:r>
      <w:r>
        <w:tab/>
        <w:t>= 1*((0x21..0x2b) / (0x2d..0x3a) / (0x3c..0x7a) / 0x7e) ;VCHAR except ";", ",", "{"</w:t>
      </w:r>
      <w:r w:rsidR="006E7973">
        <w:tab/>
      </w:r>
      <w:r>
        <w:t>or "}"</w:t>
      </w:r>
    </w:p>
    <w:p w14:paraId="3435EA70" w14:textId="77777777" w:rsidR="00E85C73" w:rsidRPr="00875B95" w:rsidRDefault="00E85C73" w:rsidP="00E85C73">
      <w:pPr>
        <w:pStyle w:val="B1"/>
        <w:tabs>
          <w:tab w:val="left" w:pos="1985"/>
        </w:tabs>
        <w:ind w:left="284" w:firstLine="0"/>
        <w:rPr>
          <w:lang w:val="pt-BR"/>
        </w:rPr>
      </w:pPr>
      <w:r w:rsidRPr="00875B95">
        <w:rPr>
          <w:lang w:val="pt-BR"/>
        </w:rPr>
        <w:t>- Param-Value</w:t>
      </w:r>
      <w:r w:rsidRPr="00875B95">
        <w:rPr>
          <w:lang w:val="pt-BR"/>
        </w:rPr>
        <w:tab/>
        <w:t xml:space="preserve">= (1*DIGIT ["." 1*DIGIT]) / (1*((0x21..0x2b) / (0x2d..0x3a) / (0x3c..0x7a) / 0x7c / 0x7e)) </w:t>
      </w:r>
    </w:p>
    <w:p w14:paraId="136F9DA3" w14:textId="77777777" w:rsidR="00E85C73" w:rsidRDefault="00E85C73" w:rsidP="00E85C73">
      <w:r>
        <w:t>The semantics of the rules and the syntax of its parameters are defined below:</w:t>
      </w:r>
    </w:p>
    <w:p w14:paraId="3BFF2C9D" w14:textId="77777777" w:rsidR="00E85C73" w:rsidRDefault="00E85C73" w:rsidP="00E85C73">
      <w:r>
        <w:t xml:space="preserve">The </w:t>
      </w:r>
      <w:r>
        <w:rPr>
          <w:i/>
          <w:iCs/>
        </w:rPr>
        <w:t>SamplePercentage</w:t>
      </w:r>
      <w:r>
        <w:t xml:space="preserve"> rule can be used to set a percentage sample of calls which should report reception. This can be useful for statistical data analysis of large populations while increasing scalability due to reduced total uplink signalling. The </w:t>
      </w:r>
      <w:r>
        <w:rPr>
          <w:i/>
          <w:iCs/>
        </w:rPr>
        <w:t xml:space="preserve">sample_percentage </w:t>
      </w:r>
      <w:r>
        <w:rPr>
          <w:iCs/>
        </w:rPr>
        <w:t>parameter</w:t>
      </w:r>
      <w:r>
        <w:t xml:space="preserve"> takes on a value between 0 and 100, including the use of decimals. It is recommended that no more than 3 digits follow a decimal point (e.g. 67.323 is sufficient precision).</w:t>
      </w:r>
    </w:p>
    <w:p w14:paraId="475F57EE" w14:textId="77777777" w:rsidR="00E85C73" w:rsidRDefault="00E85C73" w:rsidP="00E85C73">
      <w:r>
        <w:t xml:space="preserve">When the </w:t>
      </w:r>
      <w:r>
        <w:rPr>
          <w:i/>
          <w:iCs/>
        </w:rPr>
        <w:t>SamplePercentage</w:t>
      </w:r>
      <w:r>
        <w:t xml:space="preserve"> rule is not present or its </w:t>
      </w:r>
      <w:r>
        <w:rPr>
          <w:i/>
          <w:iCs/>
        </w:rPr>
        <w:t>sample_percentage</w:t>
      </w:r>
      <w:r>
        <w:rPr>
          <w:iCs/>
        </w:rPr>
        <w:t xml:space="preserve"> parameter </w:t>
      </w:r>
      <w:r>
        <w:t xml:space="preserve">value is 100 each PSS client shall send metric report(s). If the </w:t>
      </w:r>
      <w:r>
        <w:rPr>
          <w:i/>
          <w:iCs/>
        </w:rPr>
        <w:t>sample_percentage</w:t>
      </w:r>
      <w:r>
        <w:rPr>
          <w:iCs/>
        </w:rPr>
        <w:t xml:space="preserve"> </w:t>
      </w:r>
      <w:r>
        <w:t xml:space="preserve">value is less than 100, the UE generates a random number which is uniformly distributed in the range of 0 to 100. The UE sends the reception report when the generated random number is of a lower value than the </w:t>
      </w:r>
      <w:r>
        <w:rPr>
          <w:i/>
          <w:iCs/>
        </w:rPr>
        <w:t>sample_percentage</w:t>
      </w:r>
      <w:r>
        <w:rPr>
          <w:iCs/>
        </w:rPr>
        <w:t xml:space="preserve"> </w:t>
      </w:r>
      <w:r>
        <w:t>value.</w:t>
      </w:r>
    </w:p>
    <w:p w14:paraId="2FBD1795" w14:textId="77777777" w:rsidR="00E85C73" w:rsidRDefault="00E85C73" w:rsidP="00E85C73">
      <w:r>
        <w:t xml:space="preserve">The </w:t>
      </w:r>
      <w:r>
        <w:rPr>
          <w:i/>
        </w:rPr>
        <w:t>LimitSessionInterval</w:t>
      </w:r>
      <w:r>
        <w:t xml:space="preserve"> rule is used to limit the time interval between consecutive sessions that report metrics. The </w:t>
      </w:r>
      <w:r>
        <w:rPr>
          <w:i/>
        </w:rPr>
        <w:t>min_interval</w:t>
      </w:r>
      <w:r>
        <w:t xml:space="preserve"> parameter for this rule indicates the minimum time distance, in seconds, between the start of two sessions that are allowed to report metrics. When this rule is absent there is no limitation on the minimum time interval.</w:t>
      </w:r>
    </w:p>
    <w:p w14:paraId="043E8BF8" w14:textId="77777777" w:rsidR="00E85C73" w:rsidRDefault="00E85C73" w:rsidP="00E85C73">
      <w:r>
        <w:t>In case multiple rules are defined in the Management Object, the PSS client should only report metrics when all individual rules evaluate to true (i.e. the rules are logically ANDed). In case no rules are present the PSS client should always report metrics (see also clause xx for metrics reporting procedures).</w:t>
      </w:r>
    </w:p>
    <w:p w14:paraId="6E8C5E97" w14:textId="77777777" w:rsidR="00E85C73" w:rsidRDefault="00E85C73" w:rsidP="00E85C73">
      <w:r>
        <w:t>An example for a QoE metric reporting rule is shown below:</w:t>
      </w:r>
    </w:p>
    <w:p w14:paraId="1A15BB39" w14:textId="77777777" w:rsidR="00E85C73" w:rsidRDefault="00E85C73" w:rsidP="00E85C73">
      <w:r>
        <w:tab/>
        <w:t>3GPP-QoE-Rule:SamplePercentage;sample_percentage=10.0,LimitSessionInterval;min_interval=300</w:t>
      </w:r>
    </w:p>
    <w:p w14:paraId="4EBC30A1" w14:textId="77777777" w:rsidR="00E85C73" w:rsidRPr="00F97FA5" w:rsidRDefault="00E85C73" w:rsidP="00E85C73">
      <w:r>
        <w:t>This example rule defines that only 10% of the sessions shall report, with the minimum time interval between the start times of two consecutive sessions that report metrics to be 5 minutes.</w:t>
      </w:r>
    </w:p>
    <w:p w14:paraId="24A26FCD" w14:textId="77777777" w:rsidR="00C65E3C" w:rsidRDefault="00C65E3C">
      <w:pPr>
        <w:pStyle w:val="Heading2"/>
      </w:pPr>
      <w:bookmarkStart w:id="147" w:name="_Toc524275577"/>
      <w:bookmarkStart w:id="148" w:name="_Toc51757191"/>
      <w:r>
        <w:t>5.4</w:t>
      </w:r>
      <w:r>
        <w:tab/>
        <w:t>MIME media types</w:t>
      </w:r>
      <w:bookmarkEnd w:id="147"/>
      <w:bookmarkEnd w:id="148"/>
    </w:p>
    <w:p w14:paraId="06A7C0C0" w14:textId="77777777" w:rsidR="00C65E3C" w:rsidRDefault="00C65E3C">
      <w:r>
        <w:t>For continuous media the following MIME media types shall be used:</w:t>
      </w:r>
    </w:p>
    <w:p w14:paraId="6C9A3ED8" w14:textId="77777777" w:rsidR="00C65E3C" w:rsidRDefault="00331A77" w:rsidP="00331A77">
      <w:pPr>
        <w:pStyle w:val="B1"/>
      </w:pPr>
      <w:r>
        <w:t>-</w:t>
      </w:r>
      <w:r>
        <w:tab/>
      </w:r>
      <w:r w:rsidR="00C65E3C">
        <w:t xml:space="preserve">AMR narrow-band speech codec (see </w:t>
      </w:r>
      <w:r w:rsidR="009679B6">
        <w:t>sub-</w:t>
      </w:r>
      <w:r w:rsidR="00C65E3C">
        <w:t>clause 7.2) MIME media type as defined in [</w:t>
      </w:r>
      <w:r w:rsidR="00C65E3C">
        <w:rPr>
          <w:noProof/>
        </w:rPr>
        <w:t>11</w:t>
      </w:r>
      <w:r w:rsidR="00C65E3C">
        <w:t>];</w:t>
      </w:r>
    </w:p>
    <w:p w14:paraId="7469CE0A" w14:textId="77777777" w:rsidR="00C65E3C" w:rsidRDefault="00331A77" w:rsidP="00331A77">
      <w:pPr>
        <w:pStyle w:val="B1"/>
      </w:pPr>
      <w:r>
        <w:lastRenderedPageBreak/>
        <w:t>-</w:t>
      </w:r>
      <w:r>
        <w:tab/>
      </w:r>
      <w:r w:rsidR="00C65E3C">
        <w:t xml:space="preserve">AMR wideband speech codec (see </w:t>
      </w:r>
      <w:r w:rsidR="009679B6">
        <w:t>sub-</w:t>
      </w:r>
      <w:r w:rsidR="00C65E3C">
        <w:t>clause 7.2) MIME media type as defined in [</w:t>
      </w:r>
      <w:r w:rsidR="00C65E3C">
        <w:rPr>
          <w:noProof/>
        </w:rPr>
        <w:t>11</w:t>
      </w:r>
      <w:r w:rsidR="00C65E3C">
        <w:t>];</w:t>
      </w:r>
    </w:p>
    <w:p w14:paraId="1A12534A" w14:textId="77777777" w:rsidR="00FE42DF" w:rsidRDefault="00331A77" w:rsidP="00331A77">
      <w:pPr>
        <w:pStyle w:val="B1"/>
      </w:pPr>
      <w:r>
        <w:t>-</w:t>
      </w:r>
      <w:r>
        <w:tab/>
      </w:r>
      <w:r w:rsidR="00FE42DF">
        <w:t xml:space="preserve">Extended </w:t>
      </w:r>
      <w:smartTag w:uri="urn:schemas-microsoft-com:office:smarttags" w:element="stockticker">
        <w:r w:rsidR="00FE42DF">
          <w:t>AMR</w:t>
        </w:r>
      </w:smartTag>
      <w:r w:rsidR="00FE42DF">
        <w:t xml:space="preserve">-WB codec (see </w:t>
      </w:r>
      <w:r w:rsidR="009679B6">
        <w:t>sub-</w:t>
      </w:r>
      <w:r w:rsidR="00FE42DF">
        <w:t>clause 7.3) MIME media type as defined in [85];</w:t>
      </w:r>
    </w:p>
    <w:p w14:paraId="4C1208E3" w14:textId="77777777" w:rsidR="00D215A3" w:rsidRDefault="00331A77" w:rsidP="00331A77">
      <w:pPr>
        <w:pStyle w:val="B1"/>
        <w:rPr>
          <w:lang w:val="en-US"/>
        </w:rPr>
      </w:pPr>
      <w:r>
        <w:t>-</w:t>
      </w:r>
      <w:r>
        <w:tab/>
      </w:r>
      <w:r w:rsidR="00A86567">
        <w:t xml:space="preserve">Enhanced aacPlus and MPEG-4 </w:t>
      </w:r>
      <w:smartTag w:uri="urn:schemas-microsoft-com:office:smarttags" w:element="stockticker">
        <w:r w:rsidR="00A86567">
          <w:t>AAC</w:t>
        </w:r>
      </w:smartTag>
      <w:r w:rsidR="00A86567">
        <w:t xml:space="preserve"> audio codecs (see clause 7.3) MIME media type as defined in RFC 6416</w:t>
      </w:r>
      <w:r w:rsidR="00A86567" w:rsidDel="005B5296">
        <w:t xml:space="preserve"> </w:t>
      </w:r>
      <w:r w:rsidR="00A86567">
        <w:t>[</w:t>
      </w:r>
      <w:r w:rsidR="00A86567">
        <w:rPr>
          <w:noProof/>
        </w:rPr>
        <w:t>13</w:t>
      </w:r>
      <w:r w:rsidR="00A86567">
        <w:t>]</w:t>
      </w:r>
      <w:r w:rsidR="00D215A3">
        <w:t>.</w:t>
      </w:r>
      <w:r w:rsidR="00D215A3">
        <w:rPr>
          <w:color w:val="000000"/>
        </w:rPr>
        <w:br/>
      </w:r>
      <w:r w:rsidR="00D215A3">
        <w:rPr>
          <w:lang w:val="en-US"/>
        </w:rPr>
        <w:t>The following applies to servers when this MIME type is used in SDP:</w:t>
      </w:r>
    </w:p>
    <w:p w14:paraId="6AEBBF7C" w14:textId="77777777" w:rsidR="00D215A3" w:rsidRDefault="00331A77" w:rsidP="00331A77">
      <w:pPr>
        <w:pStyle w:val="B1"/>
        <w:rPr>
          <w:lang w:val="en-US"/>
        </w:rPr>
      </w:pPr>
      <w:r>
        <w:rPr>
          <w:lang w:val="en-US"/>
        </w:rPr>
        <w:t>1)</w:t>
      </w:r>
      <w:r>
        <w:rPr>
          <w:lang w:val="en-US"/>
        </w:rPr>
        <w:tab/>
      </w:r>
      <w:r w:rsidR="00D215A3">
        <w:rPr>
          <w:lang w:val="en-US"/>
        </w:rPr>
        <w:t xml:space="preserve">Configuration </w:t>
      </w:r>
      <w:smartTag w:uri="urn:schemas-microsoft-com:office:smarttags" w:element="PersonName">
        <w:r w:rsidR="00D215A3">
          <w:rPr>
            <w:lang w:val="en-US"/>
          </w:rPr>
          <w:t>info</w:t>
        </w:r>
      </w:smartTag>
      <w:r w:rsidR="00D215A3">
        <w:rPr>
          <w:lang w:val="en-US"/>
        </w:rPr>
        <w:t xml:space="preserve">rmation is exclusively carried out-of-band in the SDP </w:t>
      </w:r>
      <w:r w:rsidR="006E7973">
        <w:rPr>
          <w:lang w:val="en-US"/>
        </w:rPr>
        <w:t>"</w:t>
      </w:r>
      <w:r w:rsidR="00D215A3">
        <w:rPr>
          <w:lang w:val="en-US"/>
        </w:rPr>
        <w:t>config</w:t>
      </w:r>
      <w:r w:rsidR="006E7973">
        <w:rPr>
          <w:lang w:val="en-US"/>
        </w:rPr>
        <w:t>"</w:t>
      </w:r>
      <w:r w:rsidR="00D215A3">
        <w:rPr>
          <w:lang w:val="en-US"/>
        </w:rPr>
        <w:t xml:space="preserve"> parameter; this shall be signaled by sending </w:t>
      </w:r>
      <w:r w:rsidR="006E7973">
        <w:rPr>
          <w:lang w:val="en-US"/>
        </w:rPr>
        <w:t>"</w:t>
      </w:r>
      <w:r w:rsidR="00D215A3">
        <w:rPr>
          <w:lang w:val="en-US"/>
        </w:rPr>
        <w:t>cpresent=0</w:t>
      </w:r>
      <w:r w:rsidR="006E7973">
        <w:rPr>
          <w:lang w:val="en-US"/>
        </w:rPr>
        <w:t>"</w:t>
      </w:r>
      <w:r w:rsidR="00D215A3">
        <w:rPr>
          <w:lang w:val="en-US"/>
        </w:rPr>
        <w:t>.</w:t>
      </w:r>
    </w:p>
    <w:p w14:paraId="711DDBC6" w14:textId="77777777" w:rsidR="00D215A3" w:rsidRDefault="00331A77" w:rsidP="00331A77">
      <w:pPr>
        <w:pStyle w:val="B1"/>
        <w:rPr>
          <w:lang w:val="en-US"/>
        </w:rPr>
      </w:pPr>
      <w:r>
        <w:rPr>
          <w:lang w:val="en-US"/>
        </w:rPr>
        <w:t>2)</w:t>
      </w:r>
      <w:r>
        <w:rPr>
          <w:lang w:val="en-US"/>
        </w:rPr>
        <w:tab/>
      </w:r>
      <w:r w:rsidR="00D215A3">
        <w:rPr>
          <w:lang w:val="en-US"/>
        </w:rPr>
        <w:t>A PSS server serving</w:t>
      </w:r>
      <w:r w:rsidR="00D215A3" w:rsidRPr="00F22545">
        <w:rPr>
          <w:lang w:val="en-US"/>
        </w:rPr>
        <w:t xml:space="preserve"> </w:t>
      </w:r>
      <w:r w:rsidR="00D215A3" w:rsidRPr="00F22545">
        <w:rPr>
          <w:iCs/>
          <w:lang w:val="en-US"/>
        </w:rPr>
        <w:t>implicitly signaled</w:t>
      </w:r>
      <w:r w:rsidR="00D215A3" w:rsidRPr="00F22545">
        <w:rPr>
          <w:lang w:val="en-US"/>
        </w:rPr>
        <w:t xml:space="preserve"> Enh</w:t>
      </w:r>
      <w:r w:rsidR="00D215A3">
        <w:rPr>
          <w:lang w:val="en-US"/>
        </w:rPr>
        <w:t xml:space="preserve">anced aacPlus content shall include </w:t>
      </w:r>
      <w:r w:rsidR="006E7973">
        <w:rPr>
          <w:lang w:val="en-US"/>
        </w:rPr>
        <w:t>"</w:t>
      </w:r>
      <w:r w:rsidR="00D215A3">
        <w:rPr>
          <w:lang w:val="en-US"/>
        </w:rPr>
        <w:t>SBR-enabled=1</w:t>
      </w:r>
      <w:r w:rsidR="006E7973">
        <w:rPr>
          <w:lang w:val="en-US"/>
        </w:rPr>
        <w:t>"</w:t>
      </w:r>
      <w:r w:rsidR="00D215A3">
        <w:rPr>
          <w:lang w:val="en-US"/>
        </w:rPr>
        <w:t xml:space="preserve"> in the </w:t>
      </w:r>
      <w:r w:rsidR="006E7973">
        <w:rPr>
          <w:lang w:val="en-US"/>
        </w:rPr>
        <w:t>"</w:t>
      </w:r>
      <w:r w:rsidR="00D215A3">
        <w:rPr>
          <w:lang w:val="en-US"/>
        </w:rPr>
        <w:t>a=fmtp</w:t>
      </w:r>
      <w:r w:rsidR="006E7973">
        <w:rPr>
          <w:lang w:val="en-US"/>
        </w:rPr>
        <w:t>"</w:t>
      </w:r>
      <w:r w:rsidR="00D215A3">
        <w:rPr>
          <w:lang w:val="en-US"/>
        </w:rPr>
        <w:t xml:space="preserve"> line; it shall include </w:t>
      </w:r>
      <w:r w:rsidR="006E7973">
        <w:rPr>
          <w:lang w:val="en-US"/>
        </w:rPr>
        <w:t>"</w:t>
      </w:r>
      <w:r w:rsidR="00D215A3">
        <w:rPr>
          <w:lang w:val="en-US"/>
        </w:rPr>
        <w:t>SBR-enabled=0</w:t>
      </w:r>
      <w:r w:rsidR="006E7973">
        <w:rPr>
          <w:lang w:val="en-US"/>
        </w:rPr>
        <w:t>"</w:t>
      </w:r>
      <w:r w:rsidR="00D215A3">
        <w:rPr>
          <w:lang w:val="en-US"/>
        </w:rPr>
        <w:t xml:space="preserve"> if it serves plain AAC content.</w:t>
      </w:r>
    </w:p>
    <w:p w14:paraId="21853225" w14:textId="77777777" w:rsidR="00D215A3" w:rsidRDefault="00331A77" w:rsidP="00331A77">
      <w:pPr>
        <w:pStyle w:val="B1"/>
        <w:rPr>
          <w:lang w:val="en-US"/>
        </w:rPr>
      </w:pPr>
      <w:r>
        <w:rPr>
          <w:lang w:val="en-US"/>
        </w:rPr>
        <w:t>3)</w:t>
      </w:r>
      <w:r>
        <w:rPr>
          <w:lang w:val="en-US"/>
        </w:rPr>
        <w:tab/>
      </w:r>
      <w:r w:rsidR="00D215A3">
        <w:rPr>
          <w:lang w:val="en-US"/>
        </w:rPr>
        <w:t>A PSS server servi</w:t>
      </w:r>
      <w:r w:rsidR="00D215A3" w:rsidRPr="00F22545">
        <w:rPr>
          <w:lang w:val="en-US"/>
        </w:rPr>
        <w:t xml:space="preserve">ng </w:t>
      </w:r>
      <w:r w:rsidR="00D215A3" w:rsidRPr="00F22545">
        <w:rPr>
          <w:iCs/>
          <w:lang w:val="en-US"/>
        </w:rPr>
        <w:t>explicitly signaled</w:t>
      </w:r>
      <w:r w:rsidR="00D215A3" w:rsidRPr="00F22545">
        <w:rPr>
          <w:lang w:val="en-US"/>
        </w:rPr>
        <w:t xml:space="preserve"> con</w:t>
      </w:r>
      <w:r w:rsidR="00D215A3">
        <w:rPr>
          <w:lang w:val="en-US"/>
        </w:rPr>
        <w:t xml:space="preserve">tent is recommended not to include the </w:t>
      </w:r>
      <w:r w:rsidR="006E7973">
        <w:rPr>
          <w:lang w:val="en-US"/>
        </w:rPr>
        <w:t>"</w:t>
      </w:r>
      <w:r w:rsidR="00D215A3">
        <w:rPr>
          <w:lang w:val="en-US"/>
        </w:rPr>
        <w:t>SBR-enabled</w:t>
      </w:r>
      <w:r w:rsidR="006E7973">
        <w:rPr>
          <w:lang w:val="en-US"/>
        </w:rPr>
        <w:t>"</w:t>
      </w:r>
      <w:r w:rsidR="00D215A3">
        <w:rPr>
          <w:lang w:val="en-US"/>
        </w:rPr>
        <w:t xml:space="preserve"> parameter in the </w:t>
      </w:r>
      <w:r w:rsidR="006E7973">
        <w:rPr>
          <w:lang w:val="en-US"/>
        </w:rPr>
        <w:t>"</w:t>
      </w:r>
      <w:r w:rsidR="00D215A3">
        <w:rPr>
          <w:lang w:val="en-US"/>
        </w:rPr>
        <w:t>a=fmtp</w:t>
      </w:r>
      <w:r w:rsidR="006E7973">
        <w:rPr>
          <w:lang w:val="en-US"/>
        </w:rPr>
        <w:t>"</w:t>
      </w:r>
      <w:r w:rsidR="00D215A3">
        <w:rPr>
          <w:lang w:val="en-US"/>
        </w:rPr>
        <w:t xml:space="preserve"> line.</w:t>
      </w:r>
    </w:p>
    <w:p w14:paraId="0DE1689F" w14:textId="77777777" w:rsidR="00D215A3" w:rsidRDefault="00D215A3" w:rsidP="00D215A3">
      <w:pPr>
        <w:pStyle w:val="B1"/>
        <w:ind w:left="567" w:hanging="283"/>
        <w:rPr>
          <w:lang w:val="en-US"/>
        </w:rPr>
      </w:pPr>
      <w:r>
        <w:rPr>
          <w:lang w:val="en-US"/>
        </w:rPr>
        <w:tab/>
        <w:t>Therefore, the following applies to terminals:</w:t>
      </w:r>
    </w:p>
    <w:p w14:paraId="1B775190" w14:textId="77777777" w:rsidR="00D215A3" w:rsidRPr="00BC6AE0" w:rsidRDefault="00331A77" w:rsidP="00331A77">
      <w:pPr>
        <w:pStyle w:val="B1"/>
      </w:pPr>
      <w:r>
        <w:rPr>
          <w:lang w:val="en-US"/>
        </w:rPr>
        <w:t>1)</w:t>
      </w:r>
      <w:r>
        <w:rPr>
          <w:lang w:val="en-US"/>
        </w:rPr>
        <w:tab/>
      </w:r>
      <w:r w:rsidR="00D215A3">
        <w:rPr>
          <w:lang w:val="en-US"/>
        </w:rPr>
        <w:t>The rtpmap rate parameter should not be considered definitive of the sampling rate</w:t>
      </w:r>
      <w:r w:rsidR="00D215A3" w:rsidRPr="004C33AA">
        <w:rPr>
          <w:lang w:val="en-US"/>
        </w:rPr>
        <w:t xml:space="preserve"> </w:t>
      </w:r>
      <w:r w:rsidR="00D215A3" w:rsidRPr="004C33AA">
        <w:rPr>
          <w:color w:val="000000"/>
          <w:lang w:eastAsia="de-DE"/>
        </w:rPr>
        <w:t xml:space="preserve">(though it is, of course, definitive of the timescale of the </w:t>
      </w:r>
      <w:smartTag w:uri="urn:schemas-microsoft-com:office:smarttags" w:element="PersonName">
        <w:r w:rsidR="00D215A3" w:rsidRPr="004C33AA">
          <w:rPr>
            <w:color w:val="000000"/>
            <w:lang w:eastAsia="de-DE"/>
          </w:rPr>
          <w:t>RT</w:t>
        </w:r>
      </w:smartTag>
      <w:r w:rsidR="00D215A3" w:rsidRPr="004C33AA">
        <w:rPr>
          <w:color w:val="000000"/>
          <w:lang w:eastAsia="de-DE"/>
        </w:rPr>
        <w:t>P timestamps)</w:t>
      </w:r>
      <w:r w:rsidR="00D215A3" w:rsidRPr="004C33AA">
        <w:rPr>
          <w:color w:val="000000"/>
          <w:lang w:val="en-US"/>
        </w:rPr>
        <w:t>.</w:t>
      </w:r>
    </w:p>
    <w:p w14:paraId="4B80C4D3" w14:textId="77777777" w:rsidR="00D215A3" w:rsidRPr="00145EF5" w:rsidRDefault="00331A77" w:rsidP="00331A77">
      <w:pPr>
        <w:pStyle w:val="B1"/>
      </w:pPr>
      <w:r>
        <w:rPr>
          <w:color w:val="000000"/>
          <w:lang w:val="en-US"/>
        </w:rPr>
        <w:t>2)</w:t>
      </w:r>
      <w:r>
        <w:rPr>
          <w:color w:val="000000"/>
          <w:lang w:val="en-US"/>
        </w:rPr>
        <w:tab/>
      </w:r>
      <w:r w:rsidR="00D215A3">
        <w:rPr>
          <w:color w:val="000000"/>
          <w:lang w:val="en-US"/>
        </w:rPr>
        <w:t>If explicit signaling is in use, the StreamMuxConfig contains both the core AAC sampling rate and the SBR sampling rate. The appropriate output sampling rate may be chosen dependant on Enhanced aacPlus support.</w:t>
      </w:r>
    </w:p>
    <w:p w14:paraId="260B9F61" w14:textId="77777777" w:rsidR="00D215A3" w:rsidRPr="00BC6AE0" w:rsidRDefault="00331A77" w:rsidP="00331A77">
      <w:pPr>
        <w:pStyle w:val="B1"/>
      </w:pPr>
      <w:r>
        <w:rPr>
          <w:color w:val="000000"/>
        </w:rPr>
        <w:t>3)</w:t>
      </w:r>
      <w:r>
        <w:rPr>
          <w:color w:val="000000"/>
        </w:rPr>
        <w:tab/>
      </w:r>
      <w:r w:rsidR="00D215A3">
        <w:rPr>
          <w:color w:val="000000"/>
        </w:rPr>
        <w:t xml:space="preserve">If explicit signalling is not in use and no SBR-enabled parameter is present, </w:t>
      </w:r>
      <w:r w:rsidR="00D215A3">
        <w:t>the StreamMuxConfig contains the AAC sampling rate and the appropriate output sampling rate may be set to this indicated rate</w:t>
      </w:r>
      <w:r w:rsidR="00D215A3">
        <w:rPr>
          <w:color w:val="000000"/>
        </w:rPr>
        <w:t xml:space="preserve">. </w:t>
      </w:r>
    </w:p>
    <w:p w14:paraId="26EE2614" w14:textId="77777777" w:rsidR="00D215A3" w:rsidRPr="00F22545" w:rsidRDefault="00331A77" w:rsidP="00331A77">
      <w:pPr>
        <w:pStyle w:val="B1"/>
      </w:pPr>
      <w:r>
        <w:t>4)</w:t>
      </w:r>
      <w:r>
        <w:tab/>
      </w:r>
      <w:r w:rsidR="00D215A3">
        <w:t>If explicit signalling is not in use and</w:t>
      </w:r>
      <w:r w:rsidR="00D215A3">
        <w:rPr>
          <w:lang w:val="en-US"/>
        </w:rPr>
        <w:t xml:space="preserve"> the SBR-enabled parameter is present, terminals supporting Enhanced aacPlus should set the output sampling rate to either the core AAC sampling rate as indicated in the StreamMuxConfig [21] (where </w:t>
      </w:r>
      <w:r w:rsidR="006E7973">
        <w:rPr>
          <w:lang w:val="en-US"/>
        </w:rPr>
        <w:t>"</w:t>
      </w:r>
      <w:r w:rsidR="00D215A3">
        <w:rPr>
          <w:lang w:val="en-US"/>
        </w:rPr>
        <w:t>SBR-enabled</w:t>
      </w:r>
      <w:r w:rsidR="006E7973">
        <w:rPr>
          <w:lang w:val="en-US"/>
        </w:rPr>
        <w:t>"</w:t>
      </w:r>
      <w:r w:rsidR="00D215A3">
        <w:rPr>
          <w:lang w:val="en-US"/>
        </w:rPr>
        <w:t xml:space="preserve"> is set to </w:t>
      </w:r>
      <w:r w:rsidR="006E7973">
        <w:rPr>
          <w:lang w:val="en-US"/>
        </w:rPr>
        <w:t>"</w:t>
      </w:r>
      <w:r w:rsidR="00D215A3">
        <w:rPr>
          <w:lang w:val="en-US"/>
        </w:rPr>
        <w:t>0</w:t>
      </w:r>
      <w:r w:rsidR="006E7973">
        <w:rPr>
          <w:lang w:val="en-US"/>
        </w:rPr>
        <w:t>"</w:t>
      </w:r>
      <w:r w:rsidR="00D215A3">
        <w:rPr>
          <w:lang w:val="en-US"/>
        </w:rPr>
        <w:t xml:space="preserve">) or twice the indicated rate (where </w:t>
      </w:r>
      <w:r w:rsidR="006E7973">
        <w:rPr>
          <w:lang w:val="en-US"/>
        </w:rPr>
        <w:t>"</w:t>
      </w:r>
      <w:r w:rsidR="00D215A3">
        <w:rPr>
          <w:lang w:val="en-US"/>
        </w:rPr>
        <w:t>SBR-enabled</w:t>
      </w:r>
      <w:r w:rsidR="006E7973">
        <w:rPr>
          <w:lang w:val="en-US"/>
        </w:rPr>
        <w:t>"</w:t>
      </w:r>
      <w:r w:rsidR="00D215A3">
        <w:rPr>
          <w:lang w:val="en-US"/>
        </w:rPr>
        <w:t xml:space="preserve"> is set to </w:t>
      </w:r>
      <w:r w:rsidR="006E7973">
        <w:rPr>
          <w:lang w:val="en-US"/>
        </w:rPr>
        <w:t>"</w:t>
      </w:r>
      <w:r w:rsidR="00D215A3">
        <w:rPr>
          <w:lang w:val="en-US"/>
        </w:rPr>
        <w:t>1</w:t>
      </w:r>
      <w:r w:rsidR="006E7973">
        <w:rPr>
          <w:lang w:val="en-US"/>
        </w:rPr>
        <w:t>"</w:t>
      </w:r>
      <w:r w:rsidR="00D215A3">
        <w:rPr>
          <w:lang w:val="en-US"/>
        </w:rPr>
        <w:t>);</w:t>
      </w:r>
    </w:p>
    <w:p w14:paraId="19379EF1" w14:textId="77777777" w:rsidR="008C5DF6" w:rsidRDefault="00C65E3C">
      <w:pPr>
        <w:pStyle w:val="B1"/>
      </w:pPr>
      <w:r>
        <w:t>-</w:t>
      </w:r>
      <w:r>
        <w:tab/>
      </w:r>
      <w:r w:rsidR="008C5DF6">
        <w:t>-</w:t>
      </w:r>
      <w:r w:rsidR="008C5DF6">
        <w:tab/>
        <w:t>H.264 (</w:t>
      </w:r>
      <w:smartTag w:uri="urn:schemas-microsoft-com:office:smarttags" w:element="stockticker">
        <w:r w:rsidR="008C5DF6">
          <w:t>AVC</w:t>
        </w:r>
      </w:smartTag>
      <w:r w:rsidR="008C5DF6">
        <w:t xml:space="preserve">) [90] video codec (see </w:t>
      </w:r>
      <w:r w:rsidR="009679B6">
        <w:t>sub-</w:t>
      </w:r>
      <w:r w:rsidR="008C5DF6">
        <w:t>clause 7.4) MIME media type as defined in [92];</w:t>
      </w:r>
    </w:p>
    <w:p w14:paraId="05D93695" w14:textId="77777777" w:rsidR="00E259FA" w:rsidRDefault="00E259FA">
      <w:pPr>
        <w:pStyle w:val="B1"/>
      </w:pPr>
      <w:r>
        <w:t>-</w:t>
      </w:r>
      <w:r>
        <w:tab/>
        <w:t>H.265 (HEVC) [117] video codec (see sub-clause 7.4) MIME media type as defined in [118];</w:t>
      </w:r>
    </w:p>
    <w:p w14:paraId="790F99FD" w14:textId="77777777" w:rsidR="00E408B3" w:rsidRDefault="00E408B3" w:rsidP="00E408B3">
      <w:pPr>
        <w:pStyle w:val="B1"/>
      </w:pPr>
      <w:r>
        <w:t>-</w:t>
      </w:r>
      <w:r>
        <w:tab/>
        <w:t xml:space="preserve">3GPP timed text format [51] MIME media type as defined in </w:t>
      </w:r>
      <w:r w:rsidR="009679B6">
        <w:t>sub-</w:t>
      </w:r>
      <w:r>
        <w:t>clause 7.1 of [80];</w:t>
      </w:r>
    </w:p>
    <w:p w14:paraId="66937106" w14:textId="77777777" w:rsidR="00E408B3" w:rsidRDefault="00E408B3" w:rsidP="00E408B3">
      <w:pPr>
        <w:pStyle w:val="B1"/>
      </w:pPr>
      <w:r>
        <w:t>-</w:t>
      </w:r>
      <w:r>
        <w:tab/>
      </w:r>
      <w:bookmarkStart w:id="149" w:name="OLE_LINK1"/>
      <w:bookmarkStart w:id="150" w:name="OLE_LINK2"/>
      <w:r w:rsidR="000C672A" w:rsidRPr="00BA6D23">
        <w:t>enc-isoff-generic</w:t>
      </w:r>
      <w:r w:rsidR="000C672A">
        <w:t xml:space="preserve"> </w:t>
      </w:r>
      <w:bookmarkEnd w:id="149"/>
      <w:bookmarkEnd w:id="150"/>
      <w:r w:rsidR="000C672A">
        <w:t>MIME media type as defined in [102] and used in Annex R</w:t>
      </w:r>
      <w:r>
        <w:t>;</w:t>
      </w:r>
    </w:p>
    <w:p w14:paraId="4163E598" w14:textId="77777777" w:rsidR="00E408B3" w:rsidRDefault="00E408B3">
      <w:pPr>
        <w:pStyle w:val="B1"/>
      </w:pPr>
      <w:r>
        <w:t>-</w:t>
      </w:r>
      <w:r>
        <w:tab/>
      </w:r>
      <w:smartTag w:uri="urn:schemas-microsoft-com:office:smarttags" w:element="stockticker">
        <w:smartTag w:uri="urn:schemas-microsoft-com:office:smarttags" w:element="PersonName">
          <w:r>
            <w:t>RT</w:t>
          </w:r>
        </w:smartTag>
        <w:r>
          <w:t>P</w:t>
        </w:r>
      </w:smartTag>
      <w:r>
        <w:t xml:space="preserve"> retransmission payload format MIME media types as defined in clause 8 of [81</w:t>
      </w:r>
      <w:r w:rsidR="00B30908">
        <w:t>].</w:t>
      </w:r>
    </w:p>
    <w:p w14:paraId="306BE012" w14:textId="77777777" w:rsidR="00C65E3C" w:rsidRDefault="00C65E3C">
      <w:r>
        <w:t xml:space="preserve">MIME media types for JPEG, GIF, PNG, SP-MIDI, </w:t>
      </w:r>
      <w:r w:rsidR="00605975">
        <w:t xml:space="preserve">Mobile DLS, Mobile XMF, </w:t>
      </w:r>
      <w:r>
        <w:t>SVG, timed text</w:t>
      </w:r>
      <w:r w:rsidR="00B30908">
        <w:t xml:space="preserve"> and</w:t>
      </w:r>
      <w:r w:rsidR="00B37626">
        <w:t xml:space="preserve"> 3GP</w:t>
      </w:r>
      <w:r>
        <w:t xml:space="preserve"> can be used in the "Content-type" field in HTTP</w:t>
      </w:r>
      <w:r w:rsidR="00B37626">
        <w:t xml:space="preserve">, "content_type" field in the item </w:t>
      </w:r>
      <w:smartTag w:uri="urn:schemas-microsoft-com:office:smarttags" w:element="PersonName">
        <w:r w:rsidR="00B37626">
          <w:t>info</w:t>
        </w:r>
      </w:smartTag>
      <w:r w:rsidR="00B37626">
        <w:t>rmation box of 3GP files</w:t>
      </w:r>
      <w:r>
        <w:t>. The following MIME media types shall be used for these media:</w:t>
      </w:r>
    </w:p>
    <w:p w14:paraId="357FE2F0" w14:textId="77777777" w:rsidR="00C65E3C" w:rsidRDefault="00C65E3C">
      <w:pPr>
        <w:pStyle w:val="B1"/>
      </w:pPr>
      <w:r>
        <w:t>-</w:t>
      </w:r>
      <w:r>
        <w:tab/>
        <w:t xml:space="preserve">JPEG (see </w:t>
      </w:r>
      <w:r w:rsidR="009679B6">
        <w:t>sub-</w:t>
      </w:r>
      <w:r>
        <w:t>clause 7.5) MIME media type as defined in [</w:t>
      </w:r>
      <w:r>
        <w:rPr>
          <w:noProof/>
        </w:rPr>
        <w:t>15</w:t>
      </w:r>
      <w:r>
        <w:t>];</w:t>
      </w:r>
    </w:p>
    <w:p w14:paraId="0631E736" w14:textId="77777777" w:rsidR="00C65E3C" w:rsidRDefault="00C65E3C">
      <w:pPr>
        <w:pStyle w:val="B1"/>
      </w:pPr>
      <w:r>
        <w:t>-</w:t>
      </w:r>
      <w:r>
        <w:tab/>
        <w:t xml:space="preserve">GIF (see </w:t>
      </w:r>
      <w:r w:rsidR="009679B6">
        <w:t>sub-</w:t>
      </w:r>
      <w:r>
        <w:t>clause 7.6) MIME media type as defined in [</w:t>
      </w:r>
      <w:r>
        <w:rPr>
          <w:noProof/>
        </w:rPr>
        <w:t>15</w:t>
      </w:r>
      <w:r>
        <w:t>];</w:t>
      </w:r>
    </w:p>
    <w:p w14:paraId="437FA3CF" w14:textId="77777777" w:rsidR="00C65E3C" w:rsidRDefault="00C65E3C">
      <w:pPr>
        <w:pStyle w:val="B1"/>
      </w:pPr>
      <w:r>
        <w:t>-</w:t>
      </w:r>
      <w:r>
        <w:tab/>
        <w:t xml:space="preserve">PNG (see </w:t>
      </w:r>
      <w:r w:rsidR="009679B6">
        <w:t>sub-</w:t>
      </w:r>
      <w:r>
        <w:t>clause 7.6) MIME media type as defined in [38];</w:t>
      </w:r>
    </w:p>
    <w:p w14:paraId="12BC27F3" w14:textId="77777777" w:rsidR="00C65E3C" w:rsidRDefault="00C65E3C">
      <w:pPr>
        <w:pStyle w:val="B1"/>
      </w:pPr>
      <w:r>
        <w:t>-</w:t>
      </w:r>
      <w:r>
        <w:tab/>
        <w:t xml:space="preserve">SP-MIDI (see </w:t>
      </w:r>
      <w:r w:rsidR="009679B6">
        <w:t>sub-</w:t>
      </w:r>
      <w:r>
        <w:t>clause 7.3A) MIME media type as defined in clause C.2 in Annex C of the present document;</w:t>
      </w:r>
    </w:p>
    <w:p w14:paraId="57555065" w14:textId="77777777" w:rsidR="00605975" w:rsidRDefault="00605975" w:rsidP="00605975">
      <w:pPr>
        <w:pStyle w:val="B1"/>
      </w:pPr>
      <w:r>
        <w:t>-</w:t>
      </w:r>
      <w:r>
        <w:tab/>
        <w:t xml:space="preserve">DLS MIME media type to represent Mobile DLS (see </w:t>
      </w:r>
      <w:r w:rsidR="009679B6">
        <w:t>sub-</w:t>
      </w:r>
      <w:r>
        <w:t xml:space="preserve">clause 7.3A) as defined in </w:t>
      </w:r>
      <w:r w:rsidR="007A2E2F">
        <w:t xml:space="preserve"> [97]</w:t>
      </w:r>
      <w:r>
        <w:t>;</w:t>
      </w:r>
    </w:p>
    <w:p w14:paraId="7EFA1897" w14:textId="77777777" w:rsidR="00605975" w:rsidRDefault="00605975">
      <w:pPr>
        <w:pStyle w:val="B1"/>
      </w:pPr>
      <w:r>
        <w:t>-</w:t>
      </w:r>
      <w:r>
        <w:tab/>
        <w:t xml:space="preserve">Mobile XMF (see </w:t>
      </w:r>
      <w:r w:rsidR="009679B6">
        <w:t>sub-</w:t>
      </w:r>
      <w:r>
        <w:t>clause 7.3A) MIME media type as defined in clause C.3 in Annex C of the present document;</w:t>
      </w:r>
    </w:p>
    <w:p w14:paraId="5B8E5A41" w14:textId="77777777" w:rsidR="00C65E3C" w:rsidRDefault="00C65E3C">
      <w:pPr>
        <w:pStyle w:val="B1"/>
      </w:pPr>
      <w:r>
        <w:t>-</w:t>
      </w:r>
      <w:r>
        <w:tab/>
        <w:t xml:space="preserve">SVG (see </w:t>
      </w:r>
      <w:r w:rsidR="009679B6">
        <w:t>sub-</w:t>
      </w:r>
      <w:r>
        <w:t>clause 7.7) MIME media type as defined in [42];</w:t>
      </w:r>
    </w:p>
    <w:p w14:paraId="7F296420" w14:textId="77777777" w:rsidR="00B37626" w:rsidRDefault="00C65E3C">
      <w:pPr>
        <w:pStyle w:val="B1"/>
      </w:pPr>
      <w:r>
        <w:t>-</w:t>
      </w:r>
      <w:r>
        <w:tab/>
      </w:r>
      <w:r w:rsidR="00605975">
        <w:t>Timed text (see sub</w:t>
      </w:r>
      <w:r w:rsidR="009679B6">
        <w:t>-</w:t>
      </w:r>
      <w:r w:rsidR="00605975">
        <w:t>clause 7.9) MIME media type as defined in [</w:t>
      </w:r>
      <w:r w:rsidR="00E408B3">
        <w:t>79</w:t>
      </w:r>
      <w:r w:rsidR="00605975">
        <w:t>]</w:t>
      </w:r>
      <w:r w:rsidR="00B37626">
        <w:t>;</w:t>
      </w:r>
    </w:p>
    <w:p w14:paraId="71F30AC5" w14:textId="77777777" w:rsidR="00C65E3C" w:rsidRDefault="00B37626">
      <w:pPr>
        <w:pStyle w:val="B1"/>
      </w:pPr>
      <w:r>
        <w:t>-</w:t>
      </w:r>
      <w:r>
        <w:tab/>
        <w:t>3GP files (see sub</w:t>
      </w:r>
      <w:r w:rsidR="009679B6">
        <w:t>-</w:t>
      </w:r>
      <w:r>
        <w:t>clause 7.10) MIME media type as defined in [79]</w:t>
      </w:r>
      <w:r w:rsidR="00C65E3C">
        <w:t>.</w:t>
      </w:r>
    </w:p>
    <w:p w14:paraId="13F11E2E" w14:textId="77777777" w:rsidR="00B37626" w:rsidRDefault="00B37626" w:rsidP="00B37626">
      <w:pPr>
        <w:pStyle w:val="NO"/>
      </w:pPr>
      <w:r>
        <w:lastRenderedPageBreak/>
        <w:t>NOTE:</w:t>
      </w:r>
      <w:r>
        <w:tab/>
        <w:t>The 3GP MIME media type [79] is used for all 3GP files, including 3GP files carrying timed text, images, etc.</w:t>
      </w:r>
    </w:p>
    <w:p w14:paraId="241F92DE" w14:textId="77777777" w:rsidR="00706E62" w:rsidRDefault="00112A2E" w:rsidP="008257CC">
      <w:pPr>
        <w:pStyle w:val="Heading2"/>
      </w:pPr>
      <w:bookmarkStart w:id="151" w:name="_Toc524275578"/>
      <w:bookmarkStart w:id="152" w:name="_Toc51757192"/>
      <w:r>
        <w:t>5.5</w:t>
      </w:r>
      <w:r>
        <w:tab/>
      </w:r>
      <w:r w:rsidR="00196A28" w:rsidRPr="00A63804">
        <w:t>Extension for Fast Content Switching and Start-up</w:t>
      </w:r>
      <w:bookmarkEnd w:id="151"/>
      <w:bookmarkEnd w:id="152"/>
    </w:p>
    <w:p w14:paraId="6A52256A" w14:textId="77777777" w:rsidR="00196A28" w:rsidRPr="00A63804" w:rsidRDefault="00196A28" w:rsidP="00706E62">
      <w:pPr>
        <w:pStyle w:val="Heading3"/>
      </w:pPr>
      <w:bookmarkStart w:id="153" w:name="_Toc524275579"/>
      <w:bookmarkStart w:id="154" w:name="_Toc51757193"/>
      <w:r w:rsidRPr="00A63804">
        <w:t>5.5.1</w:t>
      </w:r>
      <w:r w:rsidRPr="00A63804">
        <w:tab/>
        <w:t>Introduction</w:t>
      </w:r>
      <w:bookmarkEnd w:id="153"/>
      <w:bookmarkEnd w:id="154"/>
    </w:p>
    <w:p w14:paraId="6C723A62" w14:textId="77777777" w:rsidR="00196A28" w:rsidRPr="00112A2E" w:rsidRDefault="00196A28" w:rsidP="00196A28">
      <w:pPr>
        <w:rPr>
          <w:color w:val="000000"/>
        </w:rPr>
      </w:pPr>
      <w:r w:rsidRPr="00A63804">
        <w:t xml:space="preserve">Applications which are built on top of packet switched streaming (PSS) services are classified into on-demand and live </w:t>
      </w:r>
      <w:smartTag w:uri="urn:schemas-microsoft-com:office:smarttags" w:element="PersonName">
        <w:r w:rsidRPr="00A63804">
          <w:t>info</w:t>
        </w:r>
      </w:smartTag>
      <w:r w:rsidRPr="00A63804">
        <w:t xml:space="preserve">rmation delivery applications. This clause defines procedures to allow faster start up and switching of content for both on-demand and live applications by reducing the client/server interactions to a minimum. Additionally, clients are enabled to reuse the existing </w:t>
      </w:r>
      <w:smartTag w:uri="urn:schemas-microsoft-com:office:smarttags" w:element="PersonName">
        <w:r w:rsidRPr="00A63804">
          <w:t>RT</w:t>
        </w:r>
      </w:smartTag>
      <w:r w:rsidRPr="00A63804">
        <w:t xml:space="preserve">SP control session and </w:t>
      </w:r>
      <w:smartTag w:uri="urn:schemas-microsoft-com:office:smarttags" w:element="PersonName">
        <w:r w:rsidRPr="00A63804">
          <w:t>RT</w:t>
        </w:r>
      </w:smartTag>
      <w:r w:rsidRPr="00A63804">
        <w:t>P resources while switching to new content.</w:t>
      </w:r>
    </w:p>
    <w:p w14:paraId="7536AA80" w14:textId="77777777" w:rsidR="00196A28" w:rsidRPr="004815F9" w:rsidRDefault="00196A28" w:rsidP="00196A28">
      <w:pPr>
        <w:pStyle w:val="Heading3"/>
      </w:pPr>
      <w:bookmarkStart w:id="155" w:name="_Toc524275580"/>
      <w:bookmarkStart w:id="156" w:name="_Toc51757194"/>
      <w:r w:rsidRPr="004815F9">
        <w:t>5.5.2</w:t>
      </w:r>
      <w:r w:rsidRPr="004815F9">
        <w:tab/>
        <w:t xml:space="preserve">Extensions to </w:t>
      </w:r>
      <w:smartTag w:uri="urn:schemas-microsoft-com:office:smarttags" w:element="PersonName">
        <w:r w:rsidRPr="004815F9">
          <w:t>RT</w:t>
        </w:r>
      </w:smartTag>
      <w:r w:rsidRPr="004815F9">
        <w:t>SP 1.0</w:t>
      </w:r>
      <w:bookmarkEnd w:id="155"/>
      <w:bookmarkEnd w:id="156"/>
    </w:p>
    <w:p w14:paraId="4D37D5BA" w14:textId="77777777" w:rsidR="00196A28" w:rsidRPr="004815F9" w:rsidRDefault="00196A28" w:rsidP="00196A28">
      <w:pPr>
        <w:pStyle w:val="Heading4"/>
      </w:pPr>
      <w:bookmarkStart w:id="157" w:name="_Toc524275581"/>
      <w:bookmarkStart w:id="158" w:name="_Toc51757195"/>
      <w:r w:rsidRPr="004815F9">
        <w:t>5.5.2.1</w:t>
      </w:r>
      <w:r w:rsidRPr="004815F9">
        <w:tab/>
        <w:t>Introduction</w:t>
      </w:r>
      <w:bookmarkEnd w:id="157"/>
      <w:bookmarkEnd w:id="158"/>
    </w:p>
    <w:p w14:paraId="720F29B1" w14:textId="77777777" w:rsidR="00196A28" w:rsidRPr="004815F9" w:rsidRDefault="00196A28" w:rsidP="00196A28">
      <w:r w:rsidRPr="004815F9">
        <w:t xml:space="preserve">Various general </w:t>
      </w:r>
      <w:smartTag w:uri="urn:schemas-microsoft-com:office:smarttags" w:element="PersonName">
        <w:r w:rsidRPr="004815F9">
          <w:t>RT</w:t>
        </w:r>
      </w:smartTag>
      <w:r w:rsidRPr="004815F9">
        <w:t>SP extensions are required for support of fast content start-up and switching. These extensions must be implemented by PSS clients and servers wishing to support any of these features.</w:t>
      </w:r>
    </w:p>
    <w:p w14:paraId="4ABF656F" w14:textId="77777777" w:rsidR="00196A28" w:rsidRPr="004815F9" w:rsidRDefault="00196A28" w:rsidP="00196A28">
      <w:r w:rsidRPr="004815F9">
        <w:t xml:space="preserve">The following new </w:t>
      </w:r>
      <w:smartTag w:uri="urn:schemas-microsoft-com:office:smarttags" w:element="PersonName">
        <w:r w:rsidRPr="004815F9">
          <w:t>RT</w:t>
        </w:r>
      </w:smartTag>
      <w:r w:rsidRPr="004815F9">
        <w:t>SP feature tags are defined:</w:t>
      </w:r>
    </w:p>
    <w:p w14:paraId="2BA33029" w14:textId="77777777" w:rsidR="00196A28" w:rsidRPr="004815F9" w:rsidRDefault="00992B73" w:rsidP="00992B73">
      <w:pPr>
        <w:pStyle w:val="B1"/>
      </w:pPr>
      <w:r>
        <w:rPr>
          <w:rFonts w:eastAsia="SimSun"/>
          <w:kern w:val="2"/>
          <w:lang w:eastAsia="zh-CN"/>
        </w:rPr>
        <w:t>-</w:t>
      </w:r>
      <w:r>
        <w:rPr>
          <w:rFonts w:eastAsia="SimSun"/>
          <w:kern w:val="2"/>
          <w:lang w:eastAsia="zh-CN"/>
        </w:rPr>
        <w:tab/>
      </w:r>
      <w:r w:rsidR="006E7973">
        <w:rPr>
          <w:rFonts w:eastAsia="SimSun"/>
          <w:kern w:val="2"/>
          <w:lang w:eastAsia="zh-CN"/>
        </w:rPr>
        <w:t>"</w:t>
      </w:r>
      <w:r w:rsidR="00196A28" w:rsidRPr="004815F9">
        <w:rPr>
          <w:rFonts w:eastAsia="SimSun"/>
          <w:kern w:val="2"/>
          <w:lang w:eastAsia="zh-CN"/>
        </w:rPr>
        <w:t>3gpp-pipelined</w:t>
      </w:r>
      <w:r w:rsidR="006E7973">
        <w:rPr>
          <w:rFonts w:eastAsia="SimSun"/>
          <w:kern w:val="2"/>
          <w:lang w:eastAsia="zh-CN"/>
        </w:rPr>
        <w:t>"</w:t>
      </w:r>
      <w:r w:rsidR="00196A28" w:rsidRPr="004815F9">
        <w:rPr>
          <w:rFonts w:eastAsia="SimSun"/>
          <w:kern w:val="2"/>
          <w:lang w:eastAsia="zh-CN"/>
        </w:rPr>
        <w:t xml:space="preserve"> feature-tag, section 5.5.3</w:t>
      </w:r>
    </w:p>
    <w:p w14:paraId="2E7B70C2" w14:textId="77777777" w:rsidR="00196A28" w:rsidRPr="004815F9" w:rsidRDefault="00992B73" w:rsidP="00992B73">
      <w:pPr>
        <w:pStyle w:val="B1"/>
      </w:pPr>
      <w:r>
        <w:t>-</w:t>
      </w:r>
      <w:r>
        <w:tab/>
      </w:r>
      <w:r w:rsidR="006E7973">
        <w:t>"</w:t>
      </w:r>
      <w:r w:rsidR="00196A28" w:rsidRPr="004815F9">
        <w:t>3gpp-switch</w:t>
      </w:r>
      <w:r w:rsidR="006E7973">
        <w:t>"</w:t>
      </w:r>
      <w:r w:rsidR="00196A28" w:rsidRPr="004815F9">
        <w:t xml:space="preserve"> </w:t>
      </w:r>
      <w:r w:rsidR="00196A28" w:rsidRPr="004815F9">
        <w:rPr>
          <w:rFonts w:eastAsia="SimSun"/>
          <w:kern w:val="2"/>
          <w:lang w:eastAsia="zh-CN"/>
        </w:rPr>
        <w:t>feature-tag, section 5.5.4.</w:t>
      </w:r>
      <w:r w:rsidR="00706E62">
        <w:rPr>
          <w:rFonts w:eastAsia="SimSun"/>
          <w:kern w:val="2"/>
          <w:lang w:eastAsia="zh-CN"/>
        </w:rPr>
        <w:t>3</w:t>
      </w:r>
    </w:p>
    <w:p w14:paraId="50A1907A" w14:textId="77777777" w:rsidR="00196A28" w:rsidRPr="004815F9" w:rsidRDefault="00992B73" w:rsidP="00992B73">
      <w:pPr>
        <w:pStyle w:val="B1"/>
      </w:pPr>
      <w:r>
        <w:t>-</w:t>
      </w:r>
      <w:r>
        <w:tab/>
      </w:r>
      <w:r w:rsidR="006E7973">
        <w:t>"</w:t>
      </w:r>
      <w:r w:rsidR="00196A28" w:rsidRPr="004815F9">
        <w:t>3gpp-switch-req-sdp</w:t>
      </w:r>
      <w:r w:rsidR="006E7973">
        <w:t>"</w:t>
      </w:r>
      <w:r w:rsidR="00196A28" w:rsidRPr="004815F9">
        <w:t xml:space="preserve"> </w:t>
      </w:r>
      <w:r w:rsidR="00196A28" w:rsidRPr="004815F9">
        <w:rPr>
          <w:rFonts w:eastAsia="SimSun"/>
          <w:kern w:val="2"/>
          <w:lang w:eastAsia="zh-CN"/>
        </w:rPr>
        <w:t>feature-tag, section 5.5.4.</w:t>
      </w:r>
      <w:r w:rsidR="00706E62">
        <w:rPr>
          <w:rFonts w:eastAsia="SimSun"/>
          <w:kern w:val="2"/>
          <w:lang w:eastAsia="zh-CN"/>
        </w:rPr>
        <w:t>4</w:t>
      </w:r>
    </w:p>
    <w:p w14:paraId="61307588" w14:textId="77777777" w:rsidR="00196A28" w:rsidRPr="004815F9" w:rsidRDefault="00992B73" w:rsidP="00992B73">
      <w:pPr>
        <w:pStyle w:val="B1"/>
      </w:pPr>
      <w:r>
        <w:t>-</w:t>
      </w:r>
      <w:r>
        <w:tab/>
      </w:r>
      <w:r w:rsidR="006E7973">
        <w:t>"</w:t>
      </w:r>
      <w:r w:rsidR="00196A28" w:rsidRPr="004815F9">
        <w:t>3gpp-switch-stream</w:t>
      </w:r>
      <w:r w:rsidR="006E7973">
        <w:t>"</w:t>
      </w:r>
      <w:r w:rsidR="00196A28" w:rsidRPr="004815F9">
        <w:t xml:space="preserve"> </w:t>
      </w:r>
      <w:r w:rsidR="00196A28" w:rsidRPr="004815F9">
        <w:rPr>
          <w:rFonts w:eastAsia="SimSun"/>
          <w:kern w:val="2"/>
          <w:lang w:eastAsia="zh-CN"/>
        </w:rPr>
        <w:t>feature-tag, section 5.5.4.</w:t>
      </w:r>
      <w:r w:rsidR="00706E62">
        <w:rPr>
          <w:rFonts w:eastAsia="SimSun"/>
          <w:kern w:val="2"/>
          <w:lang w:eastAsia="zh-CN"/>
        </w:rPr>
        <w:t>5</w:t>
      </w:r>
    </w:p>
    <w:p w14:paraId="1B19BAC0" w14:textId="77777777" w:rsidR="00196A28" w:rsidRPr="004815F9" w:rsidRDefault="00196A28" w:rsidP="00196A28">
      <w:r w:rsidRPr="004815F9">
        <w:t xml:space="preserve">In addition the following new </w:t>
      </w:r>
      <w:smartTag w:uri="urn:schemas-microsoft-com:office:smarttags" w:element="PersonName">
        <w:r w:rsidRPr="004815F9">
          <w:t>RT</w:t>
        </w:r>
      </w:smartTag>
      <w:r w:rsidRPr="004815F9">
        <w:t>SP header fields are defined:</w:t>
      </w:r>
    </w:p>
    <w:p w14:paraId="451E1125" w14:textId="77777777" w:rsidR="00196A28" w:rsidRPr="004815F9" w:rsidRDefault="00992B73" w:rsidP="00992B73">
      <w:pPr>
        <w:pStyle w:val="B1"/>
      </w:pPr>
      <w:r>
        <w:t>-</w:t>
      </w:r>
      <w:r>
        <w:tab/>
      </w:r>
      <w:r w:rsidR="006E7973">
        <w:t>"</w:t>
      </w:r>
      <w:r w:rsidR="00196A28" w:rsidRPr="004815F9">
        <w:t>Switch-Stream</w:t>
      </w:r>
      <w:r w:rsidR="006E7973">
        <w:t>"</w:t>
      </w:r>
      <w:r w:rsidR="00196A28" w:rsidRPr="004815F9">
        <w:t xml:space="preserve"> header, section 5.5.</w:t>
      </w:r>
      <w:r w:rsidR="00706E62">
        <w:t>4</w:t>
      </w:r>
      <w:r w:rsidR="00196A28" w:rsidRPr="004815F9">
        <w:t>.</w:t>
      </w:r>
      <w:r w:rsidR="00706E62">
        <w:t>2</w:t>
      </w:r>
    </w:p>
    <w:p w14:paraId="2D849787" w14:textId="77777777" w:rsidR="00196A28" w:rsidRPr="004815F9" w:rsidRDefault="00992B73" w:rsidP="00992B73">
      <w:pPr>
        <w:pStyle w:val="B1"/>
      </w:pPr>
      <w:r>
        <w:t>-</w:t>
      </w:r>
      <w:r>
        <w:tab/>
      </w:r>
      <w:r w:rsidR="006E7973">
        <w:t>"</w:t>
      </w:r>
      <w:r w:rsidR="00196A28" w:rsidRPr="004815F9">
        <w:t>SDP-Requested</w:t>
      </w:r>
      <w:r w:rsidR="006E7973">
        <w:t>"</w:t>
      </w:r>
      <w:r w:rsidR="00196A28" w:rsidRPr="004815F9">
        <w:t xml:space="preserve"> header, section 5.5.4.</w:t>
      </w:r>
      <w:r w:rsidR="00706E62">
        <w:t>4</w:t>
      </w:r>
    </w:p>
    <w:p w14:paraId="52B5DCC6" w14:textId="77777777" w:rsidR="00196A28" w:rsidRPr="004815F9" w:rsidRDefault="00992B73" w:rsidP="00992B73">
      <w:pPr>
        <w:pStyle w:val="B1"/>
      </w:pPr>
      <w:r>
        <w:t>-</w:t>
      </w:r>
      <w:r>
        <w:tab/>
      </w:r>
      <w:r w:rsidR="006E7973">
        <w:t>"</w:t>
      </w:r>
      <w:r w:rsidR="00196A28" w:rsidRPr="004815F9">
        <w:t>Pipelined-Requests</w:t>
      </w:r>
      <w:r w:rsidR="006E7973">
        <w:t>"</w:t>
      </w:r>
      <w:r w:rsidR="00196A28" w:rsidRPr="004815F9">
        <w:t xml:space="preserve"> header, section 5.5.3</w:t>
      </w:r>
    </w:p>
    <w:p w14:paraId="25E383C1" w14:textId="77777777" w:rsidR="00196A28" w:rsidRPr="004815F9" w:rsidRDefault="00196A28" w:rsidP="00112A2E">
      <w:pPr>
        <w:pStyle w:val="Heading4"/>
        <w:keepNext w:val="0"/>
        <w:keepLines w:val="0"/>
      </w:pPr>
      <w:bookmarkStart w:id="159" w:name="_Toc524275582"/>
      <w:bookmarkStart w:id="160" w:name="_Toc51757196"/>
      <w:r w:rsidRPr="004815F9">
        <w:t>5.5.2.2</w:t>
      </w:r>
      <w:r w:rsidRPr="004815F9">
        <w:tab/>
        <w:t>Capability Handling</w:t>
      </w:r>
      <w:bookmarkEnd w:id="159"/>
      <w:bookmarkEnd w:id="160"/>
    </w:p>
    <w:p w14:paraId="24424534" w14:textId="77777777" w:rsidR="00196A28" w:rsidRPr="004815F9" w:rsidRDefault="00196A28" w:rsidP="00112A2E">
      <w:pPr>
        <w:pStyle w:val="Heading5"/>
        <w:keepNext w:val="0"/>
        <w:keepLines w:val="0"/>
      </w:pPr>
      <w:bookmarkStart w:id="161" w:name="_Toc524275583"/>
      <w:bookmarkStart w:id="162" w:name="_Toc51757197"/>
      <w:r w:rsidRPr="004815F9">
        <w:t>5.5.2.2.1</w:t>
      </w:r>
      <w:r w:rsidRPr="004815F9">
        <w:tab/>
        <w:t>Introduction</w:t>
      </w:r>
      <w:bookmarkEnd w:id="161"/>
      <w:bookmarkEnd w:id="162"/>
    </w:p>
    <w:p w14:paraId="1D659750" w14:textId="77777777" w:rsidR="00196A28" w:rsidRPr="004815F9" w:rsidRDefault="00196A28" w:rsidP="00196A28">
      <w:r w:rsidRPr="004815F9">
        <w:t xml:space="preserve">The PSS client shall determine the PSS server’s capabilities and indicate its own capabilities to the server using the </w:t>
      </w:r>
      <w:r w:rsidR="006E7973">
        <w:t>"</w:t>
      </w:r>
      <w:r w:rsidRPr="004815F9">
        <w:t>Supported</w:t>
      </w:r>
      <w:r w:rsidR="006E7973">
        <w:t>"</w:t>
      </w:r>
      <w:r w:rsidRPr="004815F9">
        <w:t xml:space="preserve"> header field (see clause 5.5.2.2.2)  as early as possible (e.g. with the DESCRIBE request). </w:t>
      </w:r>
    </w:p>
    <w:p w14:paraId="5D6A8D1C" w14:textId="77777777" w:rsidR="00BD2001" w:rsidRDefault="00196A28" w:rsidP="008257CC">
      <w:r w:rsidRPr="004815F9">
        <w:t xml:space="preserve">The </w:t>
      </w:r>
      <w:r w:rsidR="006E7973">
        <w:t>"</w:t>
      </w:r>
      <w:r w:rsidRPr="004815F9">
        <w:t>Require</w:t>
      </w:r>
      <w:r w:rsidR="006E7973">
        <w:t>"</w:t>
      </w:r>
      <w:r w:rsidRPr="004815F9">
        <w:t xml:space="preserve"> header field is used as defined in RFC 2326 [5] to ensure that a certain feature is supported by the PSS server. An unsupported feature shall cause the containing request to fail with a 551 reply code and </w:t>
      </w:r>
      <w:r w:rsidR="006E7973">
        <w:t>"</w:t>
      </w:r>
      <w:r w:rsidRPr="004815F9">
        <w:t>Option not supported</w:t>
      </w:r>
      <w:r w:rsidR="006E7973">
        <w:t>"</w:t>
      </w:r>
      <w:r w:rsidRPr="004815F9">
        <w:t xml:space="preserve"> as the reason. The 551 reply shall also include the unsupported features in the </w:t>
      </w:r>
      <w:r w:rsidR="006E7973">
        <w:t>"</w:t>
      </w:r>
      <w:r w:rsidRPr="004815F9">
        <w:t>Unsupported</w:t>
      </w:r>
      <w:r w:rsidR="006E7973">
        <w:t>"</w:t>
      </w:r>
      <w:r w:rsidRPr="004815F9">
        <w:t xml:space="preserve"> header field. The </w:t>
      </w:r>
      <w:r w:rsidR="006E7973">
        <w:t>"</w:t>
      </w:r>
      <w:r w:rsidRPr="004815F9">
        <w:t>Require</w:t>
      </w:r>
      <w:r w:rsidR="006E7973">
        <w:t>"</w:t>
      </w:r>
      <w:r w:rsidRPr="004815F9">
        <w:t xml:space="preserve"> header field should not be used for probing support for features but rather to make sure that a specific request is executed correctly with the specified features.</w:t>
      </w:r>
    </w:p>
    <w:p w14:paraId="5BB45C16" w14:textId="77777777" w:rsidR="00196A28" w:rsidRPr="004815F9" w:rsidRDefault="00196A28" w:rsidP="00BD2001">
      <w:pPr>
        <w:pStyle w:val="Heading5"/>
      </w:pPr>
      <w:bookmarkStart w:id="163" w:name="_Toc524275584"/>
      <w:bookmarkStart w:id="164" w:name="_Toc51757198"/>
      <w:r w:rsidRPr="004815F9">
        <w:t>5.5.2.2.2</w:t>
      </w:r>
      <w:r w:rsidRPr="004815F9">
        <w:tab/>
        <w:t xml:space="preserve">Definition of the </w:t>
      </w:r>
      <w:r w:rsidR="006E7973">
        <w:t>"</w:t>
      </w:r>
      <w:r w:rsidRPr="004815F9">
        <w:t>Supported</w:t>
      </w:r>
      <w:r w:rsidR="006E7973">
        <w:t>"</w:t>
      </w:r>
      <w:r w:rsidRPr="004815F9">
        <w:t xml:space="preserve"> </w:t>
      </w:r>
      <w:smartTag w:uri="urn:schemas-microsoft-com:office:smarttags" w:element="PersonName">
        <w:r w:rsidRPr="004815F9">
          <w:t>RT</w:t>
        </w:r>
      </w:smartTag>
      <w:r w:rsidRPr="004815F9">
        <w:t>SP Header Field</w:t>
      </w:r>
      <w:bookmarkEnd w:id="163"/>
      <w:bookmarkEnd w:id="164"/>
    </w:p>
    <w:p w14:paraId="313DADEE" w14:textId="77777777" w:rsidR="00196A28" w:rsidRPr="004815F9" w:rsidRDefault="00196A28" w:rsidP="00196A28">
      <w:r w:rsidRPr="004815F9">
        <w:t xml:space="preserve">PSS clients and servers must support the </w:t>
      </w:r>
      <w:r w:rsidR="006E7973">
        <w:t>"</w:t>
      </w:r>
      <w:r w:rsidRPr="004815F9">
        <w:t>Supported</w:t>
      </w:r>
      <w:r w:rsidR="006E7973">
        <w:t>"</w:t>
      </w:r>
      <w:r w:rsidRPr="004815F9">
        <w:t xml:space="preserve"> </w:t>
      </w:r>
      <w:smartTag w:uri="urn:schemas-microsoft-com:office:smarttags" w:element="PersonName">
        <w:r w:rsidRPr="004815F9">
          <w:t>RT</w:t>
        </w:r>
      </w:smartTag>
      <w:r w:rsidRPr="004815F9">
        <w:t>SP header field.</w:t>
      </w:r>
    </w:p>
    <w:p w14:paraId="2646598E" w14:textId="77777777" w:rsidR="00196A28" w:rsidRDefault="00196A28" w:rsidP="00196A28">
      <w:r w:rsidRPr="004815F9">
        <w:t xml:space="preserve">The </w:t>
      </w:r>
      <w:r w:rsidR="006E7973">
        <w:t>"</w:t>
      </w:r>
      <w:r w:rsidRPr="004815F9">
        <w:t>Supported</w:t>
      </w:r>
      <w:r w:rsidR="006E7973">
        <w:t>"</w:t>
      </w:r>
      <w:r w:rsidRPr="004815F9">
        <w:t xml:space="preserve"> header field enumerates all the extensions supported by the client or server using feature tags. The header carries the extensions supported by the message sending entity. The </w:t>
      </w:r>
      <w:r w:rsidR="006E7973">
        <w:t>"</w:t>
      </w:r>
      <w:r w:rsidRPr="004815F9">
        <w:t>Supported</w:t>
      </w:r>
      <w:r w:rsidR="006E7973">
        <w:t>"</w:t>
      </w:r>
      <w:r w:rsidRPr="004815F9">
        <w:t xml:space="preserve"> header may be included in any request. When present in a request, the </w:t>
      </w:r>
      <w:r w:rsidR="00BD2001">
        <w:t>se</w:t>
      </w:r>
      <w:r w:rsidRPr="004815F9">
        <w:t xml:space="preserve">rver shall respond with its corresponding </w:t>
      </w:r>
      <w:r w:rsidR="006E7973">
        <w:t>"</w:t>
      </w:r>
      <w:r w:rsidRPr="004815F9">
        <w:t>Supported</w:t>
      </w:r>
      <w:r w:rsidR="006E7973">
        <w:t>"</w:t>
      </w:r>
      <w:r w:rsidRPr="004815F9">
        <w:t xml:space="preserve"> header.</w:t>
      </w:r>
    </w:p>
    <w:p w14:paraId="73E66B1C" w14:textId="77777777" w:rsidR="00BD2001" w:rsidRPr="004815F9" w:rsidRDefault="00BD2001" w:rsidP="00BD2001">
      <w:r w:rsidRPr="004815F9">
        <w:t xml:space="preserve">If an </w:t>
      </w:r>
      <w:smartTag w:uri="urn:schemas-microsoft-com:office:smarttags" w:element="PersonName">
        <w:r w:rsidRPr="004815F9">
          <w:t>RT</w:t>
        </w:r>
      </w:smartTag>
      <w:r w:rsidRPr="004815F9">
        <w:t xml:space="preserve">SP request includes a </w:t>
      </w:r>
      <w:r w:rsidR="006E7973">
        <w:t>"</w:t>
      </w:r>
      <w:r w:rsidRPr="004815F9">
        <w:t>Supported</w:t>
      </w:r>
      <w:r w:rsidR="006E7973">
        <w:t>"</w:t>
      </w:r>
      <w:r w:rsidRPr="004815F9">
        <w:t xml:space="preserve"> header but the corresponding response does not include this header field, then the PSS client shall assume that the PSS server does not support any of the indicated features</w:t>
      </w:r>
    </w:p>
    <w:p w14:paraId="69A7F8CC" w14:textId="77777777" w:rsidR="00BD2001" w:rsidRPr="004815F9" w:rsidRDefault="00BD2001" w:rsidP="00BD2001">
      <w:pPr>
        <w:pStyle w:val="NO"/>
        <w:keepLines w:val="0"/>
      </w:pPr>
      <w:r>
        <w:lastRenderedPageBreak/>
        <w:t xml:space="preserve">Note, </w:t>
      </w:r>
      <w:r w:rsidRPr="004815F9">
        <w:t xml:space="preserve">the </w:t>
      </w:r>
      <w:r w:rsidR="006E7973">
        <w:t>"</w:t>
      </w:r>
      <w:r w:rsidRPr="004815F9">
        <w:t>Supported</w:t>
      </w:r>
      <w:r w:rsidR="006E7973">
        <w:t>"</w:t>
      </w:r>
      <w:r w:rsidRPr="004815F9">
        <w:t xml:space="preserve"> header must be included in error as well as success responses.</w:t>
      </w:r>
    </w:p>
    <w:p w14:paraId="6C008C0A" w14:textId="77777777" w:rsidR="00196A28" w:rsidRPr="004815F9" w:rsidRDefault="00196A28" w:rsidP="00196A28">
      <w:r w:rsidRPr="004815F9">
        <w:t>The Supported header field contains a list of feature-tags, described in Section 5.5.2.1, that are understood by the client or server.</w:t>
      </w:r>
    </w:p>
    <w:p w14:paraId="6C0944FB" w14:textId="77777777" w:rsidR="00196A28" w:rsidRPr="004815F9" w:rsidRDefault="00196A28" w:rsidP="00196A28">
      <w:r w:rsidRPr="004815F9">
        <w:t>Example:</w:t>
      </w:r>
    </w:p>
    <w:p w14:paraId="3AA83A02" w14:textId="77777777" w:rsidR="00196A28" w:rsidRPr="004815F9" w:rsidRDefault="00196A28" w:rsidP="00196A28">
      <w:pPr>
        <w:tabs>
          <w:tab w:val="left" w:pos="1080"/>
        </w:tabs>
        <w:spacing w:after="0"/>
        <w:ind w:left="288"/>
      </w:pPr>
      <w:r w:rsidRPr="004815F9">
        <w:t xml:space="preserve">C-&gt;S: </w:t>
      </w:r>
      <w:r w:rsidR="006E7973">
        <w:tab/>
      </w:r>
      <w:r w:rsidRPr="004815F9">
        <w:t xml:space="preserve">OPTIONS rtsp://3gpp.org/ </w:t>
      </w:r>
      <w:smartTag w:uri="urn:schemas-microsoft-com:office:smarttags" w:element="PersonName">
        <w:r w:rsidRPr="004815F9">
          <w:t>RT</w:t>
        </w:r>
      </w:smartTag>
      <w:r w:rsidRPr="004815F9">
        <w:t>SP/1.0</w:t>
      </w:r>
    </w:p>
    <w:p w14:paraId="62C63D0F" w14:textId="77777777" w:rsidR="00196A28" w:rsidRPr="004815F9" w:rsidRDefault="00196A28" w:rsidP="00196A28">
      <w:pPr>
        <w:tabs>
          <w:tab w:val="left" w:pos="1080"/>
        </w:tabs>
        <w:spacing w:after="0"/>
        <w:ind w:left="288"/>
      </w:pPr>
      <w:r w:rsidRPr="004815F9">
        <w:tab/>
        <w:t>CSeq: 1</w:t>
      </w:r>
    </w:p>
    <w:p w14:paraId="6A215C96" w14:textId="77777777" w:rsidR="00196A28" w:rsidRPr="004815F9" w:rsidRDefault="00196A28" w:rsidP="00196A28">
      <w:pPr>
        <w:tabs>
          <w:tab w:val="left" w:pos="1080"/>
        </w:tabs>
        <w:spacing w:after="0"/>
        <w:ind w:left="288"/>
      </w:pPr>
      <w:r w:rsidRPr="004815F9">
        <w:tab/>
        <w:t>Supported: 3gpp-pipelined</w:t>
      </w:r>
    </w:p>
    <w:p w14:paraId="1CE9D52A" w14:textId="77777777" w:rsidR="00196A28" w:rsidRPr="004815F9" w:rsidRDefault="00196A28" w:rsidP="00196A28">
      <w:pPr>
        <w:tabs>
          <w:tab w:val="left" w:pos="1080"/>
        </w:tabs>
        <w:spacing w:after="0"/>
        <w:ind w:left="288"/>
      </w:pPr>
    </w:p>
    <w:p w14:paraId="51A36A99" w14:textId="77777777" w:rsidR="00196A28" w:rsidRPr="004815F9" w:rsidRDefault="00196A28" w:rsidP="00196A28">
      <w:pPr>
        <w:tabs>
          <w:tab w:val="left" w:pos="1080"/>
        </w:tabs>
        <w:spacing w:after="0"/>
        <w:ind w:left="288"/>
      </w:pPr>
      <w:r w:rsidRPr="004815F9">
        <w:t xml:space="preserve">S-&gt;C: </w:t>
      </w:r>
      <w:r w:rsidR="006E7973">
        <w:tab/>
      </w:r>
      <w:r w:rsidRPr="004815F9">
        <w:t>RTSP/1.0 200 OK</w:t>
      </w:r>
    </w:p>
    <w:p w14:paraId="053D4E38" w14:textId="77777777" w:rsidR="00196A28" w:rsidRPr="004815F9" w:rsidRDefault="00196A28" w:rsidP="00196A28">
      <w:pPr>
        <w:tabs>
          <w:tab w:val="left" w:pos="1080"/>
        </w:tabs>
        <w:spacing w:after="0"/>
        <w:ind w:left="288"/>
      </w:pPr>
      <w:r w:rsidRPr="004815F9">
        <w:tab/>
        <w:t>CSeq: 1</w:t>
      </w:r>
    </w:p>
    <w:p w14:paraId="1BEE7DA2" w14:textId="77777777" w:rsidR="00196A28" w:rsidRPr="004815F9" w:rsidRDefault="00196A28" w:rsidP="00196A28">
      <w:pPr>
        <w:tabs>
          <w:tab w:val="left" w:pos="1080"/>
        </w:tabs>
        <w:spacing w:after="0"/>
        <w:ind w:left="288"/>
      </w:pPr>
      <w:r w:rsidRPr="004815F9">
        <w:tab/>
        <w:t>Public: OPTIONS, DESCRIBE, SETUP, PLAY, PAUSE, TEARDOWN</w:t>
      </w:r>
    </w:p>
    <w:p w14:paraId="275667AD" w14:textId="77777777" w:rsidR="00196A28" w:rsidRPr="004815F9" w:rsidRDefault="00196A28" w:rsidP="00196A28">
      <w:pPr>
        <w:tabs>
          <w:tab w:val="left" w:pos="1080"/>
        </w:tabs>
        <w:spacing w:after="0"/>
        <w:ind w:left="288"/>
      </w:pPr>
      <w:r w:rsidRPr="004815F9">
        <w:tab/>
        <w:t>Supported: 3gpp-pipelined, 3gpp-switch, 3gpp-switch-req-sdp, 3gpp-switch-stream</w:t>
      </w:r>
    </w:p>
    <w:p w14:paraId="38D417B0" w14:textId="77777777" w:rsidR="00196A28" w:rsidRPr="004815F9" w:rsidRDefault="00112A2E" w:rsidP="00112A2E">
      <w:pPr>
        <w:pStyle w:val="Heading4"/>
      </w:pPr>
      <w:bookmarkStart w:id="165" w:name="_Toc524275585"/>
      <w:bookmarkStart w:id="166" w:name="_Toc51757199"/>
      <w:r>
        <w:t>5.5.2.3</w:t>
      </w:r>
      <w:r>
        <w:tab/>
      </w:r>
      <w:r w:rsidR="00196A28" w:rsidRPr="004815F9">
        <w:t xml:space="preserve">SSRC in the </w:t>
      </w:r>
      <w:r w:rsidR="006E7973">
        <w:t>"</w:t>
      </w:r>
      <w:r w:rsidR="00196A28" w:rsidRPr="004815F9">
        <w:t>RTP-Info</w:t>
      </w:r>
      <w:r w:rsidR="006E7973">
        <w:t>"</w:t>
      </w:r>
      <w:r w:rsidR="00196A28" w:rsidRPr="004815F9">
        <w:t xml:space="preserve"> </w:t>
      </w:r>
      <w:smartTag w:uri="urn:schemas-microsoft-com:office:smarttags" w:element="PersonName">
        <w:r w:rsidR="00196A28" w:rsidRPr="004815F9">
          <w:t>RT</w:t>
        </w:r>
      </w:smartTag>
      <w:r w:rsidR="00196A28" w:rsidRPr="004815F9">
        <w:t>SP Header Field</w:t>
      </w:r>
      <w:bookmarkEnd w:id="165"/>
      <w:bookmarkEnd w:id="166"/>
    </w:p>
    <w:p w14:paraId="3B9D8B7C" w14:textId="77777777" w:rsidR="00BD2001" w:rsidRDefault="00196A28" w:rsidP="00196A28">
      <w:r w:rsidRPr="004815F9">
        <w:t xml:space="preserve">The </w:t>
      </w:r>
      <w:r w:rsidR="009679B6" w:rsidRPr="004815F9">
        <w:t>"</w:t>
      </w:r>
      <w:smartTag w:uri="urn:schemas-microsoft-com:office:smarttags" w:element="PersonName">
        <w:r w:rsidRPr="004815F9">
          <w:t>RT</w:t>
        </w:r>
      </w:smartTag>
      <w:r w:rsidRPr="004815F9">
        <w:t>P-Info</w:t>
      </w:r>
      <w:r w:rsidR="009679B6" w:rsidRPr="004815F9">
        <w:t>"</w:t>
      </w:r>
      <w:r w:rsidRPr="004815F9">
        <w:t xml:space="preserve"> response header field is used to set </w:t>
      </w:r>
      <w:smartTag w:uri="urn:schemas-microsoft-com:office:smarttags" w:element="PersonName">
        <w:r w:rsidRPr="004815F9">
          <w:t>RT</w:t>
        </w:r>
      </w:smartTag>
      <w:r w:rsidRPr="004815F9">
        <w:t xml:space="preserve">P-specific parameters in the PLAY response. For streams using </w:t>
      </w:r>
      <w:smartTag w:uri="urn:schemas-microsoft-com:office:smarttags" w:element="PersonName">
        <w:r w:rsidRPr="004815F9">
          <w:t>RT</w:t>
        </w:r>
      </w:smartTag>
      <w:r w:rsidRPr="004815F9">
        <w:t xml:space="preserve">P as transport protocol the </w:t>
      </w:r>
      <w:r w:rsidR="009679B6" w:rsidRPr="004815F9">
        <w:t>"</w:t>
      </w:r>
      <w:smartTag w:uri="urn:schemas-microsoft-com:office:smarttags" w:element="PersonName">
        <w:r w:rsidRPr="004815F9">
          <w:t>RT</w:t>
        </w:r>
      </w:smartTag>
      <w:r w:rsidRPr="004815F9">
        <w:t>P-Info</w:t>
      </w:r>
      <w:r w:rsidR="009679B6" w:rsidRPr="004815F9">
        <w:t>"</w:t>
      </w:r>
      <w:r w:rsidRPr="004815F9">
        <w:t xml:space="preserve"> header is always part of a 200 response to PLAY (as defined in Annex A.2.1). In addition to the parameters defined in RFC 2326 [5], the </w:t>
      </w:r>
      <w:r w:rsidR="009679B6" w:rsidRPr="004815F9">
        <w:t>"</w:t>
      </w:r>
      <w:smartTag w:uri="urn:schemas-microsoft-com:office:smarttags" w:element="PersonName">
        <w:r w:rsidRPr="004815F9">
          <w:t>RT</w:t>
        </w:r>
      </w:smartTag>
      <w:r w:rsidRPr="004815F9">
        <w:t>P-Info</w:t>
      </w:r>
      <w:r w:rsidR="009679B6" w:rsidRPr="004815F9">
        <w:t>"</w:t>
      </w:r>
      <w:r w:rsidRPr="004815F9">
        <w:t xml:space="preserve"> header may also include a synchronization source (SSRC) parameter.</w:t>
      </w:r>
    </w:p>
    <w:p w14:paraId="25FCF801" w14:textId="77777777" w:rsidR="00BD2001" w:rsidRDefault="00BD2001" w:rsidP="00BD2001">
      <w:pPr>
        <w:pStyle w:val="NO"/>
      </w:pPr>
      <w:r>
        <w:t>Note. The SSRC parameter is mandatory for some content switching procedures defined in clause 5.5.4.</w:t>
      </w:r>
    </w:p>
    <w:p w14:paraId="74C2FDAD" w14:textId="77777777" w:rsidR="00A9744E" w:rsidRDefault="00BD2001" w:rsidP="00196A28">
      <w:r>
        <w:t>The SSRC</w:t>
      </w:r>
      <w:r w:rsidR="00196A28" w:rsidRPr="004815F9">
        <w:t xml:space="preserve"> parameter gives the synchronization source (SSRC) of the </w:t>
      </w:r>
      <w:smartTag w:uri="urn:schemas-microsoft-com:office:smarttags" w:element="PersonName">
        <w:r w:rsidR="00196A28" w:rsidRPr="004815F9">
          <w:t>RT</w:t>
        </w:r>
      </w:smartTag>
      <w:r w:rsidR="00196A28" w:rsidRPr="004815F9">
        <w:t xml:space="preserve">P flow to which the </w:t>
      </w:r>
      <w:smartTag w:uri="urn:schemas-microsoft-com:office:smarttags" w:element="PersonName">
        <w:r w:rsidR="00196A28" w:rsidRPr="004815F9">
          <w:t>RT</w:t>
        </w:r>
      </w:smartTag>
      <w:r w:rsidR="00196A28" w:rsidRPr="004815F9">
        <w:t>P timestamp and sequence number apply. It is only possible to describe one synchronization so</w:t>
      </w:r>
      <w:r w:rsidR="00A9744E">
        <w:t>urce (SSRC) per media resource.</w:t>
      </w:r>
    </w:p>
    <w:p w14:paraId="778AC257" w14:textId="77777777" w:rsidR="00A9744E" w:rsidRDefault="00A9744E" w:rsidP="00A9744E">
      <w:r>
        <w:t xml:space="preserve">After a fast content switch (FCS) the SSRC source used on a specific </w:t>
      </w:r>
      <w:smartTag w:uri="urn:schemas-microsoft-com:office:smarttags" w:element="PersonName">
        <w:r>
          <w:t>RT</w:t>
        </w:r>
      </w:smartTag>
      <w:r>
        <w:t xml:space="preserve">P session may change. In the event that the SSRC changes, it shall be included in the </w:t>
      </w:r>
      <w:smartTag w:uri="urn:schemas-microsoft-com:office:smarttags" w:element="PersonName">
        <w:r>
          <w:t>RT</w:t>
        </w:r>
      </w:smartTag>
      <w:r>
        <w:t xml:space="preserve">P-Info header. The PSS server shall change the SSRC value for a specific </w:t>
      </w:r>
      <w:smartTag w:uri="urn:schemas-microsoft-com:office:smarttags" w:element="PersonName">
        <w:r>
          <w:t>RT</w:t>
        </w:r>
      </w:smartTag>
      <w:r>
        <w:t>P session after a fast content switching operation is performed and</w:t>
      </w:r>
    </w:p>
    <w:p w14:paraId="214E8469" w14:textId="77777777" w:rsidR="00A9744E" w:rsidRDefault="00A910DF" w:rsidP="00A910DF">
      <w:pPr>
        <w:pStyle w:val="B1"/>
      </w:pPr>
      <w:r>
        <w:t>-</w:t>
      </w:r>
      <w:r>
        <w:tab/>
      </w:r>
      <w:r w:rsidR="00A9744E">
        <w:t>if the payload type of the old and of the new media stream is the same but the media codec configuration is different, or</w:t>
      </w:r>
    </w:p>
    <w:p w14:paraId="5C3A6CE9" w14:textId="77777777" w:rsidR="00A9744E" w:rsidRDefault="00A910DF" w:rsidP="00A910DF">
      <w:pPr>
        <w:pStyle w:val="B1"/>
      </w:pPr>
      <w:r>
        <w:t>-</w:t>
      </w:r>
      <w:r>
        <w:tab/>
      </w:r>
      <w:r w:rsidR="00A9744E">
        <w:t>if the mapping of the new media stream is otherwise unknown to the PSS client.</w:t>
      </w:r>
    </w:p>
    <w:p w14:paraId="48710C66" w14:textId="77777777" w:rsidR="00A9744E" w:rsidRDefault="00A9744E" w:rsidP="00196A28">
      <w:r>
        <w:t xml:space="preserve">In case the SSRC remains unchanged after a content switch, the </w:t>
      </w:r>
      <w:smartTag w:uri="urn:schemas-microsoft-com:office:smarttags" w:element="PersonName">
        <w:r>
          <w:t>RT</w:t>
        </w:r>
      </w:smartTag>
      <w:r>
        <w:t xml:space="preserve">P sequence number and timestamp should be continuous and shall be monotonically increasing. Otherwise, a random </w:t>
      </w:r>
      <w:smartTag w:uri="urn:schemas-microsoft-com:office:smarttags" w:element="PersonName">
        <w:r>
          <w:t>RT</w:t>
        </w:r>
      </w:smartTag>
      <w:r>
        <w:t>P sequence number and timestamp should be used.</w:t>
      </w:r>
    </w:p>
    <w:p w14:paraId="33F57228" w14:textId="77777777" w:rsidR="00196A28" w:rsidRPr="004815F9" w:rsidRDefault="00A9744E" w:rsidP="00196A28">
      <w:r>
        <w:t>Further d</w:t>
      </w:r>
      <w:r w:rsidR="00196A28" w:rsidRPr="004815F9">
        <w:t xml:space="preserve">etails on the usage of the SSRC are described in clause </w:t>
      </w:r>
      <w:r w:rsidR="00706E62">
        <w:t>5.</w:t>
      </w:r>
      <w:r w:rsidR="00196A28" w:rsidRPr="004815F9">
        <w:t xml:space="preserve">5.3 or clause </w:t>
      </w:r>
      <w:r w:rsidR="00706E62">
        <w:t>5.</w:t>
      </w:r>
      <w:r w:rsidR="00196A28" w:rsidRPr="004815F9">
        <w:t xml:space="preserve">5.4. Note the SSRC may only be included in the </w:t>
      </w:r>
      <w:r w:rsidR="009679B6" w:rsidRPr="004815F9">
        <w:t>"</w:t>
      </w:r>
      <w:smartTag w:uri="urn:schemas-microsoft-com:office:smarttags" w:element="PersonName">
        <w:r w:rsidR="009679B6" w:rsidRPr="004815F9">
          <w:t>RT</w:t>
        </w:r>
      </w:smartTag>
      <w:r w:rsidR="009679B6" w:rsidRPr="004815F9">
        <w:t>P</w:t>
      </w:r>
      <w:r w:rsidR="009679B6">
        <w:t>-</w:t>
      </w:r>
      <w:r w:rsidR="00196A28" w:rsidRPr="004815F9">
        <w:t>Info</w:t>
      </w:r>
      <w:r w:rsidR="009679B6" w:rsidRPr="004815F9">
        <w:t>"</w:t>
      </w:r>
      <w:r w:rsidR="00196A28" w:rsidRPr="004815F9">
        <w:t xml:space="preserve"> header, if the client has requested one of the feature</w:t>
      </w:r>
      <w:r w:rsidR="00203BE5">
        <w:t>s</w:t>
      </w:r>
      <w:r w:rsidR="00196A28" w:rsidRPr="004815F9">
        <w:t xml:space="preserve"> defined in clause </w:t>
      </w:r>
      <w:r w:rsidR="00706E62">
        <w:t>5.</w:t>
      </w:r>
      <w:r w:rsidR="00196A28" w:rsidRPr="004815F9">
        <w:t xml:space="preserve">5.3 or clause </w:t>
      </w:r>
      <w:r w:rsidR="00706E62">
        <w:t>5.</w:t>
      </w:r>
      <w:r w:rsidR="00196A28" w:rsidRPr="004815F9">
        <w:t xml:space="preserve">5.4.The </w:t>
      </w:r>
      <w:r w:rsidR="00E448EF" w:rsidRPr="004815F9">
        <w:t>"</w:t>
      </w:r>
      <w:smartTag w:uri="urn:schemas-microsoft-com:office:smarttags" w:element="PersonName">
        <w:r w:rsidR="00196A28" w:rsidRPr="004815F9">
          <w:t>RT</w:t>
        </w:r>
      </w:smartTag>
      <w:r w:rsidR="00196A28" w:rsidRPr="004815F9">
        <w:t>P-Info</w:t>
      </w:r>
      <w:r w:rsidR="00E448EF" w:rsidRPr="004815F9">
        <w:t>"</w:t>
      </w:r>
      <w:r w:rsidR="00196A28" w:rsidRPr="004815F9">
        <w:t xml:space="preserve"> header syntax in ABNF [53] is as follows:</w:t>
      </w:r>
    </w:p>
    <w:p w14:paraId="6A293ED9" w14:textId="77777777" w:rsidR="00196A28" w:rsidRPr="004815F9" w:rsidRDefault="00196A28" w:rsidP="00196A28">
      <w:pPr>
        <w:pStyle w:val="B2"/>
      </w:pPr>
      <w:smartTag w:uri="urn:schemas-microsoft-com:office:smarttags" w:element="PersonName">
        <w:r w:rsidRPr="004815F9">
          <w:t>RT</w:t>
        </w:r>
      </w:smartTag>
      <w:r w:rsidRPr="004815F9">
        <w:t xml:space="preserve">P-Info       </w:t>
      </w:r>
      <w:r w:rsidR="006E7973">
        <w:tab/>
      </w:r>
      <w:r w:rsidRPr="004815F9">
        <w:t>=  "</w:t>
      </w:r>
      <w:smartTag w:uri="urn:schemas-microsoft-com:office:smarttags" w:element="PersonName">
        <w:r w:rsidRPr="004815F9">
          <w:t>RT</w:t>
        </w:r>
      </w:smartTag>
      <w:r w:rsidRPr="004815F9">
        <w:t>P-Info" ":"rtsp-</w:t>
      </w:r>
      <w:smartTag w:uri="urn:schemas-microsoft-com:office:smarttags" w:element="PersonName">
        <w:r w:rsidRPr="004815F9">
          <w:t>info</w:t>
        </w:r>
      </w:smartTag>
      <w:r w:rsidRPr="004815F9">
        <w:t>-spec *("," rtsp-</w:t>
      </w:r>
      <w:smartTag w:uri="urn:schemas-microsoft-com:office:smarttags" w:element="PersonName">
        <w:r w:rsidRPr="004815F9">
          <w:t>info</w:t>
        </w:r>
      </w:smartTag>
      <w:r w:rsidRPr="004815F9">
        <w:t>-spec) CRLF</w:t>
      </w:r>
    </w:p>
    <w:p w14:paraId="4B5CEE43" w14:textId="77777777" w:rsidR="00196A28" w:rsidRPr="004815F9" w:rsidRDefault="00196A28" w:rsidP="00196A28">
      <w:pPr>
        <w:pStyle w:val="B2"/>
      </w:pPr>
      <w:r w:rsidRPr="004815F9">
        <w:t>rtsp-</w:t>
      </w:r>
      <w:smartTag w:uri="urn:schemas-microsoft-com:office:smarttags" w:element="PersonName">
        <w:r w:rsidRPr="004815F9">
          <w:t>info</w:t>
        </w:r>
      </w:smartTag>
      <w:r w:rsidRPr="004815F9">
        <w:t>-spec</w:t>
      </w:r>
      <w:r w:rsidR="006E7973">
        <w:tab/>
      </w:r>
      <w:r w:rsidRPr="004815F9">
        <w:t>=  stream-url 1*parameter</w:t>
      </w:r>
    </w:p>
    <w:p w14:paraId="472D5B9A" w14:textId="77777777" w:rsidR="00196A28" w:rsidRPr="004815F9" w:rsidRDefault="00196A28" w:rsidP="00196A28">
      <w:pPr>
        <w:pStyle w:val="B2"/>
      </w:pPr>
      <w:r w:rsidRPr="004815F9">
        <w:t xml:space="preserve">stream-url     </w:t>
      </w:r>
      <w:r w:rsidR="006E7973">
        <w:tab/>
      </w:r>
      <w:r w:rsidRPr="004815F9">
        <w:t xml:space="preserve">=  "url" "=" rtsp-url </w:t>
      </w:r>
    </w:p>
    <w:p w14:paraId="322005ED" w14:textId="77777777" w:rsidR="00196A28" w:rsidRPr="004815F9" w:rsidRDefault="00196A28" w:rsidP="00196A28">
      <w:pPr>
        <w:pStyle w:val="B2"/>
      </w:pPr>
      <w:r w:rsidRPr="004815F9">
        <w:t xml:space="preserve">parameter </w:t>
      </w:r>
      <w:r w:rsidR="006E7973">
        <w:tab/>
      </w:r>
      <w:r w:rsidRPr="004815F9">
        <w:t xml:space="preserve">=  ";" "ssrc" "=" 8HEX </w:t>
      </w:r>
    </w:p>
    <w:p w14:paraId="11902CEB" w14:textId="77777777" w:rsidR="00196A28" w:rsidRPr="004815F9" w:rsidRDefault="00196A28" w:rsidP="00196A28">
      <w:pPr>
        <w:pStyle w:val="B2"/>
        <w:ind w:left="1987" w:firstLine="1"/>
      </w:pPr>
      <w:r w:rsidRPr="004815F9">
        <w:rPr>
          <w:rFonts w:eastAsia="SimSun"/>
        </w:rPr>
        <w:t xml:space="preserve"> / </w:t>
      </w:r>
      <w:r w:rsidRPr="004815F9">
        <w:t xml:space="preserve">";" "seq" "=" 1*DIGIT </w:t>
      </w:r>
    </w:p>
    <w:p w14:paraId="6317E259" w14:textId="77777777" w:rsidR="00196A28" w:rsidRPr="00196A28" w:rsidRDefault="00196A28" w:rsidP="00196A28">
      <w:pPr>
        <w:pStyle w:val="B2"/>
        <w:ind w:left="1987" w:firstLine="1"/>
        <w:rPr>
          <w:rFonts w:eastAsia="SimSun"/>
          <w:color w:val="000000"/>
        </w:rPr>
      </w:pPr>
      <w:r w:rsidRPr="004815F9">
        <w:rPr>
          <w:rFonts w:eastAsia="SimSun"/>
        </w:rPr>
        <w:t xml:space="preserve"> / ";" "rtptime" "=" 1*DIGIT</w:t>
      </w:r>
    </w:p>
    <w:p w14:paraId="26536C44" w14:textId="77777777" w:rsidR="00196A28" w:rsidRPr="004815F9" w:rsidRDefault="00196A28" w:rsidP="00196A28">
      <w:pPr>
        <w:pStyle w:val="Heading4"/>
      </w:pPr>
      <w:bookmarkStart w:id="167" w:name="_Toc524275586"/>
      <w:bookmarkStart w:id="168" w:name="_Toc51757200"/>
      <w:r w:rsidRPr="004815F9">
        <w:t>5.5.2.4</w:t>
      </w:r>
      <w:r w:rsidRPr="004815F9">
        <w:tab/>
        <w:t xml:space="preserve">Semantics of </w:t>
      </w:r>
      <w:smartTag w:uri="urn:schemas-microsoft-com:office:smarttags" w:element="PersonName">
        <w:r w:rsidRPr="004815F9">
          <w:t>RT</w:t>
        </w:r>
      </w:smartTag>
      <w:r w:rsidRPr="004815F9">
        <w:t>SP PLAY method</w:t>
      </w:r>
      <w:bookmarkEnd w:id="167"/>
      <w:bookmarkEnd w:id="168"/>
      <w:r w:rsidRPr="004815F9">
        <w:tab/>
      </w:r>
    </w:p>
    <w:p w14:paraId="696D30D0" w14:textId="77777777" w:rsidR="00196A28" w:rsidRPr="004815F9" w:rsidRDefault="00196A28" w:rsidP="00196A28">
      <w:r w:rsidRPr="004815F9">
        <w:t xml:space="preserve">The queued PLAY functionality described in RFC 2326 [5] is removed. If a PLAY request is received for an </w:t>
      </w:r>
      <w:smartTag w:uri="urn:schemas-microsoft-com:office:smarttags" w:element="PersonName">
        <w:r w:rsidRPr="004815F9">
          <w:t>RT</w:t>
        </w:r>
      </w:smartTag>
      <w:r w:rsidRPr="004815F9">
        <w:t xml:space="preserve">SP session that is in the </w:t>
      </w:r>
      <w:smartTag w:uri="urn:schemas-microsoft-com:office:smarttags" w:element="place">
        <w:smartTag w:uri="urn:schemas-microsoft-com:office:smarttags" w:element="PlaceName">
          <w:r w:rsidRPr="004815F9">
            <w:t>Playing</w:t>
          </w:r>
        </w:smartTag>
        <w:r w:rsidRPr="004815F9">
          <w:t xml:space="preserve"> </w:t>
        </w:r>
        <w:smartTag w:uri="urn:schemas-microsoft-com:office:smarttags" w:element="PlaceType">
          <w:r w:rsidRPr="004815F9">
            <w:t>State</w:t>
          </w:r>
        </w:smartTag>
      </w:smartTag>
      <w:r w:rsidRPr="004815F9">
        <w:t>, then the server shall immediately execute the new PLAY request and terminate the old.</w:t>
      </w:r>
    </w:p>
    <w:p w14:paraId="1CF679AD" w14:textId="77777777" w:rsidR="00196A28" w:rsidRPr="004815F9" w:rsidRDefault="00196A28" w:rsidP="00196A28">
      <w:pPr>
        <w:pStyle w:val="Heading3"/>
      </w:pPr>
      <w:bookmarkStart w:id="169" w:name="_Toc524275587"/>
      <w:bookmarkStart w:id="170" w:name="_Toc51757201"/>
      <w:r w:rsidRPr="004815F9">
        <w:lastRenderedPageBreak/>
        <w:t>5.5.3</w:t>
      </w:r>
      <w:r w:rsidRPr="004815F9">
        <w:tab/>
        <w:t>Start-up</w:t>
      </w:r>
      <w:bookmarkEnd w:id="169"/>
      <w:bookmarkEnd w:id="170"/>
    </w:p>
    <w:p w14:paraId="36A69AB8" w14:textId="77777777" w:rsidR="00196A28" w:rsidRDefault="00196A28" w:rsidP="00196A28">
      <w:r w:rsidRPr="004815F9">
        <w:t xml:space="preserve">In order to improve start-up times, a client may pipeline all necessary SETUP requests and the PLAY request. This allows streaming to begin with a single </w:t>
      </w:r>
      <w:smartTag w:uri="urn:schemas-microsoft-com:office:smarttags" w:element="PersonName">
        <w:r w:rsidRPr="004815F9">
          <w:t>RT</w:t>
        </w:r>
      </w:smartTag>
      <w:r w:rsidRPr="004815F9">
        <w:t xml:space="preserve">SP round trip if the client already has the SDP (or other adequate content description), or two round trips if it needs to first perform a DESCRIBE in order to receive the necessary </w:t>
      </w:r>
      <w:smartTag w:uri="urn:schemas-microsoft-com:office:smarttags" w:element="PersonName">
        <w:r w:rsidRPr="004815F9">
          <w:t>info</w:t>
        </w:r>
      </w:smartTag>
      <w:r w:rsidRPr="004815F9">
        <w:t>rmation.</w:t>
      </w:r>
    </w:p>
    <w:p w14:paraId="308A5984" w14:textId="77777777" w:rsidR="007C5F72" w:rsidRPr="004815F9" w:rsidRDefault="007C5F72" w:rsidP="00196A28">
      <w:r>
        <w:t>If the client intends to send upstream packets to ensure correctly open firewalls (also called port punching packets), then the client should not send a PLAY request until all SETUP responses are received. Pipelining of SETUP requests is still possible in this case.</w:t>
      </w:r>
    </w:p>
    <w:p w14:paraId="4698DA2B" w14:textId="77777777" w:rsidR="00196A28" w:rsidRPr="004815F9" w:rsidRDefault="00196A28" w:rsidP="00196A28">
      <w:pPr>
        <w:rPr>
          <w:rFonts w:ascii="Arial" w:eastAsia="SimSun" w:hAnsi="Arial" w:cs="Arial"/>
          <w:kern w:val="2"/>
          <w:lang w:eastAsia="zh-CN"/>
        </w:rPr>
      </w:pPr>
      <w:r w:rsidRPr="004815F9">
        <w:t xml:space="preserve">If the client uses </w:t>
      </w:r>
      <w:smartTag w:uri="urn:schemas-microsoft-com:office:smarttags" w:element="PersonName">
        <w:r w:rsidRPr="004815F9">
          <w:t>RT</w:t>
        </w:r>
      </w:smartTag>
      <w:r w:rsidRPr="004815F9">
        <w:t>SP DESCRIBE to fetch the SDP from the server, then the client shall probe the server capabilities as described in clause 5.5.2.2 using the feature-tag value "</w:t>
      </w:r>
      <w:r w:rsidRPr="004815F9">
        <w:rPr>
          <w:rFonts w:eastAsia="SimSun"/>
        </w:rPr>
        <w:t>3gpp-pipelined</w:t>
      </w:r>
      <w:r w:rsidRPr="004815F9">
        <w:t>"</w:t>
      </w:r>
      <w:r w:rsidRPr="004815F9">
        <w:rPr>
          <w:rFonts w:eastAsia="SimSun"/>
        </w:rPr>
        <w:t>.</w:t>
      </w:r>
    </w:p>
    <w:p w14:paraId="70F68CD1" w14:textId="77777777" w:rsidR="00196A28" w:rsidRPr="004815F9" w:rsidRDefault="00196A28" w:rsidP="00196A28">
      <w:r w:rsidRPr="004815F9">
        <w:t xml:space="preserve">The client shall add the </w:t>
      </w:r>
      <w:smartTag w:uri="urn:schemas-microsoft-com:office:smarttags" w:element="PersonName">
        <w:r w:rsidRPr="004815F9">
          <w:t>RT</w:t>
        </w:r>
      </w:smartTag>
      <w:r w:rsidRPr="004815F9">
        <w:t xml:space="preserve">SP </w:t>
      </w:r>
      <w:r w:rsidR="006E7973">
        <w:t>"</w:t>
      </w:r>
      <w:r w:rsidRPr="004815F9">
        <w:t>Require</w:t>
      </w:r>
      <w:r w:rsidR="006E7973">
        <w:t>"</w:t>
      </w:r>
      <w:r w:rsidRPr="004815F9">
        <w:t xml:space="preserve"> header to all but the first pipelined </w:t>
      </w:r>
      <w:smartTag w:uri="urn:schemas-microsoft-com:office:smarttags" w:element="PersonName">
        <w:r w:rsidRPr="004815F9">
          <w:t>RT</w:t>
        </w:r>
      </w:smartTag>
      <w:r w:rsidRPr="004815F9">
        <w:t xml:space="preserve">SP SETUP request with the value </w:t>
      </w:r>
      <w:r w:rsidR="006E7973">
        <w:rPr>
          <w:rFonts w:ascii="Arial" w:eastAsia="SimSun" w:hAnsi="Arial" w:cs="Arial"/>
          <w:kern w:val="2"/>
          <w:lang w:eastAsia="zh-CN"/>
        </w:rPr>
        <w:t>"</w:t>
      </w:r>
      <w:r w:rsidRPr="004815F9">
        <w:rPr>
          <w:rFonts w:eastAsia="SimSun"/>
        </w:rPr>
        <w:t>3gpp-pipelined</w:t>
      </w:r>
      <w:r w:rsidRPr="004815F9">
        <w:t xml:space="preserve">". Note that the first </w:t>
      </w:r>
      <w:smartTag w:uri="urn:schemas-microsoft-com:office:smarttags" w:element="PersonName">
        <w:r w:rsidRPr="004815F9">
          <w:t>RT</w:t>
        </w:r>
      </w:smartTag>
      <w:r w:rsidRPr="004815F9">
        <w:t xml:space="preserve">SP SETUP request shall not use a </w:t>
      </w:r>
      <w:r w:rsidR="006E7973">
        <w:t>"</w:t>
      </w:r>
      <w:r w:rsidRPr="004815F9">
        <w:t>Require</w:t>
      </w:r>
      <w:r w:rsidR="006E7973">
        <w:t>"</w:t>
      </w:r>
      <w:r w:rsidRPr="004815F9">
        <w:t xml:space="preserve"> header. This will allow the PSS client to interoperate with minimal impact with older servers that do not support this feature.</w:t>
      </w:r>
    </w:p>
    <w:p w14:paraId="3D852F07" w14:textId="77777777" w:rsidR="00196A28" w:rsidRPr="004815F9" w:rsidRDefault="00196A28" w:rsidP="00196A28">
      <w:r w:rsidRPr="004815F9">
        <w:t xml:space="preserve">Since the session does not yet exist when these pipelined messages are sent, a request header is defined which allows the client to </w:t>
      </w:r>
      <w:smartTag w:uri="urn:schemas-microsoft-com:office:smarttags" w:element="PersonName">
        <w:r w:rsidRPr="004815F9">
          <w:t>info</w:t>
        </w:r>
      </w:smartTag>
      <w:r w:rsidRPr="004815F9">
        <w:t xml:space="preserve">rm the server that these messages are to be carried on the same session once it is created. Clients wishing to use pipelined start-up must implement the </w:t>
      </w:r>
      <w:r w:rsidR="006E7973">
        <w:t>"</w:t>
      </w:r>
      <w:r w:rsidRPr="004815F9">
        <w:t>Pipelined-Requests</w:t>
      </w:r>
      <w:r w:rsidR="006E7973">
        <w:t>"</w:t>
      </w:r>
      <w:r w:rsidRPr="004815F9">
        <w:t xml:space="preserve"> header in order to signal the session grouping to the server.</w:t>
      </w:r>
    </w:p>
    <w:p w14:paraId="3969F82F" w14:textId="77777777" w:rsidR="00196A28" w:rsidRPr="004815F9" w:rsidRDefault="00196A28" w:rsidP="00196A28">
      <w:r w:rsidRPr="004815F9">
        <w:t xml:space="preserve">The syntax of the </w:t>
      </w:r>
      <w:r w:rsidR="006E7973">
        <w:t>"</w:t>
      </w:r>
      <w:r w:rsidRPr="004815F9">
        <w:t>Pipelined-Requests</w:t>
      </w:r>
      <w:r w:rsidR="006E7973">
        <w:t>"</w:t>
      </w:r>
      <w:r w:rsidRPr="004815F9">
        <w:t xml:space="preserve"> header is defined in ABNF [53] as follows:</w:t>
      </w:r>
    </w:p>
    <w:p w14:paraId="3162F858" w14:textId="77777777" w:rsidR="00196A28" w:rsidRPr="004815F9" w:rsidRDefault="00196A28" w:rsidP="00196A28">
      <w:pPr>
        <w:ind w:left="284"/>
      </w:pPr>
      <w:r w:rsidRPr="004815F9">
        <w:t xml:space="preserve">Pipe-Hdr = "Pipelined-Requests" </w:t>
      </w:r>
      <w:smartTag w:uri="urn:schemas-microsoft-com:office:smarttags" w:element="City">
        <w:smartTag w:uri="urn:schemas-microsoft-com:office:smarttags" w:element="place">
          <w:r w:rsidR="00BD2001">
            <w:t>COLON</w:t>
          </w:r>
        </w:smartTag>
      </w:smartTag>
      <w:r w:rsidRPr="004815F9">
        <w:t xml:space="preserve"> startup-id</w:t>
      </w:r>
    </w:p>
    <w:p w14:paraId="3CDE1692" w14:textId="77777777" w:rsidR="00196A28" w:rsidRPr="004815F9" w:rsidRDefault="00196A28" w:rsidP="00196A28">
      <w:pPr>
        <w:ind w:left="284"/>
      </w:pPr>
      <w:r w:rsidRPr="004815F9">
        <w:t>startup-id  = 1*8DIGIT</w:t>
      </w:r>
    </w:p>
    <w:p w14:paraId="2F14A745" w14:textId="77777777" w:rsidR="00196A28" w:rsidRPr="004815F9" w:rsidRDefault="00196A28" w:rsidP="00196A28">
      <w:pPr>
        <w:rPr>
          <w:rFonts w:eastAsia="SimSun"/>
          <w:kern w:val="2"/>
          <w:lang w:eastAsia="zh-CN"/>
        </w:rPr>
      </w:pPr>
      <w:r w:rsidRPr="004815F9">
        <w:rPr>
          <w:rFonts w:eastAsia="SimSun"/>
          <w:kern w:val="2"/>
          <w:lang w:eastAsia="zh-CN"/>
        </w:rPr>
        <w:t>The client should monitor whether the server behaves as declared.</w:t>
      </w:r>
    </w:p>
    <w:p w14:paraId="4661DFCD" w14:textId="77777777" w:rsidR="00196A28" w:rsidRPr="004815F9" w:rsidRDefault="00196A28" w:rsidP="00196A28">
      <w:r w:rsidRPr="004815F9">
        <w:rPr>
          <w:rFonts w:eastAsia="SimSun"/>
          <w:kern w:val="2"/>
          <w:lang w:eastAsia="zh-CN"/>
        </w:rPr>
        <w:t xml:space="preserve">A client unique </w:t>
      </w:r>
      <w:r w:rsidR="006E7973">
        <w:rPr>
          <w:rFonts w:eastAsia="SimSun"/>
          <w:kern w:val="2"/>
          <w:lang w:eastAsia="zh-CN"/>
        </w:rPr>
        <w:t>"</w:t>
      </w:r>
      <w:r w:rsidRPr="004815F9">
        <w:rPr>
          <w:rFonts w:eastAsia="SimSun"/>
          <w:kern w:val="2"/>
          <w:lang w:eastAsia="zh-CN"/>
        </w:rPr>
        <w:t>startup-id</w:t>
      </w:r>
      <w:r w:rsidR="006E7973">
        <w:rPr>
          <w:rFonts w:eastAsia="SimSun"/>
          <w:kern w:val="2"/>
          <w:lang w:eastAsia="zh-CN"/>
        </w:rPr>
        <w:t>"</w:t>
      </w:r>
      <w:r w:rsidRPr="004815F9">
        <w:rPr>
          <w:rFonts w:eastAsia="SimSun"/>
          <w:kern w:val="2"/>
          <w:lang w:eastAsia="zh-CN"/>
        </w:rPr>
        <w:t xml:space="preserve"> is required until the client receives the session ID. The </w:t>
      </w:r>
      <w:r w:rsidR="006E7973">
        <w:rPr>
          <w:rFonts w:eastAsia="SimSun"/>
          <w:kern w:val="2"/>
          <w:lang w:eastAsia="zh-CN"/>
        </w:rPr>
        <w:t>"</w:t>
      </w:r>
      <w:r w:rsidRPr="004815F9">
        <w:rPr>
          <w:rFonts w:eastAsia="SimSun"/>
          <w:kern w:val="2"/>
          <w:lang w:eastAsia="zh-CN"/>
        </w:rPr>
        <w:t>startup-id</w:t>
      </w:r>
      <w:r w:rsidR="006E7973">
        <w:rPr>
          <w:rFonts w:eastAsia="SimSun"/>
          <w:kern w:val="2"/>
          <w:lang w:eastAsia="zh-CN"/>
        </w:rPr>
        <w:t>"</w:t>
      </w:r>
      <w:r w:rsidRPr="004815F9">
        <w:rPr>
          <w:rFonts w:eastAsia="SimSun"/>
          <w:kern w:val="2"/>
          <w:lang w:eastAsia="zh-CN"/>
        </w:rPr>
        <w:t xml:space="preserve"> is unique for a particular TCP connection. Pipelined requests using this header must be sent on the same TCP connection. The method through which this ID is generated is to be decided by the client.</w:t>
      </w:r>
    </w:p>
    <w:p w14:paraId="33D39E3B" w14:textId="77777777" w:rsidR="00196A28" w:rsidRPr="004815F9" w:rsidRDefault="00196A28" w:rsidP="00196A28">
      <w:pPr>
        <w:pStyle w:val="Heading3"/>
      </w:pPr>
      <w:bookmarkStart w:id="171" w:name="_Toc524275588"/>
      <w:bookmarkStart w:id="172" w:name="_Toc51757202"/>
      <w:r w:rsidRPr="004815F9">
        <w:t>5.5.4</w:t>
      </w:r>
      <w:r w:rsidRPr="004815F9">
        <w:tab/>
        <w:t>Fast Content Switching</w:t>
      </w:r>
      <w:bookmarkEnd w:id="171"/>
      <w:bookmarkEnd w:id="172"/>
      <w:r w:rsidRPr="004815F9">
        <w:t xml:space="preserve"> </w:t>
      </w:r>
    </w:p>
    <w:p w14:paraId="586A0058" w14:textId="77777777" w:rsidR="00196A28" w:rsidRPr="004815F9" w:rsidRDefault="00196A28" w:rsidP="00196A28">
      <w:pPr>
        <w:pStyle w:val="Heading4"/>
      </w:pPr>
      <w:bookmarkStart w:id="173" w:name="_Toc524275589"/>
      <w:bookmarkStart w:id="174" w:name="_Toc51757203"/>
      <w:r w:rsidRPr="004815F9">
        <w:t>5.5.4.1</w:t>
      </w:r>
      <w:r w:rsidRPr="004815F9">
        <w:tab/>
        <w:t>Introduction</w:t>
      </w:r>
      <w:bookmarkEnd w:id="173"/>
      <w:bookmarkEnd w:id="174"/>
    </w:p>
    <w:p w14:paraId="759C11AC" w14:textId="77777777" w:rsidR="00FA25C3" w:rsidRDefault="00196A28" w:rsidP="004B1E1E">
      <w:r w:rsidRPr="004815F9">
        <w:t xml:space="preserve">In most cases, a content switch can be initiated with a single </w:t>
      </w:r>
      <w:smartTag w:uri="urn:schemas-microsoft-com:office:smarttags" w:element="PersonName">
        <w:r w:rsidRPr="004815F9">
          <w:t>RT</w:t>
        </w:r>
      </w:smartTag>
      <w:r w:rsidRPr="004815F9">
        <w:t xml:space="preserve">SP request. In order to preserve interoperability with </w:t>
      </w:r>
      <w:smartTag w:uri="urn:schemas-microsoft-com:office:smarttags" w:element="PersonName">
        <w:r w:rsidRPr="004815F9">
          <w:t>RT</w:t>
        </w:r>
      </w:smartTag>
      <w:r w:rsidRPr="004815F9">
        <w:t xml:space="preserve">SP aware intermediate devices such as application layer gateways, PSS clients should ensure that SETUP requests and responses are sent for each </w:t>
      </w:r>
      <w:smartTag w:uri="urn:schemas-microsoft-com:office:smarttags" w:element="PersonName">
        <w:r w:rsidRPr="004815F9">
          <w:t>RT</w:t>
        </w:r>
      </w:smartTag>
      <w:r w:rsidRPr="004815F9">
        <w:t>P/</w:t>
      </w:r>
      <w:smartTag w:uri="urn:schemas-microsoft-com:office:smarttags" w:element="PersonName">
        <w:r w:rsidRPr="004815F9">
          <w:t>RT</w:t>
        </w:r>
      </w:smartTag>
      <w:r w:rsidRPr="004815F9">
        <w:t>CP port pair to be used. Once a port pair has been negotiated, it may be reused for subsequent content upon a switch.</w:t>
      </w:r>
    </w:p>
    <w:p w14:paraId="7F5EEE4A" w14:textId="77777777" w:rsidR="00196A28" w:rsidRPr="004815F9" w:rsidRDefault="00196A28" w:rsidP="00FA25C3">
      <w:pPr>
        <w:pStyle w:val="Heading4"/>
      </w:pPr>
      <w:bookmarkStart w:id="175" w:name="_Toc524275590"/>
      <w:bookmarkStart w:id="176" w:name="_Toc51757204"/>
      <w:r w:rsidRPr="004815F9">
        <w:t>5.5.4.2</w:t>
      </w:r>
      <w:r w:rsidRPr="004815F9">
        <w:tab/>
      </w:r>
      <w:r w:rsidR="006E7973">
        <w:t>"</w:t>
      </w:r>
      <w:r w:rsidRPr="004815F9">
        <w:t>Switch-Stream</w:t>
      </w:r>
      <w:r w:rsidR="006E7973">
        <w:t>"</w:t>
      </w:r>
      <w:r w:rsidRPr="004815F9">
        <w:t xml:space="preserve"> </w:t>
      </w:r>
      <w:smartTag w:uri="urn:schemas-microsoft-com:office:smarttags" w:element="PersonName">
        <w:r w:rsidRPr="004815F9">
          <w:t>RT</w:t>
        </w:r>
      </w:smartTag>
      <w:r w:rsidRPr="004815F9">
        <w:t>SP Header Field</w:t>
      </w:r>
      <w:bookmarkEnd w:id="175"/>
      <w:bookmarkEnd w:id="176"/>
    </w:p>
    <w:p w14:paraId="77E881FE" w14:textId="77777777" w:rsidR="00196A28" w:rsidRPr="004815F9" w:rsidRDefault="00196A28" w:rsidP="00196A28">
      <w:r w:rsidRPr="004815F9">
        <w:t xml:space="preserve">The </w:t>
      </w:r>
      <w:r w:rsidR="006E7973">
        <w:t>"</w:t>
      </w:r>
      <w:r w:rsidRPr="004815F9">
        <w:t>Switch-Stream</w:t>
      </w:r>
      <w:r w:rsidR="006E7973">
        <w:t>"</w:t>
      </w:r>
      <w:r w:rsidRPr="004815F9">
        <w:t xml:space="preserve"> header field may be used in an </w:t>
      </w:r>
      <w:smartTag w:uri="urn:schemas-microsoft-com:office:smarttags" w:element="PersonName">
        <w:r w:rsidRPr="004815F9">
          <w:t>RT</w:t>
        </w:r>
      </w:smartTag>
      <w:r w:rsidRPr="004815F9">
        <w:t xml:space="preserve">SP PLAY request or an </w:t>
      </w:r>
      <w:smartTag w:uri="urn:schemas-microsoft-com:office:smarttags" w:element="PersonName">
        <w:r w:rsidRPr="004815F9">
          <w:t>RT</w:t>
        </w:r>
      </w:smartTag>
      <w:r w:rsidRPr="004815F9">
        <w:t xml:space="preserve">SP PLAY response message.  It is used to describe the replacement of media streams after a content switch. The </w:t>
      </w:r>
      <w:r w:rsidR="006E7973">
        <w:t>"</w:t>
      </w:r>
      <w:r w:rsidRPr="004815F9">
        <w:t>Switch-Stream</w:t>
      </w:r>
      <w:r w:rsidR="006E7973">
        <w:t>"</w:t>
      </w:r>
      <w:r w:rsidRPr="004815F9">
        <w:t xml:space="preserve"> header field may be used with aggregated control and with media control URLs.</w:t>
      </w:r>
    </w:p>
    <w:p w14:paraId="2DCFE9E1" w14:textId="77777777" w:rsidR="00196A28" w:rsidRPr="004815F9" w:rsidRDefault="00196A28" w:rsidP="00196A28">
      <w:r w:rsidRPr="004815F9">
        <w:t xml:space="preserve">The </w:t>
      </w:r>
      <w:r w:rsidR="006E7973">
        <w:t>"</w:t>
      </w:r>
      <w:r w:rsidRPr="004815F9">
        <w:t>Switch-Stream</w:t>
      </w:r>
      <w:r w:rsidR="006E7973">
        <w:t>"</w:t>
      </w:r>
      <w:r w:rsidRPr="004815F9">
        <w:t xml:space="preserve"> header syntax in ABNF [53] is as follows:</w:t>
      </w:r>
    </w:p>
    <w:p w14:paraId="1C4C3947" w14:textId="77777777" w:rsidR="00FA25C3" w:rsidRPr="004815F9" w:rsidRDefault="00FA25C3" w:rsidP="00FA25C3">
      <w:pPr>
        <w:pStyle w:val="B2"/>
      </w:pPr>
      <w:r w:rsidRPr="004815F9">
        <w:t>Switch-Stream</w:t>
      </w:r>
      <w:r w:rsidRPr="004815F9">
        <w:tab/>
        <w:t xml:space="preserve">= "Switch-Stream" </w:t>
      </w:r>
      <w:smartTag w:uri="urn:schemas-microsoft-com:office:smarttags" w:element="City">
        <w:smartTag w:uri="urn:schemas-microsoft-com:office:smarttags" w:element="place">
          <w:r>
            <w:t>COLON</w:t>
          </w:r>
        </w:smartTag>
      </w:smartTag>
      <w:r>
        <w:t xml:space="preserve"> </w:t>
      </w:r>
      <w:r w:rsidRPr="004815F9">
        <w:t>switch-spec *(</w:t>
      </w:r>
      <w:r>
        <w:t>COMMA</w:t>
      </w:r>
      <w:r w:rsidRPr="004815F9">
        <w:t xml:space="preserve"> switch-spec) CRLF</w:t>
      </w:r>
    </w:p>
    <w:p w14:paraId="333E18C8" w14:textId="77777777" w:rsidR="00FA25C3" w:rsidRPr="004815F9" w:rsidRDefault="00FA25C3" w:rsidP="00FA25C3">
      <w:pPr>
        <w:pStyle w:val="B2"/>
      </w:pPr>
      <w:r w:rsidRPr="004815F9">
        <w:t>switch-spec</w:t>
      </w:r>
      <w:r w:rsidR="006E7973">
        <w:tab/>
      </w:r>
      <w:r w:rsidR="006E7973">
        <w:tab/>
      </w:r>
      <w:r w:rsidRPr="004815F9">
        <w:t>= old-stream ";" new-stream</w:t>
      </w:r>
    </w:p>
    <w:p w14:paraId="70498F23" w14:textId="77777777" w:rsidR="00FA25C3" w:rsidRPr="004815F9" w:rsidRDefault="00FA25C3" w:rsidP="00FA25C3">
      <w:pPr>
        <w:pStyle w:val="B2"/>
      </w:pPr>
      <w:r w:rsidRPr="004815F9">
        <w:t>old-stream</w:t>
      </w:r>
      <w:r w:rsidR="006E7973">
        <w:tab/>
      </w:r>
      <w:r w:rsidR="006E7973">
        <w:tab/>
      </w:r>
      <w:r w:rsidRPr="004815F9">
        <w:t xml:space="preserve">= "old" "=" </w:t>
      </w:r>
      <w:r>
        <w:t>(DQ</w:t>
      </w:r>
      <w:r w:rsidRPr="004815F9">
        <w:t xml:space="preserve"> rtsp-url </w:t>
      </w:r>
      <w:r>
        <w:t>DQ) / (DQ DQ)</w:t>
      </w:r>
    </w:p>
    <w:p w14:paraId="510533CA" w14:textId="77777777" w:rsidR="00FA25C3" w:rsidRPr="004815F9" w:rsidRDefault="00FA25C3" w:rsidP="00FA25C3">
      <w:pPr>
        <w:pStyle w:val="B2"/>
      </w:pPr>
      <w:r w:rsidRPr="004815F9">
        <w:t>new-stream</w:t>
      </w:r>
      <w:r w:rsidR="006E7973">
        <w:tab/>
      </w:r>
      <w:r w:rsidR="006E7973">
        <w:tab/>
      </w:r>
      <w:r w:rsidRPr="004815F9">
        <w:t xml:space="preserve">= "new" "=" </w:t>
      </w:r>
      <w:r>
        <w:t>(DQ</w:t>
      </w:r>
      <w:r w:rsidRPr="004815F9">
        <w:t xml:space="preserve"> rtsp-url </w:t>
      </w:r>
      <w:r>
        <w:t>DQ) / (DQ DQ)</w:t>
      </w:r>
    </w:p>
    <w:p w14:paraId="4FA0B2CF" w14:textId="77777777" w:rsidR="00FA25C3" w:rsidRDefault="00FA25C3" w:rsidP="00FA25C3">
      <w:pPr>
        <w:pStyle w:val="B2"/>
      </w:pPr>
      <w:r w:rsidRPr="004815F9">
        <w:t>rtsp-url</w:t>
      </w:r>
      <w:r w:rsidR="006E7973">
        <w:tab/>
      </w:r>
      <w:r w:rsidR="006E7973">
        <w:tab/>
      </w:r>
      <w:r w:rsidRPr="004815F9">
        <w:tab/>
        <w:t>= as defined in RFC 2326 [5]</w:t>
      </w:r>
    </w:p>
    <w:p w14:paraId="62F894A6" w14:textId="77777777" w:rsidR="00FA25C3" w:rsidRDefault="00FA25C3" w:rsidP="00FA25C3">
      <w:pPr>
        <w:pStyle w:val="B2"/>
      </w:pPr>
      <w:r>
        <w:t>DQ</w:t>
      </w:r>
      <w:r w:rsidR="006E7973">
        <w:tab/>
      </w:r>
      <w:r w:rsidR="006E7973">
        <w:tab/>
      </w:r>
      <w:r w:rsidR="006E7973">
        <w:tab/>
      </w:r>
      <w:r w:rsidRPr="008A0EA7">
        <w:t>=  %x22  ; US-ASCII double-quote mark (34)</w:t>
      </w:r>
    </w:p>
    <w:p w14:paraId="756BA242" w14:textId="77777777" w:rsidR="00FA25C3" w:rsidRDefault="00FA25C3" w:rsidP="00FA25C3">
      <w:pPr>
        <w:pStyle w:val="B2"/>
      </w:pPr>
      <w:r>
        <w:t xml:space="preserve">LWS            </w:t>
      </w:r>
      <w:r w:rsidR="006E7973">
        <w:tab/>
      </w:r>
      <w:r w:rsidR="006E7973">
        <w:tab/>
      </w:r>
      <w:r>
        <w:t>=  [CRLF] 1*( SP / HT )</w:t>
      </w:r>
    </w:p>
    <w:p w14:paraId="3D3CA4C7" w14:textId="77777777" w:rsidR="00FA25C3" w:rsidRDefault="00FA25C3" w:rsidP="00FA25C3">
      <w:pPr>
        <w:pStyle w:val="B2"/>
      </w:pPr>
      <w:r>
        <w:lastRenderedPageBreak/>
        <w:t xml:space="preserve">SWS            </w:t>
      </w:r>
      <w:r w:rsidR="006E7973">
        <w:tab/>
      </w:r>
      <w:r w:rsidR="006E7973">
        <w:tab/>
      </w:r>
      <w:r>
        <w:t>=  [LWS] ; sep whitespace</w:t>
      </w:r>
    </w:p>
    <w:p w14:paraId="5A8A4839" w14:textId="77777777" w:rsidR="00FA25C3" w:rsidRPr="00382096" w:rsidRDefault="00FA25C3" w:rsidP="00FA25C3">
      <w:pPr>
        <w:pStyle w:val="B2"/>
        <w:rPr>
          <w:lang w:val="en-US"/>
        </w:rPr>
      </w:pPr>
      <w:r w:rsidRPr="00382096">
        <w:rPr>
          <w:lang w:val="en-US"/>
        </w:rPr>
        <w:t xml:space="preserve">COMMA   </w:t>
      </w:r>
      <w:r w:rsidR="006E7973">
        <w:rPr>
          <w:lang w:val="en-US"/>
        </w:rPr>
        <w:tab/>
      </w:r>
      <w:r w:rsidR="006E7973">
        <w:rPr>
          <w:lang w:val="en-US"/>
        </w:rPr>
        <w:tab/>
      </w:r>
      <w:r w:rsidRPr="00382096">
        <w:rPr>
          <w:lang w:val="en-US"/>
        </w:rPr>
        <w:t xml:space="preserve">=  * ( SP / HT ) "," </w:t>
      </w:r>
      <w:r>
        <w:t>SWS</w:t>
      </w:r>
      <w:r w:rsidRPr="00382096">
        <w:rPr>
          <w:lang w:val="en-US"/>
        </w:rPr>
        <w:t>; comma</w:t>
      </w:r>
    </w:p>
    <w:p w14:paraId="06019C0F" w14:textId="77777777" w:rsidR="00FA25C3" w:rsidRPr="0078208E" w:rsidRDefault="00FA25C3" w:rsidP="00FA25C3">
      <w:pPr>
        <w:pStyle w:val="B2"/>
        <w:rPr>
          <w:lang w:val="en-US"/>
        </w:rPr>
      </w:pPr>
      <w:smartTag w:uri="urn:schemas-microsoft-com:office:smarttags" w:element="City">
        <w:smartTag w:uri="urn:schemas-microsoft-com:office:smarttags" w:element="place">
          <w:r w:rsidRPr="0078208E">
            <w:t>COLON</w:t>
          </w:r>
        </w:smartTag>
      </w:smartTag>
      <w:r w:rsidRPr="0078208E">
        <w:t xml:space="preserve">   </w:t>
      </w:r>
      <w:r w:rsidR="006E7973">
        <w:tab/>
      </w:r>
      <w:r w:rsidR="006E7973">
        <w:tab/>
      </w:r>
      <w:r w:rsidRPr="0078208E">
        <w:t xml:space="preserve">=  * ( SP / HT ) </w:t>
      </w:r>
      <w:r>
        <w:t>":" SWS</w:t>
      </w:r>
      <w:r w:rsidRPr="0078208E">
        <w:t>; c</w:t>
      </w:r>
      <w:r w:rsidRPr="0078208E">
        <w:rPr>
          <w:lang w:val="en-US"/>
        </w:rPr>
        <w:t>olon</w:t>
      </w:r>
    </w:p>
    <w:p w14:paraId="06CCADC4" w14:textId="77777777" w:rsidR="00196A28" w:rsidRPr="004815F9" w:rsidRDefault="00196A28" w:rsidP="00196A28">
      <w:r w:rsidRPr="004815F9">
        <w:t xml:space="preserve">If both old media stream and new media stream URLs are indicated in the </w:t>
      </w:r>
      <w:r w:rsidR="006E7973">
        <w:t>"</w:t>
      </w:r>
      <w:r w:rsidRPr="004815F9">
        <w:t>Switch-Stream</w:t>
      </w:r>
      <w:r w:rsidR="006E7973">
        <w:t>"</w:t>
      </w:r>
      <w:r w:rsidRPr="004815F9">
        <w:t xml:space="preserve"> header field of a PLAY request from a PSS client to a PSS server, then the server shall interpret this as a request to replace the old media stream with the new media stream, hence reusing the transport parameters of the old media stream for the new media stream.</w:t>
      </w:r>
    </w:p>
    <w:p w14:paraId="7532E229" w14:textId="77777777" w:rsidR="00196A28" w:rsidRPr="004815F9" w:rsidRDefault="00196A28" w:rsidP="00196A28">
      <w:r w:rsidRPr="004815F9">
        <w:t xml:space="preserve">If the </w:t>
      </w:r>
      <w:r w:rsidR="006E7973">
        <w:t>"</w:t>
      </w:r>
      <w:r w:rsidRPr="004815F9">
        <w:t>Switch-Stream</w:t>
      </w:r>
      <w:r w:rsidR="006E7973">
        <w:t>"</w:t>
      </w:r>
      <w:r w:rsidRPr="004815F9">
        <w:t xml:space="preserve"> header field is included in a PLAY response from a PSS server to a PSS client, then this header </w:t>
      </w:r>
      <w:smartTag w:uri="urn:schemas-microsoft-com:office:smarttags" w:element="PersonName">
        <w:r w:rsidRPr="004815F9">
          <w:t>info</w:t>
        </w:r>
      </w:smartTag>
      <w:r w:rsidRPr="004815F9">
        <w:t>rms the client about the media streams that are currently being streamed to the PSS client. The old media stream may be omitted in this case.</w:t>
      </w:r>
    </w:p>
    <w:p w14:paraId="3C1B344F" w14:textId="77777777" w:rsidR="00196A28" w:rsidRPr="004815F9" w:rsidRDefault="00196A28" w:rsidP="00196A28">
      <w:r w:rsidRPr="004815F9">
        <w:t xml:space="preserve">If only the new media stream URL is indicated in the </w:t>
      </w:r>
      <w:r w:rsidR="006E7973">
        <w:t>"</w:t>
      </w:r>
      <w:r w:rsidRPr="004815F9">
        <w:t>Switch-Stream</w:t>
      </w:r>
      <w:r w:rsidR="006E7973">
        <w:t>"</w:t>
      </w:r>
      <w:r w:rsidRPr="004815F9">
        <w:t xml:space="preserve"> header field of a PLAY request from a PSS client to a PSS server, then the PSS server shall interpret this as a request to switch to the new media stream. </w:t>
      </w:r>
      <w:r w:rsidR="00706E62">
        <w:t>The PSS server decides the mapping</w:t>
      </w:r>
      <w:r w:rsidR="00706E62" w:rsidRPr="004815F9">
        <w:t xml:space="preserve">. </w:t>
      </w:r>
      <w:r w:rsidR="00706E62">
        <w:t>T</w:t>
      </w:r>
      <w:r w:rsidRPr="004815F9">
        <w:t xml:space="preserve">he PSS server shall indicate the SSRC of the new media stream in the </w:t>
      </w:r>
      <w:smartTag w:uri="urn:schemas-microsoft-com:office:smarttags" w:element="PersonName">
        <w:r w:rsidRPr="004815F9">
          <w:t>RT</w:t>
        </w:r>
      </w:smartTag>
      <w:r w:rsidRPr="004815F9">
        <w:t xml:space="preserve">P-Info of the reply, in order to enable the PSS client to locate the new stream. </w:t>
      </w:r>
    </w:p>
    <w:p w14:paraId="7AB28673" w14:textId="77777777" w:rsidR="00196A28" w:rsidRPr="004815F9" w:rsidRDefault="00196A28" w:rsidP="00196A28">
      <w:r w:rsidRPr="004815F9">
        <w:t xml:space="preserve">If only the old stream URL is indicated in the </w:t>
      </w:r>
      <w:r w:rsidR="006E7973">
        <w:t>"</w:t>
      </w:r>
      <w:r w:rsidRPr="004815F9">
        <w:t>Switch-Stream</w:t>
      </w:r>
      <w:r w:rsidR="006E7973">
        <w:t>"</w:t>
      </w:r>
      <w:r w:rsidRPr="004815F9">
        <w:t xml:space="preserve"> header field of a PLAY request from a PSS client to a PSS server, then the PSS server shall interpret this as a request for complete removal of the specified media stream. The client and the server release the resources for this stream without explicit TEARDOWN signalling. The usage of the switch-stream header is defined in clauses 5.5.4.</w:t>
      </w:r>
      <w:r w:rsidR="00FA25C3">
        <w:t>3</w:t>
      </w:r>
      <w:r w:rsidRPr="004815F9">
        <w:t>, 5.5.4.</w:t>
      </w:r>
      <w:r w:rsidR="00FA25C3">
        <w:t>4</w:t>
      </w:r>
      <w:r w:rsidR="00FA25C3" w:rsidRPr="004815F9">
        <w:t xml:space="preserve"> </w:t>
      </w:r>
      <w:r w:rsidRPr="004815F9">
        <w:t>and 5.5.4.7.</w:t>
      </w:r>
    </w:p>
    <w:p w14:paraId="2DDCDC1F" w14:textId="77777777" w:rsidR="00196A28" w:rsidRPr="004815F9" w:rsidRDefault="00196A28" w:rsidP="00196A28">
      <w:pPr>
        <w:pStyle w:val="Heading4"/>
      </w:pPr>
      <w:bookmarkStart w:id="177" w:name="_Toc524275591"/>
      <w:bookmarkStart w:id="178" w:name="_Toc51757205"/>
      <w:r w:rsidRPr="004815F9">
        <w:t>5.5.4.3</w:t>
      </w:r>
      <w:r w:rsidRPr="004815F9">
        <w:tab/>
        <w:t>Switching to new content with available SDP</w:t>
      </w:r>
      <w:bookmarkEnd w:id="177"/>
      <w:bookmarkEnd w:id="178"/>
      <w:r w:rsidRPr="004815F9" w:rsidDel="004145E6">
        <w:t xml:space="preserve"> </w:t>
      </w:r>
    </w:p>
    <w:p w14:paraId="0CF54BEF" w14:textId="77777777" w:rsidR="00196A28" w:rsidRPr="004815F9" w:rsidRDefault="00196A28" w:rsidP="00196A28">
      <w:r w:rsidRPr="004815F9">
        <w:t xml:space="preserve">This clause defines all necessary PSS client and PSS server features for fast content switching where the UE already has the SDP for the new </w:t>
      </w:r>
      <w:r w:rsidRPr="004815F9">
        <w:rPr>
          <w:rFonts w:eastAsia="SimSun"/>
          <w:kern w:val="2"/>
          <w:lang w:eastAsia="zh-CN"/>
        </w:rPr>
        <w:t>content</w:t>
      </w:r>
      <w:r w:rsidRPr="004815F9">
        <w:t xml:space="preserve"> locally available. The </w:t>
      </w:r>
      <w:r w:rsidRPr="004815F9">
        <w:rPr>
          <w:rFonts w:eastAsia="SimSun"/>
          <w:kern w:val="2"/>
          <w:lang w:eastAsia="zh-CN"/>
        </w:rPr>
        <w:t>UE</w:t>
      </w:r>
      <w:r w:rsidRPr="004815F9">
        <w:t xml:space="preserve"> may have fetched the SDP file using </w:t>
      </w:r>
      <w:smartTag w:uri="urn:schemas-microsoft-com:office:smarttags" w:element="PersonName">
        <w:r w:rsidRPr="004815F9">
          <w:t>RT</w:t>
        </w:r>
      </w:smartTag>
      <w:r w:rsidRPr="004815F9">
        <w:t xml:space="preserve">SP DESCRIBE or HTTP GET or in any other method. Clients should assume that the herein defined fast content switching procedure is supported for all content items offered by this server. This PSS feature reduces the switching to new content to a single client-server interaction. </w:t>
      </w:r>
    </w:p>
    <w:p w14:paraId="396ECBEB" w14:textId="77777777" w:rsidR="00196A28" w:rsidRPr="004815F9" w:rsidRDefault="00FA25C3" w:rsidP="00196A28">
      <w:r>
        <w:t xml:space="preserve">The feature-tag indicating this feature is </w:t>
      </w:r>
      <w:r w:rsidR="006E7973">
        <w:t>"</w:t>
      </w:r>
      <w:r>
        <w:t>3gpp-switch</w:t>
      </w:r>
      <w:r w:rsidR="006E7973">
        <w:t>"</w:t>
      </w:r>
      <w:r>
        <w:t>.</w:t>
      </w:r>
      <w:r w:rsidR="00196A28" w:rsidRPr="004815F9">
        <w:t xml:space="preserve"> The client should probe the server capabilities as early as possible in the communication using the</w:t>
      </w:r>
      <w:r>
        <w:t xml:space="preserve"> </w:t>
      </w:r>
      <w:r w:rsidR="006E7973">
        <w:t>"</w:t>
      </w:r>
      <w:r>
        <w:t>3gpp-switch</w:t>
      </w:r>
      <w:r w:rsidR="006E7973">
        <w:t>"</w:t>
      </w:r>
      <w:r>
        <w:t xml:space="preserve"> in the</w:t>
      </w:r>
      <w:r w:rsidR="00196A28" w:rsidRPr="004815F9">
        <w:t xml:space="preserve"> </w:t>
      </w:r>
      <w:r w:rsidR="006E7973">
        <w:t>"</w:t>
      </w:r>
      <w:r w:rsidR="00196A28" w:rsidRPr="004815F9">
        <w:t>Supported</w:t>
      </w:r>
      <w:r w:rsidR="006E7973">
        <w:t>"</w:t>
      </w:r>
      <w:r w:rsidR="00196A28" w:rsidRPr="004815F9">
        <w:t xml:space="preserve"> header as defined in 5.5.2.2.2. The client shall use the </w:t>
      </w:r>
      <w:r w:rsidR="006E7973">
        <w:t>"</w:t>
      </w:r>
      <w:r w:rsidR="00196A28" w:rsidRPr="004815F9">
        <w:t>Require</w:t>
      </w:r>
      <w:r w:rsidR="006E7973">
        <w:t>"</w:t>
      </w:r>
      <w:r w:rsidR="00196A28" w:rsidRPr="004815F9">
        <w:t xml:space="preserve"> header with this feature tag value, when requesting this behaviour from the server. The server shall use the PLAY method as defined in 5.5.2.4</w:t>
      </w:r>
      <w:r w:rsidRPr="00FA25C3">
        <w:t xml:space="preserve"> </w:t>
      </w:r>
      <w:r>
        <w:t xml:space="preserve">with the </w:t>
      </w:r>
      <w:r w:rsidR="006E7973">
        <w:t>"</w:t>
      </w:r>
      <w:r>
        <w:t>3gpp-switch</w:t>
      </w:r>
      <w:r w:rsidR="006E7973">
        <w:t>"</w:t>
      </w:r>
      <w:r>
        <w:t xml:space="preserve"> feature tag in the </w:t>
      </w:r>
      <w:r w:rsidR="006E7973">
        <w:t>"</w:t>
      </w:r>
      <w:r>
        <w:t>Require</w:t>
      </w:r>
      <w:r w:rsidR="006E7973">
        <w:t>"</w:t>
      </w:r>
      <w:r>
        <w:t xml:space="preserve"> header</w:t>
      </w:r>
      <w:r w:rsidR="00196A28" w:rsidRPr="004815F9">
        <w:t xml:space="preserve"> when the client requests this feature. Thus, the server replaces the current </w:t>
      </w:r>
      <w:smartTag w:uri="urn:schemas-microsoft-com:office:smarttags" w:element="PersonName">
        <w:r w:rsidR="00196A28" w:rsidRPr="004815F9">
          <w:t>RT</w:t>
        </w:r>
      </w:smartTag>
      <w:r w:rsidR="00196A28" w:rsidRPr="004815F9">
        <w:t xml:space="preserve">SP PLAY request by the new request resulting in a switch of streamed content. </w:t>
      </w:r>
    </w:p>
    <w:p w14:paraId="6A91C3C5" w14:textId="77777777" w:rsidR="00196A28" w:rsidRPr="004815F9" w:rsidRDefault="00196A28" w:rsidP="00196A28">
      <w:r w:rsidRPr="004815F9">
        <w:t xml:space="preserve">When the PSS client wants to change the content of the </w:t>
      </w:r>
      <w:smartTag w:uri="urn:schemas-microsoft-com:office:smarttags" w:element="PersonName">
        <w:r w:rsidRPr="004815F9">
          <w:t>RT</w:t>
        </w:r>
      </w:smartTag>
      <w:r w:rsidRPr="004815F9">
        <w:t xml:space="preserve">SP session, the PSS client sends a PLAY request with the aggregated control URI of the new content to the PSS server. Note, the aggregated control URI is defined in the SDP file by the session level </w:t>
      </w:r>
      <w:r w:rsidR="006E7973">
        <w:t>"</w:t>
      </w:r>
      <w:r w:rsidRPr="004815F9">
        <w:t>a=control:</w:t>
      </w:r>
      <w:r w:rsidR="006E7973">
        <w:t>"</w:t>
      </w:r>
      <w:r w:rsidRPr="004815F9">
        <w:t xml:space="preserve"> attribute. </w:t>
      </w:r>
    </w:p>
    <w:p w14:paraId="75104EC1" w14:textId="77777777" w:rsidR="00196A28" w:rsidRPr="004815F9" w:rsidRDefault="00196A28" w:rsidP="00196A28">
      <w:r w:rsidRPr="004815F9">
        <w:t xml:space="preserve">The PSS client shall add the media control URIs of the new streams in the </w:t>
      </w:r>
      <w:r w:rsidR="006E7973">
        <w:t>"</w:t>
      </w:r>
      <w:r w:rsidRPr="004815F9">
        <w:t>Switch-Stream</w:t>
      </w:r>
      <w:r w:rsidR="006E7973">
        <w:t>"</w:t>
      </w:r>
      <w:r w:rsidRPr="004815F9">
        <w:t xml:space="preserve"> header field to the </w:t>
      </w:r>
      <w:smartTag w:uri="urn:schemas-microsoft-com:office:smarttags" w:element="PersonName">
        <w:r w:rsidRPr="004815F9">
          <w:t>RT</w:t>
        </w:r>
      </w:smartTag>
      <w:r w:rsidRPr="004815F9">
        <w:t xml:space="preserve">SP PLAY method request. </w:t>
      </w:r>
      <w:r w:rsidR="00FA25C3">
        <w:t xml:space="preserve">Whenever possible, the PSS client shall map the media control URIs of the same media type (e.g. audio or video) in the old content to the same media type of the new session. Note, this is only applicable for media types, which are present in the old and new content. The server includes always the </w:t>
      </w:r>
      <w:r w:rsidR="006E7973">
        <w:t>"</w:t>
      </w:r>
      <w:r w:rsidR="00FA25C3">
        <w:t>Switch-Stream</w:t>
      </w:r>
      <w:r w:rsidR="006E7973">
        <w:t>"</w:t>
      </w:r>
      <w:r w:rsidR="00FA25C3">
        <w:t xml:space="preserve"> header in the response. </w:t>
      </w:r>
      <w:r w:rsidRPr="004815F9">
        <w:t xml:space="preserve">The </w:t>
      </w:r>
      <w:r w:rsidR="006E7973">
        <w:t>"</w:t>
      </w:r>
      <w:r w:rsidRPr="004815F9">
        <w:t>Switch-Stream</w:t>
      </w:r>
      <w:r w:rsidR="006E7973">
        <w:t>"</w:t>
      </w:r>
      <w:r w:rsidRPr="004815F9">
        <w:t xml:space="preserve"> header field is defined in 5.5.2.4. </w:t>
      </w:r>
    </w:p>
    <w:p w14:paraId="0DAA3B6D" w14:textId="77777777" w:rsidR="00196A28" w:rsidRPr="004815F9" w:rsidRDefault="00196A28" w:rsidP="00196A28">
      <w:r w:rsidRPr="004815F9">
        <w:t xml:space="preserve">If the SSRC have changed, then the server shall indicate the new SSRC values of the new media streams within the </w:t>
      </w:r>
      <w:r w:rsidR="006E7973">
        <w:t>"</w:t>
      </w:r>
      <w:r w:rsidRPr="004815F9">
        <w:t>RTP-Info</w:t>
      </w:r>
      <w:r w:rsidR="006E7973">
        <w:t>"</w:t>
      </w:r>
      <w:r w:rsidRPr="004815F9">
        <w:t xml:space="preserve"> header in the response. The SSRC entry for the </w:t>
      </w:r>
      <w:r w:rsidR="006E7973">
        <w:t>"</w:t>
      </w:r>
      <w:r w:rsidRPr="004815F9">
        <w:t>RTP-Info</w:t>
      </w:r>
      <w:r w:rsidR="006E7973">
        <w:t>"</w:t>
      </w:r>
      <w:r w:rsidRPr="004815F9">
        <w:t xml:space="preserve"> is defined in clause 5.5.2.3. </w:t>
      </w:r>
    </w:p>
    <w:p w14:paraId="56B67B12" w14:textId="77777777" w:rsidR="00196A28" w:rsidRPr="004815F9" w:rsidRDefault="00196A28" w:rsidP="00196A28">
      <w:r w:rsidRPr="004815F9">
        <w:t xml:space="preserve">Note, if the new SDP contains more media components than the current session, the client may switch according to this section, describing the desired components in the </w:t>
      </w:r>
      <w:r w:rsidR="006E7973">
        <w:t>"</w:t>
      </w:r>
      <w:r w:rsidRPr="004815F9">
        <w:t>Switch-Stream</w:t>
      </w:r>
      <w:r w:rsidR="006E7973">
        <w:t>"</w:t>
      </w:r>
      <w:r w:rsidRPr="004815F9">
        <w:t xml:space="preserve"> header, and add the missing components using the method defined in 5.5.4.</w:t>
      </w:r>
      <w:r w:rsidR="00FA25C3">
        <w:t>6</w:t>
      </w:r>
      <w:r w:rsidRPr="004815F9">
        <w:t>.</w:t>
      </w:r>
    </w:p>
    <w:p w14:paraId="319C3D67" w14:textId="77777777" w:rsidR="00196A28" w:rsidRDefault="00196A28" w:rsidP="00196A28">
      <w:r w:rsidRPr="004815F9">
        <w:t>If less media components are described in the new SDP than currently in use, the client and the server remove the component as defined in 5.5.4.</w:t>
      </w:r>
      <w:r w:rsidR="00FA25C3">
        <w:t>7</w:t>
      </w:r>
      <w:r w:rsidRPr="004815F9">
        <w:t>.</w:t>
      </w:r>
    </w:p>
    <w:p w14:paraId="51EC666B" w14:textId="77777777" w:rsidR="00874D13" w:rsidRPr="004815F9" w:rsidRDefault="00874D13" w:rsidP="00196A28">
      <w:r>
        <w:t xml:space="preserve">The entity-tag attribute ("a=etag" as specified in [5]) may be used in order to ensure that SDP </w:t>
      </w:r>
      <w:smartTag w:uri="urn:schemas-microsoft-com:office:smarttags" w:element="PersonName">
        <w:r>
          <w:t>info</w:t>
        </w:r>
      </w:smartTag>
      <w:r>
        <w:t xml:space="preserve">rmation is used only if it is valid. When a PSS client requests a switch to content for which an entity-tag is available, it should include the </w:t>
      </w:r>
      <w:r w:rsidR="006E7973">
        <w:t>"</w:t>
      </w:r>
      <w:r>
        <w:t>If-Match</w:t>
      </w:r>
      <w:r w:rsidR="006E7973">
        <w:t>"</w:t>
      </w:r>
      <w:r>
        <w:t xml:space="preserve"> header and the etag value in the PLAY request. A PSS server shall validate the entity-tag in the If-Match headers prior to accepting the request. If the entity-tag is not valid, the server shall return either 412 (Precondition </w:t>
      </w:r>
      <w:r>
        <w:lastRenderedPageBreak/>
        <w:t>Failed) or if the client has previously communicated support for the "3gpp-switch-req-sdp" feature, the server may respond with a current SDP in an appropriate success response, as defined in Section 5.5.4.4.</w:t>
      </w:r>
    </w:p>
    <w:p w14:paraId="7521F414" w14:textId="77777777" w:rsidR="00196A28" w:rsidRPr="004815F9" w:rsidRDefault="00196A28" w:rsidP="00196A28">
      <w:pPr>
        <w:pStyle w:val="Heading4"/>
      </w:pPr>
      <w:bookmarkStart w:id="179" w:name="_Toc524275592"/>
      <w:bookmarkStart w:id="180" w:name="_Toc51757206"/>
      <w:r w:rsidRPr="004815F9">
        <w:t>5.5.4.4</w:t>
      </w:r>
      <w:r w:rsidRPr="004815F9">
        <w:tab/>
        <w:t>Switching to new content without SDP</w:t>
      </w:r>
      <w:bookmarkEnd w:id="179"/>
      <w:bookmarkEnd w:id="180"/>
    </w:p>
    <w:p w14:paraId="329DA1F8" w14:textId="77777777" w:rsidR="00196A28" w:rsidRPr="004815F9" w:rsidRDefault="00196A28" w:rsidP="00196A28">
      <w:r w:rsidRPr="004815F9">
        <w:t xml:space="preserve"> Clients should assume, that the here defined fast content switching procedure is supported for all content items offered by this server. The client uses the URL of the SDP file as content URL to describe the new content item.</w:t>
      </w:r>
    </w:p>
    <w:p w14:paraId="645B86ED" w14:textId="77777777" w:rsidR="00196A28" w:rsidRPr="004815F9" w:rsidRDefault="00196A28" w:rsidP="00196A28">
      <w:r w:rsidRPr="004815F9">
        <w:t xml:space="preserve">Without an SDP or other adequate content description, the client is unable to specify the streams to which it wishes to subscribe. In order to initiate a content switch within a single </w:t>
      </w:r>
      <w:smartTag w:uri="urn:schemas-microsoft-com:office:smarttags" w:element="PersonName">
        <w:r w:rsidRPr="004815F9">
          <w:t>RT</w:t>
        </w:r>
      </w:smartTag>
      <w:r w:rsidRPr="004815F9">
        <w:t xml:space="preserve">SP round trip, the client may perform a PLAY request to initiate a switch via content URL without specifying individual streams. This allows the client to request that the server return the SDP, initiate a new session, setup all relevant media streams (or make an appropriate stream selection), and begin playback. The content URL used in the PLAY request is the same content URL used in a DESCRIBE. In order to signal that it wishes to receive the description and make a switch, the client shall include the </w:t>
      </w:r>
      <w:r w:rsidR="006E7973">
        <w:t>"</w:t>
      </w:r>
      <w:r w:rsidRPr="004815F9">
        <w:t>SDP-Requested</w:t>
      </w:r>
      <w:r w:rsidR="006E7973">
        <w:t>"</w:t>
      </w:r>
      <w:r w:rsidRPr="004815F9">
        <w:t xml:space="preserve"> header as defined below. This header is defined as follows:</w:t>
      </w:r>
    </w:p>
    <w:p w14:paraId="26541827" w14:textId="77777777" w:rsidR="00294968" w:rsidRPr="004815F9" w:rsidRDefault="00294968" w:rsidP="00294968">
      <w:pPr>
        <w:ind w:left="284"/>
      </w:pPr>
      <w:r w:rsidRPr="004815F9">
        <w:t>SDP-Requested-Header = "</w:t>
      </w:r>
      <w:r w:rsidRPr="004815F9" w:rsidDel="00C03F61">
        <w:t xml:space="preserve"> </w:t>
      </w:r>
      <w:r>
        <w:t>SDP-R</w:t>
      </w:r>
      <w:r w:rsidRPr="004815F9">
        <w:t>equested"</w:t>
      </w:r>
      <w:r>
        <w:t xml:space="preserve"> </w:t>
      </w:r>
      <w:smartTag w:uri="urn:schemas-microsoft-com:office:smarttags" w:element="City">
        <w:smartTag w:uri="urn:schemas-microsoft-com:office:smarttags" w:element="place">
          <w:r>
            <w:t>COLON</w:t>
          </w:r>
        </w:smartTag>
      </w:smartTag>
      <w:r>
        <w:t xml:space="preserve"> </w:t>
      </w:r>
      <w:r w:rsidRPr="004815F9">
        <w:t>"1"</w:t>
      </w:r>
    </w:p>
    <w:p w14:paraId="032F52C9" w14:textId="77777777" w:rsidR="00196A28" w:rsidRPr="004815F9" w:rsidRDefault="00196A28" w:rsidP="00196A28">
      <w:r w:rsidRPr="004815F9">
        <w:t xml:space="preserve">If a server receives a PLAY request and completes all actions successfully, the server responds with the SDP, Session-ID, </w:t>
      </w:r>
      <w:smartTag w:uri="urn:schemas-microsoft-com:office:smarttags" w:element="PersonName">
        <w:r w:rsidRPr="004815F9">
          <w:t>RT</w:t>
        </w:r>
      </w:smartTag>
      <w:r w:rsidRPr="004815F9">
        <w:t xml:space="preserve">P-Info, and a </w:t>
      </w:r>
      <w:r w:rsidR="006E7973">
        <w:t>"</w:t>
      </w:r>
      <w:r w:rsidRPr="004815F9">
        <w:t>Switch-Stream</w:t>
      </w:r>
      <w:r w:rsidR="006E7973">
        <w:t>"</w:t>
      </w:r>
      <w:r w:rsidRPr="004815F9">
        <w:t xml:space="preserve"> descriptor and begins streaming immediately. </w:t>
      </w:r>
      <w:r w:rsidR="00294968">
        <w:t xml:space="preserve">Whenever possible, the PSS server shall map the media control URIs of the same media type (e.g. audio or video) in the old content to the same media type of the new session. Note, this is only applicable for media types, which are present in the old and new content. </w:t>
      </w:r>
      <w:r w:rsidRPr="004815F9">
        <w:t xml:space="preserve">The </w:t>
      </w:r>
      <w:smartTag w:uri="urn:schemas-microsoft-com:office:smarttags" w:element="PersonName">
        <w:r w:rsidRPr="004815F9">
          <w:t>RT</w:t>
        </w:r>
      </w:smartTag>
      <w:r w:rsidRPr="004815F9">
        <w:t>P-Info in the PLAY response must contain the SSRC for each stream as defined in 5.5.2.3. The server may issue a new session ID in the response, or it may re-use the existing session ID. The client must be prepared for either case.</w:t>
      </w:r>
    </w:p>
    <w:p w14:paraId="4987887D" w14:textId="77777777" w:rsidR="00196A28" w:rsidRPr="004815F9" w:rsidRDefault="00196A28" w:rsidP="00196A28">
      <w:r w:rsidRPr="004815F9">
        <w:t>If the server is not yet able to begin streaming, it responds with a 202 (Accepted) success code and with the SDP. The client may then perform a switch as described in 5.5.</w:t>
      </w:r>
      <w:r w:rsidR="00294968">
        <w:t>4</w:t>
      </w:r>
      <w:r w:rsidRPr="004815F9">
        <w:t>.</w:t>
      </w:r>
      <w:r w:rsidR="00706E62">
        <w:t>3</w:t>
      </w:r>
      <w:r w:rsidR="00294968" w:rsidRPr="004815F9">
        <w:t xml:space="preserve"> </w:t>
      </w:r>
      <w:r w:rsidRPr="004815F9">
        <w:t xml:space="preserve">specifying the streams it would like to receive. This condition can occur if the server requires further client input regarding stream setup prior to beginning playback - for instance if the content requested contains multiple language switch groups and the server does not have the </w:t>
      </w:r>
      <w:smartTag w:uri="urn:schemas-microsoft-com:office:smarttags" w:element="PersonName">
        <w:r w:rsidRPr="004815F9">
          <w:t>info</w:t>
        </w:r>
      </w:smartTag>
      <w:r w:rsidRPr="004815F9">
        <w:t xml:space="preserve">rmation necessary to choose a language. </w:t>
      </w:r>
    </w:p>
    <w:p w14:paraId="6F8C0857" w14:textId="77777777" w:rsidR="00196A28" w:rsidRPr="004815F9" w:rsidRDefault="00196A28" w:rsidP="00196A28">
      <w:r w:rsidRPr="004815F9">
        <w:t xml:space="preserve">If the server is not yet able to begin transmitting all the media streams, it can begin a subset of the streams and respond with a 206 (Partial Data) success code and the SDP.  The </w:t>
      </w:r>
      <w:r w:rsidR="006E7973">
        <w:t>"</w:t>
      </w:r>
      <w:r w:rsidRPr="004815F9">
        <w:t>Switch-Stream</w:t>
      </w:r>
      <w:r w:rsidR="006E7973">
        <w:t>"</w:t>
      </w:r>
      <w:r w:rsidRPr="004815F9">
        <w:t xml:space="preserve"> header </w:t>
      </w:r>
      <w:r w:rsidR="007259DC">
        <w:t>and</w:t>
      </w:r>
      <w:r w:rsidR="007259DC" w:rsidRPr="004815F9">
        <w:t xml:space="preserve"> </w:t>
      </w:r>
      <w:r w:rsidRPr="004815F9">
        <w:t xml:space="preserve">the </w:t>
      </w:r>
      <w:r w:rsidR="006E7973">
        <w:t>"</w:t>
      </w:r>
      <w:r w:rsidRPr="004815F9">
        <w:t>RTP-Info</w:t>
      </w:r>
      <w:r w:rsidR="006E7973">
        <w:t>"</w:t>
      </w:r>
      <w:r w:rsidRPr="004815F9">
        <w:t xml:space="preserve"> header will indicate which streams have been selected for playback.</w:t>
      </w:r>
      <w:r w:rsidR="00E448EF">
        <w:t xml:space="preserve"> </w:t>
      </w:r>
      <w:r w:rsidRPr="004815F9">
        <w:t>The client may then add additional media components as described in 5.5.4.</w:t>
      </w:r>
      <w:r w:rsidR="007259DC">
        <w:t>6</w:t>
      </w:r>
      <w:r w:rsidRPr="004815F9">
        <w:t>.</w:t>
      </w:r>
    </w:p>
    <w:p w14:paraId="6A28D5C8" w14:textId="77777777" w:rsidR="00196A28" w:rsidRPr="004815F9" w:rsidRDefault="00196A28" w:rsidP="00196A28">
      <w:r w:rsidRPr="004815F9">
        <w:t xml:space="preserve">If fewer media components are described in the new SDP than currently in use, then the server responds with a 200 (OK). </w:t>
      </w:r>
      <w:r w:rsidR="007259DC">
        <w:t xml:space="preserve">The terminal shall remove the </w:t>
      </w:r>
      <w:r w:rsidR="006E7973">
        <w:t>"</w:t>
      </w:r>
      <w:r w:rsidR="007259DC">
        <w:t>unused</w:t>
      </w:r>
      <w:r w:rsidR="006E7973">
        <w:t>"</w:t>
      </w:r>
      <w:r w:rsidR="007259DC">
        <w:t xml:space="preserve"> media components as defined in clause </w:t>
      </w:r>
      <w:r w:rsidR="007259DC" w:rsidRPr="004815F9">
        <w:t>5.5.4.7</w:t>
      </w:r>
      <w:r w:rsidR="007259DC">
        <w:t>.</w:t>
      </w:r>
    </w:p>
    <w:p w14:paraId="3B9E5451" w14:textId="77777777" w:rsidR="00196A28" w:rsidRPr="004815F9" w:rsidRDefault="00196A28" w:rsidP="00196A28">
      <w:r w:rsidRPr="004815F9">
        <w:t>The client and the server shall release the resources for the unused streams without explicit TEARDOWN signalling.</w:t>
      </w:r>
    </w:p>
    <w:p w14:paraId="4415682A" w14:textId="77777777" w:rsidR="007259DC" w:rsidRDefault="00196A28" w:rsidP="002F77AC">
      <w:r w:rsidRPr="004815F9">
        <w:t xml:space="preserve">The feature tag </w:t>
      </w:r>
      <w:r w:rsidR="006E7973">
        <w:t>"</w:t>
      </w:r>
      <w:r w:rsidRPr="004815F9">
        <w:t>3gpp-switch-req-sdp</w:t>
      </w:r>
      <w:r w:rsidR="006E7973">
        <w:t>"</w:t>
      </w:r>
      <w:r w:rsidRPr="004815F9">
        <w:t xml:space="preserve"> is defined to describe support for this feature. The client should probe the server capabilities as early as possible in the communication using the </w:t>
      </w:r>
      <w:r w:rsidR="006E7973">
        <w:t>"</w:t>
      </w:r>
      <w:r w:rsidRPr="004815F9">
        <w:t>Supported</w:t>
      </w:r>
      <w:r w:rsidR="006E7973">
        <w:t>"</w:t>
      </w:r>
      <w:r w:rsidRPr="004815F9">
        <w:t xml:space="preserve"> header as defined in 5.5.2.2 and shall use the </w:t>
      </w:r>
      <w:r w:rsidR="006E7973">
        <w:t>"</w:t>
      </w:r>
      <w:r w:rsidRPr="004815F9">
        <w:t>Require</w:t>
      </w:r>
      <w:r w:rsidR="006E7973">
        <w:t>"</w:t>
      </w:r>
      <w:r w:rsidRPr="004815F9">
        <w:t xml:space="preserve"> header with this feature tag value when requesting this behaviour from the server. The server shall use the PLAY method semantics defined in 5.5.2.4 when the client requests this feature.</w:t>
      </w:r>
    </w:p>
    <w:p w14:paraId="0449EAB4" w14:textId="77777777" w:rsidR="00196A28" w:rsidRPr="004815F9" w:rsidRDefault="00196A28" w:rsidP="007259DC">
      <w:pPr>
        <w:pStyle w:val="Heading4"/>
      </w:pPr>
      <w:bookmarkStart w:id="181" w:name="_Toc524275593"/>
      <w:bookmarkStart w:id="182" w:name="_Toc51757207"/>
      <w:r w:rsidRPr="004815F9">
        <w:t>5.5.4.5</w:t>
      </w:r>
      <w:r w:rsidRPr="004815F9">
        <w:tab/>
        <w:t>Switching Media described in one SDP</w:t>
      </w:r>
      <w:bookmarkEnd w:id="181"/>
      <w:bookmarkEnd w:id="182"/>
    </w:p>
    <w:p w14:paraId="22BDADE5" w14:textId="77777777" w:rsidR="00196A28" w:rsidRPr="004815F9" w:rsidRDefault="00196A28" w:rsidP="00196A28">
      <w:r w:rsidRPr="004815F9">
        <w:t xml:space="preserve">Some content may be available for streaming in different representations. An example of such a use case is the live streaming of a sport event with multiple camera views. The SDP available at the receiver describes multiple options for one or several media types (e.g. video, audio, or subtitles). Upon initial setup of the session, the player (or the user) selects the preferred combination of the presentation to be consumed and sets up the corresponding media streams. At a later point, the user may trigger a switch to a different media stream carrying an alternative representation of the media. </w:t>
      </w:r>
    </w:p>
    <w:p w14:paraId="61C4EE00" w14:textId="77777777" w:rsidR="00196A28" w:rsidRPr="004815F9" w:rsidRDefault="00196A28" w:rsidP="00196A28">
      <w:r w:rsidRPr="004815F9">
        <w:t xml:space="preserve">The PLAY request is sent with the </w:t>
      </w:r>
      <w:r w:rsidR="006E7973">
        <w:t>"</w:t>
      </w:r>
      <w:r w:rsidRPr="004815F9">
        <w:t>Switch-Stream</w:t>
      </w:r>
      <w:r w:rsidR="006E7973">
        <w:t>"</w:t>
      </w:r>
      <w:r w:rsidRPr="004815F9">
        <w:t xml:space="preserve"> header field as defined in clause 5.5.</w:t>
      </w:r>
      <w:r w:rsidR="00706E62">
        <w:t>4</w:t>
      </w:r>
      <w:r w:rsidRPr="004815F9">
        <w:t>.2 indicating the URLs of both the old media stream and the new replacement stream.</w:t>
      </w:r>
      <w:r w:rsidRPr="004815F9" w:rsidDel="005803FA">
        <w:t xml:space="preserve"> </w:t>
      </w:r>
      <w:r w:rsidRPr="004815F9">
        <w:t xml:space="preserve">Upon receiving a PLAY request with a </w:t>
      </w:r>
      <w:r w:rsidR="006E7973">
        <w:t>"</w:t>
      </w:r>
      <w:r w:rsidRPr="004815F9">
        <w:t>Switch-Stream</w:t>
      </w:r>
      <w:r w:rsidR="006E7973">
        <w:t>"</w:t>
      </w:r>
      <w:r w:rsidRPr="004815F9">
        <w:t xml:space="preserve"> header field for an active session, a PSS server that supports this feature switches to the new media stream using the same transport parameters described in the initial SETUP request for the old media stream. After successfully processing the request, the PSS server shall reply with an </w:t>
      </w:r>
      <w:r w:rsidR="006E7973">
        <w:t>"</w:t>
      </w:r>
      <w:r w:rsidRPr="004815F9">
        <w:t>RTP-Info</w:t>
      </w:r>
      <w:r w:rsidR="006E7973">
        <w:t>"</w:t>
      </w:r>
      <w:r w:rsidRPr="004815F9">
        <w:t xml:space="preserve"> header indicating all active media streams in the changed session. The </w:t>
      </w:r>
      <w:r w:rsidR="006E7973">
        <w:t>"</w:t>
      </w:r>
      <w:r w:rsidRPr="004815F9">
        <w:t>RTP-Info</w:t>
      </w:r>
      <w:r w:rsidR="006E7973">
        <w:t>"</w:t>
      </w:r>
      <w:r w:rsidRPr="004815F9">
        <w:t xml:space="preserve"> header may include the SSRCs for each active media stream. The response may also include the </w:t>
      </w:r>
      <w:r w:rsidR="006E7973">
        <w:t>"</w:t>
      </w:r>
      <w:r w:rsidRPr="004815F9">
        <w:t>Switch-Stream</w:t>
      </w:r>
      <w:r w:rsidR="006E7973">
        <w:t>"</w:t>
      </w:r>
      <w:r w:rsidRPr="004815F9">
        <w:t xml:space="preserve"> header, indicating the stream switches that were successful. If the </w:t>
      </w:r>
      <w:r w:rsidR="006E7973">
        <w:t>"</w:t>
      </w:r>
      <w:r w:rsidRPr="004815F9">
        <w:t>Switch-Stream</w:t>
      </w:r>
      <w:r w:rsidR="006E7973">
        <w:t>"</w:t>
      </w:r>
      <w:r w:rsidRPr="004815F9">
        <w:t xml:space="preserve"> header field is not present in a successful response and the PSS server was identified to support the media switching functionality, the receiver should assume that all requested switches were successful. </w:t>
      </w:r>
    </w:p>
    <w:p w14:paraId="5AEB5E99" w14:textId="77777777" w:rsidR="00196A28" w:rsidRPr="004815F9" w:rsidRDefault="00196A28" w:rsidP="00196A28">
      <w:r w:rsidRPr="004815F9">
        <w:lastRenderedPageBreak/>
        <w:t xml:space="preserve">The feature tag </w:t>
      </w:r>
      <w:r w:rsidR="006E7973">
        <w:t>"</w:t>
      </w:r>
      <w:r w:rsidRPr="004815F9">
        <w:t>3gpp-switch-stream</w:t>
      </w:r>
      <w:r w:rsidR="006E7973">
        <w:t>"</w:t>
      </w:r>
      <w:r w:rsidRPr="004815F9">
        <w:t xml:space="preserve"> is defined to describe support for this feature. This feature tag is different than the feature tag </w:t>
      </w:r>
      <w:r w:rsidR="006E7973">
        <w:t>"</w:t>
      </w:r>
      <w:r w:rsidRPr="004815F9">
        <w:t>3gpp-switch</w:t>
      </w:r>
      <w:r w:rsidR="006E7973">
        <w:t>"</w:t>
      </w:r>
      <w:r w:rsidRPr="004815F9">
        <w:t xml:space="preserve"> feature described in 5.5.4.3 indicating the support for content (aggregated stream) switch.  The client should use the </w:t>
      </w:r>
      <w:r w:rsidR="006E7973">
        <w:t>"</w:t>
      </w:r>
      <w:r w:rsidRPr="004815F9">
        <w:t>Require</w:t>
      </w:r>
      <w:r w:rsidR="006E7973">
        <w:t>"</w:t>
      </w:r>
      <w:r w:rsidRPr="004815F9">
        <w:t xml:space="preserve"> header with this feature tag value when requesting this behaviour from the server. The server shall use the PLAY method semantics as defined in 5.5.2.4 when the client requests this feature. Note that several media streams of a presentation may be switched at the same time in a single PLAY request.</w:t>
      </w:r>
    </w:p>
    <w:p w14:paraId="1299034E" w14:textId="77777777" w:rsidR="00196A28" w:rsidRPr="004815F9" w:rsidRDefault="00196A28" w:rsidP="00196A28">
      <w:pPr>
        <w:pStyle w:val="Heading4"/>
      </w:pPr>
      <w:bookmarkStart w:id="183" w:name="_Toc524275594"/>
      <w:bookmarkStart w:id="184" w:name="_Toc51757208"/>
      <w:r w:rsidRPr="004815F9">
        <w:t>5.5.4.6</w:t>
      </w:r>
      <w:r w:rsidRPr="004815F9">
        <w:tab/>
        <w:t>Adding Media Components to an ongoing session</w:t>
      </w:r>
      <w:bookmarkEnd w:id="183"/>
      <w:bookmarkEnd w:id="184"/>
    </w:p>
    <w:p w14:paraId="13207425" w14:textId="77777777" w:rsidR="00196A28" w:rsidRPr="004815F9" w:rsidRDefault="00196A28" w:rsidP="00196A28">
      <w:r w:rsidRPr="004815F9">
        <w:t>It may happen that the new content stream consists of more media components than the ongoing content stream. In such a case, the client is recommended to switch to the new content with the already established resources and add further components afterwards.</w:t>
      </w:r>
    </w:p>
    <w:p w14:paraId="5F147ABE" w14:textId="77777777" w:rsidR="00196A28" w:rsidRPr="004815F9" w:rsidRDefault="00196A28" w:rsidP="00196A28">
      <w:r w:rsidRPr="004815F9">
        <w:t xml:space="preserve">The client should pipeline the setup requests for the new components after the content switching request (see clause 5.5.4). The client shall issue a PLAY request to start all </w:t>
      </w:r>
      <w:r w:rsidR="00706E62">
        <w:t>addition</w:t>
      </w:r>
      <w:r w:rsidR="00706E62" w:rsidRPr="004815F9">
        <w:t xml:space="preserve"> </w:t>
      </w:r>
      <w:r w:rsidRPr="004815F9">
        <w:t>media components</w:t>
      </w:r>
      <w:r w:rsidR="00706E62">
        <w:t xml:space="preserve"> without interrupting the existing</w:t>
      </w:r>
      <w:r w:rsidR="00706E62" w:rsidRPr="004815F9">
        <w:t xml:space="preserve">. </w:t>
      </w:r>
      <w:r w:rsidR="00706E62">
        <w:t xml:space="preserve">If the client and server support the </w:t>
      </w:r>
      <w:r w:rsidR="00706E62" w:rsidRPr="004815F9">
        <w:t>"</w:t>
      </w:r>
      <w:r w:rsidR="00706E62" w:rsidRPr="004815F9">
        <w:rPr>
          <w:rFonts w:eastAsia="SimSun"/>
        </w:rPr>
        <w:t>3gpp-pipelined</w:t>
      </w:r>
      <w:r w:rsidR="00706E62" w:rsidRPr="004815F9">
        <w:t>"</w:t>
      </w:r>
      <w:r w:rsidR="00706E62">
        <w:t xml:space="preserve"> feature (see clause 5.5.3), then the client shall pipelin</w:t>
      </w:r>
      <w:r w:rsidR="00E448EF">
        <w:t>e</w:t>
      </w:r>
      <w:r w:rsidR="00706E62">
        <w:t xml:space="preserve"> the PLAY request with the SETUP requests.</w:t>
      </w:r>
      <w:r w:rsidRPr="004815F9">
        <w:t xml:space="preserve"> The </w:t>
      </w:r>
      <w:r w:rsidR="006E7973">
        <w:t>"</w:t>
      </w:r>
      <w:r w:rsidRPr="004815F9">
        <w:t>RTP-Info</w:t>
      </w:r>
      <w:r w:rsidR="006E7973">
        <w:t>"</w:t>
      </w:r>
      <w:r w:rsidRPr="004815F9">
        <w:t xml:space="preserve"> header contains the synchronization </w:t>
      </w:r>
      <w:smartTag w:uri="urn:schemas-microsoft-com:office:smarttags" w:element="PersonName">
        <w:r w:rsidRPr="004815F9">
          <w:t>info</w:t>
        </w:r>
      </w:smartTag>
      <w:r w:rsidRPr="004815F9">
        <w:t xml:space="preserve">rmation for all media components. </w:t>
      </w:r>
    </w:p>
    <w:p w14:paraId="2FB5B9EB" w14:textId="77777777" w:rsidR="00196A28" w:rsidRPr="004815F9" w:rsidRDefault="00196A28" w:rsidP="00196A28">
      <w:r w:rsidRPr="004815F9">
        <w:t xml:space="preserve">The session id value of the already established session shall be part of the SETUP request header to indicate the relation of the media component to the already established components.  </w:t>
      </w:r>
    </w:p>
    <w:p w14:paraId="69AA3F9D" w14:textId="77777777" w:rsidR="00196A28" w:rsidRPr="004815F9" w:rsidRDefault="00196A28" w:rsidP="00196A28">
      <w:pPr>
        <w:pStyle w:val="Heading4"/>
      </w:pPr>
      <w:bookmarkStart w:id="185" w:name="_Toc524275595"/>
      <w:bookmarkStart w:id="186" w:name="_Toc51757209"/>
      <w:r w:rsidRPr="004815F9">
        <w:t>5.5.4.7</w:t>
      </w:r>
      <w:r w:rsidRPr="004815F9">
        <w:tab/>
        <w:t>Removing Media Components from an ongoing session</w:t>
      </w:r>
      <w:bookmarkEnd w:id="185"/>
      <w:bookmarkEnd w:id="186"/>
    </w:p>
    <w:p w14:paraId="435762AB" w14:textId="77777777" w:rsidR="00196A28" w:rsidRPr="004815F9" w:rsidRDefault="00196A28" w:rsidP="00196A28">
      <w:r w:rsidRPr="004815F9">
        <w:t xml:space="preserve">A PSS client wishing to terminate the streaming of a specific media stream shall send a PLAY request with a </w:t>
      </w:r>
      <w:r w:rsidR="006E7973">
        <w:t>"</w:t>
      </w:r>
      <w:r w:rsidRPr="004815F9">
        <w:t>Switch-Stream</w:t>
      </w:r>
      <w:r w:rsidR="006E7973">
        <w:t>"</w:t>
      </w:r>
      <w:r w:rsidRPr="004815F9">
        <w:t xml:space="preserve"> header indicating the URL of the media stream to be torn down as the old media stream. No URL for the new media stream should be specified. </w:t>
      </w:r>
    </w:p>
    <w:p w14:paraId="0A7124E6" w14:textId="77777777" w:rsidR="00196A28" w:rsidRPr="004815F9" w:rsidRDefault="00196A28" w:rsidP="00196A28">
      <w:r w:rsidRPr="004815F9">
        <w:t xml:space="preserve">Upon receiving a PLAY request with </w:t>
      </w:r>
      <w:r w:rsidR="006E7973">
        <w:t>"</w:t>
      </w:r>
      <w:r w:rsidRPr="004815F9">
        <w:t>Switch-Stream</w:t>
      </w:r>
      <w:r w:rsidR="006E7973">
        <w:t>"</w:t>
      </w:r>
      <w:r w:rsidRPr="004815F9">
        <w:t xml:space="preserve"> header field indicating that one or more media streams are to be terminated, the server shall stop streaming the indicated media streams and </w:t>
      </w:r>
      <w:r w:rsidR="00677377">
        <w:t xml:space="preserve">release the used UDP ports for this media component and </w:t>
      </w:r>
      <w:r w:rsidRPr="004815F9">
        <w:t xml:space="preserve">free the associated resources. However, the other media streams should not be interrupted. </w:t>
      </w:r>
    </w:p>
    <w:p w14:paraId="31A138D0" w14:textId="77777777" w:rsidR="00196A28" w:rsidRPr="004815F9" w:rsidRDefault="00196A28" w:rsidP="00196A28">
      <w:r w:rsidRPr="004815F9">
        <w:t xml:space="preserve">After successfully processing the request, the server shall reply with a success response message and a </w:t>
      </w:r>
      <w:r w:rsidR="006E7973">
        <w:t>"</w:t>
      </w:r>
      <w:r w:rsidRPr="004815F9">
        <w:t>Session</w:t>
      </w:r>
      <w:r w:rsidR="006E7973">
        <w:t>"</w:t>
      </w:r>
      <w:r w:rsidRPr="004815F9">
        <w:t xml:space="preserve"> header field, even if the session contains no more media streams. </w:t>
      </w:r>
    </w:p>
    <w:p w14:paraId="110D5251" w14:textId="77777777" w:rsidR="00196A28" w:rsidRDefault="00196A28" w:rsidP="00196A28">
      <w:r w:rsidRPr="004815F9">
        <w:t>The PSS client shall only use TEARDOWN to completely tear down the whole session.</w:t>
      </w:r>
    </w:p>
    <w:p w14:paraId="471B9D3B" w14:textId="77777777" w:rsidR="008A51D9" w:rsidRDefault="008A51D9" w:rsidP="008A51D9">
      <w:pPr>
        <w:pStyle w:val="Heading2"/>
      </w:pPr>
      <w:bookmarkStart w:id="187" w:name="_Toc524275596"/>
      <w:bookmarkStart w:id="188" w:name="_Toc51757210"/>
      <w:r>
        <w:t>5.6</w:t>
      </w:r>
      <w:r>
        <w:tab/>
      </w:r>
      <w:r w:rsidRPr="00A63804">
        <w:t xml:space="preserve">Extension for </w:t>
      </w:r>
      <w:r>
        <w:t>Time-Shifting Support</w:t>
      </w:r>
      <w:bookmarkEnd w:id="187"/>
      <w:bookmarkEnd w:id="188"/>
    </w:p>
    <w:p w14:paraId="096BB5EE" w14:textId="77777777" w:rsidR="008A51D9" w:rsidRDefault="008A51D9" w:rsidP="008A51D9">
      <w:pPr>
        <w:pStyle w:val="Heading3"/>
      </w:pPr>
      <w:bookmarkStart w:id="189" w:name="_Toc524275597"/>
      <w:bookmarkStart w:id="190" w:name="_Toc51757211"/>
      <w:r>
        <w:t>5.6.1</w:t>
      </w:r>
      <w:r>
        <w:tab/>
        <w:t>Introduction</w:t>
      </w:r>
      <w:bookmarkEnd w:id="189"/>
      <w:bookmarkEnd w:id="190"/>
    </w:p>
    <w:p w14:paraId="042F289B" w14:textId="77777777" w:rsidR="008A51D9" w:rsidRDefault="00BC50D3" w:rsidP="008A51D9">
      <w:r>
        <w:t>Time shifting functionality is designed to enhance the access to live streaming sessions. For this reason, the PSS server maintains a time-shift buffer for each live feed. The server side timeshift buffer allows the PSS client to pause live sessions and even navigate (rewind, fast forward) in the offered time-shift buffer range. A timeshift supporting PSS client, which is connected to a timeshift supporting PSS server is able to perform some or all of the following operations on timeshifted streaming sessions</w:t>
      </w:r>
      <w:r w:rsidR="008A51D9">
        <w:t>:</w:t>
      </w:r>
    </w:p>
    <w:p w14:paraId="20357E2E" w14:textId="77777777" w:rsidR="008A51D9" w:rsidRDefault="00024336" w:rsidP="00024336">
      <w:pPr>
        <w:pStyle w:val="B1"/>
      </w:pPr>
      <w:r>
        <w:t>-</w:t>
      </w:r>
      <w:r>
        <w:tab/>
      </w:r>
      <w:r w:rsidR="008A51D9">
        <w:t>Pause and resume the playout at a later point in time</w:t>
      </w:r>
    </w:p>
    <w:p w14:paraId="3F366335" w14:textId="77777777" w:rsidR="008A51D9" w:rsidRDefault="00024336" w:rsidP="00024336">
      <w:pPr>
        <w:pStyle w:val="B1"/>
      </w:pPr>
      <w:r>
        <w:t>-</w:t>
      </w:r>
      <w:r>
        <w:tab/>
      </w:r>
      <w:r w:rsidR="008A51D9">
        <w:t>Start playout from (or seek to) a position in the stream that corresponds to a past time instant in the live streaming session</w:t>
      </w:r>
    </w:p>
    <w:p w14:paraId="2488C072" w14:textId="77777777" w:rsidR="008A51D9" w:rsidRDefault="00024336" w:rsidP="00024336">
      <w:pPr>
        <w:pStyle w:val="B1"/>
      </w:pPr>
      <w:r>
        <w:t>-</w:t>
      </w:r>
      <w:r>
        <w:tab/>
      </w:r>
      <w:r w:rsidR="008A51D9">
        <w:t>Perform operations such as Fast and Slow Forward or Rewind</w:t>
      </w:r>
      <w:r w:rsidR="00BC50D3">
        <w:t xml:space="preserve"> (i.e. Trick Mode).</w:t>
      </w:r>
    </w:p>
    <w:p w14:paraId="2D4BA73D" w14:textId="77777777" w:rsidR="008A51D9" w:rsidRDefault="008A51D9" w:rsidP="0083483F">
      <w:pPr>
        <w:pStyle w:val="NO"/>
      </w:pPr>
      <w:r>
        <w:t>NOTE: the live streaming feed is not necessarily offered by the same PSS server as the time-shifted session. For example, the PSS server may be handling time-shifting services for a live feed accessible as an MBMS streaming service.</w:t>
      </w:r>
    </w:p>
    <w:p w14:paraId="4A5B901F" w14:textId="77777777" w:rsidR="008A51D9" w:rsidRDefault="008A51D9" w:rsidP="008A51D9">
      <w:pPr>
        <w:pStyle w:val="Heading3"/>
      </w:pPr>
      <w:bookmarkStart w:id="191" w:name="_Toc524275598"/>
      <w:bookmarkStart w:id="192" w:name="_Toc51757212"/>
      <w:r>
        <w:t>5.6.2</w:t>
      </w:r>
      <w:r>
        <w:tab/>
        <w:t>General Description</w:t>
      </w:r>
      <w:bookmarkEnd w:id="191"/>
      <w:bookmarkEnd w:id="192"/>
    </w:p>
    <w:p w14:paraId="35B4E19C" w14:textId="77777777" w:rsidR="0083483F" w:rsidRDefault="0083483F" w:rsidP="0083483F">
      <w:r>
        <w:t xml:space="preserve">The PSS timeshift functionality requires the availability of one or more timeshift buffers on the server side. The size of the timeshift buffer is determined by the server. This specification does not limit the size of the timeshift buffer. </w:t>
      </w:r>
    </w:p>
    <w:p w14:paraId="773FEA2C" w14:textId="77777777" w:rsidR="0083483F" w:rsidRDefault="0083483F" w:rsidP="0083483F">
      <w:r>
        <w:lastRenderedPageBreak/>
        <w:t>The timeshift buffer is defined by an upper and a lower range. New live data is added at the upper range to the timeshift buffer. If the timeshift buffer progresses as sliding window, then the server removes and discards data from the lower range of the timeshift buffer. The upper range of the timeshift buffer is also referred to as current recording time.</w:t>
      </w:r>
    </w:p>
    <w:p w14:paraId="6A078548" w14:textId="77777777" w:rsidR="0083483F" w:rsidRDefault="0083483F" w:rsidP="0083483F">
      <w:r>
        <w:t xml:space="preserve">The PSS server announces the availability of the timeshift feature and describes the current state of the time-shift buffer in the </w:t>
      </w:r>
      <w:smartTag w:uri="urn:schemas-microsoft-com:office:smarttags" w:element="PersonName">
        <w:r>
          <w:t>RT</w:t>
        </w:r>
      </w:smartTag>
      <w:r>
        <w:t xml:space="preserve">SP SETUP response. The PSS server provides the current recording time and the current time-shift buffer ranges with each </w:t>
      </w:r>
      <w:smartTag w:uri="urn:schemas-microsoft-com:office:smarttags" w:element="PersonName">
        <w:r>
          <w:t>RT</w:t>
        </w:r>
      </w:smartTag>
      <w:r>
        <w:t>SP PLAY and PAUSE response messages. The server may report updated timeshift buffer ranges</w:t>
      </w:r>
      <w:r w:rsidDel="000461ED">
        <w:t xml:space="preserve"> </w:t>
      </w:r>
      <w:r>
        <w:t xml:space="preserve">throughout the session via SET_PARAMETER messages and the client may request this </w:t>
      </w:r>
      <w:smartTag w:uri="urn:schemas-microsoft-com:office:smarttags" w:element="PersonName">
        <w:r>
          <w:t>info</w:t>
        </w:r>
      </w:smartTag>
      <w:r>
        <w:t>rmation via GET_PARAMETER requests.</w:t>
      </w:r>
    </w:p>
    <w:p w14:paraId="3D90F931" w14:textId="77777777" w:rsidR="0083483F" w:rsidRDefault="0083483F" w:rsidP="0083483F">
      <w:r>
        <w:t xml:space="preserve">In the following, two PSS timeshift use-cases are described to clarify the operations of PSS timeshift. </w:t>
      </w:r>
    </w:p>
    <w:p w14:paraId="7DB4A510" w14:textId="77777777" w:rsidR="0083483F" w:rsidRDefault="0083483F" w:rsidP="0083483F">
      <w:r>
        <w:t xml:space="preserve">Usecase A: A user starts a live session using </w:t>
      </w:r>
      <w:r w:rsidR="006E7973">
        <w:t>"</w:t>
      </w:r>
      <w:r>
        <w:t>range: npt=now-</w:t>
      </w:r>
      <w:r w:rsidR="006E7973">
        <w:t>"</w:t>
      </w:r>
      <w:r>
        <w:t xml:space="preserve">. The user enters timeshift operation at a later point by pressing </w:t>
      </w:r>
      <w:r w:rsidR="006E7973">
        <w:t>"</w:t>
      </w:r>
      <w:r>
        <w:t>pause</w:t>
      </w:r>
      <w:r w:rsidR="006E7973">
        <w:t>"</w:t>
      </w:r>
      <w:r>
        <w:t xml:space="preserve">. The PSS client stores the value of the </w:t>
      </w:r>
      <w:r w:rsidR="006E7973">
        <w:t>"</w:t>
      </w:r>
      <w:r>
        <w:t>current recording time</w:t>
      </w:r>
      <w:r w:rsidR="006E7973">
        <w:t>"</w:t>
      </w:r>
      <w:r>
        <w:t xml:space="preserve"> header, which is received with the pause response message to resume the session. The PSS client is aware of the server side timeshift buffer ranges. </w:t>
      </w:r>
    </w:p>
    <w:p w14:paraId="162D55F8" w14:textId="77777777" w:rsidR="0083483F" w:rsidRDefault="0083483F" w:rsidP="0083483F">
      <w:r>
        <w:t>Usecase B: A user may directly start a live session in a timeshift operation, for instance when changing from broadcast to reception of the same content. The PSS client may use absolute time representation (clock) to continue consuming the content at the same media position.</w:t>
      </w:r>
    </w:p>
    <w:p w14:paraId="6447C802" w14:textId="77777777" w:rsidR="0083483F" w:rsidRDefault="0083483F" w:rsidP="0083483F">
      <w:pPr>
        <w:pStyle w:val="Heading3"/>
      </w:pPr>
      <w:bookmarkStart w:id="193" w:name="_Toc524275599"/>
      <w:bookmarkStart w:id="194" w:name="_Toc51757213"/>
      <w:r>
        <w:t>5</w:t>
      </w:r>
      <w:r w:rsidR="00770298">
        <w:t>.6.2a</w:t>
      </w:r>
      <w:r>
        <w:tab/>
      </w:r>
      <w:r w:rsidRPr="004815F9">
        <w:t xml:space="preserve">Extensions to </w:t>
      </w:r>
      <w:smartTag w:uri="urn:schemas-microsoft-com:office:smarttags" w:element="PersonName">
        <w:r w:rsidRPr="004815F9">
          <w:t>RT</w:t>
        </w:r>
      </w:smartTag>
      <w:r w:rsidRPr="004815F9">
        <w:t>SP 1.0</w:t>
      </w:r>
      <w:bookmarkEnd w:id="193"/>
      <w:bookmarkEnd w:id="194"/>
    </w:p>
    <w:p w14:paraId="30D0E86B" w14:textId="77777777" w:rsidR="0083483F" w:rsidRDefault="0083483F" w:rsidP="0083483F">
      <w:r>
        <w:t xml:space="preserve">At least one PSS timeshift buffer is provided by the PSS server for at least one live stream. The PSS server may also provide individual timeshift buffers per </w:t>
      </w:r>
      <w:smartTag w:uri="urn:schemas-microsoft-com:office:smarttags" w:element="PersonName">
        <w:r>
          <w:t>RT</w:t>
        </w:r>
      </w:smartTag>
      <w:r>
        <w:t xml:space="preserve">SP session. The PSS server announces the availability of the timeshift feature and describes the current range of the time-shift buffer in the </w:t>
      </w:r>
      <w:smartTag w:uri="urn:schemas-microsoft-com:office:smarttags" w:element="PersonName">
        <w:r>
          <w:t>RT</w:t>
        </w:r>
      </w:smartTag>
      <w:r>
        <w:t>SP SETUP response.</w:t>
      </w:r>
    </w:p>
    <w:p w14:paraId="597115BB" w14:textId="77777777" w:rsidR="008A51D9" w:rsidRDefault="008A51D9" w:rsidP="008A51D9">
      <w:r>
        <w:t xml:space="preserve">The PSS client should always </w:t>
      </w:r>
      <w:r w:rsidR="0083483F">
        <w:t>calculate</w:t>
      </w:r>
      <w:r>
        <w:t xml:space="preserve"> current valid bound</w:t>
      </w:r>
      <w:r w:rsidR="0083483F">
        <w:t>aries of the timeshift buffer.</w:t>
      </w:r>
    </w:p>
    <w:p w14:paraId="625B7E00" w14:textId="77777777" w:rsidR="008A51D9" w:rsidRDefault="008A51D9" w:rsidP="008A51D9">
      <w:pPr>
        <w:rPr>
          <w:lang w:val="en-US"/>
        </w:rPr>
      </w:pPr>
      <w:r>
        <w:rPr>
          <w:lang w:val="en-US"/>
        </w:rPr>
        <w:t>The PSS timeshift feature may be used with either NPT or UTC time ranges. PSS clients that support time shifting shall support also UTC time</w:t>
      </w:r>
      <w:r w:rsidR="0083483F">
        <w:rPr>
          <w:lang w:val="en-US"/>
        </w:rPr>
        <w:t xml:space="preserve"> in addition to NPT.</w:t>
      </w:r>
    </w:p>
    <w:p w14:paraId="6AFDA262" w14:textId="77777777" w:rsidR="0083483F" w:rsidRDefault="0083483F" w:rsidP="008A51D9">
      <w:pPr>
        <w:rPr>
          <w:lang w:val="en-US"/>
        </w:rPr>
      </w:pPr>
      <w:r>
        <w:rPr>
          <w:lang w:val="en-US"/>
        </w:rPr>
        <w:t xml:space="preserve">If the PSS server supports PSS timeshifting as defined in this section, then the new </w:t>
      </w:r>
      <w:smartTag w:uri="urn:schemas-microsoft-com:office:smarttags" w:element="PersonName">
        <w:r>
          <w:rPr>
            <w:lang w:val="en-US"/>
          </w:rPr>
          <w:t>RT</w:t>
        </w:r>
      </w:smartTag>
      <w:r>
        <w:rPr>
          <w:lang w:val="en-US"/>
        </w:rPr>
        <w:t xml:space="preserve">SP headers </w:t>
      </w:r>
      <w:r>
        <w:t>3GPP-TS-CurrentRecording-Time and 3GPP-TS-Buffer shall be present in all server to client messages.</w:t>
      </w:r>
      <w:r>
        <w:rPr>
          <w:lang w:val="en-US"/>
        </w:rPr>
        <w:t xml:space="preserve"> </w:t>
      </w:r>
    </w:p>
    <w:p w14:paraId="1F4B8862" w14:textId="77777777" w:rsidR="008A51D9" w:rsidRDefault="0083483F" w:rsidP="008A51D9">
      <w:pPr>
        <w:rPr>
          <w:lang w:val="en-US"/>
        </w:rPr>
      </w:pPr>
      <w:r>
        <w:rPr>
          <w:lang w:val="en-US"/>
        </w:rPr>
        <w:t xml:space="preserve">The Accept-Ranges header field may be used to check for the support of UTC time. The PSS server indicates the preferred media range format for time shifting in the </w:t>
      </w:r>
      <w:r>
        <w:t>3GPP-TS-CurrentRecording-Time and 3GPP-TS-Buffer headers in the PLAY response</w:t>
      </w:r>
      <w:r>
        <w:rPr>
          <w:lang w:val="en-US"/>
        </w:rPr>
        <w:t xml:space="preserve">. PLAY requests may contain the </w:t>
      </w:r>
      <w:r w:rsidR="006E7973">
        <w:rPr>
          <w:lang w:val="en-US"/>
        </w:rPr>
        <w:t>"</w:t>
      </w:r>
      <w:r>
        <w:rPr>
          <w:lang w:val="en-US"/>
        </w:rPr>
        <w:t>npt=now-</w:t>
      </w:r>
      <w:r w:rsidR="006E7973">
        <w:rPr>
          <w:lang w:val="en-US"/>
        </w:rPr>
        <w:t>"</w:t>
      </w:r>
      <w:r>
        <w:rPr>
          <w:lang w:val="en-US"/>
        </w:rPr>
        <w:t xml:space="preserve"> range indication to seek to the upper range of the time shift buffer. Other time shifting operations shall consistently use the same media range format that is indicated by the PSS server.</w:t>
      </w:r>
    </w:p>
    <w:p w14:paraId="2FBBD7F7" w14:textId="77777777" w:rsidR="008A51D9" w:rsidRPr="00482724" w:rsidRDefault="008A51D9" w:rsidP="008A51D9">
      <w:pPr>
        <w:pStyle w:val="Heading3"/>
        <w:rPr>
          <w:lang w:val="en-US"/>
        </w:rPr>
      </w:pPr>
      <w:bookmarkStart w:id="195" w:name="_Toc524275600"/>
      <w:bookmarkStart w:id="196" w:name="_Toc51757214"/>
      <w:r>
        <w:rPr>
          <w:lang w:val="en-US"/>
        </w:rPr>
        <w:t>5.6.3</w:t>
      </w:r>
      <w:r>
        <w:rPr>
          <w:lang w:val="en-US"/>
        </w:rPr>
        <w:tab/>
      </w:r>
      <w:r w:rsidRPr="00482724">
        <w:rPr>
          <w:lang w:val="en-US"/>
        </w:rPr>
        <w:t>Accept-Ranges</w:t>
      </w:r>
      <w:bookmarkEnd w:id="195"/>
      <w:bookmarkEnd w:id="196"/>
    </w:p>
    <w:p w14:paraId="5458F9B1" w14:textId="77777777" w:rsidR="008A51D9" w:rsidRPr="00482724" w:rsidRDefault="008A51D9" w:rsidP="008A51D9">
      <w:pPr>
        <w:rPr>
          <w:lang w:val="en-US"/>
        </w:rPr>
      </w:pPr>
      <w:r w:rsidRPr="00482724">
        <w:rPr>
          <w:lang w:val="en-US"/>
        </w:rPr>
        <w:t>The Accept-Ranges request and response-header field allows indication</w:t>
      </w:r>
      <w:r>
        <w:rPr>
          <w:lang w:val="en-US"/>
        </w:rPr>
        <w:t xml:space="preserve"> </w:t>
      </w:r>
      <w:r w:rsidRPr="00482724">
        <w:rPr>
          <w:lang w:val="en-US"/>
        </w:rPr>
        <w:t xml:space="preserve">of the format supported in the Range header.  The </w:t>
      </w:r>
      <w:r>
        <w:rPr>
          <w:lang w:val="en-US"/>
        </w:rPr>
        <w:t xml:space="preserve">PSS </w:t>
      </w:r>
      <w:r w:rsidRPr="00482724">
        <w:rPr>
          <w:lang w:val="en-US"/>
        </w:rPr>
        <w:t xml:space="preserve">client </w:t>
      </w:r>
      <w:r>
        <w:rPr>
          <w:lang w:val="en-US"/>
        </w:rPr>
        <w:t xml:space="preserve">shall </w:t>
      </w:r>
      <w:r w:rsidRPr="00482724">
        <w:rPr>
          <w:lang w:val="en-US"/>
        </w:rPr>
        <w:t>include the header in SETUP requests to indicate which formats it</w:t>
      </w:r>
      <w:r>
        <w:rPr>
          <w:lang w:val="en-US"/>
        </w:rPr>
        <w:t xml:space="preserve"> </w:t>
      </w:r>
      <w:r w:rsidRPr="00482724">
        <w:rPr>
          <w:lang w:val="en-US"/>
        </w:rPr>
        <w:t>support</w:t>
      </w:r>
      <w:r>
        <w:rPr>
          <w:lang w:val="en-US"/>
        </w:rPr>
        <w:t>s</w:t>
      </w:r>
      <w:r w:rsidRPr="00482724">
        <w:rPr>
          <w:lang w:val="en-US"/>
        </w:rPr>
        <w:t xml:space="preserve"> in PLAY and PAUSE responses and REDIRECT</w:t>
      </w:r>
      <w:r>
        <w:rPr>
          <w:lang w:val="en-US"/>
        </w:rPr>
        <w:t xml:space="preserve"> </w:t>
      </w:r>
      <w:r w:rsidRPr="00482724">
        <w:rPr>
          <w:lang w:val="en-US"/>
        </w:rPr>
        <w:t xml:space="preserve">requests.  The server </w:t>
      </w:r>
      <w:r>
        <w:rPr>
          <w:lang w:val="en-US"/>
        </w:rPr>
        <w:t xml:space="preserve">shall </w:t>
      </w:r>
      <w:r w:rsidRPr="00482724">
        <w:rPr>
          <w:lang w:val="en-US"/>
        </w:rPr>
        <w:t xml:space="preserve">include the header in </w:t>
      </w:r>
      <w:r>
        <w:rPr>
          <w:lang w:val="en-US"/>
        </w:rPr>
        <w:t xml:space="preserve">the </w:t>
      </w:r>
      <w:r w:rsidRPr="00482724">
        <w:rPr>
          <w:lang w:val="en-US"/>
        </w:rPr>
        <w:t>SETUP</w:t>
      </w:r>
      <w:r>
        <w:rPr>
          <w:lang w:val="en-US"/>
        </w:rPr>
        <w:t xml:space="preserve"> </w:t>
      </w:r>
      <w:r w:rsidRPr="00482724">
        <w:rPr>
          <w:lang w:val="en-US"/>
        </w:rPr>
        <w:t xml:space="preserve">response </w:t>
      </w:r>
      <w:r>
        <w:rPr>
          <w:lang w:val="en-US"/>
        </w:rPr>
        <w:t xml:space="preserve">and in any error response caused by an unaccepted range format, </w:t>
      </w:r>
      <w:r w:rsidRPr="00482724">
        <w:rPr>
          <w:lang w:val="en-US"/>
        </w:rPr>
        <w:t>to indicate the formats supported for the resource</w:t>
      </w:r>
      <w:r>
        <w:rPr>
          <w:lang w:val="en-US"/>
        </w:rPr>
        <w:t xml:space="preserve"> </w:t>
      </w:r>
      <w:r w:rsidRPr="00482724">
        <w:rPr>
          <w:lang w:val="en-US"/>
        </w:rPr>
        <w:t>indicated by the request URI.</w:t>
      </w:r>
    </w:p>
    <w:p w14:paraId="746FE8C5" w14:textId="77777777" w:rsidR="008A51D9" w:rsidRPr="00482724" w:rsidRDefault="008A51D9" w:rsidP="00406119">
      <w:pPr>
        <w:rPr>
          <w:lang w:val="en-US"/>
        </w:rPr>
      </w:pPr>
      <w:r w:rsidRPr="00482724">
        <w:rPr>
          <w:lang w:val="en-US"/>
        </w:rPr>
        <w:t xml:space="preserve">This header has </w:t>
      </w:r>
      <w:r>
        <w:rPr>
          <w:lang w:val="en-US"/>
        </w:rPr>
        <w:t>the following ABNF syntax:</w:t>
      </w:r>
    </w:p>
    <w:p w14:paraId="0441B5DF" w14:textId="77777777" w:rsidR="008A51D9" w:rsidRPr="00482724" w:rsidRDefault="00406119" w:rsidP="00406119">
      <w:pPr>
        <w:pStyle w:val="B1"/>
        <w:rPr>
          <w:lang w:val="fr-FR"/>
        </w:rPr>
      </w:pPr>
      <w:r>
        <w:rPr>
          <w:lang w:val="fr-FR"/>
        </w:rPr>
        <w:t>-</w:t>
      </w:r>
      <w:r>
        <w:rPr>
          <w:lang w:val="fr-FR"/>
        </w:rPr>
        <w:tab/>
      </w:r>
      <w:r w:rsidR="008A51D9" w:rsidRPr="00482724">
        <w:rPr>
          <w:lang w:val="fr-FR"/>
        </w:rPr>
        <w:t>Accept</w:t>
      </w:r>
      <w:r w:rsidR="008A51D9">
        <w:rPr>
          <w:lang w:val="fr-FR"/>
        </w:rPr>
        <w:t>-Ranges</w:t>
      </w:r>
      <w:r w:rsidR="008A51D9" w:rsidRPr="00482724">
        <w:rPr>
          <w:lang w:val="fr-FR"/>
        </w:rPr>
        <w:t xml:space="preserve">          =  "Accept</w:t>
      </w:r>
      <w:r w:rsidR="008A51D9">
        <w:rPr>
          <w:lang w:val="fr-FR"/>
        </w:rPr>
        <w:t>-Ranges</w:t>
      </w:r>
      <w:r w:rsidR="008A51D9" w:rsidRPr="00482724">
        <w:rPr>
          <w:lang w:val="fr-FR"/>
        </w:rPr>
        <w:t xml:space="preserve">" </w:t>
      </w:r>
      <w:r w:rsidR="008A51D9" w:rsidRPr="003E1435">
        <w:rPr>
          <w:lang w:val="fr-FR"/>
        </w:rPr>
        <w:t>HCOLON  acceptable</w:t>
      </w:r>
      <w:r w:rsidR="008A51D9">
        <w:rPr>
          <w:lang w:val="fr-FR"/>
        </w:rPr>
        <w:t>-ranges CRLF</w:t>
      </w:r>
    </w:p>
    <w:p w14:paraId="67EAD97E" w14:textId="77777777" w:rsidR="008A51D9" w:rsidRDefault="00406119" w:rsidP="00406119">
      <w:pPr>
        <w:pStyle w:val="B1"/>
        <w:rPr>
          <w:lang w:val="fr-FR"/>
        </w:rPr>
      </w:pPr>
      <w:r>
        <w:rPr>
          <w:lang w:val="fr-FR"/>
        </w:rPr>
        <w:t>-</w:t>
      </w:r>
      <w:r>
        <w:rPr>
          <w:lang w:val="fr-FR"/>
        </w:rPr>
        <w:tab/>
      </w:r>
      <w:r w:rsidR="008A51D9" w:rsidRPr="00482724">
        <w:rPr>
          <w:lang w:val="fr-FR"/>
        </w:rPr>
        <w:t>accept</w:t>
      </w:r>
      <w:r w:rsidR="008A51D9">
        <w:rPr>
          <w:lang w:val="fr-FR"/>
        </w:rPr>
        <w:t>able</w:t>
      </w:r>
      <w:r w:rsidR="008A51D9" w:rsidRPr="00482724">
        <w:rPr>
          <w:lang w:val="fr-FR"/>
        </w:rPr>
        <w:t>-range</w:t>
      </w:r>
      <w:r w:rsidR="008A51D9">
        <w:rPr>
          <w:lang w:val="fr-FR"/>
        </w:rPr>
        <w:t>s</w:t>
      </w:r>
      <w:r w:rsidR="008A51D9" w:rsidRPr="00482724">
        <w:rPr>
          <w:lang w:val="fr-FR"/>
        </w:rPr>
        <w:t xml:space="preserve">    =  </w:t>
      </w:r>
      <w:r w:rsidR="008A51D9">
        <w:rPr>
          <w:lang w:val="fr-FR"/>
        </w:rPr>
        <w:t>range-unit *(COMMA range-unit)</w:t>
      </w:r>
    </w:p>
    <w:p w14:paraId="37A69A6E" w14:textId="77777777" w:rsidR="008A51D9" w:rsidRPr="00DF5731" w:rsidRDefault="0083483F" w:rsidP="008A51D9">
      <w:pPr>
        <w:rPr>
          <w:lang w:val="en-US"/>
        </w:rPr>
      </w:pPr>
      <w:r w:rsidRPr="00DF5731">
        <w:rPr>
          <w:lang w:val="en-US"/>
        </w:rPr>
        <w:t>range-unit = "npt" / "utc"</w:t>
      </w:r>
    </w:p>
    <w:p w14:paraId="0D7F37C5" w14:textId="77777777" w:rsidR="008A51D9" w:rsidRDefault="008A51D9" w:rsidP="008A51D9">
      <w:pPr>
        <w:pStyle w:val="Heading3"/>
      </w:pPr>
      <w:bookmarkStart w:id="197" w:name="_Toc524275601"/>
      <w:bookmarkStart w:id="198" w:name="_Toc51757215"/>
      <w:r>
        <w:t>5.6.4</w:t>
      </w:r>
      <w:r>
        <w:tab/>
        <w:t>Signalling Time Shifting Ranges</w:t>
      </w:r>
      <w:bookmarkEnd w:id="197"/>
      <w:bookmarkEnd w:id="198"/>
    </w:p>
    <w:p w14:paraId="648B30D1" w14:textId="77777777" w:rsidR="008A51D9" w:rsidRDefault="008A51D9" w:rsidP="008A51D9">
      <w:r>
        <w:t xml:space="preserve">In order to allow the PSS server to provide the PSS client with the current ranges of the time shift buffer, two new </w:t>
      </w:r>
      <w:smartTag w:uri="urn:schemas-microsoft-com:office:smarttags" w:element="PersonName">
        <w:r>
          <w:t>RT</w:t>
        </w:r>
      </w:smartTag>
      <w:r>
        <w:t xml:space="preserve">SP headers are defined. </w:t>
      </w:r>
    </w:p>
    <w:p w14:paraId="4ADCC13B" w14:textId="77777777" w:rsidR="008A51D9" w:rsidRDefault="008A51D9" w:rsidP="008A51D9">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The PSS client may start a PSS sessi</w:t>
      </w:r>
      <w:r w:rsidR="0083483F">
        <w:t xml:space="preserve">on already in </w:t>
      </w:r>
      <w:r w:rsidR="006E7973">
        <w:t>"</w:t>
      </w:r>
      <w:r w:rsidR="0083483F">
        <w:t>timeshift mode</w:t>
      </w:r>
      <w:r w:rsidR="006E7973">
        <w:t>"</w:t>
      </w:r>
      <w:r w:rsidR="0083483F">
        <w:t>.</w:t>
      </w:r>
    </w:p>
    <w:p w14:paraId="11EDBF37" w14:textId="77777777" w:rsidR="0083483F" w:rsidRDefault="0083483F" w:rsidP="00F416EF">
      <w:pPr>
        <w:spacing w:after="120"/>
        <w:rPr>
          <w:lang w:val="en-US"/>
        </w:rPr>
      </w:pPr>
      <w:r w:rsidRPr="008D723B">
        <w:rPr>
          <w:lang w:val="en-US"/>
        </w:rPr>
        <w:lastRenderedPageBreak/>
        <w:t xml:space="preserve">The PSS server provides the </w:t>
      </w:r>
      <w:r>
        <w:rPr>
          <w:lang w:val="en-US"/>
        </w:rPr>
        <w:t xml:space="preserve">upper bound of the timeshift buffer </w:t>
      </w:r>
      <w:r w:rsidRPr="008D723B">
        <w:rPr>
          <w:lang w:val="en-US"/>
        </w:rPr>
        <w:t xml:space="preserve">with the </w:t>
      </w:r>
      <w:r w:rsidR="006E7973">
        <w:rPr>
          <w:lang w:val="en-US"/>
        </w:rPr>
        <w:t>"</w:t>
      </w:r>
      <w:r w:rsidRPr="008D723B">
        <w:rPr>
          <w:lang w:val="en-US"/>
        </w:rPr>
        <w:t>3GPP-TS-CurrentRecording-Time</w:t>
      </w:r>
      <w:r w:rsidR="006E7973">
        <w:rPr>
          <w:lang w:val="en-US"/>
        </w:rPr>
        <w:t>"</w:t>
      </w:r>
      <w:r>
        <w:rPr>
          <w:lang w:val="en-US"/>
        </w:rPr>
        <w:t xml:space="preserve"> header</w:t>
      </w:r>
      <w:r w:rsidRPr="008D723B">
        <w:rPr>
          <w:lang w:val="en-US"/>
        </w:rPr>
        <w:t xml:space="preserve">. </w:t>
      </w:r>
      <w:r w:rsidRPr="00A9717F">
        <w:rPr>
          <w:lang w:val="en-US"/>
        </w:rPr>
        <w:t xml:space="preserve">The PSS client </w:t>
      </w:r>
      <w:r>
        <w:rPr>
          <w:lang w:val="en-US"/>
        </w:rPr>
        <w:t xml:space="preserve">should </w:t>
      </w:r>
      <w:r w:rsidRPr="00A9717F">
        <w:rPr>
          <w:lang w:val="en-US"/>
        </w:rPr>
        <w:t xml:space="preserve">not request </w:t>
      </w:r>
      <w:r>
        <w:rPr>
          <w:lang w:val="en-US"/>
        </w:rPr>
        <w:t>playback beginning beyond</w:t>
      </w:r>
      <w:r w:rsidRPr="00A9717F">
        <w:rPr>
          <w:lang w:val="en-US"/>
        </w:rPr>
        <w:t xml:space="preserve"> the current recording time</w:t>
      </w:r>
      <w:r>
        <w:rPr>
          <w:lang w:val="en-US"/>
        </w:rPr>
        <w:t xml:space="preserve"> (i.e. no future playback times)</w:t>
      </w:r>
      <w:r w:rsidRPr="00A9717F">
        <w:rPr>
          <w:lang w:val="en-US"/>
        </w:rPr>
        <w:t>.</w:t>
      </w:r>
      <w:r>
        <w:rPr>
          <w:lang w:val="en-US"/>
        </w:rPr>
        <w:t xml:space="preserve"> If a PSS server receives a PLAY request outside of the time shift buffer range, the PSS server should handle the request as a request for the appropriate buffer boundary time. In case of a range request exceeding the range end time, this will be the end time; in case of a range request beginning earlier than the buffer start time, this will be the start time. The actual range streamed will then be reported in the 200 OK response message.</w:t>
      </w:r>
    </w:p>
    <w:p w14:paraId="68CD5F18" w14:textId="77777777" w:rsidR="008A51D9" w:rsidRPr="008765CC" w:rsidRDefault="008A51D9" w:rsidP="00F416EF">
      <w:pPr>
        <w:spacing w:after="120"/>
      </w:pPr>
      <w:r w:rsidRPr="008D723B">
        <w:rPr>
          <w:lang w:val="en-US"/>
        </w:rPr>
        <w:t xml:space="preserve">The PSS server describes the current </w:t>
      </w:r>
      <w:r>
        <w:rPr>
          <w:lang w:val="en-US"/>
        </w:rPr>
        <w:t>available range</w:t>
      </w:r>
      <w:r w:rsidRPr="008D723B">
        <w:rPr>
          <w:lang w:val="en-US"/>
        </w:rPr>
        <w:t xml:space="preserve"> </w:t>
      </w:r>
      <w:r>
        <w:rPr>
          <w:lang w:val="en-US"/>
        </w:rPr>
        <w:t>for</w:t>
      </w:r>
      <w:r w:rsidRPr="008D723B">
        <w:rPr>
          <w:lang w:val="en-US"/>
        </w:rPr>
        <w:t xml:space="preserve"> PSS time</w:t>
      </w:r>
      <w:r>
        <w:rPr>
          <w:lang w:val="en-US"/>
        </w:rPr>
        <w:t xml:space="preserve"> </w:t>
      </w:r>
      <w:r w:rsidRPr="008D723B">
        <w:rPr>
          <w:lang w:val="en-US"/>
        </w:rPr>
        <w:t>shift</w:t>
      </w:r>
      <w:r>
        <w:rPr>
          <w:lang w:val="en-US"/>
        </w:rPr>
        <w:t>ing</w:t>
      </w:r>
      <w:r w:rsidRPr="008D723B">
        <w:rPr>
          <w:lang w:val="en-US"/>
        </w:rPr>
        <w:t xml:space="preserve"> with the </w:t>
      </w:r>
      <w:r w:rsidR="006E7973">
        <w:rPr>
          <w:lang w:val="en-US"/>
        </w:rPr>
        <w:t>"</w:t>
      </w:r>
      <w:r w:rsidRPr="008D723B">
        <w:rPr>
          <w:lang w:val="en-US"/>
        </w:rPr>
        <w:t>3GPP-TS-Buffer</w:t>
      </w:r>
      <w:r w:rsidR="006E7973">
        <w:rPr>
          <w:lang w:val="en-US"/>
        </w:rPr>
        <w:t>"</w:t>
      </w:r>
      <w:r w:rsidRPr="008D723B">
        <w:rPr>
          <w:lang w:val="en-US"/>
        </w:rPr>
        <w:t xml:space="preserve"> header. Th</w:t>
      </w:r>
      <w:r>
        <w:rPr>
          <w:lang w:val="en-US"/>
        </w:rPr>
        <w:t>is</w:t>
      </w:r>
      <w:r w:rsidRPr="008D723B">
        <w:rPr>
          <w:lang w:val="en-US"/>
        </w:rPr>
        <w:t xml:space="preserve"> header </w:t>
      </w:r>
      <w:r>
        <w:rPr>
          <w:lang w:val="en-US"/>
        </w:rPr>
        <w:t>may use one of three descriptive formats, depending on the current state of the time-shift buffer</w:t>
      </w:r>
      <w:r w:rsidRPr="008D723B">
        <w:rPr>
          <w:lang w:val="en-US"/>
        </w:rPr>
        <w:t>.</w:t>
      </w:r>
      <w:r>
        <w:rPr>
          <w:lang w:val="en-US"/>
        </w:rPr>
        <w:t xml:space="preserve"> </w:t>
      </w:r>
      <w:r>
        <w:t>The client</w:t>
      </w:r>
      <w:r w:rsidRPr="008765CC">
        <w:t xml:space="preserve"> is responsible for keeping track of the </w:t>
      </w:r>
      <w:r>
        <w:t>available</w:t>
      </w:r>
      <w:r w:rsidRPr="008765CC">
        <w:t xml:space="preserve"> timeshift buffer boundaries.</w:t>
      </w:r>
    </w:p>
    <w:p w14:paraId="29C60BD0" w14:textId="77777777" w:rsidR="008A51D9" w:rsidRPr="006E7973" w:rsidRDefault="0083483F" w:rsidP="00F416EF">
      <w:pPr>
        <w:spacing w:after="120"/>
      </w:pPr>
      <w:r w:rsidRPr="00AD0DE2">
        <w:t xml:space="preserve">The </w:t>
      </w:r>
      <w:r w:rsidR="006E7973">
        <w:t>"</w:t>
      </w:r>
      <w:r>
        <w:t>buffer-</w:t>
      </w:r>
      <w:r w:rsidRPr="00E72AD6">
        <w:t>depth</w:t>
      </w:r>
      <w:r w:rsidR="006E7973">
        <w:t>"</w:t>
      </w:r>
      <w:r w:rsidRPr="00AD0DE2">
        <w:t xml:space="preserve"> parameter indicates </w:t>
      </w:r>
      <w:r w:rsidRPr="008765CC">
        <w:t xml:space="preserve">the depth of the </w:t>
      </w:r>
      <w:r w:rsidRPr="00AD0DE2">
        <w:t xml:space="preserve">timeshift buffer </w:t>
      </w:r>
      <w:r>
        <w:t>in seconds. When this format is indicated, t</w:t>
      </w:r>
      <w:r w:rsidRPr="008765CC">
        <w:t xml:space="preserve">he timeshift buffer is </w:t>
      </w:r>
      <w:r w:rsidRPr="00AD0DE2">
        <w:t>constan</w:t>
      </w:r>
      <w:r>
        <w:t>t</w:t>
      </w:r>
      <w:r w:rsidRPr="00AD0DE2">
        <w:t>ly filled</w:t>
      </w:r>
      <w:r>
        <w:t xml:space="preserve"> to the specified depth;</w:t>
      </w:r>
      <w:r w:rsidRPr="00AD0DE2">
        <w:t xml:space="preserve"> </w:t>
      </w:r>
      <w:r>
        <w:t>t</w:t>
      </w:r>
      <w:r w:rsidRPr="00AD0DE2">
        <w:t xml:space="preserve">he timeshift buffer is progressed </w:t>
      </w:r>
      <w:r>
        <w:t>as</w:t>
      </w:r>
      <w:r w:rsidRPr="00AD0DE2">
        <w:t xml:space="preserve"> a sliding window. </w:t>
      </w:r>
      <w:r>
        <w:rPr>
          <w:lang w:val="en-US"/>
        </w:rPr>
        <w:t xml:space="preserve">The PSS client calculates together with the </w:t>
      </w:r>
      <w:smartTag w:uri="urn:schemas-microsoft-com:office:smarttags" w:element="PersonName">
        <w:r>
          <w:rPr>
            <w:lang w:val="en-US"/>
          </w:rPr>
          <w:t>info</w:t>
        </w:r>
      </w:smartTag>
      <w:r>
        <w:rPr>
          <w:lang w:val="en-US"/>
        </w:rPr>
        <w:t xml:space="preserve">rmation from the </w:t>
      </w:r>
      <w:r w:rsidR="006E7973">
        <w:rPr>
          <w:lang w:val="en-US"/>
        </w:rPr>
        <w:t>"</w:t>
      </w:r>
      <w:r w:rsidRPr="008D723B">
        <w:rPr>
          <w:lang w:val="en-US"/>
        </w:rPr>
        <w:t>3GPP-TS-CurrentRecording-Time</w:t>
      </w:r>
      <w:r w:rsidR="006E7973">
        <w:rPr>
          <w:lang w:val="en-US"/>
        </w:rPr>
        <w:t>"</w:t>
      </w:r>
      <w:r>
        <w:rPr>
          <w:lang w:val="en-US"/>
        </w:rPr>
        <w:t xml:space="preserve"> header the lower and upper range of the timeshift buffer. </w:t>
      </w:r>
      <w:r w:rsidRPr="00AD0DE2">
        <w:t xml:space="preserve">The </w:t>
      </w:r>
      <w:r>
        <w:t>PSS client</w:t>
      </w:r>
      <w:r w:rsidRPr="00AD0DE2">
        <w:t xml:space="preserve"> </w:t>
      </w:r>
      <w:r>
        <w:t xml:space="preserve">shall </w:t>
      </w:r>
      <w:r w:rsidRPr="00AD0DE2">
        <w:t>continuously update the upper and lower bo</w:t>
      </w:r>
      <w:r>
        <w:t>undary of the timeshift buffer.</w:t>
      </w:r>
    </w:p>
    <w:p w14:paraId="2DBFFA36" w14:textId="77777777" w:rsidR="008A51D9" w:rsidRDefault="0083483F" w:rsidP="00F416EF">
      <w:pPr>
        <w:spacing w:after="120"/>
      </w:pPr>
      <w:r w:rsidRPr="008765CC">
        <w:t xml:space="preserve">The </w:t>
      </w:r>
      <w:r w:rsidR="006E7973">
        <w:t>"</w:t>
      </w:r>
      <w:r w:rsidRPr="00E72AD6">
        <w:t>interval</w:t>
      </w:r>
      <w:r w:rsidR="006E7973">
        <w:t>"</w:t>
      </w:r>
      <w:r w:rsidRPr="0075034E" w:rsidDel="00A23302">
        <w:t xml:space="preserve"> </w:t>
      </w:r>
      <w:r w:rsidRPr="008765CC">
        <w:t xml:space="preserve">parameter </w:t>
      </w:r>
      <w:r>
        <w:t xml:space="preserve">can either indicate a closed range (two value) or an open range (one value) </w:t>
      </w:r>
      <w:r w:rsidRPr="0075034E">
        <w:t>indicat</w:t>
      </w:r>
      <w:r>
        <w:t>ing</w:t>
      </w:r>
      <w:r w:rsidRPr="0075034E">
        <w:t xml:space="preserve"> absolute times for the timeshift buffer </w:t>
      </w:r>
      <w:r>
        <w:t>ranges</w:t>
      </w:r>
      <w:r w:rsidRPr="0075034E">
        <w:t xml:space="preserve">. </w:t>
      </w:r>
      <w:r>
        <w:t xml:space="preserve">No timeshift data is available earlier than the left range value of the 3GPP-TS-Buffer parameter and, if the upper range is present, time shifting is not available beyond that time. If this value </w:t>
      </w:r>
      <w:r w:rsidRPr="0075034E">
        <w:t xml:space="preserve">indicates </w:t>
      </w:r>
      <w:r>
        <w:t xml:space="preserve">an open range (one </w:t>
      </w:r>
      <w:r w:rsidRPr="0075034E">
        <w:t xml:space="preserve">absolute </w:t>
      </w:r>
      <w:r>
        <w:t>start time for the timeshift recording), then the PSS</w:t>
      </w:r>
      <w:r w:rsidRPr="0075034E">
        <w:t xml:space="preserve"> </w:t>
      </w:r>
      <w:r>
        <w:t>server has not given any end-time for timeshift recording.</w:t>
      </w:r>
    </w:p>
    <w:p w14:paraId="38EEC6AE" w14:textId="77777777" w:rsidR="008A51D9" w:rsidRPr="00CC165D" w:rsidRDefault="008A51D9" w:rsidP="00F416EF">
      <w:pPr>
        <w:spacing w:after="120"/>
      </w:pPr>
      <w:r>
        <w:t xml:space="preserve">When both parameters are present, this </w:t>
      </w:r>
      <w:r w:rsidRPr="002D0E93">
        <w:t xml:space="preserve">indicates that the timeshift buffer is still being established. Recording has started at the </w:t>
      </w:r>
      <w:r w:rsidRPr="008765CC">
        <w:t xml:space="preserve">lower bound of the interval </w:t>
      </w:r>
      <w:r w:rsidRPr="002D0E93">
        <w:t xml:space="preserve">and </w:t>
      </w:r>
      <w:r>
        <w:t xml:space="preserve">will </w:t>
      </w:r>
      <w:r w:rsidRPr="002D0E93">
        <w:t xml:space="preserve">progress until </w:t>
      </w:r>
      <w:r>
        <w:t xml:space="preserve">the specified </w:t>
      </w:r>
      <w:r w:rsidRPr="002D0E93">
        <w:t xml:space="preserve">depth is reached. </w:t>
      </w:r>
      <w:r>
        <w:t xml:space="preserve">Once </w:t>
      </w:r>
      <w:r w:rsidRPr="002D0E93">
        <w:t>the buffer</w:t>
      </w:r>
      <w:r>
        <w:t xml:space="preserve"> </w:t>
      </w:r>
      <w:r w:rsidRPr="002D0E93">
        <w:t>depth is reached, then the timeshift buffering continues in a sliding window</w:t>
      </w:r>
      <w:r>
        <w:t xml:space="preserve"> as described above </w:t>
      </w:r>
      <w:r w:rsidRPr="008765CC">
        <w:t>and the PSS server uses the buffer header parameter for timeshift buffer reporting</w:t>
      </w:r>
      <w:r w:rsidRPr="002D0E93">
        <w:t xml:space="preserve">. </w:t>
      </w:r>
    </w:p>
    <w:p w14:paraId="3B48CB9E" w14:textId="77777777" w:rsidR="008A51D9" w:rsidRDefault="008A51D9" w:rsidP="008A51D9">
      <w:pPr>
        <w:rPr>
          <w:lang w:val="en-US"/>
        </w:rPr>
      </w:pPr>
      <w:r>
        <w:rPr>
          <w:lang w:val="en-US"/>
        </w:rPr>
        <w:t>The ABNF syntax for the new headers is as follows:</w:t>
      </w:r>
    </w:p>
    <w:p w14:paraId="72B82E08" w14:textId="77777777" w:rsidR="008A51D9" w:rsidRDefault="0083483F" w:rsidP="008A51D9">
      <w:pPr>
        <w:pBdr>
          <w:top w:val="single" w:sz="4" w:space="1" w:color="auto"/>
          <w:left w:val="single" w:sz="4" w:space="4" w:color="auto"/>
          <w:bottom w:val="single" w:sz="4" w:space="1" w:color="auto"/>
          <w:right w:val="single" w:sz="4" w:space="4" w:color="auto"/>
        </w:pBdr>
        <w:shd w:val="clear" w:color="auto" w:fill="E0E0E0"/>
      </w:pPr>
      <w:r>
        <w:t>3GPP-TS-CurrentRecording-Time=</w:t>
      </w:r>
      <w:r w:rsidR="006E7973">
        <w:t>"</w:t>
      </w:r>
      <w:r>
        <w:t>3GPP-TS-CurrentRecording-Time</w:t>
      </w:r>
      <w:r w:rsidR="006E7973">
        <w:t>"</w:t>
      </w:r>
      <w:r>
        <w:t xml:space="preserve"> </w:t>
      </w:r>
      <w:smartTag w:uri="urn:schemas-microsoft-com:office:smarttags" w:element="City">
        <w:smartTag w:uri="urn:schemas-microsoft-com:office:smarttags" w:element="place">
          <w:r>
            <w:t>COLON</w:t>
          </w:r>
        </w:smartTag>
      </w:smartTag>
      <w:r>
        <w:t xml:space="preserve"> (npt-time-indication / utc-time-indication) CRLF</w:t>
      </w:r>
    </w:p>
    <w:p w14:paraId="1ECAED9B" w14:textId="77777777" w:rsidR="008A51D9" w:rsidRDefault="008A51D9" w:rsidP="008A51D9">
      <w:pPr>
        <w:pBdr>
          <w:top w:val="single" w:sz="4" w:space="1" w:color="auto"/>
          <w:left w:val="single" w:sz="4" w:space="4" w:color="auto"/>
          <w:bottom w:val="single" w:sz="4" w:space="1" w:color="auto"/>
          <w:right w:val="single" w:sz="4" w:space="4" w:color="auto"/>
        </w:pBdr>
        <w:shd w:val="clear" w:color="auto" w:fill="E0E0E0"/>
      </w:pPr>
      <w:r>
        <w:t xml:space="preserve">npt-time-indication = </w:t>
      </w:r>
      <w:r w:rsidR="006E7973">
        <w:t>"</w:t>
      </w:r>
      <w:r>
        <w:t>npt=</w:t>
      </w:r>
      <w:r w:rsidR="006E7973">
        <w:t>"</w:t>
      </w:r>
      <w:r>
        <w:t xml:space="preserve"> (npt-sec / npt-hhmmss)</w:t>
      </w:r>
    </w:p>
    <w:p w14:paraId="6A0A2128" w14:textId="77777777" w:rsidR="008A51D9" w:rsidRDefault="008A51D9" w:rsidP="008A51D9">
      <w:pPr>
        <w:pBdr>
          <w:top w:val="single" w:sz="4" w:space="1" w:color="auto"/>
          <w:left w:val="single" w:sz="4" w:space="4" w:color="auto"/>
          <w:bottom w:val="single" w:sz="4" w:space="1" w:color="auto"/>
          <w:right w:val="single" w:sz="4" w:space="4" w:color="auto"/>
        </w:pBdr>
        <w:shd w:val="clear" w:color="auto" w:fill="E0E0E0"/>
      </w:pPr>
      <w:r>
        <w:t xml:space="preserve">utc-time-indication = </w:t>
      </w:r>
      <w:r w:rsidR="006E7973">
        <w:t>"</w:t>
      </w:r>
      <w:r>
        <w:t>clock=</w:t>
      </w:r>
      <w:r w:rsidR="006E7973">
        <w:t>"</w:t>
      </w:r>
      <w:r>
        <w:t xml:space="preserve"> utc-time</w:t>
      </w:r>
    </w:p>
    <w:p w14:paraId="21A6F12C" w14:textId="77777777" w:rsidR="008A51D9" w:rsidRDefault="0083483F" w:rsidP="008A51D9">
      <w:pPr>
        <w:pBdr>
          <w:top w:val="single" w:sz="4" w:space="1" w:color="auto"/>
          <w:left w:val="single" w:sz="4" w:space="4" w:color="auto"/>
          <w:bottom w:val="single" w:sz="4" w:space="1" w:color="auto"/>
          <w:right w:val="single" w:sz="4" w:space="4" w:color="auto"/>
        </w:pBdr>
        <w:shd w:val="clear" w:color="auto" w:fill="E0E0E0"/>
      </w:pPr>
      <w:r>
        <w:t xml:space="preserve">3GPP-TS-Buffer = </w:t>
      </w:r>
      <w:r w:rsidR="006E7973">
        <w:t>"</w:t>
      </w:r>
      <w:r>
        <w:t>3GPP-TS-Buffer</w:t>
      </w:r>
      <w:r w:rsidR="006E7973">
        <w:t>"</w:t>
      </w:r>
      <w:r>
        <w:t xml:space="preserve"> </w:t>
      </w:r>
      <w:smartTag w:uri="urn:schemas-microsoft-com:office:smarttags" w:element="City">
        <w:smartTag w:uri="urn:schemas-microsoft-com:office:smarttags" w:element="place">
          <w:r>
            <w:t>COLON</w:t>
          </w:r>
        </w:smartTag>
      </w:smartTag>
      <w:r>
        <w:t xml:space="preserve"> (depth / interval / interval_depth) [SEMIParameter-Ext] CRLF</w:t>
      </w:r>
    </w:p>
    <w:p w14:paraId="1C7EDF35" w14:textId="77777777" w:rsidR="008A51D9" w:rsidRDefault="008A51D9" w:rsidP="008A51D9">
      <w:pPr>
        <w:pBdr>
          <w:top w:val="single" w:sz="4" w:space="1" w:color="auto"/>
          <w:left w:val="single" w:sz="4" w:space="4" w:color="auto"/>
          <w:bottom w:val="single" w:sz="4" w:space="1" w:color="auto"/>
          <w:right w:val="single" w:sz="4" w:space="4" w:color="auto"/>
        </w:pBdr>
        <w:shd w:val="clear" w:color="auto" w:fill="E0E0E0"/>
      </w:pPr>
      <w:r>
        <w:t xml:space="preserve">depth = </w:t>
      </w:r>
      <w:r w:rsidR="006E7973">
        <w:t>"</w:t>
      </w:r>
      <w:r>
        <w:t>buffer-depth=</w:t>
      </w:r>
      <w:r w:rsidR="006E7973">
        <w:t>"</w:t>
      </w:r>
      <w:r>
        <w:t xml:space="preserve"> 1*DIGIT</w:t>
      </w:r>
    </w:p>
    <w:p w14:paraId="4A45ACE6" w14:textId="77777777" w:rsidR="008A51D9" w:rsidRDefault="008A51D9" w:rsidP="008A51D9">
      <w:pPr>
        <w:pBdr>
          <w:top w:val="single" w:sz="4" w:space="1" w:color="auto"/>
          <w:left w:val="single" w:sz="4" w:space="4" w:color="auto"/>
          <w:bottom w:val="single" w:sz="4" w:space="1" w:color="auto"/>
          <w:right w:val="single" w:sz="4" w:space="4" w:color="auto"/>
        </w:pBdr>
        <w:shd w:val="clear" w:color="auto" w:fill="E0E0E0"/>
      </w:pPr>
      <w:r>
        <w:t>interval = utc-range / npt-range</w:t>
      </w:r>
    </w:p>
    <w:p w14:paraId="6E06D9AE" w14:textId="77777777" w:rsidR="008A51D9" w:rsidRPr="00E51074" w:rsidRDefault="00DB41EC" w:rsidP="008A51D9">
      <w:pPr>
        <w:pBdr>
          <w:top w:val="single" w:sz="4" w:space="1" w:color="auto"/>
          <w:left w:val="single" w:sz="4" w:space="4" w:color="auto"/>
          <w:bottom w:val="single" w:sz="4" w:space="1" w:color="auto"/>
          <w:right w:val="single" w:sz="4" w:space="4" w:color="auto"/>
        </w:pBdr>
        <w:shd w:val="clear" w:color="auto" w:fill="E0E0E0"/>
        <w:rPr>
          <w:lang w:val="pt-BR"/>
        </w:rPr>
      </w:pPr>
      <w:r w:rsidRPr="00E51074">
        <w:rPr>
          <w:lang w:val="pt-BR"/>
        </w:rPr>
        <w:t>interval_depth = interval SEMI depth</w:t>
      </w:r>
    </w:p>
    <w:p w14:paraId="17D9D828" w14:textId="77777777" w:rsidR="00DB41EC" w:rsidRPr="00E51074" w:rsidRDefault="00DB41EC" w:rsidP="00DB41EC">
      <w:pPr>
        <w:pBdr>
          <w:top w:val="single" w:sz="4" w:space="1" w:color="auto"/>
          <w:left w:val="single" w:sz="4" w:space="4" w:color="auto"/>
          <w:bottom w:val="single" w:sz="4" w:space="1" w:color="auto"/>
          <w:right w:val="single" w:sz="4" w:space="4" w:color="auto"/>
        </w:pBdr>
        <w:shd w:val="clear" w:color="auto" w:fill="E0E0E0"/>
        <w:rPr>
          <w:lang w:val="pt-BR"/>
        </w:rPr>
      </w:pPr>
      <w:r w:rsidRPr="00E51074">
        <w:rPr>
          <w:lang w:val="pt-BR"/>
        </w:rPr>
        <w:t>Parameter-Ext =  (1*DIGIT [</w:t>
      </w:r>
      <w:r w:rsidR="006E7973">
        <w:rPr>
          <w:lang w:val="pt-BR"/>
        </w:rPr>
        <w:t>"</w:t>
      </w:r>
      <w:r w:rsidRPr="00E51074">
        <w:rPr>
          <w:lang w:val="pt-BR"/>
        </w:rPr>
        <w:t>.</w:t>
      </w:r>
      <w:r w:rsidR="006E7973">
        <w:rPr>
          <w:lang w:val="pt-BR"/>
        </w:rPr>
        <w:t>"</w:t>
      </w:r>
      <w:r w:rsidRPr="00E51074">
        <w:rPr>
          <w:lang w:val="pt-BR"/>
        </w:rPr>
        <w:t xml:space="preserve"> 1*DIGIT]) / (1*((0x21..0x2b) / (0x2d..0x3a) / (0x3c..0x7a) / 0x7c / 0x7e))</w:t>
      </w:r>
    </w:p>
    <w:p w14:paraId="1B463865" w14:textId="77777777" w:rsidR="00DB41EC" w:rsidRDefault="00DB41EC" w:rsidP="00DB41EC">
      <w:pPr>
        <w:pBdr>
          <w:top w:val="single" w:sz="4" w:space="1" w:color="auto"/>
          <w:left w:val="single" w:sz="4" w:space="4" w:color="auto"/>
          <w:bottom w:val="single" w:sz="4" w:space="1" w:color="auto"/>
          <w:right w:val="single" w:sz="4" w:space="4" w:color="auto"/>
        </w:pBdr>
        <w:shd w:val="clear" w:color="auto" w:fill="E0E0E0"/>
        <w:rPr>
          <w:lang w:val="en-US"/>
        </w:rPr>
      </w:pPr>
      <w:smartTag w:uri="urn:schemas-microsoft-com:office:smarttags" w:element="City">
        <w:smartTag w:uri="urn:schemas-microsoft-com:office:smarttags" w:element="place">
          <w:r w:rsidRPr="0001131D">
            <w:rPr>
              <w:lang w:val="en-US"/>
            </w:rPr>
            <w:t>COLON</w:t>
          </w:r>
        </w:smartTag>
      </w:smartTag>
      <w:r w:rsidRPr="0001131D">
        <w:rPr>
          <w:lang w:val="en-US"/>
        </w:rPr>
        <w:t xml:space="preserve">  </w:t>
      </w:r>
      <w:r>
        <w:rPr>
          <w:lang w:val="en-US"/>
        </w:rPr>
        <w:t>=</w:t>
      </w:r>
      <w:r w:rsidRPr="0001131D">
        <w:rPr>
          <w:lang w:val="en-US"/>
        </w:rPr>
        <w:t xml:space="preserve">  </w:t>
      </w:r>
      <w:r>
        <w:rPr>
          <w:lang w:val="en-US"/>
        </w:rPr>
        <w:t xml:space="preserve">&lt; as defined in clause </w:t>
      </w:r>
      <w:r w:rsidRPr="00A82345">
        <w:rPr>
          <w:lang w:val="en-US"/>
        </w:rPr>
        <w:t>5.5.4.2</w:t>
      </w:r>
      <w:r>
        <w:rPr>
          <w:lang w:val="en-US"/>
        </w:rPr>
        <w:t xml:space="preserve"> &gt;</w:t>
      </w:r>
    </w:p>
    <w:p w14:paraId="6FEE4791" w14:textId="77777777" w:rsidR="00DB41EC" w:rsidRDefault="00DB41EC" w:rsidP="00DB41EC">
      <w:pPr>
        <w:pBdr>
          <w:top w:val="single" w:sz="4" w:space="1" w:color="auto"/>
          <w:left w:val="single" w:sz="4" w:space="4" w:color="auto"/>
          <w:bottom w:val="single" w:sz="4" w:space="1" w:color="auto"/>
          <w:right w:val="single" w:sz="4" w:space="4" w:color="auto"/>
        </w:pBdr>
        <w:shd w:val="clear" w:color="auto" w:fill="E0E0E0"/>
        <w:rPr>
          <w:lang w:val="en-US"/>
        </w:rPr>
      </w:pPr>
      <w:r w:rsidRPr="00284716">
        <w:rPr>
          <w:lang w:val="en-US"/>
        </w:rPr>
        <w:t>SEMI     =  SWS ";" SWS ; semicolon</w:t>
      </w:r>
      <w:r>
        <w:rPr>
          <w:lang w:val="en-US"/>
        </w:rPr>
        <w:t xml:space="preserve">; </w:t>
      </w:r>
    </w:p>
    <w:p w14:paraId="233C6D74" w14:textId="77777777" w:rsidR="008A51D9" w:rsidRPr="00875B95" w:rsidRDefault="00DB41EC" w:rsidP="00DB41EC">
      <w:pPr>
        <w:pBdr>
          <w:top w:val="single" w:sz="4" w:space="1" w:color="auto"/>
          <w:left w:val="single" w:sz="4" w:space="4" w:color="auto"/>
          <w:bottom w:val="single" w:sz="4" w:space="1" w:color="auto"/>
          <w:right w:val="single" w:sz="4" w:space="4" w:color="auto"/>
        </w:pBdr>
        <w:shd w:val="clear" w:color="auto" w:fill="E0E0E0"/>
      </w:pPr>
      <w:r>
        <w:rPr>
          <w:lang w:val="en-US"/>
        </w:rPr>
        <w:t xml:space="preserve">SWS      = &lt; </w:t>
      </w:r>
      <w:r w:rsidRPr="00284716">
        <w:rPr>
          <w:lang w:val="en-US"/>
        </w:rPr>
        <w:t>as defined in clause 5.5.4.2</w:t>
      </w:r>
      <w:r>
        <w:rPr>
          <w:lang w:val="en-US"/>
        </w:rPr>
        <w:t>&gt;</w:t>
      </w:r>
    </w:p>
    <w:p w14:paraId="603FC4A5" w14:textId="77777777" w:rsidR="008A51D9" w:rsidRDefault="008A51D9" w:rsidP="008A51D9">
      <w:pPr>
        <w:rPr>
          <w:lang w:val="en-US"/>
        </w:rPr>
      </w:pPr>
      <w:r>
        <w:rPr>
          <w:lang w:val="en-US"/>
        </w:rPr>
        <w:t>Note: utc-range, npt-range, utc-time, npt-sec, and npt-hhmmss are defined in [5]</w:t>
      </w:r>
      <w:r w:rsidDel="00CF3658">
        <w:rPr>
          <w:lang w:val="en-US"/>
        </w:rPr>
        <w:t>RFC2326</w:t>
      </w:r>
      <w:r>
        <w:rPr>
          <w:lang w:val="en-US"/>
        </w:rPr>
        <w:t>.</w:t>
      </w:r>
    </w:p>
    <w:p w14:paraId="0967CF0D" w14:textId="77777777" w:rsidR="008A51D9" w:rsidRPr="0075034E" w:rsidRDefault="008A51D9" w:rsidP="008A51D9">
      <w:pPr>
        <w:pStyle w:val="Heading3"/>
      </w:pPr>
      <w:bookmarkStart w:id="199" w:name="_Toc524275602"/>
      <w:bookmarkStart w:id="200" w:name="_Toc51757216"/>
      <w:r>
        <w:t>5.6.5</w:t>
      </w:r>
      <w:r>
        <w:tab/>
      </w:r>
      <w:r w:rsidRPr="0075034E">
        <w:t>Timeshift buffer status updates</w:t>
      </w:r>
      <w:bookmarkEnd w:id="199"/>
      <w:bookmarkEnd w:id="200"/>
    </w:p>
    <w:p w14:paraId="6E7EE8C8" w14:textId="77777777" w:rsidR="008A51D9" w:rsidRDefault="008A51D9" w:rsidP="008A51D9">
      <w:pPr>
        <w:rPr>
          <w:lang w:val="en-US"/>
        </w:rPr>
      </w:pPr>
      <w:r>
        <w:rPr>
          <w:lang w:val="en-US"/>
        </w:rPr>
        <w:t>The GET_PARAMETER and the SET_PARAMETER methods allow the client and the server to synchroniz</w:t>
      </w:r>
      <w:r w:rsidR="00DB41EC">
        <w:rPr>
          <w:lang w:val="en-US"/>
        </w:rPr>
        <w:t xml:space="preserve">e timeshift buffer </w:t>
      </w:r>
      <w:smartTag w:uri="urn:schemas-microsoft-com:office:smarttags" w:element="PersonName">
        <w:r w:rsidR="00DB41EC">
          <w:rPr>
            <w:lang w:val="en-US"/>
          </w:rPr>
          <w:t>info</w:t>
        </w:r>
      </w:smartTag>
      <w:r w:rsidR="00DB41EC">
        <w:rPr>
          <w:lang w:val="en-US"/>
        </w:rPr>
        <w:t>rmation.</w:t>
      </w:r>
    </w:p>
    <w:p w14:paraId="15B5304D" w14:textId="77777777" w:rsidR="008A51D9" w:rsidRPr="008D723B" w:rsidRDefault="00DB41EC" w:rsidP="008A51D9">
      <w:pPr>
        <w:rPr>
          <w:lang w:val="en-US"/>
        </w:rPr>
      </w:pPr>
      <w:r>
        <w:rPr>
          <w:lang w:val="en-US"/>
        </w:rPr>
        <w:t xml:space="preserve">The PSS client may query the PSS server at any time for the current timeshift buffer fill states. For this procedure, the PSS Client issues the </w:t>
      </w:r>
      <w:smartTag w:uri="urn:schemas-microsoft-com:office:smarttags" w:element="PersonName">
        <w:r>
          <w:rPr>
            <w:lang w:val="en-US"/>
          </w:rPr>
          <w:t>RT</w:t>
        </w:r>
      </w:smartTag>
      <w:r>
        <w:rPr>
          <w:lang w:val="en-US"/>
        </w:rPr>
        <w:t xml:space="preserve">SP GET_PARAMETER request message with the </w:t>
      </w:r>
      <w:r w:rsidRPr="00604449">
        <w:t xml:space="preserve">3GPP-TS-Buffer and/or 3GPP-TS-CurrentRecording-Time </w:t>
      </w:r>
      <w:r w:rsidRPr="008D723B">
        <w:rPr>
          <w:lang w:val="en-US"/>
        </w:rPr>
        <w:t xml:space="preserve">tags in the message body. The MIME Type </w:t>
      </w:r>
      <w:r w:rsidR="006E7973">
        <w:rPr>
          <w:lang w:val="en-US"/>
        </w:rPr>
        <w:t>"</w:t>
      </w:r>
      <w:r w:rsidRPr="008D723B">
        <w:rPr>
          <w:lang w:val="en-US"/>
        </w:rPr>
        <w:t>text/</w:t>
      </w:r>
      <w:r>
        <w:rPr>
          <w:lang w:val="en-US"/>
        </w:rPr>
        <w:t>plain</w:t>
      </w:r>
      <w:r w:rsidR="006E7973">
        <w:rPr>
          <w:lang w:val="en-US"/>
        </w:rPr>
        <w:t>"</w:t>
      </w:r>
      <w:r w:rsidRPr="008D723B">
        <w:rPr>
          <w:lang w:val="en-US"/>
        </w:rPr>
        <w:t xml:space="preserve"> is used for the </w:t>
      </w:r>
      <w:smartTag w:uri="urn:schemas-microsoft-com:office:smarttags" w:element="PersonName">
        <w:r w:rsidRPr="008D723B">
          <w:rPr>
            <w:lang w:val="en-US"/>
          </w:rPr>
          <w:t>RT</w:t>
        </w:r>
      </w:smartTag>
      <w:r w:rsidRPr="008D723B">
        <w:rPr>
          <w:lang w:val="en-US"/>
        </w:rPr>
        <w:t>SP message body</w:t>
      </w:r>
      <w:r>
        <w:rPr>
          <w:lang w:val="en-US"/>
        </w:rPr>
        <w:t>.</w:t>
      </w:r>
    </w:p>
    <w:p w14:paraId="630AC653" w14:textId="77777777" w:rsidR="008A51D9" w:rsidRPr="008D723B" w:rsidRDefault="008A51D9" w:rsidP="008A51D9">
      <w:pPr>
        <w:rPr>
          <w:lang w:val="en-US"/>
        </w:rPr>
      </w:pPr>
      <w:r w:rsidRPr="008D723B">
        <w:rPr>
          <w:lang w:val="en-US"/>
        </w:rPr>
        <w:t xml:space="preserve">The GET_PARAMETER response shall carry the 3GPP-TS-Buffer and the 3GPP-TS-CurrentRecording headers in the header fields and also in the </w:t>
      </w:r>
      <w:smartTag w:uri="urn:schemas-microsoft-com:office:smarttags" w:element="PersonName">
        <w:r w:rsidRPr="008D723B">
          <w:rPr>
            <w:lang w:val="en-US"/>
          </w:rPr>
          <w:t>RT</w:t>
        </w:r>
      </w:smartTag>
      <w:r w:rsidRPr="008D723B">
        <w:rPr>
          <w:lang w:val="en-US"/>
        </w:rPr>
        <w:t>SP response message body.</w:t>
      </w:r>
    </w:p>
    <w:p w14:paraId="2F673B84" w14:textId="77777777" w:rsidR="008A51D9" w:rsidRPr="008A51D9" w:rsidRDefault="008A51D9" w:rsidP="00196A28">
      <w:pPr>
        <w:rPr>
          <w:lang w:val="en-US"/>
        </w:rPr>
      </w:pPr>
      <w:r w:rsidRPr="008D723B">
        <w:rPr>
          <w:lang w:val="en-US"/>
        </w:rPr>
        <w:lastRenderedPageBreak/>
        <w:t xml:space="preserve">The server may update the current timshift </w:t>
      </w:r>
      <w:smartTag w:uri="urn:schemas-microsoft-com:office:smarttags" w:element="PersonName">
        <w:r w:rsidRPr="008D723B">
          <w:rPr>
            <w:lang w:val="en-US"/>
          </w:rPr>
          <w:t>info</w:t>
        </w:r>
      </w:smartTag>
      <w:r w:rsidRPr="008D723B">
        <w:rPr>
          <w:lang w:val="en-US"/>
        </w:rPr>
        <w:t xml:space="preserve">rmation using the </w:t>
      </w:r>
      <w:smartTag w:uri="urn:schemas-microsoft-com:office:smarttags" w:element="PersonName">
        <w:r w:rsidRPr="008D723B">
          <w:rPr>
            <w:lang w:val="en-US"/>
          </w:rPr>
          <w:t>RT</w:t>
        </w:r>
      </w:smartTag>
      <w:r w:rsidRPr="008D723B">
        <w:rPr>
          <w:lang w:val="en-US"/>
        </w:rPr>
        <w:t xml:space="preserve">SP SET_PARAMETER method (S-&gt;C). The SET_PARAMETER request message shall carry the 3GPP-TS-Buffer and the 3GPP-TS-CurrentRecording headers in the header fields and also in the </w:t>
      </w:r>
      <w:smartTag w:uri="urn:schemas-microsoft-com:office:smarttags" w:element="PersonName">
        <w:r w:rsidRPr="008D723B">
          <w:rPr>
            <w:lang w:val="en-US"/>
          </w:rPr>
          <w:t>RT</w:t>
        </w:r>
      </w:smartTag>
      <w:r w:rsidRPr="008D723B">
        <w:rPr>
          <w:lang w:val="en-US"/>
        </w:rPr>
        <w:t xml:space="preserve">SP request message body. The PSS client </w:t>
      </w:r>
      <w:r>
        <w:rPr>
          <w:lang w:val="en-US"/>
        </w:rPr>
        <w:t xml:space="preserve">shall </w:t>
      </w:r>
      <w:r w:rsidRPr="008D723B">
        <w:rPr>
          <w:lang w:val="en-US"/>
        </w:rPr>
        <w:t xml:space="preserve">confirm the reception with a </w:t>
      </w:r>
      <w:r w:rsidR="006E7973">
        <w:rPr>
          <w:lang w:val="en-US"/>
        </w:rPr>
        <w:t>"</w:t>
      </w:r>
      <w:r w:rsidRPr="008D723B">
        <w:rPr>
          <w:lang w:val="en-US"/>
        </w:rPr>
        <w:t>200 OK</w:t>
      </w:r>
      <w:r w:rsidR="006E7973">
        <w:rPr>
          <w:lang w:val="en-US"/>
        </w:rPr>
        <w:t>"</w:t>
      </w:r>
      <w:r w:rsidRPr="008D723B">
        <w:rPr>
          <w:lang w:val="en-US"/>
        </w:rPr>
        <w:t xml:space="preserve"> </w:t>
      </w:r>
      <w:smartTag w:uri="urn:schemas-microsoft-com:office:smarttags" w:element="PersonName">
        <w:r w:rsidRPr="008D723B">
          <w:rPr>
            <w:lang w:val="en-US"/>
          </w:rPr>
          <w:t>RT</w:t>
        </w:r>
      </w:smartTag>
      <w:r w:rsidRPr="008D723B">
        <w:rPr>
          <w:lang w:val="en-US"/>
        </w:rPr>
        <w:t>SP response message</w:t>
      </w:r>
      <w:r>
        <w:rPr>
          <w:lang w:val="en-US"/>
        </w:rPr>
        <w:t xml:space="preserve"> or,</w:t>
      </w:r>
      <w:r w:rsidRPr="008D723B">
        <w:rPr>
          <w:lang w:val="en-US"/>
        </w:rPr>
        <w:t xml:space="preserve"> </w:t>
      </w:r>
      <w:r>
        <w:rPr>
          <w:lang w:val="en-US"/>
        </w:rPr>
        <w:t>i</w:t>
      </w:r>
      <w:r w:rsidRPr="008D723B">
        <w:rPr>
          <w:lang w:val="en-US"/>
        </w:rPr>
        <w:t xml:space="preserve">f </w:t>
      </w:r>
      <w:r>
        <w:rPr>
          <w:lang w:val="en-US"/>
        </w:rPr>
        <w:t>it</w:t>
      </w:r>
      <w:r w:rsidRPr="008D723B">
        <w:rPr>
          <w:lang w:val="en-US"/>
        </w:rPr>
        <w:t xml:space="preserve"> client does not understand the parameters, it </w:t>
      </w:r>
      <w:r>
        <w:rPr>
          <w:lang w:val="en-US"/>
        </w:rPr>
        <w:t xml:space="preserve">shall </w:t>
      </w:r>
      <w:r w:rsidRPr="008D723B">
        <w:rPr>
          <w:lang w:val="en-US"/>
        </w:rPr>
        <w:t xml:space="preserve">return </w:t>
      </w:r>
      <w:r w:rsidR="006E7973">
        <w:rPr>
          <w:lang w:val="en-US"/>
        </w:rPr>
        <w:t>"</w:t>
      </w:r>
      <w:r w:rsidRPr="008D723B">
        <w:rPr>
          <w:lang w:val="en-US"/>
        </w:rPr>
        <w:t>451 Invalid Parameters</w:t>
      </w:r>
      <w:r w:rsidR="006E7973">
        <w:rPr>
          <w:lang w:val="en-US"/>
        </w:rPr>
        <w:t>"</w:t>
      </w:r>
      <w:r w:rsidRPr="008D723B">
        <w:rPr>
          <w:lang w:val="en-US"/>
        </w:rPr>
        <w:t xml:space="preserve"> and the PSS server shall not </w:t>
      </w:r>
      <w:r>
        <w:rPr>
          <w:lang w:val="en-US"/>
        </w:rPr>
        <w:t>attempt further updates.</w:t>
      </w:r>
    </w:p>
    <w:p w14:paraId="2662F6DE" w14:textId="77777777" w:rsidR="00174314" w:rsidRDefault="00174314" w:rsidP="00174314">
      <w:pPr>
        <w:pStyle w:val="Heading3"/>
      </w:pPr>
      <w:bookmarkStart w:id="201" w:name="_Toc524275603"/>
      <w:bookmarkStart w:id="202" w:name="_Toc51757217"/>
      <w:r>
        <w:t>5.7</w:t>
      </w:r>
      <w:r>
        <w:tab/>
        <w:t>Support for Trick Mode Operations</w:t>
      </w:r>
      <w:bookmarkEnd w:id="201"/>
      <w:bookmarkEnd w:id="202"/>
    </w:p>
    <w:p w14:paraId="3DA57A2A" w14:textId="77777777" w:rsidR="00174314" w:rsidRDefault="00174314" w:rsidP="00174314">
      <w:r>
        <w:t xml:space="preserve">PSS client and server may support trick mode operations such as fast/slow forward and rewind. The level of scale support may also depend on the selected streaming content. </w:t>
      </w:r>
    </w:p>
    <w:p w14:paraId="104C7D18" w14:textId="77777777" w:rsidR="00174314" w:rsidRPr="00C448F0" w:rsidRDefault="00174314" w:rsidP="00174314">
      <w:pPr>
        <w:rPr>
          <w:color w:val="000000"/>
        </w:rPr>
      </w:pPr>
      <w:r w:rsidRPr="00C448F0">
        <w:rPr>
          <w:color w:val="000000"/>
        </w:rPr>
        <w:t xml:space="preserve">A PSS Client may use the </w:t>
      </w:r>
      <w:r w:rsidR="006E7973">
        <w:rPr>
          <w:color w:val="000000"/>
        </w:rPr>
        <w:t>"</w:t>
      </w:r>
      <w:r w:rsidRPr="00C448F0">
        <w:rPr>
          <w:color w:val="000000"/>
        </w:rPr>
        <w:t>play.scale</w:t>
      </w:r>
      <w:r w:rsidR="006E7973">
        <w:rPr>
          <w:color w:val="000000"/>
        </w:rPr>
        <w:t>"</w:t>
      </w:r>
      <w:r w:rsidRPr="00C448F0">
        <w:rPr>
          <w:color w:val="000000"/>
        </w:rPr>
        <w:t xml:space="preserve"> feature tag to query for support of scaled playout. </w:t>
      </w:r>
      <w:r w:rsidR="00E448EF" w:rsidRPr="00C448F0">
        <w:rPr>
          <w:color w:val="000000"/>
        </w:rPr>
        <w:t xml:space="preserve">The </w:t>
      </w:r>
      <w:r w:rsidR="006E7973">
        <w:rPr>
          <w:color w:val="000000"/>
        </w:rPr>
        <w:t>"</w:t>
      </w:r>
      <w:r w:rsidR="00E448EF" w:rsidRPr="00C448F0">
        <w:rPr>
          <w:color w:val="000000"/>
        </w:rPr>
        <w:t>play.scale</w:t>
      </w:r>
      <w:r w:rsidR="006E7973">
        <w:rPr>
          <w:color w:val="000000"/>
        </w:rPr>
        <w:t>"</w:t>
      </w:r>
      <w:r w:rsidR="00E448EF" w:rsidRPr="00C448F0">
        <w:rPr>
          <w:color w:val="000000"/>
        </w:rPr>
        <w:t xml:space="preserve"> feature tag applies only to PSS servers and indicates the support for scale operations for media streaming.</w:t>
      </w:r>
    </w:p>
    <w:p w14:paraId="6167C168" w14:textId="77777777" w:rsidR="00174314" w:rsidRDefault="00174314" w:rsidP="00174314">
      <w:r>
        <w:t>If the server supports the scale value requested, and the content is capable of the scale value requested, the server shall serve the scaled stream to the client. If the server does not support the scale value requested or the content does not support the scale value requested then the server shall decide what level of scaled playout to serve to the client.</w:t>
      </w:r>
      <w:r w:rsidR="00E448EF">
        <w:t xml:space="preserve"> </w:t>
      </w:r>
      <w:r>
        <w:t xml:space="preserve">When trick mode operations are supported, the </w:t>
      </w:r>
      <w:r w:rsidR="006E7973">
        <w:t>"</w:t>
      </w:r>
      <w:r>
        <w:t>Scale</w:t>
      </w:r>
      <w:r w:rsidR="006E7973">
        <w:t>"</w:t>
      </w:r>
      <w:r>
        <w:t xml:space="preserve"> header field of </w:t>
      </w:r>
      <w:smartTag w:uri="urn:schemas-microsoft-com:office:smarttags" w:element="PersonName">
        <w:r>
          <w:t>RT</w:t>
        </w:r>
      </w:smartTag>
      <w:r>
        <w:t xml:space="preserve">SP [5] shall be used for requesting trick mode operations. </w:t>
      </w:r>
    </w:p>
    <w:p w14:paraId="64739BC1" w14:textId="77777777" w:rsidR="00174314" w:rsidRDefault="00174314" w:rsidP="00174314">
      <w:r>
        <w:t>Streaming with a scale value other than 1 should not change the streaming bitrate of the corresponding media stream.</w:t>
      </w:r>
    </w:p>
    <w:p w14:paraId="422B274F" w14:textId="77777777" w:rsidR="00174314" w:rsidRDefault="00174314" w:rsidP="00174314">
      <w:r>
        <w:t xml:space="preserve">The PSS Client is made aware of the scale values supported for the content via the </w:t>
      </w:r>
      <w:r w:rsidR="006E7973">
        <w:t>"</w:t>
      </w:r>
      <w:r>
        <w:t>X-Scale</w:t>
      </w:r>
      <w:r w:rsidR="006E7973">
        <w:t>"</w:t>
      </w:r>
      <w:r>
        <w:t xml:space="preserve"> media level attribute, or by using the </w:t>
      </w:r>
      <w:r w:rsidR="006E7973">
        <w:t>"</w:t>
      </w:r>
      <w:r>
        <w:t>scales</w:t>
      </w:r>
      <w:r w:rsidR="006E7973">
        <w:t>"</w:t>
      </w:r>
      <w:r>
        <w:t xml:space="preserve"> parameter in the GET_PARAMETER and SET_PARAMETER. The </w:t>
      </w:r>
      <w:r w:rsidR="006E7973">
        <w:t>"</w:t>
      </w:r>
      <w:r>
        <w:t>scales</w:t>
      </w:r>
      <w:r w:rsidR="006E7973">
        <w:t>"</w:t>
      </w:r>
      <w:r>
        <w:t xml:space="preserve"> parameter takes precedence in the case of conf</w:t>
      </w:r>
      <w:r w:rsidR="00E448EF">
        <w:t>l</w:t>
      </w:r>
      <w:r>
        <w:t>icting values.</w:t>
      </w:r>
      <w:r w:rsidR="00E448EF">
        <w:t xml:space="preserve"> </w:t>
      </w:r>
      <w:r>
        <w:t>The PSS server may temporarily omit the transmission of media data for one or more media streams on which playout with the selected scale is not possible. For example, this may mean that the video is scaled at a rate of 2, but the audio is omitted for the duration of the scaled playout as it is unable to be scaled.</w:t>
      </w:r>
    </w:p>
    <w:p w14:paraId="0C8FE6A2" w14:textId="77777777" w:rsidR="00174314" w:rsidRDefault="00174314" w:rsidP="00174314">
      <w:r>
        <w:t xml:space="preserve">A PLAY request with a </w:t>
      </w:r>
      <w:r w:rsidR="006E7973">
        <w:t>"</w:t>
      </w:r>
      <w:r>
        <w:t>Scale</w:t>
      </w:r>
      <w:r w:rsidR="006E7973">
        <w:t>"</w:t>
      </w:r>
      <w:r>
        <w:t xml:space="preserve"> indication that is not supported by any of the media streams of the streaming session may be ignored by</w:t>
      </w:r>
      <w:r w:rsidR="00DB41EC">
        <w:t xml:space="preserve"> the PSS server. The PSS server</w:t>
      </w:r>
      <w:r>
        <w:t xml:space="preserve"> should use the closest supported scale value instead and it shall indicate the chosen value in the response, unless the selected scale value is 1. </w:t>
      </w:r>
    </w:p>
    <w:p w14:paraId="078F7BAB" w14:textId="77777777" w:rsidR="00174314" w:rsidRDefault="00174314" w:rsidP="00174314">
      <w:r>
        <w:t xml:space="preserve">The </w:t>
      </w:r>
      <w:r w:rsidR="006E7973">
        <w:t>"</w:t>
      </w:r>
      <w:r>
        <w:t>X-Scale</w:t>
      </w:r>
      <w:r w:rsidR="006E7973">
        <w:t>"</w:t>
      </w:r>
      <w:r>
        <w:t xml:space="preserve"> SDP attribute and the </w:t>
      </w:r>
      <w:r w:rsidR="006E7973">
        <w:t>"</w:t>
      </w:r>
      <w:r>
        <w:t>scales</w:t>
      </w:r>
      <w:r w:rsidR="006E7973">
        <w:t>"</w:t>
      </w:r>
      <w:r>
        <w:t xml:space="preserve"> parameter are defined according to the following ABNF syntax:</w:t>
      </w:r>
    </w:p>
    <w:p w14:paraId="2688060C" w14:textId="77777777" w:rsidR="00174314" w:rsidRPr="00D65D6B" w:rsidRDefault="00174314" w:rsidP="00174314">
      <w:pPr>
        <w:pBdr>
          <w:top w:val="single" w:sz="4" w:space="1" w:color="auto"/>
          <w:left w:val="single" w:sz="4" w:space="4" w:color="auto"/>
          <w:bottom w:val="single" w:sz="4" w:space="0" w:color="auto"/>
          <w:right w:val="single" w:sz="4" w:space="4" w:color="auto"/>
        </w:pBdr>
        <w:shd w:val="clear" w:color="auto" w:fill="E0E0E0"/>
        <w:rPr>
          <w:rFonts w:ascii="Courier New" w:hAnsi="Courier New" w:cs="Courier New"/>
        </w:rPr>
      </w:pPr>
      <w:r w:rsidRPr="00D65D6B">
        <w:rPr>
          <w:rFonts w:ascii="Courier New" w:hAnsi="Courier New" w:cs="Courier New"/>
        </w:rPr>
        <w:t>Scale="X-Scale:" payload_type SP scale_value *(";" scale_value) CRLF</w:t>
      </w:r>
    </w:p>
    <w:p w14:paraId="4B5CB34E" w14:textId="77777777" w:rsidR="00174314" w:rsidRPr="00D65D6B" w:rsidRDefault="00174314" w:rsidP="00174314">
      <w:pPr>
        <w:pBdr>
          <w:top w:val="single" w:sz="4" w:space="1" w:color="auto"/>
          <w:left w:val="single" w:sz="4" w:space="4" w:color="auto"/>
          <w:bottom w:val="single" w:sz="4" w:space="0" w:color="auto"/>
          <w:right w:val="single" w:sz="4" w:space="4" w:color="auto"/>
        </w:pBdr>
        <w:shd w:val="clear" w:color="auto" w:fill="E0E0E0"/>
        <w:rPr>
          <w:rFonts w:ascii="Courier New" w:hAnsi="Courier New" w:cs="Courier New"/>
        </w:rPr>
      </w:pPr>
      <w:r w:rsidRPr="00D65D6B">
        <w:rPr>
          <w:rFonts w:ascii="Courier New" w:hAnsi="Courier New" w:cs="Courier New"/>
        </w:rPr>
        <w:t>scales="scales:" scale-spec *("," scale-spec) CRLF</w:t>
      </w:r>
    </w:p>
    <w:p w14:paraId="3E5792F9" w14:textId="77777777" w:rsidR="00174314" w:rsidRPr="00D65D6B" w:rsidRDefault="00174314" w:rsidP="00174314">
      <w:pPr>
        <w:pBdr>
          <w:top w:val="single" w:sz="4" w:space="1" w:color="auto"/>
          <w:left w:val="single" w:sz="4" w:space="4" w:color="auto"/>
          <w:bottom w:val="single" w:sz="4" w:space="0" w:color="auto"/>
          <w:right w:val="single" w:sz="4" w:space="4" w:color="auto"/>
        </w:pBdr>
        <w:shd w:val="clear" w:color="auto" w:fill="E0E0E0"/>
        <w:rPr>
          <w:rFonts w:ascii="Courier New" w:hAnsi="Courier New" w:cs="Courier New"/>
        </w:rPr>
      </w:pPr>
      <w:r w:rsidRPr="00D65D6B">
        <w:rPr>
          <w:rFonts w:ascii="Courier New" w:hAnsi="Courier New" w:cs="Courier New"/>
        </w:rPr>
        <w:t>scale-spec= stream-url "=" scale *(";" scale)</w:t>
      </w:r>
    </w:p>
    <w:p w14:paraId="40AE39EA" w14:textId="77777777" w:rsidR="00174314" w:rsidRPr="00E57655" w:rsidRDefault="00174314" w:rsidP="00174314">
      <w:pPr>
        <w:pBdr>
          <w:top w:val="single" w:sz="4" w:space="1" w:color="auto"/>
          <w:left w:val="single" w:sz="4" w:space="4" w:color="auto"/>
          <w:bottom w:val="single" w:sz="4" w:space="0" w:color="auto"/>
          <w:right w:val="single" w:sz="4" w:space="4" w:color="auto"/>
        </w:pBdr>
        <w:shd w:val="clear" w:color="auto" w:fill="E0E0E0"/>
        <w:rPr>
          <w:rFonts w:ascii="Courier New" w:hAnsi="Courier New" w:cs="Courier New"/>
        </w:rPr>
      </w:pPr>
      <w:r w:rsidRPr="00E57655">
        <w:rPr>
          <w:rFonts w:ascii="Courier New" w:hAnsi="Courier New" w:cs="Courier New"/>
        </w:rPr>
        <w:t>scale</w:t>
      </w:r>
      <w:r>
        <w:rPr>
          <w:rFonts w:ascii="Courier New" w:hAnsi="Courier New" w:cs="Courier New"/>
        </w:rPr>
        <w:t>_value</w:t>
      </w:r>
      <w:r w:rsidRPr="00E57655">
        <w:rPr>
          <w:rFonts w:ascii="Courier New" w:hAnsi="Courier New" w:cs="Courier New"/>
        </w:rPr>
        <w:t>=["-"] 1*DIGIT [ "." *DIGIT]</w:t>
      </w:r>
    </w:p>
    <w:p w14:paraId="76F0AF94" w14:textId="77777777" w:rsidR="00E448EF" w:rsidRPr="00C448F0" w:rsidRDefault="00E448EF" w:rsidP="00174314">
      <w:pPr>
        <w:rPr>
          <w:color w:val="000000"/>
          <w:lang w:eastAsia="zh-CN"/>
        </w:rPr>
      </w:pPr>
      <w:r w:rsidRPr="00C448F0">
        <w:rPr>
          <w:color w:val="000000"/>
        </w:rPr>
        <w:t>In the SDP, the payload_type indicates the payload type of the media to which the scale values apply. The stream-url indicates the URL of the media stream to which the indicated scales are applicable. The scale_value is a decimal number that indicates the possible scale value that may be requested for the specified media stream. For a single media stream, multiple scale values are possible.</w:t>
      </w:r>
    </w:p>
    <w:p w14:paraId="0A8CBE59" w14:textId="77777777" w:rsidR="00174314" w:rsidRDefault="00174314" w:rsidP="00174314">
      <w:r>
        <w:t>When timeshifting is used, the following applies:</w:t>
      </w:r>
    </w:p>
    <w:p w14:paraId="546F204B" w14:textId="77777777" w:rsidR="00174314" w:rsidRDefault="00174314" w:rsidP="00406119">
      <w:pPr>
        <w:pStyle w:val="B1"/>
      </w:pPr>
      <w:r>
        <w:t>-</w:t>
      </w:r>
      <w:r>
        <w:tab/>
        <w:t>in the case that the PSS Client knows that, due to the PSS Server’s buffer, a particular request for scaled playback is impossible to complete, the PSS Client shall not request this scale value.</w:t>
      </w:r>
    </w:p>
    <w:p w14:paraId="4636AD6B" w14:textId="77777777" w:rsidR="00174314" w:rsidRDefault="00174314" w:rsidP="00406119">
      <w:pPr>
        <w:pStyle w:val="B1"/>
      </w:pPr>
      <w:r>
        <w:t>-</w:t>
      </w:r>
      <w:r>
        <w:tab/>
        <w:t>in the case that the PSS Server is providing scaled playback and a buffer limit is reached, the PSS Server shall return the scale value of the stream to 1.</w:t>
      </w:r>
    </w:p>
    <w:p w14:paraId="3AA7C959" w14:textId="77777777" w:rsidR="00174314" w:rsidRDefault="00174314" w:rsidP="00406119">
      <w:pPr>
        <w:pStyle w:val="B1"/>
      </w:pPr>
      <w:r>
        <w:t>-</w:t>
      </w:r>
      <w:r>
        <w:tab/>
        <w:t>the PSS client should take into account the playout scale when calculating its current position in the time shifting buffer, and take the time shifting buffer into account when requesting a playout scale.</w:t>
      </w:r>
    </w:p>
    <w:p w14:paraId="51E42F40" w14:textId="77777777" w:rsidR="00593F0F" w:rsidRDefault="00593F0F" w:rsidP="00593F0F">
      <w:pPr>
        <w:pStyle w:val="Heading3"/>
      </w:pPr>
      <w:bookmarkStart w:id="203" w:name="_Toc524275604"/>
      <w:bookmarkStart w:id="204" w:name="_Toc51757218"/>
      <w:r>
        <w:t>5.8</w:t>
      </w:r>
      <w:r>
        <w:tab/>
        <w:t>Session Update</w:t>
      </w:r>
      <w:bookmarkEnd w:id="203"/>
      <w:bookmarkEnd w:id="204"/>
    </w:p>
    <w:p w14:paraId="39F594E0" w14:textId="77777777" w:rsidR="00593F0F" w:rsidRDefault="00593F0F" w:rsidP="00593F0F">
      <w:r>
        <w:t>PSS client may support session updates triggered by the PSS server. A new RTSP feature tag "3gpp-session-update" is defined. The PSS client that supports session updates shall include the feature tag in the Supported header field of SETUP or PLAY requests from the client to the server.</w:t>
      </w:r>
    </w:p>
    <w:p w14:paraId="1D5D1B10" w14:textId="77777777" w:rsidR="00593F0F" w:rsidRDefault="00593F0F" w:rsidP="00593F0F"/>
    <w:p w14:paraId="17E3E572" w14:textId="77777777" w:rsidR="00593F0F" w:rsidRDefault="00593F0F" w:rsidP="00593F0F">
      <w:r>
        <w:t>The PSS Server shall use the SET_PARAMETER method to trigger session updates with clients that have indicated support for session update. The Range header field shall be included to indicate the time at which the new session description becomes active. The PSS Server shall include the updated session description (SDP) in the body of the message. The new mapping of the media streams to the RTP sessions shall be indicated using the Switch-Stream header as defined in the procedures of content switching.</w:t>
      </w:r>
    </w:p>
    <w:p w14:paraId="1CE5F579" w14:textId="77777777" w:rsidR="00593F0F" w:rsidRDefault="00593F0F" w:rsidP="00593F0F">
      <w:r>
        <w:t>Example:</w:t>
      </w:r>
    </w:p>
    <w:p w14:paraId="3D06D921" w14:textId="77777777" w:rsidR="00593F0F" w:rsidRDefault="00593F0F" w:rsidP="00593F0F">
      <w:pPr>
        <w:ind w:firstLine="1298"/>
      </w:pPr>
      <w:r>
        <w:t>S-&gt;C</w:t>
      </w:r>
      <w:r w:rsidR="006E7973">
        <w:tab/>
      </w:r>
      <w:r>
        <w:t xml:space="preserve">SET_PARAMETER rtsp://example.com/content.3gp </w:t>
      </w:r>
      <w:smartTag w:uri="urn:schemas-microsoft-com:office:smarttags" w:element="PersonName">
        <w:r>
          <w:t>RT</w:t>
        </w:r>
      </w:smartTag>
      <w:r>
        <w:t>SP/1.0</w:t>
      </w:r>
      <w:r>
        <w:br/>
      </w:r>
      <w:r w:rsidR="006E7973">
        <w:tab/>
      </w:r>
      <w:r w:rsidR="006E7973">
        <w:tab/>
      </w:r>
      <w:r w:rsidR="006E7973">
        <w:tab/>
      </w:r>
      <w:r>
        <w:tab/>
        <w:t>Cseq: 4072</w:t>
      </w:r>
      <w:r>
        <w:br/>
      </w:r>
      <w:r w:rsidR="006E7973">
        <w:tab/>
      </w:r>
      <w:r w:rsidR="006E7973">
        <w:tab/>
      </w:r>
      <w:r w:rsidR="006E7973">
        <w:tab/>
      </w:r>
      <w:r>
        <w:tab/>
        <w:t>Session: 332321598</w:t>
      </w:r>
      <w:r>
        <w:br/>
      </w:r>
      <w:r w:rsidR="006E7973">
        <w:tab/>
      </w:r>
      <w:r w:rsidR="006E7973">
        <w:tab/>
      </w:r>
      <w:r w:rsidR="006E7973">
        <w:tab/>
      </w:r>
      <w:r>
        <w:tab/>
        <w:t xml:space="preserve">Range: </w:t>
      </w:r>
      <w:r w:rsidRPr="003E6271">
        <w:t>npt=</w:t>
      </w:r>
      <w:r>
        <w:t>1</w:t>
      </w:r>
      <w:r w:rsidRPr="003E6271">
        <w:t>:</w:t>
      </w:r>
      <w:r>
        <w:t>2</w:t>
      </w:r>
      <w:r w:rsidRPr="003E6271">
        <w:t>1:24.568-</w:t>
      </w:r>
      <w:r>
        <w:br/>
      </w:r>
      <w:r w:rsidR="006E7973">
        <w:tab/>
      </w:r>
      <w:r w:rsidR="006E7973">
        <w:tab/>
      </w:r>
      <w:r w:rsidR="006E7973">
        <w:tab/>
      </w:r>
      <w:r>
        <w:tab/>
        <w:t>Switch-Stream: old=rts</w:t>
      </w:r>
      <w:r w:rsidRPr="003E6271">
        <w:t>p://www.nokia.com/content1/trackID=1;</w:t>
      </w:r>
      <w:r>
        <w:br/>
      </w:r>
      <w:r w:rsidR="006E7973">
        <w:tab/>
      </w:r>
      <w:r w:rsidR="006E7973">
        <w:tab/>
      </w:r>
      <w:r w:rsidR="006E7973">
        <w:tab/>
      </w:r>
      <w:r w:rsidR="006E7973">
        <w:tab/>
      </w:r>
      <w:r w:rsidR="006E7973">
        <w:tab/>
      </w:r>
      <w:r w:rsidR="006E7973">
        <w:tab/>
      </w:r>
      <w:r>
        <w:t xml:space="preserve">  </w:t>
      </w:r>
      <w:r w:rsidRPr="003E6271">
        <w:t xml:space="preserve"> new=</w:t>
      </w:r>
      <w:r>
        <w:t>rts</w:t>
      </w:r>
      <w:r w:rsidRPr="003E6271">
        <w:t>p://www.nokia.com/content2/trackID=2</w:t>
      </w:r>
      <w:r>
        <w:br/>
      </w:r>
      <w:r w:rsidR="006E7973">
        <w:tab/>
      </w:r>
      <w:r w:rsidR="006E7973">
        <w:tab/>
      </w:r>
      <w:r w:rsidR="006E7973">
        <w:tab/>
      </w:r>
      <w:r>
        <w:tab/>
        <w:t>Content-Type: application/sdp</w:t>
      </w:r>
      <w:r>
        <w:br/>
      </w:r>
      <w:r w:rsidR="006E7973">
        <w:tab/>
      </w:r>
      <w:r w:rsidR="006E7973">
        <w:tab/>
      </w:r>
      <w:r w:rsidR="006E7973">
        <w:tab/>
      </w:r>
      <w:r>
        <w:tab/>
        <w:t>Content-length: 421</w:t>
      </w:r>
      <w:r>
        <w:br/>
      </w:r>
      <w:r>
        <w:br/>
      </w:r>
      <w:r w:rsidR="006E7973">
        <w:tab/>
      </w:r>
      <w:r w:rsidR="006E7973">
        <w:tab/>
      </w:r>
      <w:r w:rsidR="006E7973">
        <w:tab/>
      </w:r>
      <w:r>
        <w:tab/>
      </w:r>
      <w:r w:rsidRPr="004D2F35">
        <w:t>v=0</w:t>
      </w:r>
      <w:r>
        <w:br/>
      </w:r>
      <w:r w:rsidR="006E7973">
        <w:tab/>
      </w:r>
      <w:r w:rsidR="006E7973">
        <w:tab/>
      </w:r>
      <w:r w:rsidR="006E7973">
        <w:tab/>
      </w:r>
      <w:r>
        <w:tab/>
      </w:r>
      <w:r w:rsidRPr="004D2F35">
        <w:t>o=33405 135 0 IN IP4 10.42.43.1</w:t>
      </w:r>
      <w:r>
        <w:br/>
      </w:r>
      <w:r w:rsidR="006E7973">
        <w:tab/>
      </w:r>
      <w:r w:rsidR="006E7973">
        <w:tab/>
      </w:r>
      <w:r w:rsidR="006E7973">
        <w:tab/>
      </w:r>
      <w:r>
        <w:tab/>
      </w:r>
      <w:r w:rsidRPr="004D2F35">
        <w:t>s=Live</w:t>
      </w:r>
      <w:r>
        <w:br/>
      </w:r>
      <w:r w:rsidR="006E7973">
        <w:tab/>
      </w:r>
      <w:r w:rsidR="006E7973">
        <w:tab/>
      </w:r>
      <w:r w:rsidR="006E7973">
        <w:tab/>
      </w:r>
      <w:r>
        <w:tab/>
      </w:r>
      <w:r w:rsidRPr="004D2F35">
        <w:t>c=IN IP4 0.0.0.0</w:t>
      </w:r>
      <w:r>
        <w:br/>
      </w:r>
      <w:r w:rsidR="006E7973">
        <w:tab/>
      </w:r>
      <w:r w:rsidR="006E7973">
        <w:tab/>
      </w:r>
      <w:r w:rsidR="006E7973">
        <w:tab/>
      </w:r>
      <w:r>
        <w:tab/>
      </w:r>
      <w:r w:rsidRPr="004D2F35">
        <w:t>t=0 0</w:t>
      </w:r>
      <w:r>
        <w:br/>
      </w:r>
      <w:r w:rsidR="006E7973">
        <w:tab/>
      </w:r>
      <w:r w:rsidR="006E7973">
        <w:tab/>
      </w:r>
      <w:r w:rsidR="006E7973">
        <w:tab/>
      </w:r>
      <w:r>
        <w:tab/>
      </w:r>
      <w:r w:rsidRPr="004D2F35">
        <w:t>m=video 8234 RTP/AVP 96</w:t>
      </w:r>
      <w:r>
        <w:br/>
      </w:r>
      <w:r w:rsidR="006E7973">
        <w:tab/>
      </w:r>
      <w:r w:rsidR="006E7973">
        <w:tab/>
      </w:r>
      <w:r w:rsidR="006E7973">
        <w:tab/>
      </w:r>
      <w:r>
        <w:tab/>
      </w:r>
      <w:r w:rsidRPr="004D2F35">
        <w:t>a=rtpmap:96 H264/90000</w:t>
      </w:r>
      <w:r>
        <w:br/>
      </w:r>
      <w:r w:rsidR="006E7973">
        <w:tab/>
      </w:r>
      <w:r w:rsidR="006E7973">
        <w:tab/>
      </w:r>
      <w:r w:rsidR="006E7973">
        <w:tab/>
      </w:r>
      <w:r>
        <w:tab/>
      </w:r>
      <w:r w:rsidRPr="004D2F35">
        <w:t>a=framerate:25</w:t>
      </w:r>
      <w:r>
        <w:br/>
      </w:r>
      <w:r w:rsidR="006E7973">
        <w:tab/>
      </w:r>
      <w:r w:rsidR="006E7973">
        <w:tab/>
      </w:r>
      <w:r w:rsidR="006E7973">
        <w:tab/>
      </w:r>
      <w:r>
        <w:tab/>
      </w:r>
      <w:r w:rsidRPr="004D2F35">
        <w:t>a=fmtp:96 packetization-mode=1;profile-level-id=42c00b;</w:t>
      </w:r>
      <w:r>
        <w:br/>
      </w:r>
      <w:r w:rsidR="006E7973">
        <w:tab/>
      </w:r>
      <w:r w:rsidR="006E7973">
        <w:tab/>
      </w:r>
      <w:r w:rsidR="006E7973">
        <w:tab/>
      </w:r>
      <w:r>
        <w:tab/>
      </w:r>
      <w:r w:rsidRPr="004D2F35">
        <w:t>m=audio 8236 RTP/AVP 97</w:t>
      </w:r>
      <w:r>
        <w:br/>
      </w:r>
      <w:r w:rsidR="006E7973">
        <w:tab/>
      </w:r>
      <w:r w:rsidR="006E7973">
        <w:tab/>
      </w:r>
      <w:r w:rsidR="006E7973">
        <w:tab/>
      </w:r>
      <w:r>
        <w:tab/>
      </w:r>
      <w:r w:rsidRPr="004D2F35">
        <w:t>a=rtpmap:97 mpeg4-generic/22050</w:t>
      </w:r>
      <w:r>
        <w:br/>
      </w:r>
      <w:r w:rsidR="006E7973">
        <w:tab/>
      </w:r>
      <w:r w:rsidR="006E7973">
        <w:tab/>
      </w:r>
      <w:r w:rsidR="006E7973">
        <w:tab/>
      </w:r>
      <w:r>
        <w:tab/>
      </w:r>
      <w:r w:rsidRPr="004D2F35">
        <w:t xml:space="preserve">a=fmtp:97 streamtype=5; profile-level-id=15; mode=AAC-hbr; </w:t>
      </w:r>
    </w:p>
    <w:p w14:paraId="4AC4AD57" w14:textId="77777777" w:rsidR="00593F0F" w:rsidRDefault="00593F0F" w:rsidP="00593F0F">
      <w:r>
        <w:t>C-&gt;S</w:t>
      </w:r>
      <w:r>
        <w:tab/>
        <w:t>RTSP/1.0 200 OK</w:t>
      </w:r>
      <w:r>
        <w:br/>
      </w:r>
      <w:r w:rsidR="006E7973">
        <w:tab/>
      </w:r>
      <w:r w:rsidR="006E7973">
        <w:tab/>
      </w:r>
      <w:r w:rsidR="006E7973">
        <w:tab/>
      </w:r>
      <w:r>
        <w:tab/>
        <w:t>Cseq: 4072</w:t>
      </w:r>
      <w:r w:rsidR="006E7973">
        <w:tab/>
      </w:r>
      <w:r>
        <w:t xml:space="preserve">    </w:t>
      </w:r>
      <w:r>
        <w:br/>
      </w:r>
      <w:r w:rsidR="006E7973">
        <w:tab/>
      </w:r>
      <w:r w:rsidR="006E7973">
        <w:tab/>
      </w:r>
      <w:r w:rsidR="006E7973">
        <w:tab/>
      </w:r>
      <w:r>
        <w:tab/>
        <w:t>Session: 332321598</w:t>
      </w:r>
    </w:p>
    <w:p w14:paraId="763AC116" w14:textId="77777777" w:rsidR="00593F0F" w:rsidRDefault="00593F0F" w:rsidP="00593F0F"/>
    <w:p w14:paraId="470E6B11" w14:textId="77777777" w:rsidR="00593F0F" w:rsidRPr="004D2F35" w:rsidRDefault="00593F0F" w:rsidP="00593F0F">
      <w:r>
        <w:t>If the client responds with a 451 (Parameter Not Understood) message, the server shall assume that the session update message was not correctly processed and may then terminate the session or redirect the client to the new session.</w:t>
      </w:r>
    </w:p>
    <w:p w14:paraId="0F2E519B" w14:textId="77777777" w:rsidR="00593F0F" w:rsidRDefault="00593F0F" w:rsidP="00593F0F">
      <w:r>
        <w:t xml:space="preserve">If RTSP is used over UDP, the server should take precautions to ensure that the session update message has been received by the client, e.g. through redundant transmission of the SET_PARAMETER message.  </w:t>
      </w:r>
    </w:p>
    <w:p w14:paraId="7EFD6665" w14:textId="77777777" w:rsidR="00593F0F" w:rsidRDefault="00593F0F" w:rsidP="00593F0F">
      <w:r>
        <w:t xml:space="preserve">In case no persistent TCP connection exists between the PSS client and PSS server, the PSS server shall trigger the setup of a TCP connection by sending an RTCP APP packet for an Outstanding Session Notification Message (OSNM). </w:t>
      </w:r>
    </w:p>
    <w:p w14:paraId="5A4E2EA5" w14:textId="77777777" w:rsidR="00593F0F" w:rsidRDefault="00593F0F" w:rsidP="00593F0F">
      <w:r>
        <w:t>The fields of the generic RTCP APP packet shall be set as follows:</w:t>
      </w:r>
    </w:p>
    <w:p w14:paraId="046056D2" w14:textId="77777777" w:rsidR="00593F0F" w:rsidRDefault="00C16156" w:rsidP="00C16156">
      <w:pPr>
        <w:pStyle w:val="B1"/>
      </w:pPr>
      <w:r>
        <w:t>-</w:t>
      </w:r>
      <w:r>
        <w:tab/>
      </w:r>
      <w:r w:rsidR="00593F0F">
        <w:t xml:space="preserve">name: the OSNM APP data format is detected through the name "PSS0", i.e. 0x50535330 </w:t>
      </w:r>
    </w:p>
    <w:p w14:paraId="7EEF78D2" w14:textId="77777777" w:rsidR="00593F0F" w:rsidRDefault="00C16156" w:rsidP="00C16156">
      <w:pPr>
        <w:pStyle w:val="B1"/>
      </w:pPr>
      <w:r>
        <w:t>-</w:t>
      </w:r>
      <w:r w:rsidR="006E7973">
        <w:tab/>
      </w:r>
      <w:r w:rsidR="00593F0F">
        <w:t>subtype: the subtype shall be set to 1 for the OSNM format</w:t>
      </w:r>
    </w:p>
    <w:p w14:paraId="43FB1BE1" w14:textId="77777777" w:rsidR="00593F0F" w:rsidRDefault="00C16156" w:rsidP="00C16156">
      <w:pPr>
        <w:pStyle w:val="B1"/>
      </w:pPr>
      <w:r>
        <w:t>-</w:t>
      </w:r>
      <w:r>
        <w:tab/>
      </w:r>
      <w:r w:rsidR="00593F0F">
        <w:t>application-dependent data: the application-dependent data shall carry an OSNM block as defined in the following figure 2a.</w:t>
      </w:r>
    </w:p>
    <w:p w14:paraId="13696FDE" w14:textId="77777777" w:rsidR="00593F0F" w:rsidRDefault="00593F0F" w:rsidP="00593F0F">
      <w:pPr>
        <w:pStyle w:val="TH"/>
      </w:pPr>
    </w:p>
    <w:p w14:paraId="4EF5450E" w14:textId="77777777" w:rsidR="00593F0F" w:rsidRDefault="00593F0F" w:rsidP="00593F0F">
      <w:pPr>
        <w:keepNext/>
        <w:keepLines/>
        <w:jc w:val="center"/>
        <w:rPr>
          <w:rFonts w:ascii="Courier New" w:hAnsi="Courier New" w:cs="Courier New"/>
        </w:rPr>
      </w:pPr>
      <w:r>
        <w:rPr>
          <w:rFonts w:ascii="Courier New" w:hAnsi="Courier New" w:cs="Courier New"/>
        </w:rPr>
        <w:t xml:space="preserve">1                   2                   3   </w:t>
      </w:r>
      <w:r>
        <w:rPr>
          <w:rFonts w:ascii="Courier New" w:hAnsi="Courier New" w:cs="Courier New"/>
        </w:rPr>
        <w:br/>
        <w:t xml:space="preserve"> 0 1 2 3 4 5 6 7 8 9 0 1 2 3 4 5 6 7 8 9 0 1 2 3 4 5 6 7 8 9 0 1 </w:t>
      </w:r>
      <w:r>
        <w:rPr>
          <w:rFonts w:ascii="Courier New" w:hAnsi="Courier New" w:cs="Courier New"/>
        </w:rPr>
        <w:br/>
        <w:t>+-+-+-+-+-+-+-+-+-+-+-+-+-+-+-+-+-+-+-+-+-+-+-+-+-+-+-+-+-+-+-+-+</w:t>
      </w:r>
      <w:r>
        <w:rPr>
          <w:rFonts w:ascii="Courier New" w:hAnsi="Courier New" w:cs="Courier New"/>
        </w:rPr>
        <w:br/>
        <w:t>|                       Timestamp                               |</w:t>
      </w:r>
    </w:p>
    <w:p w14:paraId="326706C6" w14:textId="77777777" w:rsidR="00593F0F" w:rsidRDefault="00593F0F" w:rsidP="00593F0F">
      <w:pPr>
        <w:keepNext/>
        <w:keepLines/>
        <w:jc w:val="center"/>
        <w:rPr>
          <w:rFonts w:ascii="Courier New" w:hAnsi="Courier New" w:cs="Courier New"/>
        </w:rPr>
      </w:pPr>
      <w:r>
        <w:rPr>
          <w:rFonts w:ascii="Courier New" w:hAnsi="Courier New" w:cs="Courier New"/>
        </w:rPr>
        <w:t>|      Message Identifier       |         Reserved              |</w:t>
      </w:r>
    </w:p>
    <w:p w14:paraId="357BA7DB" w14:textId="77777777" w:rsidR="00593F0F" w:rsidRDefault="00593F0F" w:rsidP="00593F0F">
      <w:pPr>
        <w:pStyle w:val="TF"/>
      </w:pPr>
      <w:r>
        <w:rPr>
          <w:rFonts w:ascii="Courier New" w:hAnsi="Courier New" w:cs="Courier New"/>
        </w:rPr>
        <w:t>+-+-+-+-+-+-+-+-+-+-+-+-+-+-+-+-+-</w:t>
      </w:r>
      <w:r>
        <w:t xml:space="preserve"> OSNM</w:t>
      </w:r>
    </w:p>
    <w:p w14:paraId="63E352CD" w14:textId="77777777" w:rsidR="00593F0F" w:rsidRDefault="00593F0F" w:rsidP="00593F0F">
      <w:r>
        <w:t>The fields of the OSNM block are set as follows:</w:t>
      </w:r>
    </w:p>
    <w:p w14:paraId="22EC5EF0" w14:textId="77777777" w:rsidR="00593F0F" w:rsidRDefault="00C16156" w:rsidP="00C16156">
      <w:pPr>
        <w:pStyle w:val="B1"/>
      </w:pPr>
      <w:r>
        <w:t>-</w:t>
      </w:r>
      <w:r>
        <w:tab/>
      </w:r>
      <w:r w:rsidR="00593F0F">
        <w:t>Timestamp: the NTP 32-bit timestamp that indicates the recommended time for the client to respond to the notification message</w:t>
      </w:r>
    </w:p>
    <w:p w14:paraId="6102D635" w14:textId="77777777" w:rsidR="00593F0F" w:rsidRDefault="00C16156" w:rsidP="00C16156">
      <w:pPr>
        <w:pStyle w:val="B1"/>
      </w:pPr>
      <w:r>
        <w:t>-</w:t>
      </w:r>
      <w:r>
        <w:tab/>
      </w:r>
      <w:r w:rsidR="00593F0F">
        <w:t>Message Identifier: the message identifier provides a unique identifier for the OSNM message and enables the client to differentiate between repetitions of the message and new OSNM message.</w:t>
      </w:r>
    </w:p>
    <w:p w14:paraId="44E091DC" w14:textId="77777777" w:rsidR="00593F0F" w:rsidRDefault="00C16156" w:rsidP="00C16156">
      <w:pPr>
        <w:pStyle w:val="B1"/>
      </w:pPr>
      <w:r>
        <w:t>-</w:t>
      </w:r>
      <w:r>
        <w:tab/>
      </w:r>
      <w:r w:rsidR="00593F0F">
        <w:t>Reserved: this field is reserved for future usage and shall be set to 0.</w:t>
      </w:r>
    </w:p>
    <w:p w14:paraId="76488042" w14:textId="77777777" w:rsidR="00174314" w:rsidRDefault="00593F0F" w:rsidP="00593F0F">
      <w:pPr>
        <w:rPr>
          <w:noProof/>
        </w:rPr>
      </w:pPr>
      <w:r>
        <w:t>Upon receiving a new RTCP OSNM message and if the PSS client supports session updates, the PSS client shall setup a TCP connection to the RTSP server before the indicated time. The TCP connection may then be terminated after receiving and responding to an RTSP message from the PSS server or at the latest within 5 minutes of the indicated time in the OSNM message.</w:t>
      </w:r>
    </w:p>
    <w:p w14:paraId="566D4DED" w14:textId="77777777" w:rsidR="00C65E3C" w:rsidRDefault="00C65E3C">
      <w:pPr>
        <w:pStyle w:val="Heading1"/>
      </w:pPr>
      <w:bookmarkStart w:id="205" w:name="_Toc524275605"/>
      <w:bookmarkStart w:id="206" w:name="_Toc51757219"/>
      <w:r>
        <w:t>6</w:t>
      </w:r>
      <w:r>
        <w:tab/>
        <w:t>Data transport</w:t>
      </w:r>
      <w:bookmarkEnd w:id="205"/>
      <w:bookmarkEnd w:id="206"/>
    </w:p>
    <w:p w14:paraId="3A5350F1" w14:textId="77777777" w:rsidR="00C65E3C" w:rsidRDefault="00C65E3C">
      <w:pPr>
        <w:pStyle w:val="Heading2"/>
      </w:pPr>
      <w:bookmarkStart w:id="207" w:name="_Toc524275606"/>
      <w:bookmarkStart w:id="208" w:name="_Toc51757220"/>
      <w:r>
        <w:t>6.1</w:t>
      </w:r>
      <w:r>
        <w:tab/>
        <w:t>Packet based network interface</w:t>
      </w:r>
      <w:bookmarkEnd w:id="207"/>
      <w:bookmarkEnd w:id="208"/>
    </w:p>
    <w:p w14:paraId="29551135" w14:textId="77777777" w:rsidR="00C65E3C" w:rsidRDefault="00C65E3C">
      <w:r>
        <w:t>PSS clients and servers shall support an IP-based network interface for the transport of session control and media data. Control and media data are sent using TCP/IP [</w:t>
      </w:r>
      <w:r>
        <w:rPr>
          <w:noProof/>
        </w:rPr>
        <w:t>8</w:t>
      </w:r>
      <w:r>
        <w:t>] and UDP/IP [</w:t>
      </w:r>
      <w:r>
        <w:rPr>
          <w:noProof/>
        </w:rPr>
        <w:t>7</w:t>
      </w:r>
      <w:r>
        <w:t xml:space="preserve">]. An overview of the protocol stack can be found in figure </w:t>
      </w:r>
      <w:r>
        <w:rPr>
          <w:noProof/>
        </w:rPr>
        <w:t>2</w:t>
      </w:r>
      <w:r>
        <w:t xml:space="preserve"> of the present document.</w:t>
      </w:r>
    </w:p>
    <w:p w14:paraId="3F81E80F" w14:textId="77777777" w:rsidR="00C65E3C" w:rsidRDefault="00C65E3C">
      <w:pPr>
        <w:pStyle w:val="Heading2"/>
      </w:pPr>
      <w:bookmarkStart w:id="209" w:name="_Toc524275607"/>
      <w:bookmarkStart w:id="210" w:name="_Toc51757221"/>
      <w:r>
        <w:t>6.2</w:t>
      </w:r>
      <w:r>
        <w:tab/>
      </w:r>
      <w:smartTag w:uri="urn:schemas-microsoft-com:office:smarttags" w:element="PersonName">
        <w:r>
          <w:t>RT</w:t>
        </w:r>
      </w:smartTag>
      <w:r>
        <w:t>P over UDP/IP</w:t>
      </w:r>
      <w:bookmarkEnd w:id="209"/>
      <w:bookmarkEnd w:id="210"/>
    </w:p>
    <w:p w14:paraId="75B05E10" w14:textId="77777777" w:rsidR="00605975" w:rsidRPr="00605975" w:rsidRDefault="00605975" w:rsidP="00605975">
      <w:pPr>
        <w:pStyle w:val="Heading3"/>
      </w:pPr>
      <w:bookmarkStart w:id="211" w:name="_Toc524275608"/>
      <w:bookmarkStart w:id="212" w:name="_Toc51757222"/>
      <w:r>
        <w:t>6.2.1</w:t>
      </w:r>
      <w:r>
        <w:tab/>
        <w:t>General</w:t>
      </w:r>
      <w:bookmarkEnd w:id="211"/>
      <w:bookmarkEnd w:id="212"/>
    </w:p>
    <w:p w14:paraId="0A158B1F" w14:textId="77777777" w:rsidR="00C65E3C" w:rsidRDefault="00C65E3C">
      <w:r>
        <w:t xml:space="preserve">The IETF </w:t>
      </w:r>
      <w:smartTag w:uri="urn:schemas-microsoft-com:office:smarttags" w:element="PersonName">
        <w:r>
          <w:t>RT</w:t>
        </w:r>
      </w:smartTag>
      <w:r>
        <w:t>P [</w:t>
      </w:r>
      <w:r>
        <w:rPr>
          <w:noProof/>
        </w:rPr>
        <w:t>9</w:t>
      </w:r>
      <w:r>
        <w:t>] provides means for sending real-time or streaming data over UDP (see [</w:t>
      </w:r>
      <w:r>
        <w:rPr>
          <w:noProof/>
        </w:rPr>
        <w:t>7</w:t>
      </w:r>
      <w:r>
        <w:t xml:space="preserve">]). The encoded media is encapsulated in the </w:t>
      </w:r>
      <w:smartTag w:uri="urn:schemas-microsoft-com:office:smarttags" w:element="PersonName">
        <w:r>
          <w:t>RT</w:t>
        </w:r>
      </w:smartTag>
      <w:r>
        <w:t xml:space="preserve">P packets with media specific </w:t>
      </w:r>
      <w:smartTag w:uri="urn:schemas-microsoft-com:office:smarttags" w:element="PersonName">
        <w:r>
          <w:t>RT</w:t>
        </w:r>
      </w:smartTag>
      <w:r>
        <w:t xml:space="preserve">P payload formats. </w:t>
      </w:r>
      <w:smartTag w:uri="urn:schemas-microsoft-com:office:smarttags" w:element="PersonName">
        <w:r>
          <w:t>RT</w:t>
        </w:r>
      </w:smartTag>
      <w:r>
        <w:t xml:space="preserve">P payload formats are defined by IETF. </w:t>
      </w:r>
      <w:smartTag w:uri="urn:schemas-microsoft-com:office:smarttags" w:element="PersonName">
        <w:r>
          <w:t>RT</w:t>
        </w:r>
      </w:smartTag>
      <w:r>
        <w:t xml:space="preserve">P also provides a protocol called </w:t>
      </w:r>
      <w:smartTag w:uri="urn:schemas-microsoft-com:office:smarttags" w:element="PersonName">
        <w:r>
          <w:t>RT</w:t>
        </w:r>
      </w:smartTag>
      <w:r>
        <w:t>CP (see clause 6 in [</w:t>
      </w:r>
      <w:r>
        <w:rPr>
          <w:noProof/>
        </w:rPr>
        <w:t>9</w:t>
      </w:r>
      <w:r>
        <w:t xml:space="preserve">]) for feedback </w:t>
      </w:r>
      <w:r w:rsidR="00605975">
        <w:t>about the transmission quality.</w:t>
      </w:r>
    </w:p>
    <w:p w14:paraId="7786C8C0" w14:textId="77777777" w:rsidR="00605975" w:rsidRDefault="00605975">
      <w:smartTag w:uri="urn:schemas-microsoft-com:office:smarttags" w:element="stockticker">
        <w:smartTag w:uri="urn:schemas-microsoft-com:office:smarttags" w:element="PersonName">
          <w:r>
            <w:t>RT</w:t>
          </w:r>
        </w:smartTag>
        <w:r>
          <w:t>P</w:t>
        </w:r>
      </w:smartTag>
      <w:r>
        <w:t xml:space="preserve">/UDP/IP transport of </w:t>
      </w:r>
      <w:r w:rsidR="00E408B3">
        <w:t xml:space="preserve">speech, audio and video </w:t>
      </w:r>
      <w:r>
        <w:t xml:space="preserve">shall be supported. </w:t>
      </w:r>
      <w:smartTag w:uri="urn:schemas-microsoft-com:office:smarttags" w:element="stockticker">
        <w:smartTag w:uri="urn:schemas-microsoft-com:office:smarttags" w:element="PersonName">
          <w:r w:rsidR="00E408B3">
            <w:t>RT</w:t>
          </w:r>
        </w:smartTag>
        <w:r w:rsidR="00E408B3">
          <w:t>P</w:t>
        </w:r>
      </w:smartTag>
      <w:r w:rsidR="00E408B3">
        <w:t xml:space="preserve">/UDP/IP transport of timed text should be supported. </w:t>
      </w:r>
      <w:r>
        <w:t xml:space="preserve">Sending of </w:t>
      </w:r>
      <w:smartTag w:uri="urn:schemas-microsoft-com:office:smarttags" w:element="PersonName">
        <w:r>
          <w:t>RT</w:t>
        </w:r>
      </w:smartTag>
      <w:r>
        <w:t xml:space="preserve">CP shall be performed according to the used </w:t>
      </w:r>
      <w:smartTag w:uri="urn:schemas-microsoft-com:office:smarttags" w:element="stockticker">
        <w:smartTag w:uri="urn:schemas-microsoft-com:office:smarttags" w:element="PersonName">
          <w:r>
            <w:t>RT</w:t>
          </w:r>
        </w:smartTag>
        <w:r>
          <w:t>P</w:t>
        </w:r>
      </w:smartTag>
      <w:r>
        <w:t xml:space="preserve"> profile, indicated </w:t>
      </w:r>
      <w:smartTag w:uri="urn:schemas-microsoft-com:office:smarttags" w:element="PersonName">
        <w:r>
          <w:t>RT</w:t>
        </w:r>
      </w:smartTag>
      <w:r>
        <w:t xml:space="preserve">CP bandwidth, and other </w:t>
      </w:r>
      <w:smartTag w:uri="urn:schemas-microsoft-com:office:smarttags" w:element="PersonName">
        <w:r>
          <w:t>RT</w:t>
        </w:r>
      </w:smartTag>
      <w:r>
        <w:t xml:space="preserve">CP related parameters. The transmission times of </w:t>
      </w:r>
      <w:smartTag w:uri="urn:schemas-microsoft-com:office:smarttags" w:element="PersonName">
        <w:r>
          <w:t>RT</w:t>
        </w:r>
      </w:smartTag>
      <w:r>
        <w:t xml:space="preserve">CP shall be controlled by algorithms performing as the ones specified in the </w:t>
      </w:r>
      <w:smartTag w:uri="urn:schemas-microsoft-com:office:smarttags" w:element="stockticker">
        <w:smartTag w:uri="urn:schemas-microsoft-com:office:smarttags" w:element="PersonName">
          <w:r>
            <w:t>RT</w:t>
          </w:r>
        </w:smartTag>
        <w:r>
          <w:t>P</w:t>
        </w:r>
      </w:smartTag>
      <w:r>
        <w:t xml:space="preserve"> specification [9], and if AVPF is used according to [57]. For </w:t>
      </w:r>
      <w:smartTag w:uri="urn:schemas-microsoft-com:office:smarttags" w:element="PersonName">
        <w:r>
          <w:t>info</w:t>
        </w:r>
      </w:smartTag>
      <w:r>
        <w:t xml:space="preserve">rmation on how the </w:t>
      </w:r>
      <w:smartTag w:uri="urn:schemas-microsoft-com:office:smarttags" w:element="PersonName">
        <w:r>
          <w:t>RT</w:t>
        </w:r>
      </w:smartTag>
      <w:r>
        <w:t xml:space="preserve">CP transmission interval depends on different values of the </w:t>
      </w:r>
      <w:smartTag w:uri="urn:schemas-microsoft-com:office:smarttags" w:element="PersonName">
        <w:r>
          <w:t>RT</w:t>
        </w:r>
      </w:smartTag>
      <w:r>
        <w:t>CP parameters, see Annex A.3.2.3.</w:t>
      </w:r>
    </w:p>
    <w:p w14:paraId="08D05933" w14:textId="77777777" w:rsidR="00605975" w:rsidRDefault="00605975" w:rsidP="00605975">
      <w:pPr>
        <w:pStyle w:val="Heading3"/>
      </w:pPr>
      <w:bookmarkStart w:id="213" w:name="_Toc524275609"/>
      <w:bookmarkStart w:id="214" w:name="_Toc51757223"/>
      <w:r>
        <w:t>6.2.2</w:t>
      </w:r>
      <w:r>
        <w:tab/>
      </w:r>
      <w:smartTag w:uri="urn:schemas-microsoft-com:office:smarttags" w:element="PersonName">
        <w:r>
          <w:t>RT</w:t>
        </w:r>
      </w:smartTag>
      <w:r>
        <w:t>P profiles</w:t>
      </w:r>
      <w:bookmarkEnd w:id="213"/>
      <w:bookmarkEnd w:id="214"/>
    </w:p>
    <w:p w14:paraId="3BFABF49" w14:textId="77777777" w:rsidR="00605975" w:rsidRDefault="00605975" w:rsidP="00605975">
      <w:r>
        <w:t xml:space="preserve">For </w:t>
      </w:r>
      <w:smartTag w:uri="urn:schemas-microsoft-com:office:smarttags" w:element="PersonName">
        <w:r>
          <w:t>RT</w:t>
        </w:r>
      </w:smartTag>
      <w:r>
        <w:t xml:space="preserve">P/UDP/IP transport of continuous media the following </w:t>
      </w:r>
      <w:smartTag w:uri="urn:schemas-microsoft-com:office:smarttags" w:element="PersonName">
        <w:r>
          <w:t>RT</w:t>
        </w:r>
      </w:smartTag>
      <w:r>
        <w:t>P profile shall be supported:</w:t>
      </w:r>
    </w:p>
    <w:p w14:paraId="1D89317B" w14:textId="77777777" w:rsidR="00605975" w:rsidRDefault="00605975" w:rsidP="00605975">
      <w:pPr>
        <w:pStyle w:val="B1"/>
      </w:pPr>
      <w:r>
        <w:t>-</w:t>
      </w:r>
      <w:r>
        <w:tab/>
      </w:r>
      <w:smartTag w:uri="urn:schemas-microsoft-com:office:smarttags" w:element="PersonName">
        <w:r>
          <w:t>RT</w:t>
        </w:r>
      </w:smartTag>
      <w:r>
        <w:t xml:space="preserve">P Profile for Audio and Video Conferences with Minimal Control [10], also called </w:t>
      </w:r>
      <w:smartTag w:uri="urn:schemas-microsoft-com:office:smarttags" w:element="PersonName">
        <w:r>
          <w:t>RT</w:t>
        </w:r>
      </w:smartTag>
      <w:r>
        <w:t>P/AVP;</w:t>
      </w:r>
    </w:p>
    <w:p w14:paraId="333C0CFB" w14:textId="77777777" w:rsidR="00605975" w:rsidRDefault="00605975" w:rsidP="00605975">
      <w:r>
        <w:t xml:space="preserve">For </w:t>
      </w:r>
      <w:smartTag w:uri="urn:schemas-microsoft-com:office:smarttags" w:element="PersonName">
        <w:r>
          <w:t>RT</w:t>
        </w:r>
      </w:smartTag>
      <w:r>
        <w:t xml:space="preserve">P/UDP/IP transport of continuous media the following </w:t>
      </w:r>
      <w:smartTag w:uri="urn:schemas-microsoft-com:office:smarttags" w:element="PersonName">
        <w:r>
          <w:t>RT</w:t>
        </w:r>
      </w:smartTag>
      <w:r>
        <w:t>P profile should be supported:</w:t>
      </w:r>
    </w:p>
    <w:p w14:paraId="21CAD619" w14:textId="77777777" w:rsidR="00605975" w:rsidRDefault="00605975" w:rsidP="00605975">
      <w:pPr>
        <w:pStyle w:val="B1"/>
      </w:pPr>
      <w:r>
        <w:t>-</w:t>
      </w:r>
      <w:r>
        <w:tab/>
        <w:t xml:space="preserve">Extended </w:t>
      </w:r>
      <w:smartTag w:uri="urn:schemas-microsoft-com:office:smarttags" w:element="stockticker">
        <w:smartTag w:uri="urn:schemas-microsoft-com:office:smarttags" w:element="PersonName">
          <w:r>
            <w:t>RT</w:t>
          </w:r>
        </w:smartTag>
        <w:r>
          <w:t>P</w:t>
        </w:r>
      </w:smartTag>
      <w:r>
        <w:t xml:space="preserve"> Profile for </w:t>
      </w:r>
      <w:smartTag w:uri="urn:schemas-microsoft-com:office:smarttags" w:element="PersonName">
        <w:r>
          <w:t>RT</w:t>
        </w:r>
      </w:smartTag>
      <w:r>
        <w:t>CP-based Feedback (</w:t>
      </w:r>
      <w:smartTag w:uri="urn:schemas-microsoft-com:office:smarttags" w:element="stockticker">
        <w:smartTag w:uri="urn:schemas-microsoft-com:office:smarttags" w:element="PersonName">
          <w:r>
            <w:t>RT</w:t>
          </w:r>
        </w:smartTag>
        <w:r>
          <w:t>P</w:t>
        </w:r>
      </w:smartTag>
      <w:r>
        <w:t xml:space="preserve">/AVPF) [57], also called </w:t>
      </w:r>
      <w:smartTag w:uri="urn:schemas-microsoft-com:office:smarttags" w:element="stockticker">
        <w:smartTag w:uri="urn:schemas-microsoft-com:office:smarttags" w:element="PersonName">
          <w:r>
            <w:t>RT</w:t>
          </w:r>
        </w:smartTag>
        <w:r>
          <w:t>P</w:t>
        </w:r>
      </w:smartTag>
      <w:r>
        <w:t xml:space="preserve">/AVPF. </w:t>
      </w:r>
      <w:r w:rsidR="00E408B3">
        <w:t xml:space="preserve">A </w:t>
      </w:r>
      <w:smartTag w:uri="urn:schemas-microsoft-com:office:smarttags" w:element="stockticker">
        <w:r w:rsidR="00E408B3">
          <w:t>PSS</w:t>
        </w:r>
      </w:smartTag>
      <w:r w:rsidR="00E408B3">
        <w:t xml:space="preserve"> client or server shall support the generic NACK message specified in section 6.2.1 of [57] if </w:t>
      </w:r>
      <w:smartTag w:uri="urn:schemas-microsoft-com:office:smarttags" w:element="stockticker">
        <w:smartTag w:uri="urn:schemas-microsoft-com:office:smarttags" w:element="PersonName">
          <w:r w:rsidR="00E408B3">
            <w:t>RT</w:t>
          </w:r>
        </w:smartTag>
        <w:r w:rsidR="00E408B3">
          <w:t>P</w:t>
        </w:r>
      </w:smartTag>
      <w:r w:rsidR="00E408B3">
        <w:t xml:space="preserve"> retransmission is </w:t>
      </w:r>
      <w:r w:rsidR="00E408B3">
        <w:lastRenderedPageBreak/>
        <w:t xml:space="preserve">supported. </w:t>
      </w:r>
      <w:r>
        <w:t xml:space="preserve">A </w:t>
      </w:r>
      <w:smartTag w:uri="urn:schemas-microsoft-com:office:smarttags" w:element="stockticker">
        <w:r>
          <w:t>PSS</w:t>
        </w:r>
      </w:smartTag>
      <w:r>
        <w:t xml:space="preserve"> client or server is not required to support the </w:t>
      </w:r>
      <w:r w:rsidR="00E408B3">
        <w:t xml:space="preserve">other </w:t>
      </w:r>
      <w:r>
        <w:t>feedback formats specified in section 6 of [57].</w:t>
      </w:r>
    </w:p>
    <w:p w14:paraId="7D84398C" w14:textId="77777777" w:rsidR="00605975" w:rsidRDefault="00605975" w:rsidP="00605975">
      <w:r>
        <w:t xml:space="preserve">Clause A.3.2.3 in Annex A of the present document provides more </w:t>
      </w:r>
      <w:smartTag w:uri="urn:schemas-microsoft-com:office:smarttags" w:element="PersonName">
        <w:r>
          <w:t>info</w:t>
        </w:r>
      </w:smartTag>
      <w:r>
        <w:t xml:space="preserve">rmation about the minimum </w:t>
      </w:r>
      <w:smartTag w:uri="urn:schemas-microsoft-com:office:smarttags" w:element="PersonName">
        <w:r>
          <w:t>RT</w:t>
        </w:r>
      </w:smartTag>
      <w:r>
        <w:t>CP transmission interval.</w:t>
      </w:r>
    </w:p>
    <w:p w14:paraId="54A0A01A" w14:textId="77777777" w:rsidR="00605975" w:rsidRDefault="00605975" w:rsidP="00605975">
      <w:pPr>
        <w:pStyle w:val="Heading3"/>
      </w:pPr>
      <w:bookmarkStart w:id="215" w:name="_Toc524275610"/>
      <w:bookmarkStart w:id="216" w:name="_Toc51757224"/>
      <w:r>
        <w:t>6.2.3</w:t>
      </w:r>
      <w:r>
        <w:tab/>
      </w:r>
      <w:smartTag w:uri="urn:schemas-microsoft-com:office:smarttags" w:element="stockticker">
        <w:smartTag w:uri="urn:schemas-microsoft-com:office:smarttags" w:element="PersonName">
          <w:r w:rsidR="00E408B3">
            <w:t>RT</w:t>
          </w:r>
        </w:smartTag>
        <w:r w:rsidR="00E408B3">
          <w:t>P</w:t>
        </w:r>
      </w:smartTag>
      <w:r w:rsidR="00E408B3">
        <w:t xml:space="preserve"> and </w:t>
      </w:r>
      <w:smartTag w:uri="urn:schemas-microsoft-com:office:smarttags" w:element="PersonName">
        <w:r>
          <w:t>RT</w:t>
        </w:r>
      </w:smartTag>
      <w:r>
        <w:t>CP extensions</w:t>
      </w:r>
      <w:bookmarkEnd w:id="215"/>
      <w:bookmarkEnd w:id="216"/>
    </w:p>
    <w:p w14:paraId="312AE32F" w14:textId="77777777" w:rsidR="00605975" w:rsidRDefault="00605975" w:rsidP="00605975">
      <w:pPr>
        <w:pStyle w:val="Heading4"/>
      </w:pPr>
      <w:bookmarkStart w:id="217" w:name="_Toc524275611"/>
      <w:bookmarkStart w:id="218" w:name="_Toc51757225"/>
      <w:r>
        <w:t>6.2.3.1</w:t>
      </w:r>
      <w:r>
        <w:tab/>
      </w:r>
      <w:smartTag w:uri="urn:schemas-microsoft-com:office:smarttags" w:element="PersonName">
        <w:r>
          <w:t>RT</w:t>
        </w:r>
      </w:smartTag>
      <w:r>
        <w:t>CP extended reports</w:t>
      </w:r>
      <w:bookmarkEnd w:id="217"/>
      <w:bookmarkEnd w:id="218"/>
    </w:p>
    <w:p w14:paraId="555A3E77" w14:textId="77777777" w:rsidR="00605975" w:rsidRDefault="00605975" w:rsidP="00605975">
      <w:r>
        <w:t xml:space="preserve">A PSS client should implement the framework and SDP signalling of the </w:t>
      </w:r>
      <w:smartTag w:uri="urn:schemas-microsoft-com:office:smarttags" w:element="PersonName">
        <w:r>
          <w:t>RT</w:t>
        </w:r>
      </w:smartTag>
      <w:r>
        <w:t>P Control Protocol Extended Reports [58]. A PSS client should further implement the following report formats:</w:t>
      </w:r>
    </w:p>
    <w:p w14:paraId="021B4482" w14:textId="77777777" w:rsidR="00605975" w:rsidRDefault="00605975" w:rsidP="00605975">
      <w:pPr>
        <w:pStyle w:val="B1"/>
      </w:pPr>
      <w:r>
        <w:t>-</w:t>
      </w:r>
      <w:r>
        <w:tab/>
        <w:t xml:space="preserve">Loss RLE Report Block </w:t>
      </w:r>
      <w:r>
        <w:rPr>
          <w:lang w:val="en-US"/>
        </w:rPr>
        <w:t>defined</w:t>
      </w:r>
      <w:r>
        <w:t xml:space="preserve"> in section 4.1of [58].</w:t>
      </w:r>
    </w:p>
    <w:p w14:paraId="6B1FEA91" w14:textId="77777777" w:rsidR="00605975" w:rsidRDefault="00605975" w:rsidP="00605975">
      <w:r>
        <w:t xml:space="preserve">A PSS client should send the report block(s) indicated by SDP signalling from the PSS server. A PSS server may limit the report blocks size using SDP signalling. For best utility the client should report in every packet and provide redundancy by reporting also on past </w:t>
      </w:r>
      <w:smartTag w:uri="urn:schemas-microsoft-com:office:smarttags" w:element="PersonName">
        <w:r>
          <w:t>RT</w:t>
        </w:r>
      </w:smartTag>
      <w:r>
        <w:t xml:space="preserve">CP intervals. </w:t>
      </w:r>
      <w:r w:rsidR="009E0CDC">
        <w:t xml:space="preserve">In cases where size restrictions prevent the client from both reporting on all the </w:t>
      </w:r>
      <w:smartTag w:uri="urn:schemas-microsoft-com:office:smarttags" w:element="PersonName">
        <w:r w:rsidR="009E0CDC">
          <w:t>RT</w:t>
        </w:r>
      </w:smartTag>
      <w:r w:rsidR="009E0CDC">
        <w:t>P packets and providing redundancy, the client shall stop the redundant reporting to address this restriction. If this action is still not enough to reduce the reports to satisfactory sizes, the client may then choose not to send the report in every packet</w:t>
      </w:r>
      <w:r>
        <w:t>.</w:t>
      </w:r>
    </w:p>
    <w:p w14:paraId="4276B77C" w14:textId="77777777" w:rsidR="00605975" w:rsidRDefault="00605975" w:rsidP="00605975">
      <w:pPr>
        <w:pStyle w:val="Heading4"/>
      </w:pPr>
      <w:bookmarkStart w:id="219" w:name="_Toc524275612"/>
      <w:bookmarkStart w:id="220" w:name="_Toc51757226"/>
      <w:r>
        <w:t>6.2.3.2</w:t>
      </w:r>
      <w:r>
        <w:tab/>
      </w:r>
      <w:smartTag w:uri="urn:schemas-microsoft-com:office:smarttags" w:element="PersonName">
        <w:r>
          <w:t>RT</w:t>
        </w:r>
      </w:smartTag>
      <w:r>
        <w:t>CP App packet for client buffer feedback (</w:t>
      </w:r>
      <w:r w:rsidR="004F3951">
        <w:t>NADU</w:t>
      </w:r>
      <w:r>
        <w:t xml:space="preserve"> APP packet)</w:t>
      </w:r>
      <w:bookmarkEnd w:id="219"/>
      <w:bookmarkEnd w:id="220"/>
    </w:p>
    <w:p w14:paraId="5F69F5B9" w14:textId="77777777" w:rsidR="00605975" w:rsidRDefault="009E0CDC" w:rsidP="00605975">
      <w:r>
        <w:t>A PSS client supporting Signalling for Client Buffer Feedback (see clause 10.2.3) shall</w:t>
      </w:r>
      <w:r w:rsidR="00E408B3">
        <w:t xml:space="preserve"> report the next application data unit to be decoded for buffer status reporting and rate adaptation</w:t>
      </w:r>
      <w:r w:rsidRPr="009E0CDC">
        <w:t xml:space="preserve"> </w:t>
      </w:r>
      <w:r>
        <w:t>by sending the</w:t>
      </w:r>
      <w:r w:rsidR="00E408B3">
        <w:t xml:space="preserve"> </w:t>
      </w:r>
      <w:smartTag w:uri="urn:schemas-microsoft-com:office:smarttags" w:element="PersonName">
        <w:r w:rsidR="00E408B3">
          <w:t>RT</w:t>
        </w:r>
      </w:smartTag>
      <w:r w:rsidR="00E408B3">
        <w:t>CP APP packet</w:t>
      </w:r>
      <w:r w:rsidR="00605975">
        <w:t xml:space="preserve">. </w:t>
      </w:r>
      <w:r w:rsidR="00DA4E53">
        <w:t xml:space="preserve">A NADU APP packet shall be sent only after the client has received at least one </w:t>
      </w:r>
      <w:smartTag w:uri="urn:schemas-microsoft-com:office:smarttags" w:element="PersonName">
        <w:r w:rsidR="00DA4E53">
          <w:t>RT</w:t>
        </w:r>
      </w:smartTag>
      <w:r w:rsidR="00DA4E53">
        <w:t xml:space="preserve">P packet on the media stream and shall be accompanied by a complementary RR packet. The RR and NADU packets shall contain </w:t>
      </w:r>
      <w:smartTag w:uri="urn:schemas-microsoft-com:office:smarttags" w:element="PersonName">
        <w:r w:rsidR="00DA4E53">
          <w:t>info</w:t>
        </w:r>
      </w:smartTag>
      <w:r w:rsidR="00DA4E53">
        <w:t xml:space="preserve">rmation that represents a single simultaneous 'snapshot' of the media stream. </w:t>
      </w:r>
      <w:r w:rsidR="00605975">
        <w:t xml:space="preserve">The format of a generic </w:t>
      </w:r>
      <w:smartTag w:uri="urn:schemas-microsoft-com:office:smarttags" w:element="PersonName">
        <w:r w:rsidR="00605975">
          <w:t>RT</w:t>
        </w:r>
      </w:smartTag>
      <w:r w:rsidR="00605975">
        <w:t>CP APP packet is shown in Figure 3 below:</w:t>
      </w:r>
    </w:p>
    <w:p w14:paraId="7F04A6B3" w14:textId="77777777" w:rsidR="00DA4E53" w:rsidRDefault="00DA4E53" w:rsidP="00DA4E53">
      <w:pPr>
        <w:pStyle w:val="TH"/>
      </w:pPr>
    </w:p>
    <w:p w14:paraId="707C21D4" w14:textId="77777777" w:rsidR="00DA4E53" w:rsidRDefault="00DA4E53" w:rsidP="00DA4E53">
      <w:pPr>
        <w:keepNext/>
        <w:keepLines/>
        <w:rPr>
          <w:rFonts w:ascii="Courier New" w:hAnsi="Courier New" w:cs="Courier New"/>
        </w:rPr>
      </w:pPr>
      <w:r>
        <w:rPr>
          <w:rFonts w:ascii="Courier New" w:hAnsi="Courier New" w:cs="Courier New"/>
        </w:rPr>
        <w:t xml:space="preserve">0                   1                   2                   3   </w:t>
      </w:r>
      <w:r>
        <w:rPr>
          <w:rFonts w:ascii="Courier New" w:hAnsi="Courier New" w:cs="Courier New"/>
        </w:rPr>
        <w:br/>
        <w:t xml:space="preserve"> 0 1 2 3 4 5 6 7 8 9 0 1 2 3 4 5 6 7 8 9 0 1 2 3 4 5 6 7 8 9 0 1 </w:t>
      </w:r>
      <w:r>
        <w:rPr>
          <w:rFonts w:ascii="Courier New" w:hAnsi="Courier New" w:cs="Courier New"/>
        </w:rPr>
        <w:br/>
        <w:t>+-+-+-+-+-+-+-+-+-+-+-+-+-+-+-+-+-+-+-+-+-+-+-+-+-+-+-+-+-+-+-+-+</w:t>
      </w:r>
      <w:r>
        <w:rPr>
          <w:rFonts w:ascii="Courier New" w:hAnsi="Courier New" w:cs="Courier New"/>
        </w:rPr>
        <w:br/>
        <w:t>|V=2|P| subtype |   PT=APP=204  |             length            |</w:t>
      </w:r>
      <w:r>
        <w:rPr>
          <w:rFonts w:ascii="Courier New" w:hAnsi="Courier New" w:cs="Courier New"/>
        </w:rPr>
        <w:br/>
        <w:t>+-+-+-+-+-+-+-+-+-+-+-+-+-+-+-+-+-+-+-+-+-+-+-+-+-+-+-+-+-+-+-+-+</w:t>
      </w:r>
      <w:r>
        <w:rPr>
          <w:rFonts w:ascii="Courier New" w:hAnsi="Courier New" w:cs="Courier New"/>
        </w:rPr>
        <w:br/>
        <w:t>|                           SSRC/CSRC                           |</w:t>
      </w:r>
      <w:r>
        <w:rPr>
          <w:rFonts w:ascii="Courier New" w:hAnsi="Courier New" w:cs="Courier New"/>
        </w:rPr>
        <w:br/>
        <w:t>+-+-+-+-+-+-+-+-+-+-+-+-+-+-+-+-+-+-+-+-+-+-+-+-+-+-+-+-+-+-+-+-+</w:t>
      </w:r>
      <w:r>
        <w:rPr>
          <w:rFonts w:ascii="Courier New" w:hAnsi="Courier New" w:cs="Courier New"/>
        </w:rPr>
        <w:br/>
        <w:t>|                          name (ASCII)                         |</w:t>
      </w:r>
      <w:r>
        <w:rPr>
          <w:rFonts w:ascii="Courier New" w:hAnsi="Courier New" w:cs="Courier New"/>
        </w:rPr>
        <w:br/>
        <w:t>+-+-+-+-+-+-+-+-+-+-+-+-+-+-+-+-+-+-+-+-+-+-+-+-+-+-+-+-+-+-+-+-+</w:t>
      </w:r>
      <w:r>
        <w:rPr>
          <w:rFonts w:ascii="Courier New" w:hAnsi="Courier New" w:cs="Courier New"/>
        </w:rPr>
        <w:br/>
        <w:t>|                   application-dependent data                ...</w:t>
      </w:r>
      <w:r>
        <w:rPr>
          <w:rFonts w:ascii="Courier New" w:hAnsi="Courier New" w:cs="Courier New"/>
        </w:rPr>
        <w:br/>
        <w:t>+-+-+-+-+-+-+-+-+-+-+-+-+-+-+-+-+-+-+-+-+-+-+-+-+-+-+-+-+-+-+-+-+</w:t>
      </w:r>
    </w:p>
    <w:p w14:paraId="652AA525" w14:textId="77777777" w:rsidR="00605975" w:rsidRDefault="00605975" w:rsidP="00605975">
      <w:pPr>
        <w:pStyle w:val="TF"/>
      </w:pPr>
      <w:r>
        <w:t xml:space="preserve">Figure 3: Generic Format of an </w:t>
      </w:r>
      <w:smartTag w:uri="urn:schemas-microsoft-com:office:smarttags" w:element="PersonName">
        <w:r>
          <w:t>RT</w:t>
        </w:r>
      </w:smartTag>
      <w:r>
        <w:t>CP APP packet.</w:t>
      </w:r>
    </w:p>
    <w:p w14:paraId="300E6245" w14:textId="77777777" w:rsidR="00605975" w:rsidRDefault="00605975" w:rsidP="00605975"/>
    <w:p w14:paraId="32DCC523" w14:textId="77777777" w:rsidR="00605975" w:rsidRDefault="00605975" w:rsidP="00605975">
      <w:r>
        <w:t>For rate adaptation the name and subtype fields must be set to the following values:</w:t>
      </w:r>
    </w:p>
    <w:p w14:paraId="5A83A1E9" w14:textId="77777777" w:rsidR="00605975" w:rsidRDefault="00605975" w:rsidP="00605975">
      <w:pPr>
        <w:spacing w:after="0"/>
      </w:pPr>
      <w:r>
        <w:rPr>
          <w:i/>
          <w:iCs/>
        </w:rPr>
        <w:t>name</w:t>
      </w:r>
      <w:r>
        <w:t xml:space="preserve">: The </w:t>
      </w:r>
      <w:r w:rsidR="00E408B3">
        <w:t>NADU</w:t>
      </w:r>
      <w:r>
        <w:t xml:space="preserve"> APP data format is detected through the name "</w:t>
      </w:r>
      <w:smartTag w:uri="urn:schemas-microsoft-com:office:smarttags" w:element="stockticker">
        <w:r>
          <w:t>PSS</w:t>
        </w:r>
      </w:smartTag>
      <w:r>
        <w:t>0", i.e. 0x50535330 and the subtype.</w:t>
      </w:r>
    </w:p>
    <w:p w14:paraId="06E74B74" w14:textId="77777777" w:rsidR="00605975" w:rsidRDefault="00605975" w:rsidP="00605975">
      <w:pPr>
        <w:spacing w:after="0"/>
      </w:pPr>
      <w:r>
        <w:rPr>
          <w:i/>
          <w:iCs/>
        </w:rPr>
        <w:t>subtype</w:t>
      </w:r>
      <w:r>
        <w:t xml:space="preserve">: This field shall be set to 0 for the </w:t>
      </w:r>
      <w:r w:rsidR="00E408B3">
        <w:t>NADU</w:t>
      </w:r>
      <w:r>
        <w:t xml:space="preserve"> format.</w:t>
      </w:r>
    </w:p>
    <w:p w14:paraId="72465284" w14:textId="77777777" w:rsidR="00605975" w:rsidRDefault="00605975" w:rsidP="00605975">
      <w:pPr>
        <w:spacing w:after="0"/>
      </w:pPr>
      <w:r>
        <w:rPr>
          <w:i/>
          <w:iCs/>
        </w:rPr>
        <w:t>length</w:t>
      </w:r>
      <w:r>
        <w:t>: The number of 32 bit words –1, as defined in RFC 3550 [9]. This means that the field will be 2+</w:t>
      </w:r>
      <w:r w:rsidR="004F3951">
        <w:t>3</w:t>
      </w:r>
      <w:r>
        <w:t xml:space="preserve">*N, where N is the number of sources reported on. The length field will typically be </w:t>
      </w:r>
      <w:r w:rsidR="004F3951">
        <w:t>5</w:t>
      </w:r>
      <w:r>
        <w:t>, i.e. 2</w:t>
      </w:r>
      <w:r w:rsidR="004F3951">
        <w:t>4</w:t>
      </w:r>
      <w:r>
        <w:t xml:space="preserve"> bytes packets.</w:t>
      </w:r>
    </w:p>
    <w:p w14:paraId="0ED886B2" w14:textId="77777777" w:rsidR="00605975" w:rsidRDefault="00605975" w:rsidP="00605975">
      <w:pPr>
        <w:spacing w:after="0"/>
      </w:pPr>
      <w:r>
        <w:rPr>
          <w:i/>
          <w:iCs/>
        </w:rPr>
        <w:t>application-dependent data</w:t>
      </w:r>
      <w:r>
        <w:t xml:space="preserve">: One or more of the following data format blocks (as described in Figure 4) can be included in the application-dependent data location of the APP packet. The APP packets length field is used to detect how many blocks of data are present. The block shall be sent for the SSRCs for which there </w:t>
      </w:r>
      <w:r w:rsidR="004F3951">
        <w:t>are</w:t>
      </w:r>
      <w:r>
        <w:t xml:space="preserve"> a report block</w:t>
      </w:r>
      <w:r w:rsidR="009E0CDC">
        <w:t xml:space="preserve"> as </w:t>
      </w:r>
      <w:r>
        <w:t>part of either a Receiver Report or a Sender Report, included</w:t>
      </w:r>
      <w:r w:rsidR="009E0CDC">
        <w:t xml:space="preserve"> in the </w:t>
      </w:r>
      <w:smartTag w:uri="urn:schemas-microsoft-com:office:smarttags" w:element="PersonName">
        <w:r w:rsidR="009E0CDC">
          <w:t>RT</w:t>
        </w:r>
      </w:smartTag>
      <w:r w:rsidR="009E0CDC">
        <w:t>CP compound packet. A</w:t>
      </w:r>
      <w:r>
        <w:t xml:space="preserve"> </w:t>
      </w:r>
      <w:r w:rsidR="004F3951">
        <w:t>NADU</w:t>
      </w:r>
      <w:r>
        <w:t xml:space="preserve"> APP packet shall not contain any other data format than the one described in figure 4 below.</w:t>
      </w:r>
    </w:p>
    <w:p w14:paraId="23B40E24" w14:textId="77777777" w:rsidR="00DA4E53" w:rsidRDefault="00DA4E53" w:rsidP="00DA4E53">
      <w:pPr>
        <w:pStyle w:val="TH"/>
      </w:pPr>
    </w:p>
    <w:p w14:paraId="4D8F4CC0" w14:textId="77777777" w:rsidR="00DA4E53" w:rsidRDefault="00DA4E53" w:rsidP="00DA4E53">
      <w:pPr>
        <w:keepNext/>
        <w:keepLines/>
        <w:rPr>
          <w:rFonts w:ascii="Courier New" w:hAnsi="Courier New" w:cs="Courier New"/>
        </w:rPr>
      </w:pPr>
      <w:r>
        <w:rPr>
          <w:rFonts w:ascii="Courier New" w:hAnsi="Courier New" w:cs="Courier New"/>
        </w:rPr>
        <w:t>0                   1                   2                   3</w:t>
      </w:r>
      <w:r>
        <w:rPr>
          <w:rFonts w:ascii="Courier New" w:hAnsi="Courier New" w:cs="Courier New"/>
        </w:rPr>
        <w:br/>
        <w:t xml:space="preserve"> 0 1 2 3 4 5 6 7 8 9 0 1 2 3 4 5 6 7 8 9 0 1 2 3 4 5 6 7 8 9 0 1</w:t>
      </w:r>
      <w:r>
        <w:rPr>
          <w:rFonts w:ascii="Courier New" w:hAnsi="Courier New" w:cs="Courier New"/>
        </w:rPr>
        <w:br/>
        <w:t>+-+-+-+-+-+-+-+-+-+-+-+-+-+-+-+-+-+-+-+-+-+-+-+-+-+-+-+-+-+-+-+-+</w:t>
      </w:r>
      <w:r>
        <w:rPr>
          <w:rFonts w:ascii="Courier New" w:hAnsi="Courier New" w:cs="Courier New"/>
        </w:rPr>
        <w:br/>
        <w:t>|                              SSRC                             |</w:t>
      </w:r>
      <w:r>
        <w:rPr>
          <w:rFonts w:ascii="Courier New" w:hAnsi="Courier New" w:cs="Courier New"/>
        </w:rPr>
        <w:br/>
        <w:t>+-+-+-+-+-+-+-+-+-+-+-+-+-+-+-+-+-+-+-+-+-+-+-+-+-+-+-+-+-+-+-+-+</w:t>
      </w:r>
      <w:r>
        <w:rPr>
          <w:rFonts w:ascii="Courier New" w:hAnsi="Courier New" w:cs="Courier New"/>
        </w:rPr>
        <w:br/>
        <w:t>|      Playout Delay            |            NSN                |</w:t>
      </w:r>
      <w:r>
        <w:rPr>
          <w:rFonts w:ascii="Courier New" w:hAnsi="Courier New" w:cs="Courier New"/>
        </w:rPr>
        <w:br/>
        <w:t>+-+-+-+-+-+-+-+-+-+-+-+-+-+-+-+-+-+-+-+-+-+-+-+-+-+-+-+-+-+-+-+-+</w:t>
      </w:r>
      <w:r>
        <w:rPr>
          <w:rFonts w:ascii="Courier New" w:hAnsi="Courier New" w:cs="Courier New"/>
        </w:rPr>
        <w:br/>
        <w:t>|  Reserved           |   NUN   |    Free Buffer Space (FBS)    |</w:t>
      </w:r>
      <w:r>
        <w:rPr>
          <w:rFonts w:ascii="Courier New" w:hAnsi="Courier New" w:cs="Courier New"/>
        </w:rPr>
        <w:br/>
        <w:t>+-+-+-+-+-+-+-+-+-+-+-+-+-+-+-+-+-+-+-+-+-+-+-+-+-+-+-+-+-+-+-+-+</w:t>
      </w:r>
    </w:p>
    <w:p w14:paraId="0D803B25" w14:textId="77777777" w:rsidR="00E408B3" w:rsidRDefault="00E408B3" w:rsidP="00E408B3">
      <w:pPr>
        <w:pStyle w:val="TF"/>
      </w:pPr>
      <w:r>
        <w:t>Figure 4: Data format block for NADU reporting</w:t>
      </w:r>
    </w:p>
    <w:p w14:paraId="0B69A24F" w14:textId="77777777" w:rsidR="00605975" w:rsidRDefault="00605975" w:rsidP="00605975"/>
    <w:p w14:paraId="6E845616" w14:textId="77777777" w:rsidR="00605975" w:rsidRDefault="00605975" w:rsidP="00605975">
      <w:pPr>
        <w:spacing w:after="0"/>
      </w:pPr>
      <w:r>
        <w:rPr>
          <w:i/>
          <w:iCs/>
        </w:rPr>
        <w:t>SSRC</w:t>
      </w:r>
      <w:r>
        <w:t>: The SSRC of the media stream the buffered packets belong to.</w:t>
      </w:r>
    </w:p>
    <w:p w14:paraId="65E77C55" w14:textId="77777777" w:rsidR="00605975" w:rsidRDefault="00605975" w:rsidP="00605975">
      <w:pPr>
        <w:spacing w:after="0"/>
      </w:pPr>
    </w:p>
    <w:p w14:paraId="7C99A9E8" w14:textId="77777777" w:rsidR="00DA4E53" w:rsidRPr="00DA4E53" w:rsidRDefault="00DA4E53" w:rsidP="00DA4E53">
      <w:pPr>
        <w:spacing w:after="0"/>
        <w:rPr>
          <w:color w:val="000000"/>
        </w:rPr>
      </w:pPr>
      <w:r w:rsidRPr="00DA4E53">
        <w:rPr>
          <w:i/>
          <w:iCs/>
          <w:color w:val="000000"/>
        </w:rPr>
        <w:t>Playout delay (16 bits)</w:t>
      </w:r>
      <w:r w:rsidRPr="00DA4E53">
        <w:rPr>
          <w:color w:val="000000"/>
        </w:rPr>
        <w:t xml:space="preserve">: The difference in milliseconds between the scheduled playout time of the next ADU to be decoded, (whose sequence number is indicated in the NSN field) and the current time when generating the </w:t>
      </w:r>
      <w:smartTag w:uri="urn:schemas-microsoft-com:office:smarttags" w:element="PersonName">
        <w:r w:rsidRPr="00DA4E53">
          <w:rPr>
            <w:color w:val="000000"/>
          </w:rPr>
          <w:t>RT</w:t>
        </w:r>
      </w:smartTag>
      <w:r w:rsidRPr="00DA4E53">
        <w:rPr>
          <w:color w:val="000000"/>
        </w:rPr>
        <w:t>CP packet that contains the NADU APP block, both measured on the media playout clock. The client shall always indicate this value, unless it is not well defined, when it may use the reserved value (0xFFFF). When the buffer is empty (the client has not yet received the packet with sequence number NSN), the playout delay is not well defined and the client should use the reserved value 0xFFFF for this field. When the media clock is not advancing (e.g. while paused or re-buffering), the playout delay corresponds to the difference between the playout time of the next ADU and the media time at which playout will resume.</w:t>
      </w:r>
    </w:p>
    <w:p w14:paraId="2E18321A" w14:textId="77777777" w:rsidR="00DA4E53" w:rsidRPr="00DA4E53" w:rsidRDefault="00DA4E53" w:rsidP="00DA4E53">
      <w:pPr>
        <w:spacing w:after="0"/>
        <w:rPr>
          <w:color w:val="000000"/>
        </w:rPr>
      </w:pPr>
    </w:p>
    <w:p w14:paraId="7146DCFE" w14:textId="77777777" w:rsidR="00DA4E53" w:rsidRPr="00DA4E53" w:rsidRDefault="00DA4E53" w:rsidP="00DA4E53">
      <w:pPr>
        <w:spacing w:after="0"/>
        <w:rPr>
          <w:color w:val="000000"/>
        </w:rPr>
      </w:pPr>
      <w:r w:rsidRPr="00DA4E53">
        <w:rPr>
          <w:color w:val="000000"/>
        </w:rPr>
        <w:t>The point at which the media playout clock is measured should be chosen such that, if the only packet in the buffer is that with sequence number NSN, the playout delay indicates the time remaining until the media playout will 'starve' and this stream might need re-buffering. In the calculations of playout delay above, this point is used to determine the playout point of a media packet even though actual playout may occur later in the decoding chain. The target buffer time (see clause 5.3.2.2) must be measured from the same point.</w:t>
      </w:r>
    </w:p>
    <w:p w14:paraId="4698FC67" w14:textId="77777777" w:rsidR="00605975" w:rsidRDefault="00605975" w:rsidP="00605975">
      <w:pPr>
        <w:spacing w:after="0"/>
      </w:pPr>
      <w:r>
        <w:t>The playout delay allows the server to have a more precise value of the amount of time before the client will underflow. The playout delay shall be computed until the actual media playout (i.e., audio playback or video display).</w:t>
      </w:r>
    </w:p>
    <w:p w14:paraId="7617C645" w14:textId="77777777" w:rsidR="00E408B3" w:rsidRDefault="00E408B3" w:rsidP="00E408B3">
      <w:pPr>
        <w:spacing w:after="0"/>
      </w:pPr>
    </w:p>
    <w:p w14:paraId="091E3084" w14:textId="77777777" w:rsidR="00E408B3" w:rsidRPr="00DA4E53" w:rsidRDefault="00E408B3" w:rsidP="00DA4E53">
      <w:pPr>
        <w:spacing w:after="0"/>
        <w:rPr>
          <w:color w:val="000000"/>
        </w:rPr>
      </w:pPr>
      <w:r>
        <w:rPr>
          <w:i/>
          <w:iCs/>
        </w:rPr>
        <w:t>NSN (16 bits)</w:t>
      </w:r>
      <w:r>
        <w:t xml:space="preserve">: The </w:t>
      </w:r>
      <w:smartTag w:uri="urn:schemas-microsoft-com:office:smarttags" w:element="stockticker">
        <w:smartTag w:uri="urn:schemas-microsoft-com:office:smarttags" w:element="PersonName">
          <w:r>
            <w:t>RT</w:t>
          </w:r>
        </w:smartTag>
        <w:r>
          <w:t>P</w:t>
        </w:r>
      </w:smartTag>
      <w:r>
        <w:t xml:space="preserve"> sequence number of the next ADU to be decoded for the SSRC reported on. In the case where the buffer does not contain any packets for this SSRC, the next not yet received sequence number shall be reported, i.e. an NSN value that is one larger than the least significant 16 bits of the </w:t>
      </w:r>
      <w:smartTag w:uri="urn:schemas-microsoft-com:office:smarttags" w:element="PersonName">
        <w:r>
          <w:t>RT</w:t>
        </w:r>
      </w:smartTag>
      <w:r>
        <w:t xml:space="preserve">CP SR or RR report block's "extended highest </w:t>
      </w:r>
      <w:r w:rsidRPr="00DA4E53">
        <w:rPr>
          <w:color w:val="000000"/>
        </w:rPr>
        <w:t xml:space="preserve">sequence number received". </w:t>
      </w:r>
    </w:p>
    <w:p w14:paraId="6637FDB6" w14:textId="77777777" w:rsidR="00DA4E53" w:rsidRPr="00DA4E53" w:rsidRDefault="00DA4E53" w:rsidP="00DA4E53">
      <w:pPr>
        <w:spacing w:after="0"/>
        <w:rPr>
          <w:color w:val="000000"/>
        </w:rPr>
      </w:pPr>
    </w:p>
    <w:p w14:paraId="0D0D0D15" w14:textId="77777777" w:rsidR="00E408B3" w:rsidRDefault="00A86567" w:rsidP="00DA4E53">
      <w:pPr>
        <w:spacing w:after="0"/>
      </w:pPr>
      <w:r>
        <w:rPr>
          <w:i/>
          <w:iCs/>
        </w:rPr>
        <w:t>NUN (5 bits)</w:t>
      </w:r>
      <w:r>
        <w:t xml:space="preserve">: The unit number (within the </w:t>
      </w:r>
      <w:smartTag w:uri="urn:schemas-microsoft-com:office:smarttags" w:element="stockticker">
        <w:smartTag w:uri="urn:schemas-microsoft-com:office:smarttags" w:element="PersonName">
          <w:r>
            <w:t>RT</w:t>
          </w:r>
        </w:smartTag>
        <w:r>
          <w:t>P</w:t>
        </w:r>
      </w:smartTag>
      <w:r>
        <w:t xml:space="preserve"> packet) of the next ADU to be decoded. The first unit in a packet has a unit number equal to zero. The unit number is incremented by one for each ADU in an </w:t>
      </w:r>
      <w:smartTag w:uri="urn:schemas-microsoft-com:office:smarttags" w:element="stockticker">
        <w:smartTag w:uri="urn:schemas-microsoft-com:office:smarttags" w:element="PersonName">
          <w:r>
            <w:t>RT</w:t>
          </w:r>
        </w:smartTag>
        <w:r>
          <w:t>P</w:t>
        </w:r>
      </w:smartTag>
      <w:r>
        <w:t xml:space="preserve"> packet. In the case of an audio codec, an ADU is defined as an audio frame. In the case of H.264 (</w:t>
      </w:r>
      <w:smartTag w:uri="urn:schemas-microsoft-com:office:smarttags" w:element="stockticker">
        <w:r>
          <w:t>AVC</w:t>
        </w:r>
      </w:smartTag>
      <w:r>
        <w:t>)</w:t>
      </w:r>
      <w:r w:rsidR="00E259FA">
        <w:t xml:space="preserve"> or H.265 (HEVC)</w:t>
      </w:r>
      <w:r>
        <w:t xml:space="preserve">, an ADU is defined as a NAL unit. </w:t>
      </w:r>
      <w:r w:rsidR="00E408B3">
        <w:rPr>
          <w:i/>
          <w:iCs/>
        </w:rPr>
        <w:t>FBS (16 bit)</w:t>
      </w:r>
      <w:r w:rsidR="00E408B3">
        <w:t xml:space="preserve">: The amount of free buffer space available in the client at the time of reporting. The reported free buffer space shall </w:t>
      </w:r>
      <w:r w:rsidR="009E0CDC">
        <w:t>be less than or equal to</w:t>
      </w:r>
      <w:r w:rsidR="00E408B3">
        <w:t xml:space="preserve"> the buffer space that has been reported as available for adaptation by the 3GPP-Adaptation </w:t>
      </w:r>
      <w:smartTag w:uri="urn:schemas-microsoft-com:office:smarttags" w:element="PersonName">
        <w:r w:rsidR="00E408B3">
          <w:t>RT</w:t>
        </w:r>
      </w:smartTag>
      <w:r w:rsidR="00E408B3">
        <w:t>SP header, see clause 5.3.2.2. The amount of free buffer space are reported in number of complete 64 byte blocks, thus allowing for up to 4194304 bytes to be reported as free. If more is available, it shall be reported as the maximal amount available, i.e. 4194304 with a field value 0xffff.</w:t>
      </w:r>
    </w:p>
    <w:p w14:paraId="48BB8990" w14:textId="77777777" w:rsidR="00DA4E53" w:rsidRDefault="00DA4E53" w:rsidP="00DA4E53">
      <w:pPr>
        <w:spacing w:after="0"/>
      </w:pPr>
    </w:p>
    <w:p w14:paraId="5D993639" w14:textId="77777777" w:rsidR="00E408B3" w:rsidRDefault="00E408B3" w:rsidP="00E408B3">
      <w:r>
        <w:rPr>
          <w:i/>
          <w:iCs/>
        </w:rPr>
        <w:t>Reserved (11 bits)</w:t>
      </w:r>
      <w:r>
        <w:t>: These bits are not used and shall be set to 0 and shall be ignored by the receiver.</w:t>
      </w:r>
    </w:p>
    <w:p w14:paraId="59C20B89" w14:textId="77777777" w:rsidR="00E408B3" w:rsidRDefault="00E408B3" w:rsidP="00E408B3">
      <w:pPr>
        <w:pStyle w:val="Heading4"/>
      </w:pPr>
      <w:bookmarkStart w:id="221" w:name="_Toc524275613"/>
      <w:bookmarkStart w:id="222" w:name="_Toc51757227"/>
      <w:r>
        <w:t>6.2.3.3</w:t>
      </w:r>
      <w:r>
        <w:tab/>
      </w:r>
      <w:smartTag w:uri="urn:schemas-microsoft-com:office:smarttags" w:element="stockticker">
        <w:smartTag w:uri="urn:schemas-microsoft-com:office:smarttags" w:element="PersonName">
          <w:r>
            <w:t>RT</w:t>
          </w:r>
        </w:smartTag>
        <w:r>
          <w:t>P</w:t>
        </w:r>
      </w:smartTag>
      <w:r>
        <w:t xml:space="preserve"> retransmission</w:t>
      </w:r>
      <w:bookmarkEnd w:id="221"/>
      <w:bookmarkEnd w:id="222"/>
    </w:p>
    <w:p w14:paraId="04417704" w14:textId="77777777" w:rsidR="00E408B3" w:rsidRDefault="00E408B3" w:rsidP="00E408B3">
      <w:pPr>
        <w:pStyle w:val="Heading5"/>
      </w:pPr>
      <w:bookmarkStart w:id="223" w:name="_Toc524275614"/>
      <w:bookmarkStart w:id="224" w:name="_Toc51757228"/>
      <w:r>
        <w:t>6.2.3.3.1</w:t>
      </w:r>
      <w:r>
        <w:tab/>
        <w:t>General</w:t>
      </w:r>
      <w:bookmarkEnd w:id="223"/>
      <w:bookmarkEnd w:id="224"/>
    </w:p>
    <w:p w14:paraId="5E7F8BAC" w14:textId="77777777" w:rsidR="00E408B3" w:rsidRDefault="00E408B3" w:rsidP="00E408B3">
      <w:r>
        <w:t xml:space="preserve">A </w:t>
      </w:r>
      <w:smartTag w:uri="urn:schemas-microsoft-com:office:smarttags" w:element="stockticker">
        <w:r>
          <w:t>PSS</w:t>
        </w:r>
      </w:smartTag>
      <w:r>
        <w:t xml:space="preserve"> client should implement </w:t>
      </w:r>
      <w:smartTag w:uri="urn:schemas-microsoft-com:office:smarttags" w:element="stockticker">
        <w:smartTag w:uri="urn:schemas-microsoft-com:office:smarttags" w:element="PersonName">
          <w:r>
            <w:t>RT</w:t>
          </w:r>
        </w:smartTag>
        <w:r>
          <w:t>P</w:t>
        </w:r>
      </w:smartTag>
      <w:r>
        <w:t xml:space="preserve"> retransmission. </w:t>
      </w:r>
      <w:r w:rsidR="009E0CDC">
        <w:t xml:space="preserve">A PSS server should implement </w:t>
      </w:r>
      <w:smartTag w:uri="urn:schemas-microsoft-com:office:smarttags" w:element="PersonName">
        <w:r w:rsidR="009E0CDC">
          <w:t>RT</w:t>
        </w:r>
      </w:smartTag>
      <w:r w:rsidR="009E0CDC">
        <w:t xml:space="preserve">P retransmission. </w:t>
      </w:r>
      <w:r>
        <w:t xml:space="preserve">A </w:t>
      </w:r>
      <w:smartTag w:uri="urn:schemas-microsoft-com:office:smarttags" w:element="stockticker">
        <w:r>
          <w:t>PSS</w:t>
        </w:r>
      </w:smartTag>
      <w:r>
        <w:t xml:space="preserve"> client or server implementing </w:t>
      </w:r>
      <w:smartTag w:uri="urn:schemas-microsoft-com:office:smarttags" w:element="stockticker">
        <w:smartTag w:uri="urn:schemas-microsoft-com:office:smarttags" w:element="PersonName">
          <w:r>
            <w:t>RT</w:t>
          </w:r>
        </w:smartTag>
        <w:r>
          <w:t>P</w:t>
        </w:r>
      </w:smartTag>
      <w:r>
        <w:t xml:space="preserve"> retransmission shall implement the payload format, </w:t>
      </w:r>
      <w:smartTag w:uri="urn:schemas-microsoft-com:office:smarttags" w:element="stockticker">
        <w:r>
          <w:t>SDP</w:t>
        </w:r>
      </w:smartTag>
      <w:r>
        <w:t xml:space="preserve"> signalling and mechanisms of the </w:t>
      </w:r>
      <w:smartTag w:uri="urn:schemas-microsoft-com:office:smarttags" w:element="stockticker">
        <w:smartTag w:uri="urn:schemas-microsoft-com:office:smarttags" w:element="PersonName">
          <w:r>
            <w:t>RT</w:t>
          </w:r>
        </w:smartTag>
        <w:r>
          <w:t>P</w:t>
        </w:r>
      </w:smartTag>
      <w:r>
        <w:t xml:space="preserve"> retransmission payload format [81]. In addition to the specifications and recommendations in [81], a </w:t>
      </w:r>
      <w:smartTag w:uri="urn:schemas-microsoft-com:office:smarttags" w:element="stockticker">
        <w:r>
          <w:t>PSS</w:t>
        </w:r>
      </w:smartTag>
      <w:r>
        <w:t xml:space="preserve"> client and server supporting </w:t>
      </w:r>
      <w:smartTag w:uri="urn:schemas-microsoft-com:office:smarttags" w:element="stockticker">
        <w:smartTag w:uri="urn:schemas-microsoft-com:office:smarttags" w:element="PersonName">
          <w:r>
            <w:t>RT</w:t>
          </w:r>
        </w:smartTag>
        <w:r>
          <w:t>P</w:t>
        </w:r>
      </w:smartTag>
      <w:r>
        <w:t xml:space="preserve"> retransmission shall follow the definitions in the following clauses.</w:t>
      </w:r>
    </w:p>
    <w:p w14:paraId="5E1E40AA" w14:textId="77777777" w:rsidR="00E408B3" w:rsidRDefault="00841DE6" w:rsidP="00E408B3">
      <w:pPr>
        <w:pStyle w:val="Heading5"/>
      </w:pPr>
      <w:bookmarkStart w:id="225" w:name="_Toc524275615"/>
      <w:bookmarkStart w:id="226" w:name="_Toc51757229"/>
      <w:r>
        <w:lastRenderedPageBreak/>
        <w:t>6.2.3.3.2</w:t>
      </w:r>
      <w:r w:rsidR="00E408B3">
        <w:tab/>
        <w:t>Multiplexing scheme</w:t>
      </w:r>
      <w:bookmarkEnd w:id="225"/>
      <w:bookmarkEnd w:id="226"/>
      <w:r w:rsidR="00E408B3">
        <w:t xml:space="preserve"> </w:t>
      </w:r>
    </w:p>
    <w:p w14:paraId="49A3AB46" w14:textId="77777777" w:rsidR="00E408B3" w:rsidRDefault="00E408B3" w:rsidP="00E408B3">
      <w:r>
        <w:t xml:space="preserve">The </w:t>
      </w:r>
      <w:smartTag w:uri="urn:schemas-microsoft-com:office:smarttags" w:element="stockticker">
        <w:smartTag w:uri="urn:schemas-microsoft-com:office:smarttags" w:element="PersonName">
          <w:r>
            <w:t>RT</w:t>
          </w:r>
        </w:smartTag>
        <w:r>
          <w:t>P</w:t>
        </w:r>
      </w:smartTag>
      <w:r>
        <w:t xml:space="preserve"> retransmission payload format [81] provides two different schemes for multiplexing the original and the retransmission stream, i.e. session-multiplexing and SSRC-multiplexing. </w:t>
      </w:r>
      <w:smartTag w:uri="urn:schemas-microsoft-com:office:smarttags" w:element="stockticker">
        <w:r>
          <w:t>PSS</w:t>
        </w:r>
      </w:smartTag>
      <w:r>
        <w:t xml:space="preserve"> servers shall use SSRC-multiplexing and shall not use session-multiplexing.</w:t>
      </w:r>
    </w:p>
    <w:p w14:paraId="26EE7D64" w14:textId="77777777" w:rsidR="00E408B3" w:rsidRDefault="00E408B3" w:rsidP="00E408B3">
      <w:pPr>
        <w:pStyle w:val="Heading5"/>
      </w:pPr>
      <w:bookmarkStart w:id="227" w:name="_Toc524275616"/>
      <w:bookmarkStart w:id="228" w:name="_Toc51757230"/>
      <w:r>
        <w:t>6.2.3.3.3</w:t>
      </w:r>
      <w:r>
        <w:tab/>
      </w:r>
      <w:smartTag w:uri="urn:schemas-microsoft-com:office:smarttags" w:element="PersonName">
        <w:r>
          <w:t>RT</w:t>
        </w:r>
      </w:smartTag>
      <w:r>
        <w:t>CP retransmission request</w:t>
      </w:r>
      <w:bookmarkEnd w:id="227"/>
      <w:bookmarkEnd w:id="228"/>
    </w:p>
    <w:p w14:paraId="264D1A74" w14:textId="77777777" w:rsidR="00E408B3" w:rsidRDefault="00E408B3" w:rsidP="00E408B3">
      <w:smartTag w:uri="urn:schemas-microsoft-com:office:smarttags" w:element="stockticker">
        <w:r>
          <w:t>PSS</w:t>
        </w:r>
      </w:smartTag>
      <w:r>
        <w:t xml:space="preserve"> clients shall use the NACK feedback message format defined in the "Extended </w:t>
      </w:r>
      <w:smartTag w:uri="urn:schemas-microsoft-com:office:smarttags" w:element="stockticker">
        <w:smartTag w:uri="urn:schemas-microsoft-com:office:smarttags" w:element="PersonName">
          <w:r>
            <w:t>RT</w:t>
          </w:r>
        </w:smartTag>
        <w:r>
          <w:t>P</w:t>
        </w:r>
      </w:smartTag>
      <w:r>
        <w:t xml:space="preserve"> Profile for </w:t>
      </w:r>
      <w:smartTag w:uri="urn:schemas-microsoft-com:office:smarttags" w:element="PersonName">
        <w:r>
          <w:t>RT</w:t>
        </w:r>
      </w:smartTag>
      <w:r>
        <w:t>CP-based Feedback (</w:t>
      </w:r>
      <w:smartTag w:uri="urn:schemas-microsoft-com:office:smarttags" w:element="stockticker">
        <w:smartTag w:uri="urn:schemas-microsoft-com:office:smarttags" w:element="PersonName">
          <w:r>
            <w:t>RT</w:t>
          </w:r>
        </w:smartTag>
        <w:r>
          <w:t>P</w:t>
        </w:r>
      </w:smartTag>
      <w:r>
        <w:t xml:space="preserve">/AVPF)" [57] for requesting the retransmission of </w:t>
      </w:r>
      <w:smartTag w:uri="urn:schemas-microsoft-com:office:smarttags" w:element="stockticker">
        <w:smartTag w:uri="urn:schemas-microsoft-com:office:smarttags" w:element="PersonName">
          <w:r>
            <w:t>RT</w:t>
          </w:r>
        </w:smartTag>
        <w:r>
          <w:t>P</w:t>
        </w:r>
      </w:smartTag>
      <w:r>
        <w:t xml:space="preserve"> packets.</w:t>
      </w:r>
    </w:p>
    <w:p w14:paraId="76FCA5A9" w14:textId="77777777" w:rsidR="00E408B3" w:rsidRDefault="00E408B3" w:rsidP="00E408B3">
      <w:r>
        <w:t xml:space="preserve">Before requesting the retransmission of </w:t>
      </w:r>
      <w:smartTag w:uri="urn:schemas-microsoft-com:office:smarttags" w:element="stockticker">
        <w:smartTag w:uri="urn:schemas-microsoft-com:office:smarttags" w:element="PersonName">
          <w:r>
            <w:t>RT</w:t>
          </w:r>
        </w:smartTag>
        <w:r>
          <w:t>P</w:t>
        </w:r>
      </w:smartTag>
      <w:r>
        <w:t xml:space="preserve"> packets the client should assess whether a requested packet can be decoded in time by checking the latest receiver buffer status.  If the client sends </w:t>
      </w:r>
      <w:smartTag w:uri="urn:schemas-microsoft-com:office:smarttags" w:element="PersonName">
        <w:r>
          <w:t>RT</w:t>
        </w:r>
      </w:smartTag>
      <w:r>
        <w:t xml:space="preserve">CP APP packets for client buffer feedback, as defined in section 6.2.3.2, the same assessment should be performed by the server, according to the latest </w:t>
      </w:r>
      <w:smartTag w:uri="urn:schemas-microsoft-com:office:smarttags" w:element="PersonName">
        <w:r>
          <w:t>RT</w:t>
        </w:r>
      </w:smartTag>
      <w:r>
        <w:t>CP APP packet it has received.</w:t>
      </w:r>
    </w:p>
    <w:p w14:paraId="556C3636" w14:textId="77777777" w:rsidR="00E408B3" w:rsidRDefault="00E408B3" w:rsidP="00E408B3">
      <w:pPr>
        <w:pStyle w:val="Heading5"/>
      </w:pPr>
      <w:bookmarkStart w:id="229" w:name="_Toc524275617"/>
      <w:bookmarkStart w:id="230" w:name="_Toc51757231"/>
      <w:r>
        <w:t>6.2.3.3.4</w:t>
      </w:r>
      <w:r w:rsidR="006E7973">
        <w:tab/>
      </w:r>
      <w:r>
        <w:t>Congestion control and usage with rate adaptation</w:t>
      </w:r>
      <w:bookmarkEnd w:id="229"/>
      <w:bookmarkEnd w:id="230"/>
      <w:r>
        <w:t xml:space="preserve"> </w:t>
      </w:r>
    </w:p>
    <w:p w14:paraId="33688C29" w14:textId="77777777" w:rsidR="00E408B3" w:rsidRDefault="00E408B3" w:rsidP="00E408B3">
      <w:r>
        <w:t xml:space="preserve">To avoid network congestion due to the additional bandwidth required for the retransmission of lost packets, </w:t>
      </w:r>
      <w:r w:rsidR="009E0CDC">
        <w:t xml:space="preserve">a PSS server or client implementing </w:t>
      </w:r>
      <w:smartTag w:uri="urn:schemas-microsoft-com:office:smarttags" w:element="PersonName">
        <w:r w:rsidR="009E0CDC">
          <w:t>RT</w:t>
        </w:r>
      </w:smartTag>
      <w:r w:rsidR="009E0CDC">
        <w:t xml:space="preserve">P retransmission shall estimate </w:t>
      </w:r>
      <w:r>
        <w:t xml:space="preserve">the available link rate and </w:t>
      </w:r>
      <w:r w:rsidR="009E0CDC">
        <w:t xml:space="preserve">adapt </w:t>
      </w:r>
      <w:r>
        <w:t xml:space="preserve">the total transmission rate of the </w:t>
      </w:r>
      <w:smartTag w:uri="urn:schemas-microsoft-com:office:smarttags" w:element="stockticker">
        <w:smartTag w:uri="urn:schemas-microsoft-com:office:smarttags" w:element="PersonName">
          <w:r>
            <w:t>RT</w:t>
          </w:r>
        </w:smartTag>
        <w:r>
          <w:t>P</w:t>
        </w:r>
      </w:smartTag>
      <w:r>
        <w:t xml:space="preserve"> session</w:t>
      </w:r>
      <w:r w:rsidR="009E0CDC">
        <w:t>,</w:t>
      </w:r>
      <w:r>
        <w:t xml:space="preserve"> including retransmissions</w:t>
      </w:r>
      <w:r w:rsidR="009E0CDC">
        <w:t>,</w:t>
      </w:r>
      <w:r>
        <w:t xml:space="preserve"> to the available link rate. The actual algorithms providing link-rate estimation and transmission-rate adaptation are implementation specific. Rules and </w:t>
      </w:r>
      <w:smartTag w:uri="urn:schemas-microsoft-com:office:smarttags" w:element="PersonName">
        <w:r>
          <w:t>info</w:t>
        </w:r>
      </w:smartTag>
      <w:r>
        <w:t xml:space="preserve">rmation sources for the estimation of the available link rate are described in clause 10.2.1 of the present document. To adapt the total transmission rate including retransmissions, a </w:t>
      </w:r>
      <w:smartTag w:uri="urn:schemas-microsoft-com:office:smarttags" w:element="stockticker">
        <w:r>
          <w:t>PSS</w:t>
        </w:r>
      </w:smartTag>
      <w:r>
        <w:t xml:space="preserve"> server can e.g. skip retransmissions, use the transmission rate adaptation described in clause 10.2.2 of the present document or use any other suitable method.</w:t>
      </w:r>
    </w:p>
    <w:p w14:paraId="4CD5D2DE" w14:textId="77777777" w:rsidR="00E408B3" w:rsidRDefault="00E408B3" w:rsidP="00B316A8">
      <w:r>
        <w:t>If the server uses multiple streams for rate adaptation, the server may receive retransmission requests for a stream that is different from the one it is currently using. The server should thus not flush its retransmission buffer after switching streams.</w:t>
      </w:r>
    </w:p>
    <w:p w14:paraId="42075D8C" w14:textId="77777777" w:rsidR="00605975" w:rsidRDefault="00605975" w:rsidP="00605975">
      <w:pPr>
        <w:pStyle w:val="Heading3"/>
      </w:pPr>
      <w:bookmarkStart w:id="231" w:name="_Toc524275618"/>
      <w:bookmarkStart w:id="232" w:name="_Toc51757232"/>
      <w:r>
        <w:t>6.2.4</w:t>
      </w:r>
      <w:r>
        <w:tab/>
      </w:r>
      <w:smartTag w:uri="urn:schemas-microsoft-com:office:smarttags" w:element="PersonName">
        <w:r>
          <w:t>RT</w:t>
        </w:r>
      </w:smartTag>
      <w:r>
        <w:t>P payload formats</w:t>
      </w:r>
      <w:bookmarkEnd w:id="231"/>
      <w:bookmarkEnd w:id="232"/>
    </w:p>
    <w:p w14:paraId="2F9CA7F7" w14:textId="77777777" w:rsidR="00C65E3C" w:rsidRDefault="00C65E3C">
      <w:r>
        <w:t xml:space="preserve">For </w:t>
      </w:r>
      <w:smartTag w:uri="urn:schemas-microsoft-com:office:smarttags" w:element="PersonName">
        <w:r>
          <w:t>RT</w:t>
        </w:r>
      </w:smartTag>
      <w:r>
        <w:t xml:space="preserve">P/UDP/IP transport of continuous media the following </w:t>
      </w:r>
      <w:smartTag w:uri="urn:schemas-microsoft-com:office:smarttags" w:element="PersonName">
        <w:r>
          <w:t>RT</w:t>
        </w:r>
      </w:smartTag>
      <w:r>
        <w:t>P payload formats shall be used:</w:t>
      </w:r>
    </w:p>
    <w:p w14:paraId="27E47BFC" w14:textId="77777777" w:rsidR="00C65E3C" w:rsidRDefault="00C03BCB" w:rsidP="00C03BCB">
      <w:pPr>
        <w:pStyle w:val="B1"/>
      </w:pPr>
      <w:r>
        <w:t>-</w:t>
      </w:r>
      <w:r>
        <w:tab/>
      </w:r>
      <w:r w:rsidR="00C65E3C">
        <w:t xml:space="preserve">AMR narrow-band speech codec (see clause 7.2) </w:t>
      </w:r>
      <w:smartTag w:uri="urn:schemas-microsoft-com:office:smarttags" w:element="PersonName">
        <w:r w:rsidR="00C65E3C">
          <w:t>RT</w:t>
        </w:r>
      </w:smartTag>
      <w:r w:rsidR="00C65E3C">
        <w:t>P payload format according to [</w:t>
      </w:r>
      <w:r w:rsidR="00C65E3C">
        <w:rPr>
          <w:noProof/>
        </w:rPr>
        <w:t>11</w:t>
      </w:r>
      <w:r w:rsidR="00C65E3C">
        <w:t>]. A PSS client is not required to support multi-channel sessions;</w:t>
      </w:r>
    </w:p>
    <w:p w14:paraId="03753071" w14:textId="77777777" w:rsidR="00C65E3C" w:rsidRDefault="00C03BCB" w:rsidP="00C03BCB">
      <w:pPr>
        <w:pStyle w:val="B1"/>
      </w:pPr>
      <w:r>
        <w:t>-</w:t>
      </w:r>
      <w:r>
        <w:tab/>
      </w:r>
      <w:r w:rsidR="00C65E3C">
        <w:t xml:space="preserve">AMR wideband speech codec (see clause 7.2) </w:t>
      </w:r>
      <w:smartTag w:uri="urn:schemas-microsoft-com:office:smarttags" w:element="PersonName">
        <w:r w:rsidR="00C65E3C">
          <w:t>RT</w:t>
        </w:r>
      </w:smartTag>
      <w:r w:rsidR="00C65E3C">
        <w:t>P payload format according to [</w:t>
      </w:r>
      <w:r w:rsidR="00C65E3C">
        <w:rPr>
          <w:noProof/>
        </w:rPr>
        <w:t>11</w:t>
      </w:r>
      <w:r w:rsidR="00C65E3C">
        <w:t>]. A PSS client is not required to support multi-channel sessions;</w:t>
      </w:r>
    </w:p>
    <w:p w14:paraId="41D013E0" w14:textId="77777777" w:rsidR="00593C78" w:rsidRDefault="00C03BCB" w:rsidP="00C03BCB">
      <w:pPr>
        <w:pStyle w:val="B1"/>
      </w:pPr>
      <w:r>
        <w:t>-</w:t>
      </w:r>
      <w:r>
        <w:tab/>
      </w:r>
      <w:r w:rsidR="00593C78">
        <w:t xml:space="preserve">Extended </w:t>
      </w:r>
      <w:smartTag w:uri="urn:schemas-microsoft-com:office:smarttags" w:element="stockticker">
        <w:r w:rsidR="00593C78">
          <w:t>AMR</w:t>
        </w:r>
      </w:smartTag>
      <w:r w:rsidR="00593C78">
        <w:t xml:space="preserve">-WB codec (see clause 7.3) </w:t>
      </w:r>
      <w:smartTag w:uri="urn:schemas-microsoft-com:office:smarttags" w:element="stockticker">
        <w:smartTag w:uri="urn:schemas-microsoft-com:office:smarttags" w:element="PersonName">
          <w:r w:rsidR="00593C78">
            <w:t>RT</w:t>
          </w:r>
        </w:smartTag>
        <w:r w:rsidR="00593C78">
          <w:t>P</w:t>
        </w:r>
      </w:smartTag>
      <w:r w:rsidR="00593C78">
        <w:t xml:space="preserve"> payload format according to [85];</w:t>
      </w:r>
    </w:p>
    <w:p w14:paraId="66975463" w14:textId="77777777" w:rsidR="00C65E3C" w:rsidRDefault="00C03BCB" w:rsidP="00C03BCB">
      <w:pPr>
        <w:pStyle w:val="B1"/>
      </w:pPr>
      <w:r>
        <w:t>-</w:t>
      </w:r>
      <w:r>
        <w:tab/>
      </w:r>
      <w:r w:rsidR="006624EC">
        <w:t xml:space="preserve">Enhanced aacPlus and MPEG-4 AAC codec (see clause 7.3) </w:t>
      </w:r>
      <w:smartTag w:uri="urn:schemas-microsoft-com:office:smarttags" w:element="PersonName">
        <w:r w:rsidR="006624EC">
          <w:t>RT</w:t>
        </w:r>
      </w:smartTag>
      <w:r w:rsidR="006624EC">
        <w:t xml:space="preserve">P payload format according to [13]; the size of audioMuxElements shall be limited to the maximum size of one audio frame, which is 6144 bits per AAC channel; moreover multiplexing of multiple audio frames into one audioMuxElement should be avoided if this would lead to  fragmentation across </w:t>
      </w:r>
      <w:smartTag w:uri="urn:schemas-microsoft-com:office:smarttags" w:element="PersonName">
        <w:r w:rsidR="006624EC">
          <w:t>RT</w:t>
        </w:r>
      </w:smartTag>
      <w:r w:rsidR="006624EC">
        <w:t>P packets</w:t>
      </w:r>
      <w:r w:rsidR="00593C78">
        <w:t>;</w:t>
      </w:r>
    </w:p>
    <w:p w14:paraId="568D35E7" w14:textId="77777777" w:rsidR="008C5DF6" w:rsidRDefault="00C03BCB" w:rsidP="00C03BCB">
      <w:pPr>
        <w:pStyle w:val="B1"/>
      </w:pPr>
      <w:r>
        <w:t>-</w:t>
      </w:r>
      <w:r>
        <w:tab/>
        <w:t>-</w:t>
      </w:r>
      <w:r>
        <w:tab/>
      </w:r>
      <w:r w:rsidR="008C5DF6">
        <w:t>H.264 (</w:t>
      </w:r>
      <w:smartTag w:uri="urn:schemas-microsoft-com:office:smarttags" w:element="stockticker">
        <w:r w:rsidR="008C5DF6">
          <w:t>AVC</w:t>
        </w:r>
      </w:smartTag>
      <w:r w:rsidR="008C5DF6">
        <w:t xml:space="preserve">) video codec (see clause 7.4) </w:t>
      </w:r>
      <w:smartTag w:uri="urn:schemas-microsoft-com:office:smarttags" w:element="stockticker">
        <w:smartTag w:uri="urn:schemas-microsoft-com:office:smarttags" w:element="PersonName">
          <w:r w:rsidR="008C5DF6">
            <w:t>RT</w:t>
          </w:r>
        </w:smartTag>
        <w:r w:rsidR="008C5DF6">
          <w:t>P</w:t>
        </w:r>
      </w:smartTag>
      <w:r w:rsidR="008C5DF6">
        <w:t xml:space="preserve"> payload format according to [92]. A </w:t>
      </w:r>
      <w:smartTag w:uri="urn:schemas-microsoft-com:office:smarttags" w:element="stockticker">
        <w:r w:rsidR="008C5DF6">
          <w:t>PSS</w:t>
        </w:r>
      </w:smartTag>
      <w:r w:rsidR="008C5DF6">
        <w:t xml:space="preserve"> client is required to support all three packetization modes: single NAL unit mode, non-interleaved mode and interleaved mode. For the interleaved packetization mode, a </w:t>
      </w:r>
      <w:smartTag w:uri="urn:schemas-microsoft-com:office:smarttags" w:element="stockticker">
        <w:r w:rsidR="008C5DF6">
          <w:t>PSS</w:t>
        </w:r>
      </w:smartTag>
      <w:r w:rsidR="008C5DF6">
        <w:t xml:space="preserve"> client shall support streams for which the value of the "sprop-deint-buf-req" MIME parameter is less than or equal to MaxCPB * 1000 / 8, inclusive, in which "MaxCPB" is the value for VCL parameters of the H.264 (</w:t>
      </w:r>
      <w:smartTag w:uri="urn:schemas-microsoft-com:office:smarttags" w:element="stockticker">
        <w:r w:rsidR="008C5DF6">
          <w:t>AVC</w:t>
        </w:r>
      </w:smartTag>
      <w:r w:rsidR="008C5DF6">
        <w:t xml:space="preserve">) profile and level in use, as specified in [90]. Parameter sets shall not be transmitted within the </w:t>
      </w:r>
      <w:smartTag w:uri="urn:schemas-microsoft-com:office:smarttags" w:element="stockticker">
        <w:smartTag w:uri="urn:schemas-microsoft-com:office:smarttags" w:element="PersonName">
          <w:r w:rsidR="008C5DF6">
            <w:t>RT</w:t>
          </w:r>
        </w:smartTag>
        <w:r w:rsidR="008C5DF6">
          <w:t>P</w:t>
        </w:r>
      </w:smartTag>
      <w:r w:rsidR="008C5DF6">
        <w:t xml:space="preserve"> payload, i.e., all parameter sets required for a session must be provided in the </w:t>
      </w:r>
      <w:smartTag w:uri="urn:schemas-microsoft-com:office:smarttags" w:element="stockticker">
        <w:r w:rsidR="008C5DF6">
          <w:t>SDP</w:t>
        </w:r>
      </w:smartTag>
      <w:r w:rsidR="008C5DF6">
        <w:t>;</w:t>
      </w:r>
    </w:p>
    <w:p w14:paraId="0259B3E4" w14:textId="77777777" w:rsidR="00E259FA" w:rsidRDefault="00C03BCB" w:rsidP="00C03BCB">
      <w:pPr>
        <w:pStyle w:val="B1"/>
      </w:pPr>
      <w:r>
        <w:t>-</w:t>
      </w:r>
      <w:r>
        <w:tab/>
      </w:r>
      <w:r w:rsidR="00E259FA">
        <w:t xml:space="preserve">H.265 (HEVC) video codec (see clause 7.4) </w:t>
      </w:r>
      <w:smartTag w:uri="urn:schemas-microsoft-com:office:smarttags" w:element="stockticker">
        <w:smartTag w:uri="urn:schemas-microsoft-com:office:smarttags" w:element="PersonName">
          <w:r w:rsidR="00E259FA">
            <w:t>RT</w:t>
          </w:r>
        </w:smartTag>
        <w:r w:rsidR="00E259FA">
          <w:t>P</w:t>
        </w:r>
      </w:smartTag>
      <w:r w:rsidR="00E259FA">
        <w:t xml:space="preserve"> payload format according to [118];</w:t>
      </w:r>
    </w:p>
    <w:p w14:paraId="4656E48E" w14:textId="77777777" w:rsidR="00B316A8" w:rsidRDefault="00C03BCB" w:rsidP="00C03BCB">
      <w:pPr>
        <w:pStyle w:val="B1"/>
      </w:pPr>
      <w:r>
        <w:t>-</w:t>
      </w:r>
      <w:r>
        <w:tab/>
      </w:r>
      <w:r w:rsidR="00B316A8">
        <w:t xml:space="preserve">3GPP timed text format (see clause 7.9) </w:t>
      </w:r>
      <w:smartTag w:uri="urn:schemas-microsoft-com:office:smarttags" w:element="stockticker">
        <w:smartTag w:uri="urn:schemas-microsoft-com:office:smarttags" w:element="PersonName">
          <w:r w:rsidR="00B316A8">
            <w:t>RT</w:t>
          </w:r>
        </w:smartTag>
        <w:r w:rsidR="00B316A8">
          <w:t>P</w:t>
        </w:r>
      </w:smartTag>
      <w:r w:rsidR="00B316A8">
        <w:t xml:space="preserve"> payload format according to [80];</w:t>
      </w:r>
    </w:p>
    <w:p w14:paraId="0E8AF44F" w14:textId="77777777" w:rsidR="00B316A8" w:rsidRDefault="00C03BCB" w:rsidP="00C03BCB">
      <w:pPr>
        <w:pStyle w:val="B1"/>
      </w:pPr>
      <w:r>
        <w:t>-</w:t>
      </w:r>
      <w:r>
        <w:tab/>
      </w:r>
      <w:r w:rsidR="000C672A" w:rsidRPr="00160C82">
        <w:t xml:space="preserve">encrypted </w:t>
      </w:r>
      <w:r w:rsidR="006E7973">
        <w:t>"</w:t>
      </w:r>
      <w:r w:rsidR="000C672A" w:rsidRPr="00160C82">
        <w:t>enc-isoff-generic</w:t>
      </w:r>
      <w:r w:rsidR="006E7973">
        <w:t>"</w:t>
      </w:r>
      <w:r w:rsidR="000C672A">
        <w:t xml:space="preserve"> (see Annex R) </w:t>
      </w:r>
      <w:r w:rsidR="000C672A" w:rsidRPr="00160C82">
        <w:t xml:space="preserve">RTP payload format according </w:t>
      </w:r>
      <w:r w:rsidR="000C672A">
        <w:t>[102]</w:t>
      </w:r>
      <w:r w:rsidR="00B316A8">
        <w:t>;</w:t>
      </w:r>
    </w:p>
    <w:p w14:paraId="03CB2137" w14:textId="77777777" w:rsidR="00B316A8" w:rsidRDefault="00C03BCB" w:rsidP="00C03BCB">
      <w:pPr>
        <w:pStyle w:val="B1"/>
      </w:pPr>
      <w:r>
        <w:t>-</w:t>
      </w:r>
      <w:r>
        <w:tab/>
      </w:r>
      <w:smartTag w:uri="urn:schemas-microsoft-com:office:smarttags" w:element="stockticker">
        <w:smartTag w:uri="urn:schemas-microsoft-com:office:smarttags" w:element="PersonName">
          <w:r w:rsidR="00B316A8">
            <w:t>RT</w:t>
          </w:r>
        </w:smartTag>
        <w:r w:rsidR="00B316A8">
          <w:t>P</w:t>
        </w:r>
      </w:smartTag>
      <w:r w:rsidR="00B316A8">
        <w:t xml:space="preserve"> retransmission p</w:t>
      </w:r>
      <w:r w:rsidR="00735FA3">
        <w:t>ayload format according to [81];</w:t>
      </w:r>
    </w:p>
    <w:p w14:paraId="22C5FC65" w14:textId="77777777" w:rsidR="00116748" w:rsidRDefault="00C03BCB" w:rsidP="00C03BCB">
      <w:pPr>
        <w:pStyle w:val="B1"/>
      </w:pPr>
      <w:r>
        <w:lastRenderedPageBreak/>
        <w:t>-</w:t>
      </w:r>
      <w:r>
        <w:tab/>
      </w:r>
      <w:r w:rsidR="00116748">
        <w:t>RTP Header Extension to signal CVO information as specified in clause 6.2.</w:t>
      </w:r>
      <w:r w:rsidR="00E51074">
        <w:t>5</w:t>
      </w:r>
      <w:r w:rsidR="00735FA3">
        <w:t>.</w:t>
      </w:r>
    </w:p>
    <w:p w14:paraId="20707820" w14:textId="77777777" w:rsidR="00A86567" w:rsidRDefault="00A86567" w:rsidP="00A86567">
      <w:pPr>
        <w:pStyle w:val="FP"/>
      </w:pPr>
    </w:p>
    <w:p w14:paraId="15BD1767" w14:textId="77777777" w:rsidR="00735FA3" w:rsidRPr="00F10A3A" w:rsidRDefault="00735FA3" w:rsidP="00735FA3">
      <w:pPr>
        <w:pStyle w:val="Heading3"/>
      </w:pPr>
      <w:bookmarkStart w:id="233" w:name="_Toc524275619"/>
      <w:bookmarkStart w:id="234" w:name="_Toc51757233"/>
      <w:r>
        <w:t>6.2.5</w:t>
      </w:r>
      <w:r>
        <w:tab/>
        <w:t>Coordination of Video Orientation</w:t>
      </w:r>
      <w:bookmarkEnd w:id="233"/>
      <w:bookmarkEnd w:id="234"/>
    </w:p>
    <w:p w14:paraId="1237919A" w14:textId="77777777" w:rsidR="00735FA3" w:rsidRDefault="00735FA3" w:rsidP="00735FA3">
      <w:r>
        <w:t>In the PSS RTP-streaming context, Coordination of Video Orientation</w:t>
      </w:r>
      <w:r w:rsidRPr="00C35C02">
        <w:t xml:space="preserve"> </w:t>
      </w:r>
      <w:r>
        <w:t xml:space="preserve">consists in signalling of the current orientation of the image to a CVO-capable PSS client for appropriate rendering and displaying. A CVO-capable PSS server performs signalling of the CVO by indicating this in the SDP as specified in clause 5.3.3.2 and using </w:t>
      </w:r>
      <w:r w:rsidRPr="00C35C02">
        <w:t xml:space="preserve">RTP Header Extensions </w:t>
      </w:r>
      <w:r>
        <w:t xml:space="preserve"> with a byte formatted as specified in clause 7.4.5 of TS 26.114 [115] for CVO (corresponding to </w:t>
      </w:r>
      <w:r w:rsidRPr="00595D10">
        <w:rPr>
          <w:rFonts w:ascii="Courier New" w:hAnsi="Courier New" w:cs="Courier New"/>
          <w:lang w:val="en-US"/>
        </w:rPr>
        <w:t>urn:3gpp:video-orientation</w:t>
      </w:r>
      <w:r>
        <w:t xml:space="preserve">) and Higher Granularity CVO (corresponding to </w:t>
      </w:r>
      <w:r w:rsidRPr="00595D10">
        <w:rPr>
          <w:rFonts w:ascii="Courier New" w:hAnsi="Courier New" w:cs="Courier New"/>
          <w:lang w:val="en-US"/>
        </w:rPr>
        <w:t>urn:3gpp:video-orientation</w:t>
      </w:r>
      <w:r>
        <w:rPr>
          <w:rFonts w:ascii="Courier New" w:hAnsi="Courier New" w:cs="Courier New"/>
          <w:lang w:val="en-US"/>
        </w:rPr>
        <w:t>:6</w:t>
      </w:r>
      <w:r>
        <w:t>).</w:t>
      </w:r>
    </w:p>
    <w:p w14:paraId="78D989D9" w14:textId="77777777" w:rsidR="00735FA3" w:rsidRPr="00F10A3A" w:rsidRDefault="00735FA3" w:rsidP="00735FA3">
      <w:r>
        <w:t xml:space="preserve">A CVO-capable PSS client should rotate the video to compensate the rotation as indicated in Tables 7.2 (for CVO) and 7.3 (for Higher Granularity CVO) of clause 7.4.5 in [115]. </w:t>
      </w:r>
      <w:r>
        <w:rPr>
          <w:lang w:val="en-US"/>
        </w:rPr>
        <w:t>When compensating for both rotation and flip, the operations shall be performed in the LSB to MSB order i.e. rotation compensation first and then flip.</w:t>
      </w:r>
    </w:p>
    <w:p w14:paraId="4C8A3FEB" w14:textId="77777777" w:rsidR="00735FA3" w:rsidRDefault="00735FA3" w:rsidP="00735FA3">
      <w:pPr>
        <w:rPr>
          <w:lang w:val="en-US"/>
        </w:rPr>
      </w:pPr>
      <w:r>
        <w:rPr>
          <w:lang w:val="en-US"/>
        </w:rPr>
        <w:t>A CVO-capable</w:t>
      </w:r>
      <w:r w:rsidRPr="0094084D">
        <w:rPr>
          <w:lang w:val="en-US"/>
        </w:rPr>
        <w:t xml:space="preserve"> PSS server </w:t>
      </w:r>
      <w:r>
        <w:rPr>
          <w:lang w:val="en-US"/>
        </w:rPr>
        <w:t>will typically</w:t>
      </w:r>
      <w:r w:rsidRPr="003C6A83">
        <w:rPr>
          <w:lang w:val="en-US"/>
        </w:rPr>
        <w:t xml:space="preserve"> add the payload bytes </w:t>
      </w:r>
      <w:r>
        <w:rPr>
          <w:lang w:val="en-US"/>
        </w:rPr>
        <w:t xml:space="preserve">as defined in this clause </w:t>
      </w:r>
      <w:r w:rsidRPr="003A49A3">
        <w:rPr>
          <w:lang w:val="en-US"/>
        </w:rPr>
        <w:t xml:space="preserve">to the last RTP packet in </w:t>
      </w:r>
      <w:r w:rsidRPr="00851DC6">
        <w:rPr>
          <w:lang w:val="en-US"/>
        </w:rPr>
        <w:t>each group of packets which make up a</w:t>
      </w:r>
      <w:r>
        <w:rPr>
          <w:lang w:val="en-US"/>
        </w:rPr>
        <w:t xml:space="preserve"> key frame (I-frame or IDR picture</w:t>
      </w:r>
      <w:r w:rsidRPr="00851DC6">
        <w:rPr>
          <w:lang w:val="en-US"/>
        </w:rPr>
        <w:t xml:space="preserve"> in H.264). The </w:t>
      </w:r>
      <w:r w:rsidRPr="00986477">
        <w:rPr>
          <w:lang w:val="en-US"/>
        </w:rPr>
        <w:t>PSS server</w:t>
      </w:r>
      <w:r w:rsidRPr="001C0932">
        <w:rPr>
          <w:lang w:val="en-US"/>
        </w:rPr>
        <w:t xml:space="preserve"> may also</w:t>
      </w:r>
      <w:r>
        <w:rPr>
          <w:lang w:val="en-US"/>
        </w:rPr>
        <w:t xml:space="preserve"> add the payload bytes onto the last RTP packet </w:t>
      </w:r>
      <w:r w:rsidRPr="006D5E53">
        <w:rPr>
          <w:lang w:val="en-US"/>
        </w:rPr>
        <w:t>in</w:t>
      </w:r>
      <w:r>
        <w:rPr>
          <w:lang w:val="en-US"/>
        </w:rPr>
        <w:t xml:space="preserve"> </w:t>
      </w:r>
      <w:r w:rsidRPr="006D5E53">
        <w:rPr>
          <w:lang w:val="en-US"/>
        </w:rPr>
        <w:t xml:space="preserve">each group of packets which </w:t>
      </w:r>
      <w:r>
        <w:rPr>
          <w:lang w:val="en-US"/>
        </w:rPr>
        <w:t xml:space="preserve">make up </w:t>
      </w:r>
      <w:r w:rsidRPr="006D5E53">
        <w:rPr>
          <w:lang w:val="en-US"/>
        </w:rPr>
        <w:t>a</w:t>
      </w:r>
      <w:r>
        <w:rPr>
          <w:lang w:val="en-US"/>
        </w:rPr>
        <w:t>nother type of frame (e.g. a P-Frame) only</w:t>
      </w:r>
      <w:r w:rsidRPr="008910DF">
        <w:rPr>
          <w:lang w:val="en-US"/>
        </w:rPr>
        <w:t xml:space="preserve"> </w:t>
      </w:r>
      <w:r>
        <w:rPr>
          <w:lang w:val="en-US"/>
        </w:rPr>
        <w:t>if the current value is different from the previous value sent.</w:t>
      </w:r>
    </w:p>
    <w:p w14:paraId="6EC2FE66" w14:textId="77777777" w:rsidR="00735FA3" w:rsidRPr="00735FA3" w:rsidRDefault="00735FA3" w:rsidP="00735FA3">
      <w:pPr>
        <w:rPr>
          <w:lang w:val="en-US"/>
        </w:rPr>
      </w:pPr>
      <w:r w:rsidRPr="007B4E30">
        <w:rPr>
          <w:lang w:val="en-US"/>
        </w:rPr>
        <w:t>If this is the only header extension present, a total of 8 bytes are appended to the RTP header, and the last packet in the</w:t>
      </w:r>
      <w:r>
        <w:rPr>
          <w:lang w:val="en-US"/>
        </w:rPr>
        <w:t xml:space="preserve"> sequence of RTP packets is</w:t>
      </w:r>
      <w:r w:rsidRPr="007B4E30">
        <w:rPr>
          <w:lang w:val="en-US"/>
        </w:rPr>
        <w:t xml:space="preserve"> marked with both the marker bit and the Extension </w:t>
      </w:r>
      <w:r>
        <w:rPr>
          <w:lang w:val="en-US"/>
        </w:rPr>
        <w:t>bit, as defined in RFC3550 [9].</w:t>
      </w:r>
    </w:p>
    <w:p w14:paraId="49A67BB3" w14:textId="77777777" w:rsidR="00C65E3C" w:rsidRDefault="00C65E3C">
      <w:pPr>
        <w:pStyle w:val="Heading2"/>
      </w:pPr>
      <w:bookmarkStart w:id="235" w:name="_Toc524275620"/>
      <w:bookmarkStart w:id="236" w:name="_Toc51757234"/>
      <w:r>
        <w:t>6.3</w:t>
      </w:r>
      <w:r>
        <w:tab/>
        <w:t>HTTP over TCP/IP</w:t>
      </w:r>
      <w:bookmarkEnd w:id="235"/>
      <w:bookmarkEnd w:id="236"/>
    </w:p>
    <w:p w14:paraId="12E46A8E" w14:textId="77777777" w:rsidR="00C65E3C" w:rsidRDefault="00C65E3C">
      <w:r>
        <w:t>The IETF TCP provides reliable transport of data over IP networks, but with no delay guarantees. It is the preferred way for sending the scene description, text, bitmap graphics and still images. There is also need for an application protocol to control the transfer. The IETF HTTP [</w:t>
      </w:r>
      <w:r>
        <w:rPr>
          <w:noProof/>
        </w:rPr>
        <w:t>17</w:t>
      </w:r>
      <w:r>
        <w:t>] provides this functionality.</w:t>
      </w:r>
    </w:p>
    <w:p w14:paraId="5FD88BF9" w14:textId="77777777" w:rsidR="00C65E3C" w:rsidRDefault="00C65E3C">
      <w:r>
        <w:t>HTTP/TCP/IP transport shall be supported for:</w:t>
      </w:r>
    </w:p>
    <w:p w14:paraId="117EA6C0" w14:textId="77777777" w:rsidR="00C65E3C" w:rsidRDefault="00C65E3C">
      <w:pPr>
        <w:pStyle w:val="B1"/>
      </w:pPr>
      <w:r>
        <w:t>-</w:t>
      </w:r>
      <w:r>
        <w:tab/>
        <w:t>still images (see clause 7.5);</w:t>
      </w:r>
    </w:p>
    <w:p w14:paraId="42CFDEAE" w14:textId="77777777" w:rsidR="00C65E3C" w:rsidRDefault="00C65E3C">
      <w:pPr>
        <w:pStyle w:val="B1"/>
      </w:pPr>
      <w:r>
        <w:t>-</w:t>
      </w:r>
      <w:r>
        <w:tab/>
        <w:t>bitmap graphics (see clause 7.6);</w:t>
      </w:r>
    </w:p>
    <w:p w14:paraId="3B9E8544" w14:textId="77777777" w:rsidR="00C65E3C" w:rsidRDefault="00C65E3C">
      <w:pPr>
        <w:pStyle w:val="B1"/>
      </w:pPr>
      <w:r>
        <w:t>-</w:t>
      </w:r>
      <w:r>
        <w:tab/>
        <w:t>synthetic audio (see clause 7.3A);</w:t>
      </w:r>
    </w:p>
    <w:p w14:paraId="4B6B4331" w14:textId="77777777" w:rsidR="00C65E3C" w:rsidRDefault="00C65E3C">
      <w:pPr>
        <w:pStyle w:val="B1"/>
      </w:pPr>
      <w:r>
        <w:t>-</w:t>
      </w:r>
      <w:r>
        <w:tab/>
        <w:t>vector graphics (see clause 7.7);</w:t>
      </w:r>
    </w:p>
    <w:p w14:paraId="6CFD7F32" w14:textId="77777777" w:rsidR="00C65E3C" w:rsidRDefault="00C65E3C">
      <w:pPr>
        <w:pStyle w:val="B1"/>
      </w:pPr>
      <w:r>
        <w:t>-</w:t>
      </w:r>
      <w:r>
        <w:tab/>
        <w:t>text (see clause 7.8);</w:t>
      </w:r>
    </w:p>
    <w:p w14:paraId="54059D8B" w14:textId="77777777" w:rsidR="00C65E3C" w:rsidRDefault="00C65E3C">
      <w:pPr>
        <w:pStyle w:val="B1"/>
      </w:pPr>
      <w:r>
        <w:t>-</w:t>
      </w:r>
      <w:r>
        <w:tab/>
        <w:t>timed text (see clause 7.9);</w:t>
      </w:r>
    </w:p>
    <w:p w14:paraId="7679CB6A" w14:textId="77777777" w:rsidR="00C65E3C" w:rsidRDefault="00C65E3C">
      <w:pPr>
        <w:pStyle w:val="B1"/>
      </w:pPr>
      <w:r>
        <w:t>-</w:t>
      </w:r>
      <w:r>
        <w:tab/>
      </w:r>
      <w:r w:rsidR="00CD61E5">
        <w:t>HTML5 and related resources</w:t>
      </w:r>
      <w:r>
        <w:t>;</w:t>
      </w:r>
    </w:p>
    <w:p w14:paraId="397D8D41" w14:textId="77777777" w:rsidR="00C65E3C" w:rsidRDefault="00C65E3C">
      <w:pPr>
        <w:pStyle w:val="B1"/>
      </w:pPr>
      <w:r>
        <w:t>-</w:t>
      </w:r>
      <w:r>
        <w:tab/>
        <w:t>presentation description (see clause 5.3.3).</w:t>
      </w:r>
    </w:p>
    <w:p w14:paraId="20A0D83F" w14:textId="77777777" w:rsidR="00605975" w:rsidRDefault="00605975" w:rsidP="00605975">
      <w:r>
        <w:t>HTTP/TCP/IP transport should be supported for:</w:t>
      </w:r>
    </w:p>
    <w:p w14:paraId="5594B65D" w14:textId="77777777" w:rsidR="00760523" w:rsidRDefault="00760523" w:rsidP="00760523">
      <w:pPr>
        <w:pStyle w:val="B1"/>
      </w:pPr>
      <w:r>
        <w:t>-</w:t>
      </w:r>
      <w:r>
        <w:tab/>
        <w:t>3GP files for download, progressive download and Dynamic Adaptive Streaming over HTTP (see 3GPP TS 26.247 [112]).</w:t>
      </w:r>
    </w:p>
    <w:p w14:paraId="4524E095" w14:textId="77777777" w:rsidR="00757E2C" w:rsidRDefault="00757E2C" w:rsidP="00757E2C">
      <w:r>
        <w:t>Transport security in HTTP over TCP/IP is achieved using the HTTPS (Hypertext Transfer Protocol Secure) as specified</w:t>
      </w:r>
      <w:r w:rsidRPr="008659D9">
        <w:t xml:space="preserve"> </w:t>
      </w:r>
      <w:r>
        <w:t>in RFC2818 [105] and TLS as specified in TLS profile of Annex E in TS 33.310</w:t>
      </w:r>
      <w:r w:rsidR="00760523">
        <w:t xml:space="preserve"> </w:t>
      </w:r>
      <w:r>
        <w:t xml:space="preserve">[111]. In case secure delivery is desired, HTTPS and TLS should be used to authenticate the server and to ensure secure transport of the content from server to client. </w:t>
      </w:r>
    </w:p>
    <w:p w14:paraId="32C882F4" w14:textId="77777777" w:rsidR="00C65E3C" w:rsidRDefault="00C65E3C">
      <w:pPr>
        <w:pStyle w:val="Heading2"/>
      </w:pPr>
      <w:bookmarkStart w:id="237" w:name="_Toc524275621"/>
      <w:bookmarkStart w:id="238" w:name="_Toc51757235"/>
      <w:r>
        <w:t>6.4</w:t>
      </w:r>
      <w:r>
        <w:tab/>
        <w:t xml:space="preserve">Transport of </w:t>
      </w:r>
      <w:smartTag w:uri="urn:schemas-microsoft-com:office:smarttags" w:element="PersonName">
        <w:r>
          <w:t>RT</w:t>
        </w:r>
      </w:smartTag>
      <w:r>
        <w:t>SP</w:t>
      </w:r>
      <w:bookmarkEnd w:id="237"/>
      <w:bookmarkEnd w:id="238"/>
    </w:p>
    <w:p w14:paraId="5154A7C7" w14:textId="77777777" w:rsidR="00C65E3C" w:rsidRDefault="00C65E3C">
      <w:r>
        <w:t xml:space="preserve">Transport of </w:t>
      </w:r>
      <w:smartTag w:uri="urn:schemas-microsoft-com:office:smarttags" w:element="PersonName">
        <w:r>
          <w:t>RT</w:t>
        </w:r>
      </w:smartTag>
      <w:r>
        <w:t>SP shall be supported according to RFC 2326 [</w:t>
      </w:r>
      <w:r>
        <w:rPr>
          <w:noProof/>
        </w:rPr>
        <w:t>5</w:t>
      </w:r>
      <w:r>
        <w:t>].</w:t>
      </w:r>
    </w:p>
    <w:p w14:paraId="37B54EAA" w14:textId="77777777" w:rsidR="00C65E3C" w:rsidRDefault="00C65E3C">
      <w:pPr>
        <w:pStyle w:val="Heading1"/>
      </w:pPr>
      <w:bookmarkStart w:id="239" w:name="_Toc524275622"/>
      <w:bookmarkStart w:id="240" w:name="_Toc51757236"/>
      <w:r>
        <w:lastRenderedPageBreak/>
        <w:t>7</w:t>
      </w:r>
      <w:r>
        <w:tab/>
        <w:t>Codecs</w:t>
      </w:r>
      <w:bookmarkEnd w:id="239"/>
      <w:bookmarkEnd w:id="240"/>
    </w:p>
    <w:p w14:paraId="4197B3A3" w14:textId="77777777" w:rsidR="00C65E3C" w:rsidRDefault="00C65E3C">
      <w:pPr>
        <w:pStyle w:val="Heading2"/>
      </w:pPr>
      <w:bookmarkStart w:id="241" w:name="_Toc524275623"/>
      <w:bookmarkStart w:id="242" w:name="_Toc51757237"/>
      <w:r>
        <w:t>7.1</w:t>
      </w:r>
      <w:r>
        <w:tab/>
        <w:t>General</w:t>
      </w:r>
      <w:bookmarkEnd w:id="241"/>
      <w:bookmarkEnd w:id="242"/>
    </w:p>
    <w:p w14:paraId="73D352EC" w14:textId="77777777" w:rsidR="00C65E3C" w:rsidRDefault="00C65E3C" w:rsidP="00593C78">
      <w:pPr>
        <w:spacing w:after="0"/>
      </w:pPr>
      <w:r>
        <w:t xml:space="preserve">For PSS </w:t>
      </w:r>
      <w:r w:rsidR="009E0CDC">
        <w:t>clients supporting</w:t>
      </w:r>
      <w:r>
        <w:t xml:space="preserve"> a particular media type, </w:t>
      </w:r>
      <w:r w:rsidR="009E0CDC">
        <w:t xml:space="preserve">corresponding </w:t>
      </w:r>
      <w:r>
        <w:t>media decoders are specified in the following clauses.</w:t>
      </w:r>
    </w:p>
    <w:p w14:paraId="0D21185B" w14:textId="77777777" w:rsidR="00C65E3C" w:rsidRDefault="00C65E3C">
      <w:pPr>
        <w:pStyle w:val="Heading2"/>
      </w:pPr>
      <w:bookmarkStart w:id="243" w:name="_Toc524275624"/>
      <w:bookmarkStart w:id="244" w:name="_Toc51757238"/>
      <w:r>
        <w:t>7.2</w:t>
      </w:r>
      <w:r>
        <w:tab/>
        <w:t>Speech</w:t>
      </w:r>
      <w:bookmarkEnd w:id="243"/>
      <w:bookmarkEnd w:id="244"/>
    </w:p>
    <w:p w14:paraId="49B00ED5" w14:textId="77777777" w:rsidR="00C65E3C" w:rsidRDefault="00605975" w:rsidP="00593C78">
      <w:pPr>
        <w:spacing w:after="120"/>
      </w:pPr>
      <w:r>
        <w:t>If speech is supported, the AMR decoder shall be supported for narrow-band speech [</w:t>
      </w:r>
      <w:r>
        <w:rPr>
          <w:noProof/>
        </w:rPr>
        <w:t>18</w:t>
      </w:r>
      <w:r>
        <w:t>][63][64][65]. The AMR wideband speech decoder, [</w:t>
      </w:r>
      <w:r>
        <w:rPr>
          <w:noProof/>
        </w:rPr>
        <w:t>20</w:t>
      </w:r>
      <w:r>
        <w:t>][66][67][68], shall be supported when wideband speech working at 16 kHz sampling frequency is supported</w:t>
      </w:r>
      <w:r w:rsidR="00C65E3C">
        <w:t>.</w:t>
      </w:r>
    </w:p>
    <w:p w14:paraId="0235EEEE" w14:textId="77777777" w:rsidR="00C65E3C" w:rsidRDefault="00C65E3C">
      <w:pPr>
        <w:pStyle w:val="Heading2"/>
      </w:pPr>
      <w:bookmarkStart w:id="245" w:name="_Toc524275625"/>
      <w:bookmarkStart w:id="246" w:name="_Toc51757239"/>
      <w:r>
        <w:t>7.3</w:t>
      </w:r>
      <w:r>
        <w:tab/>
        <w:t>Audio</w:t>
      </w:r>
      <w:bookmarkEnd w:id="245"/>
      <w:bookmarkEnd w:id="246"/>
    </w:p>
    <w:p w14:paraId="6A1BC300" w14:textId="77777777" w:rsidR="00593C78" w:rsidRDefault="00593C78" w:rsidP="00593C78">
      <w:r>
        <w:t>If audio is supported, then one or both of the following two audio decoders should be supported:</w:t>
      </w:r>
    </w:p>
    <w:p w14:paraId="4614CD17" w14:textId="77777777" w:rsidR="00593C78" w:rsidRDefault="00CA76F7" w:rsidP="00CA76F7">
      <w:pPr>
        <w:pStyle w:val="B1"/>
      </w:pPr>
      <w:r>
        <w:t>-</w:t>
      </w:r>
      <w:r>
        <w:tab/>
      </w:r>
      <w:r w:rsidR="00593C78">
        <w:t>Enhanced aacPlus [86] [87] [88]</w:t>
      </w:r>
    </w:p>
    <w:p w14:paraId="270CC007" w14:textId="77777777" w:rsidR="00593C78" w:rsidRDefault="00CA76F7" w:rsidP="00CA76F7">
      <w:pPr>
        <w:pStyle w:val="B1"/>
      </w:pPr>
      <w:r>
        <w:t>-</w:t>
      </w:r>
      <w:r>
        <w:tab/>
      </w:r>
      <w:r w:rsidR="00593C78">
        <w:t xml:space="preserve">Extended </w:t>
      </w:r>
      <w:smartTag w:uri="urn:schemas-microsoft-com:office:smarttags" w:element="stockticker">
        <w:r w:rsidR="00593C78">
          <w:t>AMR</w:t>
        </w:r>
      </w:smartTag>
      <w:r w:rsidR="00593C78">
        <w:t>-WB [82] [83] [84]</w:t>
      </w:r>
    </w:p>
    <w:p w14:paraId="2F2F89C3" w14:textId="77777777" w:rsidR="00593C78" w:rsidRDefault="00593C78" w:rsidP="00593C78">
      <w:pPr>
        <w:spacing w:after="0"/>
      </w:pPr>
      <w:r>
        <w:t xml:space="preserve">Specifically, based on the audio codec selection test results Extended </w:t>
      </w:r>
      <w:smartTag w:uri="urn:schemas-microsoft-com:office:smarttags" w:element="stockticker">
        <w:r>
          <w:t>AMR</w:t>
        </w:r>
      </w:smartTag>
      <w:r>
        <w:t>-WB is strong for the scenarios marked with blue, Enhanced aacPlus is strong for the scenarios marked with orange, and both are strong for the scenarios marked with green colour in the table below:</w:t>
      </w:r>
    </w:p>
    <w:p w14:paraId="4DC4C0AD" w14:textId="77777777" w:rsidR="00593C78" w:rsidRDefault="00593C78" w:rsidP="00593C78">
      <w:pPr>
        <w:pStyle w:val="TH"/>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2"/>
        <w:gridCol w:w="1910"/>
        <w:gridCol w:w="1911"/>
        <w:gridCol w:w="1910"/>
        <w:gridCol w:w="1911"/>
      </w:tblGrid>
      <w:tr w:rsidR="00593C78" w14:paraId="2ADB1129" w14:textId="77777777">
        <w:tblPrEx>
          <w:tblCellMar>
            <w:top w:w="0" w:type="dxa"/>
            <w:bottom w:w="0" w:type="dxa"/>
          </w:tblCellMar>
        </w:tblPrEx>
        <w:tc>
          <w:tcPr>
            <w:tcW w:w="1572" w:type="dxa"/>
          </w:tcPr>
          <w:p w14:paraId="10208797" w14:textId="77777777" w:rsidR="00593C78" w:rsidRDefault="00593C78" w:rsidP="0099708D">
            <w:pPr>
              <w:spacing w:after="120"/>
              <w:jc w:val="right"/>
            </w:pPr>
            <w:r>
              <w:t>Content type</w:t>
            </w:r>
          </w:p>
          <w:p w14:paraId="4AFE5E0F" w14:textId="77777777" w:rsidR="00593C78" w:rsidRDefault="00593C78" w:rsidP="0099708D">
            <w:pPr>
              <w:pStyle w:val="EQ"/>
              <w:keepLines w:val="0"/>
              <w:tabs>
                <w:tab w:val="clear" w:pos="4536"/>
                <w:tab w:val="clear" w:pos="9072"/>
              </w:tabs>
              <w:spacing w:after="120"/>
            </w:pPr>
            <w:r>
              <w:t>Bit rate</w:t>
            </w:r>
          </w:p>
        </w:tc>
        <w:tc>
          <w:tcPr>
            <w:tcW w:w="1910" w:type="dxa"/>
            <w:tcBorders>
              <w:bottom w:val="single" w:sz="4" w:space="0" w:color="auto"/>
            </w:tcBorders>
          </w:tcPr>
          <w:p w14:paraId="1B6B33C0" w14:textId="77777777" w:rsidR="00593C78" w:rsidRDefault="00593C78" w:rsidP="0099708D">
            <w:pPr>
              <w:spacing w:after="120"/>
              <w:jc w:val="center"/>
            </w:pPr>
            <w:r>
              <w:t>Music</w:t>
            </w:r>
          </w:p>
        </w:tc>
        <w:tc>
          <w:tcPr>
            <w:tcW w:w="1911" w:type="dxa"/>
            <w:tcBorders>
              <w:bottom w:val="single" w:sz="4" w:space="0" w:color="auto"/>
            </w:tcBorders>
          </w:tcPr>
          <w:p w14:paraId="7AAD1F78" w14:textId="77777777" w:rsidR="00593C78" w:rsidRDefault="00593C78" w:rsidP="0099708D">
            <w:pPr>
              <w:spacing w:after="120"/>
              <w:jc w:val="center"/>
            </w:pPr>
            <w:r>
              <w:t>Speech over Music</w:t>
            </w:r>
          </w:p>
        </w:tc>
        <w:tc>
          <w:tcPr>
            <w:tcW w:w="1910" w:type="dxa"/>
            <w:tcBorders>
              <w:bottom w:val="single" w:sz="4" w:space="0" w:color="auto"/>
            </w:tcBorders>
          </w:tcPr>
          <w:p w14:paraId="5E9D2CD0" w14:textId="77777777" w:rsidR="00593C78" w:rsidRDefault="00593C78" w:rsidP="0099708D">
            <w:pPr>
              <w:spacing w:after="120"/>
              <w:jc w:val="center"/>
            </w:pPr>
            <w:r>
              <w:t>Speech between Music</w:t>
            </w:r>
          </w:p>
        </w:tc>
        <w:tc>
          <w:tcPr>
            <w:tcW w:w="1911" w:type="dxa"/>
            <w:tcBorders>
              <w:bottom w:val="single" w:sz="4" w:space="0" w:color="auto"/>
            </w:tcBorders>
          </w:tcPr>
          <w:p w14:paraId="4ECD08E5" w14:textId="77777777" w:rsidR="00593C78" w:rsidRDefault="00593C78" w:rsidP="0099708D">
            <w:pPr>
              <w:spacing w:after="120"/>
              <w:jc w:val="center"/>
            </w:pPr>
            <w:r>
              <w:t>Speech</w:t>
            </w:r>
          </w:p>
        </w:tc>
      </w:tr>
      <w:tr w:rsidR="00593C78" w14:paraId="18CFA02B" w14:textId="77777777">
        <w:tblPrEx>
          <w:tblCellMar>
            <w:top w:w="0" w:type="dxa"/>
            <w:bottom w:w="0" w:type="dxa"/>
          </w:tblCellMar>
        </w:tblPrEx>
        <w:tc>
          <w:tcPr>
            <w:tcW w:w="1572" w:type="dxa"/>
          </w:tcPr>
          <w:p w14:paraId="312E0ED0" w14:textId="77777777" w:rsidR="00593C78" w:rsidRDefault="00593C78" w:rsidP="0099708D">
            <w:pPr>
              <w:spacing w:after="120"/>
              <w:jc w:val="center"/>
            </w:pPr>
            <w:r>
              <w:t>14 kbps mono</w:t>
            </w:r>
          </w:p>
        </w:tc>
        <w:tc>
          <w:tcPr>
            <w:tcW w:w="1910" w:type="dxa"/>
            <w:tcBorders>
              <w:bottom w:val="single" w:sz="4" w:space="0" w:color="auto"/>
            </w:tcBorders>
            <w:shd w:val="clear" w:color="auto" w:fill="339966"/>
          </w:tcPr>
          <w:p w14:paraId="4EFB0EE3" w14:textId="77777777" w:rsidR="00593C78" w:rsidRDefault="00593C78" w:rsidP="0099708D">
            <w:pPr>
              <w:spacing w:after="120"/>
            </w:pPr>
          </w:p>
        </w:tc>
        <w:tc>
          <w:tcPr>
            <w:tcW w:w="1911" w:type="dxa"/>
            <w:tcBorders>
              <w:bottom w:val="single" w:sz="4" w:space="0" w:color="auto"/>
            </w:tcBorders>
            <w:shd w:val="clear" w:color="auto" w:fill="339966"/>
          </w:tcPr>
          <w:p w14:paraId="107705B1" w14:textId="77777777" w:rsidR="00593C78" w:rsidRDefault="00593C78" w:rsidP="0099708D">
            <w:pPr>
              <w:spacing w:after="120"/>
            </w:pPr>
          </w:p>
        </w:tc>
        <w:tc>
          <w:tcPr>
            <w:tcW w:w="1910" w:type="dxa"/>
            <w:tcBorders>
              <w:bottom w:val="single" w:sz="4" w:space="0" w:color="auto"/>
            </w:tcBorders>
            <w:shd w:val="clear" w:color="auto" w:fill="00CCFF"/>
          </w:tcPr>
          <w:p w14:paraId="41220801" w14:textId="77777777" w:rsidR="00593C78" w:rsidRDefault="00593C78" w:rsidP="0099708D">
            <w:pPr>
              <w:spacing w:after="120"/>
            </w:pPr>
          </w:p>
        </w:tc>
        <w:tc>
          <w:tcPr>
            <w:tcW w:w="1911" w:type="dxa"/>
            <w:tcBorders>
              <w:bottom w:val="single" w:sz="4" w:space="0" w:color="auto"/>
            </w:tcBorders>
            <w:shd w:val="clear" w:color="auto" w:fill="00CCFF"/>
          </w:tcPr>
          <w:p w14:paraId="5199EAC0" w14:textId="77777777" w:rsidR="00593C78" w:rsidRDefault="00593C78" w:rsidP="0099708D">
            <w:pPr>
              <w:spacing w:after="120"/>
            </w:pPr>
          </w:p>
        </w:tc>
      </w:tr>
      <w:tr w:rsidR="00593C78" w14:paraId="652C475A" w14:textId="77777777">
        <w:tblPrEx>
          <w:tblCellMar>
            <w:top w:w="0" w:type="dxa"/>
            <w:bottom w:w="0" w:type="dxa"/>
          </w:tblCellMar>
        </w:tblPrEx>
        <w:tc>
          <w:tcPr>
            <w:tcW w:w="1572" w:type="dxa"/>
          </w:tcPr>
          <w:p w14:paraId="704051FB" w14:textId="77777777" w:rsidR="00593C78" w:rsidRDefault="00593C78" w:rsidP="0099708D">
            <w:pPr>
              <w:spacing w:after="120"/>
              <w:jc w:val="center"/>
              <w:rPr>
                <w:lang w:val="de-DE"/>
              </w:rPr>
            </w:pPr>
            <w:r>
              <w:rPr>
                <w:lang w:val="de-DE"/>
              </w:rPr>
              <w:t>18 kbps stereo</w:t>
            </w:r>
          </w:p>
        </w:tc>
        <w:tc>
          <w:tcPr>
            <w:tcW w:w="1910" w:type="dxa"/>
            <w:shd w:val="clear" w:color="auto" w:fill="FF6600"/>
          </w:tcPr>
          <w:p w14:paraId="6E960B82" w14:textId="77777777" w:rsidR="00593C78" w:rsidRDefault="00593C78" w:rsidP="0099708D">
            <w:pPr>
              <w:spacing w:after="120"/>
              <w:rPr>
                <w:lang w:val="de-DE"/>
              </w:rPr>
            </w:pPr>
          </w:p>
        </w:tc>
        <w:tc>
          <w:tcPr>
            <w:tcW w:w="1911" w:type="dxa"/>
            <w:shd w:val="clear" w:color="auto" w:fill="FF6600"/>
          </w:tcPr>
          <w:p w14:paraId="0D4467DA" w14:textId="77777777" w:rsidR="00593C78" w:rsidRDefault="00593C78" w:rsidP="0099708D">
            <w:pPr>
              <w:spacing w:after="120"/>
              <w:rPr>
                <w:lang w:val="de-DE"/>
              </w:rPr>
            </w:pPr>
          </w:p>
        </w:tc>
        <w:tc>
          <w:tcPr>
            <w:tcW w:w="1910" w:type="dxa"/>
            <w:shd w:val="clear" w:color="auto" w:fill="00CCFF"/>
          </w:tcPr>
          <w:p w14:paraId="1450BFC9" w14:textId="77777777" w:rsidR="00593C78" w:rsidRDefault="00593C78" w:rsidP="0099708D">
            <w:pPr>
              <w:spacing w:after="120"/>
              <w:rPr>
                <w:lang w:val="de-DE"/>
              </w:rPr>
            </w:pPr>
          </w:p>
        </w:tc>
        <w:tc>
          <w:tcPr>
            <w:tcW w:w="1911" w:type="dxa"/>
            <w:shd w:val="clear" w:color="auto" w:fill="00CCFF"/>
          </w:tcPr>
          <w:p w14:paraId="78DA2E39" w14:textId="77777777" w:rsidR="00593C78" w:rsidRDefault="00593C78" w:rsidP="0099708D">
            <w:pPr>
              <w:spacing w:after="120"/>
              <w:rPr>
                <w:lang w:val="de-DE"/>
              </w:rPr>
            </w:pPr>
          </w:p>
        </w:tc>
      </w:tr>
      <w:tr w:rsidR="00593C78" w14:paraId="7694E914" w14:textId="77777777">
        <w:tblPrEx>
          <w:tblCellMar>
            <w:top w:w="0" w:type="dxa"/>
            <w:bottom w:w="0" w:type="dxa"/>
          </w:tblCellMar>
        </w:tblPrEx>
        <w:tc>
          <w:tcPr>
            <w:tcW w:w="1572" w:type="dxa"/>
          </w:tcPr>
          <w:p w14:paraId="6EBA3144" w14:textId="77777777" w:rsidR="00593C78" w:rsidRDefault="00593C78" w:rsidP="0099708D">
            <w:pPr>
              <w:spacing w:after="120"/>
              <w:jc w:val="center"/>
              <w:rPr>
                <w:lang w:val="de-DE"/>
              </w:rPr>
            </w:pPr>
            <w:r>
              <w:rPr>
                <w:lang w:val="de-DE"/>
              </w:rPr>
              <w:t>24 kbps stereo</w:t>
            </w:r>
          </w:p>
        </w:tc>
        <w:tc>
          <w:tcPr>
            <w:tcW w:w="1910" w:type="dxa"/>
            <w:shd w:val="clear" w:color="auto" w:fill="FF6600"/>
          </w:tcPr>
          <w:p w14:paraId="7800FB48" w14:textId="77777777" w:rsidR="00593C78" w:rsidRDefault="00593C78" w:rsidP="0099708D">
            <w:pPr>
              <w:spacing w:after="120"/>
              <w:rPr>
                <w:lang w:val="de-DE"/>
              </w:rPr>
            </w:pPr>
          </w:p>
        </w:tc>
        <w:tc>
          <w:tcPr>
            <w:tcW w:w="1911" w:type="dxa"/>
            <w:shd w:val="clear" w:color="auto" w:fill="FF6600"/>
          </w:tcPr>
          <w:p w14:paraId="58B4E37A" w14:textId="77777777" w:rsidR="00593C78" w:rsidRDefault="00593C78" w:rsidP="0099708D">
            <w:pPr>
              <w:spacing w:after="120"/>
              <w:rPr>
                <w:lang w:val="de-DE"/>
              </w:rPr>
            </w:pPr>
          </w:p>
        </w:tc>
        <w:tc>
          <w:tcPr>
            <w:tcW w:w="1910" w:type="dxa"/>
            <w:tcBorders>
              <w:bottom w:val="single" w:sz="4" w:space="0" w:color="auto"/>
            </w:tcBorders>
            <w:shd w:val="clear" w:color="auto" w:fill="00CCFF"/>
          </w:tcPr>
          <w:p w14:paraId="2E87B5EF" w14:textId="77777777" w:rsidR="00593C78" w:rsidRDefault="00593C78" w:rsidP="0099708D">
            <w:pPr>
              <w:spacing w:after="120"/>
              <w:rPr>
                <w:lang w:val="de-DE"/>
              </w:rPr>
            </w:pPr>
          </w:p>
        </w:tc>
        <w:tc>
          <w:tcPr>
            <w:tcW w:w="1911" w:type="dxa"/>
            <w:tcBorders>
              <w:bottom w:val="single" w:sz="4" w:space="0" w:color="auto"/>
            </w:tcBorders>
            <w:shd w:val="clear" w:color="auto" w:fill="00CCFF"/>
          </w:tcPr>
          <w:p w14:paraId="275B59E8" w14:textId="77777777" w:rsidR="00593C78" w:rsidRDefault="00593C78" w:rsidP="0099708D">
            <w:pPr>
              <w:spacing w:after="120"/>
              <w:rPr>
                <w:lang w:val="de-DE"/>
              </w:rPr>
            </w:pPr>
          </w:p>
        </w:tc>
      </w:tr>
      <w:tr w:rsidR="00593C78" w14:paraId="5C266193" w14:textId="77777777">
        <w:tblPrEx>
          <w:tblCellMar>
            <w:top w:w="0" w:type="dxa"/>
            <w:bottom w:w="0" w:type="dxa"/>
          </w:tblCellMar>
        </w:tblPrEx>
        <w:tc>
          <w:tcPr>
            <w:tcW w:w="1572" w:type="dxa"/>
          </w:tcPr>
          <w:p w14:paraId="49BE8F43" w14:textId="77777777" w:rsidR="00593C78" w:rsidRDefault="00593C78" w:rsidP="0099708D">
            <w:pPr>
              <w:spacing w:after="120"/>
              <w:jc w:val="center"/>
            </w:pPr>
            <w:r>
              <w:t>24 kbps mono</w:t>
            </w:r>
          </w:p>
        </w:tc>
        <w:tc>
          <w:tcPr>
            <w:tcW w:w="1910" w:type="dxa"/>
            <w:shd w:val="clear" w:color="auto" w:fill="FF6600"/>
          </w:tcPr>
          <w:p w14:paraId="2E8AE5DE" w14:textId="77777777" w:rsidR="00593C78" w:rsidRDefault="00593C78" w:rsidP="0099708D">
            <w:pPr>
              <w:spacing w:after="120"/>
            </w:pPr>
          </w:p>
        </w:tc>
        <w:tc>
          <w:tcPr>
            <w:tcW w:w="1911" w:type="dxa"/>
            <w:shd w:val="clear" w:color="auto" w:fill="FF6600"/>
          </w:tcPr>
          <w:p w14:paraId="21A13809" w14:textId="77777777" w:rsidR="00593C78" w:rsidRDefault="00593C78" w:rsidP="0099708D">
            <w:pPr>
              <w:spacing w:after="120"/>
            </w:pPr>
          </w:p>
        </w:tc>
        <w:tc>
          <w:tcPr>
            <w:tcW w:w="1910" w:type="dxa"/>
            <w:shd w:val="clear" w:color="auto" w:fill="FF6600"/>
          </w:tcPr>
          <w:p w14:paraId="40EF8890" w14:textId="77777777" w:rsidR="00593C78" w:rsidRDefault="00593C78" w:rsidP="0099708D">
            <w:pPr>
              <w:spacing w:after="120"/>
            </w:pPr>
          </w:p>
        </w:tc>
        <w:tc>
          <w:tcPr>
            <w:tcW w:w="1911" w:type="dxa"/>
            <w:tcBorders>
              <w:bottom w:val="single" w:sz="4" w:space="0" w:color="auto"/>
            </w:tcBorders>
            <w:shd w:val="clear" w:color="auto" w:fill="00CCFF"/>
          </w:tcPr>
          <w:p w14:paraId="4056C73E" w14:textId="77777777" w:rsidR="00593C78" w:rsidRDefault="00593C78" w:rsidP="0099708D">
            <w:pPr>
              <w:spacing w:after="120"/>
            </w:pPr>
          </w:p>
        </w:tc>
      </w:tr>
      <w:tr w:rsidR="00593C78" w14:paraId="66793BC7" w14:textId="77777777">
        <w:tblPrEx>
          <w:tblCellMar>
            <w:top w:w="0" w:type="dxa"/>
            <w:bottom w:w="0" w:type="dxa"/>
          </w:tblCellMar>
        </w:tblPrEx>
        <w:tc>
          <w:tcPr>
            <w:tcW w:w="1572" w:type="dxa"/>
          </w:tcPr>
          <w:p w14:paraId="477A2C41" w14:textId="77777777" w:rsidR="00593C78" w:rsidRDefault="00593C78" w:rsidP="0099708D">
            <w:pPr>
              <w:spacing w:after="120"/>
              <w:jc w:val="center"/>
            </w:pPr>
            <w:r>
              <w:t>32 kbps stereo</w:t>
            </w:r>
          </w:p>
        </w:tc>
        <w:tc>
          <w:tcPr>
            <w:tcW w:w="1910" w:type="dxa"/>
            <w:shd w:val="clear" w:color="auto" w:fill="FF6600"/>
          </w:tcPr>
          <w:p w14:paraId="35008A03" w14:textId="77777777" w:rsidR="00593C78" w:rsidRDefault="00593C78" w:rsidP="0099708D">
            <w:pPr>
              <w:spacing w:after="120"/>
            </w:pPr>
          </w:p>
        </w:tc>
        <w:tc>
          <w:tcPr>
            <w:tcW w:w="1911" w:type="dxa"/>
            <w:shd w:val="clear" w:color="auto" w:fill="FF6600"/>
          </w:tcPr>
          <w:p w14:paraId="70BB6B1B" w14:textId="77777777" w:rsidR="00593C78" w:rsidRDefault="00593C78" w:rsidP="0099708D">
            <w:pPr>
              <w:spacing w:after="120"/>
            </w:pPr>
          </w:p>
        </w:tc>
        <w:tc>
          <w:tcPr>
            <w:tcW w:w="1910" w:type="dxa"/>
            <w:shd w:val="clear" w:color="auto" w:fill="FF6600"/>
          </w:tcPr>
          <w:p w14:paraId="6108D8BA" w14:textId="77777777" w:rsidR="00593C78" w:rsidRDefault="00593C78" w:rsidP="0099708D">
            <w:pPr>
              <w:spacing w:after="120"/>
            </w:pPr>
          </w:p>
        </w:tc>
        <w:tc>
          <w:tcPr>
            <w:tcW w:w="1911" w:type="dxa"/>
            <w:shd w:val="clear" w:color="auto" w:fill="FF6600"/>
          </w:tcPr>
          <w:p w14:paraId="2B6F4365" w14:textId="77777777" w:rsidR="00593C78" w:rsidRDefault="00593C78" w:rsidP="0099708D">
            <w:pPr>
              <w:spacing w:after="120"/>
            </w:pPr>
          </w:p>
        </w:tc>
      </w:tr>
      <w:tr w:rsidR="00593C78" w14:paraId="1E80BF91" w14:textId="77777777">
        <w:tblPrEx>
          <w:tblCellMar>
            <w:top w:w="0" w:type="dxa"/>
            <w:bottom w:w="0" w:type="dxa"/>
          </w:tblCellMar>
        </w:tblPrEx>
        <w:tc>
          <w:tcPr>
            <w:tcW w:w="1572" w:type="dxa"/>
          </w:tcPr>
          <w:p w14:paraId="53F72313" w14:textId="77777777" w:rsidR="00593C78" w:rsidRDefault="00593C78" w:rsidP="0099708D">
            <w:pPr>
              <w:spacing w:after="120"/>
              <w:jc w:val="center"/>
            </w:pPr>
            <w:r>
              <w:t>48 kbps stereo</w:t>
            </w:r>
          </w:p>
        </w:tc>
        <w:tc>
          <w:tcPr>
            <w:tcW w:w="1910" w:type="dxa"/>
            <w:shd w:val="clear" w:color="auto" w:fill="FF6600"/>
          </w:tcPr>
          <w:p w14:paraId="4B096B51" w14:textId="77777777" w:rsidR="00593C78" w:rsidRDefault="00593C78" w:rsidP="0099708D">
            <w:pPr>
              <w:spacing w:after="120"/>
            </w:pPr>
          </w:p>
        </w:tc>
        <w:tc>
          <w:tcPr>
            <w:tcW w:w="1911" w:type="dxa"/>
            <w:shd w:val="clear" w:color="auto" w:fill="FF6600"/>
          </w:tcPr>
          <w:p w14:paraId="4366CCFB" w14:textId="77777777" w:rsidR="00593C78" w:rsidRDefault="00593C78" w:rsidP="0099708D">
            <w:pPr>
              <w:spacing w:after="120"/>
            </w:pPr>
          </w:p>
        </w:tc>
        <w:tc>
          <w:tcPr>
            <w:tcW w:w="1910" w:type="dxa"/>
            <w:shd w:val="clear" w:color="auto" w:fill="FF6600"/>
          </w:tcPr>
          <w:p w14:paraId="59D288C2" w14:textId="77777777" w:rsidR="00593C78" w:rsidRDefault="00593C78" w:rsidP="0099708D">
            <w:pPr>
              <w:spacing w:after="120"/>
            </w:pPr>
          </w:p>
        </w:tc>
        <w:tc>
          <w:tcPr>
            <w:tcW w:w="1911" w:type="dxa"/>
            <w:shd w:val="clear" w:color="auto" w:fill="FF6600"/>
          </w:tcPr>
          <w:p w14:paraId="7CD55091" w14:textId="77777777" w:rsidR="00593C78" w:rsidRDefault="00593C78" w:rsidP="0099708D">
            <w:pPr>
              <w:spacing w:after="120"/>
            </w:pPr>
          </w:p>
        </w:tc>
      </w:tr>
    </w:tbl>
    <w:p w14:paraId="4C41DEF0" w14:textId="77777777" w:rsidR="00593C78" w:rsidRPr="00593C78" w:rsidRDefault="00593C78" w:rsidP="00593C78">
      <w:pPr>
        <w:pStyle w:val="FP"/>
        <w:rPr>
          <w:color w:val="000000"/>
        </w:rPr>
      </w:pPr>
    </w:p>
    <w:p w14:paraId="16127F0C" w14:textId="77777777" w:rsidR="001918D7" w:rsidRPr="001918D7" w:rsidRDefault="001918D7" w:rsidP="00593C78">
      <w:pPr>
        <w:rPr>
          <w:lang w:val="en-CA"/>
        </w:rPr>
      </w:pPr>
      <w:r>
        <w:rPr>
          <w:lang w:val="en-CA"/>
        </w:rPr>
        <w:t xml:space="preserve">More recent </w:t>
      </w:r>
      <w:smartTag w:uri="urn:schemas-microsoft-com:office:smarttags" w:element="PersonName">
        <w:r>
          <w:rPr>
            <w:lang w:val="en-CA"/>
          </w:rPr>
          <w:t>info</w:t>
        </w:r>
      </w:smartTag>
      <w:r>
        <w:rPr>
          <w:lang w:val="en-CA"/>
        </w:rPr>
        <w:t>rmation on the performance of the codecs based on more recent versions of the codecs can be found in TR 26.936 [95].</w:t>
      </w:r>
    </w:p>
    <w:p w14:paraId="5EA0AB60" w14:textId="77777777" w:rsidR="00593C78" w:rsidRDefault="00593C78" w:rsidP="00593C78">
      <w:r>
        <w:t xml:space="preserve">Enhanced aacPlus decoder is also able to decode </w:t>
      </w:r>
      <w:smartTag w:uri="urn:schemas-microsoft-com:office:smarttags" w:element="stockticker">
        <w:r>
          <w:t>AAC</w:t>
        </w:r>
      </w:smartTag>
      <w:r>
        <w:t>-LC content.</w:t>
      </w:r>
    </w:p>
    <w:p w14:paraId="54DB6EAC" w14:textId="77777777" w:rsidR="00593C78" w:rsidRPr="00593C78" w:rsidRDefault="00593C78" w:rsidP="00593C78">
      <w:r>
        <w:t xml:space="preserve">Extended </w:t>
      </w:r>
      <w:smartTag w:uri="urn:schemas-microsoft-com:office:smarttags" w:element="stockticker">
        <w:r>
          <w:t>AMR</w:t>
        </w:r>
      </w:smartTag>
      <w:r>
        <w:t xml:space="preserve">-WB decoder is also able to decode </w:t>
      </w:r>
      <w:smartTag w:uri="urn:schemas-microsoft-com:office:smarttags" w:element="stockticker">
        <w:r>
          <w:t>AMR</w:t>
        </w:r>
      </w:smartTag>
      <w:r>
        <w:t>-WB content.</w:t>
      </w:r>
    </w:p>
    <w:p w14:paraId="01318C70" w14:textId="77777777" w:rsidR="00593C78" w:rsidRDefault="00593C78" w:rsidP="00593C78">
      <w:r>
        <w:t xml:space="preserve">In addition, MPEG-4 </w:t>
      </w:r>
      <w:smartTag w:uri="urn:schemas-microsoft-com:office:smarttags" w:element="stockticker">
        <w:r>
          <w:t>AAC</w:t>
        </w:r>
      </w:smartTag>
      <w:r>
        <w:t xml:space="preserve"> Low Complexity (</w:t>
      </w:r>
      <w:smartTag w:uri="urn:schemas-microsoft-com:office:smarttags" w:element="stockticker">
        <w:r>
          <w:t>AAC</w:t>
        </w:r>
      </w:smartTag>
      <w:r>
        <w:t>-LC) and MPEG</w:t>
      </w:r>
      <w:r>
        <w:noBreakHyphen/>
        <w:t xml:space="preserve">4 </w:t>
      </w:r>
      <w:smartTag w:uri="urn:schemas-microsoft-com:office:smarttags" w:element="stockticker">
        <w:r>
          <w:t>AAC</w:t>
        </w:r>
      </w:smartTag>
      <w:r>
        <w:t xml:space="preserve"> Long Term Prediction (</w:t>
      </w:r>
      <w:smartTag w:uri="urn:schemas-microsoft-com:office:smarttags" w:element="stockticker">
        <w:r>
          <w:t>AAC</w:t>
        </w:r>
      </w:smartTag>
      <w:r>
        <w:t xml:space="preserve">-LTP) object type decoders [21] may be supported. The maximum sampling rate to be supported by the decoder is 48 kHz. The channel configurations to be supported are mono (1/0) and stereo (2/0). </w:t>
      </w:r>
    </w:p>
    <w:p w14:paraId="64E550E5" w14:textId="77777777" w:rsidR="00593C78" w:rsidRDefault="00593C78" w:rsidP="00593C78">
      <w:pPr>
        <w:spacing w:after="0"/>
      </w:pPr>
      <w:r>
        <w:t xml:space="preserve">When a server offers an </w:t>
      </w:r>
      <w:smartTag w:uri="urn:schemas-microsoft-com:office:smarttags" w:element="stockticker">
        <w:r>
          <w:t>AAC</w:t>
        </w:r>
      </w:smartTag>
      <w:r>
        <w:t xml:space="preserve">-LC or </w:t>
      </w:r>
      <w:smartTag w:uri="urn:schemas-microsoft-com:office:smarttags" w:element="stockticker">
        <w:r>
          <w:t>AAC</w:t>
        </w:r>
      </w:smartTag>
      <w:r>
        <w:t xml:space="preserve">-LTP stream with the specified restrictions, it shall include the </w:t>
      </w:r>
      <w:r w:rsidR="006E7973">
        <w:t>"</w:t>
      </w:r>
      <w:r>
        <w:t>profile-level-id</w:t>
      </w:r>
      <w:r w:rsidR="006E7973">
        <w:t>"</w:t>
      </w:r>
      <w:r>
        <w:t xml:space="preserve"> and </w:t>
      </w:r>
      <w:r w:rsidR="006E7973">
        <w:t>"</w:t>
      </w:r>
      <w:r>
        <w:t>object</w:t>
      </w:r>
      <w:r w:rsidR="006E7973">
        <w:t>"</w:t>
      </w:r>
      <w:r>
        <w:t xml:space="preserve"> MIME parameters in the </w:t>
      </w:r>
      <w:smartTag w:uri="urn:schemas-microsoft-com:office:smarttags" w:element="stockticker">
        <w:r>
          <w:t>SDP</w:t>
        </w:r>
      </w:smartTag>
      <w:r>
        <w:t xml:space="preserve"> </w:t>
      </w:r>
      <w:r w:rsidR="006E7973">
        <w:t>"</w:t>
      </w:r>
      <w:r>
        <w:t>a=fmtp</w:t>
      </w:r>
      <w:r w:rsidR="006E7973">
        <w:t>"</w:t>
      </w:r>
      <w:r>
        <w:t xml:space="preserve"> line.  The following values shall be used:</w:t>
      </w:r>
    </w:p>
    <w:p w14:paraId="4C5D417A" w14:textId="77777777" w:rsidR="00593C78" w:rsidRDefault="00593C78" w:rsidP="00593C7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1472"/>
        <w:gridCol w:w="738"/>
      </w:tblGrid>
      <w:tr w:rsidR="00593C78" w14:paraId="52D600FC" w14:textId="77777777">
        <w:tblPrEx>
          <w:tblCellMar>
            <w:top w:w="0" w:type="dxa"/>
            <w:bottom w:w="0" w:type="dxa"/>
          </w:tblCellMar>
        </w:tblPrEx>
        <w:trPr>
          <w:jc w:val="center"/>
        </w:trPr>
        <w:tc>
          <w:tcPr>
            <w:tcW w:w="0" w:type="auto"/>
          </w:tcPr>
          <w:p w14:paraId="30A5B3EC" w14:textId="77777777" w:rsidR="00593C78" w:rsidRDefault="00593C78" w:rsidP="0099708D">
            <w:pPr>
              <w:spacing w:after="0"/>
              <w:rPr>
                <w:b/>
                <w:bCs/>
              </w:rPr>
            </w:pPr>
            <w:r>
              <w:rPr>
                <w:b/>
                <w:bCs/>
              </w:rPr>
              <w:t>Object Type</w:t>
            </w:r>
          </w:p>
        </w:tc>
        <w:tc>
          <w:tcPr>
            <w:tcW w:w="0" w:type="auto"/>
          </w:tcPr>
          <w:p w14:paraId="5FF42CF7" w14:textId="77777777" w:rsidR="00593C78" w:rsidRDefault="00593C78" w:rsidP="0099708D">
            <w:pPr>
              <w:spacing w:after="0"/>
              <w:rPr>
                <w:b/>
                <w:bCs/>
              </w:rPr>
            </w:pPr>
            <w:r>
              <w:rPr>
                <w:b/>
                <w:bCs/>
              </w:rPr>
              <w:t>profile-level-id</w:t>
            </w:r>
          </w:p>
        </w:tc>
        <w:tc>
          <w:tcPr>
            <w:tcW w:w="0" w:type="auto"/>
          </w:tcPr>
          <w:p w14:paraId="356DDD77" w14:textId="77777777" w:rsidR="00593C78" w:rsidRDefault="00593C78" w:rsidP="0099708D">
            <w:pPr>
              <w:spacing w:after="0"/>
              <w:rPr>
                <w:b/>
                <w:bCs/>
              </w:rPr>
            </w:pPr>
            <w:r>
              <w:rPr>
                <w:b/>
                <w:bCs/>
              </w:rPr>
              <w:t>object</w:t>
            </w:r>
          </w:p>
        </w:tc>
      </w:tr>
      <w:tr w:rsidR="00593C78" w14:paraId="27D7304E" w14:textId="77777777">
        <w:tblPrEx>
          <w:tblCellMar>
            <w:top w:w="0" w:type="dxa"/>
            <w:bottom w:w="0" w:type="dxa"/>
          </w:tblCellMar>
        </w:tblPrEx>
        <w:trPr>
          <w:jc w:val="center"/>
        </w:trPr>
        <w:tc>
          <w:tcPr>
            <w:tcW w:w="0" w:type="auto"/>
          </w:tcPr>
          <w:p w14:paraId="76F0ACD1" w14:textId="77777777" w:rsidR="00593C78" w:rsidRDefault="00593C78" w:rsidP="0099708D">
            <w:pPr>
              <w:spacing w:after="0"/>
            </w:pPr>
            <w:smartTag w:uri="urn:schemas-microsoft-com:office:smarttags" w:element="stockticker">
              <w:r>
                <w:t>AAC</w:t>
              </w:r>
            </w:smartTag>
            <w:r>
              <w:t>-LC</w:t>
            </w:r>
          </w:p>
        </w:tc>
        <w:tc>
          <w:tcPr>
            <w:tcW w:w="0" w:type="auto"/>
          </w:tcPr>
          <w:p w14:paraId="0A22D600" w14:textId="77777777" w:rsidR="00593C78" w:rsidRDefault="00593C78" w:rsidP="0099708D">
            <w:pPr>
              <w:spacing w:after="0"/>
              <w:jc w:val="center"/>
            </w:pPr>
            <w:r>
              <w:t>15</w:t>
            </w:r>
          </w:p>
        </w:tc>
        <w:tc>
          <w:tcPr>
            <w:tcW w:w="0" w:type="auto"/>
          </w:tcPr>
          <w:p w14:paraId="75786C14" w14:textId="77777777" w:rsidR="00593C78" w:rsidRDefault="00593C78" w:rsidP="0099708D">
            <w:pPr>
              <w:spacing w:after="0"/>
              <w:jc w:val="center"/>
            </w:pPr>
            <w:r>
              <w:t>2</w:t>
            </w:r>
          </w:p>
        </w:tc>
      </w:tr>
      <w:tr w:rsidR="00593C78" w14:paraId="55F46A17" w14:textId="77777777">
        <w:tblPrEx>
          <w:tblCellMar>
            <w:top w:w="0" w:type="dxa"/>
            <w:bottom w:w="0" w:type="dxa"/>
          </w:tblCellMar>
        </w:tblPrEx>
        <w:trPr>
          <w:jc w:val="center"/>
        </w:trPr>
        <w:tc>
          <w:tcPr>
            <w:tcW w:w="0" w:type="auto"/>
          </w:tcPr>
          <w:p w14:paraId="0564EFB0" w14:textId="77777777" w:rsidR="00593C78" w:rsidRDefault="00593C78" w:rsidP="0099708D">
            <w:pPr>
              <w:spacing w:after="0"/>
            </w:pPr>
            <w:smartTag w:uri="urn:schemas-microsoft-com:office:smarttags" w:element="stockticker">
              <w:r>
                <w:t>AAC</w:t>
              </w:r>
            </w:smartTag>
            <w:r>
              <w:t>-LTP</w:t>
            </w:r>
          </w:p>
        </w:tc>
        <w:tc>
          <w:tcPr>
            <w:tcW w:w="0" w:type="auto"/>
          </w:tcPr>
          <w:p w14:paraId="0C4BF421" w14:textId="77777777" w:rsidR="00593C78" w:rsidRDefault="00593C78" w:rsidP="0099708D">
            <w:pPr>
              <w:spacing w:after="0"/>
              <w:jc w:val="center"/>
            </w:pPr>
            <w:r>
              <w:t>15</w:t>
            </w:r>
          </w:p>
        </w:tc>
        <w:tc>
          <w:tcPr>
            <w:tcW w:w="0" w:type="auto"/>
          </w:tcPr>
          <w:p w14:paraId="58E14A83" w14:textId="77777777" w:rsidR="00593C78" w:rsidRDefault="00593C78" w:rsidP="0099708D">
            <w:pPr>
              <w:spacing w:after="0"/>
              <w:jc w:val="center"/>
            </w:pPr>
            <w:r>
              <w:t>4</w:t>
            </w:r>
          </w:p>
        </w:tc>
      </w:tr>
    </w:tbl>
    <w:p w14:paraId="1C96E0C7" w14:textId="77777777" w:rsidR="00593C78" w:rsidRDefault="00593C78" w:rsidP="006647B2">
      <w:pPr>
        <w:pStyle w:val="FP"/>
      </w:pPr>
    </w:p>
    <w:p w14:paraId="633A05C3" w14:textId="77777777" w:rsidR="00C65E3C" w:rsidRDefault="00C65E3C">
      <w:pPr>
        <w:pStyle w:val="Heading2"/>
      </w:pPr>
      <w:bookmarkStart w:id="247" w:name="_Toc524275626"/>
      <w:bookmarkStart w:id="248" w:name="_Toc51757240"/>
      <w:r>
        <w:lastRenderedPageBreak/>
        <w:t>7.3a</w:t>
      </w:r>
      <w:r>
        <w:tab/>
        <w:t>Synthetic audio</w:t>
      </w:r>
      <w:bookmarkEnd w:id="247"/>
      <w:bookmarkEnd w:id="248"/>
    </w:p>
    <w:p w14:paraId="43FBF104" w14:textId="77777777" w:rsidR="00C65E3C" w:rsidRDefault="00605975">
      <w:r>
        <w:t xml:space="preserve">If </w:t>
      </w:r>
      <w:r w:rsidR="009E0CDC">
        <w:t xml:space="preserve">a PSS client supports </w:t>
      </w:r>
      <w:r>
        <w:t>synthetic audio</w:t>
      </w:r>
      <w:r w:rsidR="009E0CDC" w:rsidRPr="009E0CDC">
        <w:t xml:space="preserve"> </w:t>
      </w:r>
      <w:r w:rsidR="009E0CDC">
        <w:t>both</w:t>
      </w:r>
      <w:r>
        <w:t xml:space="preserve"> t</w:t>
      </w:r>
      <w:r w:rsidR="00C65E3C">
        <w:t xml:space="preserve">he Scalable Polyphony MIDI (SP-MIDI) content format defined in Scalable Polyphony MIDI Specification [44] and the device requirements defined in Scalable Polyphony MIDI Device 5-to-24 Note Profile for 3GPP [45] should be supported. </w:t>
      </w:r>
    </w:p>
    <w:p w14:paraId="335A04DD" w14:textId="77777777" w:rsidR="00C65E3C" w:rsidRDefault="00C65E3C">
      <w:r>
        <w:t>SP-MIDI content is delivered in the structure specified in Standard MIDI Files 1.0 [46], either in format 0 or format 1.</w:t>
      </w:r>
    </w:p>
    <w:p w14:paraId="1F796708" w14:textId="77777777" w:rsidR="00D52E22" w:rsidRDefault="00D52E22" w:rsidP="00D52E22">
      <w:r>
        <w:t xml:space="preserve">In addition </w:t>
      </w:r>
      <w:r w:rsidR="009E0CDC">
        <w:t xml:space="preserve">a PSS client supporting synthetic audio should also support both </w:t>
      </w:r>
      <w:r>
        <w:t>the Mobile DLS instrument format defined in [70] and the Mobile XMF content format defined in [71].</w:t>
      </w:r>
    </w:p>
    <w:p w14:paraId="0F726218" w14:textId="77777777" w:rsidR="00D52E22" w:rsidRDefault="00D52E22" w:rsidP="00D52E22">
      <w:r>
        <w:t>A PSS client supporting Mobile DLS shall meet the minimum device requirements defined in [70] in section 1.3 and the requirements for the common part of the synthesizer voice as defined in [70] in sections 1.2.1.2. If Mobile DLS is supported, wavetables encoded with the G.711 A-law codec (wFormatTag value 0x0006, as defined in [70]) shall also be supported.  The optional group of processing blocks as defined in [70] may be supported. Mobile DLS resources are delivered either in the file format defined in [70], or within Mobile XMF as defined in [71]. For Mobile DLS files delivered outside of Mobile XMF, the loading application should unload Mobile DLS instruments so that the sound bank required by the SP-MIDI profile [45] is not persistently altered by temporary loadings of Mobile DLS files.</w:t>
      </w:r>
    </w:p>
    <w:p w14:paraId="3229F16F" w14:textId="77777777" w:rsidR="00D52E22" w:rsidRDefault="00D52E22">
      <w:r>
        <w:t>Content that pairs Mobile DLS and SP-MIDI resources is delivered in the structure specified in Mobile XMF [71]. As defined in [71], a Mobile XMF file shall contain one SP-MIDI SMF file and no more than one Mobile DLS file. PSS clients supporting Mobile XMF must not support any other resource types in the Mobile XMF file. Media handling behaviours for the SP-MIDI SMF and Mobile DLS resources contained within Mobile XMF are defined in [71].</w:t>
      </w:r>
    </w:p>
    <w:p w14:paraId="0E200A71" w14:textId="77777777" w:rsidR="00C65E3C" w:rsidRDefault="00C65E3C">
      <w:pPr>
        <w:pStyle w:val="Heading2"/>
      </w:pPr>
      <w:bookmarkStart w:id="249" w:name="_Toc524275627"/>
      <w:bookmarkStart w:id="250" w:name="_Toc51757241"/>
      <w:r>
        <w:t>7.4</w:t>
      </w:r>
      <w:r>
        <w:tab/>
        <w:t>Video</w:t>
      </w:r>
      <w:bookmarkEnd w:id="249"/>
      <w:bookmarkEnd w:id="250"/>
    </w:p>
    <w:p w14:paraId="7E3D3FBA" w14:textId="77777777" w:rsidR="008E4572" w:rsidRDefault="008E4572" w:rsidP="008E4572">
      <w:pPr>
        <w:pStyle w:val="Heading3"/>
      </w:pPr>
      <w:bookmarkStart w:id="251" w:name="_Toc524275628"/>
      <w:bookmarkStart w:id="252" w:name="_Toc51757242"/>
      <w:r>
        <w:t>7.4.1</w:t>
      </w:r>
      <w:r>
        <w:tab/>
        <w:t>General video decoder requirements</w:t>
      </w:r>
      <w:bookmarkEnd w:id="251"/>
      <w:bookmarkEnd w:id="252"/>
    </w:p>
    <w:p w14:paraId="0EC2C8FF" w14:textId="77777777" w:rsidR="008E4572" w:rsidRDefault="008E4572" w:rsidP="008E4572">
      <w:r>
        <w:t>If a PSS client supports video, the following applies:</w:t>
      </w:r>
    </w:p>
    <w:p w14:paraId="61A58D04" w14:textId="77777777" w:rsidR="008E4572" w:rsidRPr="00C22031" w:rsidRDefault="008E4572" w:rsidP="008E4572">
      <w:pPr>
        <w:pStyle w:val="B1"/>
      </w:pPr>
      <w:r w:rsidRPr="002F2532">
        <w:t>-</w:t>
      </w:r>
      <w:r w:rsidRPr="002F2532">
        <w:tab/>
      </w:r>
      <w:r w:rsidRPr="00C22031">
        <w:t xml:space="preserve">H.264 (AVC) </w:t>
      </w:r>
      <w:r>
        <w:t>Progressive High</w:t>
      </w:r>
      <w:r w:rsidRPr="00C22031">
        <w:t xml:space="preserve"> Profile Level </w:t>
      </w:r>
      <w:r>
        <w:t>3.1</w:t>
      </w:r>
      <w:r w:rsidRPr="00C22031">
        <w:t xml:space="preserve"> decoder [90] shall be supported</w:t>
      </w:r>
      <w:r>
        <w:t>, wherein</w:t>
      </w:r>
      <w:r w:rsidRPr="00911452">
        <w:t xml:space="preserve"> </w:t>
      </w:r>
      <w:r>
        <w:t>the maximum VCL</w:t>
      </w:r>
      <w:r w:rsidRPr="00911452">
        <w:t xml:space="preserve"> Bit Rate </w:t>
      </w:r>
      <w:r>
        <w:t>is</w:t>
      </w:r>
      <w:r w:rsidRPr="00911452">
        <w:t xml:space="preserve"> constrained to </w:t>
      </w:r>
      <w:r>
        <w:t xml:space="preserve">be </w:t>
      </w:r>
      <w:r w:rsidRPr="00911452">
        <w:t xml:space="preserve">14Mbps </w:t>
      </w:r>
      <w:r>
        <w:t>with</w:t>
      </w:r>
      <w:r w:rsidRPr="00911452">
        <w:t xml:space="preserve"> cpbBrVclFactor </w:t>
      </w:r>
      <w:r>
        <w:t>and</w:t>
      </w:r>
      <w:r w:rsidRPr="00B82CF1">
        <w:t xml:space="preserve"> cpbBrNalFactor being fixed to </w:t>
      </w:r>
      <w:r>
        <w:t xml:space="preserve">be </w:t>
      </w:r>
      <w:r w:rsidRPr="00B82CF1">
        <w:t>1000 and 1200</w:t>
      </w:r>
      <w:r>
        <w:t>,</w:t>
      </w:r>
      <w:r w:rsidRPr="00B82CF1">
        <w:t xml:space="preserve"> respectivel</w:t>
      </w:r>
      <w:r>
        <w:t>y</w:t>
      </w:r>
      <w:r w:rsidRPr="00C22031">
        <w:t>.</w:t>
      </w:r>
    </w:p>
    <w:p w14:paraId="271FBD01" w14:textId="77777777" w:rsidR="008E4572" w:rsidRDefault="008E4572" w:rsidP="008E4572">
      <w:pPr>
        <w:pStyle w:val="B1"/>
      </w:pPr>
      <w:r w:rsidRPr="00C22031">
        <w:t>-</w:t>
      </w:r>
      <w:r w:rsidRPr="00C22031">
        <w:tab/>
        <w:t xml:space="preserve">H.265 </w:t>
      </w:r>
      <w:r>
        <w:t xml:space="preserve">(HEVC) </w:t>
      </w:r>
      <w:r w:rsidRPr="00C22031">
        <w:t xml:space="preserve">Main Profile, Main Tier, Level 3.1 decoder </w:t>
      </w:r>
      <w:r>
        <w:t>[117]</w:t>
      </w:r>
      <w:r w:rsidRPr="00C22031">
        <w:t xml:space="preserve"> should be supported.</w:t>
      </w:r>
    </w:p>
    <w:p w14:paraId="07A28E15" w14:textId="77777777" w:rsidR="008E4572" w:rsidRPr="002F2532" w:rsidRDefault="008E4572" w:rsidP="008E4572">
      <w:r w:rsidRPr="00C22031">
        <w:t xml:space="preserve">When H.265 </w:t>
      </w:r>
      <w:r>
        <w:t xml:space="preserve">(HEVC) </w:t>
      </w:r>
      <w:r w:rsidRPr="00C22031">
        <w:t xml:space="preserve">Main Profile decoder is supported, the client is only required to process H.265 </w:t>
      </w:r>
      <w:r>
        <w:t xml:space="preserve">(HEVC) </w:t>
      </w:r>
      <w:r w:rsidRPr="00C22031">
        <w:t xml:space="preserve">Main Profile bitstreams that have </w:t>
      </w:r>
      <w:r w:rsidRPr="00730118">
        <w:t>general_progressive_source_flag equal to 1, general interlaced_source_flag equal to 0, general_non_packed_constraint_flag equal to 1, and general_frame_only_constraint_flag equal to 1</w:t>
      </w:r>
      <w:r w:rsidRPr="00C22031">
        <w:t>.</w:t>
      </w:r>
    </w:p>
    <w:p w14:paraId="02317062" w14:textId="77777777" w:rsidR="00CC19F9" w:rsidRDefault="00CC19F9" w:rsidP="00CC19F9">
      <w:pPr>
        <w:pStyle w:val="NO"/>
      </w:pPr>
      <w:r w:rsidRPr="006E4965">
        <w:t>NOTE</w:t>
      </w:r>
      <w:r w:rsidR="008E4572">
        <w:t xml:space="preserve"> 1</w:t>
      </w:r>
      <w:r w:rsidRPr="006E4965">
        <w:t xml:space="preserve">: </w:t>
      </w:r>
      <w:r>
        <w:t>An H.264 (</w:t>
      </w:r>
      <w:smartTag w:uri="urn:schemas-microsoft-com:office:smarttags" w:element="stockticker">
        <w:r>
          <w:t>AVC</w:t>
        </w:r>
      </w:smartTag>
      <w:r>
        <w:t>) High Profile decoder is able to decode an H.264 (</w:t>
      </w:r>
      <w:smartTag w:uri="urn:schemas-microsoft-com:office:smarttags" w:element="stockticker">
        <w:r>
          <w:t>AVC</w:t>
        </w:r>
      </w:smartTag>
      <w:r>
        <w:t>) Main Profile stream that is progressively encoded.</w:t>
      </w:r>
    </w:p>
    <w:p w14:paraId="3DB10E48" w14:textId="77777777" w:rsidR="008E4572" w:rsidRDefault="008E4572" w:rsidP="008E4572">
      <w:pPr>
        <w:pStyle w:val="Heading3"/>
      </w:pPr>
      <w:bookmarkStart w:id="253" w:name="_Toc524275629"/>
      <w:bookmarkStart w:id="254" w:name="_Toc51757243"/>
      <w:r>
        <w:t>7.4.2</w:t>
      </w:r>
      <w:r>
        <w:tab/>
        <w:t>Output timing and buffer model</w:t>
      </w:r>
      <w:bookmarkEnd w:id="253"/>
      <w:bookmarkEnd w:id="254"/>
    </w:p>
    <w:p w14:paraId="4C7DC037" w14:textId="77777777" w:rsidR="008E4572" w:rsidRDefault="008E4572" w:rsidP="008E4572">
      <w:r w:rsidRPr="00FC1AB2">
        <w:t xml:space="preserve">There are no requirements on output timing conformance </w:t>
      </w:r>
      <w:r>
        <w:t>for</w:t>
      </w:r>
      <w:r w:rsidRPr="00FC1AB2">
        <w:t xml:space="preserve"> H.264 (AVC) decoding (Annex C of [</w:t>
      </w:r>
      <w:r>
        <w:t>90</w:t>
      </w:r>
      <w:r w:rsidRPr="00FC1AB2">
        <w:t>])</w:t>
      </w:r>
      <w:r w:rsidRPr="00560940">
        <w:t xml:space="preserve"> </w:t>
      </w:r>
      <w:r>
        <w:t>or H.265 (HEVC) decoding (Annex C of [117])</w:t>
      </w:r>
      <w:r w:rsidRPr="00FC1AB2">
        <w:t>.</w:t>
      </w:r>
    </w:p>
    <w:p w14:paraId="0F43E995" w14:textId="77777777" w:rsidR="008E4572" w:rsidRDefault="008E4572" w:rsidP="008E4572">
      <w:r>
        <w:t xml:space="preserve">The H.264 (AVC) decoder in a PSS client shall start decoding immediately when it receives data (even if the stream does not start with an IDR access unit), or alternatively no later than it receives the next IDR access unit or the next recovery point SEI message, whichever is earlier in decoding order. </w:t>
      </w:r>
      <w:r w:rsidRPr="00A437C0">
        <w:rPr>
          <w:lang w:val="en-US"/>
        </w:rPr>
        <w:t>Note that when the interleaved packetization mode of H.264 (AVC) is in use, de-interleaving is done normally before starting the decoding process.</w:t>
      </w:r>
      <w:r>
        <w:t xml:space="preserve"> The decoding process for a stream not starting with an IDR access unit shall be the same as for a valid H.264 (AVC) bitstream. However, the client shall be aware that such a stream may contain references to pictures not available in the decoded picture buffer. The display behaviour of the client is out of scope of this specification.</w:t>
      </w:r>
    </w:p>
    <w:p w14:paraId="3B64A650" w14:textId="77777777" w:rsidR="008E4572" w:rsidRDefault="008E4572" w:rsidP="008E4572">
      <w:r>
        <w:t xml:space="preserve">A PSS client supporting H.264 (AVC) should ignore any VUI HRD parameters, buffering period SEI message, and picture timing SEI message in H.264 (AVC) streams or conveyed in the "sprop-parameter-sets" MIME/SDP parameter. Instead, a PSS client supporting H.264 (AVC) shall follow buffering parameters conveyed in SDP, as specified in clause 5.3.3.2, and in RTSP, as specified in clause 5.3.2.4. A PSS client supporting H.264 (AVC) shall also use the RTP timestamp or NALU-time (as specified in [92]) of a picture as its presentation time, and, when the interleaved RTP </w:t>
      </w:r>
      <w:r>
        <w:lastRenderedPageBreak/>
        <w:t>packetization mode is in use, follow the "sprop-interleaving-depth", "sprop-deint-buf-req", "sprop-init-buf-time", and "sprop-max-don-diff" MIME/SDP parameters for the de-interleaving process. However, if VUI HRD parameters, buffering period SEI messages, and picture timing SEI messages are present in the bitstream, their contents shall not contradict any of the buffering parameters conveyed in SDP, as specified in clause 5.3.3.2, or in RTSP, as specified in clause 5.3.2.4, or any of the timing information conveyed by the RTP timestamps.</w:t>
      </w:r>
    </w:p>
    <w:p w14:paraId="1F4D12D9" w14:textId="77777777" w:rsidR="008E4572" w:rsidRDefault="008E4572" w:rsidP="008E4572">
      <w:r>
        <w:t>A PSS client supporting H.265 (HEVC) should ignore any VPS or SPS HRD parameters, buffering period SEI message, picture timing SEI message, and decoding unit information SEI message in H.265 (HEVC) streams or conveyed in the "sprop-vps" and "sprop-sps" MIME parameters. Instead, a PSS client supporting H.265 (HEVC) shall follow buffering parameters conveyed in SDP, as specified in clause 5.3.3.2, and in RTSP, as specified in clause 5.3.2.4. A PSS client supporting H.265 (HEVC) shall also use the RTP timestamp (as specified in [118]) of a picture as its presentation time, and, follow the de-packetization process (as specified in [118]). However, if VPS or SPS HRD parameters, buffering period SEI messages, picture timing SEI messages, and decoding unit information SEI messages are present in the bitstream, their contents shall not contradict any of the buffering parameters conveyed in SDP, as specified in clause 5.3.3.2, or in RTSP, as specified in clause 5.3.2.4, or any of the timing information conveyed by the RTP timestamps.</w:t>
      </w:r>
    </w:p>
    <w:p w14:paraId="6AD8C2C1" w14:textId="77777777" w:rsidR="008E4572" w:rsidRDefault="008E4572" w:rsidP="008E4572">
      <w:pPr>
        <w:pStyle w:val="Heading3"/>
      </w:pPr>
      <w:bookmarkStart w:id="255" w:name="_Toc524275630"/>
      <w:bookmarkStart w:id="256" w:name="_Toc51757244"/>
      <w:r>
        <w:t>7.4.3</w:t>
      </w:r>
      <w:r>
        <w:tab/>
        <w:t>Television services</w:t>
      </w:r>
      <w:bookmarkEnd w:id="255"/>
      <w:bookmarkEnd w:id="256"/>
    </w:p>
    <w:p w14:paraId="18B46199" w14:textId="77777777" w:rsidR="009C23C5" w:rsidRDefault="009C23C5" w:rsidP="009C23C5">
      <w:r>
        <w:t xml:space="preserve">If the 3GPP PSS client supports Television (TV) over 3GPP Services, it shall comply with </w:t>
      </w:r>
    </w:p>
    <w:p w14:paraId="5B10EB3E" w14:textId="77777777" w:rsidR="009C23C5" w:rsidRDefault="009C23C5" w:rsidP="009C23C5">
      <w:pPr>
        <w:pStyle w:val="B1"/>
      </w:pPr>
      <w:r>
        <w:t>-</w:t>
      </w:r>
      <w:r>
        <w:tab/>
        <w:t xml:space="preserve">the </w:t>
      </w:r>
      <w:r w:rsidRPr="0035608A">
        <w:rPr>
          <w:i/>
        </w:rPr>
        <w:t>H.264/AVC 720p HD</w:t>
      </w:r>
      <w:r>
        <w:t xml:space="preserve"> Operation Point Receiver requirements as specified in TS 26.116 [120], clause 4.4.2.6. </w:t>
      </w:r>
    </w:p>
    <w:p w14:paraId="331DA05C" w14:textId="77777777" w:rsidR="009C23C5" w:rsidRDefault="009C23C5" w:rsidP="009C23C5">
      <w:r>
        <w:t xml:space="preserve">If the 3GPP PSS client supports Television (TV) over 3GPP Services, it should comply with </w:t>
      </w:r>
    </w:p>
    <w:p w14:paraId="129DC669" w14:textId="77777777" w:rsidR="009C23C5" w:rsidRDefault="009C23C5" w:rsidP="009C23C5">
      <w:pPr>
        <w:pStyle w:val="B1"/>
      </w:pPr>
      <w:r>
        <w:rPr>
          <w:i/>
        </w:rPr>
        <w:t>-</w:t>
      </w:r>
      <w:r>
        <w:rPr>
          <w:i/>
        </w:rPr>
        <w:tab/>
      </w:r>
      <w:r w:rsidRPr="0035608A">
        <w:rPr>
          <w:i/>
        </w:rPr>
        <w:t>H.264/AVC Full HD</w:t>
      </w:r>
      <w:r>
        <w:t xml:space="preserve"> Operation Point Receiver requirements as specified in TS 26.116 [120], clause 4.4.3.6,</w:t>
      </w:r>
    </w:p>
    <w:p w14:paraId="49D16D94" w14:textId="77777777" w:rsidR="009C23C5" w:rsidRDefault="009C23C5" w:rsidP="009C23C5">
      <w:pPr>
        <w:pStyle w:val="B1"/>
      </w:pPr>
      <w:r>
        <w:rPr>
          <w:i/>
        </w:rPr>
        <w:t>-</w:t>
      </w:r>
      <w:r>
        <w:rPr>
          <w:i/>
        </w:rPr>
        <w:tab/>
      </w:r>
      <w:r w:rsidRPr="0035608A">
        <w:rPr>
          <w:i/>
        </w:rPr>
        <w:t>H.265/HEVC 720p HD</w:t>
      </w:r>
      <w:r>
        <w:t xml:space="preserve"> Operation Point Receiver requirements as specified in TS 26.116 [120], clause 4.5.2.7, </w:t>
      </w:r>
    </w:p>
    <w:p w14:paraId="0265B2E4" w14:textId="77777777" w:rsidR="009C23C5" w:rsidRDefault="009C23C5" w:rsidP="009C23C5">
      <w:pPr>
        <w:pStyle w:val="B1"/>
      </w:pPr>
      <w:r>
        <w:rPr>
          <w:i/>
        </w:rPr>
        <w:t>-</w:t>
      </w:r>
      <w:r>
        <w:rPr>
          <w:i/>
        </w:rPr>
        <w:tab/>
      </w:r>
      <w:r w:rsidRPr="0035608A">
        <w:rPr>
          <w:i/>
        </w:rPr>
        <w:t>H.265/HEVC Full HD</w:t>
      </w:r>
      <w:r>
        <w:t xml:space="preserve"> Operation Point Receiver requirements as specified in TS 26.116 [120], clause 4.5.3.7, </w:t>
      </w:r>
    </w:p>
    <w:p w14:paraId="128C8C6E" w14:textId="77777777" w:rsidR="009C23C5" w:rsidRDefault="009C23C5" w:rsidP="009C23C5">
      <w:pPr>
        <w:pStyle w:val="B1"/>
      </w:pPr>
      <w:r>
        <w:rPr>
          <w:i/>
        </w:rPr>
        <w:t>-</w:t>
      </w:r>
      <w:r>
        <w:rPr>
          <w:i/>
        </w:rPr>
        <w:tab/>
      </w:r>
      <w:r w:rsidRPr="0035608A">
        <w:rPr>
          <w:i/>
        </w:rPr>
        <w:t>H.265/HEVC UHD</w:t>
      </w:r>
      <w:r>
        <w:t xml:space="preserve"> Operation Point Receiver requirements as specified in TS 26.116 [120], clause 4.5.4.7,</w:t>
      </w:r>
    </w:p>
    <w:p w14:paraId="34F402E6" w14:textId="77777777" w:rsidR="009C23C5" w:rsidRDefault="009C23C5" w:rsidP="009C23C5">
      <w:pPr>
        <w:pStyle w:val="B1"/>
      </w:pPr>
      <w:r>
        <w:rPr>
          <w:i/>
        </w:rPr>
        <w:t>-</w:t>
      </w:r>
      <w:r>
        <w:rPr>
          <w:i/>
        </w:rPr>
        <w:tab/>
      </w:r>
      <w:r w:rsidRPr="0035608A">
        <w:rPr>
          <w:i/>
        </w:rPr>
        <w:t>H.265/HEVC Full HD HDR</w:t>
      </w:r>
      <w:r>
        <w:t xml:space="preserve"> Operation Point Receiver requirements as specified in TS 26.116 [120], clause 4.5.5.8, and</w:t>
      </w:r>
    </w:p>
    <w:p w14:paraId="101FFF1C" w14:textId="77777777" w:rsidR="009C23C5" w:rsidRDefault="009C23C5" w:rsidP="009C23C5">
      <w:pPr>
        <w:pStyle w:val="B1"/>
      </w:pPr>
      <w:r>
        <w:rPr>
          <w:i/>
        </w:rPr>
        <w:t>-</w:t>
      </w:r>
      <w:r>
        <w:rPr>
          <w:i/>
        </w:rPr>
        <w:tab/>
      </w:r>
      <w:r w:rsidRPr="0035608A">
        <w:rPr>
          <w:i/>
        </w:rPr>
        <w:t>H.265/HEVC UHD HDR</w:t>
      </w:r>
      <w:r>
        <w:t xml:space="preserve"> Operation Point Receiver requirements as specified in TS 26.116 [120], clause 4.5.6.8.</w:t>
      </w:r>
    </w:p>
    <w:p w14:paraId="368A8893" w14:textId="77777777" w:rsidR="008E4572" w:rsidRPr="00602AB6" w:rsidRDefault="008E4572" w:rsidP="008E4572">
      <w:pPr>
        <w:pStyle w:val="Heading3"/>
      </w:pPr>
      <w:bookmarkStart w:id="257" w:name="_Toc524275631"/>
      <w:bookmarkStart w:id="258" w:name="_Toc51757245"/>
      <w:r>
        <w:t>7.4.4</w:t>
      </w:r>
      <w:r>
        <w:tab/>
        <w:t>Stereoscopic 3D Video</w:t>
      </w:r>
      <w:bookmarkEnd w:id="257"/>
      <w:bookmarkEnd w:id="258"/>
    </w:p>
    <w:p w14:paraId="7BA63A1A" w14:textId="77777777" w:rsidR="000D5F2B" w:rsidRDefault="000D5F2B" w:rsidP="000D5F2B">
      <w:r>
        <w:t>If a PSS client supports stereoscopic 3D video, it should support frame-packed stereoscopic 3D video with the following characteristics:</w:t>
      </w:r>
    </w:p>
    <w:p w14:paraId="330FFB52" w14:textId="77777777" w:rsidR="000D5F2B" w:rsidRDefault="00CA76F7" w:rsidP="00CA76F7">
      <w:pPr>
        <w:pStyle w:val="B1"/>
      </w:pPr>
      <w:r>
        <w:t>-</w:t>
      </w:r>
      <w:r>
        <w:tab/>
      </w:r>
      <w:r w:rsidR="000D5F2B">
        <w:t>The bitstream conforms to H.264 (</w:t>
      </w:r>
      <w:smartTag w:uri="urn:schemas-microsoft-com:office:smarttags" w:element="stockticker">
        <w:r w:rsidR="000D5F2B">
          <w:t>AVC</w:t>
        </w:r>
      </w:smartTag>
      <w:r w:rsidR="000D5F2B">
        <w:t xml:space="preserve">) Constrained Baseline Profile Level 1.3, or conforms to </w:t>
      </w:r>
      <w:r w:rsidR="000D5F2B" w:rsidRPr="00911452">
        <w:t xml:space="preserve">H.264 (AVC) </w:t>
      </w:r>
      <w:r w:rsidR="000D5F2B" w:rsidRPr="00B85249">
        <w:t xml:space="preserve">Progressive </w:t>
      </w:r>
      <w:r w:rsidR="000D5F2B" w:rsidRPr="00911452">
        <w:t>High Profile Level 3.1</w:t>
      </w:r>
      <w:r w:rsidR="000D5F2B">
        <w:t>. The m</w:t>
      </w:r>
      <w:r w:rsidR="000D5F2B" w:rsidRPr="00911452">
        <w:t xml:space="preserve">aximum </w:t>
      </w:r>
      <w:r w:rsidR="000D5F2B">
        <w:t>VCL</w:t>
      </w:r>
      <w:r w:rsidR="000D5F2B" w:rsidRPr="00911452">
        <w:t xml:space="preserve"> Bit Rate shall be constrained to 14Mbps by cpbBrVclFactor &amp;</w:t>
      </w:r>
      <w:r w:rsidR="000D5F2B" w:rsidRPr="00B82CF1">
        <w:t xml:space="preserve"> cpbBrNalFactor being fixed to 1000 and 1200 respectivel</w:t>
      </w:r>
      <w:r w:rsidR="000D5F2B">
        <w:t>y, irrespective of the profile.</w:t>
      </w:r>
    </w:p>
    <w:p w14:paraId="072946A5" w14:textId="77777777" w:rsidR="000D5F2B" w:rsidRDefault="00CA76F7" w:rsidP="00CA76F7">
      <w:pPr>
        <w:pStyle w:val="B1"/>
      </w:pPr>
      <w:r>
        <w:t>-</w:t>
      </w:r>
      <w:r>
        <w:tab/>
      </w:r>
      <w:r w:rsidR="000D5F2B">
        <w:t xml:space="preserve">Frame packing type is indicated by the frame packing arrangement SEI messages of </w:t>
      </w:r>
      <w:r w:rsidR="000D5F2B" w:rsidRPr="00911452">
        <w:t>H.264 (AVC) [</w:t>
      </w:r>
      <w:r w:rsidR="000D5F2B">
        <w:t>90</w:t>
      </w:r>
      <w:r w:rsidR="000D5F2B" w:rsidRPr="00911452">
        <w:t>]</w:t>
      </w:r>
      <w:r w:rsidR="000D5F2B">
        <w:t xml:space="preserve"> as follows:</w:t>
      </w:r>
    </w:p>
    <w:p w14:paraId="5587D0DA" w14:textId="77777777" w:rsidR="000D5F2B" w:rsidRDefault="00CA76F7" w:rsidP="00CA76F7">
      <w:pPr>
        <w:pStyle w:val="B2"/>
        <w:ind w:left="1136"/>
      </w:pPr>
      <w:r>
        <w:t>-</w:t>
      </w:r>
      <w:r>
        <w:tab/>
      </w:r>
      <w:r w:rsidR="000D5F2B" w:rsidRPr="003615AD">
        <w:t xml:space="preserve">The syntax element frame_packing_arrangement_type </w:t>
      </w:r>
      <w:r w:rsidR="000D5F2B">
        <w:t>has</w:t>
      </w:r>
      <w:r w:rsidR="000D5F2B" w:rsidRPr="003615AD">
        <w:t xml:space="preserve"> one of the defined values: 3 for Side-by-Side, 4 for Top-and-Bottom.</w:t>
      </w:r>
    </w:p>
    <w:p w14:paraId="56641BC7" w14:textId="77777777" w:rsidR="000D5F2B" w:rsidRPr="0090384A" w:rsidRDefault="00CA76F7" w:rsidP="00CA76F7">
      <w:pPr>
        <w:pStyle w:val="B2"/>
        <w:ind w:left="1136"/>
      </w:pPr>
      <w:r>
        <w:t>-</w:t>
      </w:r>
      <w:r>
        <w:tab/>
      </w:r>
      <w:r w:rsidR="000D5F2B" w:rsidRPr="0090384A">
        <w:t>The syntax element quincunx_sampling_flag is equal to 0;</w:t>
      </w:r>
    </w:p>
    <w:p w14:paraId="598A804D" w14:textId="77777777" w:rsidR="000D5F2B" w:rsidRPr="0090384A" w:rsidRDefault="00CA76F7" w:rsidP="00CA76F7">
      <w:pPr>
        <w:pStyle w:val="B2"/>
        <w:ind w:left="1136"/>
      </w:pPr>
      <w:r>
        <w:t>-</w:t>
      </w:r>
      <w:r>
        <w:tab/>
      </w:r>
      <w:r w:rsidR="000D5F2B" w:rsidRPr="0090384A">
        <w:t xml:space="preserve">The syntax element content_interpretation_type is equal to 1; </w:t>
      </w:r>
    </w:p>
    <w:p w14:paraId="3168F01A" w14:textId="77777777" w:rsidR="000D5F2B" w:rsidRPr="0090384A" w:rsidRDefault="00CA76F7" w:rsidP="00CA76F7">
      <w:pPr>
        <w:pStyle w:val="B2"/>
        <w:ind w:left="1136"/>
      </w:pPr>
      <w:r>
        <w:t>-</w:t>
      </w:r>
      <w:r>
        <w:tab/>
      </w:r>
      <w:r w:rsidR="000D5F2B" w:rsidRPr="0090384A">
        <w:t>The syntax elements spatial_flipping_flag is equal to 0;</w:t>
      </w:r>
    </w:p>
    <w:p w14:paraId="21CFDF07" w14:textId="77777777" w:rsidR="000D5F2B" w:rsidRPr="0090384A" w:rsidRDefault="00CA76F7" w:rsidP="00CA76F7">
      <w:pPr>
        <w:pStyle w:val="B2"/>
        <w:ind w:left="1136"/>
      </w:pPr>
      <w:r>
        <w:t>-</w:t>
      </w:r>
      <w:r>
        <w:tab/>
      </w:r>
      <w:r w:rsidR="000D5F2B" w:rsidRPr="0090384A">
        <w:t xml:space="preserve">The syntax element </w:t>
      </w:r>
      <w:r w:rsidR="000D5F2B" w:rsidRPr="00DE41C6">
        <w:t>field_views_flag</w:t>
      </w:r>
      <w:r w:rsidR="000D5F2B" w:rsidRPr="0090384A">
        <w:t xml:space="preserve"> is equal to 0;</w:t>
      </w:r>
    </w:p>
    <w:p w14:paraId="3EABD141" w14:textId="77777777" w:rsidR="000D5F2B" w:rsidRPr="0090384A" w:rsidRDefault="00CA76F7" w:rsidP="00CA76F7">
      <w:pPr>
        <w:pStyle w:val="B2"/>
        <w:ind w:left="1136"/>
      </w:pPr>
      <w:r>
        <w:t>-</w:t>
      </w:r>
      <w:r>
        <w:tab/>
      </w:r>
      <w:r w:rsidR="000D5F2B" w:rsidRPr="0090384A">
        <w:t xml:space="preserve">The syntax element </w:t>
      </w:r>
      <w:r w:rsidR="000D5F2B" w:rsidRPr="00DE41C6">
        <w:t>current_frame_is_frame0_flag</w:t>
      </w:r>
      <w:r w:rsidR="000D5F2B" w:rsidRPr="0090384A">
        <w:t xml:space="preserve"> is equal to 0;</w:t>
      </w:r>
    </w:p>
    <w:p w14:paraId="60878FEA" w14:textId="77777777" w:rsidR="000D5F2B" w:rsidRPr="001D0BC5" w:rsidRDefault="00CA76F7" w:rsidP="00CA76F7">
      <w:pPr>
        <w:pStyle w:val="B1"/>
      </w:pPr>
      <w:r>
        <w:t>-</w:t>
      </w:r>
      <w:r>
        <w:tab/>
      </w:r>
      <w:r w:rsidR="000D5F2B" w:rsidRPr="001D0BC5">
        <w:t>When an access unit contains a frame packing arrangement SEI message A and the access unit is neither an IDR access unit nor an access unit containing a recovery point SEI message, the following two constraints apply:</w:t>
      </w:r>
    </w:p>
    <w:p w14:paraId="4BA8F406" w14:textId="77777777" w:rsidR="000D5F2B" w:rsidRDefault="00CA76F7" w:rsidP="00CA76F7">
      <w:pPr>
        <w:pStyle w:val="B2"/>
        <w:ind w:left="1136"/>
      </w:pPr>
      <w:r>
        <w:lastRenderedPageBreak/>
        <w:t>-</w:t>
      </w:r>
      <w:r>
        <w:tab/>
      </w:r>
      <w:r w:rsidR="000D5F2B">
        <w:t>There shall be another access unit that precedes the access unit in both decoding order and output order and that contains a frame packing arrangement SEI message B.</w:t>
      </w:r>
    </w:p>
    <w:p w14:paraId="2BA6793A" w14:textId="77777777" w:rsidR="000D5F2B" w:rsidRDefault="00CA76F7" w:rsidP="00CA76F7">
      <w:pPr>
        <w:pStyle w:val="B2"/>
        <w:ind w:left="1136"/>
      </w:pPr>
      <w:r>
        <w:t>-</w:t>
      </w:r>
      <w:r>
        <w:tab/>
      </w:r>
      <w:r w:rsidR="000D5F2B">
        <w:t xml:space="preserve">The two frame packing arrangement SEI messages A and B shall have the same value for the syntax element </w:t>
      </w:r>
      <w:r w:rsidR="000D5F2B" w:rsidRPr="003615AD">
        <w:t>frame_packing_arrangement_type</w:t>
      </w:r>
      <w:r w:rsidR="000D5F2B">
        <w:t>.</w:t>
      </w:r>
    </w:p>
    <w:p w14:paraId="2C8560E4" w14:textId="77777777" w:rsidR="000D5F2B" w:rsidRDefault="000D5F2B" w:rsidP="000D5F2B">
      <w:r>
        <w:t>If a PSS client supports frame-packed stereoscopic 3D video, it shall support parsing of frame packing arrangement SEI messages as specified in H.264 (AVC) [90].</w:t>
      </w:r>
    </w:p>
    <w:p w14:paraId="13E2D4DC" w14:textId="77777777" w:rsidR="000D5F2B" w:rsidRDefault="000D5F2B" w:rsidP="000D5F2B">
      <w:r>
        <w:t>If a PSS client</w:t>
      </w:r>
      <w:r w:rsidRPr="00D30C34">
        <w:t xml:space="preserve"> support</w:t>
      </w:r>
      <w:r>
        <w:t>s</w:t>
      </w:r>
      <w:r w:rsidRPr="00D30C34">
        <w:t xml:space="preserve"> stereoscopic </w:t>
      </w:r>
      <w:r>
        <w:t xml:space="preserve">3D </w:t>
      </w:r>
      <w:r w:rsidRPr="00D30C34">
        <w:t xml:space="preserve">video, </w:t>
      </w:r>
      <w:r>
        <w:t xml:space="preserve">it should support </w:t>
      </w:r>
      <w:r w:rsidRPr="00B724B5">
        <w:t xml:space="preserve">multiview stereoscopic 3D video </w:t>
      </w:r>
      <w:r>
        <w:t>with the following characteristics:</w:t>
      </w:r>
    </w:p>
    <w:p w14:paraId="000CC116" w14:textId="77777777" w:rsidR="000D5F2B" w:rsidRDefault="00C92288" w:rsidP="00C92288">
      <w:pPr>
        <w:pStyle w:val="B1"/>
      </w:pPr>
      <w:r>
        <w:t>-</w:t>
      </w:r>
      <w:r>
        <w:tab/>
      </w:r>
      <w:r w:rsidR="000D5F2B">
        <w:t>The v</w:t>
      </w:r>
      <w:r w:rsidR="000D5F2B" w:rsidRPr="00B724B5">
        <w:t xml:space="preserve">ideo </w:t>
      </w:r>
      <w:r w:rsidR="000D5F2B">
        <w:t xml:space="preserve">stream conforms to </w:t>
      </w:r>
      <w:r w:rsidR="000D5F2B" w:rsidRPr="00D30C34">
        <w:t>ITU-T Recommendation H.264 / MP</w:t>
      </w:r>
      <w:r w:rsidR="000D5F2B">
        <w:t>EG-4 (Part 10) AVC [90] Stereo High P</w:t>
      </w:r>
      <w:r w:rsidR="000D5F2B" w:rsidRPr="00D30C34">
        <w:t xml:space="preserve">rofile (SHP) Level </w:t>
      </w:r>
      <w:r w:rsidR="000D5F2B">
        <w:t xml:space="preserve">3.1 </w:t>
      </w:r>
      <w:r w:rsidR="000D5F2B" w:rsidRPr="00D30C34">
        <w:t>with frame_mbs_only_flag=1</w:t>
      </w:r>
      <w:r w:rsidR="000D5F2B">
        <w:t>.</w:t>
      </w:r>
    </w:p>
    <w:p w14:paraId="04580F36" w14:textId="77777777" w:rsidR="000D5F2B" w:rsidRDefault="00C92288" w:rsidP="00C92288">
      <w:pPr>
        <w:pStyle w:val="B1"/>
      </w:pPr>
      <w:r>
        <w:t>-</w:t>
      </w:r>
      <w:r>
        <w:tab/>
      </w:r>
      <w:r w:rsidR="000D5F2B">
        <w:t xml:space="preserve">When an </w:t>
      </w:r>
      <w:r w:rsidR="000D5F2B" w:rsidRPr="00D30C34">
        <w:t xml:space="preserve">H.264 (AVC) SHP sub-bitstream containing the base view </w:t>
      </w:r>
      <w:r w:rsidR="000D5F2B">
        <w:t>only conforms to</w:t>
      </w:r>
      <w:r w:rsidR="000D5F2B" w:rsidRPr="00D30C34">
        <w:t xml:space="preserve"> Level 1.3 or below</w:t>
      </w:r>
      <w:r w:rsidR="000D5F2B">
        <w:t xml:space="preserve">, </w:t>
      </w:r>
      <w:r w:rsidR="000D5F2B" w:rsidRPr="00D30C34">
        <w:t xml:space="preserve">the value of the profile_idc should be equal to 66 and the value of </w:t>
      </w:r>
      <w:r w:rsidR="000D5F2B">
        <w:t xml:space="preserve">the </w:t>
      </w:r>
      <w:r w:rsidR="000D5F2B" w:rsidRPr="00D30C34">
        <w:t>constraint_set1_flag should be equal to 1 in all active sequence parameter sets, i.e. the H.264 (AVC) Constrained Baseline Profile should be indicated to be used for the base view</w:t>
      </w:r>
      <w:r w:rsidR="000D5F2B">
        <w:t>.</w:t>
      </w:r>
    </w:p>
    <w:p w14:paraId="414C3028" w14:textId="77777777" w:rsidR="000D5F2B" w:rsidRPr="00602AB6" w:rsidRDefault="000D5F2B" w:rsidP="000D5F2B">
      <w:pPr>
        <w:pStyle w:val="NO"/>
      </w:pPr>
      <w:r>
        <w:t>NOTE</w:t>
      </w:r>
      <w:r w:rsidR="008E4572">
        <w:t xml:space="preserve"> 1</w:t>
      </w:r>
      <w:r>
        <w:t>:</w:t>
      </w:r>
      <w:r>
        <w:tab/>
        <w:t xml:space="preserve">Any PSS (Release 11) client supporting video can </w:t>
      </w:r>
      <w:r w:rsidRPr="00D30C34">
        <w:t xml:space="preserve">play </w:t>
      </w:r>
      <w:r>
        <w:t xml:space="preserve">back the base view of any </w:t>
      </w:r>
      <w:r w:rsidRPr="00D30C34">
        <w:t>H.264 (AVC) SHP</w:t>
      </w:r>
      <w:r>
        <w:t xml:space="preserve"> stream if the base view is indicated to conform to </w:t>
      </w:r>
      <w:r w:rsidRPr="00D30C34">
        <w:t xml:space="preserve">H.264 (AVC) Constrained Baseline Profile </w:t>
      </w:r>
      <w:r>
        <w:t>Level 1.3.</w:t>
      </w:r>
    </w:p>
    <w:p w14:paraId="22E0561A" w14:textId="77777777" w:rsidR="000D5F2B" w:rsidRDefault="000D5F2B" w:rsidP="000D5F2B">
      <w:pPr>
        <w:pStyle w:val="NO"/>
      </w:pPr>
      <w:r>
        <w:t>NOTE</w:t>
      </w:r>
      <w:r w:rsidR="008E4572">
        <w:t xml:space="preserve"> 2</w:t>
      </w:r>
      <w:r>
        <w:t>:</w:t>
      </w:r>
      <w:r>
        <w:tab/>
        <w:t>At the time of publication of this specification there is no RTP payload format specified for H.264 (AVC) SHP bitstreams.Thus, the format is not available for services utilizing RTP transport of media.</w:t>
      </w:r>
    </w:p>
    <w:p w14:paraId="1353F678" w14:textId="77777777" w:rsidR="000D5F2B" w:rsidRDefault="000D5F2B" w:rsidP="000D5F2B">
      <w:pPr>
        <w:pStyle w:val="NO"/>
      </w:pPr>
      <w:r>
        <w:t>NOTE</w:t>
      </w:r>
      <w:r w:rsidR="008E4572">
        <w:t xml:space="preserve"> 3</w:t>
      </w:r>
      <w:r>
        <w:t>:</w:t>
      </w:r>
      <w:r>
        <w:tab/>
      </w:r>
      <w:r w:rsidRPr="00485214">
        <w:t xml:space="preserve">In order to provide the optimal range of perceived depth, a </w:t>
      </w:r>
      <w:r>
        <w:t>PSS</w:t>
      </w:r>
      <w:r w:rsidRPr="00485214">
        <w:t xml:space="preserve"> server is recommended to adapt the stereoscopic 3D video content to fit the indicated screen size of a target device. For more information and an example steps to perform stereoscopic video content re-targeting see [113].</w:t>
      </w:r>
    </w:p>
    <w:p w14:paraId="172316F6" w14:textId="77777777" w:rsidR="006D286A" w:rsidRDefault="006D286A" w:rsidP="006D286A">
      <w:pPr>
        <w:pStyle w:val="Heading3"/>
      </w:pPr>
      <w:bookmarkStart w:id="259" w:name="_Toc524275632"/>
      <w:bookmarkStart w:id="260" w:name="_Toc51757246"/>
      <w:r>
        <w:t>7.4.5</w:t>
      </w:r>
      <w:r>
        <w:tab/>
        <w:t>360 video and 3D audio for VR (Virtual Reality)</w:t>
      </w:r>
      <w:bookmarkEnd w:id="259"/>
      <w:bookmarkEnd w:id="260"/>
    </w:p>
    <w:p w14:paraId="3834AC24" w14:textId="77777777" w:rsidR="006D286A" w:rsidRDefault="006D286A" w:rsidP="006D286A">
      <w:pPr>
        <w:pStyle w:val="Heading4"/>
      </w:pPr>
      <w:bookmarkStart w:id="261" w:name="_Toc524275633"/>
      <w:bookmarkStart w:id="262" w:name="_Toc51757247"/>
      <w:r>
        <w:t>7.4.5.1</w:t>
      </w:r>
      <w:r>
        <w:tab/>
        <w:t>Video</w:t>
      </w:r>
      <w:bookmarkEnd w:id="261"/>
      <w:bookmarkEnd w:id="262"/>
    </w:p>
    <w:p w14:paraId="57BCB393" w14:textId="77777777" w:rsidR="006D286A" w:rsidRDefault="006D286A" w:rsidP="006D286A">
      <w:pPr>
        <w:pStyle w:val="Heading5"/>
      </w:pPr>
      <w:bookmarkStart w:id="263" w:name="_Toc524275634"/>
      <w:bookmarkStart w:id="264" w:name="_Toc51757248"/>
      <w:r>
        <w:t>7.4.5.1.1</w:t>
      </w:r>
      <w:r>
        <w:tab/>
        <w:t>Operation Points</w:t>
      </w:r>
      <w:bookmarkEnd w:id="263"/>
      <w:bookmarkEnd w:id="264"/>
    </w:p>
    <w:p w14:paraId="7D41E7B7" w14:textId="77777777" w:rsidR="006D286A" w:rsidRDefault="006D286A" w:rsidP="006D286A">
      <w:r>
        <w:t xml:space="preserve">If the PSS client supports 360 VR video, it </w:t>
      </w:r>
      <w:r w:rsidRPr="00476377">
        <w:t>shall</w:t>
      </w:r>
      <w:r>
        <w:t xml:space="preserve"> include a receiver that complies with </w:t>
      </w:r>
    </w:p>
    <w:p w14:paraId="64634519" w14:textId="77777777" w:rsidR="006D286A" w:rsidRDefault="006D286A" w:rsidP="006D286A">
      <w:pPr>
        <w:pStyle w:val="B1"/>
      </w:pPr>
      <w:r>
        <w:t>-</w:t>
      </w:r>
      <w:r>
        <w:tab/>
        <w:t xml:space="preserve">the </w:t>
      </w:r>
      <w:r w:rsidRPr="00476377">
        <w:rPr>
          <w:i/>
        </w:rPr>
        <w:t xml:space="preserve">Basic </w:t>
      </w:r>
      <w:r w:rsidRPr="004B39BA">
        <w:rPr>
          <w:i/>
        </w:rPr>
        <w:t xml:space="preserve">H.264/AVC </w:t>
      </w:r>
      <w:r>
        <w:t xml:space="preserve">Operation Point Receiver requirements as specified in TS 26.118 [121], clause 5.1.4. </w:t>
      </w:r>
    </w:p>
    <w:p w14:paraId="4F5EC665" w14:textId="77777777" w:rsidR="006D286A" w:rsidRDefault="006D286A" w:rsidP="006D286A">
      <w:r>
        <w:t xml:space="preserve">If the PSS client supports 360 VR video, it </w:t>
      </w:r>
      <w:r w:rsidRPr="00476377">
        <w:t xml:space="preserve">should </w:t>
      </w:r>
      <w:r>
        <w:t xml:space="preserve">include a receiver that complies with </w:t>
      </w:r>
    </w:p>
    <w:p w14:paraId="01EDE344" w14:textId="77777777" w:rsidR="006D286A" w:rsidRDefault="006D286A" w:rsidP="006D286A">
      <w:pPr>
        <w:pStyle w:val="B1"/>
      </w:pPr>
      <w:r>
        <w:t>-</w:t>
      </w:r>
      <w:r>
        <w:tab/>
        <w:t xml:space="preserve">the </w:t>
      </w:r>
      <w:r w:rsidRPr="00476377">
        <w:rPr>
          <w:i/>
        </w:rPr>
        <w:t>Main</w:t>
      </w:r>
      <w:r>
        <w:t xml:space="preserve"> </w:t>
      </w:r>
      <w:r w:rsidRPr="0035608A">
        <w:rPr>
          <w:i/>
        </w:rPr>
        <w:t>H.26</w:t>
      </w:r>
      <w:r>
        <w:rPr>
          <w:i/>
        </w:rPr>
        <w:t>5</w:t>
      </w:r>
      <w:r w:rsidRPr="0035608A">
        <w:rPr>
          <w:i/>
        </w:rPr>
        <w:t>/</w:t>
      </w:r>
      <w:r>
        <w:rPr>
          <w:i/>
        </w:rPr>
        <w:t>HEVC</w:t>
      </w:r>
      <w:r w:rsidRPr="0035608A">
        <w:rPr>
          <w:i/>
        </w:rPr>
        <w:t xml:space="preserve"> </w:t>
      </w:r>
      <w:r>
        <w:t xml:space="preserve">Operation Point Receiver requirements as specified in TS 26.118 [121], clause 5.1.5. </w:t>
      </w:r>
    </w:p>
    <w:p w14:paraId="1E3461A0" w14:textId="77777777" w:rsidR="006D286A" w:rsidRDefault="006D286A" w:rsidP="006D286A">
      <w:r>
        <w:t xml:space="preserve">If the PSS client supports 360 VR video, it </w:t>
      </w:r>
      <w:r w:rsidRPr="00476377">
        <w:t>may</w:t>
      </w:r>
      <w:r>
        <w:t xml:space="preserve"> include a receiver that complies with </w:t>
      </w:r>
    </w:p>
    <w:p w14:paraId="5A91FA43" w14:textId="77777777" w:rsidR="006D286A" w:rsidRDefault="006D286A" w:rsidP="006D286A">
      <w:pPr>
        <w:pStyle w:val="B1"/>
      </w:pPr>
      <w:r>
        <w:t>-</w:t>
      </w:r>
      <w:r>
        <w:tab/>
        <w:t xml:space="preserve">the </w:t>
      </w:r>
      <w:r w:rsidRPr="00476377">
        <w:rPr>
          <w:i/>
        </w:rPr>
        <w:t>Flexible</w:t>
      </w:r>
      <w:r>
        <w:t xml:space="preserve"> </w:t>
      </w:r>
      <w:r w:rsidRPr="0035608A">
        <w:rPr>
          <w:i/>
        </w:rPr>
        <w:t>H.26</w:t>
      </w:r>
      <w:r>
        <w:rPr>
          <w:i/>
        </w:rPr>
        <w:t>5</w:t>
      </w:r>
      <w:r w:rsidRPr="0035608A">
        <w:rPr>
          <w:i/>
        </w:rPr>
        <w:t>/</w:t>
      </w:r>
      <w:r>
        <w:rPr>
          <w:i/>
        </w:rPr>
        <w:t>HEVC</w:t>
      </w:r>
      <w:r w:rsidRPr="0035608A">
        <w:rPr>
          <w:i/>
        </w:rPr>
        <w:t xml:space="preserve"> </w:t>
      </w:r>
      <w:r>
        <w:t xml:space="preserve">Operation Point Receiver requirements as specified in TS 26.118 [121], clause 5.1.6. </w:t>
      </w:r>
    </w:p>
    <w:p w14:paraId="2D3AC398" w14:textId="77777777" w:rsidR="006D286A" w:rsidRDefault="006D286A" w:rsidP="006D286A">
      <w:pPr>
        <w:pStyle w:val="Heading5"/>
      </w:pPr>
      <w:bookmarkStart w:id="265" w:name="_Toc524275635"/>
      <w:bookmarkStart w:id="266" w:name="_Toc51757249"/>
      <w:r>
        <w:t>7.4.5.1.2</w:t>
      </w:r>
      <w:r>
        <w:tab/>
        <w:t>Progressive Download</w:t>
      </w:r>
      <w:bookmarkEnd w:id="265"/>
      <w:bookmarkEnd w:id="266"/>
    </w:p>
    <w:p w14:paraId="426E5D3C" w14:textId="77777777" w:rsidR="006D286A" w:rsidRDefault="006D286A" w:rsidP="006D286A">
      <w:r>
        <w:t xml:space="preserve">If the 3GPP PSS client supports 360 VR video for Progressive Download services, it </w:t>
      </w:r>
      <w:r w:rsidRPr="00A563CA">
        <w:t xml:space="preserve">shall </w:t>
      </w:r>
      <w:r>
        <w:t>include a receiver that complies with</w:t>
      </w:r>
    </w:p>
    <w:p w14:paraId="1EFB976C" w14:textId="77777777" w:rsidR="006D286A" w:rsidRDefault="006D286A" w:rsidP="006D286A">
      <w:pPr>
        <w:pStyle w:val="B1"/>
      </w:pPr>
      <w:r>
        <w:t>-</w:t>
      </w:r>
      <w:r>
        <w:tab/>
        <w:t xml:space="preserve">the </w:t>
      </w:r>
      <w:r w:rsidRPr="00AD5927">
        <w:t>Basic</w:t>
      </w:r>
      <w:r>
        <w:t xml:space="preserve"> Video Media Profile Receiver requirements for file format signalling and encapsulation as specified in TS 26.118 [121], clause 5.2.2.2. </w:t>
      </w:r>
    </w:p>
    <w:p w14:paraId="34ECCECB" w14:textId="77777777" w:rsidR="006D286A" w:rsidRDefault="006D286A" w:rsidP="006D286A">
      <w:r>
        <w:t xml:space="preserve">If the 3GPP PSS client supports 360 VR video for Progressive Download services, it </w:t>
      </w:r>
      <w:r w:rsidRPr="00A563CA">
        <w:t xml:space="preserve">should </w:t>
      </w:r>
      <w:r>
        <w:t>include a receiver that complies with</w:t>
      </w:r>
    </w:p>
    <w:p w14:paraId="7BC6234D" w14:textId="77777777" w:rsidR="006D286A" w:rsidRDefault="006D286A" w:rsidP="006D286A">
      <w:pPr>
        <w:pStyle w:val="B1"/>
      </w:pPr>
      <w:r>
        <w:t>-</w:t>
      </w:r>
      <w:r>
        <w:tab/>
        <w:t xml:space="preserve">the Main Video Media Profile Receiver requirements for file format signalling and encapsulation as specified in TS 26.118 [121], clause 5.2.3.2. </w:t>
      </w:r>
    </w:p>
    <w:p w14:paraId="7B452DD7" w14:textId="77777777" w:rsidR="006D286A" w:rsidRDefault="006D286A" w:rsidP="006D286A">
      <w:r>
        <w:t>If the 3GPP PSS client supports 360 VR video for Progressive Download services, it may include a receiver that complies with</w:t>
      </w:r>
    </w:p>
    <w:p w14:paraId="27FC8E76" w14:textId="77777777" w:rsidR="006D286A" w:rsidRDefault="006D286A" w:rsidP="006D286A">
      <w:pPr>
        <w:pStyle w:val="B1"/>
      </w:pPr>
      <w:r>
        <w:lastRenderedPageBreak/>
        <w:t>-</w:t>
      </w:r>
      <w:r>
        <w:tab/>
        <w:t xml:space="preserve">the Advanced Video Media Profile Receiver requirements for file format signalling and encapsulation as specified in TS 26.118 [121], clause 5.2.4.2. </w:t>
      </w:r>
    </w:p>
    <w:p w14:paraId="1EF21A5D" w14:textId="77777777" w:rsidR="006D286A" w:rsidRDefault="006D286A" w:rsidP="006D286A">
      <w:pPr>
        <w:pStyle w:val="NO"/>
      </w:pPr>
      <w:r>
        <w:t>NOTE: This profile requires extensions beyond the 3GP file format that are only defined in TS26.118 [121].</w:t>
      </w:r>
    </w:p>
    <w:p w14:paraId="48EA1EED" w14:textId="77777777" w:rsidR="006D286A" w:rsidRDefault="006D286A" w:rsidP="006D286A">
      <w:pPr>
        <w:pStyle w:val="Heading5"/>
      </w:pPr>
      <w:bookmarkStart w:id="267" w:name="_Toc524275636"/>
      <w:bookmarkStart w:id="268" w:name="_Toc51757250"/>
      <w:r>
        <w:t>7.4.5.1.3</w:t>
      </w:r>
      <w:r>
        <w:tab/>
        <w:t>DASH</w:t>
      </w:r>
      <w:bookmarkEnd w:id="267"/>
      <w:bookmarkEnd w:id="268"/>
    </w:p>
    <w:p w14:paraId="58B14C54" w14:textId="77777777" w:rsidR="006D286A" w:rsidRDefault="006D286A" w:rsidP="006D286A">
      <w:r>
        <w:t xml:space="preserve">If the 3GPP PSS client supports 360 VR video for DASH services, it </w:t>
      </w:r>
      <w:r w:rsidRPr="00A563CA">
        <w:t>shall</w:t>
      </w:r>
      <w:r>
        <w:t xml:space="preserve"> include a receiver that complies with</w:t>
      </w:r>
    </w:p>
    <w:p w14:paraId="24CA1160" w14:textId="77777777" w:rsidR="006D286A" w:rsidRDefault="006D286A" w:rsidP="006D286A">
      <w:pPr>
        <w:pStyle w:val="B1"/>
      </w:pPr>
      <w:r>
        <w:t>-</w:t>
      </w:r>
      <w:r>
        <w:tab/>
        <w:t xml:space="preserve">the </w:t>
      </w:r>
      <w:r w:rsidRPr="00AD5927">
        <w:t>Basic</w:t>
      </w:r>
      <w:r>
        <w:t xml:space="preserve"> Video Media Profile Receiver requirements for DASH as specified in TS 26.118 [121], clause 5.2.2.3. </w:t>
      </w:r>
    </w:p>
    <w:p w14:paraId="77096810" w14:textId="77777777" w:rsidR="006D286A" w:rsidRDefault="006D286A" w:rsidP="006D286A">
      <w:r>
        <w:t xml:space="preserve">If the 3GPP PSS client supports 360 VR video for DASH services, it </w:t>
      </w:r>
      <w:r w:rsidRPr="00A563CA">
        <w:t xml:space="preserve">should </w:t>
      </w:r>
      <w:r>
        <w:t>include a receiver that complies with</w:t>
      </w:r>
    </w:p>
    <w:p w14:paraId="3EEA25FF" w14:textId="77777777" w:rsidR="006D286A" w:rsidRDefault="006D286A" w:rsidP="006D286A">
      <w:pPr>
        <w:pStyle w:val="B1"/>
      </w:pPr>
      <w:r>
        <w:t>-</w:t>
      </w:r>
      <w:r>
        <w:tab/>
        <w:t xml:space="preserve">the Main Video Media Profile Receiver requirements for DASH as specified in TS 26.118 [121], clause 5.2.3.3. </w:t>
      </w:r>
    </w:p>
    <w:p w14:paraId="37C08EF7" w14:textId="77777777" w:rsidR="006D286A" w:rsidRDefault="006D286A" w:rsidP="006D286A">
      <w:r>
        <w:t xml:space="preserve">If the 3GPP PSS client supports 360 VR video for DASH services, it </w:t>
      </w:r>
      <w:r w:rsidRPr="00A563CA">
        <w:t xml:space="preserve">may </w:t>
      </w:r>
      <w:r>
        <w:t>include a receiver that complies with</w:t>
      </w:r>
    </w:p>
    <w:p w14:paraId="71395FB6" w14:textId="77777777" w:rsidR="006D286A" w:rsidRDefault="006D286A" w:rsidP="006D286A">
      <w:pPr>
        <w:pStyle w:val="B1"/>
      </w:pPr>
      <w:r>
        <w:t>-</w:t>
      </w:r>
      <w:r>
        <w:tab/>
        <w:t xml:space="preserve">the Advanced Video Media Profile Receiver requirements for DASH as specified in TS 26.118 [121], clause 5.2.3.4. </w:t>
      </w:r>
    </w:p>
    <w:p w14:paraId="4119BBFC" w14:textId="77777777" w:rsidR="006D286A" w:rsidRDefault="006D286A" w:rsidP="006D286A">
      <w:pPr>
        <w:pStyle w:val="Heading4"/>
      </w:pPr>
      <w:bookmarkStart w:id="269" w:name="_Toc524275637"/>
      <w:bookmarkStart w:id="270" w:name="_Toc51757251"/>
      <w:r>
        <w:t>7.4.5.2</w:t>
      </w:r>
      <w:r>
        <w:tab/>
        <w:t>Audio</w:t>
      </w:r>
      <w:bookmarkEnd w:id="269"/>
      <w:bookmarkEnd w:id="270"/>
    </w:p>
    <w:p w14:paraId="134D778F" w14:textId="77777777" w:rsidR="006D286A" w:rsidRDefault="006D286A" w:rsidP="006D286A">
      <w:pPr>
        <w:pStyle w:val="Heading5"/>
      </w:pPr>
      <w:bookmarkStart w:id="271" w:name="_Toc524275638"/>
      <w:bookmarkStart w:id="272" w:name="_Toc51757252"/>
      <w:r>
        <w:t>7.4.5.2.1</w:t>
      </w:r>
      <w:r>
        <w:tab/>
        <w:t>Operation Points</w:t>
      </w:r>
      <w:bookmarkEnd w:id="271"/>
      <w:bookmarkEnd w:id="272"/>
    </w:p>
    <w:p w14:paraId="1DF06797" w14:textId="77777777" w:rsidR="006D286A" w:rsidRDefault="006D286A" w:rsidP="006D286A">
      <w:r>
        <w:t xml:space="preserve">If the PSS client supports 3D/VR audio, it </w:t>
      </w:r>
      <w:r w:rsidRPr="00D51BAA">
        <w:t>should</w:t>
      </w:r>
      <w:r>
        <w:t xml:space="preserve"> include a receiver that complies with </w:t>
      </w:r>
    </w:p>
    <w:p w14:paraId="2AC2E000" w14:textId="77777777" w:rsidR="006D286A" w:rsidRPr="004B39BA" w:rsidRDefault="006D286A" w:rsidP="006D286A">
      <w:pPr>
        <w:pStyle w:val="B1"/>
      </w:pPr>
      <w:r>
        <w:t>-</w:t>
      </w:r>
      <w:r>
        <w:tab/>
        <w:t xml:space="preserve">the </w:t>
      </w:r>
      <w:r w:rsidRPr="00D51BAA">
        <w:rPr>
          <w:i/>
        </w:rPr>
        <w:t>3GPP MPEG-H Audio</w:t>
      </w:r>
      <w:r w:rsidRPr="00D51BAA">
        <w:t xml:space="preserve"> </w:t>
      </w:r>
      <w:r>
        <w:t xml:space="preserve">Operation Point Receiver requirements as specified in TS 26.118 [121], clause 6.1.4.  </w:t>
      </w:r>
    </w:p>
    <w:p w14:paraId="1118392B" w14:textId="77777777" w:rsidR="006D286A" w:rsidRDefault="006D286A" w:rsidP="006D286A">
      <w:pPr>
        <w:pStyle w:val="Heading5"/>
      </w:pPr>
      <w:bookmarkStart w:id="273" w:name="_Toc524275639"/>
      <w:bookmarkStart w:id="274" w:name="_Toc51757253"/>
      <w:r>
        <w:t>7.4.5.2.2</w:t>
      </w:r>
      <w:r>
        <w:tab/>
        <w:t>Progressive Download</w:t>
      </w:r>
      <w:bookmarkEnd w:id="273"/>
      <w:bookmarkEnd w:id="274"/>
    </w:p>
    <w:p w14:paraId="6955DFF0" w14:textId="77777777" w:rsidR="006D286A" w:rsidRDefault="006D286A" w:rsidP="006D286A">
      <w:r>
        <w:t xml:space="preserve">If the 3GPP PSS client supports 3D/VR audio for Progressive Download services, it </w:t>
      </w:r>
      <w:r w:rsidRPr="00D51BAA">
        <w:t>should</w:t>
      </w:r>
      <w:r>
        <w:t xml:space="preserve"> include a receiver that complies with</w:t>
      </w:r>
    </w:p>
    <w:p w14:paraId="1E7CF8AB" w14:textId="77777777" w:rsidR="006D286A" w:rsidRPr="004B39BA" w:rsidRDefault="006D286A" w:rsidP="006D286A">
      <w:pPr>
        <w:pStyle w:val="B1"/>
      </w:pPr>
      <w:r>
        <w:t>-</w:t>
      </w:r>
      <w:r>
        <w:tab/>
        <w:t xml:space="preserve">the </w:t>
      </w:r>
      <w:r w:rsidRPr="00D51BAA">
        <w:rPr>
          <w:i/>
        </w:rPr>
        <w:t>OMAF 3D Audio Baseline</w:t>
      </w:r>
      <w:r>
        <w:t xml:space="preserve"> Media Profile Receiver requirements for file format signalling and encapsulation as specified in TS 26.118 [121], clause 6.2.2.2.</w:t>
      </w:r>
    </w:p>
    <w:p w14:paraId="3B5C82FA" w14:textId="77777777" w:rsidR="006D286A" w:rsidRDefault="006D286A" w:rsidP="006D286A">
      <w:pPr>
        <w:pStyle w:val="Heading5"/>
      </w:pPr>
      <w:bookmarkStart w:id="275" w:name="_Toc524275640"/>
      <w:bookmarkStart w:id="276" w:name="_Toc51757254"/>
      <w:r>
        <w:t>7.4.5.2.3</w:t>
      </w:r>
      <w:r>
        <w:tab/>
        <w:t>DASH</w:t>
      </w:r>
      <w:bookmarkEnd w:id="275"/>
      <w:bookmarkEnd w:id="276"/>
    </w:p>
    <w:p w14:paraId="671975E7" w14:textId="77777777" w:rsidR="006D286A" w:rsidRDefault="006D286A" w:rsidP="006D286A">
      <w:r>
        <w:t xml:space="preserve">If the 3GPP PSS client supports 3D/VR audio for DASH services, it </w:t>
      </w:r>
      <w:r w:rsidRPr="00D51BAA">
        <w:t xml:space="preserve">should </w:t>
      </w:r>
      <w:r>
        <w:t>include a receiver that complies with</w:t>
      </w:r>
    </w:p>
    <w:p w14:paraId="56CD0AE3" w14:textId="77777777" w:rsidR="006D286A" w:rsidRDefault="006D286A" w:rsidP="006D286A">
      <w:pPr>
        <w:pStyle w:val="B1"/>
      </w:pPr>
      <w:r>
        <w:t>-</w:t>
      </w:r>
      <w:r>
        <w:tab/>
        <w:t xml:space="preserve">the </w:t>
      </w:r>
      <w:r w:rsidRPr="00A526CD">
        <w:rPr>
          <w:i/>
        </w:rPr>
        <w:t>OMAF 3D Audio Baseline</w:t>
      </w:r>
      <w:r>
        <w:t xml:space="preserve"> Media Profile Receiver requirements for file format signalling and encapsulation as specified in TS 26.118 [121], clause 6.2.2.3.  </w:t>
      </w:r>
    </w:p>
    <w:p w14:paraId="13279CDB" w14:textId="77777777" w:rsidR="00631057" w:rsidRDefault="00631057" w:rsidP="00631057">
      <w:pPr>
        <w:pStyle w:val="Heading4"/>
      </w:pPr>
      <w:bookmarkStart w:id="277" w:name="_Toc51757255"/>
      <w:r>
        <w:t>7.4.5.3</w:t>
      </w:r>
      <w:r>
        <w:tab/>
        <w:t>Metrics</w:t>
      </w:r>
      <w:bookmarkEnd w:id="277"/>
    </w:p>
    <w:p w14:paraId="71B930BB" w14:textId="77777777" w:rsidR="00631057" w:rsidRDefault="00631057" w:rsidP="00631057">
      <w:r>
        <w:t>If the 3GPP PSS client supports 360 VR video for Progressive Download or DASH services, it should include a receiver that complies with</w:t>
      </w:r>
    </w:p>
    <w:p w14:paraId="688F7875" w14:textId="77777777" w:rsidR="00631057" w:rsidRPr="001D135B" w:rsidRDefault="00631057" w:rsidP="00631057">
      <w:pPr>
        <w:pStyle w:val="B1"/>
      </w:pPr>
      <w:r>
        <w:t>-</w:t>
      </w:r>
      <w:r>
        <w:tab/>
        <w:t xml:space="preserve">the VR Metrics requirements as specified in TS 26.118 [121], clause 9. </w:t>
      </w:r>
    </w:p>
    <w:p w14:paraId="630D0A87" w14:textId="77777777" w:rsidR="008E4572" w:rsidRDefault="008E4572" w:rsidP="008E4572">
      <w:pPr>
        <w:pStyle w:val="FP"/>
      </w:pPr>
    </w:p>
    <w:p w14:paraId="0659B7B6" w14:textId="77777777" w:rsidR="00C65E3C" w:rsidRDefault="00C65E3C">
      <w:pPr>
        <w:pStyle w:val="Heading2"/>
      </w:pPr>
      <w:bookmarkStart w:id="278" w:name="_Toc524275641"/>
      <w:bookmarkStart w:id="279" w:name="_Toc51757256"/>
      <w:r>
        <w:lastRenderedPageBreak/>
        <w:t>7.5</w:t>
      </w:r>
      <w:r>
        <w:tab/>
        <w:t>Still images</w:t>
      </w:r>
      <w:bookmarkEnd w:id="278"/>
      <w:bookmarkEnd w:id="279"/>
    </w:p>
    <w:p w14:paraId="3AE96C5A" w14:textId="77777777" w:rsidR="00C65E3C" w:rsidRDefault="00D52E22">
      <w:pPr>
        <w:keepNext/>
        <w:keepLines/>
      </w:pPr>
      <w:r>
        <w:t xml:space="preserve">If </w:t>
      </w:r>
      <w:r w:rsidR="00802BA9">
        <w:t xml:space="preserve">a PSS client supports </w:t>
      </w:r>
      <w:r>
        <w:t xml:space="preserve">still images, </w:t>
      </w:r>
      <w:r w:rsidR="00C65E3C">
        <w:t>ISO/IEC JPEG [</w:t>
      </w:r>
      <w:r w:rsidR="00C65E3C">
        <w:rPr>
          <w:noProof/>
        </w:rPr>
        <w:t>26</w:t>
      </w:r>
      <w:r w:rsidR="00C65E3C">
        <w:t>] together with JFIF [</w:t>
      </w:r>
      <w:r w:rsidR="00C65E3C">
        <w:rPr>
          <w:noProof/>
        </w:rPr>
        <w:t>27</w:t>
      </w:r>
      <w:r w:rsidR="00C65E3C">
        <w:t xml:space="preserve">] decoders shall be supported. The support </w:t>
      </w:r>
      <w:r w:rsidR="00802BA9">
        <w:t xml:space="preserve">requirement </w:t>
      </w:r>
      <w:r w:rsidR="00C65E3C">
        <w:t>for ISO/IEC JPEG only appl</w:t>
      </w:r>
      <w:r>
        <w:t>ies</w:t>
      </w:r>
      <w:r w:rsidR="00C65E3C">
        <w:t xml:space="preserve"> to the following two modes:</w:t>
      </w:r>
    </w:p>
    <w:p w14:paraId="27EE8B1E" w14:textId="77777777" w:rsidR="00C65E3C" w:rsidRDefault="00C65E3C">
      <w:pPr>
        <w:pStyle w:val="B1"/>
        <w:keepNext/>
        <w:keepLines/>
      </w:pPr>
      <w:r>
        <w:t>-</w:t>
      </w:r>
      <w:r>
        <w:tab/>
        <w:t>baseline DCT, non-differential, Huffman coding, as defined in table B.1, symbol 'SOF0' in [</w:t>
      </w:r>
      <w:r>
        <w:rPr>
          <w:noProof/>
        </w:rPr>
        <w:t>26</w:t>
      </w:r>
      <w:r>
        <w:t>];</w:t>
      </w:r>
    </w:p>
    <w:p w14:paraId="055BD040" w14:textId="77777777" w:rsidR="00C65E3C" w:rsidRDefault="00C65E3C">
      <w:pPr>
        <w:pStyle w:val="B1"/>
        <w:keepNext/>
        <w:keepLines/>
      </w:pPr>
      <w:r>
        <w:t>-</w:t>
      </w:r>
      <w:r>
        <w:tab/>
        <w:t>progressive DCT, non-differential, Huffman coding, as defined in table B.1, symbol 'SOF2' [</w:t>
      </w:r>
      <w:r>
        <w:rPr>
          <w:noProof/>
        </w:rPr>
        <w:t>26</w:t>
      </w:r>
      <w:r>
        <w:t>].</w:t>
      </w:r>
    </w:p>
    <w:p w14:paraId="2E50CC44" w14:textId="77777777" w:rsidR="00C65E3C" w:rsidRDefault="00C65E3C">
      <w:pPr>
        <w:pStyle w:val="Heading2"/>
      </w:pPr>
      <w:bookmarkStart w:id="280" w:name="_Toc524275642"/>
      <w:bookmarkStart w:id="281" w:name="_Toc51757257"/>
      <w:r>
        <w:t>7.6</w:t>
      </w:r>
      <w:r>
        <w:tab/>
        <w:t>Bitmap graphics</w:t>
      </w:r>
      <w:bookmarkEnd w:id="280"/>
      <w:bookmarkEnd w:id="281"/>
    </w:p>
    <w:p w14:paraId="6CB91C33" w14:textId="77777777" w:rsidR="00C65E3C" w:rsidRDefault="00D52E22">
      <w:r>
        <w:t xml:space="preserve">If </w:t>
      </w:r>
      <w:r w:rsidR="00802BA9">
        <w:t xml:space="preserve">a PSS client supports </w:t>
      </w:r>
      <w:r>
        <w:t>bitmap graphics, t</w:t>
      </w:r>
      <w:r w:rsidR="00C65E3C">
        <w:t>he following bitmap graphics decoders should be supported:</w:t>
      </w:r>
    </w:p>
    <w:p w14:paraId="147BC605" w14:textId="77777777" w:rsidR="00C65E3C" w:rsidRDefault="00C65E3C">
      <w:pPr>
        <w:pStyle w:val="B1"/>
      </w:pPr>
      <w:r>
        <w:t>-</w:t>
      </w:r>
      <w:r>
        <w:tab/>
        <w:t>GIF87a, [</w:t>
      </w:r>
      <w:r>
        <w:rPr>
          <w:noProof/>
        </w:rPr>
        <w:t>32</w:t>
      </w:r>
      <w:r>
        <w:t>];</w:t>
      </w:r>
    </w:p>
    <w:p w14:paraId="6B685A19" w14:textId="77777777" w:rsidR="00C65E3C" w:rsidRDefault="00C65E3C">
      <w:pPr>
        <w:pStyle w:val="B1"/>
      </w:pPr>
      <w:r>
        <w:t>-</w:t>
      </w:r>
      <w:r>
        <w:tab/>
        <w:t>GIF89a, [</w:t>
      </w:r>
      <w:r>
        <w:rPr>
          <w:noProof/>
        </w:rPr>
        <w:t>33</w:t>
      </w:r>
      <w:r>
        <w:t>];</w:t>
      </w:r>
    </w:p>
    <w:p w14:paraId="1D555856" w14:textId="77777777" w:rsidR="00C65E3C" w:rsidRDefault="00C65E3C">
      <w:pPr>
        <w:pStyle w:val="B1"/>
      </w:pPr>
      <w:r>
        <w:t>-</w:t>
      </w:r>
      <w:r>
        <w:tab/>
        <w:t>PNG, [38].</w:t>
      </w:r>
    </w:p>
    <w:p w14:paraId="6E2A9A67" w14:textId="77777777" w:rsidR="00C65E3C" w:rsidRDefault="00C65E3C">
      <w:pPr>
        <w:pStyle w:val="Heading2"/>
      </w:pPr>
      <w:bookmarkStart w:id="282" w:name="_Toc524275643"/>
      <w:bookmarkStart w:id="283" w:name="_Toc51757258"/>
      <w:r>
        <w:t>7.7</w:t>
      </w:r>
      <w:r>
        <w:tab/>
        <w:t>Vector graphics</w:t>
      </w:r>
      <w:bookmarkEnd w:id="282"/>
      <w:bookmarkEnd w:id="283"/>
    </w:p>
    <w:p w14:paraId="73726657" w14:textId="77777777" w:rsidR="00D52E22" w:rsidRDefault="00D52E22" w:rsidP="00D52E22">
      <w:r>
        <w:t xml:space="preserve">If </w:t>
      </w:r>
      <w:r w:rsidR="00802BA9">
        <w:t xml:space="preserve">a PSS client supports </w:t>
      </w:r>
      <w:r>
        <w:t xml:space="preserve">vector graphics, SVG Tiny </w:t>
      </w:r>
      <w:r w:rsidR="001164AD">
        <w:t xml:space="preserve">1.2 </w:t>
      </w:r>
      <w:r>
        <w:t xml:space="preserve">[42] [43] </w:t>
      </w:r>
      <w:r w:rsidR="001164AD">
        <w:t xml:space="preserve">and ECMAScript [94] </w:t>
      </w:r>
      <w:r>
        <w:t xml:space="preserve">shall be supported. </w:t>
      </w:r>
    </w:p>
    <w:p w14:paraId="06CCFA71" w14:textId="77777777" w:rsidR="00B316A8" w:rsidRDefault="00B316A8" w:rsidP="00B316A8">
      <w:pPr>
        <w:pStyle w:val="NO"/>
      </w:pPr>
      <w:r>
        <w:t>NOTE 1:</w:t>
      </w:r>
      <w:r>
        <w:tab/>
        <w:t>The compression format for SVG content is GZIP [59], in accordance with the SVG specification [42].</w:t>
      </w:r>
    </w:p>
    <w:p w14:paraId="00B064A5" w14:textId="77777777" w:rsidR="001164AD" w:rsidRDefault="001164AD" w:rsidP="00B316A8">
      <w:pPr>
        <w:pStyle w:val="NO"/>
      </w:pPr>
      <w:r>
        <w:t>NOTE 2</w:t>
      </w:r>
      <w:r w:rsidR="00802BA9">
        <w:t>:</w:t>
      </w:r>
      <w:r>
        <w:tab/>
        <w:t xml:space="preserve">Only codecs and MIME media types supported by PSS, as specified in clause 7 and in subclause 5.4, respectively, shall be used. </w:t>
      </w:r>
      <w:r w:rsidR="00802BA9">
        <w:t xml:space="preserve">In particular, </w:t>
      </w:r>
      <w:r>
        <w:t xml:space="preserve">PSS clients </w:t>
      </w:r>
      <w:r w:rsidR="00802BA9">
        <w:t>are not required to</w:t>
      </w:r>
      <w:r>
        <w:t xml:space="preserve"> support the Ogg Vorbis format.</w:t>
      </w:r>
    </w:p>
    <w:p w14:paraId="0A11CC23" w14:textId="77777777" w:rsidR="009B1530" w:rsidRDefault="00B316A8" w:rsidP="009B1530">
      <w:pPr>
        <w:pStyle w:val="NO"/>
      </w:pPr>
      <w:r>
        <w:t xml:space="preserve">NOTE </w:t>
      </w:r>
      <w:r w:rsidR="001164AD">
        <w:t>3</w:t>
      </w:r>
      <w:r w:rsidR="00802BA9">
        <w:t>:</w:t>
      </w:r>
      <w:r w:rsidR="009B1530">
        <w:tab/>
        <w:t>Content creators of SVG Tiny 1.2 are strongly recommended to follow the content creation guidelines provided in Annex L.</w:t>
      </w:r>
    </w:p>
    <w:p w14:paraId="67D1050C" w14:textId="77777777" w:rsidR="00C65E3C" w:rsidRDefault="00C65E3C">
      <w:pPr>
        <w:pStyle w:val="Heading2"/>
      </w:pPr>
      <w:bookmarkStart w:id="284" w:name="_Toc524275644"/>
      <w:bookmarkStart w:id="285" w:name="_Toc51757259"/>
      <w:r>
        <w:t>7.8</w:t>
      </w:r>
      <w:r>
        <w:tab/>
        <w:t>Text</w:t>
      </w:r>
      <w:bookmarkEnd w:id="284"/>
      <w:bookmarkEnd w:id="285"/>
    </w:p>
    <w:p w14:paraId="58BB9AC0" w14:textId="77777777" w:rsidR="00D52E22" w:rsidRDefault="00CD61E5" w:rsidP="00D52E22">
      <w:r>
        <w:t>Text is provided as part of the HTML5 scene description. T</w:t>
      </w:r>
      <w:r w:rsidR="00D52E22">
        <w:t>he following character coding formats shall be supported:</w:t>
      </w:r>
    </w:p>
    <w:p w14:paraId="302CA3CC" w14:textId="77777777" w:rsidR="00D52E22" w:rsidRDefault="00D52E22" w:rsidP="00D52E22">
      <w:pPr>
        <w:pStyle w:val="B1"/>
      </w:pPr>
      <w:r>
        <w:t>-</w:t>
      </w:r>
      <w:r>
        <w:tab/>
        <w:t>UTF-8, [</w:t>
      </w:r>
      <w:r>
        <w:rPr>
          <w:noProof/>
        </w:rPr>
        <w:t>30</w:t>
      </w:r>
      <w:r>
        <w:t>];</w:t>
      </w:r>
    </w:p>
    <w:p w14:paraId="3B94A01A" w14:textId="77777777" w:rsidR="00D52E22" w:rsidRDefault="00D52E22" w:rsidP="00D52E22">
      <w:pPr>
        <w:pStyle w:val="B1"/>
      </w:pPr>
      <w:r>
        <w:t>-</w:t>
      </w:r>
      <w:r>
        <w:tab/>
        <w:t>UCS-2, [</w:t>
      </w:r>
      <w:r>
        <w:rPr>
          <w:noProof/>
        </w:rPr>
        <w:t>29</w:t>
      </w:r>
      <w:r>
        <w:t>].</w:t>
      </w:r>
    </w:p>
    <w:p w14:paraId="4FCEDADD" w14:textId="77777777" w:rsidR="00C65E3C" w:rsidRDefault="00C65E3C">
      <w:pPr>
        <w:pStyle w:val="Heading2"/>
      </w:pPr>
      <w:bookmarkStart w:id="286" w:name="_Toc524275645"/>
      <w:bookmarkStart w:id="287" w:name="_Toc51757260"/>
      <w:r>
        <w:t>7.9</w:t>
      </w:r>
      <w:r>
        <w:tab/>
        <w:t>Timed text</w:t>
      </w:r>
      <w:bookmarkEnd w:id="286"/>
      <w:bookmarkEnd w:id="287"/>
    </w:p>
    <w:p w14:paraId="4DAF2CD2" w14:textId="77777777" w:rsidR="00D52E22" w:rsidRDefault="00802BA9" w:rsidP="00D52E22">
      <w:r>
        <w:t>PSS clients supporting</w:t>
      </w:r>
      <w:r w:rsidR="00B316A8">
        <w:t xml:space="preserve"> timed text shall support [51]. Timed text may be transported over </w:t>
      </w:r>
      <w:smartTag w:uri="urn:schemas-microsoft-com:office:smarttags" w:element="stockticker">
        <w:smartTag w:uri="urn:schemas-microsoft-com:office:smarttags" w:element="PersonName">
          <w:r w:rsidR="00B316A8">
            <w:t>RT</w:t>
          </w:r>
        </w:smartTag>
        <w:r w:rsidR="00B316A8">
          <w:t>P</w:t>
        </w:r>
      </w:smartTag>
      <w:r w:rsidR="00B316A8">
        <w:t xml:space="preserve"> or downloaded contained in 3GP files using Basic profile</w:t>
      </w:r>
      <w:r w:rsidR="00D52E22">
        <w:t>.</w:t>
      </w:r>
    </w:p>
    <w:p w14:paraId="54575AA4" w14:textId="77777777" w:rsidR="00C65E3C" w:rsidRDefault="00C65E3C">
      <w:pPr>
        <w:pStyle w:val="NO"/>
      </w:pPr>
      <w:r>
        <w:t>NOTE:</w:t>
      </w:r>
      <w:r w:rsidR="006E7973">
        <w:tab/>
      </w:r>
      <w:r w:rsidR="00802BA9">
        <w:t>A</w:t>
      </w:r>
      <w:r>
        <w:t xml:space="preserve"> PSS client support</w:t>
      </w:r>
      <w:r w:rsidR="00802BA9">
        <w:t>ing</w:t>
      </w:r>
      <w:r>
        <w:t xml:space="preserve"> timed text </w:t>
      </w:r>
      <w:r w:rsidR="006F741F">
        <w:t>shall</w:t>
      </w:r>
      <w:r>
        <w:t xml:space="preserve"> receive and parse 3GP files containing the text streams. This does not imply a requirement on PSS clients to be able to render other continuous media types contained in 3GP files, e.g. AMR and H.</w:t>
      </w:r>
      <w:r w:rsidR="00A86567">
        <w:t>264</w:t>
      </w:r>
      <w:r>
        <w:t xml:space="preserve">, if such media types are included in a presentation together with timed text. Audio and video are instead streamed to the client using </w:t>
      </w:r>
      <w:smartTag w:uri="urn:schemas-microsoft-com:office:smarttags" w:element="PersonName">
        <w:r>
          <w:t>RT</w:t>
        </w:r>
      </w:smartTag>
      <w:r>
        <w:t>SP/</w:t>
      </w:r>
      <w:smartTag w:uri="urn:schemas-microsoft-com:office:smarttags" w:element="PersonName">
        <w:r>
          <w:t>RT</w:t>
        </w:r>
      </w:smartTag>
      <w:r>
        <w:t>P (see clause 6.2).</w:t>
      </w:r>
    </w:p>
    <w:p w14:paraId="363D2410" w14:textId="77777777" w:rsidR="00D52E22" w:rsidRPr="00F2685F" w:rsidRDefault="00D52E22" w:rsidP="00D52E22">
      <w:pPr>
        <w:pStyle w:val="Heading2"/>
        <w:rPr>
          <w:lang w:val="en-US"/>
        </w:rPr>
      </w:pPr>
      <w:bookmarkStart w:id="288" w:name="_Toc524275646"/>
      <w:bookmarkStart w:id="289" w:name="_Toc51757261"/>
      <w:r w:rsidRPr="00F2685F">
        <w:rPr>
          <w:lang w:val="en-US"/>
        </w:rPr>
        <w:t>7.10</w:t>
      </w:r>
      <w:r w:rsidRPr="00F2685F">
        <w:rPr>
          <w:lang w:val="en-US"/>
        </w:rPr>
        <w:tab/>
        <w:t>3GPP file format</w:t>
      </w:r>
      <w:bookmarkEnd w:id="288"/>
      <w:bookmarkEnd w:id="289"/>
    </w:p>
    <w:p w14:paraId="629D5586" w14:textId="77777777" w:rsidR="00D52E22" w:rsidRDefault="00D52E22" w:rsidP="00D52E22">
      <w:r>
        <w:t>3GP files [50] can be used by both PSS clients and PSS servers. The following profiles are used:</w:t>
      </w:r>
    </w:p>
    <w:p w14:paraId="48E6DC1B" w14:textId="77777777" w:rsidR="00D52E22" w:rsidRDefault="00D52E22" w:rsidP="00D52E22">
      <w:pPr>
        <w:pStyle w:val="B1"/>
      </w:pPr>
      <w:r>
        <w:t>-</w:t>
      </w:r>
      <w:r>
        <w:tab/>
        <w:t>Basic profile shall be supported by PSS clients if timed text is supported;</w:t>
      </w:r>
    </w:p>
    <w:p w14:paraId="5B96DD43" w14:textId="77777777" w:rsidR="00760523" w:rsidRDefault="00760523" w:rsidP="00760523">
      <w:pPr>
        <w:pStyle w:val="B1"/>
      </w:pPr>
      <w:r>
        <w:t>-</w:t>
      </w:r>
      <w:r>
        <w:tab/>
        <w:t>Basic profile and Extended-presentation profile should be supported by PSS clients;</w:t>
      </w:r>
    </w:p>
    <w:p w14:paraId="45B32AEE" w14:textId="77777777" w:rsidR="00760523" w:rsidRDefault="00760523" w:rsidP="00760523">
      <w:pPr>
        <w:pStyle w:val="B1"/>
      </w:pPr>
      <w:r>
        <w:t>-</w:t>
      </w:r>
      <w:r>
        <w:tab/>
        <w:t>Streaming server profile should be supported by PSS servers.</w:t>
      </w:r>
    </w:p>
    <w:p w14:paraId="0582D344" w14:textId="77777777" w:rsidR="00760523" w:rsidRDefault="00760523" w:rsidP="00760523">
      <w:pPr>
        <w:pStyle w:val="FP"/>
        <w:jc w:val="both"/>
      </w:pPr>
      <w:r>
        <w:lastRenderedPageBreak/>
        <w:t>More details on the support of 3GPP file format and segments for Dynamic Adaptive Streaming over HTTP is specified in 3GPP TS 26.247 [112].</w:t>
      </w:r>
    </w:p>
    <w:p w14:paraId="06EF9346" w14:textId="77777777" w:rsidR="00ED7A2B" w:rsidRDefault="00ED7A2B" w:rsidP="00ED7A2B">
      <w:pPr>
        <w:pStyle w:val="Heading2"/>
      </w:pPr>
      <w:bookmarkStart w:id="290" w:name="_Toc524275647"/>
      <w:bookmarkStart w:id="291" w:name="_Toc51757262"/>
      <w:r>
        <w:t>7.11</w:t>
      </w:r>
      <w:r>
        <w:tab/>
        <w:t>Timed graphics</w:t>
      </w:r>
      <w:bookmarkEnd w:id="290"/>
      <w:bookmarkEnd w:id="291"/>
    </w:p>
    <w:p w14:paraId="2FF1A76B" w14:textId="77777777" w:rsidR="00ED7A2B" w:rsidRDefault="00ED7A2B" w:rsidP="00ED7A2B">
      <w:r>
        <w:t xml:space="preserve">PSS clients supporting timed graphics shall support 3GPP TS 26.430 [109]. </w:t>
      </w:r>
    </w:p>
    <w:p w14:paraId="64B0762E" w14:textId="77777777" w:rsidR="00D52E22" w:rsidRPr="00D52E22" w:rsidRDefault="00D52E22" w:rsidP="00D52E22">
      <w:pPr>
        <w:pStyle w:val="FP"/>
      </w:pPr>
    </w:p>
    <w:p w14:paraId="60B2B965" w14:textId="77777777" w:rsidR="00C65E3C" w:rsidRPr="00F2685F" w:rsidRDefault="00C65E3C">
      <w:pPr>
        <w:pStyle w:val="Heading1"/>
        <w:rPr>
          <w:lang w:val="en-US"/>
        </w:rPr>
      </w:pPr>
      <w:bookmarkStart w:id="292" w:name="_Toc524275648"/>
      <w:bookmarkStart w:id="293" w:name="_Toc51757263"/>
      <w:r w:rsidRPr="00F2685F">
        <w:rPr>
          <w:lang w:val="en-US"/>
        </w:rPr>
        <w:t>8</w:t>
      </w:r>
      <w:r w:rsidRPr="00F2685F">
        <w:rPr>
          <w:lang w:val="en-US"/>
        </w:rPr>
        <w:tab/>
        <w:t>Scene description</w:t>
      </w:r>
      <w:bookmarkEnd w:id="292"/>
      <w:bookmarkEnd w:id="293"/>
    </w:p>
    <w:p w14:paraId="437F4D1B" w14:textId="77777777" w:rsidR="00C65E3C" w:rsidRDefault="00C65E3C">
      <w:pPr>
        <w:pStyle w:val="Heading2"/>
      </w:pPr>
      <w:bookmarkStart w:id="294" w:name="_Toc524275649"/>
      <w:bookmarkStart w:id="295" w:name="_Toc51757264"/>
      <w:r>
        <w:t>8.1</w:t>
      </w:r>
      <w:r>
        <w:tab/>
        <w:t>General</w:t>
      </w:r>
      <w:bookmarkEnd w:id="294"/>
      <w:bookmarkEnd w:id="295"/>
    </w:p>
    <w:p w14:paraId="05BDD07D" w14:textId="77777777" w:rsidR="00CD61E5" w:rsidRDefault="00CD61E5" w:rsidP="00CD61E5">
      <w:r>
        <w:t>Scene description in PSS is supported through the usage of the 3GPP HTML5 Profile as defined in [119]. The HTML5 document may be served separately as an entry point to the PSS service.</w:t>
      </w:r>
    </w:p>
    <w:p w14:paraId="5DF4106B" w14:textId="77777777" w:rsidR="00CA606C" w:rsidRDefault="00CA606C" w:rsidP="00CA606C">
      <w:pPr>
        <w:pStyle w:val="Heading2"/>
      </w:pPr>
      <w:bookmarkStart w:id="296" w:name="_Toc524275650"/>
      <w:bookmarkStart w:id="297" w:name="_Toc51757265"/>
      <w:r>
        <w:t>8.2</w:t>
      </w:r>
      <w:r>
        <w:tab/>
      </w:r>
      <w:r w:rsidR="00CD61E5">
        <w:t>Void</w:t>
      </w:r>
      <w:bookmarkEnd w:id="296"/>
      <w:bookmarkEnd w:id="297"/>
    </w:p>
    <w:p w14:paraId="7726BDDF" w14:textId="77777777" w:rsidR="00CA606C" w:rsidRDefault="00CA606C" w:rsidP="00CD61E5">
      <w:pPr>
        <w:pStyle w:val="Heading2"/>
      </w:pPr>
      <w:bookmarkStart w:id="298" w:name="_Toc524275651"/>
      <w:bookmarkStart w:id="299" w:name="_Toc51757266"/>
      <w:r>
        <w:t>8.3</w:t>
      </w:r>
      <w:r>
        <w:tab/>
      </w:r>
      <w:r w:rsidR="00CD61E5">
        <w:t>Void</w:t>
      </w:r>
      <w:bookmarkEnd w:id="298"/>
      <w:bookmarkEnd w:id="299"/>
    </w:p>
    <w:p w14:paraId="244F0E86" w14:textId="77777777" w:rsidR="00C65E3C" w:rsidRDefault="00C65E3C">
      <w:pPr>
        <w:pStyle w:val="FP"/>
      </w:pPr>
    </w:p>
    <w:p w14:paraId="07ECDD8F" w14:textId="77777777" w:rsidR="00C65E3C" w:rsidRPr="000370F5" w:rsidRDefault="00C65E3C">
      <w:pPr>
        <w:pStyle w:val="Heading1"/>
      </w:pPr>
      <w:bookmarkStart w:id="300" w:name="_Toc524275652"/>
      <w:bookmarkStart w:id="301" w:name="_Toc51757267"/>
      <w:r w:rsidRPr="000370F5">
        <w:t>9</w:t>
      </w:r>
      <w:r w:rsidRPr="000370F5">
        <w:tab/>
        <w:t>3GPP file format (interchange format for MMS)</w:t>
      </w:r>
      <w:bookmarkEnd w:id="300"/>
      <w:bookmarkEnd w:id="301"/>
    </w:p>
    <w:p w14:paraId="24FC773D" w14:textId="77777777" w:rsidR="00040EEE" w:rsidRDefault="00040EEE" w:rsidP="00040EEE">
      <w:r>
        <w:t>The 3GPP file format is defined in [50].</w:t>
      </w:r>
    </w:p>
    <w:p w14:paraId="04773329" w14:textId="77777777" w:rsidR="00040EEE" w:rsidRDefault="00040EEE" w:rsidP="00040EEE">
      <w:pPr>
        <w:pStyle w:val="Heading1"/>
      </w:pPr>
      <w:bookmarkStart w:id="302" w:name="_Toc524275653"/>
      <w:bookmarkStart w:id="303" w:name="_Toc51757268"/>
      <w:r>
        <w:t>10</w:t>
      </w:r>
      <w:r>
        <w:tab/>
        <w:t>Adaptation of continuous media</w:t>
      </w:r>
      <w:bookmarkEnd w:id="302"/>
      <w:bookmarkEnd w:id="303"/>
    </w:p>
    <w:p w14:paraId="6BF250C2" w14:textId="77777777" w:rsidR="00040EEE" w:rsidRDefault="00040EEE" w:rsidP="00040EEE">
      <w:pPr>
        <w:pStyle w:val="Heading2"/>
      </w:pPr>
      <w:bookmarkStart w:id="304" w:name="_Toc524275654"/>
      <w:bookmarkStart w:id="305" w:name="_Toc51757269"/>
      <w:r>
        <w:t>10.1</w:t>
      </w:r>
      <w:r>
        <w:tab/>
        <w:t>General</w:t>
      </w:r>
      <w:bookmarkEnd w:id="304"/>
      <w:bookmarkEnd w:id="305"/>
    </w:p>
    <w:p w14:paraId="4A110A67" w14:textId="77777777" w:rsidR="00040EEE" w:rsidRDefault="00040EEE" w:rsidP="00040EEE">
      <w:r>
        <w:t>The PSS includes a number of protocols and functionalities that can be utilized to allow the PSS session to adapt transmission and content rates to the available network resources. The goal of this is of course to achieve highest possible quality of experience for the end-user with the available resources, while maintaining interrupt-free playback of the media. This requires that the available network resources are estimated and that transmission rates are adapted to the available network link rates. This can prevent overflowing network buffers and thereby avoid packet losses. The real-time properties of the transmitted media must be considered so that media does not arrive too late to be useful. This will require that media content rate is adapted to the transmission rate.</w:t>
      </w:r>
    </w:p>
    <w:p w14:paraId="0AC8E8DD" w14:textId="77777777" w:rsidR="00040EEE" w:rsidRDefault="00040EEE" w:rsidP="00040EEE">
      <w:r>
        <w:t xml:space="preserve">To avoid buffer overflows, resulting in that the client must discard useful data, while still allowing the server to deliver as much data as possible into the client buffer, a functionality for client buffer feedback is defined. This allows the server to closely monitor the buffering situation on the client side and to do what it is capable in order to avoid client buffer underflow. </w:t>
      </w:r>
      <w:r w:rsidR="00A14D51">
        <w:t>The client specifies how much buffer space the server can utilize and the minimum target level of protection the client perceives necessary to provide interrupt-free playback. Once this</w:t>
      </w:r>
      <w:r w:rsidR="00A14D51" w:rsidRPr="00A34483">
        <w:t xml:space="preserve"> desired level of </w:t>
      </w:r>
      <w:r w:rsidR="00A14D51">
        <w:t xml:space="preserve">target </w:t>
      </w:r>
      <w:r w:rsidR="00A14D51" w:rsidRPr="00A34483">
        <w:t>protection is achieved, the server may utilize any resources beyond what is needed to maintain that protection level to increase the quality of the media</w:t>
      </w:r>
      <w:r w:rsidR="00A14D51">
        <w:t xml:space="preserve"> or, the server may choose to leave the transmission rate alone and simply accrue additional time in the client buffer at the present rate</w:t>
      </w:r>
      <w:r w:rsidR="00D5388D">
        <w:t>.</w:t>
      </w:r>
      <w:r w:rsidR="00A14D51">
        <w:t xml:space="preserve"> The server can also utilize the buffer feedback </w:t>
      </w:r>
      <w:smartTag w:uri="urn:schemas-microsoft-com:office:smarttags" w:element="PersonName">
        <w:r w:rsidR="00A14D51">
          <w:t>info</w:t>
        </w:r>
      </w:smartTag>
      <w:r w:rsidR="00A14D51">
        <w:t>rmation to decide if the media quality needs to be lowered in order to avoid a buffer underflow and the resulting play-back interruption</w:t>
      </w:r>
      <w:r>
        <w:t>.</w:t>
      </w:r>
    </w:p>
    <w:p w14:paraId="589A18C9" w14:textId="77777777" w:rsidR="00040EEE" w:rsidRDefault="00040EEE" w:rsidP="00040EEE">
      <w:pPr>
        <w:pStyle w:val="Heading2"/>
      </w:pPr>
      <w:bookmarkStart w:id="306" w:name="_Toc524275655"/>
      <w:bookmarkStart w:id="307" w:name="_Toc51757270"/>
      <w:r>
        <w:t>10.2</w:t>
      </w:r>
      <w:r>
        <w:tab/>
        <w:t>Bit-rate adaptation</w:t>
      </w:r>
      <w:bookmarkEnd w:id="306"/>
      <w:bookmarkEnd w:id="307"/>
    </w:p>
    <w:p w14:paraId="2AB5C132" w14:textId="77777777" w:rsidR="00040EEE" w:rsidRDefault="00040EEE" w:rsidP="00040EEE">
      <w:r>
        <w:t>The bit-rate adaptation for PSS is server centric in the meaning that transmission and content rate are controlled by the server. The server use</w:t>
      </w:r>
      <w:r w:rsidR="00D5388D">
        <w:t>s</w:t>
      </w:r>
      <w:r>
        <w:t xml:space="preserve"> </w:t>
      </w:r>
      <w:smartTag w:uri="urn:schemas-microsoft-com:office:smarttags" w:element="PersonName">
        <w:r>
          <w:t>RT</w:t>
        </w:r>
      </w:smartTag>
      <w:r>
        <w:t xml:space="preserve">CP and </w:t>
      </w:r>
      <w:smartTag w:uri="urn:schemas-microsoft-com:office:smarttags" w:element="PersonName">
        <w:r>
          <w:t>RT</w:t>
        </w:r>
      </w:smartTag>
      <w:r>
        <w:t xml:space="preserve">SP as the basic </w:t>
      </w:r>
      <w:smartTag w:uri="urn:schemas-microsoft-com:office:smarttags" w:element="PersonName">
        <w:r>
          <w:t>info</w:t>
        </w:r>
      </w:smartTag>
      <w:r>
        <w:t xml:space="preserve">rmation sources about the state of the client and network. This </w:t>
      </w:r>
      <w:r>
        <w:lastRenderedPageBreak/>
        <w:t xml:space="preserve">allows link-rate adaptation also when communicating with PSS clients of earlier releases, as long as they send </w:t>
      </w:r>
      <w:smartTag w:uri="urn:schemas-microsoft-com:office:smarttags" w:element="PersonName">
        <w:r>
          <w:t>RT</w:t>
        </w:r>
      </w:smartTag>
      <w:r>
        <w:t>CP receiver reports frequently enough.</w:t>
      </w:r>
    </w:p>
    <w:p w14:paraId="19C15D67" w14:textId="77777777" w:rsidR="00040EEE" w:rsidRDefault="00040EEE" w:rsidP="00D518EE">
      <w:pPr>
        <w:pStyle w:val="Heading3"/>
      </w:pPr>
      <w:bookmarkStart w:id="308" w:name="_Toc524275656"/>
      <w:bookmarkStart w:id="309" w:name="_Toc51757271"/>
      <w:r>
        <w:t>10.2.1</w:t>
      </w:r>
      <w:r>
        <w:tab/>
        <w:t>Link-rate estimation</w:t>
      </w:r>
      <w:bookmarkEnd w:id="308"/>
      <w:bookmarkEnd w:id="309"/>
    </w:p>
    <w:p w14:paraId="2A2901C6" w14:textId="77777777" w:rsidR="00D518EE" w:rsidRDefault="00D518EE" w:rsidP="00D518EE">
      <w:r>
        <w:t xml:space="preserve">The actual algorithm providing the link-rate estimation is implementation specific. However, this chapter describes and gives rules for the different </w:t>
      </w:r>
      <w:smartTag w:uri="urn:schemas-microsoft-com:office:smarttags" w:element="PersonName">
        <w:r>
          <w:t>info</w:t>
        </w:r>
      </w:smartTag>
      <w:r>
        <w:t>rmation sources that can be used for link-rate estimation.</w:t>
      </w:r>
    </w:p>
    <w:p w14:paraId="0235DC1B" w14:textId="77777777" w:rsidR="00D518EE" w:rsidRDefault="00D518EE" w:rsidP="00D518EE">
      <w:pPr>
        <w:pStyle w:val="Heading4"/>
      </w:pPr>
      <w:bookmarkStart w:id="310" w:name="_Toc524275657"/>
      <w:bookmarkStart w:id="311" w:name="_Toc51757272"/>
      <w:r>
        <w:t>10.2.1.1</w:t>
      </w:r>
      <w:r>
        <w:tab/>
        <w:t>Initial values</w:t>
      </w:r>
      <w:bookmarkEnd w:id="310"/>
      <w:bookmarkEnd w:id="311"/>
    </w:p>
    <w:p w14:paraId="67499CBF" w14:textId="77777777" w:rsidR="00D518EE" w:rsidRDefault="00D518EE" w:rsidP="00D518EE">
      <w:r>
        <w:t xml:space="preserve">A PSS client should </w:t>
      </w:r>
      <w:smartTag w:uri="urn:schemas-microsoft-com:office:smarttags" w:element="PersonName">
        <w:r>
          <w:t>info</w:t>
        </w:r>
      </w:smartTag>
      <w:r>
        <w:t xml:space="preserve">rm the server the quality of service parameters for the used wireless link. The known parameters should be included in the </w:t>
      </w:r>
      <w:smartTag w:uri="urn:schemas-microsoft-com:office:smarttags" w:element="PersonName">
        <w:r>
          <w:t>RT</w:t>
        </w:r>
      </w:smartTag>
      <w:r>
        <w:t xml:space="preserve">SP "3GPP-Link-Char" header (chapter 5.3.2.1) in either the </w:t>
      </w:r>
      <w:smartTag w:uri="urn:schemas-microsoft-com:office:smarttags" w:element="PersonName">
        <w:r>
          <w:t>RT</w:t>
        </w:r>
      </w:smartTag>
      <w:r>
        <w:t>SP SETUP or PLAY request. This enables the server to set some basic assumption about the possible bit-rates and link response. If the client has initially reported these parameters and they are changed during the session the client shall update these parameters by including the "3GPP-Link-Char" header in a SET_PARAMETER or OPTIONS request.</w:t>
      </w:r>
    </w:p>
    <w:p w14:paraId="0E0F3A49" w14:textId="77777777" w:rsidR="00D518EE" w:rsidRDefault="00D518EE" w:rsidP="00D518EE">
      <w:r>
        <w:t xml:space="preserve">A PSS client should </w:t>
      </w:r>
      <w:smartTag w:uri="urn:schemas-microsoft-com:office:smarttags" w:element="PersonName">
        <w:r>
          <w:t>info</w:t>
        </w:r>
      </w:smartTag>
      <w:r>
        <w:t xml:space="preserve">rm the server about initial bit-rate available over the link, if known. This reporting shall be done using the </w:t>
      </w:r>
      <w:smartTag w:uri="urn:schemas-microsoft-com:office:smarttags" w:element="PersonName">
        <w:r>
          <w:t>RT</w:t>
        </w:r>
      </w:smartTag>
      <w:r>
        <w:t xml:space="preserve">SP "Bandwidth" header in either the </w:t>
      </w:r>
      <w:smartTag w:uri="urn:schemas-microsoft-com:office:smarttags" w:element="PersonName">
        <w:r>
          <w:t>RT</w:t>
        </w:r>
      </w:smartTag>
      <w:r>
        <w:t>SP SETUP or PLAY request. The QoS negotiated guaranteed bit-rate is the best estimate for the bandwidth value.</w:t>
      </w:r>
    </w:p>
    <w:p w14:paraId="793BC667" w14:textId="77777777" w:rsidR="00D518EE" w:rsidRDefault="00D518EE" w:rsidP="00D518EE">
      <w:pPr>
        <w:pStyle w:val="Heading4"/>
      </w:pPr>
      <w:bookmarkStart w:id="312" w:name="_Toc524275658"/>
      <w:bookmarkStart w:id="313" w:name="_Toc51757273"/>
      <w:r>
        <w:t>10.2.1.2</w:t>
      </w:r>
      <w:r>
        <w:tab/>
        <w:t xml:space="preserve">Regular </w:t>
      </w:r>
      <w:smartTag w:uri="urn:schemas-microsoft-com:office:smarttags" w:element="PersonName">
        <w:r>
          <w:t>info</w:t>
        </w:r>
      </w:smartTag>
      <w:r>
        <w:t>rmation sources</w:t>
      </w:r>
      <w:bookmarkEnd w:id="312"/>
      <w:bookmarkEnd w:id="313"/>
    </w:p>
    <w:p w14:paraId="05374CFD" w14:textId="77777777" w:rsidR="007F2DF3" w:rsidRDefault="007F2DF3" w:rsidP="007F2DF3">
      <w:r>
        <w:t xml:space="preserve">The basic </w:t>
      </w:r>
      <w:smartTag w:uri="urn:schemas-microsoft-com:office:smarttags" w:element="PersonName">
        <w:r>
          <w:t>info</w:t>
        </w:r>
      </w:smartTag>
      <w:r>
        <w:t xml:space="preserve">rmation source giving regular reports useful for bit-rate estimations is the </w:t>
      </w:r>
      <w:smartTag w:uri="urn:schemas-microsoft-com:office:smarttags" w:element="PersonName">
        <w:r>
          <w:t>RT</w:t>
        </w:r>
      </w:smartTag>
      <w:r>
        <w:t xml:space="preserve">CP receiver reports as defined by [9]. The </w:t>
      </w:r>
      <w:smartTag w:uri="urn:schemas-microsoft-com:office:smarttags" w:element="PersonName">
        <w:r>
          <w:t>RT</w:t>
        </w:r>
      </w:smartTag>
      <w:r>
        <w:t xml:space="preserve">CP reporting interval is dependent on the </w:t>
      </w:r>
      <w:smartTag w:uri="urn:schemas-microsoft-com:office:smarttags" w:element="PersonName">
        <w:r>
          <w:t>RT</w:t>
        </w:r>
      </w:smartTag>
      <w:r>
        <w:t xml:space="preserve">P profile in use, the bit-rate assigned to </w:t>
      </w:r>
      <w:smartTag w:uri="urn:schemas-microsoft-com:office:smarttags" w:element="PersonName">
        <w:r>
          <w:t>RT</w:t>
        </w:r>
      </w:smartTag>
      <w:r>
        <w:t xml:space="preserve">CP, the average size of </w:t>
      </w:r>
      <w:smartTag w:uri="urn:schemas-microsoft-com:office:smarttags" w:element="PersonName">
        <w:r>
          <w:t>RT</w:t>
        </w:r>
      </w:smartTag>
      <w:r>
        <w:t xml:space="preserve">CP packets, and the number of reporting entities.  Most of these parameters can be set or affected by the PSS server through signalling. This allows the server to configure the reporting interval to a desirable working point. See chapter 5.3.3.1 for specification on how the </w:t>
      </w:r>
      <w:smartTag w:uri="urn:schemas-microsoft-com:office:smarttags" w:element="PersonName">
        <w:r>
          <w:t>RT</w:t>
        </w:r>
      </w:smartTag>
      <w:r>
        <w:t xml:space="preserve">CP bandwidth is signalled by the server.  </w:t>
      </w:r>
    </w:p>
    <w:p w14:paraId="35914B38" w14:textId="77777777" w:rsidR="007F2DF3" w:rsidRDefault="007F2DF3" w:rsidP="007F2DF3">
      <w:r>
        <w:t xml:space="preserve">In most PSS </w:t>
      </w:r>
      <w:smartTag w:uri="urn:schemas-microsoft-com:office:smarttags" w:element="PersonName">
        <w:r>
          <w:t>RT</w:t>
        </w:r>
      </w:smartTag>
      <w:r>
        <w:t>P sessions the server and the client only have one SSRC each, thus providing the highest possible reporting rate. However some scenarios could result in that the number of used SSRC is larger, thereby possibly lowering the effective reporting interval for client, server or both.</w:t>
      </w:r>
    </w:p>
    <w:p w14:paraId="21FF7DDC" w14:textId="77777777" w:rsidR="007F2DF3" w:rsidRDefault="007F2DF3" w:rsidP="007F2DF3">
      <w:r>
        <w:t xml:space="preserve">The average size of the </w:t>
      </w:r>
      <w:smartTag w:uri="urn:schemas-microsoft-com:office:smarttags" w:element="PersonName">
        <w:r>
          <w:t>RT</w:t>
        </w:r>
      </w:smartTag>
      <w:r>
        <w:t xml:space="preserve">CP packets cannot be tightly controlled, but a loose control is possible by controlling which </w:t>
      </w:r>
      <w:smartTag w:uri="urn:schemas-microsoft-com:office:smarttags" w:element="PersonName">
        <w:r>
          <w:t>RT</w:t>
        </w:r>
      </w:smartTag>
      <w:r>
        <w:t xml:space="preserve">CP packet types that are used. This will depend on which of the below-listed </w:t>
      </w:r>
      <w:smartTag w:uri="urn:schemas-microsoft-com:office:smarttags" w:element="PersonName">
        <w:r>
          <w:t>RT</w:t>
        </w:r>
      </w:smartTag>
      <w:r>
        <w:t xml:space="preserve">CP extensions are in use. </w:t>
      </w:r>
    </w:p>
    <w:p w14:paraId="618C2495" w14:textId="77777777" w:rsidR="00D518EE" w:rsidRDefault="007F2DF3" w:rsidP="007F2DF3">
      <w:r>
        <w:t xml:space="preserve">The PSS server can signal the PSS client in SDP, to request that "Loss RLE Report Block" in </w:t>
      </w:r>
      <w:smartTag w:uri="urn:schemas-microsoft-com:office:smarttags" w:element="PersonName">
        <w:r>
          <w:t>RT</w:t>
        </w:r>
      </w:smartTag>
      <w:r>
        <w:t>CP XR (section 6.2.3) are used to report packet loss vectors.</w:t>
      </w:r>
    </w:p>
    <w:p w14:paraId="586442CA" w14:textId="77777777" w:rsidR="007F2DF3" w:rsidRDefault="007F2DF3" w:rsidP="007F2DF3">
      <w:pPr>
        <w:pStyle w:val="Heading3"/>
      </w:pPr>
      <w:bookmarkStart w:id="314" w:name="_Toc524275659"/>
      <w:bookmarkStart w:id="315" w:name="_Toc51757274"/>
      <w:r>
        <w:t>10.2.2</w:t>
      </w:r>
      <w:r>
        <w:tab/>
        <w:t>Transmission adaptation</w:t>
      </w:r>
      <w:bookmarkEnd w:id="314"/>
      <w:bookmarkEnd w:id="315"/>
    </w:p>
    <w:p w14:paraId="19633758" w14:textId="77777777" w:rsidR="007F2DF3" w:rsidRDefault="007F2DF3" w:rsidP="007F2DF3">
      <w:r>
        <w:t xml:space="preserve">The transmission adaptation is implementation dependent. The 3GPP file format server extensions [50] provide a server the possibility to store alternative encodings useful for stream switching. </w:t>
      </w:r>
    </w:p>
    <w:p w14:paraId="0E4EFD65" w14:textId="77777777" w:rsidR="007F2DF3" w:rsidRDefault="007F2DF3" w:rsidP="007F2DF3">
      <w:r>
        <w:t xml:space="preserve">A server doing transmission rate adaptation through content rate adaptation shall still deliver content according to the SDP description of the media streams, e.g. a video stream delivered after content rate adaptation must still belong to the SDP announced profile and be consistent with any configuration. This will either put restrictions on the possible alternatives or require declaration of several </w:t>
      </w:r>
      <w:smartTag w:uri="urn:schemas-microsoft-com:office:smarttags" w:element="PersonName">
        <w:r>
          <w:t>RT</w:t>
        </w:r>
      </w:smartTag>
      <w:r>
        <w:t>P payload types or media encodings that might not be used.</w:t>
      </w:r>
    </w:p>
    <w:p w14:paraId="075BB7AE" w14:textId="77777777" w:rsidR="007F2DF3" w:rsidRDefault="007F2DF3" w:rsidP="007F2DF3">
      <w:pPr>
        <w:pStyle w:val="Heading3"/>
      </w:pPr>
      <w:bookmarkStart w:id="316" w:name="_Toc524275660"/>
      <w:bookmarkStart w:id="317" w:name="_Toc51757275"/>
      <w:r>
        <w:t>10.2.3</w:t>
      </w:r>
      <w:r>
        <w:tab/>
        <w:t>Signalling for client buffer feedback</w:t>
      </w:r>
      <w:bookmarkEnd w:id="316"/>
      <w:bookmarkEnd w:id="317"/>
    </w:p>
    <w:p w14:paraId="64A23339" w14:textId="77777777" w:rsidR="007F2DF3" w:rsidRDefault="007F2DF3" w:rsidP="007F2DF3">
      <w:r>
        <w:t>The client buffer feedback signalling functionality should be supported by PSS clients and PSS servers. For PSS clients and servers that support the client buffer feedback signalling functionality, the following parts shall be implemented:</w:t>
      </w:r>
    </w:p>
    <w:p w14:paraId="3D940792" w14:textId="77777777" w:rsidR="007F2DF3" w:rsidRDefault="007F2DF3" w:rsidP="007F2DF3">
      <w:pPr>
        <w:pStyle w:val="B1"/>
      </w:pPr>
      <w:r>
        <w:t>-</w:t>
      </w:r>
      <w:r>
        <w:tab/>
        <w:t>SDP service support, as described in clause 5.3.3.5.</w:t>
      </w:r>
    </w:p>
    <w:p w14:paraId="72F33B29" w14:textId="77777777" w:rsidR="007F2DF3" w:rsidRDefault="007F2DF3" w:rsidP="007F2DF3">
      <w:pPr>
        <w:pStyle w:val="B1"/>
      </w:pPr>
      <w:r>
        <w:t>-</w:t>
      </w:r>
      <w:r>
        <w:tab/>
        <w:t xml:space="preserve">The size (in bytes) of the buffer the client provides for rate adaptation. It is signalled to the server through </w:t>
      </w:r>
      <w:smartTag w:uri="urn:schemas-microsoft-com:office:smarttags" w:element="PersonName">
        <w:r>
          <w:t>RT</w:t>
        </w:r>
      </w:smartTag>
      <w:r>
        <w:t xml:space="preserve">SP, as described in clause 5.3.2.2 </w:t>
      </w:r>
    </w:p>
    <w:p w14:paraId="78318CE7" w14:textId="77777777" w:rsidR="007F2DF3" w:rsidRDefault="007F2DF3" w:rsidP="007F2DF3">
      <w:pPr>
        <w:pStyle w:val="B1"/>
      </w:pPr>
      <w:r>
        <w:t>-</w:t>
      </w:r>
      <w:r>
        <w:tab/>
        <w:t xml:space="preserve">The target buffer protection time (in milliseconds). It is signalled to the server through </w:t>
      </w:r>
      <w:smartTag w:uri="urn:schemas-microsoft-com:office:smarttags" w:element="PersonName">
        <w:r>
          <w:t>RT</w:t>
        </w:r>
      </w:smartTag>
      <w:r>
        <w:t>SP, as described in clause 5.3.2.2.</w:t>
      </w:r>
    </w:p>
    <w:p w14:paraId="1FF7613F" w14:textId="77777777" w:rsidR="007F2DF3" w:rsidRDefault="007F2DF3" w:rsidP="007F2DF3">
      <w:pPr>
        <w:pStyle w:val="B1"/>
      </w:pPr>
      <w:r>
        <w:lastRenderedPageBreak/>
        <w:t>-</w:t>
      </w:r>
      <w:r>
        <w:tab/>
      </w:r>
      <w:r w:rsidR="00B316A8">
        <w:t xml:space="preserve">The client buffer status feedback </w:t>
      </w:r>
      <w:smartTag w:uri="urn:schemas-microsoft-com:office:smarttags" w:element="PersonName">
        <w:r w:rsidR="00B316A8">
          <w:t>info</w:t>
        </w:r>
      </w:smartTag>
      <w:r w:rsidR="00B316A8">
        <w:t>rmation</w:t>
      </w:r>
      <w:r w:rsidR="00D5388D">
        <w:t>, including</w:t>
      </w:r>
      <w:r w:rsidR="00B316A8">
        <w:t xml:space="preserve"> free buffer space, next ADU to be decoded and playout delay</w:t>
      </w:r>
      <w:r>
        <w:t xml:space="preserve">. It is signalled to the server via </w:t>
      </w:r>
      <w:smartTag w:uri="urn:schemas-microsoft-com:office:smarttags" w:element="PersonName">
        <w:r>
          <w:t>RT</w:t>
        </w:r>
      </w:smartTag>
      <w:r>
        <w:t xml:space="preserve">CP, as described in clause 6.2.3.2. </w:t>
      </w:r>
    </w:p>
    <w:p w14:paraId="705A73F1" w14:textId="77777777" w:rsidR="007F2DF3" w:rsidRDefault="007F2DF3" w:rsidP="007F2DF3">
      <w:r>
        <w:t xml:space="preserve">If a </w:t>
      </w:r>
      <w:smartTag w:uri="urn:schemas-microsoft-com:office:smarttags" w:element="stockticker">
        <w:r>
          <w:t>PSS</w:t>
        </w:r>
      </w:smartTag>
      <w:r>
        <w:t xml:space="preserve"> server supports client buffer feedback, it shall include the attribute "3GPP-Adaptation-Support" in the </w:t>
      </w:r>
      <w:smartTag w:uri="urn:schemas-microsoft-com:office:smarttags" w:element="stockticker">
        <w:r>
          <w:t>SDP</w:t>
        </w:r>
      </w:smartTag>
      <w:r>
        <w:t xml:space="preserve">, as described in clause 5.3.3.5. </w:t>
      </w:r>
      <w:r w:rsidR="006F741F">
        <w:t xml:space="preserve">If a </w:t>
      </w:r>
      <w:smartTag w:uri="urn:schemas-microsoft-com:office:smarttags" w:element="stockticker">
        <w:r w:rsidR="006F741F">
          <w:t>PSS</w:t>
        </w:r>
      </w:smartTag>
      <w:r w:rsidR="006F741F">
        <w:t xml:space="preserve"> client supports client buffer feedback, upon reception of an SDP containing the "3GPP-Adaptation-Support" attribute, it shall i</w:t>
      </w:r>
      <w:r w:rsidR="006F741F">
        <w:t>n</w:t>
      </w:r>
      <w:r w:rsidR="006F741F">
        <w:t>clude the "3GPP-Adaptation" header in the SETUP for each individual media</w:t>
      </w:r>
      <w:r>
        <w:t xml:space="preserve">. Furthermore, upon reception of a successful SETUP response (including "3GPP-Adaptation" header), the </w:t>
      </w:r>
      <w:smartTag w:uri="urn:schemas-microsoft-com:office:smarttags" w:element="stockticker">
        <w:r>
          <w:t>PSS</w:t>
        </w:r>
      </w:smartTag>
      <w:r>
        <w:t xml:space="preserve"> client shall send </w:t>
      </w:r>
      <w:r w:rsidR="00B316A8">
        <w:t>NADU</w:t>
      </w:r>
      <w:r>
        <w:t xml:space="preserve"> APP packets according to clause 5.3.3.5</w:t>
      </w:r>
      <w:r w:rsidR="00B316A8">
        <w:t xml:space="preserve"> and 6.2.3.2</w:t>
      </w:r>
      <w:r>
        <w:t>.</w:t>
      </w:r>
    </w:p>
    <w:p w14:paraId="591EDE62" w14:textId="77777777" w:rsidR="007F2DF3" w:rsidRDefault="007F2DF3" w:rsidP="007F2DF3">
      <w:r>
        <w:t>The "3GPP-Adaptation" header may be included in PLAY, OPTIONS and SET_PARAMETER requests in order to update the target buffer protection time value during a session.</w:t>
      </w:r>
      <w:r w:rsidR="00A14D51">
        <w:t xml:space="preserve"> However, the target-protection-time is intended to be stable for the entire session with the server there are very few reasons for a client to modify the target buffer protection time once a session is established. </w:t>
      </w:r>
      <w:r>
        <w:t>The buffer size value shall not be modified during a session.</w:t>
      </w:r>
    </w:p>
    <w:p w14:paraId="10463CEE" w14:textId="77777777" w:rsidR="00B316A8" w:rsidRDefault="00B316A8" w:rsidP="00B316A8">
      <w:r>
        <w:t xml:space="preserve">With the total buffer size, and the reported amount of free buffer space, the server can avoid overflowing the buffer. A server should assume that any sent </w:t>
      </w:r>
      <w:smartTag w:uri="urn:schemas-microsoft-com:office:smarttags" w:element="stockticker">
        <w:smartTag w:uri="urn:schemas-microsoft-com:office:smarttags" w:element="PersonName">
          <w:r>
            <w:t>RT</w:t>
          </w:r>
        </w:smartTag>
        <w:r>
          <w:t>P</w:t>
        </w:r>
      </w:smartTag>
      <w:r>
        <w:t xml:space="preserve"> packet will consume receiver buffer space equal to the complete </w:t>
      </w:r>
      <w:smartTag w:uri="urn:schemas-microsoft-com:office:smarttags" w:element="stockticker">
        <w:smartTag w:uri="urn:schemas-microsoft-com:office:smarttags" w:element="PersonName">
          <w:r>
            <w:t>RT</w:t>
          </w:r>
        </w:smartTag>
        <w:r>
          <w:t>P</w:t>
        </w:r>
      </w:smartTag>
      <w:r>
        <w:t xml:space="preserve"> packet size. For interleaved or aggregated media, the actual buffer space consumption may be slightly larger if buffering is done in the ADU domain. This is because each ADU may save metadata corresponding to the </w:t>
      </w:r>
      <w:smartTag w:uri="urn:schemas-microsoft-com:office:smarttags" w:element="stockticker">
        <w:smartTag w:uri="urn:schemas-microsoft-com:office:smarttags" w:element="PersonName">
          <w:r>
            <w:t>RT</w:t>
          </w:r>
        </w:smartTag>
        <w:r>
          <w:t>P</w:t>
        </w:r>
      </w:smartTag>
      <w:r>
        <w:t xml:space="preserve"> header and payload fields, like timestamp and decoding sequence numbers individually. This should only be a problem if a server tries to fill exactly to the last free memory block.</w:t>
      </w:r>
    </w:p>
    <w:p w14:paraId="719C3C71" w14:textId="77777777" w:rsidR="00DA4E53" w:rsidRDefault="00DA4E53" w:rsidP="00DA4E53">
      <w:r>
        <w:t xml:space="preserve">The server can determine the time to underflow by calculating the amount of media time present in the buffer. This is done using the next ADU numbers, the highest received sequence number, and the playout delay, combined with the server's view of the sent ADUs and their decoding order and playout time. The </w:t>
      </w:r>
      <w:smartTag w:uri="urn:schemas-microsoft-com:office:smarttags" w:element="PersonName">
        <w:r>
          <w:t>info</w:t>
        </w:r>
      </w:smartTag>
      <w:r>
        <w:t xml:space="preserve">rmation about the ADUs for 3GP files that are produced according to the streaming-server profile can be read from the "3gau" box [50]. It is also possible to derive some of the </w:t>
      </w:r>
      <w:smartTag w:uri="urn:schemas-microsoft-com:office:smarttags" w:element="PersonName">
        <w:r>
          <w:t>info</w:t>
        </w:r>
      </w:smartTag>
      <w:r>
        <w:t xml:space="preserve">rmation about the ADUs from the media track, or hint-track, or the actual </w:t>
      </w:r>
      <w:smartTag w:uri="urn:schemas-microsoft-com:office:smarttags" w:element="stockticker">
        <w:smartTag w:uri="urn:schemas-microsoft-com:office:smarttags" w:element="PersonName">
          <w:r>
            <w:t>RT</w:t>
          </w:r>
        </w:smartTag>
        <w:r>
          <w:t>P</w:t>
        </w:r>
      </w:smartTag>
      <w:r>
        <w:t xml:space="preserve"> packets.</w:t>
      </w:r>
    </w:p>
    <w:p w14:paraId="11C7ADEB" w14:textId="77777777" w:rsidR="00DA4E53" w:rsidRPr="00BF371C" w:rsidRDefault="00DA4E53" w:rsidP="00DA4E53">
      <w:r>
        <w:t xml:space="preserve">A client needs to choose the target-time and the point on the playout timeline from which it will measure PlayoutDelay such that it will never re-buffer when the target-time is fulfilled. A client should typically begin rebuffering only when it has reached 0 ms buffered data. Once rebuffering has begun, the client should resume playback when the target-time has been fulfilled for all synchronized media streams. </w:t>
      </w:r>
    </w:p>
    <w:p w14:paraId="3467D562" w14:textId="77777777" w:rsidR="00DA4E53" w:rsidRDefault="00DA4E53" w:rsidP="00DA4E53">
      <w:r w:rsidRPr="00BF371C">
        <w:t xml:space="preserve">The level of protection needed against transmission rate variations over a wireless network can be substantial (throughput variation because of network load, radio conditions, several seconds of interruption because of handovers, possible extra buffering to perform retransmission). In order to minimise the initial buffering delay, the client may choose an initial buffering that is less than the required buffering it has determined would be satisfactory. </w:t>
      </w:r>
      <w:r>
        <w:t xml:space="preserve">The client needs to take into account, however, that it may be unsafe to begin playback prior to fulfilling its target time. </w:t>
      </w:r>
      <w:r w:rsidRPr="00BF371C">
        <w:t>For this reason, the target buffer protection time indicates the amount of playable media (in time), which the client perceives necessary to have in its buffer. Therefore a server should not perform content adaptation towards higher content rates until the given target time of media units is available in the buffer.</w:t>
      </w:r>
    </w:p>
    <w:p w14:paraId="0E71CF3F" w14:textId="77777777" w:rsidR="00A14D51" w:rsidRPr="00AC7508" w:rsidRDefault="00A14D51" w:rsidP="00A14D51">
      <w:r w:rsidRPr="00AC7508">
        <w:t xml:space="preserve">It is important to note that target-protection-time is intended only to guide the server in its attempts to sustain or improve the quality of the media. There are many situations in which the target-protection time may not be respected by the server which will actually result in better media quality for the client (e.g. </w:t>
      </w:r>
      <w:r w:rsidR="00D5388D">
        <w:t xml:space="preserve">when the </w:t>
      </w:r>
      <w:r w:rsidRPr="00AC7508">
        <w:t xml:space="preserve">client sends a target-protection-time smaller than the perceived jitter or </w:t>
      </w:r>
      <w:r w:rsidR="00D5388D">
        <w:t xml:space="preserve">when the </w:t>
      </w:r>
      <w:r w:rsidRPr="00AC7508">
        <w:t>client sends a target-protection-time that is close</w:t>
      </w:r>
      <w:r>
        <w:t xml:space="preserve"> to or exceeds</w:t>
      </w:r>
      <w:r w:rsidRPr="00AC7508">
        <w:t xml:space="preserve"> the client buffer maximum). The only requirement </w:t>
      </w:r>
      <w:r w:rsidR="00D5388D">
        <w:rPr>
          <w:rFonts w:hint="eastAsia"/>
          <w:lang w:eastAsia="zh-CN"/>
        </w:rPr>
        <w:t xml:space="preserve">the </w:t>
      </w:r>
      <w:r w:rsidRPr="00AC7508">
        <w:t>target-time places on the server is that the server shall not attempt to upshift prior to attaining the target-time.</w:t>
      </w:r>
    </w:p>
    <w:p w14:paraId="3F2851AB" w14:textId="77777777" w:rsidR="00A14D51" w:rsidRDefault="00A14D51" w:rsidP="007F2DF3">
      <w:r w:rsidRPr="00AC7508">
        <w:t xml:space="preserve">Furthermore, while it is possible for the client to modify the target protection time in the 3GPP adaptation header with each </w:t>
      </w:r>
      <w:smartTag w:uri="urn:schemas-microsoft-com:office:smarttags" w:element="PersonName">
        <w:r w:rsidRPr="00AC7508">
          <w:t>RT</w:t>
        </w:r>
      </w:smartTag>
      <w:r w:rsidRPr="00AC7508">
        <w:t xml:space="preserve">SP request that is sent to the server, the target protection time is intended to be a stable value for the entire session with the server and should only be modified in circumstances where the client has a more accurate understanding of network and transmission </w:t>
      </w:r>
      <w:r>
        <w:t>jitter and the efficiency of it</w:t>
      </w:r>
      <w:r w:rsidRPr="00AC7508">
        <w:t xml:space="preserve">s ability to process the network buffer.  In these circumstances, adjusting the target time </w:t>
      </w:r>
      <w:r>
        <w:t xml:space="preserve">up </w:t>
      </w:r>
      <w:r w:rsidRPr="00AC7508">
        <w:t>could prevent</w:t>
      </w:r>
      <w:r>
        <w:t xml:space="preserve"> buffer</w:t>
      </w:r>
      <w:r w:rsidRPr="00AC7508">
        <w:t xml:space="preserve"> </w:t>
      </w:r>
      <w:r>
        <w:t>low points</w:t>
      </w:r>
      <w:r w:rsidRPr="00AC7508">
        <w:t xml:space="preserve"> which will cause rebuffering or</w:t>
      </w:r>
      <w:r>
        <w:t>,</w:t>
      </w:r>
      <w:r w:rsidRPr="00AC7508">
        <w:t xml:space="preserve"> adjusting the target time</w:t>
      </w:r>
      <w:r>
        <w:t xml:space="preserve"> down could </w:t>
      </w:r>
      <w:r w:rsidRPr="00AC7508">
        <w:t xml:space="preserve">provide more head room to allow the server </w:t>
      </w:r>
      <w:r>
        <w:t xml:space="preserve">to </w:t>
      </w:r>
      <w:r w:rsidRPr="00AC7508">
        <w:t>adapt to the most appropriate rate.</w:t>
      </w:r>
    </w:p>
    <w:p w14:paraId="08D1E64A" w14:textId="77777777" w:rsidR="00B316A8" w:rsidRDefault="00B316A8" w:rsidP="00B316A8">
      <w:pPr>
        <w:pStyle w:val="Heading2"/>
      </w:pPr>
      <w:bookmarkStart w:id="318" w:name="_Toc524275661"/>
      <w:bookmarkStart w:id="319" w:name="_Toc51757276"/>
      <w:r>
        <w:t>10.3</w:t>
      </w:r>
      <w:r>
        <w:tab/>
        <w:t xml:space="preserve">Issues with deriving adaptation </w:t>
      </w:r>
      <w:smartTag w:uri="urn:schemas-microsoft-com:office:smarttags" w:element="PersonName">
        <w:r>
          <w:t>info</w:t>
        </w:r>
      </w:smartTag>
      <w:r>
        <w:t>rmation (</w:t>
      </w:r>
      <w:smartTag w:uri="urn:schemas-microsoft-com:office:smarttags" w:element="PersonName">
        <w:r>
          <w:t>info</w:t>
        </w:r>
      </w:smartTag>
      <w:r>
        <w:t>rmative)</w:t>
      </w:r>
      <w:bookmarkEnd w:id="318"/>
      <w:bookmarkEnd w:id="319"/>
    </w:p>
    <w:p w14:paraId="777C5E33" w14:textId="77777777" w:rsidR="00B316A8" w:rsidRDefault="00B316A8" w:rsidP="00B316A8">
      <w:r>
        <w:t>This clause attempts to provide some insight into the functions and issues that exist in deriving client’s buffer status in the server. The issues and the complexity of the functions depend on the media format, but can be characterised by media properties, in particular how much flexibility the media formats allows in transmission, decoding, and playout order. As there are three orderings of encoded media data that are possible, there are two re-orderings:</w:t>
      </w:r>
    </w:p>
    <w:p w14:paraId="7936C901" w14:textId="77777777" w:rsidR="00B316A8" w:rsidRDefault="00B316A8" w:rsidP="00B316A8">
      <w:pPr>
        <w:pStyle w:val="B1"/>
      </w:pPr>
      <w:r>
        <w:lastRenderedPageBreak/>
        <w:t>a)</w:t>
      </w:r>
      <w:r>
        <w:tab/>
        <w:t>Data may be interleaved (i.e. the transmission order of data differs from the decoding order), and it must be de-interleaved before passing to the decoder.</w:t>
      </w:r>
    </w:p>
    <w:p w14:paraId="45CA1C94" w14:textId="77777777" w:rsidR="00B316A8" w:rsidRDefault="00B316A8" w:rsidP="00B316A8">
      <w:pPr>
        <w:pStyle w:val="B1"/>
      </w:pPr>
      <w:r>
        <w:t>b)</w:t>
      </w:r>
      <w:r>
        <w:tab/>
        <w:t>There are forward references in the encoding, e.g. in a video stream, then those references are decoded 'early' (out of order) compared to playout order. Thus, the playout order in this case differs from the decode order.</w:t>
      </w:r>
    </w:p>
    <w:p w14:paraId="75B74549" w14:textId="77777777" w:rsidR="00B316A8" w:rsidRDefault="00B316A8" w:rsidP="00B316A8">
      <w:r>
        <w:t>In buffer management, we are trying to ensure</w:t>
      </w:r>
    </w:p>
    <w:p w14:paraId="12E9F476" w14:textId="77777777" w:rsidR="00B316A8" w:rsidRDefault="00B316A8" w:rsidP="00B316A8">
      <w:pPr>
        <w:pStyle w:val="B1"/>
      </w:pPr>
      <w:r>
        <w:t>1.</w:t>
      </w:r>
      <w:r>
        <w:tab/>
        <w:t>that the client's receiver buffer does not get over-filled</w:t>
      </w:r>
      <w:r w:rsidR="00D5388D">
        <w:t xml:space="preserve"> (this is over-run)</w:t>
      </w:r>
      <w:r>
        <w:t>;</w:t>
      </w:r>
    </w:p>
    <w:p w14:paraId="34541EEC" w14:textId="77777777" w:rsidR="00B316A8" w:rsidRDefault="00B316A8" w:rsidP="00B316A8">
      <w:pPr>
        <w:pStyle w:val="B1"/>
      </w:pPr>
      <w:r>
        <w:t>2.</w:t>
      </w:r>
      <w:r>
        <w:tab/>
        <w:t>that data does not arrive at an operation point after its need. Specifically, this means that ADUs should not be placed into the final playout queue with a timestamp that has already been passed in playout (this is under-run).</w:t>
      </w:r>
    </w:p>
    <w:p w14:paraId="1A330539" w14:textId="77777777" w:rsidR="00B316A8" w:rsidRDefault="00B316A8" w:rsidP="00B316A8">
      <w:r>
        <w:t>The parameters supplied enable a server to deduce at least this much. The server can always protect against buffer over-run by respecting the 'free space' that is periodically signalled by the client.  This free-space is totalled over all data held before the decoder (decoder and de-interleave buffers).  If the server desires more visibility, it can inspect the ADU that has been reported as 'next to decode'. If there has been no interleaving, the client holds all data between that ADU and the highest sequence number received, and will probably hold up to the last packet the server has sent.  If interleav</w:t>
      </w:r>
      <w:r w:rsidR="00D5388D">
        <w:t>ing</w:t>
      </w:r>
      <w:r>
        <w:t xml:space="preserve"> is used, then there may have been ADUs that were sent </w:t>
      </w:r>
      <w:r w:rsidRPr="00D5388D">
        <w:rPr>
          <w:bCs/>
        </w:rPr>
        <w:t>after</w:t>
      </w:r>
      <w:r>
        <w:t xml:space="preserve"> the reported ADU, but which passed out of both the de-interleaving and decoder buffers before that ADU.  The server would have to analyze the de-interleav</w:t>
      </w:r>
      <w:r w:rsidR="00D5388D">
        <w:t>ing</w:t>
      </w:r>
      <w:r>
        <w:t xml:space="preserve"> process to work out which ADUs these are. The hint-track extension "3gau" to the 3GP file format [50] provides extended </w:t>
      </w:r>
      <w:smartTag w:uri="urn:schemas-microsoft-com:office:smarttags" w:element="PersonName">
        <w:r>
          <w:t>info</w:t>
        </w:r>
      </w:smartTag>
      <w:r>
        <w:t xml:space="preserve">rmation about both the decoding and playout order in relation to transmission order of the ADUs. This extension does also provide the size of the ADUs to the server. </w:t>
      </w:r>
    </w:p>
    <w:p w14:paraId="325C2C1B" w14:textId="77777777" w:rsidR="00B316A8" w:rsidRDefault="00B316A8" w:rsidP="00B316A8">
      <w:r>
        <w:t>Protection against under-run is more subtle.  It is in general not possible for the client to know which ADUs that are yet to be decoded (or yet to be received) that have earlier timestamps than ADUs already received and decoded.  Therefore the client does not in fact know what is the 'latest playable timestamp', up to which it has received all the ADUs in the sequence to that time.</w:t>
      </w:r>
    </w:p>
    <w:p w14:paraId="1514DDD4" w14:textId="77777777" w:rsidR="00B316A8" w:rsidRDefault="00B316A8" w:rsidP="00B316A8">
      <w:r>
        <w:t>If the server does not adapt its transmission bit-rate and the transmission path has sufficient bit-rate, the parameters supplied at stream setup (such as the initial buffering delay) are sufficient to protect against under-run.  The simple generalization of this is that if the server calculates its average bit-rate since starting the stream, and ensures that the average never falls below the bit-rate that would have been used without rate adaptation, it must be safe.  Put in another way, the server may send a packet earlier than it would without rate-adaptation, but it might not be safe to send it later.</w:t>
      </w:r>
    </w:p>
    <w:p w14:paraId="5C8ED592" w14:textId="77777777" w:rsidR="00B316A8" w:rsidRDefault="00B316A8" w:rsidP="00B316A8">
      <w:r>
        <w:t xml:space="preserve">A more subtle analysis uses the reported </w:t>
      </w:r>
      <w:smartTag w:uri="urn:schemas-microsoft-com:office:smarttags" w:element="PersonName">
        <w:r>
          <w:t>info</w:t>
        </w:r>
      </w:smartTag>
      <w:r>
        <w:t>rmation about the next-to-be-decoded ADU:  the sequence number of the packet that contained it, the ADU number within that packet, and the offset (playout delay) of its timestamp (playback time) from the current playback time.  Given the first pair of numbers, the server can find the ADU and therefore its timestamp.  By subtracting the reported play-out delay from this timestamp, the server can now estimate the current playback time.  It can find the earliest timestamp in the ADUs it has yet to transmit, and it can also examine the data that has been sent that will still be in the de-</w:t>
      </w:r>
      <w:r w:rsidR="00D5388D">
        <w:t xml:space="preserve">interleaving </w:t>
      </w:r>
      <w:r>
        <w:t>buffer, for the earliest timestamp still held in the client's de-interleav</w:t>
      </w:r>
      <w:r w:rsidR="00D5388D">
        <w:t>ing</w:t>
      </w:r>
      <w:r>
        <w:t xml:space="preserve"> buffer.  If the earlier of these two timestamps is at, or close to, the current play time, the client has, or is about to, under-run.  </w:t>
      </w:r>
    </w:p>
    <w:p w14:paraId="6EA42DC9" w14:textId="77777777" w:rsidR="00B316A8" w:rsidRDefault="00B316A8" w:rsidP="00B316A8">
      <w:r>
        <w:t xml:space="preserve">Consider now the following cases, in </w:t>
      </w:r>
      <w:r w:rsidR="00D5388D">
        <w:t xml:space="preserve">increasing </w:t>
      </w:r>
      <w:r>
        <w:t xml:space="preserve">order of complexity: </w:t>
      </w:r>
    </w:p>
    <w:p w14:paraId="2B7D5981" w14:textId="77777777" w:rsidR="00B316A8" w:rsidRDefault="00B316A8" w:rsidP="00B316A8">
      <w:pPr>
        <w:pStyle w:val="B1"/>
      </w:pPr>
      <w:r>
        <w:t>1.</w:t>
      </w:r>
      <w:r>
        <w:tab/>
        <w:t xml:space="preserve">simple data that is neither interleaved nor re-ordered for display (e.g. </w:t>
      </w:r>
      <w:smartTag w:uri="urn:schemas-microsoft-com:office:smarttags" w:element="stockticker">
        <w:r>
          <w:t>AMR</w:t>
        </w:r>
      </w:smartTag>
      <w:r>
        <w:t xml:space="preserve"> without interleave, </w:t>
      </w:r>
      <w:smartTag w:uri="urn:schemas-microsoft-com:office:smarttags" w:element="stockticker">
        <w:r>
          <w:t>AAC</w:t>
        </w:r>
      </w:smartTag>
      <w:r>
        <w:t>, H.</w:t>
      </w:r>
      <w:r w:rsidR="00A86567">
        <w:t>264</w:t>
      </w:r>
      <w:r>
        <w:t>).</w:t>
      </w:r>
    </w:p>
    <w:p w14:paraId="02DF697B" w14:textId="77777777" w:rsidR="00B316A8" w:rsidRDefault="00B316A8" w:rsidP="00B316A8">
      <w:pPr>
        <w:pStyle w:val="B1"/>
      </w:pPr>
      <w:r>
        <w:t>2.</w:t>
      </w:r>
      <w:r>
        <w:tab/>
        <w:t xml:space="preserve">data that is interleaved, but not re-ordered (e.g. </w:t>
      </w:r>
      <w:smartTag w:uri="urn:schemas-microsoft-com:office:smarttags" w:element="stockticker">
        <w:r>
          <w:t>AMR</w:t>
        </w:r>
      </w:smartTag>
      <w:r>
        <w:t xml:space="preserve"> with interleave).</w:t>
      </w:r>
    </w:p>
    <w:p w14:paraId="4FDE4F53" w14:textId="77777777" w:rsidR="00B316A8" w:rsidRDefault="00B316A8" w:rsidP="00B316A8">
      <w:pPr>
        <w:pStyle w:val="B1"/>
      </w:pPr>
      <w:r>
        <w:t>3.</w:t>
      </w:r>
      <w:r>
        <w:tab/>
        <w:t>data that is re-ordered, but not interleaved (</w:t>
      </w:r>
      <w:smartTag w:uri="urn:schemas-microsoft-com:office:smarttags" w:element="stockticker">
        <w:r>
          <w:t>AVC</w:t>
        </w:r>
      </w:smartTag>
      <w:r>
        <w:t xml:space="preserve"> without interleave).</w:t>
      </w:r>
    </w:p>
    <w:p w14:paraId="1E961379" w14:textId="77777777" w:rsidR="00B316A8" w:rsidRDefault="00B316A8" w:rsidP="00B316A8">
      <w:pPr>
        <w:pStyle w:val="B1"/>
      </w:pPr>
      <w:r>
        <w:t>4.</w:t>
      </w:r>
      <w:r>
        <w:tab/>
        <w:t>data that is both interleaved and re-ordered (</w:t>
      </w:r>
      <w:smartTag w:uri="urn:schemas-microsoft-com:office:smarttags" w:element="stockticker">
        <w:r>
          <w:t>AVC</w:t>
        </w:r>
      </w:smartTag>
      <w:r>
        <w:t xml:space="preserve"> with interleave).</w:t>
      </w:r>
    </w:p>
    <w:p w14:paraId="7E75DE26" w14:textId="77777777" w:rsidR="00B316A8" w:rsidRDefault="00B316A8" w:rsidP="00B316A8">
      <w:r>
        <w:t>Consider now over-run and under-run protection for these streams.  In all cases, the free-space can be used to protect against over-run, and the maintenance of the average rate at or above the static rate protects against under-run.</w:t>
      </w:r>
    </w:p>
    <w:p w14:paraId="0AD845CE" w14:textId="77777777" w:rsidR="00B316A8" w:rsidRDefault="00B316A8" w:rsidP="00B316A8">
      <w:pPr>
        <w:pStyle w:val="B1"/>
      </w:pPr>
      <w:r>
        <w:t>1.</w:t>
      </w:r>
      <w:r>
        <w:tab/>
        <w:t>By subtracting the reported free-space from the overall buffer size (reported in stream setup) the buffered data can be calculated.  If this is nearly exhausted, the buffer is about to under-run. However for codecs with variable bit-rate encoding, the buffered space may represent different amount</w:t>
      </w:r>
      <w:r w:rsidR="00D5388D">
        <w:t>s</w:t>
      </w:r>
      <w:r>
        <w:t xml:space="preserve"> of playout time. In these cases the playout time present in the yet to be decoded part of the buffer can easily be calculated as the </w:t>
      </w:r>
      <w:smartTag w:uri="urn:schemas-microsoft-com:office:smarttags" w:element="stockticker">
        <w:smartTag w:uri="urn:schemas-microsoft-com:office:smarttags" w:element="PersonName">
          <w:r>
            <w:t>RT</w:t>
          </w:r>
        </w:smartTag>
        <w:r>
          <w:t>P</w:t>
        </w:r>
      </w:smartTag>
      <w:r>
        <w:t xml:space="preserve"> timestamp difference between the latest ADU received by the client as reported implicitly by Highest Received Sequence number and the ADU reported by NADU. </w:t>
      </w:r>
    </w:p>
    <w:p w14:paraId="25FA95D4" w14:textId="77777777" w:rsidR="00B316A8" w:rsidRDefault="00B316A8" w:rsidP="00B316A8">
      <w:pPr>
        <w:pStyle w:val="B1"/>
      </w:pPr>
      <w:r>
        <w:lastRenderedPageBreak/>
        <w:t>2,</w:t>
      </w:r>
      <w:r>
        <w:tab/>
        <w:t xml:space="preserve">The server can estimate the playback time as above. However to perform the calculation of the playout time of the buffer before the decoding, the server may need to maintain a list of the ADUs in the decoding order, rather than in transmission order. Also the data present in the de-interleaving buffer is not complete and would have holes in it and should not be considered to be playable. The server can determine, by looking at the decoding order of the different ADUs present in the transmitted packets, how far the client is expected to have a receiver buffer without holes, due to not yet transmitted packets. </w:t>
      </w:r>
    </w:p>
    <w:p w14:paraId="19529D04" w14:textId="77777777" w:rsidR="00B316A8" w:rsidRDefault="00B316A8" w:rsidP="00B316A8">
      <w:pPr>
        <w:pStyle w:val="B1"/>
      </w:pPr>
      <w:r>
        <w:t>3,</w:t>
      </w:r>
      <w:r>
        <w:tab/>
        <w:t xml:space="preserve">In this case it </w:t>
      </w:r>
      <w:r w:rsidR="00D5388D">
        <w:rPr>
          <w:rFonts w:hint="eastAsia"/>
          <w:lang w:eastAsia="zh-CN"/>
        </w:rPr>
        <w:t xml:space="preserve">may be </w:t>
      </w:r>
      <w:r>
        <w:t xml:space="preserve">fairly complicated to estimate the actual playout time of the un-decoded media. The reason is that the present </w:t>
      </w:r>
      <w:smartTag w:uri="urn:schemas-microsoft-com:office:smarttags" w:element="stockticker">
        <w:smartTag w:uri="urn:schemas-microsoft-com:office:smarttags" w:element="PersonName">
          <w:r>
            <w:t>RT</w:t>
          </w:r>
        </w:smartTag>
        <w:r>
          <w:t>P</w:t>
        </w:r>
      </w:smartTag>
      <w:r>
        <w:t xml:space="preserve"> timestamp associated with the ADUs may fluctuate widely in ADUs consecutive in both transmission and decoding order, due to the early decoding of referenced ADUs. Therefore to perform an accurate estimat</w:t>
      </w:r>
      <w:r w:rsidR="00D5388D">
        <w:rPr>
          <w:rFonts w:hint="eastAsia"/>
          <w:lang w:eastAsia="zh-CN"/>
        </w:rPr>
        <w:t>ion</w:t>
      </w:r>
      <w:r>
        <w:t xml:space="preserve"> the server needs to make special consideration of any ADU with early decoding so that it does not skew the measurement.</w:t>
      </w:r>
      <w:r w:rsidR="00D5388D">
        <w:rPr>
          <w:rFonts w:hint="eastAsia"/>
          <w:lang w:eastAsia="zh-CN"/>
        </w:rPr>
        <w:t xml:space="preserve"> </w:t>
      </w:r>
      <w:r w:rsidR="00D5388D" w:rsidRPr="00062A53">
        <w:t>Note that for AVC bitstreams, a bound of the difference between presentation order and decoding order is given by the bitstream restriction parameter num_reorder_frames</w:t>
      </w:r>
      <w:r w:rsidR="00D5388D">
        <w:rPr>
          <w:rFonts w:hint="eastAsia"/>
          <w:lang w:eastAsia="zh-CN"/>
        </w:rPr>
        <w:t>.</w:t>
      </w:r>
    </w:p>
    <w:p w14:paraId="115E625F" w14:textId="77777777" w:rsidR="00B316A8" w:rsidRDefault="00B316A8" w:rsidP="00B316A8">
      <w:pPr>
        <w:pStyle w:val="B1"/>
      </w:pPr>
      <w:r>
        <w:t>4,</w:t>
      </w:r>
      <w:r>
        <w:tab/>
        <w:t>As 3 above, but with the further consideration of needing to perform any investigation in decoding order and consider the holes of the de-interleaving buffer.</w:t>
      </w:r>
    </w:p>
    <w:p w14:paraId="6CF087AA" w14:textId="77777777" w:rsidR="007F2DF3" w:rsidRDefault="007F2DF3" w:rsidP="007F2DF3">
      <w:pPr>
        <w:pStyle w:val="Heading1"/>
      </w:pPr>
      <w:bookmarkStart w:id="320" w:name="_Toc524275662"/>
      <w:bookmarkStart w:id="321" w:name="_Toc51757277"/>
      <w:r>
        <w:t>11</w:t>
      </w:r>
      <w:r>
        <w:tab/>
        <w:t>Quality of Experience</w:t>
      </w:r>
      <w:bookmarkEnd w:id="320"/>
      <w:bookmarkEnd w:id="321"/>
    </w:p>
    <w:p w14:paraId="62916497" w14:textId="77777777" w:rsidR="007F2DF3" w:rsidRDefault="007F2DF3" w:rsidP="007F2DF3">
      <w:pPr>
        <w:pStyle w:val="Heading2"/>
      </w:pPr>
      <w:bookmarkStart w:id="322" w:name="_Toc524275663"/>
      <w:bookmarkStart w:id="323" w:name="_Toc51757278"/>
      <w:r>
        <w:t>11.1</w:t>
      </w:r>
      <w:r>
        <w:tab/>
        <w:t>General</w:t>
      </w:r>
      <w:bookmarkEnd w:id="322"/>
      <w:bookmarkEnd w:id="323"/>
    </w:p>
    <w:p w14:paraId="7ECCDAFB" w14:textId="77777777" w:rsidR="007F2DF3" w:rsidRDefault="007F2DF3" w:rsidP="007F2DF3">
      <w:r>
        <w:t xml:space="preserve">The PSS Quality of Experience (QoE) metrics feature is optional for both PSS servers and clients, and shall not disturb the PSS service. A PSS server that supports the QoE metrics feature shall signal the activation and gathering of client QoE metrics when desired. </w:t>
      </w:r>
      <w:r w:rsidR="00E85C73">
        <w:t xml:space="preserve">QoE metrics can also be activated by a default setting via OMA-DM. </w:t>
      </w:r>
      <w:r>
        <w:t xml:space="preserve">A 3GPP PSS client supporting the feature shall perform the quality measurements in accordance to the measurement definitions, aggregate them into client QoE metrics and report the metrics to </w:t>
      </w:r>
      <w:r w:rsidR="00E85C73">
        <w:t>a</w:t>
      </w:r>
      <w:r>
        <w:t xml:space="preserve"> server</w:t>
      </w:r>
      <w:r w:rsidR="00E85C73">
        <w:t>, which may or may not be the PSS server</w:t>
      </w:r>
      <w:r>
        <w:t>. The way the QoE metrics are processed and made available is out of the scope of this specification.</w:t>
      </w:r>
    </w:p>
    <w:p w14:paraId="13F9BF21" w14:textId="77777777" w:rsidR="007F2DF3" w:rsidRDefault="007F2DF3" w:rsidP="007F2DF3">
      <w:pPr>
        <w:pStyle w:val="Heading2"/>
      </w:pPr>
      <w:bookmarkStart w:id="324" w:name="_Toc524275664"/>
      <w:bookmarkStart w:id="325" w:name="_Toc51757279"/>
      <w:r w:rsidRPr="007F2DF3">
        <w:t>11.2</w:t>
      </w:r>
      <w:r w:rsidRPr="007F2DF3">
        <w:tab/>
        <w:t>QoE metrics</w:t>
      </w:r>
      <w:bookmarkEnd w:id="324"/>
      <w:bookmarkEnd w:id="325"/>
    </w:p>
    <w:p w14:paraId="6F2616D9" w14:textId="77777777" w:rsidR="007B4157" w:rsidRPr="007B4157" w:rsidRDefault="007B4157" w:rsidP="007B4157">
      <w:pPr>
        <w:pStyle w:val="Heading3"/>
      </w:pPr>
      <w:bookmarkStart w:id="326" w:name="_Toc524275665"/>
      <w:bookmarkStart w:id="327" w:name="_Toc51757280"/>
      <w:r>
        <w:t>11.2.0</w:t>
      </w:r>
      <w:r>
        <w:tab/>
        <w:t>General</w:t>
      </w:r>
      <w:bookmarkEnd w:id="326"/>
      <w:bookmarkEnd w:id="327"/>
    </w:p>
    <w:p w14:paraId="23477613" w14:textId="77777777" w:rsidR="007F2DF3" w:rsidRDefault="007F2DF3" w:rsidP="007F2DF3">
      <w:r>
        <w:rPr>
          <w:lang w:val="en-US"/>
        </w:rPr>
        <w:t xml:space="preserve">The following metrics shall be derived by the </w:t>
      </w:r>
      <w:smartTag w:uri="urn:schemas-microsoft-com:office:smarttags" w:element="stockticker">
        <w:r>
          <w:rPr>
            <w:lang w:val="en-US"/>
          </w:rPr>
          <w:t>PSS</w:t>
        </w:r>
      </w:smartTag>
      <w:r>
        <w:rPr>
          <w:lang w:val="en-US"/>
        </w:rPr>
        <w:t xml:space="preserve"> client implementing QoE. </w:t>
      </w:r>
      <w:r>
        <w:t>All the metrics defined below are only applicable to at least one of audio, video, speech and timed text media types, and are not applicable to other media types such as synthetic audio, still images, bitmap graphics, vector graphics, and text. Any unknown metrics shall be ignored by the client and not included in any QoE report.</w:t>
      </w:r>
      <w:r w:rsidR="00B316A8">
        <w:t xml:space="preserve"> Among the QoE metrics, corruption duration, successive loss of </w:t>
      </w:r>
      <w:smartTag w:uri="urn:schemas-microsoft-com:office:smarttags" w:element="stockticker">
        <w:smartTag w:uri="urn:schemas-microsoft-com:office:smarttags" w:element="PersonName">
          <w:r w:rsidR="00B316A8">
            <w:t>RT</w:t>
          </w:r>
        </w:smartTag>
        <w:r w:rsidR="00B316A8">
          <w:t>P</w:t>
        </w:r>
      </w:smartTag>
      <w:r w:rsidR="00B316A8">
        <w:t xml:space="preserve"> packets, frame-rate deviation and jitter duration are of media level, whereas </w:t>
      </w:r>
      <w:r w:rsidR="00E85C73">
        <w:t xml:space="preserve">content switch time, </w:t>
      </w:r>
      <w:r w:rsidR="00B316A8">
        <w:t>initial buffering duration and rebuffering duration are of session level.</w:t>
      </w:r>
    </w:p>
    <w:p w14:paraId="07897878" w14:textId="77777777" w:rsidR="007B4157" w:rsidRDefault="007B4157" w:rsidP="007F2DF3">
      <w:r>
        <w:rPr>
          <w:lang w:val="en-US"/>
        </w:rPr>
        <w:t xml:space="preserve">The measurement period for the metrics is the period over which a set of metrics is calculated. The maximum value of the measurement period is negotiated via the QoE protocol as in clause 11.3. </w:t>
      </w:r>
      <w:r>
        <w:t>The measurement period shall not include any voluntary event that impacts the actual play, such as pause or rewind, or any buffering or freezes/gaps caused by them.</w:t>
      </w:r>
    </w:p>
    <w:p w14:paraId="3FDF4499" w14:textId="77777777" w:rsidR="00CB2532" w:rsidRDefault="00CB2532" w:rsidP="007F2DF3">
      <w:r w:rsidRPr="006D4FAF">
        <w:t xml:space="preserve">In the case of guaranteed delivery transports, such as HTTP as used in progressive download or HTTP-based streaming, metrics relating to loss or corruption (such as </w:t>
      </w:r>
      <w:r>
        <w:t>"Corruption duration", "Successive loss of RTP packets" and "Jitter duration"</w:t>
      </w:r>
      <w:r w:rsidRPr="006D4FAF">
        <w:t>) are not relevant and should be omitted from the report or report that no corruption has occurred.</w:t>
      </w:r>
    </w:p>
    <w:p w14:paraId="7357737A" w14:textId="77777777" w:rsidR="007F2DF3" w:rsidRDefault="007F2DF3" w:rsidP="007F2DF3">
      <w:pPr>
        <w:pStyle w:val="Heading3"/>
      </w:pPr>
      <w:bookmarkStart w:id="328" w:name="_Toc524275666"/>
      <w:bookmarkStart w:id="329" w:name="_Toc51757281"/>
      <w:r>
        <w:t>11.2.1</w:t>
      </w:r>
      <w:r>
        <w:tab/>
        <w:t>Corruption duration metric</w:t>
      </w:r>
      <w:bookmarkEnd w:id="328"/>
      <w:bookmarkEnd w:id="329"/>
    </w:p>
    <w:p w14:paraId="7CF5FD9D" w14:textId="77777777" w:rsidR="00E85C73" w:rsidRPr="00E85C73" w:rsidRDefault="00E85C73" w:rsidP="00E85C73">
      <w:pPr>
        <w:pStyle w:val="Heading4"/>
      </w:pPr>
      <w:bookmarkStart w:id="330" w:name="_Toc524275667"/>
      <w:bookmarkStart w:id="331" w:name="_Toc51757282"/>
      <w:r>
        <w:t>11.2.1.1</w:t>
      </w:r>
      <w:r>
        <w:tab/>
        <w:t>Default reporting format</w:t>
      </w:r>
      <w:bookmarkEnd w:id="330"/>
      <w:bookmarkEnd w:id="331"/>
    </w:p>
    <w:p w14:paraId="040F5844" w14:textId="77777777" w:rsidR="007F2DF3" w:rsidRDefault="0047430D" w:rsidP="007F2DF3">
      <w:r w:rsidRPr="00783D06">
        <w:rPr>
          <w:lang w:val="en-US"/>
        </w:rPr>
        <w:t xml:space="preserve">Corruption duration, M, is the time period from the NPT time of the last good frame before the corruption </w:t>
      </w:r>
      <w:r w:rsidRPr="00783D06">
        <w:t xml:space="preserve">(since the NPT time for the first corrupted frame cannot always be determined) or the start of the </w:t>
      </w:r>
      <w:r>
        <w:t>measurement</w:t>
      </w:r>
      <w:r w:rsidRPr="00783D06">
        <w:t xml:space="preserve"> period (whichever is later)</w:t>
      </w:r>
      <w:r w:rsidRPr="00783D06">
        <w:rPr>
          <w:lang w:val="en-US"/>
        </w:rPr>
        <w:t xml:space="preserve">, to the NPT time of the first subsequent good frame or the end of the </w:t>
      </w:r>
      <w:r>
        <w:rPr>
          <w:lang w:val="en-US"/>
        </w:rPr>
        <w:t>measurement</w:t>
      </w:r>
      <w:r w:rsidRPr="00783D06">
        <w:rPr>
          <w:lang w:val="en-US"/>
        </w:rPr>
        <w:t xml:space="preserve"> period (whichever is sooner). A corrupted frame is either an entirely lost frame, or a media frame that has quality degradation and the decoded frame is not the same as in error-free decoding. </w:t>
      </w:r>
      <w:r w:rsidRPr="00783D06">
        <w:t>A good frame is a "completely received" frame X that</w:t>
      </w:r>
      <w:r w:rsidR="007F2DF3">
        <w:t xml:space="preserve"> </w:t>
      </w:r>
    </w:p>
    <w:p w14:paraId="5BB9CF4A" w14:textId="77777777" w:rsidR="007F2DF3" w:rsidRDefault="007F2DF3" w:rsidP="007F2DF3">
      <w:pPr>
        <w:pStyle w:val="B1"/>
      </w:pPr>
      <w:r>
        <w:lastRenderedPageBreak/>
        <w:t>-</w:t>
      </w:r>
      <w:r>
        <w:tab/>
        <w:t xml:space="preserve">either is a refresh frame (does not reference any previously decoded frames </w:t>
      </w:r>
      <w:r w:rsidR="007B4157">
        <w:t xml:space="preserve">and </w:t>
      </w:r>
      <w:r>
        <w:t>where none of the subsequent</w:t>
      </w:r>
      <w:r w:rsidR="00A1645D">
        <w:t>ly</w:t>
      </w:r>
      <w:r>
        <w:t xml:space="preserve"> </w:t>
      </w:r>
      <w:r w:rsidR="00A1645D">
        <w:t>decod</w:t>
      </w:r>
      <w:r>
        <w:t>ed frames reference any frames decoded prior to X);</w:t>
      </w:r>
    </w:p>
    <w:p w14:paraId="025238A2" w14:textId="77777777" w:rsidR="007F2DF3" w:rsidRDefault="007F2DF3" w:rsidP="007F2DF3">
      <w:pPr>
        <w:pStyle w:val="B1"/>
      </w:pPr>
      <w:r>
        <w:t>-</w:t>
      </w:r>
      <w:r>
        <w:tab/>
        <w:t>or</w:t>
      </w:r>
      <w:r w:rsidR="0047430D" w:rsidRPr="00783D06">
        <w:t xml:space="preserve"> only</w:t>
      </w:r>
      <w:r>
        <w:t xml:space="preserve"> references previously decoded "good frames".</w:t>
      </w:r>
    </w:p>
    <w:p w14:paraId="27533DCC" w14:textId="77777777" w:rsidR="007F2DF3" w:rsidRDefault="007F2DF3" w:rsidP="007F2DF3">
      <w:r>
        <w:t xml:space="preserve">"Completely received" means that all the bits are received and no bit error has occurred. </w:t>
      </w:r>
    </w:p>
    <w:p w14:paraId="3F7695A0" w14:textId="77777777" w:rsidR="007F2DF3" w:rsidRDefault="007F2DF3" w:rsidP="007F2DF3">
      <w:pPr>
        <w:rPr>
          <w:iCs/>
        </w:rPr>
      </w:pPr>
      <w:r>
        <w:rPr>
          <w:iCs/>
        </w:rPr>
        <w:t xml:space="preserve">Corruption duration, M, in milliseconds can be calculated </w:t>
      </w:r>
      <w:r w:rsidR="0047430D" w:rsidRPr="00783D06">
        <w:rPr>
          <w:iCs/>
        </w:rPr>
        <w:t xml:space="preserve">according to the derivation of good frames </w:t>
      </w:r>
      <w:r>
        <w:rPr>
          <w:iCs/>
        </w:rPr>
        <w:t>as below:</w:t>
      </w:r>
    </w:p>
    <w:p w14:paraId="4356F5CA" w14:textId="77777777" w:rsidR="007F2DF3" w:rsidRDefault="007F2DF3" w:rsidP="007F2DF3">
      <w:pPr>
        <w:pStyle w:val="B1"/>
      </w:pPr>
      <w:r>
        <w:t>a)</w:t>
      </w:r>
      <w:r>
        <w:tab/>
      </w:r>
      <w:r w:rsidR="0047430D" w:rsidRPr="00783D06">
        <w:t>A good frame</w:t>
      </w:r>
      <w:r>
        <w:t xml:space="preserve"> can be derived by the client using the codec layer, in which case the codec layer signals the decoding of a good frame to the client. A good frame could also be derived by error tracking methods, but decoding quality evaluation methods shall not be used.</w:t>
      </w:r>
      <w:r w:rsidR="0047430D" w:rsidRPr="00783D06">
        <w:t xml:space="preserve"> An error tracking method may derive that a frame is a good frame even when it references previously decoded corrupted frames, as long as all the referenced pixels for generating the prediction signal were correctly reconstructed when decoding the reference frames. A decoding quality evaluation method may derive that a frame is a good frame even one or more pixels of the frame have not been correctly reconstructed, as long as the decoding quality is considered by the method as acceptable. Such a frame is not a good frame according to the definition above, which shall be strictly followed.</w:t>
      </w:r>
    </w:p>
    <w:p w14:paraId="7A2017FA" w14:textId="77777777" w:rsidR="0047430D" w:rsidRDefault="007F2DF3" w:rsidP="007B4157">
      <w:pPr>
        <w:pStyle w:val="B1"/>
      </w:pPr>
      <w:r>
        <w:t>b)</w:t>
      </w:r>
      <w:r>
        <w:tab/>
        <w:t xml:space="preserve">In the absence of </w:t>
      </w:r>
      <w:smartTag w:uri="urn:schemas-microsoft-com:office:smarttags" w:element="PersonName">
        <w:r>
          <w:t>info</w:t>
        </w:r>
      </w:smartTag>
      <w:r>
        <w:t xml:space="preserve">rmation from the codec layer, </w:t>
      </w:r>
      <w:r w:rsidR="0047430D" w:rsidRPr="00783D06">
        <w:t xml:space="preserve">a good frame </w:t>
      </w:r>
      <w:r w:rsidR="006F741F">
        <w:t>i</w:t>
      </w:r>
      <w:r>
        <w:t xml:space="preserve">s derived </w:t>
      </w:r>
      <w:r w:rsidR="0047430D" w:rsidRPr="00783D06">
        <w:t xml:space="preserve">according to </w:t>
      </w:r>
      <w:r>
        <w:t>N, where N is optionally signalled from server to client and represents the maximum duration</w:t>
      </w:r>
      <w:r w:rsidR="0047430D">
        <w:t>, in presentation time,</w:t>
      </w:r>
      <w:r>
        <w:t xml:space="preserve"> between two subsequent refresh frames in milliseconds. </w:t>
      </w:r>
      <w:r w:rsidR="0047430D" w:rsidRPr="00783D06">
        <w:t xml:space="preserve">After a corrupted frame, if </w:t>
      </w:r>
      <w:r w:rsidR="0047430D">
        <w:t xml:space="preserve">all subsequent frames within N milliseconds in presentation time </w:t>
      </w:r>
      <w:r w:rsidR="0047430D" w:rsidRPr="00783D06">
        <w:t xml:space="preserve">have been completely received, then the next frame is a good frame. </w:t>
      </w:r>
      <w:r>
        <w:t xml:space="preserve">If N is not signalled, then </w:t>
      </w:r>
      <w:r w:rsidR="0047430D">
        <w:t>it</w:t>
      </w:r>
      <w:r>
        <w:t xml:space="preserve"> defaults to </w:t>
      </w:r>
      <w:r w:rsidR="006F741F">
        <w:t>infinity</w:t>
      </w:r>
      <w:r>
        <w:t xml:space="preserve"> (for video) or to one frame duration (for audio).</w:t>
      </w:r>
    </w:p>
    <w:p w14:paraId="3C44CA9B" w14:textId="77777777" w:rsidR="007F2DF3" w:rsidRDefault="0047430D" w:rsidP="0047430D">
      <w:r>
        <w:t>The optional parameter D is defined to indicate which of options a) and b) is in use. D is signalled from the client to the server. When D is equal to "a", option a) shall be in use, and the optional parameter T shall be present. When D is equal to "b", option b) shall be in use and the optional parameter T shall not be present.</w:t>
      </w:r>
    </w:p>
    <w:p w14:paraId="361D6EA8" w14:textId="77777777" w:rsidR="00777576" w:rsidRDefault="007F2DF3" w:rsidP="007F2DF3">
      <w:pPr>
        <w:jc w:val="both"/>
      </w:pPr>
      <w:r>
        <w:rPr>
          <w:iCs/>
        </w:rPr>
        <w:t xml:space="preserve">The </w:t>
      </w:r>
      <w:r>
        <w:t xml:space="preserve">optional parameter N as defined in point b is used with the "Corruption_Duration" parameter in the "3GPP-QoE-Metrics" header. </w:t>
      </w:r>
      <w:r w:rsidR="0047430D">
        <w:t>The</w:t>
      </w:r>
      <w:r>
        <w:t xml:space="preserve"> optional parameter </w:t>
      </w:r>
      <w:r>
        <w:rPr>
          <w:iCs/>
        </w:rPr>
        <w:t>T</w:t>
      </w:r>
      <w:r>
        <w:rPr>
          <w:i/>
        </w:rPr>
        <w:t xml:space="preserve"> </w:t>
      </w:r>
      <w:r>
        <w:t xml:space="preserve">is defined to indicate whether the client uses error tracking </w:t>
      </w:r>
      <w:r w:rsidR="0047430D" w:rsidRPr="00783D06">
        <w:t xml:space="preserve">(when </w:t>
      </w:r>
      <w:r w:rsidR="0047430D">
        <w:t>T</w:t>
      </w:r>
      <w:r w:rsidR="0047430D" w:rsidRPr="00783D06">
        <w:t xml:space="preserve"> is </w:t>
      </w:r>
      <w:r w:rsidR="0047430D">
        <w:t xml:space="preserve">equal to </w:t>
      </w:r>
      <w:r w:rsidR="0047430D" w:rsidRPr="00783D06">
        <w:t xml:space="preserve">"On") </w:t>
      </w:r>
      <w:r>
        <w:t>or not</w:t>
      </w:r>
      <w:r w:rsidR="0047430D" w:rsidRPr="00783D06">
        <w:t xml:space="preserve"> (when </w:t>
      </w:r>
      <w:r w:rsidR="0047430D">
        <w:t xml:space="preserve">T is equal to </w:t>
      </w:r>
      <w:r w:rsidR="0047430D" w:rsidRPr="00783D06">
        <w:t>"Off")</w:t>
      </w:r>
      <w:r>
        <w:t xml:space="preserve">. </w:t>
      </w:r>
      <w:r w:rsidR="0047430D">
        <w:rPr>
          <w:iCs/>
        </w:rPr>
        <w:t>T is signalled from the client to the server</w:t>
      </w:r>
      <w:r>
        <w:t>.</w:t>
      </w:r>
    </w:p>
    <w:p w14:paraId="222AEE69" w14:textId="77777777" w:rsidR="007F2DF3" w:rsidRDefault="007F2DF3" w:rsidP="007F2DF3">
      <w:pPr>
        <w:jc w:val="both"/>
      </w:pPr>
      <w:r>
        <w:t xml:space="preserve">The syntax for </w:t>
      </w:r>
      <w:r w:rsidR="00777576">
        <w:t xml:space="preserve">D, </w:t>
      </w:r>
      <w:r>
        <w:rPr>
          <w:iCs/>
        </w:rPr>
        <w:t>N</w:t>
      </w:r>
      <w:r>
        <w:t xml:space="preserve"> and </w:t>
      </w:r>
      <w:r>
        <w:rPr>
          <w:iCs/>
        </w:rPr>
        <w:t>T</w:t>
      </w:r>
      <w:r>
        <w:t xml:space="preserve"> to be included in the "Measure-Spec" (clause 5.3.2.3.1) is as follows:</w:t>
      </w:r>
    </w:p>
    <w:p w14:paraId="640901A4" w14:textId="77777777" w:rsidR="00777576" w:rsidRPr="00875B95" w:rsidRDefault="00777576" w:rsidP="00777576">
      <w:pPr>
        <w:pStyle w:val="B1"/>
        <w:spacing w:afterLines="50" w:after="120"/>
        <w:ind w:left="284" w:firstLine="0"/>
        <w:rPr>
          <w:lang w:val="pt-BR"/>
        </w:rPr>
      </w:pPr>
      <w:r w:rsidRPr="00875B95">
        <w:rPr>
          <w:lang w:val="pt-BR"/>
        </w:rPr>
        <w:t>D</w:t>
      </w:r>
      <w:r w:rsidRPr="00875B95">
        <w:rPr>
          <w:lang w:val="pt-BR"/>
        </w:rPr>
        <w:tab/>
        <w:t>= "D" "=" "a" / "b"</w:t>
      </w:r>
    </w:p>
    <w:p w14:paraId="4890E611" w14:textId="77777777" w:rsidR="007F2DF3" w:rsidRPr="00875B95" w:rsidRDefault="007F2DF3" w:rsidP="007F2DF3">
      <w:pPr>
        <w:pStyle w:val="B1"/>
        <w:rPr>
          <w:lang w:val="pt-BR"/>
        </w:rPr>
      </w:pPr>
      <w:r w:rsidRPr="00875B95">
        <w:rPr>
          <w:lang w:val="pt-BR"/>
        </w:rPr>
        <w:t>N</w:t>
      </w:r>
      <w:r w:rsidRPr="00875B95">
        <w:rPr>
          <w:lang w:val="pt-BR"/>
        </w:rPr>
        <w:tab/>
        <w:t>= "N" "=" 1*DIGIT</w:t>
      </w:r>
    </w:p>
    <w:p w14:paraId="79D6ECD2" w14:textId="77777777" w:rsidR="007F2DF3" w:rsidRPr="008214E3" w:rsidRDefault="007F2DF3" w:rsidP="007F2DF3">
      <w:pPr>
        <w:pStyle w:val="B1"/>
        <w:rPr>
          <w:lang w:val="en-US"/>
        </w:rPr>
      </w:pPr>
      <w:r w:rsidRPr="008214E3">
        <w:rPr>
          <w:lang w:val="en-US"/>
        </w:rPr>
        <w:t>T</w:t>
      </w:r>
      <w:r w:rsidRPr="008214E3">
        <w:rPr>
          <w:lang w:val="en-US"/>
        </w:rPr>
        <w:tab/>
        <w:t>= "T" "=" "On" / "Off"</w:t>
      </w:r>
    </w:p>
    <w:p w14:paraId="45481B8A" w14:textId="77777777" w:rsidR="007F2DF3" w:rsidRDefault="007F2DF3" w:rsidP="007F2DF3">
      <w:r>
        <w:t>The syntax for the "Metrics-Name Corruption_Duration" for the QoE-Feedback header is as defined in clause 5.3.2.3.2</w:t>
      </w:r>
    </w:p>
    <w:p w14:paraId="7A5562A8" w14:textId="77777777" w:rsidR="007F2DF3" w:rsidRDefault="007F2DF3" w:rsidP="007F2DF3">
      <w:r>
        <w:t xml:space="preserve">The absence of an event </w:t>
      </w:r>
      <w:r w:rsidR="006F741F">
        <w:t>is</w:t>
      </w:r>
      <w:r>
        <w:t xml:space="preserve"> reported using the space (SP). </w:t>
      </w:r>
    </w:p>
    <w:p w14:paraId="38B6CBF4" w14:textId="77777777" w:rsidR="007F2DF3" w:rsidRDefault="007F2DF3" w:rsidP="007F2DF3">
      <w:r>
        <w:t xml:space="preserve">For the "Metrics-Name Corruption_Duration", the "Value" field in 5.3.2.3.2 indicates the corruption duration. The unit of this metric is expressed in milliseconds. There is the possibility that corruption occurs more than once during a </w:t>
      </w:r>
      <w:r w:rsidR="00777576">
        <w:t>measurement</w:t>
      </w:r>
      <w:r>
        <w:t xml:space="preserve"> period. In that case the value can occur more than once indicating the number of corruption events. </w:t>
      </w:r>
    </w:p>
    <w:p w14:paraId="57BB3278" w14:textId="77777777" w:rsidR="007F2DF3" w:rsidRDefault="007F2DF3" w:rsidP="007F2DF3">
      <w:r>
        <w:t xml:space="preserve">The value of "Timestamp" is equal to the NPT time of the last good frame inside the </w:t>
      </w:r>
      <w:r w:rsidR="00777576">
        <w:t>measurement</w:t>
      </w:r>
      <w:r>
        <w:t xml:space="preserve"> period, in playback order, before the occurrence of the corruption, relative to the starting time of the </w:t>
      </w:r>
      <w:r w:rsidR="00777576">
        <w:t>measurement</w:t>
      </w:r>
      <w:r>
        <w:t xml:space="preserve"> period. If there is no good frame inside the </w:t>
      </w:r>
      <w:r w:rsidR="00777576">
        <w:t>measurement</w:t>
      </w:r>
      <w:r>
        <w:t xml:space="preserve"> period and before the corruption, the timestamp is set to the starting time of the </w:t>
      </w:r>
      <w:r w:rsidR="00777576">
        <w:t>measurement</w:t>
      </w:r>
      <w:r>
        <w:t xml:space="preserve"> period.</w:t>
      </w:r>
    </w:p>
    <w:p w14:paraId="438C15D6" w14:textId="77777777" w:rsidR="00777576" w:rsidRDefault="00777576" w:rsidP="00777576">
      <w:pPr>
        <w:pStyle w:val="Heading4"/>
      </w:pPr>
      <w:bookmarkStart w:id="332" w:name="_Toc524275668"/>
      <w:bookmarkStart w:id="333" w:name="_Toc51757283"/>
      <w:r>
        <w:t>11.2.1.2</w:t>
      </w:r>
      <w:r>
        <w:tab/>
        <w:t>XML reporting format</w:t>
      </w:r>
      <w:bookmarkEnd w:id="332"/>
      <w:bookmarkEnd w:id="333"/>
    </w:p>
    <w:p w14:paraId="702E9053" w14:textId="77777777" w:rsidR="007B4157" w:rsidRPr="007B4157" w:rsidRDefault="007B4157" w:rsidP="007F2DF3">
      <w:pPr>
        <w:rPr>
          <w:lang w:val="en-US"/>
        </w:rPr>
      </w:pPr>
      <w:r>
        <w:t xml:space="preserve">The semantics for calculating </w:t>
      </w:r>
      <w:r>
        <w:rPr>
          <w:lang w:val="en-US"/>
        </w:rPr>
        <w:t>c</w:t>
      </w:r>
      <w:r w:rsidRPr="00783D06">
        <w:rPr>
          <w:lang w:val="en-US"/>
        </w:rPr>
        <w:t>orruption duration</w:t>
      </w:r>
      <w:r>
        <w:rPr>
          <w:lang w:val="en-US"/>
        </w:rPr>
        <w:t xml:space="preserve"> and corresponding parameters are specified in section 11.2.1.1.</w:t>
      </w:r>
    </w:p>
    <w:p w14:paraId="4563BB56" w14:textId="77777777" w:rsidR="00777576" w:rsidRDefault="00777576" w:rsidP="007F2DF3">
      <w:r>
        <w:t xml:space="preserve">All the occurred corruption durations within each resolution period are summed and stored in the vector </w:t>
      </w:r>
      <w:r>
        <w:rPr>
          <w:i/>
        </w:rPr>
        <w:t>TotalCorruptionDuration</w:t>
      </w:r>
      <w:r>
        <w:t xml:space="preserve">. </w:t>
      </w:r>
      <w:r w:rsidR="007B4157">
        <w:t xml:space="preserve">The unit of this metric is expressed in milliseconds. </w:t>
      </w:r>
      <w:r>
        <w:t xml:space="preserve">Within each resolution period the number of individual corruption events are summed up and stored in the vector </w:t>
      </w:r>
      <w:r>
        <w:rPr>
          <w:i/>
        </w:rPr>
        <w:t xml:space="preserve">NumberOfCorruptionEvents. </w:t>
      </w:r>
      <w:r>
        <w:t>These two vectors are then reported by the PSS client as Metric-Name "TotalCorruptionDuration" and "</w:t>
      </w:r>
      <w:r w:rsidRPr="00711D05">
        <w:t>NumberOfCorruptionEvents</w:t>
      </w:r>
      <w:r>
        <w:t xml:space="preserve">" respectively. The use of error tracking is reported by setting the parameter </w:t>
      </w:r>
      <w:r>
        <w:rPr>
          <w:i/>
        </w:rPr>
        <w:t>t</w:t>
      </w:r>
      <w:r>
        <w:t xml:space="preserve"> to "True" or "False".</w:t>
      </w:r>
      <w:r w:rsidR="007B4157">
        <w:t xml:space="preserve"> The method of corruption duration calculation, a or b, is signalled in the parameter d with the values "a" and "b" respectively.</w:t>
      </w:r>
    </w:p>
    <w:p w14:paraId="1E169D66" w14:textId="77777777" w:rsidR="007F2DF3" w:rsidRDefault="007F2DF3" w:rsidP="007F2DF3">
      <w:pPr>
        <w:pStyle w:val="Heading3"/>
      </w:pPr>
      <w:bookmarkStart w:id="334" w:name="_Toc524275669"/>
      <w:bookmarkStart w:id="335" w:name="_Toc51757284"/>
      <w:r>
        <w:lastRenderedPageBreak/>
        <w:t>11.2.2</w:t>
      </w:r>
      <w:r>
        <w:tab/>
        <w:t>Rebuffering duration metric</w:t>
      </w:r>
      <w:bookmarkEnd w:id="334"/>
      <w:bookmarkEnd w:id="335"/>
    </w:p>
    <w:p w14:paraId="64A10CA6" w14:textId="77777777" w:rsidR="00777576" w:rsidRDefault="00777576" w:rsidP="00777576">
      <w:pPr>
        <w:pStyle w:val="Heading4"/>
      </w:pPr>
      <w:bookmarkStart w:id="336" w:name="_Toc524275670"/>
      <w:bookmarkStart w:id="337" w:name="_Toc51757285"/>
      <w:r>
        <w:t>11.2.2.1</w:t>
      </w:r>
      <w:r>
        <w:tab/>
        <w:t>Default reporting format</w:t>
      </w:r>
      <w:bookmarkEnd w:id="336"/>
      <w:bookmarkEnd w:id="337"/>
    </w:p>
    <w:p w14:paraId="116F17CC" w14:textId="77777777" w:rsidR="007F2DF3" w:rsidRDefault="007F2DF3" w:rsidP="007F2DF3">
      <w:r>
        <w:t xml:space="preserve">Rebuffering is defined as any stall in playback time due to any involuntary event at the client side. </w:t>
      </w:r>
    </w:p>
    <w:p w14:paraId="6DF09844" w14:textId="77777777" w:rsidR="007F2DF3" w:rsidRDefault="007F2DF3" w:rsidP="007F2DF3">
      <w:r>
        <w:t xml:space="preserve">The syntax for the </w:t>
      </w:r>
      <w:r w:rsidR="006E7973">
        <w:t>"</w:t>
      </w:r>
      <w:r>
        <w:t>Metrics-Name Rebuffering_Duration" for the QoE-Feedback  header is as defined in clause 5.3.2.3.2.</w:t>
      </w:r>
    </w:p>
    <w:p w14:paraId="420E5A85" w14:textId="77777777" w:rsidR="007F2DF3" w:rsidRDefault="007F2DF3" w:rsidP="007F2DF3">
      <w:r>
        <w:t xml:space="preserve">The absence of an event </w:t>
      </w:r>
      <w:r w:rsidR="006F741F">
        <w:t>is</w:t>
      </w:r>
      <w:r>
        <w:t xml:space="preserve"> reported using the space (SP). </w:t>
      </w:r>
    </w:p>
    <w:p w14:paraId="3BB376DC" w14:textId="77777777" w:rsidR="007F2DF3" w:rsidRDefault="007F2DF3" w:rsidP="007F2DF3">
      <w:r>
        <w:t xml:space="preserve">For the "Metrics-Name Rebuffering_Duration", the "Value" field in 5.3.2.3.2 indicates the rebuffering duration. The unit of this metrics is expressed in seconds, and can be a fractional value. There is the possibility that rebuffering occurs more than once during a </w:t>
      </w:r>
      <w:r w:rsidR="00777576">
        <w:t>measurement</w:t>
      </w:r>
      <w:r>
        <w:t xml:space="preserve"> period. In that case the metrics value can occur more than once indicating the number of rebuffering events. </w:t>
      </w:r>
    </w:p>
    <w:p w14:paraId="6EE3A7E4" w14:textId="77777777" w:rsidR="007F2DF3" w:rsidRDefault="007F2DF3" w:rsidP="007F2DF3">
      <w:r>
        <w:t xml:space="preserve">The optional "Timestamp" indicates the time when the rebuffering has occurred since the beginning of the </w:t>
      </w:r>
      <w:r w:rsidR="00777576">
        <w:t>measurement</w:t>
      </w:r>
      <w:r>
        <w:t xml:space="preserve"> period. The value of the "Timestamp" is equal to the NPT time of the last played frame inside the </w:t>
      </w:r>
      <w:r w:rsidR="00777576">
        <w:t>measurement</w:t>
      </w:r>
      <w:r>
        <w:t xml:space="preserve"> period and before the occurrence of the rebuffering. If there is no played frame inside the </w:t>
      </w:r>
      <w:r w:rsidR="00777576">
        <w:t>measurement</w:t>
      </w:r>
      <w:r>
        <w:t xml:space="preserve"> period, the timestamp is set to the starting time of the </w:t>
      </w:r>
      <w:r w:rsidR="00777576">
        <w:t>measurement</w:t>
      </w:r>
      <w:r>
        <w:t xml:space="preserve"> period.</w:t>
      </w:r>
    </w:p>
    <w:p w14:paraId="2EACCB18" w14:textId="77777777" w:rsidR="00777576" w:rsidRDefault="00777576" w:rsidP="00777576">
      <w:pPr>
        <w:pStyle w:val="Heading4"/>
      </w:pPr>
      <w:bookmarkStart w:id="338" w:name="_Toc524275671"/>
      <w:bookmarkStart w:id="339" w:name="_Toc51757286"/>
      <w:r>
        <w:t>11.2.2.2</w:t>
      </w:r>
      <w:r>
        <w:tab/>
        <w:t>XML reporting format</w:t>
      </w:r>
      <w:bookmarkEnd w:id="338"/>
      <w:bookmarkEnd w:id="339"/>
    </w:p>
    <w:p w14:paraId="35F81589" w14:textId="77777777" w:rsidR="007B4157" w:rsidRDefault="007B4157" w:rsidP="007F2DF3">
      <w:r>
        <w:t xml:space="preserve">The semantics for calculating </w:t>
      </w:r>
      <w:r>
        <w:rPr>
          <w:lang w:val="en-US"/>
        </w:rPr>
        <w:t>rebuffering duration are specified in section 11.2.2.1.</w:t>
      </w:r>
    </w:p>
    <w:p w14:paraId="095EFCFE" w14:textId="77777777" w:rsidR="00777576" w:rsidRDefault="00777576" w:rsidP="007F2DF3">
      <w:r>
        <w:t xml:space="preserve">All the occurred rebuffering durations are summed up over each resolution period of the stream and stored in the vector </w:t>
      </w:r>
      <w:r>
        <w:rPr>
          <w:i/>
        </w:rPr>
        <w:t>TotalRebufferingDuration</w:t>
      </w:r>
      <w:r>
        <w:t xml:space="preserve">. </w:t>
      </w:r>
      <w:r w:rsidR="007B4157">
        <w:t xml:space="preserve">The unit of this metrics is expressed in seconds, and can be a fractional value. </w:t>
      </w:r>
      <w:r>
        <w:t xml:space="preserve">The number of individual rebuffering events for each resolution period are summed up and stored in the vector </w:t>
      </w:r>
      <w:r>
        <w:rPr>
          <w:i/>
        </w:rPr>
        <w:t xml:space="preserve">NumberOfRebufferingEvents. </w:t>
      </w:r>
      <w:r>
        <w:t>These two vectors are then reported by the PSS client as Metric-Name "TotalRebufferingDuration" and "NumberOfRebuffering</w:t>
      </w:r>
      <w:r w:rsidRPr="00711D05">
        <w:t>Events</w:t>
      </w:r>
      <w:r>
        <w:t>" respectively.</w:t>
      </w:r>
    </w:p>
    <w:p w14:paraId="1C1C560C" w14:textId="77777777" w:rsidR="007F2DF3" w:rsidRDefault="007F2DF3" w:rsidP="007F2DF3">
      <w:pPr>
        <w:pStyle w:val="Heading3"/>
      </w:pPr>
      <w:bookmarkStart w:id="340" w:name="_Toc524275672"/>
      <w:bookmarkStart w:id="341" w:name="_Toc51757287"/>
      <w:r>
        <w:t>11.2.3</w:t>
      </w:r>
      <w:r>
        <w:tab/>
        <w:t>Initial buffering duration metric</w:t>
      </w:r>
      <w:bookmarkEnd w:id="340"/>
      <w:bookmarkEnd w:id="341"/>
    </w:p>
    <w:p w14:paraId="061DBF90" w14:textId="77777777" w:rsidR="00777576" w:rsidRDefault="00777576" w:rsidP="00777576">
      <w:pPr>
        <w:pStyle w:val="Heading4"/>
      </w:pPr>
      <w:bookmarkStart w:id="342" w:name="_Toc524275673"/>
      <w:bookmarkStart w:id="343" w:name="_Toc51757288"/>
      <w:r>
        <w:t>11.2.3.1</w:t>
      </w:r>
      <w:r>
        <w:tab/>
        <w:t>Default reporting format</w:t>
      </w:r>
      <w:bookmarkEnd w:id="342"/>
      <w:bookmarkEnd w:id="343"/>
    </w:p>
    <w:p w14:paraId="3E4AA971" w14:textId="77777777" w:rsidR="007F2DF3" w:rsidRDefault="007F2DF3" w:rsidP="007F2DF3">
      <w:r>
        <w:t xml:space="preserve">Initial buffering duration is the time from receiving the first </w:t>
      </w:r>
      <w:r w:rsidR="00CB2532">
        <w:t>media</w:t>
      </w:r>
      <w:r>
        <w:t xml:space="preserve"> packet until playing starts.</w:t>
      </w:r>
    </w:p>
    <w:p w14:paraId="51531B62" w14:textId="77777777" w:rsidR="000D12FF" w:rsidRDefault="007F2DF3" w:rsidP="000D12FF">
      <w:r>
        <w:t xml:space="preserve">The syntax for the "Metrics-Name Initial_Buffering_Duration" for the QoE-Feedback header is as defined in clause 5.3.2.3.2 with the exception that "Timestamp" in "Measure" is undefined for this metric. If the </w:t>
      </w:r>
      <w:r w:rsidR="00777576">
        <w:t>measurement</w:t>
      </w:r>
      <w:r>
        <w:t xml:space="preserve"> period is shorter than the "Initial_Buffering_Duration" then the client should send this parameter for each </w:t>
      </w:r>
      <w:r w:rsidR="00777576">
        <w:t>measurement</w:t>
      </w:r>
      <w:r>
        <w:t xml:space="preserve"> period as long as it observes it. The "Value" field indicates the initial buffering duration </w:t>
      </w:r>
      <w:r w:rsidR="000D12FF">
        <w:t xml:space="preserve">occurring during the current measurement period, </w:t>
      </w:r>
      <w:r>
        <w:t>where the unit of this metrics is expressed in seconds, and can be a fractional value. There can be only one "Measure" and it can only take one "Value". The absence of an event can be reported using the space (SP). "Initial_Buffering_Duration" is a session level parameter</w:t>
      </w:r>
      <w:r w:rsidR="000D12FF">
        <w:t>.</w:t>
      </w:r>
    </w:p>
    <w:p w14:paraId="7C4E5571" w14:textId="77777777" w:rsidR="007F2DF3" w:rsidRDefault="000D12FF" w:rsidP="000D12FF">
      <w:r>
        <w:t>For instance, if the measurement period is set to one second, and the total initial buffering duration is 2.4 seconds, then the three first initial buffering duration values reported will be 1 second, 1 second and 0.4 seconds</w:t>
      </w:r>
      <w:r w:rsidR="007F2DF3">
        <w:t>.</w:t>
      </w:r>
    </w:p>
    <w:p w14:paraId="6430BDE5" w14:textId="77777777" w:rsidR="00777576" w:rsidRDefault="00777576" w:rsidP="00777576">
      <w:pPr>
        <w:pStyle w:val="Heading4"/>
      </w:pPr>
      <w:bookmarkStart w:id="344" w:name="_Toc524275674"/>
      <w:bookmarkStart w:id="345" w:name="_Toc51757289"/>
      <w:r>
        <w:t>11.2.3.2</w:t>
      </w:r>
      <w:r>
        <w:tab/>
        <w:t>XML reporting format</w:t>
      </w:r>
      <w:bookmarkEnd w:id="344"/>
      <w:bookmarkEnd w:id="345"/>
    </w:p>
    <w:p w14:paraId="3CF1DF1F" w14:textId="77777777" w:rsidR="00777576" w:rsidRDefault="00777576" w:rsidP="007F2DF3">
      <w:r>
        <w:t>The XML reporting format is identical to the default reporting format.</w:t>
      </w:r>
    </w:p>
    <w:p w14:paraId="26097571" w14:textId="77777777" w:rsidR="007F2DF3" w:rsidRDefault="007F2DF3" w:rsidP="007F2DF3">
      <w:pPr>
        <w:pStyle w:val="Heading3"/>
      </w:pPr>
      <w:bookmarkStart w:id="346" w:name="_Toc524275675"/>
      <w:bookmarkStart w:id="347" w:name="_Toc51757290"/>
      <w:r>
        <w:t>11.2.4</w:t>
      </w:r>
      <w:r>
        <w:tab/>
        <w:t xml:space="preserve">Successive loss of </w:t>
      </w:r>
      <w:smartTag w:uri="urn:schemas-microsoft-com:office:smarttags" w:element="PersonName">
        <w:r>
          <w:t>RT</w:t>
        </w:r>
      </w:smartTag>
      <w:r>
        <w:t>P packets</w:t>
      </w:r>
      <w:bookmarkEnd w:id="346"/>
      <w:bookmarkEnd w:id="347"/>
    </w:p>
    <w:p w14:paraId="53EB26F9" w14:textId="77777777" w:rsidR="00777576" w:rsidRDefault="00777576" w:rsidP="00777576">
      <w:pPr>
        <w:pStyle w:val="Heading4"/>
      </w:pPr>
      <w:bookmarkStart w:id="348" w:name="_Toc524275676"/>
      <w:bookmarkStart w:id="349" w:name="_Toc51757291"/>
      <w:r>
        <w:t>11.2.4.1</w:t>
      </w:r>
      <w:r>
        <w:tab/>
        <w:t>Default reporting format</w:t>
      </w:r>
      <w:bookmarkEnd w:id="348"/>
      <w:bookmarkEnd w:id="349"/>
    </w:p>
    <w:p w14:paraId="7F42FDC3" w14:textId="77777777" w:rsidR="007F2DF3" w:rsidRDefault="007F2DF3" w:rsidP="007F2DF3">
      <w:r>
        <w:t xml:space="preserve">This parameter indicates the number of </w:t>
      </w:r>
      <w:smartTag w:uri="urn:schemas-microsoft-com:office:smarttags" w:element="PersonName">
        <w:r>
          <w:t>RT</w:t>
        </w:r>
      </w:smartTag>
      <w:r>
        <w:t xml:space="preserve">P packets lost in succession per media channel. </w:t>
      </w:r>
    </w:p>
    <w:p w14:paraId="480E23D7" w14:textId="77777777" w:rsidR="007F2DF3" w:rsidRDefault="007F2DF3" w:rsidP="007F2DF3">
      <w:r>
        <w:t>The syntax for the "Metrics-Name Successive_Loss" for the QoE-Feedback  header is as defined in clause 5.3.2.3.2.</w:t>
      </w:r>
    </w:p>
    <w:p w14:paraId="6181CEA3" w14:textId="77777777" w:rsidR="007F2DF3" w:rsidRDefault="007F2DF3" w:rsidP="007F2DF3">
      <w:r>
        <w:lastRenderedPageBreak/>
        <w:t xml:space="preserve">The absence of an event can be reported using the space (SP). </w:t>
      </w:r>
    </w:p>
    <w:p w14:paraId="4BE133C2" w14:textId="77777777" w:rsidR="007F2DF3" w:rsidRDefault="007F2DF3" w:rsidP="007F2DF3">
      <w:r>
        <w:t xml:space="preserve">For the "Metrics-Name Successive_Loss", the "Value" field indicates the number of </w:t>
      </w:r>
      <w:smartTag w:uri="urn:schemas-microsoft-com:office:smarttags" w:element="PersonName">
        <w:r>
          <w:t>RT</w:t>
        </w:r>
      </w:smartTag>
      <w:r>
        <w:t xml:space="preserve">P packets lost in succession. The unit of this metric is expressed as an integer equal to or larger than 1. There is the possibility that successive loss occurs more than once during a </w:t>
      </w:r>
      <w:r w:rsidR="00777576">
        <w:t>measurement</w:t>
      </w:r>
      <w:r>
        <w:t xml:space="preserve"> period. In that case the metrics value can occur more than once indicating the number of successive losses. </w:t>
      </w:r>
    </w:p>
    <w:p w14:paraId="198B6C93" w14:textId="77777777" w:rsidR="007F2DF3" w:rsidRDefault="007F2DF3" w:rsidP="007F2DF3">
      <w:r>
        <w:t xml:space="preserve">The optional "Timestamp" indicates the time when the succession of lost packets has occurred. The value of the "Timestamp" is equal to the NPT time of the last received </w:t>
      </w:r>
      <w:smartTag w:uri="urn:schemas-microsoft-com:office:smarttags" w:element="PersonName">
        <w:r>
          <w:t>RT</w:t>
        </w:r>
      </w:smartTag>
      <w:r>
        <w:t xml:space="preserve">P packet inside the </w:t>
      </w:r>
      <w:r w:rsidR="00777576">
        <w:t>measurement</w:t>
      </w:r>
      <w:r>
        <w:t xml:space="preserve"> period, in playback order, before the occurrence of the succession of lost packets, relative to the starting time of the </w:t>
      </w:r>
      <w:r w:rsidR="00777576">
        <w:t>measurement</w:t>
      </w:r>
      <w:r>
        <w:t xml:space="preserve"> period. If there is no received </w:t>
      </w:r>
      <w:smartTag w:uri="urn:schemas-microsoft-com:office:smarttags" w:element="PersonName">
        <w:r>
          <w:t>RT</w:t>
        </w:r>
      </w:smartTag>
      <w:r>
        <w:t xml:space="preserve">P packet inside the </w:t>
      </w:r>
      <w:r w:rsidR="00777576">
        <w:t>measurement</w:t>
      </w:r>
      <w:r>
        <w:t xml:space="preserve"> period and before the succession of loss, the timestamp is set to the starting time of the </w:t>
      </w:r>
      <w:r w:rsidR="00777576">
        <w:t>measurement</w:t>
      </w:r>
      <w:r>
        <w:t xml:space="preserve"> period.</w:t>
      </w:r>
    </w:p>
    <w:p w14:paraId="14D107BD" w14:textId="77777777" w:rsidR="00777576" w:rsidRDefault="007F2DF3" w:rsidP="00777576">
      <w:r>
        <w:t xml:space="preserve">If a full run length encoding of </w:t>
      </w:r>
      <w:smartTag w:uri="urn:schemas-microsoft-com:office:smarttags" w:element="stockticker">
        <w:smartTag w:uri="urn:schemas-microsoft-com:office:smarttags" w:element="PersonName">
          <w:r>
            <w:t>RT</w:t>
          </w:r>
        </w:smartTag>
        <w:r>
          <w:t>P</w:t>
        </w:r>
      </w:smartTag>
      <w:r>
        <w:t xml:space="preserve"> losses with sequence number </w:t>
      </w:r>
      <w:smartTag w:uri="urn:schemas-microsoft-com:office:smarttags" w:element="PersonName">
        <w:r>
          <w:t>info</w:t>
        </w:r>
      </w:smartTag>
      <w:r>
        <w:t xml:space="preserve">rmation is desired, </w:t>
      </w:r>
      <w:smartTag w:uri="urn:schemas-microsoft-com:office:smarttags" w:element="PersonName">
        <w:r>
          <w:t>RT</w:t>
        </w:r>
      </w:smartTag>
      <w:r>
        <w:t>CP XR [RFC 3611] Loss RLE Reporting Blocks should be used instead of the successive loss metric.</w:t>
      </w:r>
    </w:p>
    <w:p w14:paraId="3222AA50" w14:textId="77777777" w:rsidR="00777576" w:rsidRDefault="00777576" w:rsidP="00777576">
      <w:pPr>
        <w:pStyle w:val="Heading4"/>
      </w:pPr>
      <w:bookmarkStart w:id="350" w:name="_Toc524275677"/>
      <w:bookmarkStart w:id="351" w:name="_Toc51757292"/>
      <w:r>
        <w:t>11.2.4.2</w:t>
      </w:r>
      <w:r>
        <w:tab/>
        <w:t>XML reporting format</w:t>
      </w:r>
      <w:bookmarkEnd w:id="350"/>
      <w:bookmarkEnd w:id="351"/>
    </w:p>
    <w:p w14:paraId="76EC91EE" w14:textId="77777777" w:rsidR="007B4157" w:rsidRDefault="007B4157" w:rsidP="00777576">
      <w:r>
        <w:t xml:space="preserve">The semantics for calculating successively lost </w:t>
      </w:r>
      <w:smartTag w:uri="urn:schemas-microsoft-com:office:smarttags" w:element="PersonName">
        <w:r>
          <w:t>RT</w:t>
        </w:r>
      </w:smartTag>
      <w:r>
        <w:t>P packets</w:t>
      </w:r>
      <w:r>
        <w:rPr>
          <w:lang w:val="en-US"/>
        </w:rPr>
        <w:t xml:space="preserve"> is specified in section 11.2.4.1.</w:t>
      </w:r>
    </w:p>
    <w:p w14:paraId="6CA7539D" w14:textId="77777777" w:rsidR="00B316A8" w:rsidRDefault="00777576" w:rsidP="00777576">
      <w:r>
        <w:t xml:space="preserve">All the number of successively lost </w:t>
      </w:r>
      <w:smartTag w:uri="urn:schemas-microsoft-com:office:smarttags" w:element="PersonName">
        <w:r>
          <w:t>RT</w:t>
        </w:r>
      </w:smartTag>
      <w:r>
        <w:t xml:space="preserve">P packets are summed up over each resolution period of the stream and stored in the vector </w:t>
      </w:r>
      <w:r>
        <w:rPr>
          <w:i/>
        </w:rPr>
        <w:t>TotalNumberofSuccessivePacketLoss</w:t>
      </w:r>
      <w:r>
        <w:t xml:space="preserve">. The unit of this metric is expressed as an integer equal to or larger than 0. The number of individual successive packet loss events over each resolution period are summed up and stored in the vector </w:t>
      </w:r>
      <w:r>
        <w:rPr>
          <w:i/>
        </w:rPr>
        <w:t xml:space="preserve">NumberOfSuccessiveLossEvents. </w:t>
      </w:r>
      <w:r>
        <w:rPr>
          <w:iCs/>
        </w:rPr>
        <w:t xml:space="preserve">The number of received packets is also summed up over each resolution period and stored in the vector </w:t>
      </w:r>
      <w:r>
        <w:rPr>
          <w:i/>
        </w:rPr>
        <w:t xml:space="preserve">NumberOfReceivedPackets. </w:t>
      </w:r>
      <w:r>
        <w:t xml:space="preserve">These three vectors are reported by the PSS client as </w:t>
      </w:r>
      <w:r w:rsidRPr="00B140D4">
        <w:t>as Metric-Name "Tota</w:t>
      </w:r>
      <w:r>
        <w:t xml:space="preserve">lNumberofSuccessivePacketLoss", </w:t>
      </w:r>
      <w:r w:rsidRPr="00B140D4">
        <w:t xml:space="preserve">"NumberOfSuccessiveLossEvents" </w:t>
      </w:r>
      <w:r>
        <w:t>and "</w:t>
      </w:r>
      <w:r w:rsidRPr="00B140D4">
        <w:t>NumberOfReceivedPackets</w:t>
      </w:r>
      <w:r>
        <w:t xml:space="preserve">" </w:t>
      </w:r>
      <w:r w:rsidRPr="00B140D4">
        <w:t>respectively.</w:t>
      </w:r>
    </w:p>
    <w:p w14:paraId="6A3FAD7C" w14:textId="77777777" w:rsidR="00777576" w:rsidRDefault="00B316A8" w:rsidP="00777576">
      <w:pPr>
        <w:pStyle w:val="Heading3"/>
      </w:pPr>
      <w:bookmarkStart w:id="352" w:name="_Toc524275678"/>
      <w:bookmarkStart w:id="353" w:name="_Toc51757293"/>
      <w:r>
        <w:t>11.2.5</w:t>
      </w:r>
      <w:r>
        <w:tab/>
        <w:t>Frame rate deviation</w:t>
      </w:r>
      <w:bookmarkEnd w:id="352"/>
      <w:bookmarkEnd w:id="353"/>
    </w:p>
    <w:p w14:paraId="27EF6D34" w14:textId="77777777" w:rsidR="00777576" w:rsidRDefault="00777576" w:rsidP="00777576">
      <w:pPr>
        <w:pStyle w:val="Heading4"/>
      </w:pPr>
      <w:bookmarkStart w:id="354" w:name="_Toc524275679"/>
      <w:bookmarkStart w:id="355" w:name="_Toc51757294"/>
      <w:r>
        <w:t>11.2.5.1</w:t>
      </w:r>
      <w:r>
        <w:tab/>
        <w:t>Default reporting format</w:t>
      </w:r>
      <w:bookmarkEnd w:id="354"/>
      <w:bookmarkEnd w:id="355"/>
    </w:p>
    <w:p w14:paraId="273D20BC" w14:textId="77777777" w:rsidR="00B316A8" w:rsidRDefault="00B316A8" w:rsidP="00B316A8">
      <w:r>
        <w:t xml:space="preserve">Frame rate deviation indicates the playback frame rate </w:t>
      </w:r>
      <w:smartTag w:uri="urn:schemas-microsoft-com:office:smarttags" w:element="PersonName">
        <w:r>
          <w:t>info</w:t>
        </w:r>
      </w:smartTag>
      <w:r>
        <w:t xml:space="preserve">rmation. Frame rate deviation happens when the actual playback frame rate during a </w:t>
      </w:r>
      <w:r w:rsidR="00777576">
        <w:t>measurement</w:t>
      </w:r>
      <w:r>
        <w:t xml:space="preserve"> period is deviated from a pre-defined value. </w:t>
      </w:r>
    </w:p>
    <w:p w14:paraId="6F1D92A7" w14:textId="77777777" w:rsidR="00B316A8" w:rsidRDefault="00B316A8" w:rsidP="00B316A8">
      <w:r>
        <w:t xml:space="preserve">The actual playback frame rate is equal to the number of frames played during the </w:t>
      </w:r>
      <w:r w:rsidR="00777576">
        <w:t>measurement</w:t>
      </w:r>
      <w:r>
        <w:t xml:space="preserve"> period divided by the time duration, in seconds, of the </w:t>
      </w:r>
      <w:r w:rsidR="00777576">
        <w:t>measurement</w:t>
      </w:r>
      <w:r>
        <w:t xml:space="preserve"> period. </w:t>
      </w:r>
    </w:p>
    <w:p w14:paraId="5C900003" w14:textId="77777777" w:rsidR="00B316A8" w:rsidRDefault="00B316A8" w:rsidP="00B316A8">
      <w:r>
        <w:rPr>
          <w:iCs/>
        </w:rPr>
        <w:t xml:space="preserve">The parameter FR that denotes the pre-defined frame rate value </w:t>
      </w:r>
      <w:r>
        <w:t xml:space="preserve">is used with the "Framerate_Deviation" parameter in the "3GPP-QoE-Metrics" header. The value of FR shall be set by the server. The syntax for </w:t>
      </w:r>
      <w:r>
        <w:rPr>
          <w:iCs/>
        </w:rPr>
        <w:t>FR</w:t>
      </w:r>
      <w:r>
        <w:t xml:space="preserve"> to be included in the "Measure-Spec"  (clause 5.3.2.3.1) is as follows:</w:t>
      </w:r>
    </w:p>
    <w:p w14:paraId="1B5D49EF" w14:textId="77777777" w:rsidR="00B316A8" w:rsidRDefault="00B316A8" w:rsidP="00B316A8">
      <w:r>
        <w:t>FR = "FR" "=" 1*DIGIT "." 1*DIGIT</w:t>
      </w:r>
    </w:p>
    <w:p w14:paraId="64EA1D4E" w14:textId="77777777" w:rsidR="00B316A8" w:rsidRDefault="00B316A8" w:rsidP="00B316A8">
      <w:r>
        <w:t xml:space="preserve">The syntax for the Metrics-Name "Framerate_Deviation" for the QoE-Feedback header is as defined in clause 5.3.2.3.2 with the exception that "Timestamp" in "Measure" is undefined for this metric. The absence of an event can be reported using the space (SP). </w:t>
      </w:r>
    </w:p>
    <w:p w14:paraId="04731E1E" w14:textId="77777777" w:rsidR="00777576" w:rsidRDefault="00B316A8" w:rsidP="00B316A8">
      <w:r>
        <w:t>For the Metrics-Name "Framerate_Deviation",  "Value" field indicates the frame rate deviation value that is equal to the pre-defined frame rate minus the actual playback frame rate. This metric is expressed in frames per second, and can be a fractional value, and can be negative. The metric value can occur only once for this metric.</w:t>
      </w:r>
    </w:p>
    <w:p w14:paraId="4F572423" w14:textId="77777777" w:rsidR="00777576" w:rsidRDefault="00777576" w:rsidP="00777576">
      <w:pPr>
        <w:pStyle w:val="Heading4"/>
      </w:pPr>
      <w:bookmarkStart w:id="356" w:name="_Toc524275680"/>
      <w:bookmarkStart w:id="357" w:name="_Toc51757295"/>
      <w:r>
        <w:t>11.2.5.2</w:t>
      </w:r>
      <w:r>
        <w:tab/>
        <w:t>XML reporting format</w:t>
      </w:r>
      <w:bookmarkEnd w:id="356"/>
      <w:bookmarkEnd w:id="357"/>
    </w:p>
    <w:p w14:paraId="5D12383E" w14:textId="77777777" w:rsidR="00777576" w:rsidRPr="00180FBC" w:rsidRDefault="00777576" w:rsidP="00777576">
      <w:r>
        <w:t xml:space="preserve">In the XML reporting format the frame rate is reported instead of the frame rate deviation. The metric "Framerate" indicates the average actual playback frame rate used during each resolution period. It is expressed in frames per second, and can be a fractional value. The average frame rate for each resolution period is stored in the vector </w:t>
      </w:r>
      <w:r w:rsidRPr="00E81FA7">
        <w:rPr>
          <w:i/>
        </w:rPr>
        <w:t>Framerate</w:t>
      </w:r>
      <w:r>
        <w:rPr>
          <w:i/>
        </w:rPr>
        <w:t xml:space="preserve"> </w:t>
      </w:r>
      <w:r>
        <w:t>and the vector</w:t>
      </w:r>
      <w:r w:rsidRPr="006010E5">
        <w:t xml:space="preserve"> </w:t>
      </w:r>
      <w:r>
        <w:t>is reported by the PS</w:t>
      </w:r>
      <w:r w:rsidRPr="006010E5">
        <w:t xml:space="preserve">S client </w:t>
      </w:r>
      <w:r>
        <w:t>as Metric-Name "FrameRate".</w:t>
      </w:r>
    </w:p>
    <w:p w14:paraId="1F048116" w14:textId="77777777" w:rsidR="00B316A8" w:rsidRDefault="00B316A8" w:rsidP="00B316A8">
      <w:pPr>
        <w:pStyle w:val="Heading3"/>
      </w:pPr>
      <w:bookmarkStart w:id="358" w:name="_Toc524275681"/>
      <w:bookmarkStart w:id="359" w:name="_Toc51757296"/>
      <w:r>
        <w:lastRenderedPageBreak/>
        <w:t>11.2.6</w:t>
      </w:r>
      <w:r>
        <w:tab/>
        <w:t>Jitter duration</w:t>
      </w:r>
      <w:bookmarkEnd w:id="358"/>
      <w:bookmarkEnd w:id="359"/>
    </w:p>
    <w:p w14:paraId="0AD8E550" w14:textId="77777777" w:rsidR="00777576" w:rsidRPr="00777576" w:rsidRDefault="00777576" w:rsidP="00777576">
      <w:pPr>
        <w:pStyle w:val="Heading4"/>
      </w:pPr>
      <w:bookmarkStart w:id="360" w:name="_Toc524275682"/>
      <w:bookmarkStart w:id="361" w:name="_Toc51757297"/>
      <w:r>
        <w:t>11.2.6.1</w:t>
      </w:r>
      <w:r>
        <w:tab/>
        <w:t>Default reporting format</w:t>
      </w:r>
      <w:bookmarkEnd w:id="360"/>
      <w:bookmarkEnd w:id="361"/>
    </w:p>
    <w:p w14:paraId="3DE1EA01" w14:textId="77777777" w:rsidR="00B316A8" w:rsidRDefault="00B316A8" w:rsidP="00B316A8">
      <w:r>
        <w:t>Jitter happens when the absolute difference between the actual playback time and the expected playback time is larger than a pre-defined value, which is 100 milliseconds. The expected time of a frame is equal to the actual playback time of the last played frame plus the difference between the NPT time of the frame and the NPT time of the last played frame.</w:t>
      </w:r>
    </w:p>
    <w:p w14:paraId="1EDB0E31" w14:textId="77777777" w:rsidR="00B316A8" w:rsidRDefault="00B316A8" w:rsidP="00B316A8">
      <w:r>
        <w:t xml:space="preserve">The syntax for the Metrics-Name "Jitter_Duration" for the QoE-Feedback header is as defined in clause 5.3.2.3.2. </w:t>
      </w:r>
    </w:p>
    <w:p w14:paraId="54BC41DF" w14:textId="77777777" w:rsidR="00B316A8" w:rsidRDefault="00B316A8" w:rsidP="00B316A8">
      <w:r>
        <w:t xml:space="preserve">The absence of an event can be reported using the space (SP). </w:t>
      </w:r>
    </w:p>
    <w:p w14:paraId="5537DA35" w14:textId="77777777" w:rsidR="00B316A8" w:rsidRDefault="00B316A8" w:rsidP="00B316A8">
      <w:r>
        <w:t xml:space="preserve">For the Metrics-Name "Jitter_Duration", the "Value" field in 5.3.2.3.2 indicates the time duration of the playback jitter. The unit of this metrics is expressed in seconds, and can be a fractional value. There is the possibility that jitter occurs more than once during a </w:t>
      </w:r>
      <w:r w:rsidR="00777576">
        <w:t>measurement</w:t>
      </w:r>
      <w:r>
        <w:t xml:space="preserve"> period. In that case the metric value can occur more than once indicating the number of jitter events.</w:t>
      </w:r>
    </w:p>
    <w:p w14:paraId="5ABB070F" w14:textId="77777777" w:rsidR="00B316A8" w:rsidRDefault="00B316A8" w:rsidP="007F2DF3">
      <w:r>
        <w:t xml:space="preserve">The optional "Timestamp" field indicates the time when the jitter has occurred since the beginning of the </w:t>
      </w:r>
      <w:r w:rsidR="00777576">
        <w:t>measurement</w:t>
      </w:r>
      <w:r>
        <w:t xml:space="preserve"> period. The value of the "Timestamp" is equal to the NPT time of the first played frame in the playback jitter, relative to the starting time of the </w:t>
      </w:r>
      <w:r w:rsidR="00777576">
        <w:t>measurement</w:t>
      </w:r>
      <w:r>
        <w:t xml:space="preserve"> period.</w:t>
      </w:r>
    </w:p>
    <w:p w14:paraId="540AA230" w14:textId="77777777" w:rsidR="009D65A6" w:rsidRDefault="009D65A6" w:rsidP="009D65A6">
      <w:pPr>
        <w:pStyle w:val="Heading4"/>
      </w:pPr>
      <w:bookmarkStart w:id="362" w:name="_Toc524275683"/>
      <w:bookmarkStart w:id="363" w:name="_Toc51757298"/>
      <w:r>
        <w:t>11.2.6.2</w:t>
      </w:r>
      <w:r>
        <w:tab/>
        <w:t>XML reporting format</w:t>
      </w:r>
      <w:bookmarkEnd w:id="362"/>
      <w:bookmarkEnd w:id="363"/>
    </w:p>
    <w:p w14:paraId="36FD002D" w14:textId="77777777" w:rsidR="007B4157" w:rsidRPr="007B4157" w:rsidRDefault="007B4157" w:rsidP="007F2DF3">
      <w:pPr>
        <w:rPr>
          <w:lang w:val="en-US"/>
        </w:rPr>
      </w:pPr>
      <w:r>
        <w:t>The semantics for calculating jitter duration</w:t>
      </w:r>
      <w:r>
        <w:rPr>
          <w:lang w:val="en-US"/>
        </w:rPr>
        <w:t xml:space="preserve"> is specified in section 11.2.6.1.</w:t>
      </w:r>
    </w:p>
    <w:p w14:paraId="22FC980A" w14:textId="77777777" w:rsidR="009D65A6" w:rsidRDefault="009D65A6" w:rsidP="007F2DF3">
      <w:r>
        <w:t xml:space="preserve">All the Jitter_Durations are summed up over each resolution period and stored in the vector </w:t>
      </w:r>
      <w:r>
        <w:rPr>
          <w:i/>
        </w:rPr>
        <w:t>TotalJitterDuration</w:t>
      </w:r>
      <w:r>
        <w:t xml:space="preserve">. The number of individual events over the resolution duration are summed up and stored in the vector </w:t>
      </w:r>
      <w:r>
        <w:rPr>
          <w:i/>
        </w:rPr>
        <w:t xml:space="preserve">NumberOfJitterEvents. </w:t>
      </w:r>
      <w:r>
        <w:t>These two vectors are then reported by the PSS client as Metric-Name "TotalJitterDuration" and "</w:t>
      </w:r>
      <w:r w:rsidRPr="00B140D4">
        <w:t>NumberOfJitterEvents</w:t>
      </w:r>
      <w:r>
        <w:t>" respectively.</w:t>
      </w:r>
    </w:p>
    <w:p w14:paraId="4F617B5E" w14:textId="77777777" w:rsidR="008E3679" w:rsidRDefault="008E3679" w:rsidP="008E3679">
      <w:pPr>
        <w:pStyle w:val="Heading3"/>
      </w:pPr>
      <w:bookmarkStart w:id="364" w:name="_Toc524275684"/>
      <w:bookmarkStart w:id="365" w:name="_Toc51757299"/>
      <w:r>
        <w:t>11.2.7</w:t>
      </w:r>
      <w:r>
        <w:tab/>
        <w:t>Content Switch Time</w:t>
      </w:r>
      <w:bookmarkEnd w:id="364"/>
      <w:bookmarkEnd w:id="365"/>
    </w:p>
    <w:p w14:paraId="69C6A6C7" w14:textId="77777777" w:rsidR="009D65A6" w:rsidRPr="009D65A6" w:rsidRDefault="009D65A6" w:rsidP="009D65A6">
      <w:pPr>
        <w:pStyle w:val="Heading4"/>
      </w:pPr>
      <w:bookmarkStart w:id="366" w:name="_Toc524275685"/>
      <w:bookmarkStart w:id="367" w:name="_Toc51757300"/>
      <w:r>
        <w:t>11.2.7.1</w:t>
      </w:r>
      <w:r>
        <w:tab/>
        <w:t>Default reporting format</w:t>
      </w:r>
      <w:bookmarkEnd w:id="366"/>
      <w:bookmarkEnd w:id="367"/>
    </w:p>
    <w:p w14:paraId="04F91423" w14:textId="77777777" w:rsidR="007B4157" w:rsidRDefault="008E3679" w:rsidP="008E3679">
      <w:r>
        <w:t xml:space="preserve">Fast content switching is defined in section 5.5 and allows for improving the switch time between different content accessible via the same </w:t>
      </w:r>
      <w:smartTag w:uri="urn:schemas-microsoft-com:office:smarttags" w:element="PersonName">
        <w:r>
          <w:t>RT</w:t>
        </w:r>
      </w:smartTag>
      <w:r>
        <w:t>SP server. Content switch time has a significant impact on the quality of experience for the user.</w:t>
      </w:r>
    </w:p>
    <w:p w14:paraId="62862F25" w14:textId="77777777" w:rsidR="008E3679" w:rsidRDefault="008E3679" w:rsidP="008E3679">
      <w:r>
        <w:t xml:space="preserve">The content switch time is the time that elapses between the initiation of the content switch by the user and up to the time of reception of the first media packet from the new content or media stream. </w:t>
      </w:r>
    </w:p>
    <w:p w14:paraId="50CB93A1" w14:textId="77777777" w:rsidR="008E3679" w:rsidRDefault="008E3679" w:rsidP="008E3679">
      <w:r>
        <w:t xml:space="preserve">The syntax for the metric </w:t>
      </w:r>
      <w:r w:rsidR="006E7973">
        <w:t>"</w:t>
      </w:r>
      <w:r>
        <w:t>Content_Switch_Time</w:t>
      </w:r>
      <w:r w:rsidR="006E7973">
        <w:t>"</w:t>
      </w:r>
      <w:r>
        <w:t xml:space="preserve"> for the QoE Feedback header is defined in clause 5.3.2.3.2.</w:t>
      </w:r>
    </w:p>
    <w:p w14:paraId="2CEB64A0" w14:textId="77777777" w:rsidR="008E3679" w:rsidRDefault="008E3679" w:rsidP="008E3679">
      <w:r>
        <w:t>The absence of a content switch event or the impossibility to determine the duration of a content switch can be reported using the space (SP).</w:t>
      </w:r>
    </w:p>
    <w:p w14:paraId="5D801F7F" w14:textId="77777777" w:rsidR="008E3679" w:rsidRDefault="008E3679" w:rsidP="008E3679">
      <w:r>
        <w:t xml:space="preserve">For the metric name </w:t>
      </w:r>
      <w:r w:rsidR="006E7973">
        <w:t>"</w:t>
      </w:r>
      <w:r>
        <w:t>Content_Switch_Time</w:t>
      </w:r>
      <w:r w:rsidR="006E7973">
        <w:t>"</w:t>
      </w:r>
      <w:r>
        <w:t xml:space="preserve">, the </w:t>
      </w:r>
      <w:r w:rsidR="006E7973">
        <w:t>"</w:t>
      </w:r>
      <w:r>
        <w:t>Value</w:t>
      </w:r>
      <w:r w:rsidR="006E7973">
        <w:t>"</w:t>
      </w:r>
      <w:r>
        <w:t xml:space="preserve"> field in 5.3.2.3.2 indicates the content switch </w:t>
      </w:r>
      <w:r w:rsidR="00F32551">
        <w:t xml:space="preserve">time </w:t>
      </w:r>
      <w:r>
        <w:t xml:space="preserve">as defined above. The unit of this metric is expressed in milliseconds. </w:t>
      </w:r>
    </w:p>
    <w:p w14:paraId="17452F05" w14:textId="77777777" w:rsidR="008E3679" w:rsidRDefault="008E3679" w:rsidP="008E3679">
      <w:r>
        <w:t xml:space="preserve">In case several content switch events have occurred during the </w:t>
      </w:r>
      <w:r w:rsidR="009D65A6">
        <w:t>measurement</w:t>
      </w:r>
      <w:r>
        <w:t xml:space="preserve"> period, a list of values is reported each relating to the corresponding old content or media URL. </w:t>
      </w:r>
      <w:r w:rsidDel="0005191E">
        <w:t xml:space="preserve"> </w:t>
      </w:r>
    </w:p>
    <w:p w14:paraId="54298B29" w14:textId="77777777" w:rsidR="008E3679" w:rsidRDefault="008E3679" w:rsidP="007F2DF3">
      <w:r>
        <w:t xml:space="preserve">The optional </w:t>
      </w:r>
      <w:r w:rsidR="006E7973">
        <w:t>"</w:t>
      </w:r>
      <w:r>
        <w:t>Timestamp</w:t>
      </w:r>
      <w:r w:rsidR="006E7973">
        <w:t>"</w:t>
      </w:r>
      <w:r>
        <w:t xml:space="preserve"> field indicates the time when the content switch event was triggered by the user. The value of the </w:t>
      </w:r>
      <w:r w:rsidR="006E7973">
        <w:t>"</w:t>
      </w:r>
      <w:r>
        <w:t>Timestamp</w:t>
      </w:r>
      <w:r w:rsidR="006E7973">
        <w:t>"</w:t>
      </w:r>
      <w:r>
        <w:t xml:space="preserve"> is equal to the NPT time of the old content that corresponds to the content switch triggering time.</w:t>
      </w:r>
    </w:p>
    <w:p w14:paraId="58CC9483" w14:textId="77777777" w:rsidR="009D65A6" w:rsidRDefault="009D65A6" w:rsidP="009D65A6">
      <w:pPr>
        <w:pStyle w:val="Heading4"/>
      </w:pPr>
      <w:bookmarkStart w:id="368" w:name="_Toc524275686"/>
      <w:bookmarkStart w:id="369" w:name="_Toc51757301"/>
      <w:r>
        <w:t>11.2.7.2</w:t>
      </w:r>
      <w:r>
        <w:tab/>
        <w:t>XML reporting format</w:t>
      </w:r>
      <w:bookmarkEnd w:id="368"/>
      <w:bookmarkEnd w:id="369"/>
    </w:p>
    <w:p w14:paraId="3B6A3FA7" w14:textId="77777777" w:rsidR="00F32551" w:rsidRPr="00F32551" w:rsidRDefault="00F32551" w:rsidP="009D65A6">
      <w:pPr>
        <w:rPr>
          <w:lang w:val="en-US"/>
        </w:rPr>
      </w:pPr>
      <w:r>
        <w:t>The semantics for calculating Content_Switch_Time</w:t>
      </w:r>
      <w:r>
        <w:rPr>
          <w:lang w:val="en-US"/>
        </w:rPr>
        <w:t xml:space="preserve"> is specified in section 11.2.7.1.</w:t>
      </w:r>
    </w:p>
    <w:p w14:paraId="7618D03E" w14:textId="77777777" w:rsidR="009D65A6" w:rsidRPr="00837AE4" w:rsidRDefault="009D65A6" w:rsidP="009D65A6">
      <w:r>
        <w:t xml:space="preserve">All the Content_Switch_Times are summed up over each resolution period and stored in the vector </w:t>
      </w:r>
      <w:r>
        <w:rPr>
          <w:i/>
        </w:rPr>
        <w:t>TotalContentSwitchTime</w:t>
      </w:r>
      <w:r>
        <w:t xml:space="preserve">. The number of individual events over the resolution duration are summed up and stored in the </w:t>
      </w:r>
      <w:r>
        <w:lastRenderedPageBreak/>
        <w:t xml:space="preserve">vector </w:t>
      </w:r>
      <w:r>
        <w:rPr>
          <w:i/>
        </w:rPr>
        <w:t xml:space="preserve">NumberOfContentSwitchEvents. </w:t>
      </w:r>
      <w:r>
        <w:t>These two vectors are then reported by the PSS client as Metric-Name "TotalContentSwitchTime" and "NumberOfContentSwitch</w:t>
      </w:r>
      <w:r w:rsidRPr="00B140D4">
        <w:t>Events</w:t>
      </w:r>
      <w:r>
        <w:t>" respectively.</w:t>
      </w:r>
    </w:p>
    <w:p w14:paraId="30F9CDEA" w14:textId="77777777" w:rsidR="009D65A6" w:rsidRDefault="009D65A6" w:rsidP="009D65A6">
      <w:pPr>
        <w:pStyle w:val="Heading3"/>
      </w:pPr>
      <w:bookmarkStart w:id="370" w:name="_Toc524275687"/>
      <w:bookmarkStart w:id="371" w:name="_Toc51757302"/>
      <w:r>
        <w:t>11.2.8</w:t>
      </w:r>
      <w:r>
        <w:tab/>
        <w:t>Average Codec Bitrate</w:t>
      </w:r>
      <w:bookmarkEnd w:id="370"/>
      <w:bookmarkEnd w:id="371"/>
    </w:p>
    <w:p w14:paraId="7A5D595B" w14:textId="77777777" w:rsidR="009D65A6" w:rsidRPr="00D165A3" w:rsidRDefault="009D65A6" w:rsidP="009D65A6">
      <w:pPr>
        <w:pStyle w:val="Heading4"/>
      </w:pPr>
      <w:bookmarkStart w:id="372" w:name="_Toc524275688"/>
      <w:bookmarkStart w:id="373" w:name="_Toc51757303"/>
      <w:r>
        <w:t>11.2.8.1</w:t>
      </w:r>
      <w:r>
        <w:tab/>
        <w:t>Default reporting format</w:t>
      </w:r>
      <w:bookmarkEnd w:id="372"/>
      <w:bookmarkEnd w:id="373"/>
    </w:p>
    <w:p w14:paraId="6A39DF9B" w14:textId="77777777" w:rsidR="009D65A6" w:rsidRDefault="009D65A6" w:rsidP="009D65A6">
      <w:r>
        <w:t xml:space="preserve">The average codec bitrate is the bitrate used for coding </w:t>
      </w:r>
      <w:r w:rsidR="006E7973">
        <w:t>"</w:t>
      </w:r>
      <w:r>
        <w:t>active</w:t>
      </w:r>
      <w:r w:rsidR="006E7973">
        <w:t>"</w:t>
      </w:r>
      <w:r>
        <w:t xml:space="preserve"> media </w:t>
      </w:r>
      <w:smartTag w:uri="urn:schemas-microsoft-com:office:smarttags" w:element="PersonName">
        <w:r>
          <w:t>info</w:t>
        </w:r>
      </w:smartTag>
      <w:r>
        <w:t xml:space="preserve">rmation during the measurement resolution period. </w:t>
      </w:r>
    </w:p>
    <w:p w14:paraId="49443EB6" w14:textId="77777777" w:rsidR="009D65A6" w:rsidRDefault="009D65A6" w:rsidP="009D65A6">
      <w:r>
        <w:t xml:space="preserve">For audio media </w:t>
      </w:r>
      <w:r w:rsidR="006E7973">
        <w:t>"</w:t>
      </w:r>
      <w:r>
        <w:t>active</w:t>
      </w:r>
      <w:r w:rsidR="006E7973">
        <w:t>"</w:t>
      </w:r>
      <w:r>
        <w:t xml:space="preserve"> </w:t>
      </w:r>
      <w:smartTag w:uri="urn:schemas-microsoft-com:office:smarttags" w:element="PersonName">
        <w:r>
          <w:t>info</w:t>
        </w:r>
      </w:smartTag>
      <w:r>
        <w:t xml:space="preserve">rmation is defined by frames containing audio. If the audio codec uses silence frames (SID-frames), these frames are not counted as "active", and the SID-frames and the corresponding DTX time periods are excluded from the calculation. Thus for audio media the average codec bitrate can be calculated as the number of audio bits received for </w:t>
      </w:r>
      <w:r w:rsidR="006E7973">
        <w:t>"</w:t>
      </w:r>
      <w:r>
        <w:t>active</w:t>
      </w:r>
      <w:r w:rsidR="006E7973">
        <w:t>"</w:t>
      </w:r>
      <w:r>
        <w:t xml:space="preserve"> frames , divided by the total time, in seconds, covered by these frames. The total time covered is calculated as the number of </w:t>
      </w:r>
      <w:r w:rsidR="006E7973">
        <w:t>"</w:t>
      </w:r>
      <w:r>
        <w:t>active</w:t>
      </w:r>
      <w:r w:rsidR="006E7973">
        <w:t>"</w:t>
      </w:r>
      <w:r>
        <w:t xml:space="preserve"> frames times the length of each audio frame.</w:t>
      </w:r>
    </w:p>
    <w:p w14:paraId="5A269A31" w14:textId="77777777" w:rsidR="009D65A6" w:rsidRDefault="009D65A6" w:rsidP="009D65A6">
      <w:r>
        <w:t xml:space="preserve">For non-audio media the average codec bitrate is the total number of media bits played out during the measurement resolution period, divided by the length of the playout period. The playout period length is normally equal to the length of the measurement resolution period, but if rebuffering occurs the playout period will be shorter (i.e. any rebuffering time shall be ignored when calculating the codec bitrate). </w:t>
      </w:r>
    </w:p>
    <w:p w14:paraId="15F62DFC" w14:textId="77777777" w:rsidR="009D65A6" w:rsidRDefault="009D65A6" w:rsidP="009D65A6">
      <w:r>
        <w:t>The syntax for the metric "Average_Codec_Bitrate" is defined in sub-clause 5.3.2.3.2.</w:t>
      </w:r>
    </w:p>
    <w:p w14:paraId="204ECA68" w14:textId="77777777" w:rsidR="009D65A6" w:rsidRDefault="009D65A6" w:rsidP="007F2DF3">
      <w:r>
        <w:t xml:space="preserve">For the metric name </w:t>
      </w:r>
      <w:r w:rsidR="006E7973">
        <w:t>"</w:t>
      </w:r>
      <w:r>
        <w:t>Average_Codec_Bitrate</w:t>
      </w:r>
      <w:r w:rsidR="006E7973">
        <w:t>"</w:t>
      </w:r>
      <w:r>
        <w:t xml:space="preserve">, the </w:t>
      </w:r>
      <w:r w:rsidR="006E7973">
        <w:t>"</w:t>
      </w:r>
      <w:r>
        <w:t>Value</w:t>
      </w:r>
      <w:r w:rsidR="006E7973">
        <w:t>"</w:t>
      </w:r>
      <w:r>
        <w:t xml:space="preserve"> field in 5.3.2.3.2 indicates the codec bitrate as defined above. The unit of this metrics is expressed in kbit/s and can be a fractional value.</w:t>
      </w:r>
    </w:p>
    <w:p w14:paraId="09B7B18E" w14:textId="77777777" w:rsidR="009D65A6" w:rsidRDefault="009D65A6" w:rsidP="009D65A6">
      <w:pPr>
        <w:pStyle w:val="Heading4"/>
      </w:pPr>
      <w:bookmarkStart w:id="374" w:name="_Toc524275689"/>
      <w:bookmarkStart w:id="375" w:name="_Toc51757304"/>
      <w:r>
        <w:t>11.2.8.2</w:t>
      </w:r>
      <w:r>
        <w:tab/>
        <w:t>XML reporting format</w:t>
      </w:r>
      <w:bookmarkEnd w:id="374"/>
      <w:bookmarkEnd w:id="375"/>
    </w:p>
    <w:p w14:paraId="672349C8" w14:textId="77777777" w:rsidR="00F32551" w:rsidRPr="00F32551" w:rsidRDefault="00F32551" w:rsidP="009D65A6">
      <w:pPr>
        <w:rPr>
          <w:lang w:val="en-US"/>
        </w:rPr>
      </w:pPr>
      <w:r>
        <w:t>The semantics for calculating average codec bitrate</w:t>
      </w:r>
      <w:r>
        <w:rPr>
          <w:lang w:val="en-US"/>
        </w:rPr>
        <w:t xml:space="preserve"> is specified in section 11.2.8.1.</w:t>
      </w:r>
    </w:p>
    <w:p w14:paraId="4FD27C82" w14:textId="77777777" w:rsidR="009D65A6" w:rsidRDefault="009D65A6" w:rsidP="009D65A6">
      <w:r>
        <w:t xml:space="preserve">The average codec bitrate value for each measurement resolution period shall be stored in the vector </w:t>
      </w:r>
      <w:r>
        <w:rPr>
          <w:i/>
        </w:rPr>
        <w:t>AverageCodecBitrate</w:t>
      </w:r>
      <w:r>
        <w:t xml:space="preserve">. The unit of this metrics is expressed in kbit/s and can be a fractional value. </w:t>
      </w:r>
      <w:r>
        <w:rPr>
          <w:i/>
        </w:rPr>
        <w:t xml:space="preserve"> </w:t>
      </w:r>
      <w:r>
        <w:t>The vector is then reported by the PSS client as Metric-Name "AverageCodecBitrate".</w:t>
      </w:r>
    </w:p>
    <w:p w14:paraId="58FF74EC" w14:textId="77777777" w:rsidR="009D65A6" w:rsidRDefault="009D65A6" w:rsidP="009D65A6">
      <w:pPr>
        <w:pStyle w:val="Heading3"/>
      </w:pPr>
      <w:bookmarkStart w:id="376" w:name="_Toc524275690"/>
      <w:bookmarkStart w:id="377" w:name="_Toc51757305"/>
      <w:r>
        <w:t>11.2.9</w:t>
      </w:r>
      <w:r>
        <w:tab/>
        <w:t>Codec Information</w:t>
      </w:r>
      <w:bookmarkEnd w:id="376"/>
      <w:bookmarkEnd w:id="377"/>
    </w:p>
    <w:p w14:paraId="5B355893" w14:textId="77777777" w:rsidR="009D65A6" w:rsidRPr="00D165A3" w:rsidRDefault="009D65A6" w:rsidP="009D65A6">
      <w:pPr>
        <w:pStyle w:val="Heading4"/>
      </w:pPr>
      <w:bookmarkStart w:id="378" w:name="_Toc524275691"/>
      <w:bookmarkStart w:id="379" w:name="_Toc51757306"/>
      <w:r>
        <w:t>11.2.9.1</w:t>
      </w:r>
      <w:r>
        <w:tab/>
        <w:t>Default reporting format</w:t>
      </w:r>
      <w:bookmarkEnd w:id="378"/>
      <w:bookmarkEnd w:id="379"/>
    </w:p>
    <w:p w14:paraId="2893ED40" w14:textId="77777777" w:rsidR="009D65A6" w:rsidRDefault="009D65A6" w:rsidP="009D65A6">
      <w:r>
        <w:t xml:space="preserve">The codec </w:t>
      </w:r>
      <w:smartTag w:uri="urn:schemas-microsoft-com:office:smarttags" w:element="PersonName">
        <w:r>
          <w:t>info</w:t>
        </w:r>
      </w:smartTag>
      <w:r>
        <w:t>rmation metrics contain details of the media codec used during the measurement period. The unit of this metric is a string value. No "white space" characters are allowed in the string values, and shall be removed if necessary.</w:t>
      </w:r>
    </w:p>
    <w:p w14:paraId="4E016EAA" w14:textId="77777777" w:rsidR="009D65A6" w:rsidRDefault="009D65A6" w:rsidP="009D65A6">
      <w:r>
        <w:t xml:space="preserve">For audio media the codec </w:t>
      </w:r>
      <w:smartTag w:uri="urn:schemas-microsoft-com:office:smarttags" w:element="PersonName">
        <w:r>
          <w:t>info</w:t>
        </w:r>
      </w:smartTag>
      <w:r>
        <w:t>rmation contains the audio codec type, represented as in an SDP offer, for instance "AMR-WB/16000/1".</w:t>
      </w:r>
    </w:p>
    <w:p w14:paraId="27FF555D" w14:textId="77777777" w:rsidR="009D65A6" w:rsidRDefault="009D65A6" w:rsidP="009D65A6">
      <w:r>
        <w:t xml:space="preserve">For video media, the codec </w:t>
      </w:r>
      <w:smartTag w:uri="urn:schemas-microsoft-com:office:smarttags" w:element="PersonName">
        <w:r>
          <w:t>info</w:t>
        </w:r>
      </w:smartTag>
      <w:r>
        <w:t>rmation contains the video codec type, represented as in an SDP offer</w:t>
      </w:r>
      <w:r w:rsidR="00B3763B" w:rsidDel="00B3763B">
        <w:t xml:space="preserve"> </w:t>
      </w:r>
      <w:r>
        <w:t xml:space="preserve">. Furthermore, the video profile and level used, as well as the image size used shall be reported. For instance "profile=0;level=45" for the profile and level </w:t>
      </w:r>
      <w:smartTag w:uri="urn:schemas-microsoft-com:office:smarttags" w:element="PersonName">
        <w:r>
          <w:t>info</w:t>
        </w:r>
      </w:smartTag>
      <w:r>
        <w:t xml:space="preserve">rmation and </w:t>
      </w:r>
      <w:r w:rsidR="006E7973">
        <w:t>"</w:t>
      </w:r>
      <w:r>
        <w:t>176x144</w:t>
      </w:r>
      <w:r w:rsidR="006E7973">
        <w:t>"</w:t>
      </w:r>
      <w:r>
        <w:t xml:space="preserve"> for the image size. In some cases the profile and level is reported together, for instance "profile-level-id=42e00a". Note that the image size reported for each measurement resolution period shall be the one actually used, not the maximum size allowed by the SDP negotiation.</w:t>
      </w:r>
    </w:p>
    <w:p w14:paraId="097A8FF4" w14:textId="77777777" w:rsidR="009D65A6" w:rsidRDefault="009D65A6" w:rsidP="009D65A6">
      <w:r>
        <w:t xml:space="preserve">For timed text media, the codec </w:t>
      </w:r>
      <w:smartTag w:uri="urn:schemas-microsoft-com:office:smarttags" w:element="PersonName">
        <w:r>
          <w:t>info</w:t>
        </w:r>
      </w:smartTag>
      <w:r>
        <w:t>rmation contains the text encoding, represented as in an SDP offer, for instance "</w:t>
      </w:r>
      <w:r w:rsidRPr="009D28E9">
        <w:t>3gpp-tt/1000</w:t>
      </w:r>
      <w:r>
        <w:t>".</w:t>
      </w:r>
    </w:p>
    <w:p w14:paraId="3DF13BD6" w14:textId="77777777" w:rsidR="009D65A6" w:rsidRDefault="009D65A6" w:rsidP="009D65A6">
      <w:r>
        <w:t xml:space="preserve">The syntax for the metric "CodecInfo", </w:t>
      </w:r>
      <w:r w:rsidR="006E7973">
        <w:t>"</w:t>
      </w:r>
      <w:r>
        <w:t>CodecProfileLevel</w:t>
      </w:r>
      <w:r w:rsidR="006E7973">
        <w:t>"</w:t>
      </w:r>
      <w:r>
        <w:t xml:space="preserve"> and </w:t>
      </w:r>
      <w:r w:rsidR="006E7973">
        <w:t>"</w:t>
      </w:r>
      <w:r>
        <w:t>CodecImageSize</w:t>
      </w:r>
      <w:r w:rsidR="006E7973">
        <w:t>"</w:t>
      </w:r>
      <w:r>
        <w:t xml:space="preserve"> are defined in sub-clause 5.3.2.3.2.</w:t>
      </w:r>
    </w:p>
    <w:p w14:paraId="6A91636C" w14:textId="77777777" w:rsidR="009D65A6" w:rsidRDefault="009D65A6" w:rsidP="009D65A6">
      <w:r>
        <w:t xml:space="preserve">There is the possibility that the codec </w:t>
      </w:r>
      <w:smartTag w:uri="urn:schemas-microsoft-com:office:smarttags" w:element="PersonName">
        <w:r>
          <w:t>info</w:t>
        </w:r>
      </w:smartTag>
      <w:r>
        <w:t>rmation is changed during the measurement period. In that case the metrics can occur more than once indicating the codecs used.</w:t>
      </w:r>
    </w:p>
    <w:p w14:paraId="66A0088A" w14:textId="77777777" w:rsidR="009D65A6" w:rsidRDefault="009D65A6" w:rsidP="009D65A6">
      <w:r>
        <w:t>The optional "Timestamp" field indicates the time when codec changes have occurred, relative to the beginning of the measurement period.</w:t>
      </w:r>
    </w:p>
    <w:p w14:paraId="24747BF6" w14:textId="77777777" w:rsidR="009D65A6" w:rsidRDefault="009D65A6" w:rsidP="009D65A6">
      <w:pPr>
        <w:pStyle w:val="Heading4"/>
      </w:pPr>
      <w:bookmarkStart w:id="380" w:name="_Toc524275692"/>
      <w:bookmarkStart w:id="381" w:name="_Toc51757307"/>
      <w:r>
        <w:lastRenderedPageBreak/>
        <w:t>11.2.9.2</w:t>
      </w:r>
      <w:r>
        <w:tab/>
        <w:t>XML reporting format</w:t>
      </w:r>
      <w:bookmarkEnd w:id="380"/>
      <w:bookmarkEnd w:id="381"/>
    </w:p>
    <w:p w14:paraId="23C46070" w14:textId="77777777" w:rsidR="00F32551" w:rsidRPr="00F32551" w:rsidRDefault="00F32551" w:rsidP="007F2DF3">
      <w:pPr>
        <w:rPr>
          <w:lang w:val="en-US"/>
        </w:rPr>
      </w:pPr>
      <w:r>
        <w:t>The semantics for generating codec information, profile/level and codec image size</w:t>
      </w:r>
      <w:r>
        <w:rPr>
          <w:lang w:val="en-US"/>
        </w:rPr>
        <w:t xml:space="preserve"> is specified in section 11.2.9.1.</w:t>
      </w:r>
    </w:p>
    <w:p w14:paraId="3FB47AE2" w14:textId="77777777" w:rsidR="009D65A6" w:rsidRDefault="009D65A6" w:rsidP="007F2DF3">
      <w:r>
        <w:t>The codec info</w:t>
      </w:r>
      <w:r w:rsidR="00F32551">
        <w:t>rmation</w:t>
      </w:r>
      <w:r>
        <w:t>, profile/level and codec image size value for each measurement resolution period shall be stored in the vectors C</w:t>
      </w:r>
      <w:r>
        <w:rPr>
          <w:i/>
        </w:rPr>
        <w:t>odecInfo</w:t>
      </w:r>
      <w:r>
        <w:t xml:space="preserve">, </w:t>
      </w:r>
      <w:r>
        <w:rPr>
          <w:i/>
        </w:rPr>
        <w:t>CodecProfileLevel</w:t>
      </w:r>
      <w:r>
        <w:t xml:space="preserve"> and </w:t>
      </w:r>
      <w:r>
        <w:rPr>
          <w:i/>
        </w:rPr>
        <w:t>CodecImageSize</w:t>
      </w:r>
      <w:r>
        <w:t xml:space="preserve"> respectively. If the metric values in these vectors for a measurement resolution period are unchanged from the previous values in the respective vector, it is allowed to put the value </w:t>
      </w:r>
      <w:r w:rsidR="006E7973">
        <w:t>"</w:t>
      </w:r>
      <w:r>
        <w:t>=</w:t>
      </w:r>
      <w:r w:rsidR="006E7973">
        <w:t>"</w:t>
      </w:r>
      <w:r>
        <w:t xml:space="preserve"> in the vector to indicate this. These three vectors are reported by the PSS client as </w:t>
      </w:r>
      <w:r w:rsidRPr="00B140D4">
        <w:t>as Metric-Name "</w:t>
      </w:r>
      <w:r>
        <w:t xml:space="preserve">CodecInfo", </w:t>
      </w:r>
      <w:r w:rsidRPr="00B140D4">
        <w:t>"</w:t>
      </w:r>
      <w:r>
        <w:t>CodecProfileLevel</w:t>
      </w:r>
      <w:r w:rsidRPr="00B140D4">
        <w:t xml:space="preserve">" </w:t>
      </w:r>
      <w:r>
        <w:t xml:space="preserve">and "CodecImageSize" </w:t>
      </w:r>
      <w:r w:rsidRPr="00B140D4">
        <w:t>respectively.</w:t>
      </w:r>
    </w:p>
    <w:p w14:paraId="09DB13E9" w14:textId="77777777" w:rsidR="008C29BA" w:rsidRDefault="008C29BA" w:rsidP="008C29BA">
      <w:pPr>
        <w:pStyle w:val="Heading3"/>
      </w:pPr>
      <w:bookmarkStart w:id="382" w:name="_Toc524275693"/>
      <w:bookmarkStart w:id="383" w:name="_Toc51757308"/>
      <w:r>
        <w:t>11.2.10</w:t>
      </w:r>
      <w:r>
        <w:tab/>
        <w:t>Buffer Status</w:t>
      </w:r>
      <w:bookmarkEnd w:id="382"/>
      <w:bookmarkEnd w:id="383"/>
    </w:p>
    <w:p w14:paraId="34978306" w14:textId="77777777" w:rsidR="008C29BA" w:rsidRPr="00D165A3" w:rsidRDefault="008C29BA" w:rsidP="008C29BA">
      <w:pPr>
        <w:pStyle w:val="Heading4"/>
      </w:pPr>
      <w:bookmarkStart w:id="384" w:name="_Toc524275694"/>
      <w:bookmarkStart w:id="385" w:name="_Toc51757309"/>
      <w:r>
        <w:t>11.2.10.1</w:t>
      </w:r>
      <w:r>
        <w:tab/>
        <w:t>Default reporting format</w:t>
      </w:r>
      <w:bookmarkEnd w:id="384"/>
      <w:bookmarkEnd w:id="385"/>
    </w:p>
    <w:p w14:paraId="338A4B8E" w14:textId="77777777" w:rsidR="008C29BA" w:rsidRDefault="008C29BA" w:rsidP="008C29BA">
      <w:r>
        <w:t>The buffer depth is the number of seconds of future media which resides in the buffer. It is calculated as the difference between the latest playout time of the media units in the buffer minus the current playout time. If the calculation result is negative, the buffer depth shall be set to zero. The buffer depth metric shall be calculated close to the end of each measurement period.</w:t>
      </w:r>
    </w:p>
    <w:p w14:paraId="5B816046" w14:textId="77777777" w:rsidR="008C29BA" w:rsidRPr="007E5398" w:rsidRDefault="008C29BA" w:rsidP="008C29BA">
      <w:r>
        <w:t>The unit of the metric bufferDepth is in seconds and can be a fractional value. If the length of the media is known, and if all remaining media already is buffered, then the boolean metric allContentBuffered shall be set to true.</w:t>
      </w:r>
    </w:p>
    <w:p w14:paraId="0D574788" w14:textId="77777777" w:rsidR="008C29BA" w:rsidRDefault="008C29BA" w:rsidP="008C29BA">
      <w:r>
        <w:t>The syntax for the metric "bufferDepth" and "allContentBuffered" is defined in sub-clause 5.3.2.3.2.</w:t>
      </w:r>
    </w:p>
    <w:p w14:paraId="685FE7AC" w14:textId="77777777" w:rsidR="008C29BA" w:rsidRDefault="008C29BA" w:rsidP="008C29BA">
      <w:pPr>
        <w:pStyle w:val="Heading4"/>
      </w:pPr>
      <w:bookmarkStart w:id="386" w:name="_Toc524275695"/>
      <w:bookmarkStart w:id="387" w:name="_Toc51757310"/>
      <w:r>
        <w:t>11.2.10.2</w:t>
      </w:r>
      <w:r>
        <w:tab/>
        <w:t>XML reporting format</w:t>
      </w:r>
      <w:bookmarkEnd w:id="386"/>
      <w:bookmarkEnd w:id="387"/>
    </w:p>
    <w:p w14:paraId="4247A553" w14:textId="77777777" w:rsidR="00F32551" w:rsidRPr="00F32551" w:rsidRDefault="00F32551" w:rsidP="007F2DF3">
      <w:pPr>
        <w:rPr>
          <w:lang w:val="en-US"/>
        </w:rPr>
      </w:pPr>
      <w:r>
        <w:t>The semantics for calculating buffer depth</w:t>
      </w:r>
      <w:r>
        <w:rPr>
          <w:lang w:val="en-US"/>
        </w:rPr>
        <w:t xml:space="preserve"> is specified in section 11.2.10.1.</w:t>
      </w:r>
    </w:p>
    <w:p w14:paraId="519E33F3" w14:textId="77777777" w:rsidR="008C29BA" w:rsidRDefault="008C29BA" w:rsidP="007F2DF3">
      <w:r>
        <w:t xml:space="preserve">The buffer depth close to the end of each measurement period shall be stored in the vector </w:t>
      </w:r>
      <w:r>
        <w:rPr>
          <w:i/>
        </w:rPr>
        <w:t>bufferDepth</w:t>
      </w:r>
      <w:r>
        <w:t xml:space="preserve">. The vector and the </w:t>
      </w:r>
      <w:r>
        <w:rPr>
          <w:i/>
        </w:rPr>
        <w:t>allContentBuffered</w:t>
      </w:r>
      <w:r>
        <w:t xml:space="preserve"> status is then reported at the end of each reporting period.</w:t>
      </w:r>
    </w:p>
    <w:p w14:paraId="3D3BC01A" w14:textId="77777777" w:rsidR="007F2DF3" w:rsidRDefault="007F2DF3" w:rsidP="007F2DF3">
      <w:pPr>
        <w:pStyle w:val="Heading2"/>
      </w:pPr>
      <w:bookmarkStart w:id="388" w:name="_Toc524275696"/>
      <w:bookmarkStart w:id="389" w:name="_Toc51757311"/>
      <w:r>
        <w:t>11.3</w:t>
      </w:r>
      <w:r>
        <w:tab/>
        <w:t>The QoE protocol</w:t>
      </w:r>
      <w:r w:rsidR="00F32551">
        <w:t xml:space="preserve"> for RTSP based reporting</w:t>
      </w:r>
      <w:bookmarkEnd w:id="388"/>
      <w:bookmarkEnd w:id="389"/>
    </w:p>
    <w:p w14:paraId="38458295" w14:textId="77777777" w:rsidR="007F2DF3" w:rsidRDefault="007F2DF3" w:rsidP="007F2DF3">
      <w:pPr>
        <w:pStyle w:val="Heading3"/>
      </w:pPr>
      <w:bookmarkStart w:id="390" w:name="_Toc524275697"/>
      <w:bookmarkStart w:id="391" w:name="_Toc51757312"/>
      <w:r>
        <w:t>11.3.1</w:t>
      </w:r>
      <w:r>
        <w:tab/>
        <w:t>General</w:t>
      </w:r>
      <w:bookmarkEnd w:id="390"/>
      <w:bookmarkEnd w:id="391"/>
    </w:p>
    <w:p w14:paraId="5DAF5F80" w14:textId="77777777" w:rsidR="006F741F" w:rsidRDefault="006F741F" w:rsidP="00E343AA">
      <w:r>
        <w:t xml:space="preserve">PSS clients and servers supporting QoE Metrics </w:t>
      </w:r>
      <w:r w:rsidR="00F32551">
        <w:t xml:space="preserve">for RTSP streaming </w:t>
      </w:r>
      <w:r>
        <w:t>shall support the QoE protocol described below.</w:t>
      </w:r>
    </w:p>
    <w:p w14:paraId="2BEF9562" w14:textId="77777777" w:rsidR="00E343AA" w:rsidRDefault="00E343AA" w:rsidP="00E343AA">
      <w:r>
        <w:t xml:space="preserve">The </w:t>
      </w:r>
      <w:smartTag w:uri="urn:schemas-microsoft-com:office:smarttags" w:element="PersonName">
        <w:r>
          <w:t>RT</w:t>
        </w:r>
      </w:smartTag>
      <w:r>
        <w:t xml:space="preserve">SP and SDP based protocol extensions (see clauses 5.3.2.3 and 5.3.3.6) are used for transport and negotiation of the QoE metrics between the PSS client and the PSS server. </w:t>
      </w:r>
      <w:r w:rsidR="009D65A6">
        <w:t>As an alternative, OMA-DM and HTTP can also be used for QoE configuration and reporting (see clauses 5.3.3.8 and 5.3.2.3.3).</w:t>
      </w:r>
    </w:p>
    <w:p w14:paraId="214288F3" w14:textId="77777777" w:rsidR="00E343AA" w:rsidRDefault="00E343AA" w:rsidP="00E343AA">
      <w:r>
        <w:rPr>
          <w:bCs/>
        </w:rPr>
        <w:t xml:space="preserve">The QoE metrics negotiation starts with the response to the DESCRIBE request, if the metrics </w:t>
      </w:r>
      <w:smartTag w:uri="urn:schemas-microsoft-com:office:smarttags" w:element="PersonName">
        <w:r>
          <w:rPr>
            <w:bCs/>
          </w:rPr>
          <w:t>info</w:t>
        </w:r>
      </w:smartTag>
      <w:r>
        <w:rPr>
          <w:bCs/>
        </w:rPr>
        <w:t xml:space="preserve">rmation is embedded in the SDP data (as described in example 1 in clause 11.3.2). For the case of locally stored SDP which contains QoE-Metrics attribute, the negotiation starts with client’s SETUP request. </w:t>
      </w:r>
      <w:r>
        <w:t>If the PSS client supports QoE metrics, then it shall send a SETUP request containing the selected (i.e. accepted by client)/modified (for re-negotiation) QoE metrics for either session level, or the media level, which is being set-up. Such a SETUP request is shown in example 2 in clause 11.3.3.</w:t>
      </w:r>
    </w:p>
    <w:p w14:paraId="108C9C89" w14:textId="77777777" w:rsidR="00E343AA" w:rsidRDefault="00E343AA" w:rsidP="00E343AA">
      <w:r>
        <w:t xml:space="preserve">Upon receiving this SETUP request, the server shall return the </w:t>
      </w:r>
      <w:smartTag w:uri="urn:schemas-microsoft-com:office:smarttags" w:element="PersonName">
        <w:r>
          <w:t>RT</w:t>
        </w:r>
      </w:smartTag>
      <w:r>
        <w:t xml:space="preserve">SP Response with the "accepted" QoE metrics (i.e. metrics and metrics values which are identical to the ones in the client’s request and accepted by the server) and the "re-negotiation" QoE metrics (i.e. metrics and metrics values which are not identical to the ones in the client’s request and modified for re-negotiation by the server) .The echoing of the "accepted" QoE metrics is for re-acknowledging the client. The server may also reject the changes made by the client, i.e. reject the "re-negotiation" QoE metrics. If the server rejects the changes, it shall either set new values </w:t>
      </w:r>
      <w:r w:rsidR="00D5388D">
        <w:rPr>
          <w:rFonts w:hint="eastAsia"/>
          <w:lang w:eastAsia="zh-CN"/>
        </w:rPr>
        <w:t>or</w:t>
      </w:r>
      <w:r>
        <w:t xml:space="preserve"> resend the modified metrics back to the client, or it shall ignore the "re-negotiation" metrics and not re-acknowledge them. Any QoE metric that has been acknowledged as "accepted" by the server shall not be re-negotiated, i.e., it shall not be resent in the "3GPP-QoE-Metrics" header in the next </w:t>
      </w:r>
      <w:smartTag w:uri="urn:schemas-microsoft-com:office:smarttags" w:element="PersonName">
        <w:r>
          <w:t>RT</w:t>
        </w:r>
      </w:smartTag>
      <w:r>
        <w:t xml:space="preserve">SP request and shall not be re-acknowledged in the next </w:t>
      </w:r>
      <w:smartTag w:uri="urn:schemas-microsoft-com:office:smarttags" w:element="PersonName">
        <w:r>
          <w:t>RT</w:t>
        </w:r>
      </w:smartTag>
      <w:r>
        <w:t>SP response.</w:t>
      </w:r>
    </w:p>
    <w:p w14:paraId="7D5DE777" w14:textId="77777777" w:rsidR="00E343AA" w:rsidRDefault="00E343AA" w:rsidP="00E343AA">
      <w:r>
        <w:t>If the server does not approve the modifications done by the client, they should continue to re-negotiate</w:t>
      </w:r>
      <w:r w:rsidR="00203255">
        <w:t>.</w:t>
      </w:r>
      <w:r w:rsidR="00D5388D">
        <w:rPr>
          <w:rFonts w:hint="eastAsia"/>
          <w:lang w:eastAsia="zh-CN"/>
        </w:rPr>
        <w:t xml:space="preserve"> </w:t>
      </w:r>
      <w:r w:rsidR="00203255">
        <w:t>However, negotiations shall not exceed 4 round trips, in order to bound the negotiation process</w:t>
      </w:r>
      <w:r>
        <w:t xml:space="preserve">. It must be noted that each time the </w:t>
      </w:r>
      <w:r>
        <w:lastRenderedPageBreak/>
        <w:t xml:space="preserve">"QoE-Metrics" header field is sent in an </w:t>
      </w:r>
      <w:smartTag w:uri="urn:schemas-microsoft-com:office:smarttags" w:element="PersonName">
        <w:r>
          <w:t>RT</w:t>
        </w:r>
      </w:smartTag>
      <w:r>
        <w:t>SP request, it shall also be present in the response corresponding to that particular request. Otherwise, the receiver of the response shall assume that the other end does NOT support QoE metrics.</w:t>
      </w:r>
    </w:p>
    <w:p w14:paraId="1685CD2C" w14:textId="77777777" w:rsidR="00203255" w:rsidRDefault="00203255" w:rsidP="00203255">
      <w:r>
        <w:t xml:space="preserve">If there is no DESCRIBE – </w:t>
      </w:r>
      <w:smartTag w:uri="urn:schemas-microsoft-com:office:smarttags" w:element="PersonName">
        <w:r>
          <w:t>RT</w:t>
        </w:r>
      </w:smartTag>
      <w:r>
        <w:t xml:space="preserve">SP Response pair sending at the beginning of the </w:t>
      </w:r>
      <w:smartTag w:uri="urn:schemas-microsoft-com:office:smarttags" w:element="PersonName">
        <w:r>
          <w:t>RT</w:t>
        </w:r>
      </w:smartTag>
      <w:r>
        <w:t xml:space="preserve">SP signalling (see Figure 11.2), it means that the SDP description is received by other means. If such an SDP contains the "3GPP-QoE-Metrics" attribute, the negotiation happens in the same way as it is described above, i.e. starts with SETUP request containing "3GPP-QoE-Metrics" header. If the SDP does not contain the "3GPP-QoE-Metrics" attribute and the server would still like to check whether the client supports QoE Protocol or not, the server shall include the "3GPP-QoE-Metrics" header containing the initial QoE metrics in the SETUP response. If the PSS client sends the QoE metrics </w:t>
      </w:r>
      <w:smartTag w:uri="urn:schemas-microsoft-com:office:smarttags" w:element="PersonName">
        <w:r>
          <w:t>info</w:t>
        </w:r>
      </w:smartTag>
      <w:r>
        <w:t xml:space="preserve">rmation in the next request (indicating that it supports QoE Protocol), the negotiation shall continue until the mutual agreement is reached or  the negotiation limit is reached. If pipelined startup is not in use and the client does not send QoE metrics </w:t>
      </w:r>
      <w:smartTag w:uri="urn:schemas-microsoft-com:office:smarttags" w:element="PersonName">
        <w:r>
          <w:t>info</w:t>
        </w:r>
      </w:smartTag>
      <w:r>
        <w:t>rmation in the next request to SETUP response, then the server shall assume that the client does not support QoE metrics. In case pipelined startup is in use, the server may initiate QoE negotiation but it should not expect an answer from the PSS client.</w:t>
      </w:r>
    </w:p>
    <w:p w14:paraId="261CDE16" w14:textId="77777777" w:rsidR="00203255" w:rsidRDefault="00203255" w:rsidP="00203255">
      <w:r>
        <w:t xml:space="preserve">In case of switching without the SDP, the PSS client shall assume that the same QoE metrics as negotiated for the old stream will be used for the new stream. In the PLAY response, the server includes the </w:t>
      </w:r>
      <w:r w:rsidR="006E7973">
        <w:t>"</w:t>
      </w:r>
      <w:r>
        <w:t>3GPP-QoE-Metrics</w:t>
      </w:r>
      <w:r w:rsidR="006E7973">
        <w:t>"</w:t>
      </w:r>
      <w:r>
        <w:t xml:space="preserve"> header to acknowledge the QoE metric mapping to the new media streams or to change them.</w:t>
      </w:r>
    </w:p>
    <w:p w14:paraId="3C80C84F" w14:textId="77777777" w:rsidR="00E343AA" w:rsidRDefault="00203255" w:rsidP="00203255">
      <w:r>
        <w:t xml:space="preserve">During fast content switching with SDP, the client shall indicate the QoE metrics to be used for the new content using the </w:t>
      </w:r>
      <w:r w:rsidR="006E7973">
        <w:t>"</w:t>
      </w:r>
      <w:r>
        <w:t>3GPP-QoE-Metrics</w:t>
      </w:r>
      <w:r w:rsidR="006E7973">
        <w:t>"</w:t>
      </w:r>
      <w:r>
        <w:t xml:space="preserve"> header. The client should use the already negotiated parameters as much as possible to avoid further negotiations. The server shall either acknowledge the proposed QoE metrics or continue negotiation beyond the PLAY response message. It is possible to turn off the metrics during a streaming session. In clause 11.3 an example of messages, where the metrics are set to "Off" is given. The metrics can be set to "Off" at session level or at media level. The request url indicates what level is used. If no url is used, then </w:t>
      </w:r>
      <w:r w:rsidR="006E7973">
        <w:t>"</w:t>
      </w:r>
      <w:r>
        <w:t>Off</w:t>
      </w:r>
      <w:r w:rsidR="006E7973">
        <w:t>"</w:t>
      </w:r>
      <w:r>
        <w:t xml:space="preserve"> applies to session level. The server should use OPTIONS (with Session ID) or SET_PARAMETER </w:t>
      </w:r>
      <w:smartTag w:uri="urn:schemas-microsoft-com:office:smarttags" w:element="PersonName">
        <w:r>
          <w:t>RT</w:t>
        </w:r>
      </w:smartTag>
      <w:r>
        <w:t>SP methods to turn off the QoE feedback</w:t>
      </w:r>
      <w:r w:rsidR="00E343AA">
        <w:t>.</w:t>
      </w:r>
    </w:p>
    <w:p w14:paraId="33916221" w14:textId="77777777" w:rsidR="00E343AA" w:rsidRDefault="00E343AA" w:rsidP="00E343AA">
      <w:r>
        <w:t xml:space="preserve">A client should not send QoE feedback during </w:t>
      </w:r>
      <w:smartTag w:uri="urn:schemas-microsoft-com:office:smarttags" w:element="PersonName">
        <w:r>
          <w:t>RT</w:t>
        </w:r>
      </w:smartTag>
      <w:r>
        <w:t xml:space="preserve">SP ready state. After the ready state is ended (i.e., </w:t>
      </w:r>
      <w:smartTag w:uri="urn:schemas-microsoft-com:office:smarttags" w:element="PersonName">
        <w:r>
          <w:t>RT</w:t>
        </w:r>
      </w:smartTag>
      <w:r>
        <w:t xml:space="preserve">SP state=playing), the periodic feedback and normal operations continue. This reduces the network load in the uplink and downlink directions, and the processing overhead for the PSS client. When an </w:t>
      </w:r>
      <w:smartTag w:uri="urn:schemas-microsoft-com:office:smarttags" w:element="PersonName">
        <w:r>
          <w:t>RT</w:t>
        </w:r>
      </w:smartTag>
      <w:r>
        <w:t xml:space="preserve">SP PLAY request is sent by the PSS client after a PAUSE, the clock for the </w:t>
      </w:r>
      <w:r w:rsidR="009D65A6">
        <w:t xml:space="preserve">measurement </w:t>
      </w:r>
      <w:r>
        <w:t xml:space="preserve"> period (based on the defined "Sending Rate") shall be reset.</w:t>
      </w:r>
    </w:p>
    <w:p w14:paraId="6B6E6740" w14:textId="77777777" w:rsidR="00E343AA" w:rsidRDefault="00E343AA" w:rsidP="00E343AA">
      <w:r>
        <w:t>If there are multiple non-aggregated sessions, i.e. each media delivery is initiated by a different PLAY request, the QoE metrics are negotiated and reported for each session separately.</w:t>
      </w:r>
    </w:p>
    <w:p w14:paraId="057BE53C" w14:textId="77777777" w:rsidR="007F2DF3" w:rsidRDefault="00E343AA" w:rsidP="00E343AA">
      <w:r>
        <w:t>All the QoE Metrics in the following examples are fictitious. Clause 11.2 defines the actual QoE Metrics.</w:t>
      </w:r>
    </w:p>
    <w:p w14:paraId="7D15E052" w14:textId="77777777" w:rsidR="00E343AA" w:rsidRDefault="00E343AA" w:rsidP="00E343AA">
      <w:pPr>
        <w:pStyle w:val="Heading3"/>
      </w:pPr>
      <w:bookmarkStart w:id="392" w:name="_Toc524275698"/>
      <w:bookmarkStart w:id="393" w:name="_Toc51757313"/>
      <w:r>
        <w:t>11.3.2</w:t>
      </w:r>
      <w:r>
        <w:tab/>
        <w:t>Metrics initiation with SDP</w:t>
      </w:r>
      <w:bookmarkEnd w:id="392"/>
      <w:bookmarkEnd w:id="393"/>
    </w:p>
    <w:p w14:paraId="4B4BAC77" w14:textId="77777777" w:rsidR="00E343AA" w:rsidRDefault="00E343AA" w:rsidP="00E343AA">
      <w:r>
        <w:t>QoE metrics initiation with SDP shall be done according to clause 5.3.3.6.</w:t>
      </w:r>
    </w:p>
    <w:p w14:paraId="312422AE" w14:textId="77777777" w:rsidR="00E343AA" w:rsidRDefault="00E343AA" w:rsidP="00E343AA">
      <w:r>
        <w:t xml:space="preserve">This following example shows the syntax of the SDP attribute for QoE metrics. The session level QoE metrics description (Initial buffering duration and rebufferings) are to be monitored and reported only once at the end of the session. Also video specific description of metrics (corruptions and decoded bytes) </w:t>
      </w:r>
      <w:r w:rsidR="000E69B9">
        <w:rPr>
          <w:rFonts w:hint="eastAsia"/>
          <w:lang w:eastAsia="zh-CN"/>
        </w:rPr>
        <w:t>is</w:t>
      </w:r>
      <w:r>
        <w:t xml:space="preserve"> to be monitored and reported every 15 seconds from the beginning of the stream until the time 40s. Finally, audio specific description of metrics (corruptions) is to be monitored and reported every 20 seconds from the beginning until the end of the stream.</w:t>
      </w:r>
    </w:p>
    <w:p w14:paraId="525331B2" w14:textId="77777777" w:rsidR="00E343AA" w:rsidRDefault="00E343AA" w:rsidP="00E343AA">
      <w:pPr>
        <w:pStyle w:val="EX"/>
        <w:rPr>
          <w:iCs/>
        </w:rPr>
      </w:pPr>
      <w:r>
        <w:t>EXAMPLE 1:</w:t>
      </w:r>
    </w:p>
    <w:p w14:paraId="5CA65440" w14:textId="77777777" w:rsidR="00A86567" w:rsidRDefault="00A86567" w:rsidP="00A86567">
      <w:r>
        <w:t xml:space="preserve">S-&gt;C </w:t>
      </w:r>
      <w:r w:rsidR="006E7973">
        <w:tab/>
      </w:r>
      <w:r>
        <w:t>RTSP/1.0 200 OK</w:t>
      </w:r>
      <w:r>
        <w:br/>
        <w:t>Cseq: 1</w:t>
      </w:r>
      <w:r>
        <w:br/>
        <w:t>Content-Type: application/sdp</w:t>
      </w:r>
      <w:r>
        <w:br/>
        <w:t>Content-Base: rtsp://example.com/foo/bar/baz.3gp/</w:t>
      </w:r>
      <w:r>
        <w:br/>
        <w:t>Content-Length: 800</w:t>
      </w:r>
      <w:r>
        <w:br/>
        <w:t>Server: PSSR7 Server</w:t>
      </w:r>
      <w:r>
        <w:br/>
      </w:r>
      <w:r>
        <w:br/>
      </w:r>
      <w:r>
        <w:rPr>
          <w:szCs w:val="24"/>
        </w:rPr>
        <w:t>v=0</w:t>
      </w:r>
      <w:r>
        <w:rPr>
          <w:szCs w:val="24"/>
        </w:rPr>
        <w:br/>
      </w:r>
      <w:r>
        <w:t>o=- 3268077682 433392265 IN IP4 63.108.142.6</w:t>
      </w:r>
      <w:r>
        <w:br/>
        <w:t>s=QoE Enables Session Description Example</w:t>
      </w:r>
      <w:r>
        <w:br/>
        <w:t>e=support@foo.com</w:t>
      </w:r>
      <w:r>
        <w:br/>
      </w:r>
      <w:r w:rsidRPr="000A20DB">
        <w:t>c=IN IP4 0.0.0.0</w:t>
      </w:r>
      <w:r w:rsidRPr="000A20DB">
        <w:br/>
        <w:t>t=0 0</w:t>
      </w:r>
      <w:r w:rsidRPr="000A20DB">
        <w:br/>
      </w:r>
      <w:r>
        <w:lastRenderedPageBreak/>
        <w:t>a=range:npt=0-83.660000</w:t>
      </w:r>
      <w:r>
        <w:br/>
      </w:r>
      <w:r w:rsidR="00745DCC">
        <w:t>a=3GPP-QoE-Metrics:metrics={Initial_Buffering_Duration|Rebuffering_Duration };rate=End</w:t>
      </w:r>
      <w:r w:rsidR="00745DCC">
        <w:br/>
      </w:r>
      <w:r>
        <w:t>a=control:*</w:t>
      </w:r>
      <w:r>
        <w:br/>
        <w:t xml:space="preserve">m=video 0 </w:t>
      </w:r>
      <w:smartTag w:uri="urn:schemas-microsoft-com:office:smarttags" w:element="PersonName">
        <w:r>
          <w:t>RT</w:t>
        </w:r>
      </w:smartTag>
      <w:r>
        <w:t>P/AVP 96</w:t>
      </w:r>
      <w:r>
        <w:br/>
        <w:t>b=AS:397</w:t>
      </w:r>
      <w:r>
        <w:br/>
      </w:r>
      <w:r w:rsidR="00745DCC">
        <w:t>a=3GPP-QoE-Metrics:metrics={Corruption_Duration|Decoded_Bytes };rate=15;range:npt=0-40</w:t>
      </w:r>
      <w:r w:rsidR="00745DCC">
        <w:br/>
      </w:r>
      <w:r>
        <w:t>a=</w:t>
      </w:r>
      <w:r w:rsidR="00CC19F9">
        <w:t>control:trackID=3</w:t>
      </w:r>
      <w:r w:rsidR="00CC19F9">
        <w:br/>
        <w:t>a=rtpmap:96 H</w:t>
      </w:r>
      <w:r>
        <w:t>264/90000</w:t>
      </w:r>
      <w:r>
        <w:br/>
        <w:t>a=range:npt=0-83.666000</w:t>
      </w:r>
      <w:r>
        <w:br/>
      </w:r>
      <w:r w:rsidRPr="000A2852">
        <w:t>a=fmtp:96profile-level-id=42c00c;sprop-parameter-sets= Z0LADJWgUH6Af1A=,aM46gA==</w:t>
      </w:r>
      <w:r>
        <w:br/>
        <w:t xml:space="preserve">m=audio 0 </w:t>
      </w:r>
      <w:smartTag w:uri="urn:schemas-microsoft-com:office:smarttags" w:element="PersonName">
        <w:r>
          <w:t>RT</w:t>
        </w:r>
      </w:smartTag>
      <w:r>
        <w:t>P/AVP 98</w:t>
      </w:r>
      <w:r>
        <w:br/>
        <w:t>b=AS:13</w:t>
      </w:r>
      <w:r>
        <w:br/>
      </w:r>
      <w:r w:rsidR="00745DCC">
        <w:t>a=3GPP-QoE-Metrics:metrics={Corruption_Duration };rate=20</w:t>
      </w:r>
      <w:r w:rsidR="00745DCC">
        <w:br/>
      </w:r>
      <w:r>
        <w:t>a=control:trackID=5</w:t>
      </w:r>
      <w:r>
        <w:br/>
        <w:t>a=rtpmap:98 AMR/8000</w:t>
      </w:r>
      <w:r>
        <w:br/>
        <w:t>a=range:npt=0-83.660000</w:t>
      </w:r>
      <w:r>
        <w:br/>
        <w:t>a=fmtp:98 octet-align=1</w:t>
      </w:r>
      <w:r>
        <w:br/>
        <w:t>a=maxptime:200</w:t>
      </w:r>
    </w:p>
    <w:p w14:paraId="73FB0C3D" w14:textId="77777777" w:rsidR="00E343AA" w:rsidRDefault="00E343AA" w:rsidP="00E343AA">
      <w:pPr>
        <w:pStyle w:val="Heading3"/>
      </w:pPr>
      <w:bookmarkStart w:id="394" w:name="_Toc524275699"/>
      <w:bookmarkStart w:id="395" w:name="_Toc51757314"/>
      <w:r>
        <w:t>11.3.3</w:t>
      </w:r>
      <w:r>
        <w:tab/>
        <w:t xml:space="preserve">Metrics initiation/termination with </w:t>
      </w:r>
      <w:smartTag w:uri="urn:schemas-microsoft-com:office:smarttags" w:element="PersonName">
        <w:r>
          <w:t>RT</w:t>
        </w:r>
      </w:smartTag>
      <w:r>
        <w:t>SP</w:t>
      </w:r>
      <w:bookmarkEnd w:id="394"/>
      <w:bookmarkEnd w:id="395"/>
    </w:p>
    <w:p w14:paraId="01117D12" w14:textId="77777777" w:rsidR="00E343AA" w:rsidRDefault="00E343AA" w:rsidP="00E343AA">
      <w:pPr>
        <w:rPr>
          <w:u w:val="single"/>
        </w:rPr>
      </w:pPr>
      <w:r>
        <w:t xml:space="preserve">QoE Metrics initiation with </w:t>
      </w:r>
      <w:smartTag w:uri="urn:schemas-microsoft-com:office:smarttags" w:element="PersonName">
        <w:r>
          <w:t>RT</w:t>
        </w:r>
      </w:smartTag>
      <w:r>
        <w:t>SP can be done according to clause 5.3.2.3.1</w:t>
      </w:r>
    </w:p>
    <w:p w14:paraId="16F7C73A" w14:textId="77777777" w:rsidR="00E343AA" w:rsidRDefault="00E343AA" w:rsidP="00E343AA">
      <w:r>
        <w:t>In the foll</w:t>
      </w:r>
      <w:r w:rsidR="006F741F">
        <w:t>ow</w:t>
      </w:r>
      <w:r>
        <w:t xml:space="preserve">ing example it is shown how to negotiate QoE metrics during </w:t>
      </w:r>
      <w:smartTag w:uri="urn:schemas-microsoft-com:office:smarttags" w:element="PersonName">
        <w:r>
          <w:t>RT</w:t>
        </w:r>
      </w:smartTag>
      <w:r>
        <w:t xml:space="preserve">SP session setup. </w:t>
      </w:r>
    </w:p>
    <w:p w14:paraId="3AA2AB94" w14:textId="77777777" w:rsidR="00E343AA" w:rsidRDefault="00E343AA" w:rsidP="00E343AA">
      <w:pPr>
        <w:pStyle w:val="EX"/>
      </w:pPr>
      <w:r>
        <w:t xml:space="preserve">EXAMPLE </w:t>
      </w:r>
      <w:r w:rsidR="00203255">
        <w:t>1</w:t>
      </w:r>
      <w:r>
        <w:t xml:space="preserve"> (QoE metrics negotiation):</w:t>
      </w:r>
    </w:p>
    <w:p w14:paraId="0D9D11E4" w14:textId="77777777" w:rsidR="00E343AA" w:rsidRDefault="00E343AA" w:rsidP="00E343AA">
      <w:pPr>
        <w:pStyle w:val="TH"/>
        <w:rPr>
          <w:bCs/>
        </w:rPr>
      </w:pPr>
      <w:r>
        <w:object w:dxaOrig="7809" w:dyaOrig="6787" w14:anchorId="3E978D19">
          <v:shape id="_x0000_i1030" type="#_x0000_t75" style="width:223.65pt;height:194.2pt" o:ole="">
            <v:imagedata r:id="rId31" o:title=""/>
          </v:shape>
          <o:OLEObject Type="Embed" ProgID="Word.Picture.8" ShapeID="_x0000_i1030" DrawAspect="Content" ObjectID="_1822458760" r:id="rId32"/>
        </w:object>
      </w:r>
    </w:p>
    <w:p w14:paraId="5DC40DC6" w14:textId="77777777" w:rsidR="00E343AA" w:rsidRDefault="00E343AA" w:rsidP="00E343AA">
      <w:pPr>
        <w:pStyle w:val="TF"/>
      </w:pPr>
      <w:r>
        <w:t>Figure 11.1: QoE metrics negotiation</w:t>
      </w:r>
    </w:p>
    <w:p w14:paraId="45515CBD" w14:textId="77777777" w:rsidR="00745DCC" w:rsidRDefault="00745DCC" w:rsidP="00745DCC">
      <w:pPr>
        <w:pStyle w:val="EX"/>
      </w:pPr>
      <w:r>
        <w:t>C-&gt;S</w:t>
      </w:r>
      <w:r w:rsidR="006E7973">
        <w:tab/>
      </w:r>
      <w:r>
        <w:t xml:space="preserve">SETUP rtsp://example.com/foo/bar/baz.3gp/trackID=3 </w:t>
      </w:r>
      <w:smartTag w:uri="urn:schemas-microsoft-com:office:smarttags" w:element="PersonName">
        <w:r>
          <w:t>RT</w:t>
        </w:r>
      </w:smartTag>
      <w:r>
        <w:t>SP/1.0</w:t>
      </w:r>
      <w:r>
        <w:br/>
        <w:t>Cseq: 2</w:t>
      </w:r>
      <w:r>
        <w:br/>
        <w:t>3GPP-QoE-Metrics:url=</w:t>
      </w:r>
      <w:r w:rsidR="006E7973">
        <w:t>"</w:t>
      </w:r>
      <w:r>
        <w:t>rtsp://example.com/foo/bar/baz.3gp/trackID=3</w:t>
      </w:r>
      <w:r w:rsidR="006E7973">
        <w:t>"</w:t>
      </w:r>
      <w:r>
        <w:t>;  metrics={Corruption_Duration|Decoded_Bytes };rate=10; Range:npt=0-40, url=</w:t>
      </w:r>
      <w:r w:rsidR="006E7973">
        <w:t>"</w:t>
      </w:r>
      <w:r>
        <w:t>rtsp://example.com/foo/bar/baz.3gp</w:t>
      </w:r>
      <w:r w:rsidR="006E7973">
        <w:t>"</w:t>
      </w:r>
      <w:r>
        <w:t>;</w:t>
      </w:r>
      <w:r>
        <w:br/>
        <w:t>metrics={Initial_Buffering_Duration|Rebuffering_Duration };rate=End</w:t>
      </w:r>
    </w:p>
    <w:p w14:paraId="5D5FA982" w14:textId="77777777" w:rsidR="00E343AA" w:rsidRDefault="00E343AA" w:rsidP="00E343AA">
      <w:r>
        <w:t xml:space="preserve">In the above SETUP request, the client modifies the sending rate of the QoE metrics for the control URL </w:t>
      </w:r>
      <w:r w:rsidR="006E7973">
        <w:t>"</w:t>
      </w:r>
      <w:r>
        <w:t>rtsp://example.com/foo/bar/baz.3gp/trackID=3</w:t>
      </w:r>
      <w:r w:rsidR="006E7973">
        <w:t>"</w:t>
      </w:r>
      <w:r>
        <w:rPr>
          <w:b/>
          <w:bCs/>
        </w:rPr>
        <w:t xml:space="preserve"> </w:t>
      </w:r>
      <w:r>
        <w:t xml:space="preserve">from 15 to 10 (compared to the initial SDP description). </w:t>
      </w:r>
    </w:p>
    <w:p w14:paraId="39F6BAD1" w14:textId="77777777" w:rsidR="00E343AA" w:rsidRDefault="00E343AA" w:rsidP="00E343AA">
      <w:r>
        <w:t>Assuming that the server acknowledged the changes, the server will send back a SETUP response as follows:</w:t>
      </w:r>
    </w:p>
    <w:p w14:paraId="4969AE8E" w14:textId="77777777" w:rsidR="00745DCC" w:rsidRPr="000A20DB" w:rsidRDefault="00745DCC" w:rsidP="00745DCC">
      <w:pPr>
        <w:pStyle w:val="EX"/>
      </w:pPr>
      <w:r>
        <w:lastRenderedPageBreak/>
        <w:t>S-&gt;C</w:t>
      </w:r>
      <w:r>
        <w:rPr>
          <w:b/>
          <w:bCs/>
        </w:rPr>
        <w:tab/>
      </w:r>
      <w:smartTag w:uri="urn:schemas-microsoft-com:office:smarttags" w:element="PersonName">
        <w:r>
          <w:t>RT</w:t>
        </w:r>
      </w:smartTag>
      <w:r>
        <w:t>SP/1.0 200 OK</w:t>
      </w:r>
      <w:r>
        <w:br/>
        <w:t>Cseq: 2</w:t>
      </w:r>
      <w:r>
        <w:br/>
        <w:t>Session: 17903320</w:t>
      </w:r>
      <w:r>
        <w:br/>
      </w:r>
      <w:r w:rsidRPr="000A20DB">
        <w:t xml:space="preserve">Transport: </w:t>
      </w:r>
      <w:smartTag w:uri="urn:schemas-microsoft-com:office:smarttags" w:element="PersonName">
        <w:r w:rsidRPr="000A20DB">
          <w:t>RT</w:t>
        </w:r>
      </w:smartTag>
      <w:r w:rsidRPr="000A20DB">
        <w:t>P/AVP;unicast;client_port=7000-7001;server_port= 6970-6971</w:t>
      </w:r>
      <w:r w:rsidRPr="000A20DB">
        <w:br/>
        <w:t>3GPP-QoE-Metrics:url=</w:t>
      </w:r>
      <w:r w:rsidR="006E7973">
        <w:t>"</w:t>
      </w:r>
      <w:r w:rsidRPr="000A20DB">
        <w:t>rtsp://example.com/foo/bar/baz.3gp/trackID=3</w:t>
      </w:r>
      <w:r w:rsidR="006E7973">
        <w:t>"</w:t>
      </w:r>
      <w:r w:rsidRPr="000A20DB">
        <w:t>; metrics={Corruption_Duration</w:t>
      </w:r>
      <w:r>
        <w:t>|</w:t>
      </w:r>
      <w:r w:rsidRPr="000A20DB">
        <w:t>Decoded_Bytes</w:t>
      </w:r>
      <w:r>
        <w:t xml:space="preserve"> </w:t>
      </w:r>
      <w:r w:rsidRPr="000A20DB">
        <w:t>};rate=10;Range:npt=0-40,  url=</w:t>
      </w:r>
      <w:r w:rsidR="006E7973">
        <w:t>"</w:t>
      </w:r>
      <w:r w:rsidRPr="000A20DB">
        <w:t>rtsp://example.com/foo/bar/baz.3gp</w:t>
      </w:r>
      <w:r w:rsidR="006E7973">
        <w:t>"</w:t>
      </w:r>
      <w:r w:rsidRPr="000A20DB">
        <w:t>; metrics={Initial_Buffering_Duration</w:t>
      </w:r>
      <w:r>
        <w:t>|</w:t>
      </w:r>
      <w:r w:rsidRPr="000A20DB">
        <w:t>Rebuffering_Duration</w:t>
      </w:r>
      <w:r>
        <w:t xml:space="preserve"> </w:t>
      </w:r>
      <w:r w:rsidRPr="000A20DB">
        <w:t>};rate=End</w:t>
      </w:r>
    </w:p>
    <w:p w14:paraId="765A5420" w14:textId="77777777" w:rsidR="00E343AA" w:rsidRDefault="00E343AA" w:rsidP="00E343AA">
      <w:pPr>
        <w:pStyle w:val="EX"/>
      </w:pPr>
      <w:r>
        <w:t xml:space="preserve">EXAMPLE </w:t>
      </w:r>
      <w:r w:rsidR="00203255">
        <w:t>2</w:t>
      </w:r>
      <w:r>
        <w:t xml:space="preserve"> (QoE metrics negotiation – no DESCRIBE – 200/OK):</w:t>
      </w:r>
    </w:p>
    <w:p w14:paraId="025A47F7" w14:textId="77777777" w:rsidR="00E343AA" w:rsidRDefault="00E343AA" w:rsidP="00E343AA">
      <w:r>
        <w:t xml:space="preserve">An example is shown in Figure 11.2 and can make use of the same </w:t>
      </w:r>
      <w:smartTag w:uri="urn:schemas-microsoft-com:office:smarttags" w:element="PersonName">
        <w:r>
          <w:t>RT</w:t>
        </w:r>
      </w:smartTag>
      <w:r>
        <w:t>SP header defined in clause 5.3.2.3.</w:t>
      </w:r>
    </w:p>
    <w:p w14:paraId="5C87776A" w14:textId="77777777" w:rsidR="00E343AA" w:rsidRDefault="00E343AA" w:rsidP="00E343AA">
      <w:pPr>
        <w:pStyle w:val="TH"/>
      </w:pPr>
      <w:r>
        <w:object w:dxaOrig="7809" w:dyaOrig="6787" w14:anchorId="570CCD80">
          <v:shape id="_x0000_i1031" type="#_x0000_t75" style="width:223.65pt;height:194.2pt" o:ole="">
            <v:imagedata r:id="rId33" o:title=""/>
          </v:shape>
          <o:OLEObject Type="Embed" ProgID="Word.Picture.8" ShapeID="_x0000_i1031" DrawAspect="Content" ObjectID="_1822458761" r:id="rId34"/>
        </w:object>
      </w:r>
    </w:p>
    <w:p w14:paraId="53FD0F8D" w14:textId="77777777" w:rsidR="00E343AA" w:rsidRDefault="00E343AA" w:rsidP="00E343AA">
      <w:pPr>
        <w:pStyle w:val="TF"/>
        <w:rPr>
          <w:noProof/>
        </w:rPr>
      </w:pPr>
      <w:r>
        <w:t>Figure 11.2: QoE metrics negotiation</w:t>
      </w:r>
      <w:r>
        <w:rPr>
          <w:noProof/>
        </w:rPr>
        <w:t xml:space="preserve"> (no DESCRIBE-200/OK)</w:t>
      </w:r>
    </w:p>
    <w:p w14:paraId="2E4A703C" w14:textId="77777777" w:rsidR="00FA5248" w:rsidRDefault="00FA5248" w:rsidP="00FA5248">
      <w:pPr>
        <w:pStyle w:val="EX"/>
      </w:pPr>
      <w:r>
        <w:t>EXAMPLE 3 (QoE metrics negotiation – fast content switching with the SDP)</w:t>
      </w:r>
    </w:p>
    <w:p w14:paraId="78C089BB" w14:textId="77777777" w:rsidR="00745DCC" w:rsidRDefault="00745DCC" w:rsidP="00745DCC">
      <w:pPr>
        <w:pStyle w:val="TH"/>
        <w:rPr>
          <w:bCs/>
        </w:rPr>
      </w:pPr>
      <w:r>
        <w:object w:dxaOrig="6036" w:dyaOrig="5894" w14:anchorId="2134840A">
          <v:shape id="_x0000_i1032" type="#_x0000_t75" style="width:301.65pt;height:294.55pt" o:ole="">
            <v:imagedata r:id="rId35" o:title=""/>
          </v:shape>
          <o:OLEObject Type="Embed" ProgID="Visio.Drawing.6" ShapeID="_x0000_i1032" DrawAspect="Content" ObjectID="_1822458762" r:id="rId36"/>
        </w:object>
      </w:r>
    </w:p>
    <w:p w14:paraId="0D70C645" w14:textId="77777777" w:rsidR="00FA5248" w:rsidRDefault="00FA5248" w:rsidP="00FA5248">
      <w:pPr>
        <w:pStyle w:val="TF"/>
      </w:pPr>
      <w:r>
        <w:t>Figure 11.3: QoE metrics negotiation during content switch with SDP</w:t>
      </w:r>
    </w:p>
    <w:p w14:paraId="3A72F7F2" w14:textId="77777777" w:rsidR="00762987" w:rsidRDefault="00762987" w:rsidP="00762987">
      <w:pPr>
        <w:pStyle w:val="EX"/>
      </w:pPr>
      <w:r>
        <w:lastRenderedPageBreak/>
        <w:t>C-&gt;S</w:t>
      </w:r>
      <w:r w:rsidR="006E7973">
        <w:tab/>
      </w:r>
      <w:r>
        <w:t xml:space="preserve">PLAY rtsp://example.com/foo/bar/baz.3gp </w:t>
      </w:r>
      <w:smartTag w:uri="urn:schemas-microsoft-com:office:smarttags" w:element="PersonName">
        <w:r>
          <w:t>RT</w:t>
        </w:r>
      </w:smartTag>
      <w:r>
        <w:t>SP/1.0</w:t>
      </w:r>
      <w:r>
        <w:br/>
        <w:t>Cseq: 3</w:t>
      </w:r>
      <w:r>
        <w:br/>
        <w:t>Session: 17903320</w:t>
      </w:r>
      <w:r>
        <w:br/>
        <w:t>Switch-Stream:old=</w:t>
      </w:r>
      <w:r w:rsidR="006E7973">
        <w:t>"</w:t>
      </w:r>
      <w:r>
        <w:t>rtsp://example.com/foo/bar/foo.3gp/trackID=1</w:t>
      </w:r>
      <w:r w:rsidR="006E7973">
        <w:t>"</w:t>
      </w:r>
      <w:r>
        <w:t>;new=</w:t>
      </w:r>
      <w:r w:rsidR="006E7973">
        <w:t>"</w:t>
      </w:r>
      <w:r w:rsidRPr="00162B02">
        <w:t xml:space="preserve"> </w:t>
      </w:r>
      <w:r>
        <w:t>rtsp://example.com/foo/bar/baz.3gp/trackID=1</w:t>
      </w:r>
      <w:r w:rsidR="006E7973">
        <w:t>"</w:t>
      </w:r>
      <w:r>
        <w:t>;</w:t>
      </w:r>
      <w:r w:rsidRPr="00162B02">
        <w:t xml:space="preserve"> </w:t>
      </w:r>
      <w:r>
        <w:t>old=</w:t>
      </w:r>
      <w:r w:rsidR="006E7973">
        <w:t>"</w:t>
      </w:r>
      <w:r>
        <w:t>rtsp://example.com/foo/bar/foo.3gp/trackID=2</w:t>
      </w:r>
      <w:r w:rsidR="006E7973">
        <w:t>"</w:t>
      </w:r>
      <w:r>
        <w:t>;new=</w:t>
      </w:r>
      <w:r w:rsidR="006E7973">
        <w:t>"</w:t>
      </w:r>
      <w:r w:rsidRPr="00162B02">
        <w:t xml:space="preserve"> </w:t>
      </w:r>
      <w:r>
        <w:t>rtsp://example.com/foo/bar/baz.3gp/trackID=2</w:t>
      </w:r>
      <w:r w:rsidR="006E7973">
        <w:t>"</w:t>
      </w:r>
      <w:r>
        <w:t>;</w:t>
      </w:r>
      <w:r>
        <w:br/>
        <w:t>3GPP-QoE-Metrics:url=</w:t>
      </w:r>
      <w:r w:rsidR="006E7973">
        <w:t>"</w:t>
      </w:r>
      <w:r>
        <w:t>rtsp://example.com/foo/bar/baz.3gp/trackID=1</w:t>
      </w:r>
      <w:r w:rsidR="006E7973">
        <w:t>"</w:t>
      </w:r>
      <w:r>
        <w:t>;  metrics={Corruption_Duration|Decoded_Bytes };rate=10; Range:npt=0-40</w:t>
      </w:r>
    </w:p>
    <w:p w14:paraId="679EBF33" w14:textId="77777777" w:rsidR="00FA5248" w:rsidRDefault="00FA5248" w:rsidP="00FA5248">
      <w:r>
        <w:t xml:space="preserve">In the above PLAY request, the client reuses the already negotiated sending rate of the QoE metrics for the control URL </w:t>
      </w:r>
      <w:r w:rsidR="006E7973">
        <w:t>"</w:t>
      </w:r>
      <w:r>
        <w:t>rtsp://example.com/foo/bar/baz.3gp/trackID=1</w:t>
      </w:r>
      <w:r w:rsidR="006E7973">
        <w:t>"</w:t>
      </w:r>
      <w:r>
        <w:rPr>
          <w:b/>
          <w:bCs/>
        </w:rPr>
        <w:t xml:space="preserve"> </w:t>
      </w:r>
      <w:r>
        <w:t xml:space="preserve">(compared to the above indicated range in the SDP description, which is 15). </w:t>
      </w:r>
    </w:p>
    <w:p w14:paraId="501A01E2" w14:textId="77777777" w:rsidR="00FA5248" w:rsidRDefault="00FA5248" w:rsidP="00FA5248">
      <w:r>
        <w:t>Assuming that the server acknowledged the changes, the server will send back a PLAY response as follows:</w:t>
      </w:r>
    </w:p>
    <w:p w14:paraId="10C72CB2" w14:textId="77777777" w:rsidR="00762987" w:rsidRPr="000A20DB" w:rsidRDefault="00762987" w:rsidP="00762987">
      <w:pPr>
        <w:pStyle w:val="EX"/>
      </w:pPr>
      <w:r>
        <w:t>S-&gt;C</w:t>
      </w:r>
      <w:r>
        <w:rPr>
          <w:b/>
          <w:bCs/>
        </w:rPr>
        <w:tab/>
      </w:r>
      <w:smartTag w:uri="urn:schemas-microsoft-com:office:smarttags" w:element="PersonName">
        <w:r>
          <w:t>RT</w:t>
        </w:r>
      </w:smartTag>
      <w:r>
        <w:t>SP/1.0 200 OK</w:t>
      </w:r>
      <w:r>
        <w:br/>
        <w:t>Cseq: 3</w:t>
      </w:r>
      <w:r>
        <w:br/>
        <w:t>Session: 17903320</w:t>
      </w:r>
      <w:r>
        <w:br/>
      </w:r>
      <w:smartTag w:uri="urn:schemas-microsoft-com:office:smarttags" w:element="PersonName">
        <w:r>
          <w:t>RT</w:t>
        </w:r>
      </w:smartTag>
      <w:r>
        <w:t>P-Info</w:t>
      </w:r>
      <w:r w:rsidRPr="000A20DB">
        <w:t>: rtsp://exampl</w:t>
      </w:r>
      <w:r>
        <w:t>e.com/foo/bar/baz.3gp/trackID=1</w:t>
      </w:r>
      <w:r w:rsidRPr="000A20DB">
        <w:t>;</w:t>
      </w:r>
      <w:r>
        <w:t>seq=5000;rtptime=9873984</w:t>
      </w:r>
      <w:r w:rsidRPr="000A20DB">
        <w:t xml:space="preserve"> </w:t>
      </w:r>
      <w:r>
        <w:t>3GPP-3GPP-QoE-M</w:t>
      </w:r>
      <w:r w:rsidRPr="000A20DB">
        <w:t>etrics</w:t>
      </w:r>
      <w:r>
        <w:t>:url=</w:t>
      </w:r>
      <w:r w:rsidR="006E7973">
        <w:t>"</w:t>
      </w:r>
      <w:r w:rsidRPr="00513CF4">
        <w:t xml:space="preserve"> </w:t>
      </w:r>
      <w:r>
        <w:t>rtsp://example.com/foo/bar/baz.3gp/trackID=1;</w:t>
      </w:r>
      <w:r>
        <w:br/>
        <w:t>metrics=</w:t>
      </w:r>
      <w:r w:rsidRPr="000A20DB">
        <w:t>{Corruption_Duration</w:t>
      </w:r>
      <w:r>
        <w:t>|</w:t>
      </w:r>
      <w:r w:rsidRPr="000A20DB">
        <w:t>Decoded_Bytes</w:t>
      </w:r>
      <w:r>
        <w:t xml:space="preserve"> </w:t>
      </w:r>
      <w:r w:rsidRPr="000A20DB">
        <w:t>};rate=10;Range:npt=0-40</w:t>
      </w:r>
    </w:p>
    <w:p w14:paraId="440A6A3A" w14:textId="77777777" w:rsidR="00FA5248" w:rsidRDefault="00FA5248" w:rsidP="00203BE5">
      <w:pPr>
        <w:pStyle w:val="FP"/>
      </w:pPr>
    </w:p>
    <w:p w14:paraId="5E9A0A6F" w14:textId="77777777" w:rsidR="00FA5248" w:rsidRPr="000A20DB" w:rsidRDefault="00FA5248" w:rsidP="00FA5248">
      <w:pPr>
        <w:pStyle w:val="EX"/>
      </w:pPr>
      <w:r>
        <w:t>EXAMPLE 4 (QoE metrics negotiation – fast content switching without the SDP)</w:t>
      </w:r>
    </w:p>
    <w:p w14:paraId="568F3C95" w14:textId="77777777" w:rsidR="00762987" w:rsidRDefault="00762987" w:rsidP="00762987">
      <w:pPr>
        <w:pStyle w:val="TH"/>
        <w:rPr>
          <w:bCs/>
        </w:rPr>
      </w:pPr>
      <w:r>
        <w:object w:dxaOrig="6139" w:dyaOrig="5809" w14:anchorId="76BA339E">
          <v:shape id="_x0000_i1033" type="#_x0000_t75" style="width:307.1pt;height:290.2pt" o:ole="">
            <v:imagedata r:id="rId37" o:title=""/>
          </v:shape>
          <o:OLEObject Type="Embed" ProgID="Visio.Drawing.6" ShapeID="_x0000_i1033" DrawAspect="Content" ObjectID="_1822458763" r:id="rId38"/>
        </w:object>
      </w:r>
    </w:p>
    <w:p w14:paraId="50140E6C" w14:textId="77777777" w:rsidR="00FA5248" w:rsidRDefault="00FA5248" w:rsidP="00FA5248">
      <w:pPr>
        <w:pStyle w:val="TF"/>
      </w:pPr>
      <w:r>
        <w:t>Figure 11.4: QoE metrics negotiation during content switch with SDP</w:t>
      </w:r>
    </w:p>
    <w:p w14:paraId="2C7A2D76" w14:textId="77777777" w:rsidR="00203BE5" w:rsidRDefault="00203BE5" w:rsidP="00203BE5">
      <w:pPr>
        <w:pStyle w:val="EX"/>
      </w:pPr>
      <w:r>
        <w:t>C-&gt;S</w:t>
      </w:r>
      <w:r w:rsidR="006E7973">
        <w:tab/>
      </w:r>
      <w:r>
        <w:t xml:space="preserve">PLAY rtsp://example.com/foo/bar/baz.3gp </w:t>
      </w:r>
      <w:smartTag w:uri="urn:schemas-microsoft-com:office:smarttags" w:element="PersonName">
        <w:r>
          <w:t>RT</w:t>
        </w:r>
      </w:smartTag>
      <w:r>
        <w:t>SP/1.0</w:t>
      </w:r>
      <w:r>
        <w:br/>
        <w:t>Cseq: 3</w:t>
      </w:r>
      <w:r>
        <w:br/>
        <w:t>Session: 17903320</w:t>
      </w:r>
      <w:r>
        <w:br/>
        <w:t xml:space="preserve">Sdp-Requested:1 </w:t>
      </w:r>
    </w:p>
    <w:p w14:paraId="662ED4BE" w14:textId="77777777" w:rsidR="00FA5248" w:rsidRDefault="00FA5248" w:rsidP="00FA5248">
      <w:r>
        <w:t xml:space="preserve">In the above PLAY request, the client switches to new content without having the SDP. By consequence, the client does not have any </w:t>
      </w:r>
      <w:smartTag w:uri="urn:schemas-microsoft-com:office:smarttags" w:element="PersonName">
        <w:r>
          <w:t>info</w:t>
        </w:r>
      </w:smartTag>
      <w:r>
        <w:t xml:space="preserve">rmation about the requested QoE parameters and cannot indicate those in the PLAY request. </w:t>
      </w:r>
    </w:p>
    <w:p w14:paraId="2DA464CD" w14:textId="77777777" w:rsidR="00FA5248" w:rsidRDefault="00FA5248" w:rsidP="00FA5248">
      <w:r>
        <w:lastRenderedPageBreak/>
        <w:t>In the case of a successful switch, the server indicates the QoE metrics in the SDP and in the 3GPP-QoE-Metrics header. The server reuses the already negotiated feedback period of 10 seconds.</w:t>
      </w:r>
    </w:p>
    <w:p w14:paraId="16BBD5E8" w14:textId="77777777" w:rsidR="00762987" w:rsidRDefault="00A86567" w:rsidP="00762987">
      <w:pPr>
        <w:pStyle w:val="EX"/>
      </w:pPr>
      <w:r>
        <w:t>S-&gt;C</w:t>
      </w:r>
      <w:r>
        <w:rPr>
          <w:b/>
          <w:bCs/>
        </w:rPr>
        <w:tab/>
      </w:r>
      <w:smartTag w:uri="urn:schemas-microsoft-com:office:smarttags" w:element="PersonName">
        <w:r>
          <w:t>RT</w:t>
        </w:r>
      </w:smartTag>
      <w:r>
        <w:t>SP/1.0 200 OK</w:t>
      </w:r>
      <w:r>
        <w:br/>
        <w:t>Cseq: 3</w:t>
      </w:r>
      <w:r>
        <w:br/>
        <w:t>Session: 17903320</w:t>
      </w:r>
      <w:r>
        <w:br/>
      </w:r>
      <w:smartTag w:uri="urn:schemas-microsoft-com:office:smarttags" w:element="PersonName">
        <w:r w:rsidR="00762987">
          <w:t>RT</w:t>
        </w:r>
      </w:smartTag>
      <w:r w:rsidR="00762987">
        <w:t>P-Info</w:t>
      </w:r>
      <w:r w:rsidR="00762987" w:rsidRPr="000A20DB">
        <w:t>: rtsp://exampl</w:t>
      </w:r>
      <w:r w:rsidR="00762987">
        <w:t>e.com/foo/bar/baz.3gp/trackID=1</w:t>
      </w:r>
      <w:r w:rsidR="00762987" w:rsidRPr="000A20DB">
        <w:t>;</w:t>
      </w:r>
      <w:r w:rsidR="00762987">
        <w:t>seq=5000;rtptime=9873984</w:t>
      </w:r>
      <w:r w:rsidR="00762987" w:rsidRPr="000A20DB">
        <w:t xml:space="preserve"> </w:t>
      </w:r>
      <w:r w:rsidR="00762987">
        <w:t>3GPP-3GPP-QoE-M</w:t>
      </w:r>
      <w:r w:rsidR="00762987" w:rsidRPr="000A20DB">
        <w:t>etrics</w:t>
      </w:r>
      <w:r w:rsidR="00762987">
        <w:t>:url=</w:t>
      </w:r>
      <w:r w:rsidR="006E7973">
        <w:t>"</w:t>
      </w:r>
      <w:r w:rsidR="00762987">
        <w:t>rtsp://example.com/foo/bar/baz.3gp/trackID=1</w:t>
      </w:r>
      <w:r w:rsidR="006E7973">
        <w:t>"</w:t>
      </w:r>
      <w:r w:rsidR="00762987">
        <w:t>;</w:t>
      </w:r>
      <w:r w:rsidR="00762987">
        <w:br/>
        <w:t>metrics=</w:t>
      </w:r>
      <w:r w:rsidR="00762987" w:rsidRPr="000A20DB">
        <w:t>{Corruption_Duration</w:t>
      </w:r>
      <w:r w:rsidR="00762987">
        <w:t>|</w:t>
      </w:r>
      <w:r w:rsidR="00762987" w:rsidRPr="000A20DB">
        <w:t>Decoded_Bytes</w:t>
      </w:r>
      <w:r w:rsidR="00762987">
        <w:t xml:space="preserve"> </w:t>
      </w:r>
      <w:r w:rsidR="00762987" w:rsidRPr="000A20DB">
        <w:t>};rate=10;Range:npt=0-40</w:t>
      </w:r>
    </w:p>
    <w:p w14:paraId="3F09D90F" w14:textId="77777777" w:rsidR="00A86567" w:rsidRDefault="00A86567" w:rsidP="00762987">
      <w:pPr>
        <w:pStyle w:val="EX"/>
      </w:pPr>
      <w:r>
        <w:rPr>
          <w:szCs w:val="24"/>
        </w:rPr>
        <w:t>v=0</w:t>
      </w:r>
      <w:r>
        <w:rPr>
          <w:szCs w:val="24"/>
        </w:rPr>
        <w:br/>
      </w:r>
      <w:r>
        <w:t>o=- 3268077682 433392265 IN IP4 63.108.142.6</w:t>
      </w:r>
      <w:r>
        <w:br/>
        <w:t>s=QoE Enables Session Description Example</w:t>
      </w:r>
      <w:r>
        <w:br/>
        <w:t>e=support@foo.com</w:t>
      </w:r>
      <w:r>
        <w:br/>
      </w:r>
      <w:r w:rsidRPr="000A20DB">
        <w:t>c=IN IP4 0.0.0.0</w:t>
      </w:r>
      <w:r w:rsidRPr="000A20DB">
        <w:br/>
        <w:t>t=0 0</w:t>
      </w:r>
      <w:r w:rsidRPr="000A20DB">
        <w:br/>
      </w:r>
      <w:r>
        <w:t>a=range:npt=0-83.660000</w:t>
      </w:r>
      <w:r>
        <w:br/>
        <w:t>a=control:</w:t>
      </w:r>
      <w:r w:rsidRPr="003659D7">
        <w:t xml:space="preserve"> </w:t>
      </w:r>
      <w:r>
        <w:t>rtsp://example.com/foo/bar/baz.3gp/trackID=1</w:t>
      </w:r>
      <w:r>
        <w:br/>
        <w:t xml:space="preserve">m=video 0 </w:t>
      </w:r>
      <w:smartTag w:uri="urn:schemas-microsoft-com:office:smarttags" w:element="PersonName">
        <w:r>
          <w:t>RT</w:t>
        </w:r>
      </w:smartTag>
      <w:r>
        <w:t>P/AVP 96</w:t>
      </w:r>
      <w:r>
        <w:br/>
        <w:t>b=AS:397</w:t>
      </w:r>
      <w:r>
        <w:br/>
      </w:r>
      <w:r w:rsidR="00762987">
        <w:t>a=3GPP-QoE-Metrics:{Corruption_Duration|Decoded_Bytes };rate=10;range:npt=0-40</w:t>
      </w:r>
      <w:r w:rsidR="00762987">
        <w:br/>
      </w:r>
      <w:r>
        <w:t>a=</w:t>
      </w:r>
      <w:r w:rsidR="00CC19F9">
        <w:t>control:trackID=3</w:t>
      </w:r>
      <w:r w:rsidR="00CC19F9">
        <w:br/>
        <w:t>a=rtpmap:96 H</w:t>
      </w:r>
      <w:r>
        <w:t>264/90000</w:t>
      </w:r>
      <w:r>
        <w:br/>
        <w:t>a=range:npt=0-83.666000</w:t>
      </w:r>
      <w:r>
        <w:br/>
        <w:t>a=fmtp:96profile-level-id=42c00c ;sprop-parameter-sets=</w:t>
      </w:r>
      <w:r w:rsidRPr="00827632">
        <w:t xml:space="preserve"> </w:t>
      </w:r>
      <w:r w:rsidRPr="00E54966">
        <w:t>Z0LADJWgUH6Af1A=</w:t>
      </w:r>
      <w:r>
        <w:t>,</w:t>
      </w:r>
      <w:r w:rsidRPr="00E54966">
        <w:t>aM46gA==</w:t>
      </w:r>
      <w:r>
        <w:br/>
        <w:t xml:space="preserve">m=audio 0 </w:t>
      </w:r>
      <w:smartTag w:uri="urn:schemas-microsoft-com:office:smarttags" w:element="PersonName">
        <w:r>
          <w:t>RT</w:t>
        </w:r>
      </w:smartTag>
      <w:r>
        <w:t>P/AVP 98</w:t>
      </w:r>
      <w:r>
        <w:br/>
        <w:t>b=AS:13</w:t>
      </w:r>
      <w:r>
        <w:br/>
        <w:t>a=control:</w:t>
      </w:r>
      <w:r w:rsidRPr="003659D7">
        <w:t xml:space="preserve"> </w:t>
      </w:r>
      <w:r>
        <w:t>rtsp://example.com/foo/bar/baz.3gp/trackID=2</w:t>
      </w:r>
      <w:r>
        <w:br/>
        <w:t>a=rtpmap:98 AMR/8000</w:t>
      </w:r>
      <w:r>
        <w:br/>
        <w:t>a=range:npt=0-83.660000</w:t>
      </w:r>
      <w:r>
        <w:br/>
        <w:t>a=fmtp:98 octet-align=1</w:t>
      </w:r>
      <w:r>
        <w:br/>
        <w:t>a=maxptime:200</w:t>
      </w:r>
    </w:p>
    <w:p w14:paraId="77D8DBA1" w14:textId="77777777" w:rsidR="00FA5248" w:rsidRDefault="00FA5248" w:rsidP="00FA5248">
      <w:pPr>
        <w:pStyle w:val="EX"/>
      </w:pPr>
      <w:r>
        <w:t>The client may further negotiate the offered QoE metrics using OPTIONS or SET_PARAMETER methods.</w:t>
      </w:r>
    </w:p>
    <w:p w14:paraId="556E9EC1" w14:textId="77777777" w:rsidR="00FA5248" w:rsidRDefault="00FA5248" w:rsidP="00FA5248">
      <w:pPr>
        <w:pStyle w:val="FP"/>
      </w:pPr>
    </w:p>
    <w:p w14:paraId="0FCD4847" w14:textId="77777777" w:rsidR="00E343AA" w:rsidRDefault="00E343AA" w:rsidP="00E343AA">
      <w:pPr>
        <w:pStyle w:val="EX"/>
      </w:pPr>
      <w:r>
        <w:t>EXAMPLE 4 (setting the metrics off):</w:t>
      </w:r>
    </w:p>
    <w:p w14:paraId="515A906D" w14:textId="77777777" w:rsidR="00E343AA" w:rsidRDefault="00E343AA" w:rsidP="00E343AA">
      <w:r>
        <w:t>In this example, the metrics are switched off at session level (for all media).</w:t>
      </w:r>
    </w:p>
    <w:p w14:paraId="1A638E20" w14:textId="77777777" w:rsidR="00E343AA" w:rsidRDefault="00E343AA" w:rsidP="00E343AA">
      <w:pPr>
        <w:pStyle w:val="EX"/>
      </w:pPr>
      <w:r>
        <w:t>C-&gt;S, S-&gt;C</w:t>
      </w:r>
      <w:r>
        <w:tab/>
        <w:t xml:space="preserve">SET_PARAMETER rtsp://example.com/foo/bar/baz.3gp </w:t>
      </w:r>
      <w:smartTag w:uri="urn:schemas-microsoft-com:office:smarttags" w:element="PersonName">
        <w:r>
          <w:t>RT</w:t>
        </w:r>
      </w:smartTag>
      <w:r>
        <w:t>SP/1.0</w:t>
      </w:r>
      <w:r>
        <w:br/>
        <w:t>Cseq: 302</w:t>
      </w:r>
      <w:r>
        <w:br/>
        <w:t>Session: 17903320</w:t>
      </w:r>
      <w:r>
        <w:br/>
        <w:t>3GPP-QoE-Metrics: Off</w:t>
      </w:r>
      <w:r>
        <w:br/>
        <w:t>Content-length: 0</w:t>
      </w:r>
    </w:p>
    <w:p w14:paraId="78502402" w14:textId="77777777" w:rsidR="00E343AA" w:rsidRDefault="00E343AA" w:rsidP="00E343AA">
      <w:r>
        <w:t>The response for setting the metrics off would be:</w:t>
      </w:r>
    </w:p>
    <w:p w14:paraId="35825E62" w14:textId="77777777" w:rsidR="00E343AA" w:rsidRDefault="00E343AA" w:rsidP="00E343AA">
      <w:pPr>
        <w:pStyle w:val="EX"/>
        <w:rPr>
          <w:b/>
          <w:bCs/>
        </w:rPr>
      </w:pPr>
      <w:r>
        <w:t>S-&gt;C, C-&gt;S</w:t>
      </w:r>
      <w:r w:rsidR="006E7973">
        <w:tab/>
      </w:r>
      <w:r>
        <w:t>RTSP/1.0 200 OK</w:t>
      </w:r>
      <w:r>
        <w:br/>
      </w:r>
      <w:r>
        <w:rPr>
          <w:szCs w:val="24"/>
        </w:rPr>
        <w:t>Cseq: 302</w:t>
      </w:r>
      <w:r>
        <w:rPr>
          <w:szCs w:val="24"/>
        </w:rPr>
        <w:br/>
      </w:r>
      <w:r>
        <w:t>Session: 17903320</w:t>
      </w:r>
      <w:r>
        <w:br/>
        <w:t>3GPP-QoE-Metrics: Off</w:t>
      </w:r>
    </w:p>
    <w:p w14:paraId="656BA09A" w14:textId="77777777" w:rsidR="00E343AA" w:rsidRDefault="00E343AA" w:rsidP="00E343AA">
      <w:pPr>
        <w:pStyle w:val="Heading3"/>
      </w:pPr>
      <w:bookmarkStart w:id="396" w:name="_Toc524275700"/>
      <w:bookmarkStart w:id="397" w:name="_Toc51757315"/>
      <w:r>
        <w:t>11.3.4</w:t>
      </w:r>
      <w:r>
        <w:tab/>
        <w:t xml:space="preserve">Sending the metrics feedback with </w:t>
      </w:r>
      <w:smartTag w:uri="urn:schemas-microsoft-com:office:smarttags" w:element="PersonName">
        <w:r>
          <w:t>RT</w:t>
        </w:r>
      </w:smartTag>
      <w:r>
        <w:t>SP</w:t>
      </w:r>
      <w:bookmarkEnd w:id="396"/>
      <w:bookmarkEnd w:id="397"/>
    </w:p>
    <w:p w14:paraId="6CFD2D54" w14:textId="77777777" w:rsidR="00E343AA" w:rsidRDefault="00E343AA" w:rsidP="00E343AA">
      <w:r>
        <w:t xml:space="preserve">QoE Metric feedback with </w:t>
      </w:r>
      <w:smartTag w:uri="urn:schemas-microsoft-com:office:smarttags" w:element="PersonName">
        <w:r>
          <w:t>RT</w:t>
        </w:r>
      </w:smartTag>
      <w:r>
        <w:t>SP can be formatted and sent according to clause 5.3.2.3.2.</w:t>
      </w:r>
    </w:p>
    <w:p w14:paraId="47C0D33F" w14:textId="77777777" w:rsidR="00E343AA" w:rsidRDefault="00E343AA" w:rsidP="00E343AA">
      <w:r>
        <w:t>The following example shows that during the monitoring time 2 corruption periods have occurred. Each value indicates the duration (in milliseconds) of each corruption period.</w:t>
      </w:r>
    </w:p>
    <w:p w14:paraId="4B74E8BC" w14:textId="77777777" w:rsidR="00E343AA" w:rsidRDefault="00E343AA" w:rsidP="00E343AA">
      <w:pPr>
        <w:pStyle w:val="EX"/>
      </w:pPr>
      <w:r>
        <w:t>EXAMPLE 5 (Feedback):</w:t>
      </w:r>
    </w:p>
    <w:p w14:paraId="5F114DC2" w14:textId="77777777" w:rsidR="00E343AA" w:rsidRDefault="00E343AA" w:rsidP="00E343AA">
      <w:pPr>
        <w:pStyle w:val="EX"/>
      </w:pPr>
      <w:r>
        <w:lastRenderedPageBreak/>
        <w:t>C-&gt;S</w:t>
      </w:r>
      <w:r w:rsidR="006E7973">
        <w:tab/>
      </w:r>
      <w:r>
        <w:t xml:space="preserve">SET_PARAMETER rtsp://example.com/foo/bar/baz.3gp </w:t>
      </w:r>
      <w:smartTag w:uri="urn:schemas-microsoft-com:office:smarttags" w:element="PersonName">
        <w:r>
          <w:t>RT</w:t>
        </w:r>
      </w:smartTag>
      <w:r>
        <w:t>SP/1.0</w:t>
      </w:r>
      <w:r>
        <w:br/>
        <w:t>Cseq: 302</w:t>
      </w:r>
      <w:r>
        <w:br/>
        <w:t>Session: 17903320</w:t>
      </w:r>
      <w:r>
        <w:br/>
        <w:t>3GPP-QoE-Feedback: url=</w:t>
      </w:r>
      <w:r w:rsidR="006E7973">
        <w:t>"</w:t>
      </w:r>
      <w:r>
        <w:t>rtsp://example.com/foo/bar/baz.3gp/trackID=</w:t>
      </w:r>
      <w:r w:rsidR="00FA5248">
        <w:t>3</w:t>
      </w:r>
      <w:r w:rsidR="006E7973">
        <w:t>"</w:t>
      </w:r>
      <w:r>
        <w:t xml:space="preserve">;Corruption_Duration={200 1300} </w:t>
      </w:r>
      <w:r>
        <w:br/>
        <w:t>Content-length: 0</w:t>
      </w:r>
    </w:p>
    <w:p w14:paraId="35E10709" w14:textId="77777777" w:rsidR="00E343AA" w:rsidRDefault="00E343AA" w:rsidP="00E343AA">
      <w:pPr>
        <w:rPr>
          <w:u w:val="single"/>
        </w:rPr>
      </w:pPr>
      <w:r>
        <w:t>The following example shows that during the monitoring time 2 corruption periods have occurred. Each values couple indicates the duration (in milliseconds) of each corruption period and the timestamp of the corruption (for example, the first corruption occurred at second 12 and lasted 200 milliseconds).</w:t>
      </w:r>
    </w:p>
    <w:p w14:paraId="14D7ABE7" w14:textId="77777777" w:rsidR="00E343AA" w:rsidRDefault="00E343AA" w:rsidP="00E343AA">
      <w:pPr>
        <w:pStyle w:val="EX"/>
      </w:pPr>
      <w:r>
        <w:t>EXAMPLE 6 (Feedback with timestamps and range):</w:t>
      </w:r>
    </w:p>
    <w:p w14:paraId="30EA8945" w14:textId="77777777" w:rsidR="00E343AA" w:rsidRDefault="00E343AA" w:rsidP="00E343AA">
      <w:pPr>
        <w:pStyle w:val="EX"/>
      </w:pPr>
      <w:r>
        <w:t>C-&gt;S</w:t>
      </w:r>
      <w:r w:rsidR="006E7973">
        <w:tab/>
      </w:r>
      <w:r>
        <w:t xml:space="preserve">SET_PARAMETER rtsp://example.com/foo/bar/baz.3gp </w:t>
      </w:r>
      <w:smartTag w:uri="urn:schemas-microsoft-com:office:smarttags" w:element="PersonName">
        <w:r>
          <w:t>RT</w:t>
        </w:r>
      </w:smartTag>
      <w:r>
        <w:t>SP/1.0</w:t>
      </w:r>
      <w:r>
        <w:br/>
        <w:t>Cseq: 302</w:t>
      </w:r>
      <w:r>
        <w:br/>
        <w:t>Session: 17903320</w:t>
      </w:r>
      <w:r>
        <w:br/>
        <w:t>3GPP-QoE-Feedback: url=</w:t>
      </w:r>
      <w:r w:rsidR="006E7973">
        <w:t>"</w:t>
      </w:r>
      <w:r>
        <w:t>rtsp://example.com/foo/bar/baz.3gp/trackID=</w:t>
      </w:r>
      <w:r w:rsidR="00FA5248">
        <w:t>1</w:t>
      </w:r>
      <w:r w:rsidR="006E7973">
        <w:t>"</w:t>
      </w:r>
      <w:r>
        <w:t xml:space="preserve">; </w:t>
      </w:r>
      <w:r w:rsidR="001B5878">
        <w:t>Corruption_Duration={200 12|1300 16};Range:npt=10-20</w:t>
      </w:r>
      <w:r w:rsidR="00FA5248">
        <w:t>;Content_Switch_Time={1055 34498}</w:t>
      </w:r>
      <w:r>
        <w:br/>
        <w:t>Content-length: 0</w:t>
      </w:r>
    </w:p>
    <w:p w14:paraId="30A0F96E" w14:textId="77777777" w:rsidR="00E343AA" w:rsidRDefault="00E343AA" w:rsidP="00E343AA">
      <w:pPr>
        <w:rPr>
          <w:lang w:val="en-US"/>
        </w:rPr>
      </w:pPr>
      <w:r>
        <w:t>In the following example there are no events to report.</w:t>
      </w:r>
    </w:p>
    <w:p w14:paraId="2A8DB0E0" w14:textId="77777777" w:rsidR="00E343AA" w:rsidRDefault="00E343AA" w:rsidP="00E343AA">
      <w:pPr>
        <w:pStyle w:val="EX"/>
        <w:rPr>
          <w:u w:val="single"/>
        </w:rPr>
      </w:pPr>
      <w:r>
        <w:t>EXAMPLE 7 (Feedback with no events):</w:t>
      </w:r>
    </w:p>
    <w:p w14:paraId="18C758E5" w14:textId="77777777" w:rsidR="00E343AA" w:rsidRDefault="00E343AA" w:rsidP="00E343AA">
      <w:pPr>
        <w:pStyle w:val="EX"/>
      </w:pPr>
      <w:r>
        <w:t>C-&gt;S</w:t>
      </w:r>
      <w:r w:rsidR="006E7973">
        <w:tab/>
      </w:r>
      <w:r>
        <w:t xml:space="preserve">SET_PARAMETER rtsp://example.com/foo/bar/baz.3gp </w:t>
      </w:r>
      <w:smartTag w:uri="urn:schemas-microsoft-com:office:smarttags" w:element="PersonName">
        <w:r>
          <w:t>RT</w:t>
        </w:r>
      </w:smartTag>
      <w:r>
        <w:t>SP/1.0</w:t>
      </w:r>
      <w:r>
        <w:br/>
        <w:t>Cseq: 302</w:t>
      </w:r>
      <w:r>
        <w:br/>
        <w:t>Session: 17903320</w:t>
      </w:r>
      <w:r>
        <w:br/>
        <w:t>3GPP-QoE-Feedback: url=</w:t>
      </w:r>
      <w:r w:rsidR="006E7973">
        <w:t>"</w:t>
      </w:r>
      <w:r>
        <w:t>rtsp://example.com/foo/bar/baz.3gp/trackID=3</w:t>
      </w:r>
      <w:r w:rsidR="006E7973">
        <w:t>"</w:t>
      </w:r>
      <w:r>
        <w:t>;Corruption_Duration={ }</w:t>
      </w:r>
      <w:r>
        <w:br/>
        <w:t>Content-length: 0</w:t>
      </w:r>
    </w:p>
    <w:p w14:paraId="32AA02AA" w14:textId="77777777" w:rsidR="00E343AA" w:rsidRDefault="00E343AA" w:rsidP="00E343AA">
      <w:pPr>
        <w:pStyle w:val="FP"/>
      </w:pPr>
    </w:p>
    <w:p w14:paraId="3F34F372" w14:textId="77777777" w:rsidR="006E1F3E" w:rsidRDefault="006E1F3E" w:rsidP="006E1F3E">
      <w:pPr>
        <w:pStyle w:val="Heading1"/>
        <w:rPr>
          <w:noProof/>
        </w:rPr>
      </w:pPr>
      <w:bookmarkStart w:id="398" w:name="_Toc524275701"/>
      <w:bookmarkStart w:id="399" w:name="_Toc51757316"/>
      <w:r>
        <w:rPr>
          <w:noProof/>
        </w:rPr>
        <w:t>12</w:t>
      </w:r>
      <w:r>
        <w:rPr>
          <w:noProof/>
        </w:rPr>
        <w:tab/>
        <w:t>Adaptive HTTP Streaming</w:t>
      </w:r>
      <w:bookmarkEnd w:id="398"/>
      <w:bookmarkEnd w:id="399"/>
    </w:p>
    <w:p w14:paraId="6D6C4563" w14:textId="77777777" w:rsidR="00760523" w:rsidRPr="00760523" w:rsidRDefault="00760523" w:rsidP="00760523">
      <w:r>
        <w:t>Dynamic Adaptive Streaming over HTTP (3GP-DASH) is defined in 3GPP TS 26.247 [112].</w:t>
      </w:r>
    </w:p>
    <w:p w14:paraId="6DAED329" w14:textId="77777777" w:rsidR="00FA7558" w:rsidRDefault="00FA7558" w:rsidP="00FA7558">
      <w:pPr>
        <w:pStyle w:val="FP"/>
      </w:pPr>
    </w:p>
    <w:p w14:paraId="66E7B0D2" w14:textId="77777777" w:rsidR="00C34E4E" w:rsidRDefault="00C34E4E" w:rsidP="00C34E4E">
      <w:pPr>
        <w:pStyle w:val="Heading1"/>
      </w:pPr>
      <w:bookmarkStart w:id="400" w:name="_Toc524275702"/>
      <w:bookmarkStart w:id="401" w:name="_Toc51757317"/>
      <w:r>
        <w:t>13</w:t>
      </w:r>
      <w:r>
        <w:tab/>
        <w:t>Networked bookmark service</w:t>
      </w:r>
      <w:bookmarkEnd w:id="400"/>
      <w:bookmarkEnd w:id="401"/>
    </w:p>
    <w:p w14:paraId="61775BE7" w14:textId="77777777" w:rsidR="00C34E4E" w:rsidRDefault="00C34E4E" w:rsidP="00C34E4E">
      <w:pPr>
        <w:pStyle w:val="Heading2"/>
      </w:pPr>
      <w:bookmarkStart w:id="402" w:name="_Toc524275703"/>
      <w:bookmarkStart w:id="403" w:name="_Toc51757318"/>
      <w:r>
        <w:t>13.1</w:t>
      </w:r>
      <w:r>
        <w:tab/>
        <w:t>Introduction</w:t>
      </w:r>
      <w:bookmarkEnd w:id="402"/>
      <w:bookmarkEnd w:id="403"/>
    </w:p>
    <w:p w14:paraId="3B0D912C" w14:textId="77777777" w:rsidR="00C34E4E" w:rsidRDefault="00C34E4E" w:rsidP="00C34E4E">
      <w:r>
        <w:t xml:space="preserve">Bookmarking allows a PSS client receiving a stream from a PSS server to mark a point in time in the streamed content. The bookmark is either stored at a bookmarking server that is accessible via HTTP or at the PSS server that is accessible via RTSP.  At a later time this bookmark is retrieved from the server and can be used for PSS session establishment. </w:t>
      </w:r>
    </w:p>
    <w:p w14:paraId="1287202D" w14:textId="77777777" w:rsidR="00C34E4E" w:rsidRDefault="00C34E4E" w:rsidP="00C34E4E">
      <w:r>
        <w:t xml:space="preserve">Bookmarking at a bookmarking server accessible via HTTP is described in </w:t>
      </w:r>
      <w:r w:rsidR="00FA7558">
        <w:t xml:space="preserve">sub-clause </w:t>
      </w:r>
      <w:r>
        <w:t xml:space="preserve">13.2. Bookmarking at the PSS server accessible via RTSP is described in </w:t>
      </w:r>
      <w:r w:rsidR="00FA7558">
        <w:t xml:space="preserve">sub-clause </w:t>
      </w:r>
      <w:r>
        <w:t>13.3.</w:t>
      </w:r>
    </w:p>
    <w:p w14:paraId="64EA13FF" w14:textId="77777777" w:rsidR="00C34E4E" w:rsidRDefault="00C34E4E" w:rsidP="00C34E4E">
      <w:r>
        <w:t>A registration to the bookmarking service may be necessary. Procedures for registration and providing the address of the bookmarking server are out of scope of this specification. The bookmarking service UserID is allocated uniquely during this registration process.</w:t>
      </w:r>
    </w:p>
    <w:p w14:paraId="030DF994" w14:textId="77777777" w:rsidR="00C34E4E" w:rsidRDefault="00C34E4E" w:rsidP="00C34E4E">
      <w:r>
        <w:t xml:space="preserve">The bookmark is an XML-document that is formatted according to the XML schema provided in Annex </w:t>
      </w:r>
      <w:r w:rsidR="00FA7558">
        <w:t>T</w:t>
      </w:r>
      <w:r>
        <w:t xml:space="preserve">. The </w:t>
      </w:r>
      <w:r w:rsidRPr="00446A98">
        <w:t xml:space="preserve">MIME type </w:t>
      </w:r>
      <w:r>
        <w:t xml:space="preserve">of the bookmark shall be </w:t>
      </w:r>
      <w:r w:rsidR="006E7973">
        <w:rPr>
          <w:lang w:val="en-US"/>
        </w:rPr>
        <w:t>"</w:t>
      </w:r>
      <w:r>
        <w:rPr>
          <w:lang w:val="en-US"/>
        </w:rPr>
        <w:t>application/vnd.3gpp.bookmarking+xml</w:t>
      </w:r>
      <w:r w:rsidR="006E7973">
        <w:rPr>
          <w:lang w:val="en-US"/>
        </w:rPr>
        <w:t>"</w:t>
      </w:r>
      <w:r>
        <w:rPr>
          <w:lang w:val="en-US"/>
        </w:rPr>
        <w:t>.</w:t>
      </w:r>
    </w:p>
    <w:p w14:paraId="4A2C515F" w14:textId="77777777" w:rsidR="00C34E4E" w:rsidRPr="00FB4FA7" w:rsidRDefault="00C34E4E" w:rsidP="00C34E4E">
      <w:pPr>
        <w:pStyle w:val="Heading2"/>
        <w:keepLines w:val="0"/>
        <w:widowControl w:val="0"/>
        <w:numPr>
          <w:ilvl w:val="1"/>
          <w:numId w:val="0"/>
        </w:numPr>
        <w:tabs>
          <w:tab w:val="num" w:pos="576"/>
        </w:tabs>
        <w:spacing w:before="240" w:after="60" w:line="240" w:lineRule="atLeast"/>
        <w:ind w:left="576" w:hanging="576"/>
        <w:rPr>
          <w:b/>
        </w:rPr>
      </w:pPr>
      <w:bookmarkStart w:id="404" w:name="_Toc524275704"/>
      <w:bookmarkStart w:id="405" w:name="_Toc51757319"/>
      <w:r>
        <w:lastRenderedPageBreak/>
        <w:t>13.2</w:t>
      </w:r>
      <w:r>
        <w:tab/>
        <w:t>Bookmarking using HTTP</w:t>
      </w:r>
      <w:bookmarkEnd w:id="404"/>
      <w:bookmarkEnd w:id="405"/>
    </w:p>
    <w:p w14:paraId="213A829B" w14:textId="77777777" w:rsidR="00C34E4E" w:rsidRDefault="00C34E4E" w:rsidP="00C34E4E">
      <w:pPr>
        <w:pStyle w:val="Heading3"/>
      </w:pPr>
      <w:bookmarkStart w:id="406" w:name="_Toc524275705"/>
      <w:bookmarkStart w:id="407" w:name="_Toc51757320"/>
      <w:r>
        <w:t>13.2.1</w:t>
      </w:r>
      <w:r>
        <w:tab/>
        <w:t>Bookmark storage</w:t>
      </w:r>
      <w:bookmarkEnd w:id="406"/>
      <w:bookmarkEnd w:id="407"/>
    </w:p>
    <w:p w14:paraId="5CB13DA9" w14:textId="77777777" w:rsidR="00C34E4E" w:rsidRPr="00604FFF" w:rsidRDefault="00C34E4E" w:rsidP="00C34E4E">
      <w:pPr>
        <w:rPr>
          <w:lang w:val="en-US"/>
        </w:rPr>
      </w:pPr>
      <w:r>
        <w:t xml:space="preserve">After the user requests a bookmark, the PSS client sends a HTTP POST message together with the XML bookmark to the bookmarking server. </w:t>
      </w:r>
      <w:r>
        <w:rPr>
          <w:lang w:val="en-US"/>
        </w:rPr>
        <w:t xml:space="preserve">The element </w:t>
      </w:r>
      <w:r w:rsidR="006E7973">
        <w:rPr>
          <w:lang w:val="en-US"/>
        </w:rPr>
        <w:t>"</w:t>
      </w:r>
      <w:r>
        <w:rPr>
          <w:lang w:val="en-US"/>
        </w:rPr>
        <w:t>BookmarkList</w:t>
      </w:r>
      <w:r w:rsidR="006E7973">
        <w:rPr>
          <w:lang w:val="en-US"/>
        </w:rPr>
        <w:t>"</w:t>
      </w:r>
      <w:r>
        <w:rPr>
          <w:lang w:val="en-US"/>
        </w:rPr>
        <w:t xml:space="preserve"> is used for bookmark storage. At least the attributes UserID, the ContentURI and time are set. A bookmark is by default private but may optionally be made public, in which case it is accessible by all PSS clients. </w:t>
      </w:r>
    </w:p>
    <w:p w14:paraId="169775EE" w14:textId="77777777" w:rsidR="00C34E4E" w:rsidRPr="00E41FF9" w:rsidRDefault="00C34E4E" w:rsidP="00C34E4E">
      <w:pPr>
        <w:spacing w:after="0"/>
        <w:rPr>
          <w:lang w:val="en-US"/>
        </w:rPr>
      </w:pPr>
      <w:r>
        <w:t>After parsing the XML document and storing the bookmark, the bookmarking server sends back an HTTP 200 OK to the PSS client using</w:t>
      </w:r>
      <w:r>
        <w:rPr>
          <w:lang w:val="en-US"/>
        </w:rPr>
        <w:t xml:space="preserve"> the element </w:t>
      </w:r>
      <w:r w:rsidR="006E7973">
        <w:rPr>
          <w:lang w:val="en-US"/>
        </w:rPr>
        <w:t>"</w:t>
      </w:r>
      <w:r>
        <w:rPr>
          <w:lang w:val="en-US"/>
        </w:rPr>
        <w:t>BookmarkListResponse</w:t>
      </w:r>
      <w:r w:rsidR="006E7973">
        <w:rPr>
          <w:lang w:val="en-US"/>
        </w:rPr>
        <w:t>"</w:t>
      </w:r>
      <w:r>
        <w:rPr>
          <w:lang w:val="en-US"/>
        </w:rPr>
        <w:t xml:space="preserve">. The </w:t>
      </w:r>
      <w:r w:rsidRPr="003F4B8A">
        <w:t>bookmarking</w:t>
      </w:r>
      <w:r>
        <w:t xml:space="preserve"> server optionally sets the attribute </w:t>
      </w:r>
      <w:r>
        <w:rPr>
          <w:lang w:val="en-US"/>
        </w:rPr>
        <w:t>BookmarkID identifying individual bookmarks.</w:t>
      </w:r>
    </w:p>
    <w:p w14:paraId="4B93F6C3" w14:textId="77777777" w:rsidR="00C34E4E" w:rsidRDefault="00C34E4E" w:rsidP="00C34E4E">
      <w:pPr>
        <w:pStyle w:val="Heading3"/>
      </w:pPr>
      <w:bookmarkStart w:id="408" w:name="_Toc524275706"/>
      <w:bookmarkStart w:id="409" w:name="_Toc51757321"/>
      <w:r>
        <w:t>13.2.2</w:t>
      </w:r>
      <w:r>
        <w:tab/>
        <w:t>Bookmark retrieval</w:t>
      </w:r>
      <w:bookmarkEnd w:id="408"/>
      <w:bookmarkEnd w:id="409"/>
    </w:p>
    <w:p w14:paraId="066E85BD" w14:textId="77777777" w:rsidR="00C34E4E" w:rsidRDefault="00C34E4E" w:rsidP="00C34E4E">
      <w:r>
        <w:t xml:space="preserve">For bookmark retricval the PSS client sends an HTTP POST message together with the XML bookmark request to the bookmarking server. The element </w:t>
      </w:r>
      <w:r w:rsidR="006E7973">
        <w:t>"</w:t>
      </w:r>
      <w:r>
        <w:t>BookmarkRequest</w:t>
      </w:r>
      <w:r w:rsidR="006E7973">
        <w:t>"</w:t>
      </w:r>
      <w:r>
        <w:t xml:space="preserve"> is used for bookmark retrieval. </w:t>
      </w:r>
    </w:p>
    <w:p w14:paraId="590D508A" w14:textId="77777777" w:rsidR="00C34E4E" w:rsidRDefault="00C34E4E" w:rsidP="00C34E4E">
      <w:r>
        <w:t>After parsing the XML document, the bookmarking server sends back an HTTP 200 OK to the PSS client using</w:t>
      </w:r>
      <w:r>
        <w:rPr>
          <w:lang w:val="en-US"/>
        </w:rPr>
        <w:t xml:space="preserve"> the element </w:t>
      </w:r>
      <w:r w:rsidR="006E7973">
        <w:rPr>
          <w:lang w:val="en-US"/>
        </w:rPr>
        <w:t>"</w:t>
      </w:r>
      <w:r>
        <w:rPr>
          <w:lang w:val="en-US"/>
        </w:rPr>
        <w:t>BookmarkResponse</w:t>
      </w:r>
      <w:r w:rsidR="006E7973">
        <w:rPr>
          <w:lang w:val="en-US"/>
        </w:rPr>
        <w:t>"</w:t>
      </w:r>
      <w:r>
        <w:rPr>
          <w:lang w:val="en-US"/>
        </w:rPr>
        <w:t xml:space="preserve">. If the attributes ContentURI and BookmarkID are set, the </w:t>
      </w:r>
      <w:r>
        <w:t xml:space="preserve">bookmarking server sends back the individual bookmark </w:t>
      </w:r>
      <w:r>
        <w:rPr>
          <w:lang w:val="en-US"/>
        </w:rPr>
        <w:t>identified by the BookmarkID</w:t>
      </w:r>
      <w:r>
        <w:t xml:space="preserve">. </w:t>
      </w:r>
      <w:r>
        <w:rPr>
          <w:lang w:val="en-US"/>
        </w:rPr>
        <w:t xml:space="preserve">If only the attributes UserID and ContentURI are set, all private </w:t>
      </w:r>
      <w:r>
        <w:t xml:space="preserve">bookmarks belonging to the </w:t>
      </w:r>
      <w:r>
        <w:rPr>
          <w:lang w:val="en-US"/>
        </w:rPr>
        <w:t>ContentURI are returned.</w:t>
      </w:r>
      <w:r>
        <w:t xml:space="preserve"> If only the attribute </w:t>
      </w:r>
      <w:r>
        <w:rPr>
          <w:lang w:val="en-US"/>
        </w:rPr>
        <w:t xml:space="preserve">UserID is set, all private </w:t>
      </w:r>
      <w:r>
        <w:t>bookmarks belonging to the UserID are returned. In order to retrieve public bookmarks the Privacy attribute should be set to Public. If only ContentURI is set, then all public bookmarks for the corresponding content are retrieved.</w:t>
      </w:r>
    </w:p>
    <w:p w14:paraId="6ED7B6C4" w14:textId="77777777" w:rsidR="00C34E4E" w:rsidRDefault="00C34E4E" w:rsidP="00C34E4E">
      <w:pPr>
        <w:pStyle w:val="Heading3"/>
      </w:pPr>
      <w:bookmarkStart w:id="410" w:name="_Toc524275707"/>
      <w:bookmarkStart w:id="411" w:name="_Toc51757322"/>
      <w:r>
        <w:t>13.2.3</w:t>
      </w:r>
      <w:r>
        <w:tab/>
        <w:t>Bookmark deletion</w:t>
      </w:r>
      <w:bookmarkEnd w:id="410"/>
      <w:bookmarkEnd w:id="411"/>
    </w:p>
    <w:p w14:paraId="648B67F9" w14:textId="77777777" w:rsidR="00C34E4E" w:rsidRDefault="00C34E4E" w:rsidP="00C34E4E">
      <w:r>
        <w:t xml:space="preserve">For bookmark deletion the the PSS client sends a HTTP POST message together with the XML bookmark to the bookmarking server. The element </w:t>
      </w:r>
      <w:r w:rsidR="006E7973">
        <w:t>"</w:t>
      </w:r>
      <w:r>
        <w:t>BookmarkDeleteRequest</w:t>
      </w:r>
      <w:r w:rsidR="006E7973">
        <w:t>"</w:t>
      </w:r>
      <w:r>
        <w:t xml:space="preserve"> is used for bookmark deletion. </w:t>
      </w:r>
    </w:p>
    <w:p w14:paraId="5320B584" w14:textId="77777777" w:rsidR="00C34E4E" w:rsidRDefault="00C34E4E" w:rsidP="00C34E4E">
      <w:r>
        <w:t xml:space="preserve">After parsing the XML document, deletion procedures are executed. </w:t>
      </w:r>
      <w:r>
        <w:rPr>
          <w:lang w:val="en-US"/>
        </w:rPr>
        <w:t xml:space="preserve">If the attributes UserID, ContentURI and BookmarkID are set, </w:t>
      </w:r>
      <w:r>
        <w:t xml:space="preserve">the individual bookmark </w:t>
      </w:r>
      <w:r>
        <w:rPr>
          <w:lang w:val="en-US"/>
        </w:rPr>
        <w:t>identified by the BookmarkID</w:t>
      </w:r>
      <w:r>
        <w:t xml:space="preserve"> is deleted. </w:t>
      </w:r>
      <w:r>
        <w:rPr>
          <w:lang w:val="en-US"/>
        </w:rPr>
        <w:t xml:space="preserve">If only the attributes UserID and ContentURI are set, all private </w:t>
      </w:r>
      <w:r>
        <w:t xml:space="preserve">bookmarks belonging to the </w:t>
      </w:r>
      <w:r>
        <w:rPr>
          <w:lang w:val="en-US"/>
        </w:rPr>
        <w:t>ContentURI are deleted.</w:t>
      </w:r>
      <w:r>
        <w:t xml:space="preserve"> If only the attribute </w:t>
      </w:r>
      <w:r>
        <w:rPr>
          <w:lang w:val="en-US"/>
        </w:rPr>
        <w:t xml:space="preserve">UserID is set, all </w:t>
      </w:r>
      <w:r>
        <w:t xml:space="preserve">bookmarks belonging to the UserID are deleted. </w:t>
      </w:r>
    </w:p>
    <w:p w14:paraId="28E05EAC" w14:textId="77777777" w:rsidR="00C34E4E" w:rsidRPr="00D15E19" w:rsidRDefault="00C34E4E" w:rsidP="00C34E4E">
      <w:r>
        <w:t>After deletion, the bookmarking server sends back an HTTP 200 OK to the PSS client using</w:t>
      </w:r>
      <w:r>
        <w:rPr>
          <w:lang w:val="en-US"/>
        </w:rPr>
        <w:t xml:space="preserve"> the element </w:t>
      </w:r>
      <w:r w:rsidR="006E7973">
        <w:rPr>
          <w:lang w:val="en-US"/>
        </w:rPr>
        <w:t>"</w:t>
      </w:r>
      <w:r>
        <w:rPr>
          <w:lang w:val="en-US"/>
        </w:rPr>
        <w:t>BookmarkDeleteResponse</w:t>
      </w:r>
      <w:r w:rsidR="006E7973">
        <w:rPr>
          <w:lang w:val="en-US"/>
        </w:rPr>
        <w:t>"</w:t>
      </w:r>
      <w:r>
        <w:rPr>
          <w:lang w:val="en-US"/>
        </w:rPr>
        <w:t>. The attribute BookmarkDeleted is set to true.</w:t>
      </w:r>
    </w:p>
    <w:p w14:paraId="429CBE88" w14:textId="77777777" w:rsidR="00C34E4E" w:rsidRPr="009F4523" w:rsidRDefault="00C34E4E" w:rsidP="00C34E4E">
      <w:pPr>
        <w:pStyle w:val="Heading2"/>
        <w:keepLines w:val="0"/>
        <w:widowControl w:val="0"/>
        <w:numPr>
          <w:ilvl w:val="1"/>
          <w:numId w:val="0"/>
        </w:numPr>
        <w:tabs>
          <w:tab w:val="num" w:pos="576"/>
        </w:tabs>
        <w:spacing w:before="240" w:after="60" w:line="240" w:lineRule="atLeast"/>
        <w:ind w:left="576" w:hanging="576"/>
        <w:rPr>
          <w:b/>
        </w:rPr>
      </w:pPr>
      <w:bookmarkStart w:id="412" w:name="_Toc524275708"/>
      <w:bookmarkStart w:id="413" w:name="_Toc51757323"/>
      <w:r>
        <w:t>13.3</w:t>
      </w:r>
      <w:r>
        <w:tab/>
        <w:t>Bookmarking using RTSP</w:t>
      </w:r>
      <w:bookmarkEnd w:id="412"/>
      <w:bookmarkEnd w:id="413"/>
    </w:p>
    <w:p w14:paraId="12463D47" w14:textId="77777777" w:rsidR="00C34E4E" w:rsidRDefault="00C34E4E" w:rsidP="00C34E4E">
      <w:pPr>
        <w:rPr>
          <w:noProof/>
        </w:rPr>
      </w:pPr>
      <w:r>
        <w:rPr>
          <w:noProof/>
        </w:rPr>
        <w:t xml:space="preserve">In case of bookmarking at the PSS server the RTSP method SET_PARAMETER is used. The body of the SET_PARAMETER requests and responses is formatted according to the XML Scheme defined in Annex </w:t>
      </w:r>
      <w:r w:rsidR="00FA7558">
        <w:rPr>
          <w:noProof/>
        </w:rPr>
        <w:t>T</w:t>
      </w:r>
      <w:r>
        <w:rPr>
          <w:noProof/>
        </w:rPr>
        <w:t xml:space="preserve">. The content type is set to </w:t>
      </w:r>
      <w:r w:rsidR="006E7973">
        <w:rPr>
          <w:lang w:val="en-US"/>
        </w:rPr>
        <w:t>"</w:t>
      </w:r>
      <w:r>
        <w:rPr>
          <w:lang w:val="en-US"/>
        </w:rPr>
        <w:t>application/vnd.3gpp.bookmarking+xml</w:t>
      </w:r>
      <w:r w:rsidR="006E7973">
        <w:rPr>
          <w:lang w:val="en-US"/>
        </w:rPr>
        <w:t>"</w:t>
      </w:r>
      <w:r>
        <w:rPr>
          <w:lang w:val="en-US"/>
        </w:rPr>
        <w:t>.</w:t>
      </w:r>
    </w:p>
    <w:p w14:paraId="2BA9866A" w14:textId="77777777" w:rsidR="00C34E4E" w:rsidRDefault="00C34E4E" w:rsidP="00C34E4E">
      <w:pPr>
        <w:rPr>
          <w:noProof/>
        </w:rPr>
      </w:pPr>
      <w:r>
        <w:rPr>
          <w:lang w:val="en-US"/>
        </w:rPr>
        <w:t xml:space="preserve">A PSS server that does not support bookmarking, would reply with a 451 Parameter Not Understood. The PSS client that desires to use bookmarking with the PSS Server may check for support for the bookmarking feature in advance by including the </w:t>
      </w:r>
      <w:r w:rsidR="006E7973">
        <w:rPr>
          <w:lang w:val="en-US"/>
        </w:rPr>
        <w:t>"</w:t>
      </w:r>
      <w:r>
        <w:rPr>
          <w:lang w:val="en-US"/>
        </w:rPr>
        <w:t>3gpp-bookmarking</w:t>
      </w:r>
      <w:r w:rsidR="006E7973">
        <w:rPr>
          <w:lang w:val="en-US"/>
        </w:rPr>
        <w:t>"</w:t>
      </w:r>
      <w:r>
        <w:rPr>
          <w:lang w:val="en-US"/>
        </w:rPr>
        <w:t xml:space="preserve"> feature tag as part of a </w:t>
      </w:r>
      <w:r w:rsidR="006E7973">
        <w:rPr>
          <w:lang w:val="en-US"/>
        </w:rPr>
        <w:t>"</w:t>
      </w:r>
      <w:r>
        <w:rPr>
          <w:lang w:val="en-US"/>
        </w:rPr>
        <w:t>Supported</w:t>
      </w:r>
      <w:r w:rsidR="006E7973">
        <w:rPr>
          <w:lang w:val="en-US"/>
        </w:rPr>
        <w:t>"</w:t>
      </w:r>
      <w:r>
        <w:rPr>
          <w:lang w:val="en-US"/>
        </w:rPr>
        <w:t xml:space="preserve"> header field (as defined in </w:t>
      </w:r>
      <w:r w:rsidR="00FA7558">
        <w:rPr>
          <w:lang w:val="en-US"/>
        </w:rPr>
        <w:t xml:space="preserve">sub-clause </w:t>
      </w:r>
      <w:r>
        <w:rPr>
          <w:lang w:val="en-US"/>
        </w:rPr>
        <w:t xml:space="preserve">5.5.2.2.2) in any of the preceding RTSP requests. </w:t>
      </w:r>
    </w:p>
    <w:p w14:paraId="21965E23" w14:textId="77777777" w:rsidR="00C34E4E" w:rsidRPr="000520DE" w:rsidRDefault="00C34E4E" w:rsidP="00C34E4E">
      <w:pPr>
        <w:rPr>
          <w:noProof/>
        </w:rPr>
      </w:pPr>
      <w:r>
        <w:rPr>
          <w:noProof/>
        </w:rPr>
        <w:t xml:space="preserve">For bookmark storage, retrieval and deletion the XML bookmarking document is formatted in the same way as described in </w:t>
      </w:r>
      <w:r w:rsidR="00FA7558">
        <w:rPr>
          <w:noProof/>
        </w:rPr>
        <w:t>sub-clause</w:t>
      </w:r>
      <w:r>
        <w:rPr>
          <w:noProof/>
        </w:rPr>
        <w:t xml:space="preserve"> 13.2.</w:t>
      </w:r>
    </w:p>
    <w:p w14:paraId="20A61F16" w14:textId="77777777" w:rsidR="00C65E3C" w:rsidRPr="00875B95" w:rsidRDefault="00C65E3C">
      <w:pPr>
        <w:pStyle w:val="Heading8"/>
      </w:pPr>
      <w:r w:rsidRPr="00875B95">
        <w:br w:type="page"/>
      </w:r>
      <w:bookmarkStart w:id="414" w:name="_Toc524275709"/>
      <w:bookmarkStart w:id="415" w:name="_Toc51757324"/>
      <w:r w:rsidRPr="00875B95">
        <w:lastRenderedPageBreak/>
        <w:t>Annex A (informative):</w:t>
      </w:r>
      <w:r w:rsidRPr="00875B95">
        <w:br/>
        <w:t>Protocols</w:t>
      </w:r>
      <w:bookmarkEnd w:id="414"/>
      <w:bookmarkEnd w:id="415"/>
    </w:p>
    <w:p w14:paraId="20035594" w14:textId="77777777" w:rsidR="00C65E3C" w:rsidRPr="00875B95" w:rsidRDefault="00C65E3C">
      <w:pPr>
        <w:pStyle w:val="Heading1"/>
      </w:pPr>
      <w:bookmarkStart w:id="416" w:name="_Toc524275710"/>
      <w:bookmarkStart w:id="417" w:name="_Toc51757325"/>
      <w:r w:rsidRPr="00875B95">
        <w:t>A.1</w:t>
      </w:r>
      <w:r w:rsidRPr="00875B95">
        <w:tab/>
        <w:t>SDP</w:t>
      </w:r>
      <w:bookmarkEnd w:id="416"/>
      <w:bookmarkEnd w:id="417"/>
    </w:p>
    <w:p w14:paraId="3AF6C64A" w14:textId="77777777" w:rsidR="00C65E3C" w:rsidRDefault="00C65E3C">
      <w:r>
        <w:t>This clause gives some background information on SDP for PSS clients.</w:t>
      </w:r>
    </w:p>
    <w:p w14:paraId="2821CF37" w14:textId="77777777" w:rsidR="00C65E3C" w:rsidRDefault="00C65E3C">
      <w:r>
        <w:t>Table A.</w:t>
      </w:r>
      <w:r>
        <w:rPr>
          <w:noProof/>
        </w:rPr>
        <w:t>1</w:t>
      </w:r>
      <w:r>
        <w:t xml:space="preserve"> provides an overview of the different SDP fields that can be identified in a SDP file. The order of SDP fields is mandated as specified in RFC </w:t>
      </w:r>
      <w:r w:rsidR="007A2E2F">
        <w:t>4566</w:t>
      </w:r>
      <w:r>
        <w:t xml:space="preserve"> [6].</w:t>
      </w:r>
    </w:p>
    <w:p w14:paraId="34172BA6" w14:textId="77777777" w:rsidR="00C65E3C" w:rsidRDefault="00C65E3C">
      <w:pPr>
        <w:pStyle w:val="TH"/>
      </w:pPr>
      <w:r>
        <w:lastRenderedPageBreak/>
        <w:t>Table A.</w:t>
      </w:r>
      <w:bookmarkStart w:id="418" w:name="tab_sdp_overview"/>
      <w:r>
        <w:rPr>
          <w:noProof/>
        </w:rPr>
        <w:t>1</w:t>
      </w:r>
      <w:bookmarkEnd w:id="418"/>
      <w:r>
        <w:t>: Overview of fields in SDP for PSS clients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7"/>
        <w:gridCol w:w="1733"/>
        <w:gridCol w:w="2662"/>
        <w:gridCol w:w="1843"/>
        <w:gridCol w:w="1493"/>
      </w:tblGrid>
      <w:tr w:rsidR="00C65E3C" w14:paraId="26B4223B" w14:textId="77777777">
        <w:tblPrEx>
          <w:tblCellMar>
            <w:top w:w="0" w:type="dxa"/>
            <w:bottom w:w="0" w:type="dxa"/>
          </w:tblCellMar>
        </w:tblPrEx>
        <w:trPr>
          <w:jc w:val="center"/>
        </w:trPr>
        <w:tc>
          <w:tcPr>
            <w:tcW w:w="927" w:type="dxa"/>
          </w:tcPr>
          <w:p w14:paraId="77F261C2" w14:textId="77777777" w:rsidR="00C65E3C" w:rsidRDefault="00C65E3C">
            <w:pPr>
              <w:pStyle w:val="TAH"/>
            </w:pPr>
            <w:r>
              <w:t>Type</w:t>
            </w:r>
          </w:p>
        </w:tc>
        <w:tc>
          <w:tcPr>
            <w:tcW w:w="4395" w:type="dxa"/>
            <w:gridSpan w:val="2"/>
          </w:tcPr>
          <w:p w14:paraId="289D433E" w14:textId="77777777" w:rsidR="00C65E3C" w:rsidRDefault="00C65E3C">
            <w:pPr>
              <w:pStyle w:val="TAH"/>
            </w:pPr>
            <w:r>
              <w:t>Description</w:t>
            </w:r>
          </w:p>
        </w:tc>
        <w:tc>
          <w:tcPr>
            <w:tcW w:w="1843" w:type="dxa"/>
          </w:tcPr>
          <w:p w14:paraId="34296D6D" w14:textId="77777777" w:rsidR="00C65E3C" w:rsidRDefault="00C65E3C">
            <w:pPr>
              <w:pStyle w:val="TAH"/>
            </w:pPr>
            <w:r>
              <w:t>Requirement according to [</w:t>
            </w:r>
            <w:r>
              <w:rPr>
                <w:noProof/>
              </w:rPr>
              <w:t>6</w:t>
            </w:r>
            <w:r>
              <w:t>]</w:t>
            </w:r>
          </w:p>
        </w:tc>
        <w:tc>
          <w:tcPr>
            <w:tcW w:w="1493" w:type="dxa"/>
          </w:tcPr>
          <w:p w14:paraId="3457C883" w14:textId="77777777" w:rsidR="00C65E3C" w:rsidRDefault="00C65E3C">
            <w:pPr>
              <w:pStyle w:val="TAH"/>
            </w:pPr>
            <w:r>
              <w:t>Requirement according to the present document</w:t>
            </w:r>
          </w:p>
        </w:tc>
      </w:tr>
      <w:tr w:rsidR="00C65E3C" w14:paraId="6817F5FD" w14:textId="77777777">
        <w:tblPrEx>
          <w:tblCellMar>
            <w:top w:w="0" w:type="dxa"/>
            <w:bottom w:w="0" w:type="dxa"/>
          </w:tblCellMar>
        </w:tblPrEx>
        <w:trPr>
          <w:cantSplit/>
          <w:jc w:val="center"/>
        </w:trPr>
        <w:tc>
          <w:tcPr>
            <w:tcW w:w="8658" w:type="dxa"/>
            <w:gridSpan w:val="5"/>
          </w:tcPr>
          <w:p w14:paraId="679206B3" w14:textId="77777777" w:rsidR="00C65E3C" w:rsidRDefault="00C65E3C">
            <w:pPr>
              <w:pStyle w:val="TAL"/>
              <w:rPr>
                <w:lang w:val="fr-FR"/>
              </w:rPr>
            </w:pPr>
            <w:r>
              <w:rPr>
                <w:lang w:val="fr-FR"/>
              </w:rPr>
              <w:t>Session Description</w:t>
            </w:r>
          </w:p>
        </w:tc>
      </w:tr>
      <w:tr w:rsidR="00C65E3C" w14:paraId="2FF1A2B4" w14:textId="77777777">
        <w:tblPrEx>
          <w:tblCellMar>
            <w:top w:w="0" w:type="dxa"/>
            <w:bottom w:w="0" w:type="dxa"/>
          </w:tblCellMar>
        </w:tblPrEx>
        <w:trPr>
          <w:jc w:val="center"/>
        </w:trPr>
        <w:tc>
          <w:tcPr>
            <w:tcW w:w="927" w:type="dxa"/>
          </w:tcPr>
          <w:p w14:paraId="7A44D980" w14:textId="77777777" w:rsidR="00C65E3C" w:rsidRDefault="00C65E3C">
            <w:pPr>
              <w:pStyle w:val="TAL"/>
              <w:rPr>
                <w:lang w:val="fr-FR"/>
              </w:rPr>
            </w:pPr>
            <w:r>
              <w:rPr>
                <w:lang w:val="fr-FR"/>
              </w:rPr>
              <w:t>V</w:t>
            </w:r>
          </w:p>
        </w:tc>
        <w:tc>
          <w:tcPr>
            <w:tcW w:w="4395" w:type="dxa"/>
            <w:gridSpan w:val="2"/>
          </w:tcPr>
          <w:p w14:paraId="3E590799" w14:textId="77777777" w:rsidR="00C65E3C" w:rsidRDefault="00C65E3C">
            <w:pPr>
              <w:pStyle w:val="TAL"/>
              <w:rPr>
                <w:lang w:val="fr-FR"/>
              </w:rPr>
            </w:pPr>
            <w:r>
              <w:rPr>
                <w:lang w:val="fr-FR"/>
              </w:rPr>
              <w:t>Protocol version</w:t>
            </w:r>
          </w:p>
        </w:tc>
        <w:tc>
          <w:tcPr>
            <w:tcW w:w="1843" w:type="dxa"/>
          </w:tcPr>
          <w:p w14:paraId="78855B69" w14:textId="77777777" w:rsidR="00C65E3C" w:rsidRDefault="00C65E3C">
            <w:pPr>
              <w:pStyle w:val="TAL"/>
              <w:rPr>
                <w:lang w:val="fr-FR"/>
              </w:rPr>
            </w:pPr>
            <w:r>
              <w:rPr>
                <w:lang w:val="fr-FR"/>
              </w:rPr>
              <w:t>R</w:t>
            </w:r>
          </w:p>
        </w:tc>
        <w:tc>
          <w:tcPr>
            <w:tcW w:w="1493" w:type="dxa"/>
          </w:tcPr>
          <w:p w14:paraId="2F10BB63" w14:textId="77777777" w:rsidR="00C65E3C" w:rsidRDefault="00C65E3C">
            <w:pPr>
              <w:pStyle w:val="TAL"/>
            </w:pPr>
            <w:r>
              <w:t>R</w:t>
            </w:r>
          </w:p>
        </w:tc>
      </w:tr>
      <w:tr w:rsidR="00C65E3C" w14:paraId="2374D8DA" w14:textId="77777777">
        <w:tblPrEx>
          <w:tblCellMar>
            <w:top w:w="0" w:type="dxa"/>
            <w:bottom w:w="0" w:type="dxa"/>
          </w:tblCellMar>
        </w:tblPrEx>
        <w:trPr>
          <w:jc w:val="center"/>
        </w:trPr>
        <w:tc>
          <w:tcPr>
            <w:tcW w:w="927" w:type="dxa"/>
          </w:tcPr>
          <w:p w14:paraId="63FB8FC8" w14:textId="77777777" w:rsidR="00C65E3C" w:rsidRDefault="00C65E3C">
            <w:pPr>
              <w:pStyle w:val="TAL"/>
            </w:pPr>
            <w:r>
              <w:t>O</w:t>
            </w:r>
          </w:p>
        </w:tc>
        <w:tc>
          <w:tcPr>
            <w:tcW w:w="4395" w:type="dxa"/>
            <w:gridSpan w:val="2"/>
          </w:tcPr>
          <w:p w14:paraId="44C7D4EE" w14:textId="77777777" w:rsidR="00C65E3C" w:rsidRDefault="00C65E3C">
            <w:pPr>
              <w:pStyle w:val="TAL"/>
            </w:pPr>
            <w:r>
              <w:t>Owner/creator and session identifier</w:t>
            </w:r>
          </w:p>
        </w:tc>
        <w:tc>
          <w:tcPr>
            <w:tcW w:w="1843" w:type="dxa"/>
          </w:tcPr>
          <w:p w14:paraId="4140902B" w14:textId="77777777" w:rsidR="00C65E3C" w:rsidRDefault="00C65E3C">
            <w:pPr>
              <w:pStyle w:val="TAL"/>
            </w:pPr>
            <w:r>
              <w:t>R</w:t>
            </w:r>
          </w:p>
        </w:tc>
        <w:tc>
          <w:tcPr>
            <w:tcW w:w="1493" w:type="dxa"/>
          </w:tcPr>
          <w:p w14:paraId="64E79610" w14:textId="77777777" w:rsidR="00C65E3C" w:rsidRDefault="00C65E3C">
            <w:pPr>
              <w:pStyle w:val="TAL"/>
            </w:pPr>
            <w:r>
              <w:t>R</w:t>
            </w:r>
          </w:p>
        </w:tc>
      </w:tr>
      <w:tr w:rsidR="00C65E3C" w14:paraId="633BEB84" w14:textId="77777777">
        <w:tblPrEx>
          <w:tblCellMar>
            <w:top w:w="0" w:type="dxa"/>
            <w:bottom w:w="0" w:type="dxa"/>
          </w:tblCellMar>
        </w:tblPrEx>
        <w:trPr>
          <w:jc w:val="center"/>
        </w:trPr>
        <w:tc>
          <w:tcPr>
            <w:tcW w:w="927" w:type="dxa"/>
          </w:tcPr>
          <w:p w14:paraId="54AFF265" w14:textId="77777777" w:rsidR="00C65E3C" w:rsidRDefault="00C65E3C">
            <w:pPr>
              <w:pStyle w:val="TAL"/>
            </w:pPr>
            <w:r>
              <w:t>S</w:t>
            </w:r>
          </w:p>
        </w:tc>
        <w:tc>
          <w:tcPr>
            <w:tcW w:w="4395" w:type="dxa"/>
            <w:gridSpan w:val="2"/>
          </w:tcPr>
          <w:p w14:paraId="7CF2E64D" w14:textId="77777777" w:rsidR="00C65E3C" w:rsidRDefault="00C65E3C">
            <w:pPr>
              <w:pStyle w:val="TAL"/>
            </w:pPr>
            <w:r>
              <w:t>Session Name</w:t>
            </w:r>
          </w:p>
        </w:tc>
        <w:tc>
          <w:tcPr>
            <w:tcW w:w="1843" w:type="dxa"/>
          </w:tcPr>
          <w:p w14:paraId="0D7A2178" w14:textId="77777777" w:rsidR="00C65E3C" w:rsidRDefault="00C65E3C">
            <w:pPr>
              <w:pStyle w:val="TAL"/>
            </w:pPr>
            <w:r>
              <w:t>R</w:t>
            </w:r>
          </w:p>
        </w:tc>
        <w:tc>
          <w:tcPr>
            <w:tcW w:w="1493" w:type="dxa"/>
          </w:tcPr>
          <w:p w14:paraId="2162B80F" w14:textId="77777777" w:rsidR="00C65E3C" w:rsidRDefault="00C65E3C">
            <w:pPr>
              <w:pStyle w:val="TAL"/>
            </w:pPr>
            <w:r>
              <w:t>R</w:t>
            </w:r>
          </w:p>
        </w:tc>
      </w:tr>
      <w:tr w:rsidR="00C65E3C" w14:paraId="44968EDE" w14:textId="77777777">
        <w:tblPrEx>
          <w:tblCellMar>
            <w:top w:w="0" w:type="dxa"/>
            <w:bottom w:w="0" w:type="dxa"/>
          </w:tblCellMar>
        </w:tblPrEx>
        <w:trPr>
          <w:jc w:val="center"/>
        </w:trPr>
        <w:tc>
          <w:tcPr>
            <w:tcW w:w="927" w:type="dxa"/>
          </w:tcPr>
          <w:p w14:paraId="0CC71F84" w14:textId="77777777" w:rsidR="00C65E3C" w:rsidRDefault="00C65E3C">
            <w:pPr>
              <w:pStyle w:val="TAL"/>
            </w:pPr>
            <w:r>
              <w:t>I</w:t>
            </w:r>
          </w:p>
        </w:tc>
        <w:tc>
          <w:tcPr>
            <w:tcW w:w="4395" w:type="dxa"/>
            <w:gridSpan w:val="2"/>
          </w:tcPr>
          <w:p w14:paraId="4E10C865" w14:textId="77777777" w:rsidR="00C65E3C" w:rsidRDefault="00C65E3C">
            <w:pPr>
              <w:pStyle w:val="TAL"/>
            </w:pPr>
            <w:r>
              <w:t>Session information</w:t>
            </w:r>
          </w:p>
        </w:tc>
        <w:tc>
          <w:tcPr>
            <w:tcW w:w="1843" w:type="dxa"/>
          </w:tcPr>
          <w:p w14:paraId="74E4A26E" w14:textId="77777777" w:rsidR="00C65E3C" w:rsidRDefault="00C65E3C">
            <w:pPr>
              <w:pStyle w:val="TAL"/>
            </w:pPr>
            <w:r>
              <w:t>O</w:t>
            </w:r>
          </w:p>
        </w:tc>
        <w:tc>
          <w:tcPr>
            <w:tcW w:w="1493" w:type="dxa"/>
          </w:tcPr>
          <w:p w14:paraId="02384AB4" w14:textId="77777777" w:rsidR="00C65E3C" w:rsidRDefault="00C65E3C">
            <w:pPr>
              <w:pStyle w:val="TAL"/>
            </w:pPr>
            <w:r>
              <w:t>O</w:t>
            </w:r>
          </w:p>
        </w:tc>
      </w:tr>
      <w:tr w:rsidR="00C65E3C" w14:paraId="5B116EED" w14:textId="77777777">
        <w:tblPrEx>
          <w:tblCellMar>
            <w:top w:w="0" w:type="dxa"/>
            <w:bottom w:w="0" w:type="dxa"/>
          </w:tblCellMar>
        </w:tblPrEx>
        <w:trPr>
          <w:jc w:val="center"/>
        </w:trPr>
        <w:tc>
          <w:tcPr>
            <w:tcW w:w="927" w:type="dxa"/>
          </w:tcPr>
          <w:p w14:paraId="5EF3AC52" w14:textId="77777777" w:rsidR="00C65E3C" w:rsidRDefault="00C65E3C">
            <w:pPr>
              <w:pStyle w:val="TAL"/>
            </w:pPr>
            <w:r>
              <w:t>U</w:t>
            </w:r>
          </w:p>
        </w:tc>
        <w:tc>
          <w:tcPr>
            <w:tcW w:w="4395" w:type="dxa"/>
            <w:gridSpan w:val="2"/>
          </w:tcPr>
          <w:p w14:paraId="4526B62E" w14:textId="77777777" w:rsidR="00C65E3C" w:rsidRDefault="00C65E3C">
            <w:pPr>
              <w:pStyle w:val="TAL"/>
            </w:pPr>
            <w:r>
              <w:t>URI of description</w:t>
            </w:r>
          </w:p>
        </w:tc>
        <w:tc>
          <w:tcPr>
            <w:tcW w:w="1843" w:type="dxa"/>
          </w:tcPr>
          <w:p w14:paraId="7927EE3B" w14:textId="77777777" w:rsidR="00C65E3C" w:rsidRDefault="00C65E3C">
            <w:pPr>
              <w:pStyle w:val="TAL"/>
            </w:pPr>
            <w:r>
              <w:t>O</w:t>
            </w:r>
          </w:p>
        </w:tc>
        <w:tc>
          <w:tcPr>
            <w:tcW w:w="1493" w:type="dxa"/>
          </w:tcPr>
          <w:p w14:paraId="0BEB4061" w14:textId="77777777" w:rsidR="00C65E3C" w:rsidRDefault="00C65E3C">
            <w:pPr>
              <w:pStyle w:val="TAL"/>
            </w:pPr>
            <w:r>
              <w:t>O</w:t>
            </w:r>
          </w:p>
        </w:tc>
      </w:tr>
      <w:tr w:rsidR="00C65E3C" w14:paraId="3604B7A3" w14:textId="77777777">
        <w:tblPrEx>
          <w:tblCellMar>
            <w:top w:w="0" w:type="dxa"/>
            <w:bottom w:w="0" w:type="dxa"/>
          </w:tblCellMar>
        </w:tblPrEx>
        <w:trPr>
          <w:jc w:val="center"/>
        </w:trPr>
        <w:tc>
          <w:tcPr>
            <w:tcW w:w="927" w:type="dxa"/>
          </w:tcPr>
          <w:p w14:paraId="46D961F3" w14:textId="77777777" w:rsidR="00C65E3C" w:rsidRDefault="00C65E3C">
            <w:pPr>
              <w:pStyle w:val="TAL"/>
            </w:pPr>
            <w:r>
              <w:t>E</w:t>
            </w:r>
          </w:p>
        </w:tc>
        <w:tc>
          <w:tcPr>
            <w:tcW w:w="4395" w:type="dxa"/>
            <w:gridSpan w:val="2"/>
          </w:tcPr>
          <w:p w14:paraId="1C8F77AE" w14:textId="77777777" w:rsidR="00C65E3C" w:rsidRDefault="00C65E3C">
            <w:pPr>
              <w:pStyle w:val="TAL"/>
            </w:pPr>
            <w:r>
              <w:t>Email address</w:t>
            </w:r>
          </w:p>
        </w:tc>
        <w:tc>
          <w:tcPr>
            <w:tcW w:w="1843" w:type="dxa"/>
          </w:tcPr>
          <w:p w14:paraId="46EEFDDE" w14:textId="77777777" w:rsidR="00C65E3C" w:rsidRDefault="00C65E3C">
            <w:pPr>
              <w:pStyle w:val="TAL"/>
            </w:pPr>
            <w:r>
              <w:t>O</w:t>
            </w:r>
          </w:p>
        </w:tc>
        <w:tc>
          <w:tcPr>
            <w:tcW w:w="1493" w:type="dxa"/>
          </w:tcPr>
          <w:p w14:paraId="598DF534" w14:textId="77777777" w:rsidR="00C65E3C" w:rsidRDefault="00C65E3C">
            <w:pPr>
              <w:pStyle w:val="TAL"/>
            </w:pPr>
            <w:r>
              <w:t>O</w:t>
            </w:r>
          </w:p>
        </w:tc>
      </w:tr>
      <w:tr w:rsidR="00C65E3C" w14:paraId="00F40DB7" w14:textId="77777777">
        <w:tblPrEx>
          <w:tblCellMar>
            <w:top w:w="0" w:type="dxa"/>
            <w:bottom w:w="0" w:type="dxa"/>
          </w:tblCellMar>
        </w:tblPrEx>
        <w:trPr>
          <w:jc w:val="center"/>
        </w:trPr>
        <w:tc>
          <w:tcPr>
            <w:tcW w:w="927" w:type="dxa"/>
          </w:tcPr>
          <w:p w14:paraId="6E05C9B2" w14:textId="77777777" w:rsidR="00C65E3C" w:rsidRDefault="00C65E3C">
            <w:pPr>
              <w:pStyle w:val="TAL"/>
            </w:pPr>
            <w:r>
              <w:t>P</w:t>
            </w:r>
          </w:p>
        </w:tc>
        <w:tc>
          <w:tcPr>
            <w:tcW w:w="4395" w:type="dxa"/>
            <w:gridSpan w:val="2"/>
          </w:tcPr>
          <w:p w14:paraId="6F179790" w14:textId="77777777" w:rsidR="00C65E3C" w:rsidRDefault="00C65E3C">
            <w:pPr>
              <w:pStyle w:val="TAL"/>
            </w:pPr>
            <w:r>
              <w:t>Phone number</w:t>
            </w:r>
          </w:p>
        </w:tc>
        <w:tc>
          <w:tcPr>
            <w:tcW w:w="1843" w:type="dxa"/>
          </w:tcPr>
          <w:p w14:paraId="771E70B6" w14:textId="77777777" w:rsidR="00C65E3C" w:rsidRDefault="00C65E3C">
            <w:pPr>
              <w:pStyle w:val="TAL"/>
            </w:pPr>
            <w:r>
              <w:t>O</w:t>
            </w:r>
          </w:p>
        </w:tc>
        <w:tc>
          <w:tcPr>
            <w:tcW w:w="1493" w:type="dxa"/>
          </w:tcPr>
          <w:p w14:paraId="65D6EAA1" w14:textId="77777777" w:rsidR="00C65E3C" w:rsidRDefault="00C65E3C">
            <w:pPr>
              <w:pStyle w:val="TAL"/>
            </w:pPr>
            <w:r>
              <w:t>O</w:t>
            </w:r>
          </w:p>
        </w:tc>
      </w:tr>
      <w:tr w:rsidR="00C65E3C" w14:paraId="7D875F51" w14:textId="77777777">
        <w:tblPrEx>
          <w:tblCellMar>
            <w:top w:w="0" w:type="dxa"/>
            <w:bottom w:w="0" w:type="dxa"/>
          </w:tblCellMar>
        </w:tblPrEx>
        <w:trPr>
          <w:jc w:val="center"/>
        </w:trPr>
        <w:tc>
          <w:tcPr>
            <w:tcW w:w="927" w:type="dxa"/>
          </w:tcPr>
          <w:p w14:paraId="2DBED62F" w14:textId="77777777" w:rsidR="00C65E3C" w:rsidRDefault="00C65E3C">
            <w:pPr>
              <w:pStyle w:val="TAL"/>
            </w:pPr>
            <w:r>
              <w:t>C</w:t>
            </w:r>
          </w:p>
        </w:tc>
        <w:tc>
          <w:tcPr>
            <w:tcW w:w="4395" w:type="dxa"/>
            <w:gridSpan w:val="2"/>
          </w:tcPr>
          <w:p w14:paraId="0D2BA577" w14:textId="77777777" w:rsidR="00C65E3C" w:rsidRDefault="00C65E3C">
            <w:pPr>
              <w:pStyle w:val="TAL"/>
            </w:pPr>
            <w:r>
              <w:t>Connection Information</w:t>
            </w:r>
          </w:p>
        </w:tc>
        <w:tc>
          <w:tcPr>
            <w:tcW w:w="1843" w:type="dxa"/>
          </w:tcPr>
          <w:p w14:paraId="5E7783C8" w14:textId="77777777" w:rsidR="00C65E3C" w:rsidRDefault="00C65E3C">
            <w:pPr>
              <w:pStyle w:val="TAL"/>
            </w:pPr>
            <w:r>
              <w:t>R</w:t>
            </w:r>
          </w:p>
        </w:tc>
        <w:tc>
          <w:tcPr>
            <w:tcW w:w="1493" w:type="dxa"/>
          </w:tcPr>
          <w:p w14:paraId="2A078508" w14:textId="77777777" w:rsidR="00C65E3C" w:rsidRDefault="00C65E3C">
            <w:pPr>
              <w:pStyle w:val="TAL"/>
            </w:pPr>
            <w:r>
              <w:t>R</w:t>
            </w:r>
          </w:p>
        </w:tc>
      </w:tr>
      <w:tr w:rsidR="00C65E3C" w14:paraId="71C5FA82" w14:textId="77777777">
        <w:tblPrEx>
          <w:tblCellMar>
            <w:top w:w="0" w:type="dxa"/>
            <w:bottom w:w="0" w:type="dxa"/>
          </w:tblCellMar>
        </w:tblPrEx>
        <w:trPr>
          <w:cantSplit/>
          <w:trHeight w:val="140"/>
          <w:jc w:val="center"/>
        </w:trPr>
        <w:tc>
          <w:tcPr>
            <w:tcW w:w="927" w:type="dxa"/>
            <w:vMerge w:val="restart"/>
          </w:tcPr>
          <w:p w14:paraId="4D609758" w14:textId="77777777" w:rsidR="00C65E3C" w:rsidRDefault="00C65E3C">
            <w:pPr>
              <w:pStyle w:val="TAL"/>
            </w:pPr>
            <w:r>
              <w:t>B</w:t>
            </w:r>
          </w:p>
        </w:tc>
        <w:tc>
          <w:tcPr>
            <w:tcW w:w="1733" w:type="dxa"/>
            <w:vMerge w:val="restart"/>
          </w:tcPr>
          <w:p w14:paraId="0D9ADA9F" w14:textId="77777777" w:rsidR="00C65E3C" w:rsidRDefault="00C65E3C">
            <w:pPr>
              <w:pStyle w:val="TAL"/>
            </w:pPr>
            <w:r>
              <w:t>Bandwidth information</w:t>
            </w:r>
          </w:p>
        </w:tc>
        <w:tc>
          <w:tcPr>
            <w:tcW w:w="2662" w:type="dxa"/>
          </w:tcPr>
          <w:p w14:paraId="08C1BC77" w14:textId="77777777" w:rsidR="00C65E3C" w:rsidRDefault="00C65E3C">
            <w:pPr>
              <w:pStyle w:val="TAL"/>
            </w:pPr>
            <w:r>
              <w:t>AS</w:t>
            </w:r>
          </w:p>
        </w:tc>
        <w:tc>
          <w:tcPr>
            <w:tcW w:w="1843" w:type="dxa"/>
          </w:tcPr>
          <w:p w14:paraId="0B67C546" w14:textId="77777777" w:rsidR="00C65E3C" w:rsidRDefault="00C65E3C">
            <w:pPr>
              <w:pStyle w:val="TAL"/>
            </w:pPr>
            <w:r>
              <w:t>O</w:t>
            </w:r>
          </w:p>
        </w:tc>
        <w:tc>
          <w:tcPr>
            <w:tcW w:w="1493" w:type="dxa"/>
          </w:tcPr>
          <w:p w14:paraId="2707D012" w14:textId="77777777" w:rsidR="00C65E3C" w:rsidRDefault="00C65E3C">
            <w:pPr>
              <w:pStyle w:val="TAL"/>
            </w:pPr>
            <w:r>
              <w:t>O</w:t>
            </w:r>
          </w:p>
        </w:tc>
      </w:tr>
      <w:tr w:rsidR="00C65E3C" w14:paraId="0640E684" w14:textId="77777777">
        <w:tblPrEx>
          <w:tblCellMar>
            <w:top w:w="0" w:type="dxa"/>
            <w:bottom w:w="0" w:type="dxa"/>
          </w:tblCellMar>
        </w:tblPrEx>
        <w:trPr>
          <w:cantSplit/>
          <w:trHeight w:val="138"/>
          <w:jc w:val="center"/>
        </w:trPr>
        <w:tc>
          <w:tcPr>
            <w:tcW w:w="927" w:type="dxa"/>
            <w:vMerge/>
          </w:tcPr>
          <w:p w14:paraId="5328415D" w14:textId="77777777" w:rsidR="00C65E3C" w:rsidRDefault="00C65E3C">
            <w:pPr>
              <w:pStyle w:val="TAL"/>
            </w:pPr>
          </w:p>
        </w:tc>
        <w:tc>
          <w:tcPr>
            <w:tcW w:w="1733" w:type="dxa"/>
            <w:vMerge/>
          </w:tcPr>
          <w:p w14:paraId="4A607B9B" w14:textId="77777777" w:rsidR="00C65E3C" w:rsidRDefault="00C65E3C">
            <w:pPr>
              <w:pStyle w:val="TAL"/>
            </w:pPr>
          </w:p>
        </w:tc>
        <w:tc>
          <w:tcPr>
            <w:tcW w:w="2662" w:type="dxa"/>
          </w:tcPr>
          <w:p w14:paraId="7272B595" w14:textId="77777777" w:rsidR="00C65E3C" w:rsidRDefault="00C65E3C">
            <w:pPr>
              <w:pStyle w:val="TAL"/>
            </w:pPr>
            <w:r>
              <w:t>RS</w:t>
            </w:r>
          </w:p>
        </w:tc>
        <w:tc>
          <w:tcPr>
            <w:tcW w:w="1843" w:type="dxa"/>
          </w:tcPr>
          <w:p w14:paraId="35AD11E3" w14:textId="77777777" w:rsidR="00C65E3C" w:rsidRDefault="00C65E3C">
            <w:pPr>
              <w:pStyle w:val="TAL"/>
            </w:pPr>
            <w:r>
              <w:t>ND</w:t>
            </w:r>
          </w:p>
        </w:tc>
        <w:tc>
          <w:tcPr>
            <w:tcW w:w="1493" w:type="dxa"/>
          </w:tcPr>
          <w:p w14:paraId="4B93F593" w14:textId="77777777" w:rsidR="00C65E3C" w:rsidRDefault="00C65E3C">
            <w:pPr>
              <w:pStyle w:val="TAL"/>
            </w:pPr>
            <w:r>
              <w:t>O</w:t>
            </w:r>
          </w:p>
        </w:tc>
      </w:tr>
      <w:tr w:rsidR="001C3552" w14:paraId="1841458A" w14:textId="77777777">
        <w:tblPrEx>
          <w:tblCellMar>
            <w:top w:w="0" w:type="dxa"/>
            <w:bottom w:w="0" w:type="dxa"/>
          </w:tblCellMar>
        </w:tblPrEx>
        <w:trPr>
          <w:cantSplit/>
          <w:trHeight w:val="138"/>
          <w:jc w:val="center"/>
        </w:trPr>
        <w:tc>
          <w:tcPr>
            <w:tcW w:w="927" w:type="dxa"/>
            <w:vMerge/>
          </w:tcPr>
          <w:p w14:paraId="02D80ED4" w14:textId="77777777" w:rsidR="001C3552" w:rsidRDefault="001C3552">
            <w:pPr>
              <w:pStyle w:val="TAL"/>
            </w:pPr>
          </w:p>
        </w:tc>
        <w:tc>
          <w:tcPr>
            <w:tcW w:w="1733" w:type="dxa"/>
            <w:vMerge/>
          </w:tcPr>
          <w:p w14:paraId="35BD8953" w14:textId="77777777" w:rsidR="001C3552" w:rsidRDefault="001C3552">
            <w:pPr>
              <w:pStyle w:val="TAL"/>
            </w:pPr>
          </w:p>
        </w:tc>
        <w:tc>
          <w:tcPr>
            <w:tcW w:w="2662" w:type="dxa"/>
          </w:tcPr>
          <w:p w14:paraId="4349F25F" w14:textId="77777777" w:rsidR="001C3552" w:rsidRDefault="001C3552" w:rsidP="00C2403E">
            <w:pPr>
              <w:pStyle w:val="TAL"/>
            </w:pPr>
            <w:r>
              <w:t>RR</w:t>
            </w:r>
          </w:p>
        </w:tc>
        <w:tc>
          <w:tcPr>
            <w:tcW w:w="1843" w:type="dxa"/>
          </w:tcPr>
          <w:p w14:paraId="06E4005B" w14:textId="77777777" w:rsidR="001C3552" w:rsidRDefault="001C3552" w:rsidP="00C2403E">
            <w:pPr>
              <w:pStyle w:val="TAL"/>
            </w:pPr>
            <w:r>
              <w:t>ND</w:t>
            </w:r>
          </w:p>
        </w:tc>
        <w:tc>
          <w:tcPr>
            <w:tcW w:w="1493" w:type="dxa"/>
          </w:tcPr>
          <w:p w14:paraId="73EE4E5D" w14:textId="77777777" w:rsidR="001C3552" w:rsidRDefault="001C3552" w:rsidP="00C2403E">
            <w:pPr>
              <w:pStyle w:val="TAL"/>
            </w:pPr>
            <w:r>
              <w:t>O</w:t>
            </w:r>
          </w:p>
        </w:tc>
      </w:tr>
      <w:tr w:rsidR="001C3552" w14:paraId="716B2FEF" w14:textId="77777777">
        <w:tblPrEx>
          <w:tblCellMar>
            <w:top w:w="0" w:type="dxa"/>
            <w:bottom w:w="0" w:type="dxa"/>
          </w:tblCellMar>
        </w:tblPrEx>
        <w:trPr>
          <w:cantSplit/>
          <w:trHeight w:val="138"/>
          <w:jc w:val="center"/>
        </w:trPr>
        <w:tc>
          <w:tcPr>
            <w:tcW w:w="927" w:type="dxa"/>
            <w:vMerge/>
          </w:tcPr>
          <w:p w14:paraId="1B158D6F" w14:textId="77777777" w:rsidR="001C3552" w:rsidRDefault="001C3552">
            <w:pPr>
              <w:pStyle w:val="TAL"/>
            </w:pPr>
          </w:p>
        </w:tc>
        <w:tc>
          <w:tcPr>
            <w:tcW w:w="1733" w:type="dxa"/>
            <w:vMerge/>
          </w:tcPr>
          <w:p w14:paraId="24DFAE0C" w14:textId="77777777" w:rsidR="001C3552" w:rsidRDefault="001C3552">
            <w:pPr>
              <w:pStyle w:val="TAL"/>
            </w:pPr>
          </w:p>
        </w:tc>
        <w:tc>
          <w:tcPr>
            <w:tcW w:w="2662" w:type="dxa"/>
          </w:tcPr>
          <w:p w14:paraId="3424CA37" w14:textId="77777777" w:rsidR="001C3552" w:rsidRDefault="001C3552" w:rsidP="00C2403E">
            <w:pPr>
              <w:pStyle w:val="TAL"/>
              <w:rPr>
                <w:lang w:val="sv-SE"/>
              </w:rPr>
            </w:pPr>
            <w:r>
              <w:rPr>
                <w:lang w:val="sv-SE"/>
              </w:rPr>
              <w:t>TIAS</w:t>
            </w:r>
          </w:p>
        </w:tc>
        <w:tc>
          <w:tcPr>
            <w:tcW w:w="1843" w:type="dxa"/>
          </w:tcPr>
          <w:p w14:paraId="026E813E" w14:textId="77777777" w:rsidR="001C3552" w:rsidRDefault="001C3552" w:rsidP="00C2403E">
            <w:pPr>
              <w:pStyle w:val="TAL"/>
              <w:rPr>
                <w:lang w:val="en-AU"/>
              </w:rPr>
            </w:pPr>
            <w:r>
              <w:rPr>
                <w:lang w:val="en-AU"/>
              </w:rPr>
              <w:t>ND</w:t>
            </w:r>
          </w:p>
        </w:tc>
        <w:tc>
          <w:tcPr>
            <w:tcW w:w="1493" w:type="dxa"/>
          </w:tcPr>
          <w:p w14:paraId="6460D228" w14:textId="77777777" w:rsidR="001C3552" w:rsidRDefault="001C3552" w:rsidP="00C2403E">
            <w:pPr>
              <w:pStyle w:val="TAL"/>
              <w:rPr>
                <w:lang w:val="en-AU"/>
              </w:rPr>
            </w:pPr>
            <w:r>
              <w:rPr>
                <w:lang w:val="en-AU"/>
              </w:rPr>
              <w:t>O</w:t>
            </w:r>
          </w:p>
        </w:tc>
      </w:tr>
      <w:tr w:rsidR="00C65E3C" w14:paraId="766F031E" w14:textId="77777777">
        <w:tblPrEx>
          <w:tblCellMar>
            <w:top w:w="0" w:type="dxa"/>
            <w:bottom w:w="0" w:type="dxa"/>
          </w:tblCellMar>
        </w:tblPrEx>
        <w:trPr>
          <w:cantSplit/>
          <w:jc w:val="center"/>
        </w:trPr>
        <w:tc>
          <w:tcPr>
            <w:tcW w:w="8658" w:type="dxa"/>
            <w:gridSpan w:val="5"/>
          </w:tcPr>
          <w:p w14:paraId="381AC7C8" w14:textId="77777777" w:rsidR="00C65E3C" w:rsidRDefault="00C65E3C">
            <w:pPr>
              <w:pStyle w:val="TAL"/>
            </w:pPr>
            <w:r>
              <w:t>One or more Time Descriptions (See below)</w:t>
            </w:r>
          </w:p>
        </w:tc>
      </w:tr>
      <w:tr w:rsidR="00C65E3C" w14:paraId="613228EA" w14:textId="77777777">
        <w:tblPrEx>
          <w:tblCellMar>
            <w:top w:w="0" w:type="dxa"/>
            <w:bottom w:w="0" w:type="dxa"/>
          </w:tblCellMar>
        </w:tblPrEx>
        <w:trPr>
          <w:jc w:val="center"/>
        </w:trPr>
        <w:tc>
          <w:tcPr>
            <w:tcW w:w="927" w:type="dxa"/>
          </w:tcPr>
          <w:p w14:paraId="1BD79055" w14:textId="77777777" w:rsidR="00C65E3C" w:rsidRDefault="00C65E3C">
            <w:pPr>
              <w:pStyle w:val="TAL"/>
            </w:pPr>
            <w:r>
              <w:t>Z</w:t>
            </w:r>
          </w:p>
        </w:tc>
        <w:tc>
          <w:tcPr>
            <w:tcW w:w="4395" w:type="dxa"/>
            <w:gridSpan w:val="2"/>
          </w:tcPr>
          <w:p w14:paraId="37C8DF3A" w14:textId="77777777" w:rsidR="00C65E3C" w:rsidRDefault="00C65E3C">
            <w:pPr>
              <w:pStyle w:val="TAL"/>
            </w:pPr>
            <w:r>
              <w:t>Time zone adjustments</w:t>
            </w:r>
          </w:p>
        </w:tc>
        <w:tc>
          <w:tcPr>
            <w:tcW w:w="1843" w:type="dxa"/>
          </w:tcPr>
          <w:p w14:paraId="30287F73" w14:textId="77777777" w:rsidR="00C65E3C" w:rsidRDefault="00C65E3C">
            <w:pPr>
              <w:pStyle w:val="TAL"/>
            </w:pPr>
            <w:r>
              <w:t>O</w:t>
            </w:r>
          </w:p>
        </w:tc>
        <w:tc>
          <w:tcPr>
            <w:tcW w:w="1493" w:type="dxa"/>
          </w:tcPr>
          <w:p w14:paraId="1CAE2E47" w14:textId="77777777" w:rsidR="00C65E3C" w:rsidRDefault="00C65E3C">
            <w:pPr>
              <w:pStyle w:val="TAL"/>
            </w:pPr>
            <w:r>
              <w:t>O</w:t>
            </w:r>
          </w:p>
        </w:tc>
      </w:tr>
      <w:tr w:rsidR="00C65E3C" w14:paraId="7FBD5A5B" w14:textId="77777777">
        <w:tblPrEx>
          <w:tblCellMar>
            <w:top w:w="0" w:type="dxa"/>
            <w:bottom w:w="0" w:type="dxa"/>
          </w:tblCellMar>
        </w:tblPrEx>
        <w:trPr>
          <w:jc w:val="center"/>
        </w:trPr>
        <w:tc>
          <w:tcPr>
            <w:tcW w:w="927" w:type="dxa"/>
          </w:tcPr>
          <w:p w14:paraId="5C589204" w14:textId="77777777" w:rsidR="00C65E3C" w:rsidRDefault="00C65E3C">
            <w:pPr>
              <w:pStyle w:val="TAL"/>
            </w:pPr>
            <w:r>
              <w:t>K</w:t>
            </w:r>
          </w:p>
        </w:tc>
        <w:tc>
          <w:tcPr>
            <w:tcW w:w="4395" w:type="dxa"/>
            <w:gridSpan w:val="2"/>
          </w:tcPr>
          <w:p w14:paraId="4CE68AB4" w14:textId="77777777" w:rsidR="00C65E3C" w:rsidRDefault="00C65E3C">
            <w:pPr>
              <w:pStyle w:val="TAL"/>
            </w:pPr>
            <w:r>
              <w:t>Encryption key</w:t>
            </w:r>
          </w:p>
        </w:tc>
        <w:tc>
          <w:tcPr>
            <w:tcW w:w="1843" w:type="dxa"/>
          </w:tcPr>
          <w:p w14:paraId="436400C5" w14:textId="77777777" w:rsidR="00C65E3C" w:rsidRDefault="00C65E3C">
            <w:pPr>
              <w:pStyle w:val="TAL"/>
            </w:pPr>
            <w:r>
              <w:t>O</w:t>
            </w:r>
          </w:p>
        </w:tc>
        <w:tc>
          <w:tcPr>
            <w:tcW w:w="1493" w:type="dxa"/>
          </w:tcPr>
          <w:p w14:paraId="6E7E5630" w14:textId="77777777" w:rsidR="00C65E3C" w:rsidRDefault="00C65E3C">
            <w:pPr>
              <w:pStyle w:val="TAL"/>
            </w:pPr>
            <w:r>
              <w:t>O</w:t>
            </w:r>
          </w:p>
        </w:tc>
      </w:tr>
      <w:tr w:rsidR="009E13AA" w14:paraId="043E1DAD" w14:textId="77777777">
        <w:tblPrEx>
          <w:tblCellMar>
            <w:top w:w="0" w:type="dxa"/>
            <w:bottom w:w="0" w:type="dxa"/>
          </w:tblCellMar>
        </w:tblPrEx>
        <w:trPr>
          <w:cantSplit/>
          <w:trHeight w:val="225"/>
          <w:jc w:val="center"/>
        </w:trPr>
        <w:tc>
          <w:tcPr>
            <w:tcW w:w="927" w:type="dxa"/>
            <w:vMerge w:val="restart"/>
          </w:tcPr>
          <w:p w14:paraId="1E405D0E" w14:textId="77777777" w:rsidR="009E13AA" w:rsidRDefault="009E13AA" w:rsidP="00771E9E">
            <w:pPr>
              <w:pStyle w:val="TAL"/>
            </w:pPr>
            <w:r>
              <w:t>A</w:t>
            </w:r>
          </w:p>
        </w:tc>
        <w:tc>
          <w:tcPr>
            <w:tcW w:w="1733" w:type="dxa"/>
            <w:vMerge w:val="restart"/>
          </w:tcPr>
          <w:p w14:paraId="263EAFA3" w14:textId="77777777" w:rsidR="009E13AA" w:rsidRDefault="009E13AA" w:rsidP="00771E9E">
            <w:pPr>
              <w:pStyle w:val="TAL"/>
              <w:rPr>
                <w:lang w:val="fr-FR"/>
              </w:rPr>
            </w:pPr>
            <w:r>
              <w:rPr>
                <w:lang w:val="fr-FR"/>
              </w:rPr>
              <w:t>Session attributes</w:t>
            </w:r>
          </w:p>
        </w:tc>
        <w:tc>
          <w:tcPr>
            <w:tcW w:w="2662" w:type="dxa"/>
          </w:tcPr>
          <w:p w14:paraId="4DE4D9FA" w14:textId="77777777" w:rsidR="009E13AA" w:rsidRDefault="009E13AA" w:rsidP="00771E9E">
            <w:pPr>
              <w:pStyle w:val="TAL"/>
              <w:rPr>
                <w:lang w:val="fr-FR"/>
              </w:rPr>
            </w:pPr>
            <w:r>
              <w:rPr>
                <w:lang w:val="fr-FR"/>
              </w:rPr>
              <w:t>control</w:t>
            </w:r>
          </w:p>
        </w:tc>
        <w:tc>
          <w:tcPr>
            <w:tcW w:w="1843" w:type="dxa"/>
          </w:tcPr>
          <w:p w14:paraId="5F8B3CE3" w14:textId="77777777" w:rsidR="009E13AA" w:rsidRDefault="009E13AA" w:rsidP="00771E9E">
            <w:pPr>
              <w:pStyle w:val="TAL"/>
            </w:pPr>
            <w:r>
              <w:t>O</w:t>
            </w:r>
          </w:p>
        </w:tc>
        <w:tc>
          <w:tcPr>
            <w:tcW w:w="1493" w:type="dxa"/>
          </w:tcPr>
          <w:p w14:paraId="7BABADF9" w14:textId="77777777" w:rsidR="009E13AA" w:rsidRDefault="009E13AA" w:rsidP="00771E9E">
            <w:pPr>
              <w:pStyle w:val="TAL"/>
            </w:pPr>
            <w:r>
              <w:t>R</w:t>
            </w:r>
          </w:p>
        </w:tc>
      </w:tr>
      <w:tr w:rsidR="009E13AA" w14:paraId="43F993F1" w14:textId="77777777">
        <w:tblPrEx>
          <w:tblCellMar>
            <w:top w:w="0" w:type="dxa"/>
            <w:bottom w:w="0" w:type="dxa"/>
          </w:tblCellMar>
        </w:tblPrEx>
        <w:trPr>
          <w:cantSplit/>
          <w:trHeight w:val="225"/>
          <w:jc w:val="center"/>
        </w:trPr>
        <w:tc>
          <w:tcPr>
            <w:tcW w:w="927" w:type="dxa"/>
            <w:vMerge/>
          </w:tcPr>
          <w:p w14:paraId="5E051ED5" w14:textId="77777777" w:rsidR="009E13AA" w:rsidRDefault="009E13AA" w:rsidP="00771E9E">
            <w:pPr>
              <w:pStyle w:val="TAL"/>
            </w:pPr>
          </w:p>
        </w:tc>
        <w:tc>
          <w:tcPr>
            <w:tcW w:w="1733" w:type="dxa"/>
            <w:vMerge/>
          </w:tcPr>
          <w:p w14:paraId="057CB8EF" w14:textId="77777777" w:rsidR="009E13AA" w:rsidRDefault="009E13AA" w:rsidP="00771E9E">
            <w:pPr>
              <w:pStyle w:val="TAL"/>
            </w:pPr>
          </w:p>
        </w:tc>
        <w:tc>
          <w:tcPr>
            <w:tcW w:w="2662" w:type="dxa"/>
          </w:tcPr>
          <w:p w14:paraId="1CCF5D5A" w14:textId="77777777" w:rsidR="009E13AA" w:rsidRDefault="009E13AA" w:rsidP="00771E9E">
            <w:pPr>
              <w:pStyle w:val="TAL"/>
            </w:pPr>
            <w:r>
              <w:t>range</w:t>
            </w:r>
          </w:p>
        </w:tc>
        <w:tc>
          <w:tcPr>
            <w:tcW w:w="1843" w:type="dxa"/>
          </w:tcPr>
          <w:p w14:paraId="5A3D05D5" w14:textId="77777777" w:rsidR="009E13AA" w:rsidRDefault="009E13AA" w:rsidP="00771E9E">
            <w:pPr>
              <w:pStyle w:val="TAL"/>
            </w:pPr>
            <w:r>
              <w:t>O</w:t>
            </w:r>
          </w:p>
        </w:tc>
        <w:tc>
          <w:tcPr>
            <w:tcW w:w="1493" w:type="dxa"/>
          </w:tcPr>
          <w:p w14:paraId="7215A8CC" w14:textId="77777777" w:rsidR="009E13AA" w:rsidRDefault="009E13AA" w:rsidP="00771E9E">
            <w:pPr>
              <w:pStyle w:val="TAL"/>
            </w:pPr>
            <w:r>
              <w:t>R</w:t>
            </w:r>
          </w:p>
        </w:tc>
      </w:tr>
      <w:tr w:rsidR="009E13AA" w14:paraId="3B0CD2BE" w14:textId="77777777">
        <w:tblPrEx>
          <w:tblCellMar>
            <w:top w:w="0" w:type="dxa"/>
            <w:bottom w:w="0" w:type="dxa"/>
          </w:tblCellMar>
        </w:tblPrEx>
        <w:trPr>
          <w:cantSplit/>
          <w:trHeight w:val="225"/>
          <w:jc w:val="center"/>
        </w:trPr>
        <w:tc>
          <w:tcPr>
            <w:tcW w:w="927" w:type="dxa"/>
            <w:vMerge/>
          </w:tcPr>
          <w:p w14:paraId="58AD6BE0" w14:textId="77777777" w:rsidR="009E13AA" w:rsidRDefault="009E13AA" w:rsidP="00771E9E">
            <w:pPr>
              <w:pStyle w:val="TAL"/>
            </w:pPr>
          </w:p>
        </w:tc>
        <w:tc>
          <w:tcPr>
            <w:tcW w:w="1733" w:type="dxa"/>
            <w:vMerge/>
          </w:tcPr>
          <w:p w14:paraId="10105CB9" w14:textId="77777777" w:rsidR="009E13AA" w:rsidRDefault="009E13AA" w:rsidP="00771E9E">
            <w:pPr>
              <w:pStyle w:val="TAL"/>
            </w:pPr>
          </w:p>
        </w:tc>
        <w:tc>
          <w:tcPr>
            <w:tcW w:w="2662" w:type="dxa"/>
          </w:tcPr>
          <w:p w14:paraId="5EC1F1B5" w14:textId="77777777" w:rsidR="009E13AA" w:rsidRDefault="009E13AA" w:rsidP="00771E9E">
            <w:pPr>
              <w:pStyle w:val="TAL"/>
            </w:pPr>
            <w:r>
              <w:t>alt-group</w:t>
            </w:r>
          </w:p>
        </w:tc>
        <w:tc>
          <w:tcPr>
            <w:tcW w:w="1843" w:type="dxa"/>
          </w:tcPr>
          <w:p w14:paraId="5162980D" w14:textId="77777777" w:rsidR="009E13AA" w:rsidRDefault="009E13AA" w:rsidP="00771E9E">
            <w:pPr>
              <w:pStyle w:val="TAL"/>
            </w:pPr>
            <w:r>
              <w:t>ND</w:t>
            </w:r>
          </w:p>
        </w:tc>
        <w:tc>
          <w:tcPr>
            <w:tcW w:w="1493" w:type="dxa"/>
          </w:tcPr>
          <w:p w14:paraId="4E7008C2" w14:textId="77777777" w:rsidR="009E13AA" w:rsidRDefault="009E13AA" w:rsidP="00771E9E">
            <w:pPr>
              <w:pStyle w:val="TAL"/>
            </w:pPr>
            <w:r>
              <w:t>O</w:t>
            </w:r>
          </w:p>
        </w:tc>
      </w:tr>
      <w:tr w:rsidR="000E6981" w14:paraId="1DF6D0EA" w14:textId="77777777">
        <w:tblPrEx>
          <w:tblCellMar>
            <w:top w:w="0" w:type="dxa"/>
            <w:bottom w:w="0" w:type="dxa"/>
          </w:tblCellMar>
        </w:tblPrEx>
        <w:trPr>
          <w:cantSplit/>
          <w:trHeight w:val="225"/>
          <w:jc w:val="center"/>
        </w:trPr>
        <w:tc>
          <w:tcPr>
            <w:tcW w:w="927" w:type="dxa"/>
            <w:vMerge/>
          </w:tcPr>
          <w:p w14:paraId="75FD9BCF" w14:textId="77777777" w:rsidR="000E6981" w:rsidRDefault="000E6981" w:rsidP="00771E9E">
            <w:pPr>
              <w:pStyle w:val="TAL"/>
            </w:pPr>
          </w:p>
        </w:tc>
        <w:tc>
          <w:tcPr>
            <w:tcW w:w="1733" w:type="dxa"/>
            <w:vMerge/>
          </w:tcPr>
          <w:p w14:paraId="1D4F5DC5" w14:textId="77777777" w:rsidR="000E6981" w:rsidRDefault="000E6981" w:rsidP="00771E9E">
            <w:pPr>
              <w:pStyle w:val="TAL"/>
            </w:pPr>
          </w:p>
        </w:tc>
        <w:tc>
          <w:tcPr>
            <w:tcW w:w="2662" w:type="dxa"/>
          </w:tcPr>
          <w:p w14:paraId="08CD14EE" w14:textId="77777777" w:rsidR="000E6981" w:rsidRDefault="000E6981" w:rsidP="005C1C18">
            <w:pPr>
              <w:pStyle w:val="TAL"/>
            </w:pPr>
            <w:r>
              <w:rPr>
                <w:lang w:val="en-AU"/>
              </w:rPr>
              <w:t>3GPP-QoE-Metrics</w:t>
            </w:r>
          </w:p>
        </w:tc>
        <w:tc>
          <w:tcPr>
            <w:tcW w:w="1843" w:type="dxa"/>
          </w:tcPr>
          <w:p w14:paraId="3EA89114" w14:textId="77777777" w:rsidR="000E6981" w:rsidRDefault="000E6981" w:rsidP="005C1C18">
            <w:pPr>
              <w:pStyle w:val="TAL"/>
            </w:pPr>
            <w:r>
              <w:t>ND</w:t>
            </w:r>
          </w:p>
        </w:tc>
        <w:tc>
          <w:tcPr>
            <w:tcW w:w="1493" w:type="dxa"/>
          </w:tcPr>
          <w:p w14:paraId="63D282F5" w14:textId="77777777" w:rsidR="000E6981" w:rsidRDefault="000E6981" w:rsidP="005C1C18">
            <w:pPr>
              <w:pStyle w:val="TAL"/>
            </w:pPr>
            <w:r>
              <w:t>O</w:t>
            </w:r>
          </w:p>
        </w:tc>
      </w:tr>
      <w:tr w:rsidR="000E6981" w14:paraId="118523DB" w14:textId="77777777">
        <w:tblPrEx>
          <w:tblCellMar>
            <w:top w:w="0" w:type="dxa"/>
            <w:bottom w:w="0" w:type="dxa"/>
          </w:tblCellMar>
        </w:tblPrEx>
        <w:trPr>
          <w:cantSplit/>
          <w:trHeight w:val="225"/>
          <w:jc w:val="center"/>
        </w:trPr>
        <w:tc>
          <w:tcPr>
            <w:tcW w:w="927" w:type="dxa"/>
            <w:vMerge/>
          </w:tcPr>
          <w:p w14:paraId="20B967AB" w14:textId="77777777" w:rsidR="000E6981" w:rsidRDefault="000E6981" w:rsidP="00771E9E">
            <w:pPr>
              <w:pStyle w:val="TAL"/>
            </w:pPr>
          </w:p>
        </w:tc>
        <w:tc>
          <w:tcPr>
            <w:tcW w:w="1733" w:type="dxa"/>
            <w:vMerge/>
          </w:tcPr>
          <w:p w14:paraId="03CAC99E" w14:textId="77777777" w:rsidR="000E6981" w:rsidRDefault="000E6981" w:rsidP="00771E9E">
            <w:pPr>
              <w:pStyle w:val="TAL"/>
            </w:pPr>
          </w:p>
        </w:tc>
        <w:tc>
          <w:tcPr>
            <w:tcW w:w="2662" w:type="dxa"/>
          </w:tcPr>
          <w:p w14:paraId="15A5523F" w14:textId="77777777" w:rsidR="000E6981" w:rsidRDefault="000E6981" w:rsidP="005C1C18">
            <w:pPr>
              <w:pStyle w:val="TAL"/>
              <w:rPr>
                <w:lang w:val="sv-SE"/>
              </w:rPr>
            </w:pPr>
            <w:r>
              <w:rPr>
                <w:lang w:val="sv-SE"/>
              </w:rPr>
              <w:t>3GPP-Asset-Information</w:t>
            </w:r>
          </w:p>
        </w:tc>
        <w:tc>
          <w:tcPr>
            <w:tcW w:w="1843" w:type="dxa"/>
          </w:tcPr>
          <w:p w14:paraId="0250F5EF" w14:textId="77777777" w:rsidR="000E6981" w:rsidRDefault="000E6981" w:rsidP="005C1C18">
            <w:pPr>
              <w:pStyle w:val="TAL"/>
              <w:rPr>
                <w:lang w:val="sv-SE"/>
              </w:rPr>
            </w:pPr>
            <w:r>
              <w:t>ND</w:t>
            </w:r>
          </w:p>
        </w:tc>
        <w:tc>
          <w:tcPr>
            <w:tcW w:w="1493" w:type="dxa"/>
          </w:tcPr>
          <w:p w14:paraId="76F78A64" w14:textId="77777777" w:rsidR="000E6981" w:rsidRDefault="000E6981" w:rsidP="005C1C18">
            <w:pPr>
              <w:pStyle w:val="TAL"/>
              <w:rPr>
                <w:lang w:val="sv-SE"/>
              </w:rPr>
            </w:pPr>
            <w:r>
              <w:t>O</w:t>
            </w:r>
          </w:p>
        </w:tc>
      </w:tr>
      <w:tr w:rsidR="001C3552" w14:paraId="05134DAE" w14:textId="77777777">
        <w:tblPrEx>
          <w:tblCellMar>
            <w:top w:w="0" w:type="dxa"/>
            <w:bottom w:w="0" w:type="dxa"/>
          </w:tblCellMar>
        </w:tblPrEx>
        <w:trPr>
          <w:cantSplit/>
          <w:trHeight w:val="225"/>
          <w:jc w:val="center"/>
        </w:trPr>
        <w:tc>
          <w:tcPr>
            <w:tcW w:w="927" w:type="dxa"/>
            <w:vMerge/>
          </w:tcPr>
          <w:p w14:paraId="3BBD46F9" w14:textId="77777777" w:rsidR="001C3552" w:rsidRDefault="001C3552" w:rsidP="00771E9E">
            <w:pPr>
              <w:pStyle w:val="TAL"/>
            </w:pPr>
          </w:p>
        </w:tc>
        <w:tc>
          <w:tcPr>
            <w:tcW w:w="1733" w:type="dxa"/>
            <w:vMerge/>
          </w:tcPr>
          <w:p w14:paraId="6758A40F" w14:textId="77777777" w:rsidR="001C3552" w:rsidRDefault="001C3552" w:rsidP="00771E9E">
            <w:pPr>
              <w:pStyle w:val="TAL"/>
            </w:pPr>
          </w:p>
        </w:tc>
        <w:tc>
          <w:tcPr>
            <w:tcW w:w="2662" w:type="dxa"/>
          </w:tcPr>
          <w:p w14:paraId="4E9AB8FA" w14:textId="77777777" w:rsidR="001C3552" w:rsidRDefault="001C3552" w:rsidP="00C2403E">
            <w:pPr>
              <w:pStyle w:val="TAL"/>
              <w:rPr>
                <w:lang w:val="en-AU"/>
              </w:rPr>
            </w:pPr>
            <w:r>
              <w:rPr>
                <w:lang w:val="en-AU"/>
              </w:rPr>
              <w:t>maxprate</w:t>
            </w:r>
          </w:p>
        </w:tc>
        <w:tc>
          <w:tcPr>
            <w:tcW w:w="1843" w:type="dxa"/>
          </w:tcPr>
          <w:p w14:paraId="20B72D62" w14:textId="77777777" w:rsidR="001C3552" w:rsidRDefault="001C3552" w:rsidP="00C2403E">
            <w:pPr>
              <w:pStyle w:val="TAL"/>
              <w:rPr>
                <w:lang w:val="en-AU"/>
              </w:rPr>
            </w:pPr>
            <w:r>
              <w:rPr>
                <w:lang w:val="en-AU"/>
              </w:rPr>
              <w:t>ND</w:t>
            </w:r>
          </w:p>
        </w:tc>
        <w:tc>
          <w:tcPr>
            <w:tcW w:w="1493" w:type="dxa"/>
          </w:tcPr>
          <w:p w14:paraId="2E54C4EC" w14:textId="77777777" w:rsidR="001C3552" w:rsidRDefault="001C3552" w:rsidP="00C2403E">
            <w:pPr>
              <w:pStyle w:val="TAL"/>
              <w:rPr>
                <w:lang w:val="en-AU"/>
              </w:rPr>
            </w:pPr>
            <w:r>
              <w:rPr>
                <w:lang w:val="en-AU"/>
              </w:rPr>
              <w:t>O</w:t>
            </w:r>
          </w:p>
        </w:tc>
      </w:tr>
      <w:tr w:rsidR="00C65E3C" w14:paraId="6A6D7FEA" w14:textId="77777777">
        <w:tblPrEx>
          <w:tblCellMar>
            <w:top w:w="0" w:type="dxa"/>
            <w:bottom w:w="0" w:type="dxa"/>
          </w:tblCellMar>
        </w:tblPrEx>
        <w:trPr>
          <w:cantSplit/>
          <w:jc w:val="center"/>
        </w:trPr>
        <w:tc>
          <w:tcPr>
            <w:tcW w:w="8658" w:type="dxa"/>
            <w:gridSpan w:val="5"/>
          </w:tcPr>
          <w:p w14:paraId="5097CBAD" w14:textId="77777777" w:rsidR="00C65E3C" w:rsidRDefault="00C65E3C">
            <w:pPr>
              <w:pStyle w:val="TAL"/>
            </w:pPr>
            <w:r>
              <w:t>One or more Media Descriptions (See below)</w:t>
            </w:r>
          </w:p>
        </w:tc>
      </w:tr>
      <w:tr w:rsidR="00C65E3C" w14:paraId="44A79A7B" w14:textId="77777777">
        <w:tblPrEx>
          <w:tblCellMar>
            <w:top w:w="0" w:type="dxa"/>
            <w:bottom w:w="0" w:type="dxa"/>
          </w:tblCellMar>
        </w:tblPrEx>
        <w:trPr>
          <w:cantSplit/>
          <w:jc w:val="center"/>
        </w:trPr>
        <w:tc>
          <w:tcPr>
            <w:tcW w:w="8658" w:type="dxa"/>
            <w:gridSpan w:val="5"/>
          </w:tcPr>
          <w:p w14:paraId="05D12C92" w14:textId="77777777" w:rsidR="00C65E3C" w:rsidRDefault="00C65E3C">
            <w:pPr>
              <w:pStyle w:val="TAL"/>
            </w:pPr>
          </w:p>
        </w:tc>
      </w:tr>
      <w:tr w:rsidR="00C65E3C" w14:paraId="24277BFA" w14:textId="77777777">
        <w:tblPrEx>
          <w:tblCellMar>
            <w:top w:w="0" w:type="dxa"/>
            <w:bottom w:w="0" w:type="dxa"/>
          </w:tblCellMar>
        </w:tblPrEx>
        <w:trPr>
          <w:cantSplit/>
          <w:jc w:val="center"/>
        </w:trPr>
        <w:tc>
          <w:tcPr>
            <w:tcW w:w="8658" w:type="dxa"/>
            <w:gridSpan w:val="5"/>
          </w:tcPr>
          <w:p w14:paraId="6CDE386C" w14:textId="77777777" w:rsidR="00C65E3C" w:rsidRDefault="00C65E3C">
            <w:pPr>
              <w:pStyle w:val="TAL"/>
              <w:rPr>
                <w:lang w:val="fr-FR"/>
              </w:rPr>
            </w:pPr>
            <w:r>
              <w:rPr>
                <w:lang w:val="fr-FR"/>
              </w:rPr>
              <w:t>Time Description</w:t>
            </w:r>
          </w:p>
        </w:tc>
      </w:tr>
      <w:tr w:rsidR="00C65E3C" w14:paraId="23AE49BF" w14:textId="77777777">
        <w:tblPrEx>
          <w:tblCellMar>
            <w:top w:w="0" w:type="dxa"/>
            <w:bottom w:w="0" w:type="dxa"/>
          </w:tblCellMar>
        </w:tblPrEx>
        <w:trPr>
          <w:jc w:val="center"/>
        </w:trPr>
        <w:tc>
          <w:tcPr>
            <w:tcW w:w="927" w:type="dxa"/>
          </w:tcPr>
          <w:p w14:paraId="19CBD94C" w14:textId="77777777" w:rsidR="00C65E3C" w:rsidRDefault="00C65E3C">
            <w:pPr>
              <w:pStyle w:val="TAL"/>
              <w:rPr>
                <w:lang w:val="fr-FR"/>
              </w:rPr>
            </w:pPr>
            <w:r>
              <w:rPr>
                <w:lang w:val="fr-FR"/>
              </w:rPr>
              <w:t>T</w:t>
            </w:r>
          </w:p>
        </w:tc>
        <w:tc>
          <w:tcPr>
            <w:tcW w:w="4395" w:type="dxa"/>
            <w:gridSpan w:val="2"/>
          </w:tcPr>
          <w:p w14:paraId="3C5C0A48" w14:textId="77777777" w:rsidR="00C65E3C" w:rsidRDefault="00C65E3C">
            <w:pPr>
              <w:pStyle w:val="TAL"/>
            </w:pPr>
            <w:r>
              <w:t>Time the session is active</w:t>
            </w:r>
          </w:p>
        </w:tc>
        <w:tc>
          <w:tcPr>
            <w:tcW w:w="1843" w:type="dxa"/>
          </w:tcPr>
          <w:p w14:paraId="3203458C" w14:textId="77777777" w:rsidR="00C65E3C" w:rsidRDefault="00C65E3C">
            <w:pPr>
              <w:pStyle w:val="TAL"/>
            </w:pPr>
            <w:r>
              <w:t>R</w:t>
            </w:r>
          </w:p>
        </w:tc>
        <w:tc>
          <w:tcPr>
            <w:tcW w:w="1493" w:type="dxa"/>
          </w:tcPr>
          <w:p w14:paraId="428FDA16" w14:textId="77777777" w:rsidR="00C65E3C" w:rsidRDefault="00C65E3C">
            <w:pPr>
              <w:pStyle w:val="TAL"/>
            </w:pPr>
            <w:r>
              <w:t>R</w:t>
            </w:r>
          </w:p>
        </w:tc>
      </w:tr>
      <w:tr w:rsidR="00C65E3C" w14:paraId="7936F8AC" w14:textId="77777777">
        <w:tblPrEx>
          <w:tblCellMar>
            <w:top w:w="0" w:type="dxa"/>
            <w:bottom w:w="0" w:type="dxa"/>
          </w:tblCellMar>
        </w:tblPrEx>
        <w:trPr>
          <w:jc w:val="center"/>
        </w:trPr>
        <w:tc>
          <w:tcPr>
            <w:tcW w:w="927" w:type="dxa"/>
          </w:tcPr>
          <w:p w14:paraId="704FF05D" w14:textId="77777777" w:rsidR="00C65E3C" w:rsidRDefault="00C65E3C">
            <w:pPr>
              <w:pStyle w:val="TAL"/>
            </w:pPr>
            <w:r>
              <w:t>R</w:t>
            </w:r>
          </w:p>
        </w:tc>
        <w:tc>
          <w:tcPr>
            <w:tcW w:w="4395" w:type="dxa"/>
            <w:gridSpan w:val="2"/>
          </w:tcPr>
          <w:p w14:paraId="45C500AB" w14:textId="77777777" w:rsidR="00C65E3C" w:rsidRDefault="00C65E3C">
            <w:pPr>
              <w:pStyle w:val="TAL"/>
            </w:pPr>
            <w:r>
              <w:t>Repeat times</w:t>
            </w:r>
          </w:p>
        </w:tc>
        <w:tc>
          <w:tcPr>
            <w:tcW w:w="1843" w:type="dxa"/>
          </w:tcPr>
          <w:p w14:paraId="31B774B7" w14:textId="77777777" w:rsidR="00C65E3C" w:rsidRDefault="00C65E3C">
            <w:pPr>
              <w:pStyle w:val="TAL"/>
            </w:pPr>
            <w:r>
              <w:t>O</w:t>
            </w:r>
          </w:p>
        </w:tc>
        <w:tc>
          <w:tcPr>
            <w:tcW w:w="1493" w:type="dxa"/>
          </w:tcPr>
          <w:p w14:paraId="66056D17" w14:textId="77777777" w:rsidR="00C65E3C" w:rsidRDefault="00C65E3C">
            <w:pPr>
              <w:pStyle w:val="TAL"/>
            </w:pPr>
            <w:r>
              <w:t>O</w:t>
            </w:r>
          </w:p>
        </w:tc>
      </w:tr>
      <w:tr w:rsidR="00C65E3C" w14:paraId="02F5F6DC" w14:textId="77777777">
        <w:tblPrEx>
          <w:tblCellMar>
            <w:top w:w="0" w:type="dxa"/>
            <w:bottom w:w="0" w:type="dxa"/>
          </w:tblCellMar>
        </w:tblPrEx>
        <w:trPr>
          <w:cantSplit/>
          <w:jc w:val="center"/>
        </w:trPr>
        <w:tc>
          <w:tcPr>
            <w:tcW w:w="8658" w:type="dxa"/>
            <w:gridSpan w:val="5"/>
          </w:tcPr>
          <w:p w14:paraId="4CEEDF36" w14:textId="77777777" w:rsidR="00C65E3C" w:rsidRDefault="00C65E3C">
            <w:pPr>
              <w:pStyle w:val="TAL"/>
            </w:pPr>
          </w:p>
        </w:tc>
      </w:tr>
      <w:tr w:rsidR="00C65E3C" w14:paraId="33841A3E" w14:textId="77777777">
        <w:tblPrEx>
          <w:tblCellMar>
            <w:top w:w="0" w:type="dxa"/>
            <w:bottom w:w="0" w:type="dxa"/>
          </w:tblCellMar>
        </w:tblPrEx>
        <w:trPr>
          <w:cantSplit/>
          <w:jc w:val="center"/>
        </w:trPr>
        <w:tc>
          <w:tcPr>
            <w:tcW w:w="8658" w:type="dxa"/>
            <w:gridSpan w:val="5"/>
          </w:tcPr>
          <w:p w14:paraId="310BFA0A" w14:textId="77777777" w:rsidR="00C65E3C" w:rsidRDefault="00C65E3C">
            <w:pPr>
              <w:pStyle w:val="TAL"/>
            </w:pPr>
            <w:r>
              <w:t>Media Description</w:t>
            </w:r>
          </w:p>
        </w:tc>
      </w:tr>
      <w:tr w:rsidR="00C65E3C" w14:paraId="27720D9C" w14:textId="77777777">
        <w:tblPrEx>
          <w:tblCellMar>
            <w:top w:w="0" w:type="dxa"/>
            <w:bottom w:w="0" w:type="dxa"/>
          </w:tblCellMar>
        </w:tblPrEx>
        <w:trPr>
          <w:jc w:val="center"/>
        </w:trPr>
        <w:tc>
          <w:tcPr>
            <w:tcW w:w="927" w:type="dxa"/>
          </w:tcPr>
          <w:p w14:paraId="6DEF8760" w14:textId="77777777" w:rsidR="00C65E3C" w:rsidRDefault="00C65E3C">
            <w:pPr>
              <w:pStyle w:val="TAL"/>
            </w:pPr>
            <w:r>
              <w:t>M</w:t>
            </w:r>
          </w:p>
        </w:tc>
        <w:tc>
          <w:tcPr>
            <w:tcW w:w="4395" w:type="dxa"/>
            <w:gridSpan w:val="2"/>
          </w:tcPr>
          <w:p w14:paraId="19295953" w14:textId="77777777" w:rsidR="00C65E3C" w:rsidRDefault="00C65E3C">
            <w:pPr>
              <w:pStyle w:val="TAL"/>
            </w:pPr>
            <w:r>
              <w:t>Media name and transport address</w:t>
            </w:r>
          </w:p>
        </w:tc>
        <w:tc>
          <w:tcPr>
            <w:tcW w:w="1843" w:type="dxa"/>
          </w:tcPr>
          <w:p w14:paraId="62548AE9" w14:textId="77777777" w:rsidR="00C65E3C" w:rsidRDefault="00C65E3C">
            <w:pPr>
              <w:pStyle w:val="TAL"/>
            </w:pPr>
            <w:r>
              <w:t>R</w:t>
            </w:r>
          </w:p>
        </w:tc>
        <w:tc>
          <w:tcPr>
            <w:tcW w:w="1493" w:type="dxa"/>
          </w:tcPr>
          <w:p w14:paraId="6061EA9A" w14:textId="77777777" w:rsidR="00C65E3C" w:rsidRDefault="00C65E3C">
            <w:pPr>
              <w:pStyle w:val="TAL"/>
            </w:pPr>
            <w:r>
              <w:t>R</w:t>
            </w:r>
          </w:p>
        </w:tc>
      </w:tr>
      <w:tr w:rsidR="00C65E3C" w14:paraId="208892DA" w14:textId="77777777">
        <w:tblPrEx>
          <w:tblCellMar>
            <w:top w:w="0" w:type="dxa"/>
            <w:bottom w:w="0" w:type="dxa"/>
          </w:tblCellMar>
        </w:tblPrEx>
        <w:trPr>
          <w:jc w:val="center"/>
        </w:trPr>
        <w:tc>
          <w:tcPr>
            <w:tcW w:w="927" w:type="dxa"/>
          </w:tcPr>
          <w:p w14:paraId="5D80D038" w14:textId="77777777" w:rsidR="00C65E3C" w:rsidRDefault="00C65E3C">
            <w:pPr>
              <w:pStyle w:val="TAL"/>
            </w:pPr>
            <w:r>
              <w:t>I</w:t>
            </w:r>
          </w:p>
        </w:tc>
        <w:tc>
          <w:tcPr>
            <w:tcW w:w="4395" w:type="dxa"/>
            <w:gridSpan w:val="2"/>
          </w:tcPr>
          <w:p w14:paraId="31C0D72D" w14:textId="77777777" w:rsidR="00C65E3C" w:rsidRDefault="00C65E3C">
            <w:pPr>
              <w:pStyle w:val="TAL"/>
            </w:pPr>
            <w:r>
              <w:t>Media title</w:t>
            </w:r>
          </w:p>
        </w:tc>
        <w:tc>
          <w:tcPr>
            <w:tcW w:w="1843" w:type="dxa"/>
          </w:tcPr>
          <w:p w14:paraId="4E0BA33A" w14:textId="77777777" w:rsidR="00C65E3C" w:rsidRDefault="00C65E3C">
            <w:pPr>
              <w:pStyle w:val="TAL"/>
            </w:pPr>
            <w:r>
              <w:t>O</w:t>
            </w:r>
          </w:p>
        </w:tc>
        <w:tc>
          <w:tcPr>
            <w:tcW w:w="1493" w:type="dxa"/>
          </w:tcPr>
          <w:p w14:paraId="2F81C5A8" w14:textId="77777777" w:rsidR="00C65E3C" w:rsidRDefault="00C65E3C">
            <w:pPr>
              <w:pStyle w:val="TAL"/>
            </w:pPr>
            <w:r>
              <w:t>O</w:t>
            </w:r>
          </w:p>
        </w:tc>
      </w:tr>
      <w:tr w:rsidR="00C65E3C" w14:paraId="3126CFB9" w14:textId="77777777">
        <w:tblPrEx>
          <w:tblCellMar>
            <w:top w:w="0" w:type="dxa"/>
            <w:bottom w:w="0" w:type="dxa"/>
          </w:tblCellMar>
        </w:tblPrEx>
        <w:trPr>
          <w:jc w:val="center"/>
        </w:trPr>
        <w:tc>
          <w:tcPr>
            <w:tcW w:w="927" w:type="dxa"/>
          </w:tcPr>
          <w:p w14:paraId="32768059" w14:textId="77777777" w:rsidR="00C65E3C" w:rsidRDefault="00C65E3C">
            <w:pPr>
              <w:pStyle w:val="TAL"/>
            </w:pPr>
            <w:r>
              <w:t>C</w:t>
            </w:r>
          </w:p>
        </w:tc>
        <w:tc>
          <w:tcPr>
            <w:tcW w:w="4395" w:type="dxa"/>
            <w:gridSpan w:val="2"/>
          </w:tcPr>
          <w:p w14:paraId="0726B74B" w14:textId="77777777" w:rsidR="00C65E3C" w:rsidRDefault="00C65E3C">
            <w:pPr>
              <w:pStyle w:val="TAL"/>
            </w:pPr>
            <w:r>
              <w:t>Connection information</w:t>
            </w:r>
          </w:p>
        </w:tc>
        <w:tc>
          <w:tcPr>
            <w:tcW w:w="1843" w:type="dxa"/>
          </w:tcPr>
          <w:p w14:paraId="73526D5E" w14:textId="77777777" w:rsidR="00C65E3C" w:rsidRDefault="00C65E3C">
            <w:pPr>
              <w:pStyle w:val="TAL"/>
            </w:pPr>
            <w:r>
              <w:t>R</w:t>
            </w:r>
          </w:p>
        </w:tc>
        <w:tc>
          <w:tcPr>
            <w:tcW w:w="1493" w:type="dxa"/>
          </w:tcPr>
          <w:p w14:paraId="3C3AA709" w14:textId="77777777" w:rsidR="00C65E3C" w:rsidRDefault="00C65E3C">
            <w:pPr>
              <w:pStyle w:val="TAL"/>
            </w:pPr>
            <w:r>
              <w:t>R</w:t>
            </w:r>
          </w:p>
        </w:tc>
      </w:tr>
      <w:tr w:rsidR="00C65E3C" w14:paraId="72115B52" w14:textId="77777777">
        <w:tblPrEx>
          <w:tblCellMar>
            <w:top w:w="0" w:type="dxa"/>
            <w:bottom w:w="0" w:type="dxa"/>
          </w:tblCellMar>
        </w:tblPrEx>
        <w:trPr>
          <w:cantSplit/>
          <w:trHeight w:val="140"/>
          <w:jc w:val="center"/>
        </w:trPr>
        <w:tc>
          <w:tcPr>
            <w:tcW w:w="927" w:type="dxa"/>
            <w:vMerge w:val="restart"/>
          </w:tcPr>
          <w:p w14:paraId="38FBC2AD" w14:textId="77777777" w:rsidR="00C65E3C" w:rsidRDefault="00C65E3C">
            <w:pPr>
              <w:pStyle w:val="TAL"/>
            </w:pPr>
            <w:r>
              <w:t>B</w:t>
            </w:r>
          </w:p>
        </w:tc>
        <w:tc>
          <w:tcPr>
            <w:tcW w:w="1733" w:type="dxa"/>
            <w:vMerge w:val="restart"/>
          </w:tcPr>
          <w:p w14:paraId="2D6831DA" w14:textId="77777777" w:rsidR="00C65E3C" w:rsidRDefault="00C65E3C">
            <w:pPr>
              <w:pStyle w:val="TAL"/>
            </w:pPr>
            <w:r>
              <w:t>Bandwidth information</w:t>
            </w:r>
          </w:p>
        </w:tc>
        <w:tc>
          <w:tcPr>
            <w:tcW w:w="2662" w:type="dxa"/>
          </w:tcPr>
          <w:p w14:paraId="114D4B38" w14:textId="77777777" w:rsidR="00C65E3C" w:rsidRDefault="00C65E3C">
            <w:pPr>
              <w:pStyle w:val="TAL"/>
            </w:pPr>
            <w:r>
              <w:t>AS</w:t>
            </w:r>
          </w:p>
        </w:tc>
        <w:tc>
          <w:tcPr>
            <w:tcW w:w="1843" w:type="dxa"/>
          </w:tcPr>
          <w:p w14:paraId="5D4B60B5" w14:textId="77777777" w:rsidR="00C65E3C" w:rsidRDefault="00C65E3C">
            <w:pPr>
              <w:pStyle w:val="TAL"/>
            </w:pPr>
            <w:r>
              <w:t>O</w:t>
            </w:r>
          </w:p>
        </w:tc>
        <w:tc>
          <w:tcPr>
            <w:tcW w:w="1493" w:type="dxa"/>
          </w:tcPr>
          <w:p w14:paraId="2FC9F6E4" w14:textId="77777777" w:rsidR="00C65E3C" w:rsidRDefault="00C65E3C">
            <w:pPr>
              <w:pStyle w:val="TAL"/>
            </w:pPr>
            <w:r>
              <w:t>R</w:t>
            </w:r>
          </w:p>
        </w:tc>
      </w:tr>
      <w:tr w:rsidR="00C65E3C" w14:paraId="3522DF97" w14:textId="77777777">
        <w:tblPrEx>
          <w:tblCellMar>
            <w:top w:w="0" w:type="dxa"/>
            <w:bottom w:w="0" w:type="dxa"/>
          </w:tblCellMar>
        </w:tblPrEx>
        <w:trPr>
          <w:cantSplit/>
          <w:trHeight w:val="138"/>
          <w:jc w:val="center"/>
        </w:trPr>
        <w:tc>
          <w:tcPr>
            <w:tcW w:w="927" w:type="dxa"/>
            <w:vMerge/>
          </w:tcPr>
          <w:p w14:paraId="1EE95878" w14:textId="77777777" w:rsidR="00C65E3C" w:rsidRDefault="00C65E3C">
            <w:pPr>
              <w:pStyle w:val="TAL"/>
            </w:pPr>
          </w:p>
        </w:tc>
        <w:tc>
          <w:tcPr>
            <w:tcW w:w="1733" w:type="dxa"/>
            <w:vMerge/>
          </w:tcPr>
          <w:p w14:paraId="78F3BAD9" w14:textId="77777777" w:rsidR="00C65E3C" w:rsidRDefault="00C65E3C">
            <w:pPr>
              <w:pStyle w:val="TAL"/>
            </w:pPr>
          </w:p>
        </w:tc>
        <w:tc>
          <w:tcPr>
            <w:tcW w:w="2662" w:type="dxa"/>
          </w:tcPr>
          <w:p w14:paraId="39540D12" w14:textId="77777777" w:rsidR="00C65E3C" w:rsidRDefault="00C65E3C">
            <w:pPr>
              <w:pStyle w:val="TAL"/>
            </w:pPr>
            <w:r>
              <w:t>RS</w:t>
            </w:r>
          </w:p>
        </w:tc>
        <w:tc>
          <w:tcPr>
            <w:tcW w:w="1843" w:type="dxa"/>
          </w:tcPr>
          <w:p w14:paraId="6886374A" w14:textId="77777777" w:rsidR="00C65E3C" w:rsidRDefault="00C65E3C">
            <w:pPr>
              <w:pStyle w:val="TAL"/>
            </w:pPr>
            <w:r>
              <w:t>ND</w:t>
            </w:r>
          </w:p>
        </w:tc>
        <w:tc>
          <w:tcPr>
            <w:tcW w:w="1493" w:type="dxa"/>
          </w:tcPr>
          <w:p w14:paraId="0004043A" w14:textId="77777777" w:rsidR="00C65E3C" w:rsidRDefault="00C65E3C">
            <w:pPr>
              <w:pStyle w:val="TAL"/>
            </w:pPr>
            <w:r>
              <w:t>R</w:t>
            </w:r>
          </w:p>
        </w:tc>
      </w:tr>
      <w:tr w:rsidR="001C3552" w14:paraId="35704415" w14:textId="77777777">
        <w:tblPrEx>
          <w:tblCellMar>
            <w:top w:w="0" w:type="dxa"/>
            <w:bottom w:w="0" w:type="dxa"/>
          </w:tblCellMar>
        </w:tblPrEx>
        <w:trPr>
          <w:cantSplit/>
          <w:trHeight w:val="138"/>
          <w:jc w:val="center"/>
        </w:trPr>
        <w:tc>
          <w:tcPr>
            <w:tcW w:w="927" w:type="dxa"/>
            <w:vMerge/>
          </w:tcPr>
          <w:p w14:paraId="15E87861" w14:textId="77777777" w:rsidR="001C3552" w:rsidRDefault="001C3552">
            <w:pPr>
              <w:pStyle w:val="TAL"/>
            </w:pPr>
          </w:p>
        </w:tc>
        <w:tc>
          <w:tcPr>
            <w:tcW w:w="1733" w:type="dxa"/>
            <w:vMerge/>
          </w:tcPr>
          <w:p w14:paraId="125EDE58" w14:textId="77777777" w:rsidR="001C3552" w:rsidRDefault="001C3552">
            <w:pPr>
              <w:pStyle w:val="TAL"/>
            </w:pPr>
          </w:p>
        </w:tc>
        <w:tc>
          <w:tcPr>
            <w:tcW w:w="2662" w:type="dxa"/>
          </w:tcPr>
          <w:p w14:paraId="5C84A188" w14:textId="77777777" w:rsidR="001C3552" w:rsidRDefault="001C3552" w:rsidP="00C2403E">
            <w:pPr>
              <w:pStyle w:val="TAL"/>
            </w:pPr>
            <w:r>
              <w:t>RR</w:t>
            </w:r>
          </w:p>
        </w:tc>
        <w:tc>
          <w:tcPr>
            <w:tcW w:w="1843" w:type="dxa"/>
          </w:tcPr>
          <w:p w14:paraId="6735D281" w14:textId="77777777" w:rsidR="001C3552" w:rsidRDefault="001C3552" w:rsidP="00C2403E">
            <w:pPr>
              <w:pStyle w:val="TAL"/>
            </w:pPr>
            <w:r>
              <w:t>ND</w:t>
            </w:r>
          </w:p>
        </w:tc>
        <w:tc>
          <w:tcPr>
            <w:tcW w:w="1493" w:type="dxa"/>
          </w:tcPr>
          <w:p w14:paraId="16D99D32" w14:textId="77777777" w:rsidR="001C3552" w:rsidRDefault="001C3552" w:rsidP="00C2403E">
            <w:pPr>
              <w:pStyle w:val="TAL"/>
            </w:pPr>
            <w:r>
              <w:t>R</w:t>
            </w:r>
          </w:p>
        </w:tc>
      </w:tr>
      <w:tr w:rsidR="001C3552" w14:paraId="4ED895B9" w14:textId="77777777">
        <w:tblPrEx>
          <w:tblCellMar>
            <w:top w:w="0" w:type="dxa"/>
            <w:bottom w:w="0" w:type="dxa"/>
          </w:tblCellMar>
        </w:tblPrEx>
        <w:trPr>
          <w:cantSplit/>
          <w:trHeight w:val="138"/>
          <w:jc w:val="center"/>
        </w:trPr>
        <w:tc>
          <w:tcPr>
            <w:tcW w:w="927" w:type="dxa"/>
            <w:vMerge/>
          </w:tcPr>
          <w:p w14:paraId="2EF0A6F5" w14:textId="77777777" w:rsidR="001C3552" w:rsidRDefault="001C3552">
            <w:pPr>
              <w:pStyle w:val="TAL"/>
            </w:pPr>
          </w:p>
        </w:tc>
        <w:tc>
          <w:tcPr>
            <w:tcW w:w="1733" w:type="dxa"/>
            <w:vMerge/>
          </w:tcPr>
          <w:p w14:paraId="6141C9DC" w14:textId="77777777" w:rsidR="001C3552" w:rsidRDefault="001C3552">
            <w:pPr>
              <w:pStyle w:val="TAL"/>
            </w:pPr>
          </w:p>
        </w:tc>
        <w:tc>
          <w:tcPr>
            <w:tcW w:w="2662" w:type="dxa"/>
          </w:tcPr>
          <w:p w14:paraId="33E9FA5A" w14:textId="77777777" w:rsidR="001C3552" w:rsidRDefault="001C3552" w:rsidP="00C2403E">
            <w:pPr>
              <w:pStyle w:val="TAL"/>
              <w:rPr>
                <w:lang w:val="sv-SE"/>
              </w:rPr>
            </w:pPr>
            <w:r>
              <w:rPr>
                <w:lang w:val="sv-SE"/>
              </w:rPr>
              <w:t>TIAS</w:t>
            </w:r>
          </w:p>
        </w:tc>
        <w:tc>
          <w:tcPr>
            <w:tcW w:w="1843" w:type="dxa"/>
          </w:tcPr>
          <w:p w14:paraId="32362B15" w14:textId="77777777" w:rsidR="001C3552" w:rsidRDefault="001C3552" w:rsidP="00C2403E">
            <w:pPr>
              <w:pStyle w:val="TAL"/>
            </w:pPr>
            <w:r>
              <w:t>ND</w:t>
            </w:r>
          </w:p>
        </w:tc>
        <w:tc>
          <w:tcPr>
            <w:tcW w:w="1493" w:type="dxa"/>
          </w:tcPr>
          <w:p w14:paraId="631F9D0B" w14:textId="77777777" w:rsidR="001C3552" w:rsidRDefault="001C3552" w:rsidP="00C2403E">
            <w:pPr>
              <w:pStyle w:val="TAL"/>
            </w:pPr>
            <w:r>
              <w:t>R</w:t>
            </w:r>
          </w:p>
        </w:tc>
      </w:tr>
      <w:tr w:rsidR="00C65E3C" w14:paraId="5C78BF07" w14:textId="77777777">
        <w:tblPrEx>
          <w:tblCellMar>
            <w:top w:w="0" w:type="dxa"/>
            <w:bottom w:w="0" w:type="dxa"/>
          </w:tblCellMar>
        </w:tblPrEx>
        <w:trPr>
          <w:jc w:val="center"/>
        </w:trPr>
        <w:tc>
          <w:tcPr>
            <w:tcW w:w="927" w:type="dxa"/>
          </w:tcPr>
          <w:p w14:paraId="65F4B52B" w14:textId="77777777" w:rsidR="00C65E3C" w:rsidRDefault="00C65E3C">
            <w:pPr>
              <w:pStyle w:val="TAL"/>
            </w:pPr>
            <w:r>
              <w:t>K</w:t>
            </w:r>
          </w:p>
        </w:tc>
        <w:tc>
          <w:tcPr>
            <w:tcW w:w="4395" w:type="dxa"/>
            <w:gridSpan w:val="2"/>
          </w:tcPr>
          <w:p w14:paraId="77D72017" w14:textId="77777777" w:rsidR="00C65E3C" w:rsidRDefault="00C65E3C">
            <w:pPr>
              <w:pStyle w:val="TAL"/>
            </w:pPr>
            <w:r>
              <w:t>Encryption Key</w:t>
            </w:r>
          </w:p>
        </w:tc>
        <w:tc>
          <w:tcPr>
            <w:tcW w:w="1843" w:type="dxa"/>
          </w:tcPr>
          <w:p w14:paraId="12F6FAA9" w14:textId="77777777" w:rsidR="00C65E3C" w:rsidRDefault="00C65E3C">
            <w:pPr>
              <w:pStyle w:val="TAL"/>
            </w:pPr>
            <w:r>
              <w:t>O</w:t>
            </w:r>
          </w:p>
        </w:tc>
        <w:tc>
          <w:tcPr>
            <w:tcW w:w="1493" w:type="dxa"/>
          </w:tcPr>
          <w:p w14:paraId="27FAD2E1" w14:textId="77777777" w:rsidR="00C65E3C" w:rsidRDefault="00C65E3C">
            <w:pPr>
              <w:pStyle w:val="TAL"/>
            </w:pPr>
            <w:r>
              <w:t>O</w:t>
            </w:r>
          </w:p>
        </w:tc>
      </w:tr>
      <w:tr w:rsidR="009E13AA" w14:paraId="3C0ABEED" w14:textId="77777777">
        <w:tblPrEx>
          <w:tblCellMar>
            <w:top w:w="0" w:type="dxa"/>
            <w:bottom w:w="0" w:type="dxa"/>
          </w:tblCellMar>
        </w:tblPrEx>
        <w:trPr>
          <w:cantSplit/>
          <w:trHeight w:val="150"/>
          <w:jc w:val="center"/>
        </w:trPr>
        <w:tc>
          <w:tcPr>
            <w:tcW w:w="927" w:type="dxa"/>
            <w:vMerge w:val="restart"/>
          </w:tcPr>
          <w:p w14:paraId="1F455FB7" w14:textId="77777777" w:rsidR="009E13AA" w:rsidRDefault="009E13AA" w:rsidP="00771E9E">
            <w:pPr>
              <w:pStyle w:val="TAL"/>
            </w:pPr>
            <w:r>
              <w:t>A</w:t>
            </w:r>
          </w:p>
        </w:tc>
        <w:tc>
          <w:tcPr>
            <w:tcW w:w="1733" w:type="dxa"/>
            <w:vMerge w:val="restart"/>
          </w:tcPr>
          <w:p w14:paraId="43759FBC" w14:textId="77777777" w:rsidR="009E13AA" w:rsidRDefault="009E13AA" w:rsidP="00771E9E">
            <w:pPr>
              <w:pStyle w:val="TAL"/>
            </w:pPr>
            <w:r>
              <w:t>Attribute Lines</w:t>
            </w:r>
          </w:p>
        </w:tc>
        <w:tc>
          <w:tcPr>
            <w:tcW w:w="2662" w:type="dxa"/>
          </w:tcPr>
          <w:p w14:paraId="127DC83D" w14:textId="77777777" w:rsidR="009E13AA" w:rsidRDefault="009E13AA" w:rsidP="00771E9E">
            <w:pPr>
              <w:pStyle w:val="TAL"/>
            </w:pPr>
            <w:r>
              <w:t>control</w:t>
            </w:r>
          </w:p>
        </w:tc>
        <w:tc>
          <w:tcPr>
            <w:tcW w:w="1843" w:type="dxa"/>
          </w:tcPr>
          <w:p w14:paraId="7E7796EF" w14:textId="77777777" w:rsidR="009E13AA" w:rsidRDefault="009E13AA" w:rsidP="00771E9E">
            <w:pPr>
              <w:pStyle w:val="TAL"/>
            </w:pPr>
            <w:r>
              <w:t>O</w:t>
            </w:r>
          </w:p>
        </w:tc>
        <w:tc>
          <w:tcPr>
            <w:tcW w:w="1493" w:type="dxa"/>
          </w:tcPr>
          <w:p w14:paraId="4CE659AA" w14:textId="77777777" w:rsidR="009E13AA" w:rsidRDefault="009E13AA" w:rsidP="00771E9E">
            <w:pPr>
              <w:pStyle w:val="TAL"/>
            </w:pPr>
            <w:r>
              <w:t>R</w:t>
            </w:r>
          </w:p>
        </w:tc>
      </w:tr>
      <w:tr w:rsidR="009E13AA" w14:paraId="2835E38B" w14:textId="77777777">
        <w:tblPrEx>
          <w:tblCellMar>
            <w:top w:w="0" w:type="dxa"/>
            <w:bottom w:w="0" w:type="dxa"/>
          </w:tblCellMar>
        </w:tblPrEx>
        <w:trPr>
          <w:cantSplit/>
          <w:trHeight w:val="150"/>
          <w:jc w:val="center"/>
        </w:trPr>
        <w:tc>
          <w:tcPr>
            <w:tcW w:w="927" w:type="dxa"/>
            <w:vMerge/>
          </w:tcPr>
          <w:p w14:paraId="034B60B8" w14:textId="77777777" w:rsidR="009E13AA" w:rsidRDefault="009E13AA" w:rsidP="00771E9E">
            <w:pPr>
              <w:pStyle w:val="TAL"/>
            </w:pPr>
          </w:p>
        </w:tc>
        <w:tc>
          <w:tcPr>
            <w:tcW w:w="1733" w:type="dxa"/>
            <w:vMerge/>
          </w:tcPr>
          <w:p w14:paraId="7DCA256B" w14:textId="77777777" w:rsidR="009E13AA" w:rsidRDefault="009E13AA" w:rsidP="00771E9E">
            <w:pPr>
              <w:pStyle w:val="TAL"/>
            </w:pPr>
          </w:p>
        </w:tc>
        <w:tc>
          <w:tcPr>
            <w:tcW w:w="2662" w:type="dxa"/>
          </w:tcPr>
          <w:p w14:paraId="4F0A6B04" w14:textId="77777777" w:rsidR="009E13AA" w:rsidRDefault="009E13AA" w:rsidP="00771E9E">
            <w:pPr>
              <w:pStyle w:val="TAL"/>
            </w:pPr>
            <w:r>
              <w:t>range</w:t>
            </w:r>
          </w:p>
        </w:tc>
        <w:tc>
          <w:tcPr>
            <w:tcW w:w="1843" w:type="dxa"/>
          </w:tcPr>
          <w:p w14:paraId="5DB84DA5" w14:textId="77777777" w:rsidR="009E13AA" w:rsidRDefault="009E13AA" w:rsidP="00771E9E">
            <w:pPr>
              <w:pStyle w:val="TAL"/>
            </w:pPr>
            <w:r>
              <w:t>O</w:t>
            </w:r>
          </w:p>
        </w:tc>
        <w:tc>
          <w:tcPr>
            <w:tcW w:w="1493" w:type="dxa"/>
          </w:tcPr>
          <w:p w14:paraId="0287A0F1" w14:textId="77777777" w:rsidR="009E13AA" w:rsidRDefault="009E13AA" w:rsidP="00771E9E">
            <w:pPr>
              <w:pStyle w:val="TAL"/>
            </w:pPr>
            <w:r>
              <w:t>R</w:t>
            </w:r>
          </w:p>
        </w:tc>
      </w:tr>
      <w:tr w:rsidR="009E13AA" w14:paraId="21E12C27" w14:textId="77777777">
        <w:tblPrEx>
          <w:tblCellMar>
            <w:top w:w="0" w:type="dxa"/>
            <w:bottom w:w="0" w:type="dxa"/>
          </w:tblCellMar>
        </w:tblPrEx>
        <w:trPr>
          <w:cantSplit/>
          <w:trHeight w:val="150"/>
          <w:jc w:val="center"/>
        </w:trPr>
        <w:tc>
          <w:tcPr>
            <w:tcW w:w="927" w:type="dxa"/>
            <w:vMerge/>
          </w:tcPr>
          <w:p w14:paraId="3667027F" w14:textId="77777777" w:rsidR="009E13AA" w:rsidRDefault="009E13AA" w:rsidP="00771E9E">
            <w:pPr>
              <w:pStyle w:val="TAL"/>
            </w:pPr>
          </w:p>
        </w:tc>
        <w:tc>
          <w:tcPr>
            <w:tcW w:w="1733" w:type="dxa"/>
            <w:vMerge/>
          </w:tcPr>
          <w:p w14:paraId="28D7990E" w14:textId="77777777" w:rsidR="009E13AA" w:rsidRDefault="009E13AA" w:rsidP="00771E9E">
            <w:pPr>
              <w:pStyle w:val="TAL"/>
            </w:pPr>
          </w:p>
        </w:tc>
        <w:tc>
          <w:tcPr>
            <w:tcW w:w="2662" w:type="dxa"/>
          </w:tcPr>
          <w:p w14:paraId="72177C88" w14:textId="77777777" w:rsidR="009E13AA" w:rsidRDefault="009E13AA" w:rsidP="00771E9E">
            <w:pPr>
              <w:pStyle w:val="TAL"/>
            </w:pPr>
            <w:r>
              <w:t>fmtp</w:t>
            </w:r>
          </w:p>
        </w:tc>
        <w:tc>
          <w:tcPr>
            <w:tcW w:w="1843" w:type="dxa"/>
          </w:tcPr>
          <w:p w14:paraId="0A11746E" w14:textId="77777777" w:rsidR="009E13AA" w:rsidRDefault="009E13AA" w:rsidP="00771E9E">
            <w:pPr>
              <w:pStyle w:val="TAL"/>
            </w:pPr>
            <w:r>
              <w:t>O</w:t>
            </w:r>
          </w:p>
        </w:tc>
        <w:tc>
          <w:tcPr>
            <w:tcW w:w="1493" w:type="dxa"/>
          </w:tcPr>
          <w:p w14:paraId="5AAC5FB9" w14:textId="77777777" w:rsidR="009E13AA" w:rsidRDefault="009E13AA" w:rsidP="00771E9E">
            <w:pPr>
              <w:pStyle w:val="TAL"/>
            </w:pPr>
            <w:r>
              <w:t>R</w:t>
            </w:r>
          </w:p>
        </w:tc>
      </w:tr>
      <w:tr w:rsidR="009E13AA" w14:paraId="35DD5CFC" w14:textId="77777777">
        <w:tblPrEx>
          <w:tblCellMar>
            <w:top w:w="0" w:type="dxa"/>
            <w:bottom w:w="0" w:type="dxa"/>
          </w:tblCellMar>
        </w:tblPrEx>
        <w:trPr>
          <w:cantSplit/>
          <w:trHeight w:val="150"/>
          <w:jc w:val="center"/>
        </w:trPr>
        <w:tc>
          <w:tcPr>
            <w:tcW w:w="927" w:type="dxa"/>
            <w:vMerge/>
          </w:tcPr>
          <w:p w14:paraId="566795E1" w14:textId="77777777" w:rsidR="009E13AA" w:rsidRDefault="009E13AA" w:rsidP="00771E9E">
            <w:pPr>
              <w:pStyle w:val="TAL"/>
            </w:pPr>
          </w:p>
        </w:tc>
        <w:tc>
          <w:tcPr>
            <w:tcW w:w="1733" w:type="dxa"/>
            <w:vMerge/>
          </w:tcPr>
          <w:p w14:paraId="5EEDBE0A" w14:textId="77777777" w:rsidR="009E13AA" w:rsidRDefault="009E13AA" w:rsidP="00771E9E">
            <w:pPr>
              <w:pStyle w:val="TAL"/>
            </w:pPr>
          </w:p>
        </w:tc>
        <w:tc>
          <w:tcPr>
            <w:tcW w:w="2662" w:type="dxa"/>
          </w:tcPr>
          <w:p w14:paraId="61A075A6" w14:textId="77777777" w:rsidR="009E13AA" w:rsidRDefault="009E13AA" w:rsidP="00771E9E">
            <w:pPr>
              <w:pStyle w:val="TAL"/>
            </w:pPr>
            <w:r>
              <w:t>rtpmap</w:t>
            </w:r>
          </w:p>
        </w:tc>
        <w:tc>
          <w:tcPr>
            <w:tcW w:w="1843" w:type="dxa"/>
          </w:tcPr>
          <w:p w14:paraId="63CE5059" w14:textId="77777777" w:rsidR="009E13AA" w:rsidRDefault="009E13AA" w:rsidP="00771E9E">
            <w:pPr>
              <w:pStyle w:val="TAL"/>
            </w:pPr>
            <w:r>
              <w:t>O</w:t>
            </w:r>
          </w:p>
        </w:tc>
        <w:tc>
          <w:tcPr>
            <w:tcW w:w="1493" w:type="dxa"/>
          </w:tcPr>
          <w:p w14:paraId="7CED4783" w14:textId="77777777" w:rsidR="009E13AA" w:rsidRDefault="009E13AA" w:rsidP="00771E9E">
            <w:pPr>
              <w:pStyle w:val="TAL"/>
            </w:pPr>
            <w:r>
              <w:t>R</w:t>
            </w:r>
          </w:p>
        </w:tc>
      </w:tr>
      <w:tr w:rsidR="009E13AA" w14:paraId="2E34377B" w14:textId="77777777">
        <w:tblPrEx>
          <w:tblCellMar>
            <w:top w:w="0" w:type="dxa"/>
            <w:bottom w:w="0" w:type="dxa"/>
          </w:tblCellMar>
        </w:tblPrEx>
        <w:trPr>
          <w:cantSplit/>
          <w:trHeight w:val="150"/>
          <w:jc w:val="center"/>
        </w:trPr>
        <w:tc>
          <w:tcPr>
            <w:tcW w:w="927" w:type="dxa"/>
            <w:vMerge/>
          </w:tcPr>
          <w:p w14:paraId="0844F4B6" w14:textId="77777777" w:rsidR="009E13AA" w:rsidRDefault="009E13AA" w:rsidP="00771E9E">
            <w:pPr>
              <w:pStyle w:val="TAL"/>
            </w:pPr>
          </w:p>
        </w:tc>
        <w:tc>
          <w:tcPr>
            <w:tcW w:w="1733" w:type="dxa"/>
            <w:vMerge/>
          </w:tcPr>
          <w:p w14:paraId="586C9054" w14:textId="77777777" w:rsidR="009E13AA" w:rsidRDefault="009E13AA" w:rsidP="00771E9E">
            <w:pPr>
              <w:pStyle w:val="TAL"/>
            </w:pPr>
          </w:p>
        </w:tc>
        <w:tc>
          <w:tcPr>
            <w:tcW w:w="2662" w:type="dxa"/>
          </w:tcPr>
          <w:p w14:paraId="57E9D8C8" w14:textId="77777777" w:rsidR="009E13AA" w:rsidRDefault="009E13AA" w:rsidP="00771E9E">
            <w:pPr>
              <w:pStyle w:val="TAL"/>
            </w:pPr>
            <w:r>
              <w:t>X-predecbufsize</w:t>
            </w:r>
          </w:p>
        </w:tc>
        <w:tc>
          <w:tcPr>
            <w:tcW w:w="1843" w:type="dxa"/>
          </w:tcPr>
          <w:p w14:paraId="412E4A92" w14:textId="77777777" w:rsidR="009E13AA" w:rsidRDefault="009E13AA" w:rsidP="00771E9E">
            <w:pPr>
              <w:pStyle w:val="TAL"/>
            </w:pPr>
            <w:r>
              <w:t>ND</w:t>
            </w:r>
          </w:p>
        </w:tc>
        <w:tc>
          <w:tcPr>
            <w:tcW w:w="1493" w:type="dxa"/>
          </w:tcPr>
          <w:p w14:paraId="27EF9BAE" w14:textId="77777777" w:rsidR="009E13AA" w:rsidRDefault="009E13AA" w:rsidP="00771E9E">
            <w:pPr>
              <w:pStyle w:val="TAL"/>
            </w:pPr>
            <w:r>
              <w:t>O</w:t>
            </w:r>
          </w:p>
        </w:tc>
      </w:tr>
      <w:tr w:rsidR="009E13AA" w14:paraId="48CD15FC" w14:textId="77777777">
        <w:tblPrEx>
          <w:tblCellMar>
            <w:top w:w="0" w:type="dxa"/>
            <w:bottom w:w="0" w:type="dxa"/>
          </w:tblCellMar>
        </w:tblPrEx>
        <w:trPr>
          <w:cantSplit/>
          <w:trHeight w:val="150"/>
          <w:jc w:val="center"/>
        </w:trPr>
        <w:tc>
          <w:tcPr>
            <w:tcW w:w="927" w:type="dxa"/>
            <w:vMerge/>
          </w:tcPr>
          <w:p w14:paraId="24413849" w14:textId="77777777" w:rsidR="009E13AA" w:rsidRDefault="009E13AA" w:rsidP="00771E9E">
            <w:pPr>
              <w:pStyle w:val="TAL"/>
            </w:pPr>
          </w:p>
        </w:tc>
        <w:tc>
          <w:tcPr>
            <w:tcW w:w="1733" w:type="dxa"/>
            <w:vMerge/>
          </w:tcPr>
          <w:p w14:paraId="751910BF" w14:textId="77777777" w:rsidR="009E13AA" w:rsidRDefault="009E13AA" w:rsidP="00771E9E">
            <w:pPr>
              <w:pStyle w:val="TAL"/>
            </w:pPr>
          </w:p>
        </w:tc>
        <w:tc>
          <w:tcPr>
            <w:tcW w:w="2662" w:type="dxa"/>
          </w:tcPr>
          <w:p w14:paraId="5DA4737C" w14:textId="77777777" w:rsidR="009E13AA" w:rsidRDefault="009E13AA" w:rsidP="00771E9E">
            <w:pPr>
              <w:pStyle w:val="TAL"/>
            </w:pPr>
            <w:r>
              <w:t>X-initpredecbufperiod</w:t>
            </w:r>
          </w:p>
        </w:tc>
        <w:tc>
          <w:tcPr>
            <w:tcW w:w="1843" w:type="dxa"/>
          </w:tcPr>
          <w:p w14:paraId="08EF3EE2" w14:textId="77777777" w:rsidR="009E13AA" w:rsidRDefault="009E13AA" w:rsidP="00771E9E">
            <w:pPr>
              <w:pStyle w:val="TAL"/>
            </w:pPr>
            <w:r>
              <w:t>ND</w:t>
            </w:r>
          </w:p>
        </w:tc>
        <w:tc>
          <w:tcPr>
            <w:tcW w:w="1493" w:type="dxa"/>
          </w:tcPr>
          <w:p w14:paraId="5D4C079E" w14:textId="77777777" w:rsidR="009E13AA" w:rsidRDefault="009E13AA" w:rsidP="00771E9E">
            <w:pPr>
              <w:pStyle w:val="TAL"/>
            </w:pPr>
            <w:r>
              <w:t>O</w:t>
            </w:r>
          </w:p>
        </w:tc>
      </w:tr>
      <w:tr w:rsidR="009E13AA" w14:paraId="09B643BF" w14:textId="77777777">
        <w:tblPrEx>
          <w:tblCellMar>
            <w:top w:w="0" w:type="dxa"/>
            <w:bottom w:w="0" w:type="dxa"/>
          </w:tblCellMar>
        </w:tblPrEx>
        <w:trPr>
          <w:cantSplit/>
          <w:trHeight w:val="150"/>
          <w:jc w:val="center"/>
        </w:trPr>
        <w:tc>
          <w:tcPr>
            <w:tcW w:w="927" w:type="dxa"/>
            <w:vMerge/>
          </w:tcPr>
          <w:p w14:paraId="7ED1395D" w14:textId="77777777" w:rsidR="009E13AA" w:rsidRDefault="009E13AA" w:rsidP="00771E9E">
            <w:pPr>
              <w:pStyle w:val="TAL"/>
            </w:pPr>
          </w:p>
        </w:tc>
        <w:tc>
          <w:tcPr>
            <w:tcW w:w="1733" w:type="dxa"/>
            <w:vMerge/>
          </w:tcPr>
          <w:p w14:paraId="3B92964D" w14:textId="77777777" w:rsidR="009E13AA" w:rsidRDefault="009E13AA" w:rsidP="00771E9E">
            <w:pPr>
              <w:pStyle w:val="TAL"/>
            </w:pPr>
          </w:p>
        </w:tc>
        <w:tc>
          <w:tcPr>
            <w:tcW w:w="2662" w:type="dxa"/>
          </w:tcPr>
          <w:p w14:paraId="019CE902" w14:textId="77777777" w:rsidR="009E13AA" w:rsidRDefault="009E13AA" w:rsidP="00771E9E">
            <w:pPr>
              <w:pStyle w:val="TAL"/>
            </w:pPr>
            <w:r>
              <w:t>X-initpostdecbufperiod</w:t>
            </w:r>
          </w:p>
        </w:tc>
        <w:tc>
          <w:tcPr>
            <w:tcW w:w="1843" w:type="dxa"/>
          </w:tcPr>
          <w:p w14:paraId="7BA3ADD1" w14:textId="77777777" w:rsidR="009E13AA" w:rsidRDefault="009E13AA" w:rsidP="00771E9E">
            <w:pPr>
              <w:pStyle w:val="TAL"/>
            </w:pPr>
            <w:r>
              <w:t>ND</w:t>
            </w:r>
          </w:p>
        </w:tc>
        <w:tc>
          <w:tcPr>
            <w:tcW w:w="1493" w:type="dxa"/>
          </w:tcPr>
          <w:p w14:paraId="51501EB1" w14:textId="77777777" w:rsidR="009E13AA" w:rsidRDefault="009E13AA" w:rsidP="00771E9E">
            <w:pPr>
              <w:pStyle w:val="TAL"/>
            </w:pPr>
            <w:r>
              <w:t>O</w:t>
            </w:r>
          </w:p>
        </w:tc>
      </w:tr>
      <w:tr w:rsidR="009E13AA" w14:paraId="75B91CD1" w14:textId="77777777">
        <w:tblPrEx>
          <w:tblCellMar>
            <w:top w:w="0" w:type="dxa"/>
            <w:bottom w:w="0" w:type="dxa"/>
          </w:tblCellMar>
        </w:tblPrEx>
        <w:trPr>
          <w:cantSplit/>
          <w:trHeight w:val="150"/>
          <w:jc w:val="center"/>
        </w:trPr>
        <w:tc>
          <w:tcPr>
            <w:tcW w:w="927" w:type="dxa"/>
            <w:vMerge/>
          </w:tcPr>
          <w:p w14:paraId="3051A8E4" w14:textId="77777777" w:rsidR="009E13AA" w:rsidRDefault="009E13AA" w:rsidP="00771E9E">
            <w:pPr>
              <w:pStyle w:val="TAL"/>
            </w:pPr>
          </w:p>
        </w:tc>
        <w:tc>
          <w:tcPr>
            <w:tcW w:w="1733" w:type="dxa"/>
            <w:vMerge/>
          </w:tcPr>
          <w:p w14:paraId="47C8F6A3" w14:textId="77777777" w:rsidR="009E13AA" w:rsidRDefault="009E13AA" w:rsidP="00771E9E">
            <w:pPr>
              <w:pStyle w:val="TAL"/>
            </w:pPr>
          </w:p>
        </w:tc>
        <w:tc>
          <w:tcPr>
            <w:tcW w:w="2662" w:type="dxa"/>
          </w:tcPr>
          <w:p w14:paraId="03AAB3D2" w14:textId="77777777" w:rsidR="009E13AA" w:rsidRDefault="009E13AA" w:rsidP="00771E9E">
            <w:pPr>
              <w:pStyle w:val="TAL"/>
            </w:pPr>
            <w:r>
              <w:t xml:space="preserve">X-decbyterate </w:t>
            </w:r>
          </w:p>
        </w:tc>
        <w:tc>
          <w:tcPr>
            <w:tcW w:w="1843" w:type="dxa"/>
          </w:tcPr>
          <w:p w14:paraId="46C12248" w14:textId="77777777" w:rsidR="009E13AA" w:rsidRDefault="009E13AA" w:rsidP="00771E9E">
            <w:pPr>
              <w:pStyle w:val="TAL"/>
            </w:pPr>
            <w:r>
              <w:t>ND</w:t>
            </w:r>
          </w:p>
        </w:tc>
        <w:tc>
          <w:tcPr>
            <w:tcW w:w="1493" w:type="dxa"/>
          </w:tcPr>
          <w:p w14:paraId="7A4CF753" w14:textId="77777777" w:rsidR="009E13AA" w:rsidRDefault="009E13AA" w:rsidP="00771E9E">
            <w:pPr>
              <w:pStyle w:val="TAL"/>
            </w:pPr>
            <w:r>
              <w:t>O</w:t>
            </w:r>
          </w:p>
        </w:tc>
      </w:tr>
      <w:tr w:rsidR="0099389A" w14:paraId="31B6B072" w14:textId="77777777">
        <w:tblPrEx>
          <w:tblCellMar>
            <w:top w:w="0" w:type="dxa"/>
            <w:bottom w:w="0" w:type="dxa"/>
          </w:tblCellMar>
        </w:tblPrEx>
        <w:trPr>
          <w:cantSplit/>
          <w:trHeight w:val="150"/>
          <w:jc w:val="center"/>
        </w:trPr>
        <w:tc>
          <w:tcPr>
            <w:tcW w:w="927" w:type="dxa"/>
            <w:vMerge/>
          </w:tcPr>
          <w:p w14:paraId="59936CE5" w14:textId="77777777" w:rsidR="0099389A" w:rsidRDefault="0099389A" w:rsidP="00771E9E">
            <w:pPr>
              <w:pStyle w:val="TAL"/>
            </w:pPr>
          </w:p>
        </w:tc>
        <w:tc>
          <w:tcPr>
            <w:tcW w:w="1733" w:type="dxa"/>
            <w:vMerge/>
          </w:tcPr>
          <w:p w14:paraId="07C5677C" w14:textId="77777777" w:rsidR="0099389A" w:rsidRDefault="0099389A" w:rsidP="00771E9E">
            <w:pPr>
              <w:pStyle w:val="TAL"/>
            </w:pPr>
          </w:p>
        </w:tc>
        <w:tc>
          <w:tcPr>
            <w:tcW w:w="2662" w:type="dxa"/>
          </w:tcPr>
          <w:p w14:paraId="3B1FAECE" w14:textId="77777777" w:rsidR="0099389A" w:rsidRDefault="0099389A" w:rsidP="00771E9E">
            <w:pPr>
              <w:pStyle w:val="TAL"/>
            </w:pPr>
            <w:r>
              <w:t>3GPP-framepackingtype</w:t>
            </w:r>
          </w:p>
        </w:tc>
        <w:tc>
          <w:tcPr>
            <w:tcW w:w="1843" w:type="dxa"/>
          </w:tcPr>
          <w:p w14:paraId="4981D580" w14:textId="77777777" w:rsidR="0099389A" w:rsidRDefault="0099389A" w:rsidP="00771E9E">
            <w:pPr>
              <w:pStyle w:val="TAL"/>
            </w:pPr>
            <w:r>
              <w:t>ND</w:t>
            </w:r>
          </w:p>
        </w:tc>
        <w:tc>
          <w:tcPr>
            <w:tcW w:w="1493" w:type="dxa"/>
          </w:tcPr>
          <w:p w14:paraId="14E85FFA" w14:textId="77777777" w:rsidR="0099389A" w:rsidRDefault="0099389A" w:rsidP="00771E9E">
            <w:pPr>
              <w:pStyle w:val="TAL"/>
            </w:pPr>
            <w:r>
              <w:t>R (see note 7)</w:t>
            </w:r>
          </w:p>
        </w:tc>
      </w:tr>
      <w:tr w:rsidR="009E13AA" w14:paraId="3D5E1B07" w14:textId="77777777">
        <w:tblPrEx>
          <w:tblCellMar>
            <w:top w:w="0" w:type="dxa"/>
            <w:bottom w:w="0" w:type="dxa"/>
          </w:tblCellMar>
        </w:tblPrEx>
        <w:trPr>
          <w:cantSplit/>
          <w:trHeight w:val="150"/>
          <w:jc w:val="center"/>
        </w:trPr>
        <w:tc>
          <w:tcPr>
            <w:tcW w:w="927" w:type="dxa"/>
            <w:vMerge/>
          </w:tcPr>
          <w:p w14:paraId="489BC8D9" w14:textId="77777777" w:rsidR="009E13AA" w:rsidRDefault="009E13AA" w:rsidP="00771E9E">
            <w:pPr>
              <w:pStyle w:val="TAL"/>
            </w:pPr>
          </w:p>
        </w:tc>
        <w:tc>
          <w:tcPr>
            <w:tcW w:w="1733" w:type="dxa"/>
            <w:vMerge/>
          </w:tcPr>
          <w:p w14:paraId="1B7518F5" w14:textId="77777777" w:rsidR="009E13AA" w:rsidRDefault="009E13AA" w:rsidP="00771E9E">
            <w:pPr>
              <w:pStyle w:val="TAL"/>
            </w:pPr>
          </w:p>
        </w:tc>
        <w:tc>
          <w:tcPr>
            <w:tcW w:w="2662" w:type="dxa"/>
          </w:tcPr>
          <w:p w14:paraId="764B2699" w14:textId="77777777" w:rsidR="009E13AA" w:rsidRDefault="009E13AA" w:rsidP="00771E9E">
            <w:pPr>
              <w:pStyle w:val="TAL"/>
            </w:pPr>
            <w:r>
              <w:t>framesize</w:t>
            </w:r>
          </w:p>
        </w:tc>
        <w:tc>
          <w:tcPr>
            <w:tcW w:w="1843" w:type="dxa"/>
          </w:tcPr>
          <w:p w14:paraId="3C14B33E" w14:textId="77777777" w:rsidR="009E13AA" w:rsidRDefault="009E13AA" w:rsidP="00771E9E">
            <w:pPr>
              <w:pStyle w:val="TAL"/>
            </w:pPr>
            <w:r>
              <w:t>ND</w:t>
            </w:r>
          </w:p>
        </w:tc>
        <w:tc>
          <w:tcPr>
            <w:tcW w:w="1493" w:type="dxa"/>
          </w:tcPr>
          <w:p w14:paraId="012D2E83" w14:textId="77777777" w:rsidR="009E13AA" w:rsidRDefault="009E13AA" w:rsidP="00771E9E">
            <w:pPr>
              <w:pStyle w:val="TAL"/>
            </w:pPr>
            <w:r>
              <w:t>R (see note 5)</w:t>
            </w:r>
          </w:p>
        </w:tc>
      </w:tr>
      <w:tr w:rsidR="009E13AA" w14:paraId="3D398543" w14:textId="77777777">
        <w:tblPrEx>
          <w:tblCellMar>
            <w:top w:w="0" w:type="dxa"/>
            <w:bottom w:w="0" w:type="dxa"/>
          </w:tblCellMar>
        </w:tblPrEx>
        <w:trPr>
          <w:cantSplit/>
          <w:trHeight w:val="150"/>
          <w:jc w:val="center"/>
        </w:trPr>
        <w:tc>
          <w:tcPr>
            <w:tcW w:w="927" w:type="dxa"/>
            <w:vMerge/>
          </w:tcPr>
          <w:p w14:paraId="5E3FA14D" w14:textId="77777777" w:rsidR="009E13AA" w:rsidRDefault="009E13AA" w:rsidP="00771E9E">
            <w:pPr>
              <w:pStyle w:val="TAL"/>
            </w:pPr>
          </w:p>
        </w:tc>
        <w:tc>
          <w:tcPr>
            <w:tcW w:w="1733" w:type="dxa"/>
            <w:vMerge/>
          </w:tcPr>
          <w:p w14:paraId="4A1BF065" w14:textId="77777777" w:rsidR="009E13AA" w:rsidRDefault="009E13AA" w:rsidP="00771E9E">
            <w:pPr>
              <w:pStyle w:val="TAL"/>
            </w:pPr>
          </w:p>
        </w:tc>
        <w:tc>
          <w:tcPr>
            <w:tcW w:w="2662" w:type="dxa"/>
          </w:tcPr>
          <w:p w14:paraId="2CE24256" w14:textId="77777777" w:rsidR="009E13AA" w:rsidRDefault="009E13AA" w:rsidP="00771E9E">
            <w:pPr>
              <w:pStyle w:val="TAL"/>
              <w:rPr>
                <w:lang w:val="sv-SE"/>
              </w:rPr>
            </w:pPr>
            <w:r>
              <w:rPr>
                <w:lang w:val="sv-SE"/>
              </w:rPr>
              <w:t>alt</w:t>
            </w:r>
          </w:p>
        </w:tc>
        <w:tc>
          <w:tcPr>
            <w:tcW w:w="1843" w:type="dxa"/>
          </w:tcPr>
          <w:p w14:paraId="7F17A971" w14:textId="77777777" w:rsidR="009E13AA" w:rsidRDefault="009E13AA" w:rsidP="00771E9E">
            <w:pPr>
              <w:pStyle w:val="TAL"/>
              <w:rPr>
                <w:lang w:val="sv-SE"/>
              </w:rPr>
            </w:pPr>
            <w:r>
              <w:rPr>
                <w:lang w:val="sv-SE"/>
              </w:rPr>
              <w:t>ND</w:t>
            </w:r>
          </w:p>
        </w:tc>
        <w:tc>
          <w:tcPr>
            <w:tcW w:w="1493" w:type="dxa"/>
          </w:tcPr>
          <w:p w14:paraId="49CC49D6" w14:textId="77777777" w:rsidR="009E13AA" w:rsidRDefault="009E13AA" w:rsidP="00771E9E">
            <w:pPr>
              <w:pStyle w:val="TAL"/>
              <w:rPr>
                <w:lang w:val="sv-SE"/>
              </w:rPr>
            </w:pPr>
            <w:r>
              <w:rPr>
                <w:lang w:val="sv-SE"/>
              </w:rPr>
              <w:t>O</w:t>
            </w:r>
          </w:p>
        </w:tc>
      </w:tr>
      <w:tr w:rsidR="009E13AA" w14:paraId="3DB0416D" w14:textId="77777777">
        <w:tblPrEx>
          <w:tblCellMar>
            <w:top w:w="0" w:type="dxa"/>
            <w:bottom w:w="0" w:type="dxa"/>
          </w:tblCellMar>
        </w:tblPrEx>
        <w:trPr>
          <w:cantSplit/>
          <w:trHeight w:val="150"/>
          <w:jc w:val="center"/>
        </w:trPr>
        <w:tc>
          <w:tcPr>
            <w:tcW w:w="927" w:type="dxa"/>
            <w:vMerge/>
          </w:tcPr>
          <w:p w14:paraId="62BA321B" w14:textId="77777777" w:rsidR="009E13AA" w:rsidRDefault="009E13AA" w:rsidP="00771E9E">
            <w:pPr>
              <w:pStyle w:val="TAL"/>
              <w:rPr>
                <w:lang w:val="sv-SE"/>
              </w:rPr>
            </w:pPr>
          </w:p>
        </w:tc>
        <w:tc>
          <w:tcPr>
            <w:tcW w:w="1733" w:type="dxa"/>
            <w:vMerge/>
          </w:tcPr>
          <w:p w14:paraId="1C211CB0" w14:textId="77777777" w:rsidR="009E13AA" w:rsidRDefault="009E13AA" w:rsidP="00771E9E">
            <w:pPr>
              <w:pStyle w:val="TAL"/>
              <w:rPr>
                <w:lang w:val="sv-SE"/>
              </w:rPr>
            </w:pPr>
          </w:p>
        </w:tc>
        <w:tc>
          <w:tcPr>
            <w:tcW w:w="2662" w:type="dxa"/>
          </w:tcPr>
          <w:p w14:paraId="3D564E79" w14:textId="77777777" w:rsidR="009E13AA" w:rsidRDefault="009E13AA" w:rsidP="00771E9E">
            <w:pPr>
              <w:pStyle w:val="TAL"/>
              <w:rPr>
                <w:lang w:val="sv-SE"/>
              </w:rPr>
            </w:pPr>
            <w:r>
              <w:rPr>
                <w:lang w:val="sv-SE"/>
              </w:rPr>
              <w:t>alt-default-id</w:t>
            </w:r>
          </w:p>
        </w:tc>
        <w:tc>
          <w:tcPr>
            <w:tcW w:w="1843" w:type="dxa"/>
          </w:tcPr>
          <w:p w14:paraId="330D5D30" w14:textId="77777777" w:rsidR="009E13AA" w:rsidRDefault="009E13AA" w:rsidP="00771E9E">
            <w:pPr>
              <w:pStyle w:val="TAL"/>
            </w:pPr>
            <w:r>
              <w:rPr>
                <w:lang w:val="en-AU"/>
              </w:rPr>
              <w:t>ND</w:t>
            </w:r>
          </w:p>
        </w:tc>
        <w:tc>
          <w:tcPr>
            <w:tcW w:w="1493" w:type="dxa"/>
          </w:tcPr>
          <w:p w14:paraId="22BCBD20" w14:textId="77777777" w:rsidR="009E13AA" w:rsidRDefault="009E13AA" w:rsidP="00771E9E">
            <w:pPr>
              <w:pStyle w:val="TAL"/>
            </w:pPr>
            <w:r>
              <w:rPr>
                <w:lang w:val="en-AU"/>
              </w:rPr>
              <w:t>O</w:t>
            </w:r>
          </w:p>
        </w:tc>
      </w:tr>
      <w:tr w:rsidR="009E13AA" w14:paraId="6183C6FD" w14:textId="77777777">
        <w:tblPrEx>
          <w:tblCellMar>
            <w:top w:w="0" w:type="dxa"/>
            <w:bottom w:w="0" w:type="dxa"/>
          </w:tblCellMar>
        </w:tblPrEx>
        <w:trPr>
          <w:cantSplit/>
          <w:trHeight w:val="150"/>
          <w:jc w:val="center"/>
        </w:trPr>
        <w:tc>
          <w:tcPr>
            <w:tcW w:w="927" w:type="dxa"/>
            <w:vMerge/>
          </w:tcPr>
          <w:p w14:paraId="2DCAD368" w14:textId="77777777" w:rsidR="009E13AA" w:rsidRDefault="009E13AA" w:rsidP="00771E9E">
            <w:pPr>
              <w:pStyle w:val="TAL"/>
            </w:pPr>
          </w:p>
        </w:tc>
        <w:tc>
          <w:tcPr>
            <w:tcW w:w="1733" w:type="dxa"/>
            <w:vMerge/>
          </w:tcPr>
          <w:p w14:paraId="591D0A55" w14:textId="77777777" w:rsidR="009E13AA" w:rsidRDefault="009E13AA" w:rsidP="00771E9E">
            <w:pPr>
              <w:pStyle w:val="TAL"/>
            </w:pPr>
          </w:p>
        </w:tc>
        <w:tc>
          <w:tcPr>
            <w:tcW w:w="2662" w:type="dxa"/>
          </w:tcPr>
          <w:p w14:paraId="4A2238A5" w14:textId="77777777" w:rsidR="009E13AA" w:rsidRDefault="009E13AA" w:rsidP="00771E9E">
            <w:pPr>
              <w:pStyle w:val="TAL"/>
            </w:pPr>
            <w:r>
              <w:rPr>
                <w:lang w:val="en-AU"/>
              </w:rPr>
              <w:t>3GPP-Adaptation-Support</w:t>
            </w:r>
          </w:p>
        </w:tc>
        <w:tc>
          <w:tcPr>
            <w:tcW w:w="1843" w:type="dxa"/>
          </w:tcPr>
          <w:p w14:paraId="1DE3DCA6" w14:textId="77777777" w:rsidR="009E13AA" w:rsidRDefault="009E13AA" w:rsidP="00771E9E">
            <w:pPr>
              <w:pStyle w:val="TAL"/>
            </w:pPr>
            <w:r>
              <w:rPr>
                <w:lang w:val="en-AU"/>
              </w:rPr>
              <w:t>ND</w:t>
            </w:r>
          </w:p>
        </w:tc>
        <w:tc>
          <w:tcPr>
            <w:tcW w:w="1493" w:type="dxa"/>
          </w:tcPr>
          <w:p w14:paraId="49948374" w14:textId="77777777" w:rsidR="009E13AA" w:rsidRDefault="009E13AA" w:rsidP="00771E9E">
            <w:pPr>
              <w:pStyle w:val="TAL"/>
            </w:pPr>
            <w:r>
              <w:rPr>
                <w:lang w:val="en-AU"/>
              </w:rPr>
              <w:t>O</w:t>
            </w:r>
          </w:p>
        </w:tc>
      </w:tr>
      <w:tr w:rsidR="000E6981" w14:paraId="008D7A0C" w14:textId="77777777">
        <w:tblPrEx>
          <w:tblCellMar>
            <w:top w:w="0" w:type="dxa"/>
            <w:bottom w:w="0" w:type="dxa"/>
          </w:tblCellMar>
        </w:tblPrEx>
        <w:trPr>
          <w:cantSplit/>
          <w:trHeight w:val="150"/>
          <w:jc w:val="center"/>
        </w:trPr>
        <w:tc>
          <w:tcPr>
            <w:tcW w:w="927" w:type="dxa"/>
            <w:vMerge/>
          </w:tcPr>
          <w:p w14:paraId="1775CD8D" w14:textId="77777777" w:rsidR="000E6981" w:rsidRDefault="000E6981" w:rsidP="00771E9E">
            <w:pPr>
              <w:pStyle w:val="TAL"/>
            </w:pPr>
          </w:p>
        </w:tc>
        <w:tc>
          <w:tcPr>
            <w:tcW w:w="1733" w:type="dxa"/>
            <w:vMerge/>
          </w:tcPr>
          <w:p w14:paraId="1D5B5472" w14:textId="77777777" w:rsidR="000E6981" w:rsidRDefault="000E6981" w:rsidP="00771E9E">
            <w:pPr>
              <w:pStyle w:val="TAL"/>
            </w:pPr>
          </w:p>
        </w:tc>
        <w:tc>
          <w:tcPr>
            <w:tcW w:w="2662" w:type="dxa"/>
          </w:tcPr>
          <w:p w14:paraId="53C3520F" w14:textId="77777777" w:rsidR="000E6981" w:rsidRDefault="000E6981" w:rsidP="005C1C18">
            <w:pPr>
              <w:pStyle w:val="TAL"/>
            </w:pPr>
            <w:r>
              <w:rPr>
                <w:lang w:val="en-AU"/>
              </w:rPr>
              <w:t>3GPP-QoE-Metrics</w:t>
            </w:r>
          </w:p>
        </w:tc>
        <w:tc>
          <w:tcPr>
            <w:tcW w:w="1843" w:type="dxa"/>
          </w:tcPr>
          <w:p w14:paraId="072FEF95" w14:textId="77777777" w:rsidR="000E6981" w:rsidRDefault="000E6981" w:rsidP="005C1C18">
            <w:pPr>
              <w:pStyle w:val="TAL"/>
              <w:rPr>
                <w:lang w:val="sv-SE"/>
              </w:rPr>
            </w:pPr>
            <w:r>
              <w:rPr>
                <w:lang w:val="sv-SE"/>
              </w:rPr>
              <w:t>ND</w:t>
            </w:r>
          </w:p>
        </w:tc>
        <w:tc>
          <w:tcPr>
            <w:tcW w:w="1493" w:type="dxa"/>
          </w:tcPr>
          <w:p w14:paraId="5506CA58" w14:textId="77777777" w:rsidR="000E6981" w:rsidRDefault="000E6981" w:rsidP="005C1C18">
            <w:pPr>
              <w:pStyle w:val="TAL"/>
              <w:rPr>
                <w:lang w:val="sv-SE"/>
              </w:rPr>
            </w:pPr>
            <w:r>
              <w:rPr>
                <w:lang w:val="sv-SE"/>
              </w:rPr>
              <w:t>O</w:t>
            </w:r>
          </w:p>
        </w:tc>
      </w:tr>
      <w:tr w:rsidR="000E6981" w14:paraId="6BF032FF" w14:textId="77777777">
        <w:tblPrEx>
          <w:tblCellMar>
            <w:top w:w="0" w:type="dxa"/>
            <w:bottom w:w="0" w:type="dxa"/>
          </w:tblCellMar>
        </w:tblPrEx>
        <w:trPr>
          <w:cantSplit/>
          <w:trHeight w:val="150"/>
          <w:jc w:val="center"/>
        </w:trPr>
        <w:tc>
          <w:tcPr>
            <w:tcW w:w="927" w:type="dxa"/>
            <w:vMerge/>
          </w:tcPr>
          <w:p w14:paraId="4E8FDD4C" w14:textId="77777777" w:rsidR="000E6981" w:rsidRDefault="000E6981" w:rsidP="00771E9E">
            <w:pPr>
              <w:pStyle w:val="TAL"/>
            </w:pPr>
          </w:p>
        </w:tc>
        <w:tc>
          <w:tcPr>
            <w:tcW w:w="1733" w:type="dxa"/>
            <w:vMerge/>
          </w:tcPr>
          <w:p w14:paraId="00299CA2" w14:textId="77777777" w:rsidR="000E6981" w:rsidRDefault="000E6981" w:rsidP="00771E9E">
            <w:pPr>
              <w:pStyle w:val="TAL"/>
            </w:pPr>
          </w:p>
        </w:tc>
        <w:tc>
          <w:tcPr>
            <w:tcW w:w="2662" w:type="dxa"/>
          </w:tcPr>
          <w:p w14:paraId="576AA0A2" w14:textId="77777777" w:rsidR="000E6981" w:rsidRDefault="000E6981" w:rsidP="005C1C18">
            <w:pPr>
              <w:pStyle w:val="TAL"/>
              <w:rPr>
                <w:lang w:val="sv-SE"/>
              </w:rPr>
            </w:pPr>
            <w:r>
              <w:rPr>
                <w:lang w:val="sv-SE"/>
              </w:rPr>
              <w:t>3GPP-Asset-Information</w:t>
            </w:r>
          </w:p>
        </w:tc>
        <w:tc>
          <w:tcPr>
            <w:tcW w:w="1843" w:type="dxa"/>
          </w:tcPr>
          <w:p w14:paraId="30A14005" w14:textId="77777777" w:rsidR="000E6981" w:rsidRDefault="000E6981" w:rsidP="005C1C18">
            <w:pPr>
              <w:pStyle w:val="TAL"/>
            </w:pPr>
            <w:r>
              <w:rPr>
                <w:lang w:val="en-AU"/>
              </w:rPr>
              <w:t>ND</w:t>
            </w:r>
          </w:p>
        </w:tc>
        <w:tc>
          <w:tcPr>
            <w:tcW w:w="1493" w:type="dxa"/>
          </w:tcPr>
          <w:p w14:paraId="3521C786" w14:textId="77777777" w:rsidR="000E6981" w:rsidRDefault="000E6981" w:rsidP="005C1C18">
            <w:pPr>
              <w:pStyle w:val="TAL"/>
            </w:pPr>
            <w:r>
              <w:rPr>
                <w:lang w:val="en-AU"/>
              </w:rPr>
              <w:t>O</w:t>
            </w:r>
          </w:p>
        </w:tc>
      </w:tr>
      <w:tr w:rsidR="001C3552" w14:paraId="6743FA68" w14:textId="77777777">
        <w:tblPrEx>
          <w:tblCellMar>
            <w:top w:w="0" w:type="dxa"/>
            <w:bottom w:w="0" w:type="dxa"/>
          </w:tblCellMar>
        </w:tblPrEx>
        <w:trPr>
          <w:cantSplit/>
          <w:trHeight w:val="150"/>
          <w:jc w:val="center"/>
        </w:trPr>
        <w:tc>
          <w:tcPr>
            <w:tcW w:w="927" w:type="dxa"/>
            <w:vMerge/>
          </w:tcPr>
          <w:p w14:paraId="78E1603D" w14:textId="77777777" w:rsidR="001C3552" w:rsidRDefault="001C3552" w:rsidP="00771E9E">
            <w:pPr>
              <w:pStyle w:val="TAL"/>
            </w:pPr>
          </w:p>
        </w:tc>
        <w:tc>
          <w:tcPr>
            <w:tcW w:w="1733" w:type="dxa"/>
            <w:vMerge/>
          </w:tcPr>
          <w:p w14:paraId="7935EAE2" w14:textId="77777777" w:rsidR="001C3552" w:rsidRDefault="001C3552" w:rsidP="00771E9E">
            <w:pPr>
              <w:pStyle w:val="TAL"/>
            </w:pPr>
          </w:p>
        </w:tc>
        <w:tc>
          <w:tcPr>
            <w:tcW w:w="2662" w:type="dxa"/>
          </w:tcPr>
          <w:p w14:paraId="2480E181" w14:textId="77777777" w:rsidR="001C3552" w:rsidRDefault="001C3552" w:rsidP="00C2403E">
            <w:pPr>
              <w:pStyle w:val="TAL"/>
              <w:rPr>
                <w:lang w:val="en-AU"/>
              </w:rPr>
            </w:pPr>
            <w:r>
              <w:rPr>
                <w:lang w:val="en-AU"/>
              </w:rPr>
              <w:t>rtcp-fb</w:t>
            </w:r>
          </w:p>
        </w:tc>
        <w:tc>
          <w:tcPr>
            <w:tcW w:w="1843" w:type="dxa"/>
          </w:tcPr>
          <w:p w14:paraId="7F57E003" w14:textId="77777777" w:rsidR="001C3552" w:rsidRDefault="001C3552" w:rsidP="00C2403E">
            <w:pPr>
              <w:pStyle w:val="TAL"/>
            </w:pPr>
            <w:r>
              <w:t>O</w:t>
            </w:r>
          </w:p>
        </w:tc>
        <w:tc>
          <w:tcPr>
            <w:tcW w:w="1493" w:type="dxa"/>
          </w:tcPr>
          <w:p w14:paraId="6939BE3C" w14:textId="77777777" w:rsidR="001C3552" w:rsidRDefault="001C3552" w:rsidP="00C2403E">
            <w:pPr>
              <w:pStyle w:val="TAL"/>
            </w:pPr>
            <w:r>
              <w:t>O</w:t>
            </w:r>
          </w:p>
        </w:tc>
      </w:tr>
      <w:tr w:rsidR="001C3552" w14:paraId="0E5758A1" w14:textId="77777777">
        <w:tblPrEx>
          <w:tblCellMar>
            <w:top w:w="0" w:type="dxa"/>
            <w:bottom w:w="0" w:type="dxa"/>
          </w:tblCellMar>
        </w:tblPrEx>
        <w:trPr>
          <w:cantSplit/>
          <w:trHeight w:val="150"/>
          <w:jc w:val="center"/>
        </w:trPr>
        <w:tc>
          <w:tcPr>
            <w:tcW w:w="927" w:type="dxa"/>
            <w:vMerge/>
          </w:tcPr>
          <w:p w14:paraId="35EA563A" w14:textId="77777777" w:rsidR="001C3552" w:rsidRDefault="001C3552" w:rsidP="00771E9E">
            <w:pPr>
              <w:pStyle w:val="TAL"/>
              <w:rPr>
                <w:lang w:val="sv-SE"/>
              </w:rPr>
            </w:pPr>
          </w:p>
        </w:tc>
        <w:tc>
          <w:tcPr>
            <w:tcW w:w="1733" w:type="dxa"/>
            <w:vMerge/>
          </w:tcPr>
          <w:p w14:paraId="79FABEDE" w14:textId="77777777" w:rsidR="001C3552" w:rsidRDefault="001C3552" w:rsidP="00771E9E">
            <w:pPr>
              <w:pStyle w:val="TAL"/>
              <w:rPr>
                <w:lang w:val="sv-SE"/>
              </w:rPr>
            </w:pPr>
          </w:p>
        </w:tc>
        <w:tc>
          <w:tcPr>
            <w:tcW w:w="2662" w:type="dxa"/>
          </w:tcPr>
          <w:p w14:paraId="237935A6" w14:textId="77777777" w:rsidR="001C3552" w:rsidRDefault="001C3552" w:rsidP="00C2403E">
            <w:pPr>
              <w:pStyle w:val="TAL"/>
              <w:rPr>
                <w:lang w:val="en-AU"/>
              </w:rPr>
            </w:pPr>
            <w:r>
              <w:rPr>
                <w:lang w:val="en-AU"/>
              </w:rPr>
              <w:t>maxprate</w:t>
            </w:r>
          </w:p>
        </w:tc>
        <w:tc>
          <w:tcPr>
            <w:tcW w:w="1843" w:type="dxa"/>
          </w:tcPr>
          <w:p w14:paraId="7C0BE377" w14:textId="77777777" w:rsidR="001C3552" w:rsidRDefault="001C3552" w:rsidP="00C2403E">
            <w:pPr>
              <w:pStyle w:val="TAL"/>
            </w:pPr>
            <w:r>
              <w:t>ND</w:t>
            </w:r>
          </w:p>
        </w:tc>
        <w:tc>
          <w:tcPr>
            <w:tcW w:w="1493" w:type="dxa"/>
          </w:tcPr>
          <w:p w14:paraId="6F2234FA" w14:textId="77777777" w:rsidR="001C3552" w:rsidRDefault="001C3552" w:rsidP="00C2403E">
            <w:pPr>
              <w:pStyle w:val="TAL"/>
            </w:pPr>
            <w:r>
              <w:t>R</w:t>
            </w:r>
          </w:p>
        </w:tc>
      </w:tr>
      <w:tr w:rsidR="00C65E3C" w14:paraId="46510697" w14:textId="77777777">
        <w:tblPrEx>
          <w:tblCellMar>
            <w:top w:w="0" w:type="dxa"/>
            <w:bottom w:w="0" w:type="dxa"/>
          </w:tblCellMar>
        </w:tblPrEx>
        <w:trPr>
          <w:cantSplit/>
          <w:trHeight w:val="248"/>
          <w:jc w:val="center"/>
        </w:trPr>
        <w:tc>
          <w:tcPr>
            <w:tcW w:w="8658" w:type="dxa"/>
            <w:gridSpan w:val="5"/>
          </w:tcPr>
          <w:p w14:paraId="47EFCB11" w14:textId="77777777" w:rsidR="00C65E3C" w:rsidRDefault="00C65E3C">
            <w:pPr>
              <w:pStyle w:val="NO"/>
              <w:rPr>
                <w:rFonts w:ascii="Arial" w:hAnsi="Arial" w:cs="Arial"/>
                <w:sz w:val="18"/>
              </w:rPr>
            </w:pPr>
            <w:r>
              <w:rPr>
                <w:rFonts w:ascii="Arial" w:hAnsi="Arial" w:cs="Arial"/>
                <w:sz w:val="18"/>
              </w:rPr>
              <w:lastRenderedPageBreak/>
              <w:t>Note 1: R = Required, O = Optional</w:t>
            </w:r>
            <w:r>
              <w:rPr>
                <w:rFonts w:ascii="Arial" w:hAnsi="Arial"/>
                <w:sz w:val="18"/>
              </w:rPr>
              <w:t>, ND = Not Defined</w:t>
            </w:r>
          </w:p>
          <w:p w14:paraId="554E15F4" w14:textId="77777777" w:rsidR="00C65E3C" w:rsidRDefault="00C65E3C">
            <w:pPr>
              <w:pStyle w:val="NO"/>
              <w:rPr>
                <w:rFonts w:ascii="Arial" w:hAnsi="Arial" w:cs="Arial"/>
                <w:sz w:val="18"/>
              </w:rPr>
            </w:pPr>
            <w:r>
              <w:rPr>
                <w:rFonts w:ascii="Arial" w:hAnsi="Arial" w:cs="Arial"/>
                <w:sz w:val="18"/>
              </w:rPr>
              <w:t>Note 2: The "c" type is only required on the session level if not present on the media level.</w:t>
            </w:r>
          </w:p>
          <w:p w14:paraId="2FAD161F" w14:textId="77777777" w:rsidR="00C65E3C" w:rsidRDefault="00C65E3C">
            <w:pPr>
              <w:pStyle w:val="NO"/>
              <w:rPr>
                <w:rFonts w:ascii="Arial" w:hAnsi="Arial" w:cs="Arial"/>
                <w:sz w:val="18"/>
              </w:rPr>
            </w:pPr>
            <w:r>
              <w:rPr>
                <w:rFonts w:ascii="Arial" w:hAnsi="Arial" w:cs="Arial"/>
                <w:sz w:val="18"/>
              </w:rPr>
              <w:t>Note 3: The "c" type is only required on the media level if not present on the session level.</w:t>
            </w:r>
          </w:p>
          <w:p w14:paraId="1E366CFE" w14:textId="77777777" w:rsidR="00C65E3C" w:rsidRDefault="00C65E3C">
            <w:pPr>
              <w:pStyle w:val="NO"/>
              <w:rPr>
                <w:rFonts w:ascii="Arial" w:hAnsi="Arial"/>
                <w:sz w:val="18"/>
                <w:lang w:eastAsia="ja-JP"/>
              </w:rPr>
            </w:pPr>
            <w:r>
              <w:rPr>
                <w:rFonts w:ascii="Arial" w:hAnsi="Arial"/>
                <w:sz w:val="18"/>
                <w:lang w:eastAsia="ja-JP"/>
              </w:rPr>
              <w:t xml:space="preserve">Note 4: According to RFC </w:t>
            </w:r>
            <w:r w:rsidR="007A2E2F">
              <w:rPr>
                <w:rFonts w:ascii="Arial" w:hAnsi="Arial"/>
                <w:sz w:val="18"/>
                <w:lang w:eastAsia="ja-JP"/>
              </w:rPr>
              <w:t>4566</w:t>
            </w:r>
            <w:r>
              <w:rPr>
                <w:rFonts w:ascii="Arial" w:hAnsi="Arial"/>
                <w:sz w:val="18"/>
                <w:lang w:eastAsia="ja-JP"/>
              </w:rPr>
              <w:t>, either an 'e' or 'p' field must be present in the SDP description. On the other hand, both fields will be made optional in the future release of SDP. So, for the sake of robustness and maximum interoperability, either an 'e' or 'p' field shall be present during the server's SDP file creation, but the client should also be ready to receive SDP content containing neither 'e' nor 'p' fields.</w:t>
            </w:r>
          </w:p>
          <w:p w14:paraId="29001BED" w14:textId="77777777" w:rsidR="00C65E3C" w:rsidRDefault="00C65E3C">
            <w:pPr>
              <w:pStyle w:val="NO"/>
              <w:rPr>
                <w:rFonts w:ascii="Arial" w:hAnsi="Arial" w:cs="Arial"/>
                <w:sz w:val="18"/>
              </w:rPr>
            </w:pPr>
            <w:r>
              <w:rPr>
                <w:rFonts w:ascii="Arial" w:hAnsi="Arial" w:cs="Arial"/>
                <w:sz w:val="18"/>
              </w:rPr>
              <w:t xml:space="preserve">Note 5: The "framesize" attribute is </w:t>
            </w:r>
            <w:r w:rsidR="00B3763B">
              <w:rPr>
                <w:rFonts w:ascii="Arial" w:hAnsi="Arial" w:cs="Arial"/>
                <w:sz w:val="18"/>
              </w:rPr>
              <w:t>not required for any codec</w:t>
            </w:r>
          </w:p>
          <w:p w14:paraId="043C09CD" w14:textId="77777777" w:rsidR="00C65E3C" w:rsidRDefault="00C65E3C">
            <w:pPr>
              <w:pStyle w:val="NO"/>
              <w:rPr>
                <w:rFonts w:ascii="Arial" w:hAnsi="Arial" w:cs="Arial"/>
                <w:sz w:val="18"/>
              </w:rPr>
            </w:pPr>
            <w:r>
              <w:rPr>
                <w:rFonts w:ascii="Arial" w:hAnsi="Arial" w:cs="Arial"/>
                <w:sz w:val="18"/>
              </w:rPr>
              <w:t xml:space="preserve">Note 6: The </w:t>
            </w:r>
            <w:r w:rsidR="006E7973">
              <w:rPr>
                <w:rFonts w:ascii="Arial" w:hAnsi="Arial" w:cs="Arial"/>
                <w:sz w:val="18"/>
              </w:rPr>
              <w:t>"</w:t>
            </w:r>
            <w:r>
              <w:rPr>
                <w:rFonts w:ascii="Arial" w:hAnsi="Arial" w:cs="Arial"/>
                <w:sz w:val="18"/>
              </w:rPr>
              <w:t>range</w:t>
            </w:r>
            <w:r w:rsidR="006E7973">
              <w:rPr>
                <w:rFonts w:ascii="Arial" w:hAnsi="Arial" w:cs="Arial"/>
                <w:sz w:val="18"/>
              </w:rPr>
              <w:t>"</w:t>
            </w:r>
            <w:r>
              <w:rPr>
                <w:rFonts w:ascii="Arial" w:hAnsi="Arial" w:cs="Arial"/>
                <w:sz w:val="18"/>
              </w:rPr>
              <w:t xml:space="preserve"> attribute is required on either session or media level: it is a session-level attribute unless the presentation contains media streams of different durations. If a client receives </w:t>
            </w:r>
            <w:r w:rsidR="006E7973">
              <w:rPr>
                <w:rFonts w:ascii="Arial" w:hAnsi="Arial" w:cs="Arial"/>
                <w:sz w:val="18"/>
              </w:rPr>
              <w:t>"</w:t>
            </w:r>
            <w:r>
              <w:rPr>
                <w:rFonts w:ascii="Arial" w:hAnsi="Arial" w:cs="Arial"/>
                <w:sz w:val="18"/>
              </w:rPr>
              <w:t>range</w:t>
            </w:r>
            <w:r w:rsidR="006E7973">
              <w:rPr>
                <w:rFonts w:ascii="Arial" w:hAnsi="Arial" w:cs="Arial"/>
                <w:sz w:val="18"/>
              </w:rPr>
              <w:t>"</w:t>
            </w:r>
            <w:r>
              <w:rPr>
                <w:rFonts w:ascii="Arial" w:hAnsi="Arial" w:cs="Arial"/>
                <w:sz w:val="18"/>
              </w:rPr>
              <w:t xml:space="preserve"> on both levels, however, media level shall override session level.</w:t>
            </w:r>
          </w:p>
          <w:p w14:paraId="0E50A184" w14:textId="77777777" w:rsidR="0099389A" w:rsidRDefault="0099389A">
            <w:pPr>
              <w:pStyle w:val="NO"/>
              <w:rPr>
                <w:rFonts w:ascii="Arial" w:hAnsi="Arial" w:cs="Arial"/>
                <w:sz w:val="18"/>
              </w:rPr>
            </w:pPr>
            <w:r>
              <w:rPr>
                <w:rFonts w:ascii="Arial" w:hAnsi="Arial" w:cs="Arial"/>
                <w:sz w:val="18"/>
              </w:rPr>
              <w:t xml:space="preserve">Note 7: The </w:t>
            </w:r>
            <w:r w:rsidR="006E7973">
              <w:rPr>
                <w:rFonts w:ascii="Arial" w:hAnsi="Arial" w:cs="Arial"/>
                <w:sz w:val="18"/>
              </w:rPr>
              <w:t>"</w:t>
            </w:r>
            <w:r>
              <w:rPr>
                <w:rFonts w:ascii="Arial" w:hAnsi="Arial" w:cs="Arial"/>
                <w:sz w:val="18"/>
              </w:rPr>
              <w:t>3GPP</w:t>
            </w:r>
            <w:r w:rsidRPr="00F75182">
              <w:t>-framepackingtype</w:t>
            </w:r>
            <w:r w:rsidR="006E7973">
              <w:t>"</w:t>
            </w:r>
            <w:r>
              <w:t xml:space="preserve"> attribute is only required for frame-packed stereoscopic 3D video as described in Section 7.4.</w:t>
            </w:r>
          </w:p>
        </w:tc>
      </w:tr>
    </w:tbl>
    <w:p w14:paraId="2D76AD31" w14:textId="77777777" w:rsidR="00C65E3C" w:rsidRDefault="00C65E3C"/>
    <w:p w14:paraId="3CDEFE94" w14:textId="77777777" w:rsidR="00C65E3C" w:rsidRDefault="00C65E3C">
      <w:r>
        <w:t>The example below shows an SDP file that could be sent to a PSS client to initiate unicast streaming of a H.26</w:t>
      </w:r>
      <w:r w:rsidR="00A86567">
        <w:t>4</w:t>
      </w:r>
      <w:r>
        <w:t xml:space="preserve"> video sequence.</w:t>
      </w:r>
    </w:p>
    <w:p w14:paraId="51D93C12" w14:textId="77777777" w:rsidR="00A86567" w:rsidRDefault="00A86567" w:rsidP="00A86567">
      <w:pPr>
        <w:pStyle w:val="EX"/>
        <w:spacing w:after="0"/>
      </w:pPr>
      <w:r>
        <w:t>EXAMPLE 1:</w:t>
      </w:r>
      <w:r>
        <w:tab/>
        <w:t>v=0</w:t>
      </w:r>
      <w:r>
        <w:br/>
        <w:t>o=ghost 2890844526 2890842807 IN IP4 192.168.10.10</w:t>
      </w:r>
      <w:r>
        <w:br/>
        <w:t>s=3GPP Unicast SDP Example</w:t>
      </w:r>
      <w:r>
        <w:br/>
        <w:t>i=Example of Unicast SDP file</w:t>
      </w:r>
      <w:r>
        <w:br/>
        <w:t>u=http://www.infoserver.com/ae600</w:t>
      </w:r>
      <w:r>
        <w:br/>
        <w:t>e=ghost@mailserver.com</w:t>
      </w:r>
      <w:r>
        <w:br/>
        <w:t>c=IN IP4 0.0.0.0</w:t>
      </w:r>
      <w:r>
        <w:br/>
        <w:t>t=0 0</w:t>
      </w:r>
    </w:p>
    <w:p w14:paraId="15E2633F" w14:textId="77777777" w:rsidR="00A86567" w:rsidRDefault="00A86567" w:rsidP="00A86567">
      <w:pPr>
        <w:pStyle w:val="EX"/>
        <w:spacing w:after="0"/>
        <w:ind w:left="1701" w:firstLine="0"/>
      </w:pPr>
      <w:r>
        <w:rPr>
          <w:lang w:eastAsia="ja-JP"/>
        </w:rPr>
        <w:t>a=range:npt=0-45.678</w:t>
      </w:r>
      <w:r>
        <w:br/>
        <w:t xml:space="preserve">m=video 1024 </w:t>
      </w:r>
      <w:smartTag w:uri="urn:schemas-microsoft-com:office:smarttags" w:element="PersonName">
        <w:r>
          <w:t>RT</w:t>
        </w:r>
      </w:smartTag>
      <w:r>
        <w:t>P/AVP 96</w:t>
      </w:r>
    </w:p>
    <w:p w14:paraId="29062029" w14:textId="77777777" w:rsidR="00A86567" w:rsidRPr="00875B95" w:rsidRDefault="00A86567" w:rsidP="00A86567">
      <w:pPr>
        <w:pStyle w:val="EX"/>
        <w:spacing w:after="0"/>
        <w:ind w:left="1701" w:firstLine="0"/>
        <w:rPr>
          <w:lang w:val="pt-BR" w:eastAsia="ja-JP"/>
        </w:rPr>
      </w:pPr>
      <w:r w:rsidRPr="00875B95">
        <w:rPr>
          <w:lang w:val="pt-BR" w:eastAsia="ja-JP"/>
        </w:rPr>
        <w:t>b=AS:1030</w:t>
      </w:r>
    </w:p>
    <w:p w14:paraId="6B0C882E" w14:textId="77777777" w:rsidR="00A86567" w:rsidRPr="00875B95" w:rsidRDefault="00A86567" w:rsidP="00A86567">
      <w:pPr>
        <w:pStyle w:val="EX"/>
        <w:spacing w:after="0"/>
        <w:ind w:left="1701" w:firstLine="0"/>
        <w:rPr>
          <w:lang w:val="pt-BR" w:eastAsia="ja-JP"/>
        </w:rPr>
      </w:pPr>
      <w:r w:rsidRPr="00875B95">
        <w:rPr>
          <w:lang w:val="pt-BR" w:eastAsia="ja-JP"/>
        </w:rPr>
        <w:t>b=TIAS:1000000</w:t>
      </w:r>
    </w:p>
    <w:p w14:paraId="5AD12AE5" w14:textId="77777777" w:rsidR="00A86567" w:rsidRPr="00E44371" w:rsidRDefault="00A86567" w:rsidP="00A86567">
      <w:pPr>
        <w:pStyle w:val="EX"/>
        <w:spacing w:after="0"/>
        <w:ind w:left="1701" w:firstLine="0"/>
        <w:rPr>
          <w:lang w:val="pt-BR"/>
        </w:rPr>
      </w:pPr>
      <w:r w:rsidRPr="00E44371">
        <w:rPr>
          <w:lang w:val="pt-BR" w:eastAsia="ja-JP"/>
        </w:rPr>
        <w:t>a=maxprate:90</w:t>
      </w:r>
      <w:r w:rsidRPr="00E44371">
        <w:rPr>
          <w:lang w:val="pt-BR"/>
        </w:rPr>
        <w:br/>
        <w:t>a=rtpmap:96 H264/90000</w:t>
      </w:r>
    </w:p>
    <w:p w14:paraId="25677978" w14:textId="77777777" w:rsidR="00A86567" w:rsidRDefault="00A86567" w:rsidP="00A86567">
      <w:pPr>
        <w:pStyle w:val="EX"/>
        <w:spacing w:after="0"/>
        <w:ind w:left="1701" w:firstLine="0"/>
      </w:pPr>
      <w:r>
        <w:t>a=fmtp:96 packetization-mode=1</w:t>
      </w:r>
      <w:r w:rsidRPr="0077718C">
        <w:t>; profile-level-id=</w:t>
      </w:r>
      <w:r>
        <w:t>64001e</w:t>
      </w:r>
      <w:r w:rsidRPr="0077718C">
        <w:t>; \</w:t>
      </w:r>
    </w:p>
    <w:p w14:paraId="0DABC81D" w14:textId="77777777" w:rsidR="00A86567" w:rsidRPr="0077718C" w:rsidRDefault="00A86567" w:rsidP="00A86567">
      <w:pPr>
        <w:pStyle w:val="EX"/>
        <w:spacing w:after="0"/>
        <w:ind w:left="1985" w:firstLine="3"/>
      </w:pPr>
      <w:r w:rsidRPr="0077718C">
        <w:t>sprop-parameter-sets=</w:t>
      </w:r>
      <w:r w:rsidRPr="00E44371">
        <w:t xml:space="preserve"> </w:t>
      </w:r>
      <w:r w:rsidRPr="004C7605">
        <w:t>Z2QAHpWQC0PaAfyQ,aOuOoA==</w:t>
      </w:r>
    </w:p>
    <w:p w14:paraId="1228BA02" w14:textId="77777777" w:rsidR="009E13AA" w:rsidRDefault="00A86567" w:rsidP="00A86567">
      <w:pPr>
        <w:pStyle w:val="EX"/>
        <w:spacing w:after="0"/>
        <w:ind w:left="1701" w:firstLine="0"/>
      </w:pPr>
      <w:r>
        <w:t>a=control:rtsp://mediaserver.com/movie.3gp/trackID=1</w:t>
      </w:r>
      <w:r>
        <w:br/>
      </w:r>
    </w:p>
    <w:p w14:paraId="3F749E6A" w14:textId="77777777" w:rsidR="009E13AA" w:rsidRDefault="009E13AA" w:rsidP="009E13AA">
      <w:pPr>
        <w:pStyle w:val="EX"/>
        <w:spacing w:after="0"/>
        <w:ind w:left="0" w:firstLine="0"/>
      </w:pPr>
      <w:r>
        <w:t>The following examples show some usage of the "alt" and the "alt-default-id" attributes (only the affected part of the SDP is shown):</w:t>
      </w:r>
    </w:p>
    <w:p w14:paraId="77EE317B" w14:textId="77777777" w:rsidR="009E13AA" w:rsidRDefault="009E13AA" w:rsidP="009E13AA">
      <w:pPr>
        <w:pStyle w:val="EX"/>
        <w:spacing w:after="0"/>
        <w:ind w:left="0" w:firstLine="0"/>
      </w:pPr>
    </w:p>
    <w:p w14:paraId="07ED27E2" w14:textId="77777777" w:rsidR="009E13AA" w:rsidRDefault="009E13AA" w:rsidP="009E13AA">
      <w:pPr>
        <w:pStyle w:val="EX"/>
        <w:spacing w:after="0"/>
        <w:ind w:left="0" w:firstLine="284"/>
      </w:pPr>
      <w:r>
        <w:t>EXAMPLE 2:</w:t>
      </w:r>
      <w:r>
        <w:tab/>
        <w:t xml:space="preserve">m=audio 0 </w:t>
      </w:r>
      <w:smartTag w:uri="urn:schemas-microsoft-com:office:smarttags" w:element="PersonName">
        <w:r>
          <w:t>RT</w:t>
        </w:r>
      </w:smartTag>
      <w:r>
        <w:t>P/AVP 97</w:t>
      </w:r>
    </w:p>
    <w:p w14:paraId="301FC7AB" w14:textId="77777777" w:rsidR="009E13AA" w:rsidRPr="00875B95" w:rsidRDefault="009E13AA" w:rsidP="009E13AA">
      <w:pPr>
        <w:pStyle w:val="EX"/>
        <w:spacing w:after="0"/>
        <w:ind w:left="1704" w:firstLine="0"/>
        <w:rPr>
          <w:lang w:val="pt-BR"/>
        </w:rPr>
      </w:pPr>
      <w:r w:rsidRPr="00875B95">
        <w:rPr>
          <w:lang w:val="pt-BR"/>
        </w:rPr>
        <w:t>b=AS:12</w:t>
      </w:r>
    </w:p>
    <w:p w14:paraId="4E3BB84C" w14:textId="77777777" w:rsidR="001C3552" w:rsidRPr="00875B95" w:rsidRDefault="001C3552" w:rsidP="001C3552">
      <w:pPr>
        <w:pStyle w:val="EX"/>
        <w:spacing w:after="0"/>
        <w:ind w:left="1704" w:firstLine="0"/>
        <w:rPr>
          <w:lang w:val="pt-BR"/>
        </w:rPr>
      </w:pPr>
      <w:r w:rsidRPr="00875B95">
        <w:rPr>
          <w:lang w:val="pt-BR"/>
        </w:rPr>
        <w:t>b=TIAS:8500</w:t>
      </w:r>
    </w:p>
    <w:p w14:paraId="641A18E5" w14:textId="77777777" w:rsidR="001C3552" w:rsidRPr="00875B95" w:rsidRDefault="001C3552" w:rsidP="009E13AA">
      <w:pPr>
        <w:pStyle w:val="EX"/>
        <w:spacing w:after="0"/>
        <w:ind w:left="1704" w:firstLine="0"/>
        <w:rPr>
          <w:lang w:val="pt-BR"/>
        </w:rPr>
      </w:pPr>
      <w:r w:rsidRPr="00875B95">
        <w:rPr>
          <w:lang w:val="pt-BR"/>
        </w:rPr>
        <w:t>a=maxprate:10</w:t>
      </w:r>
    </w:p>
    <w:p w14:paraId="5839E880" w14:textId="77777777" w:rsidR="009E13AA" w:rsidRDefault="009E13AA" w:rsidP="009E13AA">
      <w:pPr>
        <w:pStyle w:val="EX"/>
        <w:spacing w:after="0"/>
        <w:ind w:left="1704" w:firstLine="0"/>
      </w:pPr>
      <w:r>
        <w:t>a=rtpmap:97 AMR/8000</w:t>
      </w:r>
    </w:p>
    <w:p w14:paraId="40995223" w14:textId="77777777" w:rsidR="009E13AA" w:rsidRDefault="009E13AA" w:rsidP="009E13AA">
      <w:pPr>
        <w:pStyle w:val="EX"/>
        <w:spacing w:after="0"/>
        <w:ind w:left="1704" w:firstLine="0"/>
      </w:pPr>
      <w:r>
        <w:t>a=control:trackID=1</w:t>
      </w:r>
    </w:p>
    <w:p w14:paraId="54F0E82C" w14:textId="77777777" w:rsidR="009E13AA" w:rsidRDefault="009E13AA" w:rsidP="009E13AA">
      <w:pPr>
        <w:pStyle w:val="EX"/>
        <w:spacing w:after="0"/>
        <w:ind w:left="1704" w:firstLine="0"/>
      </w:pPr>
      <w:r>
        <w:t>a=fmtp:97 octet-align=1</w:t>
      </w:r>
    </w:p>
    <w:p w14:paraId="3907C98F" w14:textId="77777777" w:rsidR="009E13AA" w:rsidRDefault="009E13AA" w:rsidP="009E13AA">
      <w:pPr>
        <w:pStyle w:val="EX"/>
        <w:spacing w:after="0"/>
        <w:ind w:left="1704" w:firstLine="0"/>
      </w:pPr>
      <w:r>
        <w:t>a=range:npt=0-150.2</w:t>
      </w:r>
    </w:p>
    <w:p w14:paraId="7ACC4A2A" w14:textId="77777777" w:rsidR="009E13AA" w:rsidRPr="00E51074" w:rsidRDefault="009E13AA" w:rsidP="009E13AA">
      <w:pPr>
        <w:pStyle w:val="EX"/>
        <w:spacing w:after="0"/>
        <w:ind w:left="1704" w:firstLine="0"/>
        <w:rPr>
          <w:lang w:val="pt-BR"/>
        </w:rPr>
      </w:pPr>
      <w:r w:rsidRPr="00E51074">
        <w:rPr>
          <w:lang w:val="pt-BR"/>
        </w:rPr>
        <w:t>a=alt-default-id:1</w:t>
      </w:r>
    </w:p>
    <w:p w14:paraId="0A461796" w14:textId="77777777" w:rsidR="009E13AA" w:rsidRPr="00E51074" w:rsidRDefault="009E13AA" w:rsidP="009E13AA">
      <w:pPr>
        <w:pStyle w:val="EX"/>
        <w:spacing w:after="0"/>
        <w:ind w:left="1704" w:firstLine="0"/>
        <w:rPr>
          <w:lang w:val="pt-BR"/>
        </w:rPr>
      </w:pPr>
      <w:r w:rsidRPr="00E51074">
        <w:rPr>
          <w:lang w:val="pt-BR"/>
        </w:rPr>
        <w:t>a=alt:2:b=AS:16</w:t>
      </w:r>
    </w:p>
    <w:p w14:paraId="3E037F61" w14:textId="77777777" w:rsidR="001C3552" w:rsidRPr="00E51074" w:rsidRDefault="001C3552" w:rsidP="009E13AA">
      <w:pPr>
        <w:pStyle w:val="EX"/>
        <w:spacing w:after="0"/>
        <w:ind w:left="1704" w:firstLine="0"/>
        <w:rPr>
          <w:lang w:val="pt-BR"/>
        </w:rPr>
      </w:pPr>
      <w:r w:rsidRPr="00E51074">
        <w:rPr>
          <w:lang w:val="pt-BR"/>
        </w:rPr>
        <w:t>a=alt:2:b=TIAS:12680</w:t>
      </w:r>
    </w:p>
    <w:p w14:paraId="273A7452" w14:textId="77777777" w:rsidR="009E13AA" w:rsidRDefault="009E13AA" w:rsidP="009E13AA">
      <w:pPr>
        <w:pStyle w:val="EX"/>
        <w:spacing w:after="0"/>
        <w:ind w:left="1704" w:firstLine="0"/>
      </w:pPr>
      <w:r>
        <w:t>a=alt:2:a=control:trackID=2</w:t>
      </w:r>
    </w:p>
    <w:p w14:paraId="088D3D97" w14:textId="77777777" w:rsidR="009E13AA" w:rsidRDefault="009E13AA" w:rsidP="009E13AA">
      <w:pPr>
        <w:pStyle w:val="EX"/>
        <w:spacing w:after="0"/>
        <w:ind w:left="0" w:firstLine="0"/>
      </w:pPr>
      <w:r>
        <w:br/>
        <w:t>The equivalent SDP for alternative 1 (default) is:</w:t>
      </w:r>
    </w:p>
    <w:p w14:paraId="2D808E7E" w14:textId="77777777" w:rsidR="009E13AA" w:rsidRDefault="009E13AA" w:rsidP="009E13AA">
      <w:pPr>
        <w:pStyle w:val="EX"/>
        <w:spacing w:after="0"/>
        <w:ind w:left="0" w:firstLine="0"/>
      </w:pPr>
    </w:p>
    <w:p w14:paraId="37E739F0" w14:textId="77777777" w:rsidR="009E13AA" w:rsidRDefault="009E13AA" w:rsidP="009E13AA">
      <w:pPr>
        <w:pStyle w:val="EX"/>
        <w:spacing w:after="0"/>
        <w:ind w:left="0" w:firstLine="284"/>
      </w:pPr>
      <w:r>
        <w:t>EXAMPLE 3:</w:t>
      </w:r>
      <w:r>
        <w:tab/>
        <w:t xml:space="preserve">m=audio 0 </w:t>
      </w:r>
      <w:smartTag w:uri="urn:schemas-microsoft-com:office:smarttags" w:element="PersonName">
        <w:r>
          <w:t>RT</w:t>
        </w:r>
      </w:smartTag>
      <w:r>
        <w:t>P/AVP 97</w:t>
      </w:r>
    </w:p>
    <w:p w14:paraId="3CA66E93" w14:textId="77777777" w:rsidR="009E13AA" w:rsidRPr="00875B95" w:rsidRDefault="009E13AA" w:rsidP="009E13AA">
      <w:pPr>
        <w:pStyle w:val="EX"/>
        <w:spacing w:after="0"/>
        <w:ind w:left="1704" w:firstLine="0"/>
        <w:rPr>
          <w:lang w:val="pt-BR"/>
        </w:rPr>
      </w:pPr>
      <w:r w:rsidRPr="00875B95">
        <w:rPr>
          <w:lang w:val="pt-BR"/>
        </w:rPr>
        <w:t>b=AS:12</w:t>
      </w:r>
    </w:p>
    <w:p w14:paraId="57ECD4B1" w14:textId="77777777" w:rsidR="001C3552" w:rsidRPr="00875B95" w:rsidRDefault="001C3552" w:rsidP="001C3552">
      <w:pPr>
        <w:pStyle w:val="EX"/>
        <w:spacing w:after="0"/>
        <w:ind w:left="1704" w:firstLine="0"/>
        <w:rPr>
          <w:lang w:val="pt-BR"/>
        </w:rPr>
      </w:pPr>
      <w:r w:rsidRPr="00875B95">
        <w:rPr>
          <w:lang w:val="pt-BR"/>
        </w:rPr>
        <w:t>b=TIAS:8500</w:t>
      </w:r>
    </w:p>
    <w:p w14:paraId="33A87B98" w14:textId="77777777" w:rsidR="001C3552" w:rsidRPr="00875B95" w:rsidRDefault="001C3552" w:rsidP="001C3552">
      <w:pPr>
        <w:pStyle w:val="EX"/>
        <w:spacing w:after="0"/>
        <w:ind w:left="1704" w:firstLine="0"/>
        <w:rPr>
          <w:lang w:val="pt-BR"/>
        </w:rPr>
      </w:pPr>
      <w:r w:rsidRPr="00875B95">
        <w:rPr>
          <w:lang w:val="pt-BR"/>
        </w:rPr>
        <w:lastRenderedPageBreak/>
        <w:t>a=maxprate:10</w:t>
      </w:r>
    </w:p>
    <w:p w14:paraId="619A4245" w14:textId="77777777" w:rsidR="009E13AA" w:rsidRDefault="009E13AA" w:rsidP="009E13AA">
      <w:pPr>
        <w:pStyle w:val="EX"/>
        <w:spacing w:after="0"/>
        <w:ind w:left="1704" w:firstLine="0"/>
      </w:pPr>
      <w:r>
        <w:t>a=rtpmap:97 AMR/8000</w:t>
      </w:r>
    </w:p>
    <w:p w14:paraId="75ED38EA" w14:textId="77777777" w:rsidR="009E13AA" w:rsidRDefault="009E13AA" w:rsidP="009E13AA">
      <w:pPr>
        <w:pStyle w:val="EX"/>
        <w:spacing w:after="0"/>
        <w:ind w:left="1704" w:firstLine="0"/>
      </w:pPr>
      <w:r>
        <w:t>a=control:trackID=1</w:t>
      </w:r>
    </w:p>
    <w:p w14:paraId="28AD5FC5" w14:textId="77777777" w:rsidR="009E13AA" w:rsidRDefault="009E13AA" w:rsidP="009E13AA">
      <w:pPr>
        <w:pStyle w:val="EX"/>
        <w:spacing w:after="0"/>
        <w:ind w:left="1704" w:firstLine="0"/>
      </w:pPr>
      <w:r>
        <w:t>a=fmtp:97 octet-align=1</w:t>
      </w:r>
    </w:p>
    <w:p w14:paraId="1E3FDEA9" w14:textId="77777777" w:rsidR="009E13AA" w:rsidRDefault="009E13AA" w:rsidP="009E13AA">
      <w:pPr>
        <w:pStyle w:val="EX"/>
        <w:spacing w:after="0"/>
        <w:ind w:left="1704" w:firstLine="0"/>
      </w:pPr>
      <w:r>
        <w:t>a=range:npt=0-150.2</w:t>
      </w:r>
    </w:p>
    <w:p w14:paraId="134DC7EC" w14:textId="77777777" w:rsidR="009E13AA" w:rsidRDefault="009E13AA" w:rsidP="009E13AA">
      <w:pPr>
        <w:pStyle w:val="EX"/>
        <w:spacing w:after="0"/>
        <w:ind w:left="0" w:firstLine="0"/>
      </w:pPr>
    </w:p>
    <w:p w14:paraId="29FB6A00" w14:textId="77777777" w:rsidR="009E13AA" w:rsidRDefault="009E13AA" w:rsidP="009E13AA">
      <w:pPr>
        <w:pStyle w:val="EX"/>
        <w:spacing w:after="0"/>
        <w:ind w:left="0" w:firstLine="0"/>
      </w:pPr>
      <w:r>
        <w:t>Alternative 2 is based on the default alternative but replaces two lines, "b=AS" and "a=control". Hence, the equivalent SDP for alternative 2 is:</w:t>
      </w:r>
    </w:p>
    <w:p w14:paraId="2D1E3D7F" w14:textId="77777777" w:rsidR="009E13AA" w:rsidRDefault="009E13AA" w:rsidP="009E13AA">
      <w:pPr>
        <w:pStyle w:val="EX"/>
        <w:spacing w:after="0"/>
        <w:ind w:left="0" w:firstLine="0"/>
      </w:pPr>
    </w:p>
    <w:p w14:paraId="7C29ED27" w14:textId="77777777" w:rsidR="009E13AA" w:rsidRDefault="009E13AA" w:rsidP="009E13AA">
      <w:pPr>
        <w:pStyle w:val="EX"/>
        <w:spacing w:after="0"/>
        <w:ind w:left="284" w:firstLine="0"/>
      </w:pPr>
      <w:r>
        <w:t>EXAMPLE 4:</w:t>
      </w:r>
      <w:r>
        <w:tab/>
        <w:t xml:space="preserve">m=audio 0 </w:t>
      </w:r>
      <w:smartTag w:uri="urn:schemas-microsoft-com:office:smarttags" w:element="PersonName">
        <w:r>
          <w:t>RT</w:t>
        </w:r>
      </w:smartTag>
      <w:r>
        <w:t>P/AVP 97</w:t>
      </w:r>
    </w:p>
    <w:p w14:paraId="6F7BDDF6" w14:textId="77777777" w:rsidR="009E13AA" w:rsidRPr="00875B95" w:rsidRDefault="009E13AA" w:rsidP="009E13AA">
      <w:pPr>
        <w:pStyle w:val="EX"/>
        <w:spacing w:after="0"/>
        <w:ind w:left="1704" w:firstLine="0"/>
        <w:rPr>
          <w:lang w:val="pt-BR"/>
        </w:rPr>
      </w:pPr>
      <w:r w:rsidRPr="00875B95">
        <w:rPr>
          <w:lang w:val="pt-BR"/>
        </w:rPr>
        <w:t>b=AS:16</w:t>
      </w:r>
    </w:p>
    <w:p w14:paraId="7DFF1CAD" w14:textId="77777777" w:rsidR="001C3552" w:rsidRPr="00875B95" w:rsidRDefault="001C3552" w:rsidP="001C3552">
      <w:pPr>
        <w:pStyle w:val="EX"/>
        <w:spacing w:after="0"/>
        <w:ind w:left="1704" w:firstLine="0"/>
        <w:rPr>
          <w:lang w:val="pt-BR"/>
        </w:rPr>
      </w:pPr>
      <w:r w:rsidRPr="00875B95">
        <w:rPr>
          <w:lang w:val="pt-BR"/>
        </w:rPr>
        <w:t>b=TIAS:12680</w:t>
      </w:r>
    </w:p>
    <w:p w14:paraId="3EFC11DB" w14:textId="77777777" w:rsidR="001C3552" w:rsidRPr="00875B95" w:rsidRDefault="001C3552" w:rsidP="001C3552">
      <w:pPr>
        <w:pStyle w:val="EX"/>
        <w:spacing w:after="0"/>
        <w:ind w:left="1704" w:firstLine="0"/>
        <w:rPr>
          <w:lang w:val="pt-BR"/>
        </w:rPr>
      </w:pPr>
      <w:r w:rsidRPr="00875B95">
        <w:rPr>
          <w:lang w:val="pt-BR"/>
        </w:rPr>
        <w:t>a=maxprate:10</w:t>
      </w:r>
    </w:p>
    <w:p w14:paraId="6745E5E2" w14:textId="77777777" w:rsidR="009E13AA" w:rsidRDefault="009E13AA" w:rsidP="009E13AA">
      <w:pPr>
        <w:pStyle w:val="EX"/>
        <w:spacing w:after="0"/>
        <w:ind w:left="1704" w:firstLine="0"/>
      </w:pPr>
      <w:r>
        <w:t>a=rtpmap:97 AMR/8000</w:t>
      </w:r>
    </w:p>
    <w:p w14:paraId="7F90FB72" w14:textId="77777777" w:rsidR="009E13AA" w:rsidRDefault="009E13AA" w:rsidP="009E13AA">
      <w:pPr>
        <w:pStyle w:val="EX"/>
        <w:spacing w:after="0"/>
        <w:ind w:left="1704" w:firstLine="0"/>
      </w:pPr>
      <w:r>
        <w:t>a=control:trackID=2</w:t>
      </w:r>
    </w:p>
    <w:p w14:paraId="780B3747" w14:textId="77777777" w:rsidR="009E13AA" w:rsidRDefault="009E13AA" w:rsidP="009E13AA">
      <w:pPr>
        <w:pStyle w:val="EX"/>
        <w:spacing w:after="0"/>
        <w:ind w:left="1704" w:firstLine="0"/>
      </w:pPr>
      <w:r>
        <w:t>a=fmtp:97 octet-align=1</w:t>
      </w:r>
    </w:p>
    <w:p w14:paraId="61548A2A" w14:textId="77777777" w:rsidR="009E13AA" w:rsidRDefault="009E13AA" w:rsidP="009E13AA">
      <w:pPr>
        <w:pStyle w:val="EX"/>
        <w:spacing w:after="0"/>
        <w:ind w:left="1704" w:firstLine="0"/>
      </w:pPr>
      <w:r>
        <w:t>a=range:npt=0-150.2</w:t>
      </w:r>
    </w:p>
    <w:p w14:paraId="03455257" w14:textId="77777777" w:rsidR="009E13AA" w:rsidRDefault="009E13AA" w:rsidP="009E13AA">
      <w:pPr>
        <w:pStyle w:val="EX"/>
        <w:spacing w:after="0"/>
        <w:ind w:left="0" w:firstLine="0"/>
      </w:pPr>
    </w:p>
    <w:p w14:paraId="1574885C" w14:textId="77777777" w:rsidR="009E13AA" w:rsidRDefault="009E13AA" w:rsidP="009E13AA">
      <w:pPr>
        <w:pStyle w:val="EX"/>
        <w:spacing w:after="0"/>
        <w:ind w:left="0" w:firstLine="0"/>
      </w:pPr>
      <w:r>
        <w:t>Below is an example on the usage of the "alt-group" attribute with the subtype "BW":</w:t>
      </w:r>
    </w:p>
    <w:p w14:paraId="329FE01B" w14:textId="77777777" w:rsidR="009E13AA" w:rsidRDefault="009E13AA" w:rsidP="009E13AA">
      <w:pPr>
        <w:pStyle w:val="EX"/>
        <w:spacing w:after="0"/>
        <w:ind w:left="0" w:firstLine="0"/>
      </w:pPr>
    </w:p>
    <w:p w14:paraId="3A653C82" w14:textId="77777777" w:rsidR="009E13AA" w:rsidRDefault="009E13AA" w:rsidP="009E13AA">
      <w:pPr>
        <w:pStyle w:val="EX"/>
        <w:spacing w:after="0"/>
        <w:ind w:left="0" w:firstLine="284"/>
      </w:pPr>
      <w:r>
        <w:t>EXAMPLE 5:</w:t>
      </w:r>
      <w:r>
        <w:tab/>
        <w:t>a=alt-group:BW:AS:32=1,4;56=2,4;64=3,5</w:t>
      </w:r>
    </w:p>
    <w:p w14:paraId="58CF12C1" w14:textId="77777777" w:rsidR="009E13AA" w:rsidRDefault="009E13AA" w:rsidP="009E13AA">
      <w:pPr>
        <w:pStyle w:val="EX"/>
        <w:spacing w:after="0"/>
        <w:ind w:left="1704" w:firstLine="0"/>
      </w:pPr>
    </w:p>
    <w:p w14:paraId="1B0F538D" w14:textId="77777777" w:rsidR="009E13AA" w:rsidRDefault="009E13AA" w:rsidP="009E13AA">
      <w:pPr>
        <w:pStyle w:val="EX"/>
        <w:spacing w:after="0"/>
        <w:ind w:left="0" w:firstLine="0"/>
      </w:pPr>
      <w:r>
        <w:t>The above line gives three groupings based on application-specific bitrate values. The first grouping will result in 32 kbps using media alternative</w:t>
      </w:r>
      <w:r w:rsidR="000E69B9">
        <w:t>s</w:t>
      </w:r>
      <w:r>
        <w:t xml:space="preserve"> 1 and 4. The second grouping has a total bitrate of 56 kbps using media alternatives 2 and 4. The last grouping needs 64 kbps when combing media alternatives 3 and 5.</w:t>
      </w:r>
    </w:p>
    <w:p w14:paraId="36050F1B" w14:textId="77777777" w:rsidR="009E13AA" w:rsidRDefault="009E13AA" w:rsidP="009E13AA">
      <w:pPr>
        <w:pStyle w:val="EX"/>
        <w:spacing w:after="0"/>
        <w:ind w:left="0" w:firstLine="0"/>
      </w:pPr>
    </w:p>
    <w:p w14:paraId="7B215233" w14:textId="77777777" w:rsidR="009E13AA" w:rsidRDefault="009E13AA" w:rsidP="009E13AA">
      <w:pPr>
        <w:pStyle w:val="EX"/>
        <w:spacing w:after="0"/>
        <w:ind w:left="0" w:firstLine="0"/>
      </w:pPr>
      <w:r>
        <w:t>Here follows an example on the usage of the "alt-group" attribute with the subtype "LANG":</w:t>
      </w:r>
    </w:p>
    <w:p w14:paraId="485B7519" w14:textId="77777777" w:rsidR="009E13AA" w:rsidRDefault="009E13AA" w:rsidP="009E13AA">
      <w:pPr>
        <w:pStyle w:val="EX"/>
        <w:spacing w:after="0"/>
        <w:ind w:left="0" w:firstLine="0"/>
      </w:pPr>
    </w:p>
    <w:p w14:paraId="77A8229C" w14:textId="77777777" w:rsidR="009E13AA" w:rsidRDefault="009E13AA" w:rsidP="009E13AA">
      <w:pPr>
        <w:pStyle w:val="EX"/>
        <w:spacing w:after="0"/>
        <w:ind w:left="284" w:firstLine="0"/>
      </w:pPr>
      <w:r>
        <w:t>EXAMPLE 6:</w:t>
      </w:r>
      <w:r>
        <w:tab/>
        <w:t>a=alt-group:LANG:RFC3066:en-US=1,2,4,5;se=3,4,5</w:t>
      </w:r>
    </w:p>
    <w:p w14:paraId="0844B568" w14:textId="77777777" w:rsidR="009E13AA" w:rsidRDefault="009E13AA" w:rsidP="009E13AA">
      <w:pPr>
        <w:pStyle w:val="EX"/>
        <w:spacing w:after="0"/>
        <w:ind w:left="1704" w:firstLine="0"/>
      </w:pPr>
    </w:p>
    <w:p w14:paraId="4EF01EA3" w14:textId="77777777" w:rsidR="009E13AA" w:rsidRDefault="009E13AA" w:rsidP="009E13AA">
      <w:pPr>
        <w:pStyle w:val="EX"/>
        <w:spacing w:after="0"/>
        <w:ind w:left="0" w:firstLine="0"/>
      </w:pPr>
      <w:r>
        <w:t xml:space="preserve">The above line claims that </w:t>
      </w:r>
      <w:r w:rsidR="000E69B9">
        <w:rPr>
          <w:rFonts w:hint="eastAsia"/>
          <w:lang w:eastAsia="zh-CN"/>
        </w:rPr>
        <w:t xml:space="preserve">the </w:t>
      </w:r>
      <w:r>
        <w:t>media alternatives 1,</w:t>
      </w:r>
      <w:r w:rsidR="000E69B9">
        <w:t xml:space="preserve"> </w:t>
      </w:r>
      <w:r>
        <w:t>2,</w:t>
      </w:r>
      <w:r w:rsidR="000E69B9">
        <w:t xml:space="preserve"> </w:t>
      </w:r>
      <w:r>
        <w:t xml:space="preserve">4, and 5 support US English and that </w:t>
      </w:r>
      <w:r w:rsidR="000E69B9">
        <w:rPr>
          <w:rFonts w:hint="eastAsia"/>
          <w:lang w:eastAsia="zh-CN"/>
        </w:rPr>
        <w:t xml:space="preserve">the </w:t>
      </w:r>
      <w:r>
        <w:t>media alternative</w:t>
      </w:r>
      <w:r w:rsidR="000E69B9">
        <w:rPr>
          <w:rFonts w:hint="eastAsia"/>
          <w:lang w:eastAsia="zh-CN"/>
        </w:rPr>
        <w:t>s</w:t>
      </w:r>
      <w:r>
        <w:t xml:space="preserve"> 3, 4</w:t>
      </w:r>
      <w:r w:rsidR="000E69B9">
        <w:rPr>
          <w:rFonts w:hint="eastAsia"/>
          <w:lang w:eastAsia="zh-CN"/>
        </w:rPr>
        <w:t>,</w:t>
      </w:r>
      <w:r>
        <w:t xml:space="preserve"> and 5 support Swedish. </w:t>
      </w:r>
    </w:p>
    <w:p w14:paraId="6CD43478" w14:textId="77777777" w:rsidR="009E13AA" w:rsidRDefault="009E13AA" w:rsidP="009E13AA">
      <w:pPr>
        <w:pStyle w:val="EX"/>
        <w:spacing w:after="0"/>
        <w:ind w:left="0" w:firstLine="0"/>
      </w:pPr>
    </w:p>
    <w:p w14:paraId="23EDD6F5" w14:textId="77777777" w:rsidR="009E13AA" w:rsidRDefault="009E13AA" w:rsidP="009E13AA">
      <w:pPr>
        <w:pStyle w:val="EX"/>
        <w:spacing w:after="0"/>
        <w:ind w:left="0" w:firstLine="0"/>
      </w:pPr>
      <w:r>
        <w:t xml:space="preserve">A more complex example where a combination of "alt", "alt-default-id" and "alt-group" are used is seen below. The example allows a client to select a bandwidth that is suitable for the current context in an </w:t>
      </w:r>
      <w:smartTag w:uri="urn:schemas-microsoft-com:office:smarttags" w:element="PersonName">
        <w:r>
          <w:t>RT</w:t>
        </w:r>
      </w:smartTag>
      <w:r>
        <w:t xml:space="preserve">SP SETUP message. </w:t>
      </w:r>
    </w:p>
    <w:p w14:paraId="765C361D" w14:textId="77777777" w:rsidR="009E13AA" w:rsidRDefault="009E13AA" w:rsidP="009E13AA">
      <w:pPr>
        <w:pStyle w:val="EX"/>
        <w:spacing w:after="0"/>
        <w:ind w:left="0" w:firstLine="0"/>
      </w:pPr>
      <w:r>
        <w:t xml:space="preserve">The client sends an </w:t>
      </w:r>
      <w:smartTag w:uri="urn:schemas-microsoft-com:office:smarttags" w:element="PersonName">
        <w:r>
          <w:t>RT</w:t>
        </w:r>
      </w:smartTag>
      <w:r>
        <w:t xml:space="preserve">SP DESCRIBE to the server and the server responds with the following SDP. A client, who supports the "alt", "alt-default-id" and "alt-group" attributes, can now select the most suitable alternative by using the control URLs corresponding to the selected alternatives in the </w:t>
      </w:r>
      <w:smartTag w:uri="urn:schemas-microsoft-com:office:smarttags" w:element="PersonName">
        <w:r>
          <w:t>RT</w:t>
        </w:r>
      </w:smartTag>
      <w:r>
        <w:t>SP SETUP message. The server sets up the selected alternatives and the client starts playing them. If the client is unaware of the attributes, they will be ignored. The result will be that the client uses the default "a=control" URLs at setup and receives the default alternatives.</w:t>
      </w:r>
    </w:p>
    <w:p w14:paraId="4A94F0D1" w14:textId="77777777" w:rsidR="009E13AA" w:rsidRDefault="009E13AA" w:rsidP="009E13AA">
      <w:pPr>
        <w:pStyle w:val="EX"/>
        <w:spacing w:after="0"/>
        <w:ind w:left="0" w:firstLine="0"/>
      </w:pPr>
    </w:p>
    <w:p w14:paraId="4EE76C8C" w14:textId="77777777" w:rsidR="00A86567" w:rsidRDefault="00A86567" w:rsidP="00A86567">
      <w:pPr>
        <w:pStyle w:val="EX"/>
        <w:spacing w:after="0"/>
        <w:ind w:left="284" w:firstLine="0"/>
      </w:pPr>
      <w:r>
        <w:t>EXAMPLE 7:</w:t>
      </w:r>
      <w:r>
        <w:tab/>
        <w:t>v=0</w:t>
      </w:r>
    </w:p>
    <w:p w14:paraId="1F3C22E9" w14:textId="77777777" w:rsidR="00A86567" w:rsidRDefault="00A86567" w:rsidP="00A86567">
      <w:pPr>
        <w:pStyle w:val="EX"/>
        <w:spacing w:after="0"/>
        <w:ind w:left="1704" w:firstLine="0"/>
      </w:pPr>
      <w:r>
        <w:t>o=ericsson_user 1 1 IN IP4 130.240.188.69</w:t>
      </w:r>
    </w:p>
    <w:p w14:paraId="6113F545" w14:textId="77777777" w:rsidR="00A86567" w:rsidRDefault="00A86567" w:rsidP="00A86567">
      <w:pPr>
        <w:pStyle w:val="EX"/>
        <w:spacing w:after="0"/>
        <w:ind w:left="1704" w:firstLine="0"/>
      </w:pPr>
      <w:r>
        <w:t>s=A basic audio and video presentation</w:t>
      </w:r>
    </w:p>
    <w:p w14:paraId="55B553D9" w14:textId="77777777" w:rsidR="00A86567" w:rsidRDefault="00A86567" w:rsidP="00A86567">
      <w:pPr>
        <w:pStyle w:val="EX"/>
        <w:spacing w:after="0"/>
        <w:ind w:left="1704" w:firstLine="0"/>
      </w:pPr>
      <w:r>
        <w:t>c=IN IP4 0.0.0.0</w:t>
      </w:r>
    </w:p>
    <w:p w14:paraId="285E885F" w14:textId="77777777" w:rsidR="00A86567" w:rsidRPr="00875B95" w:rsidRDefault="00A86567" w:rsidP="00A86567">
      <w:pPr>
        <w:pStyle w:val="EX"/>
        <w:spacing w:after="0"/>
        <w:ind w:left="1704" w:firstLine="0"/>
      </w:pPr>
      <w:r w:rsidRPr="00875B95">
        <w:t>b=AS:325</w:t>
      </w:r>
    </w:p>
    <w:p w14:paraId="4DA26480" w14:textId="77777777" w:rsidR="00A86567" w:rsidRPr="00875B95" w:rsidRDefault="00A86567" w:rsidP="00A86567">
      <w:pPr>
        <w:pStyle w:val="EX"/>
        <w:spacing w:after="0"/>
        <w:ind w:left="1704" w:firstLine="0"/>
      </w:pPr>
      <w:r w:rsidRPr="00875B95">
        <w:t>b=TIAS: 308500</w:t>
      </w:r>
    </w:p>
    <w:p w14:paraId="69F660FB" w14:textId="77777777" w:rsidR="00A86567" w:rsidRPr="00875B95" w:rsidRDefault="00A86567" w:rsidP="00A86567">
      <w:pPr>
        <w:pStyle w:val="EX"/>
        <w:spacing w:after="0"/>
        <w:ind w:left="1704" w:firstLine="0"/>
      </w:pPr>
      <w:r w:rsidRPr="00875B95">
        <w:t>a=maxprate:50</w:t>
      </w:r>
    </w:p>
    <w:p w14:paraId="2BF37F43" w14:textId="77777777" w:rsidR="00A86567" w:rsidRDefault="00A86567" w:rsidP="00A86567">
      <w:pPr>
        <w:pStyle w:val="EX"/>
        <w:spacing w:after="0"/>
        <w:ind w:left="1704" w:firstLine="0"/>
      </w:pPr>
      <w:r>
        <w:t>a=control:*</w:t>
      </w:r>
    </w:p>
    <w:p w14:paraId="3765ED68" w14:textId="77777777" w:rsidR="00A86567" w:rsidRDefault="00A86567" w:rsidP="00A86567">
      <w:pPr>
        <w:pStyle w:val="EX"/>
        <w:spacing w:after="0"/>
        <w:ind w:left="1704" w:firstLine="0"/>
      </w:pPr>
      <w:r>
        <w:t>a=range:npt=0-150.2</w:t>
      </w:r>
    </w:p>
    <w:p w14:paraId="5C516DDF" w14:textId="77777777" w:rsidR="00A86567" w:rsidRDefault="00A86567" w:rsidP="00A86567">
      <w:pPr>
        <w:pStyle w:val="EX"/>
        <w:spacing w:after="0"/>
        <w:ind w:left="1704" w:firstLine="0"/>
      </w:pPr>
      <w:r>
        <w:t>a=alt-group:BW:AS:222=1,3;325=1,4;329=2,4;413=2,5</w:t>
      </w:r>
    </w:p>
    <w:p w14:paraId="3AF0DB9B" w14:textId="77777777" w:rsidR="00A86567" w:rsidRDefault="00A86567" w:rsidP="00A86567">
      <w:pPr>
        <w:pStyle w:val="EX"/>
        <w:spacing w:after="0"/>
        <w:ind w:left="1704" w:firstLine="0"/>
      </w:pPr>
      <w:r>
        <w:t>a=alt-group:BW:TIAS:208500_40=1,3;308500_50=1,4;312680_50=2,4;396680_50=2,5</w:t>
      </w:r>
    </w:p>
    <w:p w14:paraId="452589BF" w14:textId="77777777" w:rsidR="00A86567" w:rsidRPr="000A20DB" w:rsidRDefault="00A86567" w:rsidP="00A86567">
      <w:pPr>
        <w:pStyle w:val="EX"/>
        <w:spacing w:after="0"/>
        <w:ind w:left="1704" w:firstLine="0"/>
        <w:rPr>
          <w:lang w:val="fr-FR"/>
        </w:rPr>
      </w:pPr>
      <w:r w:rsidRPr="000A20DB">
        <w:rPr>
          <w:lang w:val="fr-FR"/>
        </w:rPr>
        <w:t>t=0 0</w:t>
      </w:r>
    </w:p>
    <w:p w14:paraId="4C224651" w14:textId="77777777" w:rsidR="00A86567" w:rsidRPr="000A20DB" w:rsidRDefault="00A86567" w:rsidP="00A86567">
      <w:pPr>
        <w:pStyle w:val="EX"/>
        <w:spacing w:after="0"/>
        <w:ind w:left="1704" w:firstLine="0"/>
        <w:rPr>
          <w:lang w:val="fr-FR"/>
        </w:rPr>
      </w:pPr>
      <w:r w:rsidRPr="000A20DB">
        <w:rPr>
          <w:lang w:val="fr-FR"/>
        </w:rPr>
        <w:t xml:space="preserve">m=audio 0 </w:t>
      </w:r>
      <w:smartTag w:uri="urn:schemas-microsoft-com:office:smarttags" w:element="PersonName">
        <w:r w:rsidRPr="000A20DB">
          <w:rPr>
            <w:lang w:val="fr-FR"/>
          </w:rPr>
          <w:t>RT</w:t>
        </w:r>
      </w:smartTag>
      <w:r w:rsidRPr="000A20DB">
        <w:rPr>
          <w:lang w:val="fr-FR"/>
        </w:rPr>
        <w:t>P/AVP 97</w:t>
      </w:r>
    </w:p>
    <w:p w14:paraId="59F07AC6" w14:textId="77777777" w:rsidR="00A86567" w:rsidRPr="00875B95" w:rsidRDefault="00A86567" w:rsidP="00A86567">
      <w:pPr>
        <w:pStyle w:val="EX"/>
        <w:spacing w:after="0"/>
        <w:ind w:left="1704" w:firstLine="0"/>
        <w:rPr>
          <w:lang w:val="pt-BR"/>
        </w:rPr>
      </w:pPr>
      <w:r w:rsidRPr="00875B95">
        <w:rPr>
          <w:lang w:val="pt-BR"/>
        </w:rPr>
        <w:t>b=AS:12</w:t>
      </w:r>
    </w:p>
    <w:p w14:paraId="79A2E69A" w14:textId="77777777" w:rsidR="00A86567" w:rsidRPr="00875B95" w:rsidRDefault="00A86567" w:rsidP="00A86567">
      <w:pPr>
        <w:pStyle w:val="EX"/>
        <w:spacing w:after="0"/>
        <w:ind w:left="1704" w:firstLine="0"/>
        <w:rPr>
          <w:lang w:val="pt-BR"/>
        </w:rPr>
      </w:pPr>
      <w:r w:rsidRPr="00875B95">
        <w:rPr>
          <w:lang w:val="pt-BR"/>
        </w:rPr>
        <w:t>b=TIAS:8500</w:t>
      </w:r>
    </w:p>
    <w:p w14:paraId="797598A1" w14:textId="77777777" w:rsidR="00A86567" w:rsidRPr="00875B95" w:rsidRDefault="00A86567" w:rsidP="00A86567">
      <w:pPr>
        <w:pStyle w:val="EX"/>
        <w:spacing w:after="0"/>
        <w:ind w:left="1704" w:firstLine="0"/>
        <w:rPr>
          <w:lang w:val="pt-BR"/>
        </w:rPr>
      </w:pPr>
      <w:r w:rsidRPr="00875B95">
        <w:rPr>
          <w:lang w:val="pt-BR"/>
        </w:rPr>
        <w:t>a=maxprate:10</w:t>
      </w:r>
    </w:p>
    <w:p w14:paraId="2F6D4DE7" w14:textId="77777777" w:rsidR="00A86567" w:rsidRDefault="00A86567" w:rsidP="00A86567">
      <w:pPr>
        <w:pStyle w:val="EX"/>
        <w:spacing w:after="0"/>
        <w:ind w:left="1704" w:firstLine="0"/>
      </w:pPr>
      <w:r>
        <w:t>a=rtpmap:97 AMR/8000</w:t>
      </w:r>
    </w:p>
    <w:p w14:paraId="0F5262AC" w14:textId="77777777" w:rsidR="00A86567" w:rsidRDefault="00A86567" w:rsidP="00A86567">
      <w:pPr>
        <w:pStyle w:val="EX"/>
        <w:spacing w:after="0"/>
        <w:ind w:left="1704" w:firstLine="0"/>
      </w:pPr>
      <w:r>
        <w:t>a=control:trackID=1</w:t>
      </w:r>
    </w:p>
    <w:p w14:paraId="66A02C76" w14:textId="77777777" w:rsidR="00A86567" w:rsidRDefault="00A86567" w:rsidP="00A86567">
      <w:pPr>
        <w:pStyle w:val="EX"/>
        <w:spacing w:after="0"/>
        <w:ind w:left="1704" w:firstLine="0"/>
      </w:pPr>
      <w:r>
        <w:t>a=fmtp:97 octet-align=1</w:t>
      </w:r>
    </w:p>
    <w:p w14:paraId="29D68BC0" w14:textId="77777777" w:rsidR="00A86567" w:rsidRDefault="00A86567" w:rsidP="00A86567">
      <w:pPr>
        <w:pStyle w:val="EX"/>
        <w:spacing w:after="0"/>
        <w:ind w:left="1704" w:firstLine="0"/>
      </w:pPr>
      <w:r>
        <w:t>a=range:npt=0-150.2</w:t>
      </w:r>
    </w:p>
    <w:p w14:paraId="26BC1945" w14:textId="77777777" w:rsidR="00A86567" w:rsidRPr="00E51074" w:rsidRDefault="00A86567" w:rsidP="00A86567">
      <w:pPr>
        <w:pStyle w:val="EX"/>
        <w:spacing w:after="0"/>
        <w:ind w:left="1704" w:firstLine="0"/>
        <w:rPr>
          <w:lang w:val="pt-BR"/>
        </w:rPr>
      </w:pPr>
      <w:r w:rsidRPr="00E51074">
        <w:rPr>
          <w:lang w:val="pt-BR"/>
        </w:rPr>
        <w:t>a=alt-default-id:1</w:t>
      </w:r>
    </w:p>
    <w:p w14:paraId="192241B6" w14:textId="77777777" w:rsidR="00A86567" w:rsidRPr="00E51074" w:rsidRDefault="00A86567" w:rsidP="00A86567">
      <w:pPr>
        <w:pStyle w:val="EX"/>
        <w:spacing w:after="0"/>
        <w:ind w:left="1704" w:firstLine="0"/>
        <w:rPr>
          <w:lang w:val="pt-BR"/>
        </w:rPr>
      </w:pPr>
      <w:r w:rsidRPr="00E51074">
        <w:rPr>
          <w:lang w:val="pt-BR"/>
        </w:rPr>
        <w:lastRenderedPageBreak/>
        <w:t>a=alt:2:b=AS:16</w:t>
      </w:r>
    </w:p>
    <w:p w14:paraId="523FAE32" w14:textId="77777777" w:rsidR="00A86567" w:rsidRPr="00E51074" w:rsidRDefault="00A86567" w:rsidP="00A86567">
      <w:pPr>
        <w:pStyle w:val="EX"/>
        <w:spacing w:after="0"/>
        <w:ind w:left="1704" w:firstLine="0"/>
        <w:rPr>
          <w:lang w:val="pt-BR"/>
        </w:rPr>
      </w:pPr>
      <w:r w:rsidRPr="00E51074">
        <w:rPr>
          <w:lang w:val="pt-BR"/>
        </w:rPr>
        <w:t>a=alt:2:b=TIAS:12680</w:t>
      </w:r>
    </w:p>
    <w:p w14:paraId="700A8E26" w14:textId="77777777" w:rsidR="00A86567" w:rsidRPr="00E51074" w:rsidRDefault="00A86567" w:rsidP="00A86567">
      <w:pPr>
        <w:pStyle w:val="EX"/>
        <w:spacing w:after="0"/>
        <w:ind w:left="1704" w:firstLine="0"/>
        <w:rPr>
          <w:lang w:val="pt-BR"/>
        </w:rPr>
      </w:pPr>
      <w:r w:rsidRPr="00E51074">
        <w:rPr>
          <w:lang w:val="pt-BR"/>
        </w:rPr>
        <w:t>a=alt:2:a=control:trackID=2</w:t>
      </w:r>
    </w:p>
    <w:p w14:paraId="5FFC4DC6" w14:textId="77777777" w:rsidR="00A86567" w:rsidRPr="00E51074" w:rsidRDefault="00A86567" w:rsidP="00A86567">
      <w:pPr>
        <w:pStyle w:val="EX"/>
        <w:spacing w:after="0"/>
        <w:ind w:left="1704" w:firstLine="0"/>
        <w:rPr>
          <w:lang w:val="pt-BR"/>
        </w:rPr>
      </w:pPr>
      <w:r w:rsidRPr="00E51074">
        <w:rPr>
          <w:lang w:val="pt-BR"/>
        </w:rPr>
        <w:t xml:space="preserve">m=video 0 </w:t>
      </w:r>
      <w:smartTag w:uri="urn:schemas-microsoft-com:office:smarttags" w:element="PersonName">
        <w:r w:rsidRPr="00E51074">
          <w:rPr>
            <w:lang w:val="pt-BR"/>
          </w:rPr>
          <w:t>RT</w:t>
        </w:r>
      </w:smartTag>
      <w:r w:rsidRPr="00E51074">
        <w:rPr>
          <w:lang w:val="pt-BR"/>
        </w:rPr>
        <w:t>P/AVP 98</w:t>
      </w:r>
    </w:p>
    <w:p w14:paraId="6D409C70" w14:textId="77777777" w:rsidR="00A86567" w:rsidRPr="00E44371" w:rsidRDefault="00A86567" w:rsidP="00A86567">
      <w:pPr>
        <w:pStyle w:val="EX"/>
        <w:spacing w:after="0"/>
        <w:ind w:left="1704" w:firstLine="0"/>
        <w:rPr>
          <w:lang w:val="pt-BR"/>
        </w:rPr>
      </w:pPr>
      <w:r w:rsidRPr="00E44371">
        <w:rPr>
          <w:lang w:val="pt-BR"/>
        </w:rPr>
        <w:t>b=AS:313</w:t>
      </w:r>
    </w:p>
    <w:p w14:paraId="62BE6A06" w14:textId="77777777" w:rsidR="00A86567" w:rsidRPr="00E44371" w:rsidRDefault="00A86567" w:rsidP="00A86567">
      <w:pPr>
        <w:pStyle w:val="EX"/>
        <w:spacing w:after="0"/>
        <w:ind w:left="1704" w:firstLine="0"/>
        <w:rPr>
          <w:lang w:val="pt-BR"/>
        </w:rPr>
      </w:pPr>
      <w:r w:rsidRPr="00E44371">
        <w:rPr>
          <w:lang w:val="pt-BR"/>
        </w:rPr>
        <w:t>b=TIAS:3000000</w:t>
      </w:r>
    </w:p>
    <w:p w14:paraId="3DF65367" w14:textId="77777777" w:rsidR="00A86567" w:rsidRPr="00C54A8C" w:rsidRDefault="00A86567" w:rsidP="00A86567">
      <w:pPr>
        <w:pStyle w:val="EX"/>
        <w:spacing w:after="0"/>
        <w:ind w:left="1704" w:firstLine="0"/>
        <w:rPr>
          <w:lang w:val="pt-BR"/>
        </w:rPr>
      </w:pPr>
      <w:r w:rsidRPr="00C54A8C">
        <w:rPr>
          <w:lang w:val="pt-BR"/>
        </w:rPr>
        <w:t>a=maxprate:40</w:t>
      </w:r>
    </w:p>
    <w:p w14:paraId="2DEA6D7C" w14:textId="77777777" w:rsidR="00A86567" w:rsidRPr="00E51074" w:rsidRDefault="00CC19F9" w:rsidP="00A86567">
      <w:pPr>
        <w:pStyle w:val="EX"/>
        <w:spacing w:after="0"/>
        <w:ind w:left="1704" w:firstLine="0"/>
        <w:rPr>
          <w:lang w:val="pt-BR"/>
        </w:rPr>
      </w:pPr>
      <w:r>
        <w:rPr>
          <w:lang w:val="pt-BR"/>
        </w:rPr>
        <w:t>a=rtpmap:98 H</w:t>
      </w:r>
      <w:r w:rsidR="00A86567" w:rsidRPr="00E51074">
        <w:rPr>
          <w:lang w:val="pt-BR"/>
        </w:rPr>
        <w:t>264/90000</w:t>
      </w:r>
    </w:p>
    <w:p w14:paraId="15770A70" w14:textId="77777777" w:rsidR="00A86567" w:rsidRPr="00E51074" w:rsidRDefault="00A86567" w:rsidP="00A86567">
      <w:pPr>
        <w:pStyle w:val="EX"/>
        <w:spacing w:after="0"/>
        <w:ind w:left="1704" w:firstLine="0"/>
        <w:rPr>
          <w:lang w:val="pt-BR"/>
        </w:rPr>
      </w:pPr>
      <w:r w:rsidRPr="00E51074">
        <w:rPr>
          <w:lang w:val="pt-BR"/>
        </w:rPr>
        <w:t>a=control:trackID=4</w:t>
      </w:r>
    </w:p>
    <w:p w14:paraId="12D81CBE" w14:textId="77777777" w:rsidR="00A86567" w:rsidRPr="000370F5" w:rsidRDefault="00A86567" w:rsidP="00A86567">
      <w:pPr>
        <w:pStyle w:val="EX"/>
        <w:spacing w:after="0"/>
        <w:ind w:left="1704" w:firstLine="0"/>
        <w:rPr>
          <w:lang w:val="pt-BR"/>
        </w:rPr>
      </w:pPr>
      <w:r w:rsidRPr="000370F5">
        <w:rPr>
          <w:lang w:val="pt-BR"/>
        </w:rPr>
        <w:t>a=fmtp:98 profile-level-id=42c00c; sprop-parameter-sets= Z0KADJWgUH6Af1A=,aM46gA==</w:t>
      </w:r>
    </w:p>
    <w:p w14:paraId="07D36564" w14:textId="77777777" w:rsidR="00A86567" w:rsidRDefault="00A86567" w:rsidP="00A86567">
      <w:pPr>
        <w:pStyle w:val="EX"/>
        <w:spacing w:after="0"/>
        <w:ind w:left="1704" w:firstLine="0"/>
      </w:pPr>
      <w:r>
        <w:t>a=range:npt=0-150.2</w:t>
      </w:r>
    </w:p>
    <w:p w14:paraId="53E561ED" w14:textId="77777777" w:rsidR="00A86567" w:rsidRDefault="00A86567" w:rsidP="00A86567">
      <w:pPr>
        <w:pStyle w:val="EX"/>
        <w:spacing w:after="0"/>
        <w:ind w:left="1704" w:firstLine="0"/>
      </w:pPr>
      <w:r>
        <w:t>a=X-initpredecbufperiod:98000</w:t>
      </w:r>
    </w:p>
    <w:p w14:paraId="21EAAE92" w14:textId="77777777" w:rsidR="00A86567" w:rsidRPr="00C54A8C" w:rsidRDefault="00A86567" w:rsidP="00A86567">
      <w:pPr>
        <w:pStyle w:val="EX"/>
        <w:spacing w:after="0"/>
        <w:ind w:left="1704" w:firstLine="0"/>
        <w:rPr>
          <w:lang w:val="pt-BR"/>
        </w:rPr>
      </w:pPr>
      <w:r w:rsidRPr="00C54A8C">
        <w:rPr>
          <w:lang w:val="pt-BR"/>
        </w:rPr>
        <w:t>a=alt-default-id:4</w:t>
      </w:r>
    </w:p>
    <w:p w14:paraId="4337D8FA" w14:textId="77777777" w:rsidR="00A86567" w:rsidRPr="00C54A8C" w:rsidRDefault="00A86567" w:rsidP="00A86567">
      <w:pPr>
        <w:pStyle w:val="EX"/>
        <w:spacing w:after="0"/>
        <w:ind w:left="1704" w:firstLine="0"/>
        <w:rPr>
          <w:lang w:val="pt-BR"/>
        </w:rPr>
      </w:pPr>
      <w:r w:rsidRPr="00C54A8C">
        <w:rPr>
          <w:lang w:val="pt-BR"/>
        </w:rPr>
        <w:t>a=alt:3:b=AS:210</w:t>
      </w:r>
    </w:p>
    <w:p w14:paraId="508BC2AA" w14:textId="77777777" w:rsidR="00A86567" w:rsidRPr="00E44371" w:rsidRDefault="00A86567" w:rsidP="00A86567">
      <w:pPr>
        <w:pStyle w:val="EX"/>
        <w:spacing w:after="0"/>
        <w:ind w:left="1704" w:firstLine="0"/>
        <w:rPr>
          <w:lang w:val="pt-BR"/>
        </w:rPr>
      </w:pPr>
      <w:r w:rsidRPr="00E44371">
        <w:rPr>
          <w:lang w:val="pt-BR"/>
        </w:rPr>
        <w:t>a=alt:3:b=TIAS:20</w:t>
      </w:r>
      <w:r>
        <w:rPr>
          <w:lang w:val="pt-BR"/>
        </w:rPr>
        <w:t>00</w:t>
      </w:r>
      <w:r w:rsidRPr="00E44371">
        <w:rPr>
          <w:lang w:val="pt-BR"/>
        </w:rPr>
        <w:t>00</w:t>
      </w:r>
    </w:p>
    <w:p w14:paraId="1CB7D76A" w14:textId="77777777" w:rsidR="00A86567" w:rsidRPr="00875B95" w:rsidRDefault="00A86567" w:rsidP="00A86567">
      <w:pPr>
        <w:pStyle w:val="EX"/>
        <w:spacing w:after="0"/>
        <w:ind w:left="1704" w:firstLine="0"/>
        <w:rPr>
          <w:lang w:val="pt-BR"/>
        </w:rPr>
      </w:pPr>
      <w:r w:rsidRPr="00875B95">
        <w:rPr>
          <w:lang w:val="pt-BR"/>
        </w:rPr>
        <w:t>a=alt:3:a=maxprate:30</w:t>
      </w:r>
    </w:p>
    <w:p w14:paraId="53CFC750" w14:textId="77777777" w:rsidR="00A86567" w:rsidRPr="00875B95" w:rsidRDefault="00A86567" w:rsidP="00A86567">
      <w:pPr>
        <w:pStyle w:val="EX"/>
        <w:spacing w:after="0"/>
        <w:ind w:left="1704" w:firstLine="0"/>
        <w:rPr>
          <w:lang w:val="pt-BR"/>
        </w:rPr>
      </w:pPr>
      <w:r w:rsidRPr="00875B95">
        <w:rPr>
          <w:lang w:val="pt-BR"/>
        </w:rPr>
        <w:t>a=alt:3:a=control:trackID=3</w:t>
      </w:r>
    </w:p>
    <w:p w14:paraId="651E1EAD" w14:textId="77777777" w:rsidR="00A86567" w:rsidRPr="00875B95" w:rsidRDefault="00A86567" w:rsidP="00A86567">
      <w:pPr>
        <w:pStyle w:val="EX"/>
        <w:spacing w:after="0"/>
        <w:ind w:left="1704" w:firstLine="0"/>
        <w:rPr>
          <w:lang w:val="pt-BR"/>
        </w:rPr>
      </w:pPr>
      <w:r w:rsidRPr="00875B95">
        <w:rPr>
          <w:lang w:val="pt-BR"/>
        </w:rPr>
        <w:t>a=alt:3:a=X-initpredecbufperiod:48000</w:t>
      </w:r>
    </w:p>
    <w:p w14:paraId="4F8BD226" w14:textId="77777777" w:rsidR="00A86567" w:rsidRPr="00E44371" w:rsidRDefault="00A86567" w:rsidP="00A86567">
      <w:pPr>
        <w:pStyle w:val="EX"/>
        <w:spacing w:after="0"/>
        <w:ind w:left="1704" w:firstLine="0"/>
        <w:rPr>
          <w:lang w:val="pt-BR"/>
        </w:rPr>
      </w:pPr>
      <w:r w:rsidRPr="00E44371">
        <w:rPr>
          <w:lang w:val="pt-BR"/>
        </w:rPr>
        <w:t>a=alt:5:b=AS:397</w:t>
      </w:r>
    </w:p>
    <w:p w14:paraId="4209ECF2" w14:textId="77777777" w:rsidR="00A86567" w:rsidRPr="00E44371" w:rsidRDefault="00A86567" w:rsidP="00A86567">
      <w:pPr>
        <w:pStyle w:val="EX"/>
        <w:spacing w:after="0"/>
        <w:ind w:left="1704" w:firstLine="0"/>
        <w:rPr>
          <w:lang w:val="pt-BR"/>
        </w:rPr>
      </w:pPr>
      <w:r w:rsidRPr="00E44371">
        <w:rPr>
          <w:lang w:val="pt-BR"/>
        </w:rPr>
        <w:t>a=alt:5:b=TIAS:38</w:t>
      </w:r>
      <w:r>
        <w:rPr>
          <w:lang w:val="pt-BR"/>
        </w:rPr>
        <w:t>40</w:t>
      </w:r>
      <w:r w:rsidRPr="00E44371">
        <w:rPr>
          <w:lang w:val="pt-BR"/>
        </w:rPr>
        <w:t>00</w:t>
      </w:r>
    </w:p>
    <w:p w14:paraId="11D3E465" w14:textId="77777777" w:rsidR="00A86567" w:rsidRPr="00E51074" w:rsidRDefault="00A86567" w:rsidP="00A86567">
      <w:pPr>
        <w:pStyle w:val="EX"/>
        <w:spacing w:after="0"/>
        <w:ind w:left="1704" w:firstLine="0"/>
      </w:pPr>
      <w:r w:rsidRPr="00E51074">
        <w:t>a=alt:5:a=maxprate:40</w:t>
      </w:r>
    </w:p>
    <w:p w14:paraId="08EDC06D" w14:textId="77777777" w:rsidR="00A86567" w:rsidRDefault="00A86567" w:rsidP="00A86567">
      <w:pPr>
        <w:pStyle w:val="EX"/>
        <w:spacing w:after="0"/>
        <w:ind w:left="1704" w:firstLine="0"/>
      </w:pPr>
      <w:r>
        <w:t>a=alt:5:a=control:trackID=5</w:t>
      </w:r>
    </w:p>
    <w:p w14:paraId="23FBBEE3" w14:textId="77777777" w:rsidR="00A86567" w:rsidRPr="00D33568" w:rsidRDefault="00A86567" w:rsidP="00A86567">
      <w:pPr>
        <w:pStyle w:val="EX"/>
        <w:spacing w:after="0"/>
        <w:ind w:left="1704" w:firstLine="0"/>
        <w:rPr>
          <w:lang w:val="en-US"/>
        </w:rPr>
      </w:pPr>
      <w:r w:rsidRPr="00D33568">
        <w:rPr>
          <w:lang w:val="en-US"/>
        </w:rPr>
        <w:t>a=alt:5:a=X-initpredecbufperiod:150000</w:t>
      </w:r>
    </w:p>
    <w:p w14:paraId="0BD6C12A" w14:textId="77777777" w:rsidR="009E13AA" w:rsidRPr="00D33568" w:rsidRDefault="009E13AA" w:rsidP="009E13AA">
      <w:pPr>
        <w:pStyle w:val="EX"/>
        <w:spacing w:after="0"/>
        <w:ind w:left="1704" w:firstLine="0"/>
        <w:rPr>
          <w:lang w:val="en-US"/>
        </w:rPr>
      </w:pPr>
    </w:p>
    <w:p w14:paraId="48BD32A9" w14:textId="77777777" w:rsidR="009E13AA" w:rsidRDefault="009E13AA" w:rsidP="009E13AA">
      <w:pPr>
        <w:pStyle w:val="EX"/>
        <w:spacing w:after="0"/>
        <w:ind w:left="0" w:firstLine="0"/>
      </w:pPr>
      <w:r>
        <w:t xml:space="preserve">The above example has 5 alternatives, 2 for audio and 3 for video. That would allow for a total of six combinations between audio and video. However, the grouping attribute </w:t>
      </w:r>
      <w:r w:rsidR="00AD0B5F">
        <w:t xml:space="preserve">in this example </w:t>
      </w:r>
      <w:r>
        <w:t xml:space="preserve">recommends that only 4 of these combinations be used. The equivalent SDP for the default alternatives (alternatives 1 and 4) with a total session bitrate of </w:t>
      </w:r>
      <w:r w:rsidR="00A86567">
        <w:t>325</w:t>
      </w:r>
      <w:r>
        <w:t xml:space="preserve"> kbps follows: </w:t>
      </w:r>
    </w:p>
    <w:p w14:paraId="1D4D6566" w14:textId="77777777" w:rsidR="009E13AA" w:rsidRDefault="009E13AA" w:rsidP="009E13AA">
      <w:pPr>
        <w:pStyle w:val="EX"/>
        <w:spacing w:after="0"/>
        <w:ind w:left="0" w:firstLine="0"/>
      </w:pPr>
    </w:p>
    <w:p w14:paraId="3D37B207" w14:textId="77777777" w:rsidR="00A86567" w:rsidRDefault="00A86567" w:rsidP="00A86567">
      <w:pPr>
        <w:pStyle w:val="EX"/>
        <w:spacing w:after="0"/>
        <w:ind w:left="284" w:firstLine="0"/>
      </w:pPr>
      <w:r>
        <w:t>EXAMPLE 8:</w:t>
      </w:r>
      <w:r>
        <w:tab/>
        <w:t>v=0</w:t>
      </w:r>
    </w:p>
    <w:p w14:paraId="1CB58452" w14:textId="77777777" w:rsidR="00A86567" w:rsidRDefault="00A86567" w:rsidP="00A86567">
      <w:pPr>
        <w:pStyle w:val="EX"/>
        <w:spacing w:after="0"/>
        <w:ind w:left="1704" w:firstLine="0"/>
      </w:pPr>
      <w:r>
        <w:t>o=ericsson_user 1 1 IN IP4 130.240.188.69</w:t>
      </w:r>
    </w:p>
    <w:p w14:paraId="7AA20617" w14:textId="77777777" w:rsidR="00A86567" w:rsidRDefault="00A86567" w:rsidP="00A86567">
      <w:pPr>
        <w:pStyle w:val="EX"/>
        <w:spacing w:after="0"/>
        <w:ind w:left="1704" w:firstLine="0"/>
      </w:pPr>
      <w:r>
        <w:t>s=Ericsson commercial</w:t>
      </w:r>
    </w:p>
    <w:p w14:paraId="34D0AB6C" w14:textId="77777777" w:rsidR="00A86567" w:rsidRDefault="00A86567" w:rsidP="00A86567">
      <w:pPr>
        <w:pStyle w:val="EX"/>
        <w:spacing w:after="0"/>
        <w:ind w:left="1704" w:firstLine="0"/>
      </w:pPr>
      <w:r>
        <w:t>c=IN IP4 0.0.0.0</w:t>
      </w:r>
    </w:p>
    <w:p w14:paraId="444D2CDE" w14:textId="77777777" w:rsidR="00A86567" w:rsidRPr="00875B95" w:rsidRDefault="00A86567" w:rsidP="00A86567">
      <w:pPr>
        <w:pStyle w:val="EX"/>
        <w:spacing w:after="0"/>
        <w:ind w:left="1704" w:firstLine="0"/>
      </w:pPr>
      <w:r w:rsidRPr="00875B95">
        <w:t>b=AS:325</w:t>
      </w:r>
    </w:p>
    <w:p w14:paraId="5FBF2A4C" w14:textId="77777777" w:rsidR="00A86567" w:rsidRPr="0001550F" w:rsidRDefault="00A86567" w:rsidP="00A86567">
      <w:pPr>
        <w:pStyle w:val="EX"/>
        <w:spacing w:after="0"/>
        <w:ind w:left="1704" w:firstLine="0"/>
        <w:rPr>
          <w:lang w:val="pt-BR"/>
        </w:rPr>
      </w:pPr>
      <w:r w:rsidRPr="0001550F">
        <w:rPr>
          <w:lang w:val="pt-BR"/>
        </w:rPr>
        <w:t>b=TIAS: 308500</w:t>
      </w:r>
    </w:p>
    <w:p w14:paraId="43C683CB" w14:textId="77777777" w:rsidR="00A86567" w:rsidRPr="0001550F" w:rsidRDefault="00A86567" w:rsidP="00A86567">
      <w:pPr>
        <w:pStyle w:val="EX"/>
        <w:spacing w:after="0"/>
        <w:ind w:left="1704" w:firstLine="0"/>
        <w:rPr>
          <w:lang w:val="pt-BR"/>
        </w:rPr>
      </w:pPr>
      <w:r w:rsidRPr="0001550F">
        <w:rPr>
          <w:lang w:val="pt-BR"/>
        </w:rPr>
        <w:t>a=maxprate:50</w:t>
      </w:r>
    </w:p>
    <w:p w14:paraId="31BAE8F3" w14:textId="77777777" w:rsidR="00A86567" w:rsidRPr="00875B95" w:rsidRDefault="00A86567" w:rsidP="00A86567">
      <w:pPr>
        <w:pStyle w:val="EX"/>
        <w:spacing w:after="0"/>
        <w:ind w:left="1704" w:firstLine="0"/>
        <w:rPr>
          <w:lang w:val="pt-BR"/>
        </w:rPr>
      </w:pPr>
      <w:r w:rsidRPr="00875B95">
        <w:rPr>
          <w:lang w:val="pt-BR"/>
        </w:rPr>
        <w:t>a=control:*</w:t>
      </w:r>
    </w:p>
    <w:p w14:paraId="6A8782D3" w14:textId="77777777" w:rsidR="00A86567" w:rsidRPr="00E51074" w:rsidRDefault="00A86567" w:rsidP="00A86567">
      <w:pPr>
        <w:pStyle w:val="EX"/>
        <w:spacing w:after="0"/>
        <w:ind w:left="1704" w:firstLine="0"/>
        <w:rPr>
          <w:lang w:val="pt-BR"/>
        </w:rPr>
      </w:pPr>
      <w:r w:rsidRPr="00E51074">
        <w:rPr>
          <w:lang w:val="pt-BR"/>
        </w:rPr>
        <w:t>a=range:npt=0-150.2</w:t>
      </w:r>
    </w:p>
    <w:p w14:paraId="6BB2BC9B" w14:textId="77777777" w:rsidR="00A86567" w:rsidRPr="00E51074" w:rsidRDefault="00A86567" w:rsidP="00A86567">
      <w:pPr>
        <w:pStyle w:val="EX"/>
        <w:spacing w:after="0"/>
        <w:ind w:left="1704" w:firstLine="0"/>
        <w:rPr>
          <w:lang w:val="pt-BR"/>
        </w:rPr>
      </w:pPr>
      <w:r w:rsidRPr="00E51074">
        <w:rPr>
          <w:lang w:val="pt-BR"/>
        </w:rPr>
        <w:t>t=0 0</w:t>
      </w:r>
    </w:p>
    <w:p w14:paraId="42FA6BFD" w14:textId="77777777" w:rsidR="00A86567" w:rsidRPr="00E51074" w:rsidRDefault="00A86567" w:rsidP="00A86567">
      <w:pPr>
        <w:pStyle w:val="EX"/>
        <w:spacing w:after="0"/>
        <w:ind w:left="1704" w:firstLine="0"/>
        <w:rPr>
          <w:lang w:val="pt-BR"/>
        </w:rPr>
      </w:pPr>
      <w:r w:rsidRPr="00E51074">
        <w:rPr>
          <w:lang w:val="pt-BR"/>
        </w:rPr>
        <w:t xml:space="preserve">m=audio 0 </w:t>
      </w:r>
      <w:smartTag w:uri="urn:schemas-microsoft-com:office:smarttags" w:element="PersonName">
        <w:r w:rsidRPr="00E51074">
          <w:rPr>
            <w:lang w:val="pt-BR"/>
          </w:rPr>
          <w:t>RT</w:t>
        </w:r>
      </w:smartTag>
      <w:r w:rsidRPr="00E51074">
        <w:rPr>
          <w:lang w:val="pt-BR"/>
        </w:rPr>
        <w:t>P/AVP 97</w:t>
      </w:r>
    </w:p>
    <w:p w14:paraId="1C0D8F1F" w14:textId="77777777" w:rsidR="00A86567" w:rsidRPr="00875B95" w:rsidRDefault="00A86567" w:rsidP="00A86567">
      <w:pPr>
        <w:pStyle w:val="EX"/>
        <w:spacing w:after="0"/>
        <w:ind w:left="1704" w:firstLine="0"/>
        <w:rPr>
          <w:lang w:val="pt-BR"/>
        </w:rPr>
      </w:pPr>
      <w:r w:rsidRPr="00875B95">
        <w:rPr>
          <w:lang w:val="pt-BR"/>
        </w:rPr>
        <w:t>b=AS:12</w:t>
      </w:r>
    </w:p>
    <w:p w14:paraId="4F38534E" w14:textId="77777777" w:rsidR="00A86567" w:rsidRPr="00875B95" w:rsidRDefault="00A86567" w:rsidP="00A86567">
      <w:pPr>
        <w:pStyle w:val="EX"/>
        <w:spacing w:after="0"/>
        <w:ind w:left="1704" w:firstLine="0"/>
        <w:rPr>
          <w:lang w:val="pt-BR"/>
        </w:rPr>
      </w:pPr>
      <w:r w:rsidRPr="00875B95">
        <w:rPr>
          <w:lang w:val="pt-BR"/>
        </w:rPr>
        <w:t>b=TIAS:8500</w:t>
      </w:r>
    </w:p>
    <w:p w14:paraId="3EE0B645" w14:textId="77777777" w:rsidR="00A86567" w:rsidRPr="00875B95" w:rsidRDefault="00A86567" w:rsidP="00A86567">
      <w:pPr>
        <w:pStyle w:val="EX"/>
        <w:spacing w:after="0"/>
        <w:ind w:left="1704" w:firstLine="0"/>
        <w:rPr>
          <w:lang w:val="pt-BR"/>
        </w:rPr>
      </w:pPr>
      <w:r w:rsidRPr="00875B95">
        <w:rPr>
          <w:lang w:val="pt-BR"/>
        </w:rPr>
        <w:t>a=maxprate:10</w:t>
      </w:r>
    </w:p>
    <w:p w14:paraId="4DBD543A" w14:textId="77777777" w:rsidR="00A86567" w:rsidRPr="00E51074" w:rsidRDefault="00A86567" w:rsidP="00A86567">
      <w:pPr>
        <w:pStyle w:val="EX"/>
        <w:spacing w:after="0"/>
        <w:ind w:left="1704" w:firstLine="0"/>
        <w:rPr>
          <w:lang w:val="pt-BR"/>
        </w:rPr>
      </w:pPr>
      <w:r w:rsidRPr="00E51074">
        <w:rPr>
          <w:lang w:val="pt-BR"/>
        </w:rPr>
        <w:t>a=rtpmap:97 AMR/8000</w:t>
      </w:r>
    </w:p>
    <w:p w14:paraId="735502C5" w14:textId="77777777" w:rsidR="00A86567" w:rsidRPr="00E51074" w:rsidRDefault="00A86567" w:rsidP="00A86567">
      <w:pPr>
        <w:pStyle w:val="EX"/>
        <w:spacing w:after="0"/>
        <w:ind w:left="1704" w:firstLine="0"/>
        <w:rPr>
          <w:lang w:val="pt-BR"/>
        </w:rPr>
      </w:pPr>
      <w:r w:rsidRPr="00E51074">
        <w:rPr>
          <w:lang w:val="pt-BR"/>
        </w:rPr>
        <w:t>a=control:trackID=1</w:t>
      </w:r>
    </w:p>
    <w:p w14:paraId="1F582745" w14:textId="77777777" w:rsidR="00A86567" w:rsidRDefault="00A86567" w:rsidP="00A86567">
      <w:pPr>
        <w:pStyle w:val="EX"/>
        <w:spacing w:after="0"/>
        <w:ind w:left="1704" w:firstLine="0"/>
      </w:pPr>
      <w:r>
        <w:t>a=fmtp:97 octet-align=1</w:t>
      </w:r>
    </w:p>
    <w:p w14:paraId="13E74488" w14:textId="77777777" w:rsidR="00A86567" w:rsidRDefault="00A86567" w:rsidP="00A86567">
      <w:pPr>
        <w:pStyle w:val="EX"/>
        <w:spacing w:after="0"/>
        <w:ind w:left="1704" w:firstLine="0"/>
      </w:pPr>
      <w:r>
        <w:t>a=range:npt=0-150.2</w:t>
      </w:r>
    </w:p>
    <w:p w14:paraId="2A3CCD4E" w14:textId="77777777" w:rsidR="00A86567" w:rsidRPr="00875B95" w:rsidRDefault="00A86567" w:rsidP="00A86567">
      <w:pPr>
        <w:pStyle w:val="EX"/>
        <w:spacing w:after="0"/>
        <w:ind w:left="1704" w:firstLine="0"/>
        <w:rPr>
          <w:lang w:val="pt-BR"/>
        </w:rPr>
      </w:pPr>
      <w:r w:rsidRPr="00875B95">
        <w:rPr>
          <w:lang w:val="pt-BR"/>
        </w:rPr>
        <w:t xml:space="preserve">m=video 0 </w:t>
      </w:r>
      <w:smartTag w:uri="urn:schemas-microsoft-com:office:smarttags" w:element="PersonName">
        <w:r w:rsidRPr="00875B95">
          <w:rPr>
            <w:lang w:val="pt-BR"/>
          </w:rPr>
          <w:t>RT</w:t>
        </w:r>
      </w:smartTag>
      <w:r w:rsidRPr="00875B95">
        <w:rPr>
          <w:lang w:val="pt-BR"/>
        </w:rPr>
        <w:t>P/AVP 98</w:t>
      </w:r>
    </w:p>
    <w:p w14:paraId="799CF024" w14:textId="77777777" w:rsidR="00A86567" w:rsidRPr="0001550F" w:rsidRDefault="00A86567" w:rsidP="00A86567">
      <w:pPr>
        <w:pStyle w:val="EX"/>
        <w:spacing w:after="0"/>
        <w:ind w:left="1704" w:firstLine="0"/>
        <w:rPr>
          <w:lang w:val="pt-BR"/>
        </w:rPr>
      </w:pPr>
      <w:r w:rsidRPr="0001550F">
        <w:rPr>
          <w:lang w:val="pt-BR"/>
        </w:rPr>
        <w:t>b=AS:313</w:t>
      </w:r>
    </w:p>
    <w:p w14:paraId="14B587DF" w14:textId="77777777" w:rsidR="00A86567" w:rsidRPr="0001550F" w:rsidRDefault="00A86567" w:rsidP="00A86567">
      <w:pPr>
        <w:pStyle w:val="EX"/>
        <w:spacing w:after="0"/>
        <w:ind w:left="1704" w:firstLine="0"/>
        <w:rPr>
          <w:lang w:val="pt-BR"/>
        </w:rPr>
      </w:pPr>
      <w:r w:rsidRPr="0001550F">
        <w:rPr>
          <w:lang w:val="pt-BR"/>
        </w:rPr>
        <w:t>b=TIAS:300000</w:t>
      </w:r>
    </w:p>
    <w:p w14:paraId="132A33FB" w14:textId="77777777" w:rsidR="00A86567" w:rsidRPr="000370F5" w:rsidRDefault="00A86567" w:rsidP="00A86567">
      <w:pPr>
        <w:pStyle w:val="EX"/>
        <w:spacing w:after="0"/>
        <w:ind w:left="1704" w:firstLine="0"/>
        <w:rPr>
          <w:lang w:val="pt-BR"/>
        </w:rPr>
      </w:pPr>
      <w:r w:rsidRPr="000370F5">
        <w:rPr>
          <w:lang w:val="pt-BR"/>
        </w:rPr>
        <w:t>a=maxprate:40</w:t>
      </w:r>
    </w:p>
    <w:p w14:paraId="5518DFFA" w14:textId="77777777" w:rsidR="00A86567" w:rsidRPr="000370F5" w:rsidRDefault="00CC19F9" w:rsidP="00A86567">
      <w:pPr>
        <w:pStyle w:val="EX"/>
        <w:spacing w:after="0"/>
        <w:ind w:left="1704" w:firstLine="0"/>
        <w:rPr>
          <w:lang w:val="pt-BR"/>
        </w:rPr>
      </w:pPr>
      <w:r>
        <w:rPr>
          <w:lang w:val="pt-BR"/>
        </w:rPr>
        <w:t>a=rtpmap:98 H</w:t>
      </w:r>
      <w:r w:rsidR="00A86567" w:rsidRPr="000370F5">
        <w:rPr>
          <w:lang w:val="pt-BR"/>
        </w:rPr>
        <w:t>264/90000</w:t>
      </w:r>
    </w:p>
    <w:p w14:paraId="365551B6" w14:textId="77777777" w:rsidR="00A86567" w:rsidRPr="000370F5" w:rsidRDefault="00A86567" w:rsidP="00A86567">
      <w:pPr>
        <w:pStyle w:val="EX"/>
        <w:spacing w:after="0"/>
        <w:ind w:left="1704" w:firstLine="0"/>
        <w:rPr>
          <w:lang w:val="pt-BR"/>
        </w:rPr>
      </w:pPr>
      <w:r w:rsidRPr="000370F5">
        <w:rPr>
          <w:lang w:val="pt-BR"/>
        </w:rPr>
        <w:t>a=control:trackID=4</w:t>
      </w:r>
    </w:p>
    <w:p w14:paraId="022C8F6F" w14:textId="77777777" w:rsidR="00A86567" w:rsidRPr="000370F5" w:rsidRDefault="00A86567" w:rsidP="00A86567">
      <w:pPr>
        <w:pStyle w:val="EX"/>
        <w:spacing w:after="0"/>
        <w:ind w:left="1704" w:firstLine="0"/>
        <w:rPr>
          <w:lang w:val="pt-BR"/>
        </w:rPr>
      </w:pPr>
      <w:r w:rsidRPr="000370F5">
        <w:rPr>
          <w:lang w:val="pt-BR"/>
        </w:rPr>
        <w:t>a=fmtp:98 profile-level-id=42c00c; sprop-parameter-sets</w:t>
      </w:r>
      <w:r w:rsidRPr="000370F5" w:rsidDel="0001550F">
        <w:rPr>
          <w:lang w:val="pt-BR"/>
        </w:rPr>
        <w:t xml:space="preserve"> </w:t>
      </w:r>
      <w:r w:rsidRPr="000370F5">
        <w:rPr>
          <w:lang w:val="pt-BR"/>
        </w:rPr>
        <w:t>= Z0KADJWgUH6Af1A=,aM46gA==</w:t>
      </w:r>
    </w:p>
    <w:p w14:paraId="02874069" w14:textId="77777777" w:rsidR="00A86567" w:rsidRDefault="00A86567" w:rsidP="00A86567">
      <w:pPr>
        <w:pStyle w:val="EX"/>
        <w:spacing w:after="0"/>
        <w:ind w:left="1704" w:firstLine="0"/>
      </w:pPr>
      <w:r>
        <w:t>a=range:npt=0-150.2</w:t>
      </w:r>
    </w:p>
    <w:p w14:paraId="19BEC0A2" w14:textId="77777777" w:rsidR="00A86567" w:rsidRDefault="00A86567" w:rsidP="00A86567">
      <w:pPr>
        <w:pStyle w:val="EX"/>
        <w:spacing w:after="0"/>
        <w:ind w:left="1704" w:firstLine="0"/>
      </w:pPr>
      <w:r>
        <w:t>a=X-initpredecbufperiod:98000</w:t>
      </w:r>
    </w:p>
    <w:p w14:paraId="45F0D213" w14:textId="77777777" w:rsidR="009E13AA" w:rsidRDefault="009E13AA" w:rsidP="009E13AA">
      <w:pPr>
        <w:pStyle w:val="EX"/>
        <w:spacing w:after="0"/>
        <w:ind w:left="0" w:firstLine="0"/>
      </w:pPr>
    </w:p>
    <w:p w14:paraId="42B80334" w14:textId="77777777" w:rsidR="009E13AA" w:rsidRDefault="009E13AA" w:rsidP="009E13AA">
      <w:pPr>
        <w:pStyle w:val="EX"/>
        <w:spacing w:after="0"/>
        <w:ind w:left="0" w:firstLine="0"/>
      </w:pPr>
      <w:r>
        <w:t>The equivalent SDP for the 2</w:t>
      </w:r>
      <w:r w:rsidR="00A86567">
        <w:t>22</w:t>
      </w:r>
      <w:r>
        <w:t xml:space="preserve"> kbps total session bitrate (alternatives 1 and 3) is:</w:t>
      </w:r>
    </w:p>
    <w:p w14:paraId="285FC386" w14:textId="77777777" w:rsidR="009E13AA" w:rsidRDefault="009E13AA" w:rsidP="009E13AA">
      <w:pPr>
        <w:pStyle w:val="EX"/>
        <w:spacing w:after="0"/>
        <w:ind w:left="0" w:firstLine="0"/>
      </w:pPr>
    </w:p>
    <w:p w14:paraId="7CDCB927" w14:textId="77777777" w:rsidR="00A86567" w:rsidRDefault="00A86567" w:rsidP="00A86567">
      <w:pPr>
        <w:pStyle w:val="EX"/>
        <w:spacing w:after="0"/>
        <w:ind w:left="284" w:firstLine="0"/>
      </w:pPr>
      <w:r>
        <w:t>EXAMPLE 9:</w:t>
      </w:r>
      <w:r>
        <w:tab/>
        <w:t>v=0</w:t>
      </w:r>
    </w:p>
    <w:p w14:paraId="3AB80654" w14:textId="77777777" w:rsidR="00A86567" w:rsidRDefault="00A86567" w:rsidP="00A86567">
      <w:pPr>
        <w:pStyle w:val="EX"/>
        <w:spacing w:after="0"/>
        <w:ind w:left="1704" w:firstLine="0"/>
      </w:pPr>
      <w:r>
        <w:t>o=ericsson_user 1 1 IN IP4 130.240.188.69</w:t>
      </w:r>
    </w:p>
    <w:p w14:paraId="40D7936A" w14:textId="77777777" w:rsidR="00A86567" w:rsidRDefault="00A86567" w:rsidP="00A86567">
      <w:pPr>
        <w:pStyle w:val="EX"/>
        <w:spacing w:after="0"/>
        <w:ind w:left="1704" w:firstLine="0"/>
      </w:pPr>
      <w:r>
        <w:t>s=A basic audio and video presentation</w:t>
      </w:r>
    </w:p>
    <w:p w14:paraId="293F2D9D" w14:textId="77777777" w:rsidR="00A86567" w:rsidRDefault="00A86567" w:rsidP="00A86567">
      <w:pPr>
        <w:pStyle w:val="EX"/>
        <w:spacing w:after="0"/>
        <w:ind w:left="1704" w:firstLine="0"/>
      </w:pPr>
      <w:r>
        <w:lastRenderedPageBreak/>
        <w:t>c=IN IP4 0.0.0.0</w:t>
      </w:r>
    </w:p>
    <w:p w14:paraId="77C5AD48" w14:textId="77777777" w:rsidR="00A86567" w:rsidRPr="00875B95" w:rsidRDefault="00A86567" w:rsidP="00A86567">
      <w:pPr>
        <w:pStyle w:val="EX"/>
        <w:spacing w:after="0"/>
        <w:ind w:left="1704" w:firstLine="0"/>
      </w:pPr>
      <w:r w:rsidRPr="00875B95">
        <w:t>b=AS:222</w:t>
      </w:r>
    </w:p>
    <w:p w14:paraId="7595ADC5" w14:textId="77777777" w:rsidR="00A86567" w:rsidRPr="00875B95" w:rsidRDefault="00A86567" w:rsidP="00A86567">
      <w:pPr>
        <w:pStyle w:val="EX"/>
        <w:spacing w:after="0"/>
        <w:ind w:left="1704" w:firstLine="0"/>
      </w:pPr>
      <w:r w:rsidRPr="00875B95">
        <w:t>b=TIAS:208500</w:t>
      </w:r>
    </w:p>
    <w:p w14:paraId="0A386045" w14:textId="77777777" w:rsidR="00A86567" w:rsidRPr="00875B95" w:rsidRDefault="00A86567" w:rsidP="00A86567">
      <w:pPr>
        <w:pStyle w:val="EX"/>
        <w:spacing w:after="0"/>
        <w:ind w:left="1704" w:firstLine="0"/>
      </w:pPr>
      <w:r w:rsidRPr="00875B95">
        <w:t>a=maxprate:40</w:t>
      </w:r>
    </w:p>
    <w:p w14:paraId="2FD1FABA" w14:textId="77777777" w:rsidR="00A86567" w:rsidRDefault="00A86567" w:rsidP="00A86567">
      <w:pPr>
        <w:pStyle w:val="EX"/>
        <w:spacing w:after="0"/>
        <w:ind w:left="1704" w:firstLine="0"/>
      </w:pPr>
      <w:r>
        <w:t>a=control:*</w:t>
      </w:r>
    </w:p>
    <w:p w14:paraId="258C8C3C" w14:textId="77777777" w:rsidR="00A86567" w:rsidRDefault="00A86567" w:rsidP="00A86567">
      <w:pPr>
        <w:pStyle w:val="EX"/>
        <w:spacing w:after="0"/>
        <w:ind w:left="1704" w:firstLine="0"/>
      </w:pPr>
      <w:r>
        <w:t>a=range:npt=0-150.2</w:t>
      </w:r>
    </w:p>
    <w:p w14:paraId="1BECAB65" w14:textId="77777777" w:rsidR="00A86567" w:rsidRPr="00AC3D5A" w:rsidRDefault="00A86567" w:rsidP="00A86567">
      <w:pPr>
        <w:pStyle w:val="EX"/>
        <w:spacing w:after="0"/>
        <w:ind w:left="1704" w:firstLine="0"/>
        <w:rPr>
          <w:lang w:val="fr-FR"/>
        </w:rPr>
      </w:pPr>
      <w:r w:rsidRPr="00AC3D5A">
        <w:rPr>
          <w:lang w:val="fr-FR"/>
        </w:rPr>
        <w:t>t=0 0</w:t>
      </w:r>
    </w:p>
    <w:p w14:paraId="6178141C" w14:textId="77777777" w:rsidR="00A86567" w:rsidRPr="00AC3D5A" w:rsidRDefault="00A86567" w:rsidP="00A86567">
      <w:pPr>
        <w:pStyle w:val="EX"/>
        <w:spacing w:after="0"/>
        <w:ind w:left="1704" w:firstLine="0"/>
        <w:rPr>
          <w:lang w:val="fr-FR"/>
        </w:rPr>
      </w:pPr>
      <w:r w:rsidRPr="00AC3D5A">
        <w:rPr>
          <w:lang w:val="fr-FR"/>
        </w:rPr>
        <w:t xml:space="preserve">m=audio 0 </w:t>
      </w:r>
      <w:smartTag w:uri="urn:schemas-microsoft-com:office:smarttags" w:element="PersonName">
        <w:r w:rsidRPr="00AC3D5A">
          <w:rPr>
            <w:lang w:val="fr-FR"/>
          </w:rPr>
          <w:t>RT</w:t>
        </w:r>
      </w:smartTag>
      <w:r w:rsidRPr="00AC3D5A">
        <w:rPr>
          <w:lang w:val="fr-FR"/>
        </w:rPr>
        <w:t>P/AVP 97</w:t>
      </w:r>
    </w:p>
    <w:p w14:paraId="56A86EE1" w14:textId="77777777" w:rsidR="00A86567" w:rsidRDefault="00A86567" w:rsidP="00A86567">
      <w:pPr>
        <w:pStyle w:val="EX"/>
        <w:spacing w:after="0"/>
        <w:ind w:left="1704" w:firstLine="0"/>
      </w:pPr>
      <w:r>
        <w:t>b=AS:12</w:t>
      </w:r>
    </w:p>
    <w:p w14:paraId="16B29F7B" w14:textId="77777777" w:rsidR="00A86567" w:rsidRDefault="00A86567" w:rsidP="00A86567">
      <w:pPr>
        <w:pStyle w:val="EX"/>
        <w:spacing w:after="0"/>
        <w:ind w:left="1704" w:firstLine="0"/>
      </w:pPr>
      <w:r>
        <w:t>b=TIAS:8500</w:t>
      </w:r>
    </w:p>
    <w:p w14:paraId="5D9D012E" w14:textId="77777777" w:rsidR="00A86567" w:rsidRDefault="00A86567" w:rsidP="00A86567">
      <w:pPr>
        <w:pStyle w:val="EX"/>
        <w:spacing w:after="0"/>
        <w:ind w:left="1704" w:firstLine="0"/>
      </w:pPr>
      <w:r>
        <w:t>a=maxprate:10</w:t>
      </w:r>
    </w:p>
    <w:p w14:paraId="6B433732" w14:textId="77777777" w:rsidR="00A86567" w:rsidRDefault="00A86567" w:rsidP="00A86567">
      <w:pPr>
        <w:pStyle w:val="EX"/>
        <w:spacing w:after="0"/>
        <w:ind w:left="1704" w:firstLine="0"/>
      </w:pPr>
      <w:r>
        <w:t>a=rtpmap:97 AMR/8000</w:t>
      </w:r>
    </w:p>
    <w:p w14:paraId="0CA9722D" w14:textId="77777777" w:rsidR="00A86567" w:rsidRDefault="00A86567" w:rsidP="00A86567">
      <w:pPr>
        <w:pStyle w:val="EX"/>
        <w:spacing w:after="0"/>
        <w:ind w:left="1704" w:firstLine="0"/>
      </w:pPr>
      <w:r>
        <w:t>a=control:trackID=1</w:t>
      </w:r>
    </w:p>
    <w:p w14:paraId="5B8DE94F" w14:textId="77777777" w:rsidR="00A86567" w:rsidRDefault="00A86567" w:rsidP="00A86567">
      <w:pPr>
        <w:pStyle w:val="EX"/>
        <w:spacing w:after="0"/>
        <w:ind w:left="1704" w:firstLine="0"/>
      </w:pPr>
      <w:r>
        <w:t>a=fmtp:97 octet-align=1</w:t>
      </w:r>
    </w:p>
    <w:p w14:paraId="6E3C680B" w14:textId="77777777" w:rsidR="00A86567" w:rsidRDefault="00A86567" w:rsidP="00A86567">
      <w:pPr>
        <w:pStyle w:val="EX"/>
        <w:spacing w:after="0"/>
        <w:ind w:left="1704" w:firstLine="0"/>
      </w:pPr>
      <w:r>
        <w:t>a=range:npt=0-150.2</w:t>
      </w:r>
    </w:p>
    <w:p w14:paraId="1E7060DD" w14:textId="77777777" w:rsidR="00A86567" w:rsidRPr="000A20DB" w:rsidRDefault="00A86567" w:rsidP="00A86567">
      <w:pPr>
        <w:pStyle w:val="EX"/>
        <w:spacing w:after="0"/>
        <w:ind w:left="1704" w:firstLine="0"/>
        <w:rPr>
          <w:lang w:val="en-US"/>
        </w:rPr>
      </w:pPr>
      <w:r w:rsidRPr="000A20DB">
        <w:rPr>
          <w:lang w:val="en-US"/>
        </w:rPr>
        <w:t xml:space="preserve">m=video 0 </w:t>
      </w:r>
      <w:smartTag w:uri="urn:schemas-microsoft-com:office:smarttags" w:element="PersonName">
        <w:r w:rsidRPr="000A20DB">
          <w:rPr>
            <w:lang w:val="en-US"/>
          </w:rPr>
          <w:t>RT</w:t>
        </w:r>
      </w:smartTag>
      <w:r w:rsidRPr="000A20DB">
        <w:rPr>
          <w:lang w:val="en-US"/>
        </w:rPr>
        <w:t>P/AVP 98</w:t>
      </w:r>
    </w:p>
    <w:p w14:paraId="5840C34B" w14:textId="77777777" w:rsidR="00A86567" w:rsidRPr="0001550F" w:rsidRDefault="00A86567" w:rsidP="00A86567">
      <w:pPr>
        <w:pStyle w:val="EX"/>
        <w:spacing w:after="0"/>
        <w:ind w:left="1704" w:firstLine="0"/>
        <w:rPr>
          <w:lang w:val="pt-BR"/>
        </w:rPr>
      </w:pPr>
      <w:r w:rsidRPr="0001550F">
        <w:rPr>
          <w:lang w:val="pt-BR"/>
        </w:rPr>
        <w:t>b=AS:210</w:t>
      </w:r>
    </w:p>
    <w:p w14:paraId="4790F940" w14:textId="77777777" w:rsidR="00A86567" w:rsidRPr="0001550F" w:rsidRDefault="00A86567" w:rsidP="00A86567">
      <w:pPr>
        <w:pStyle w:val="EX"/>
        <w:spacing w:after="0"/>
        <w:ind w:left="1704" w:firstLine="0"/>
        <w:rPr>
          <w:lang w:val="pt-BR"/>
        </w:rPr>
      </w:pPr>
      <w:r w:rsidRPr="0001550F">
        <w:rPr>
          <w:lang w:val="pt-BR"/>
        </w:rPr>
        <w:t>b=TIAS:200000</w:t>
      </w:r>
    </w:p>
    <w:p w14:paraId="1FB6E066" w14:textId="77777777" w:rsidR="00A86567" w:rsidRPr="0001550F" w:rsidRDefault="00A86567" w:rsidP="00A86567">
      <w:pPr>
        <w:pStyle w:val="EX"/>
        <w:spacing w:after="0"/>
        <w:ind w:left="1704" w:firstLine="0"/>
        <w:rPr>
          <w:lang w:val="pt-BR"/>
        </w:rPr>
      </w:pPr>
      <w:r w:rsidRPr="0001550F">
        <w:rPr>
          <w:lang w:val="pt-BR"/>
        </w:rPr>
        <w:t>a=maxprate:30</w:t>
      </w:r>
    </w:p>
    <w:p w14:paraId="45CB5BDB" w14:textId="77777777" w:rsidR="00A86567" w:rsidRDefault="00CC19F9" w:rsidP="00A86567">
      <w:pPr>
        <w:pStyle w:val="EX"/>
        <w:spacing w:after="0"/>
        <w:ind w:left="1704" w:firstLine="0"/>
      </w:pPr>
      <w:r>
        <w:t>a=rtpmap:98 H</w:t>
      </w:r>
      <w:r w:rsidR="00A86567">
        <w:t>264/90000</w:t>
      </w:r>
    </w:p>
    <w:p w14:paraId="258FC03E" w14:textId="77777777" w:rsidR="00A86567" w:rsidRDefault="00A86567" w:rsidP="00A86567">
      <w:pPr>
        <w:pStyle w:val="EX"/>
        <w:spacing w:after="0"/>
        <w:ind w:left="1704" w:firstLine="0"/>
      </w:pPr>
      <w:r>
        <w:t>a=control:trackID=3</w:t>
      </w:r>
    </w:p>
    <w:p w14:paraId="16CEE2A4" w14:textId="77777777" w:rsidR="00A86567" w:rsidRDefault="00A86567" w:rsidP="00A86567">
      <w:pPr>
        <w:pStyle w:val="EX"/>
        <w:spacing w:after="0"/>
        <w:ind w:left="1704" w:firstLine="0"/>
      </w:pPr>
      <w:r>
        <w:t>a=fmtp:98 profile-level-id=42c00c; sprop-parameter-sets</w:t>
      </w:r>
      <w:r w:rsidDel="0001550F">
        <w:t xml:space="preserve"> </w:t>
      </w:r>
      <w:r>
        <w:t>=</w:t>
      </w:r>
      <w:r w:rsidRPr="0001550F">
        <w:t xml:space="preserve"> </w:t>
      </w:r>
      <w:r w:rsidRPr="008676C7">
        <w:t>Z0KADJWgUH6Af1A=,aM46gA==</w:t>
      </w:r>
    </w:p>
    <w:p w14:paraId="19D9786F" w14:textId="77777777" w:rsidR="00A86567" w:rsidRDefault="00A86567" w:rsidP="00A86567">
      <w:pPr>
        <w:pStyle w:val="EX"/>
        <w:spacing w:after="0"/>
        <w:ind w:left="1704" w:firstLine="0"/>
      </w:pPr>
      <w:r>
        <w:t>a=range:npt=0-150.2</w:t>
      </w:r>
    </w:p>
    <w:p w14:paraId="46EDFF68" w14:textId="77777777" w:rsidR="00A86567" w:rsidRDefault="00A86567" w:rsidP="00A86567">
      <w:pPr>
        <w:pStyle w:val="EX"/>
        <w:spacing w:after="0"/>
        <w:ind w:left="1704" w:firstLine="0"/>
      </w:pPr>
      <w:r>
        <w:t>a=X-initpredecbufperiod:48000</w:t>
      </w:r>
    </w:p>
    <w:p w14:paraId="336C24C1" w14:textId="77777777" w:rsidR="009E13AA" w:rsidRDefault="009E13AA" w:rsidP="009E13AA">
      <w:pPr>
        <w:pStyle w:val="EX"/>
        <w:spacing w:after="0"/>
        <w:ind w:left="1704" w:firstLine="0"/>
      </w:pPr>
    </w:p>
    <w:p w14:paraId="56CAD023" w14:textId="77777777" w:rsidR="009E13AA" w:rsidRDefault="009E13AA" w:rsidP="009E13AA">
      <w:pPr>
        <w:pStyle w:val="EX"/>
        <w:spacing w:after="0"/>
        <w:ind w:left="0" w:firstLine="0"/>
      </w:pPr>
      <w:r>
        <w:t xml:space="preserve">The equivalent SDP for the grouping with a </w:t>
      </w:r>
      <w:r w:rsidR="00A86567">
        <w:t>413</w:t>
      </w:r>
      <w:r>
        <w:t xml:space="preserve"> kbps total session bandwidth (alternatives 2 and 5):</w:t>
      </w:r>
    </w:p>
    <w:p w14:paraId="3D9FA841" w14:textId="77777777" w:rsidR="009E13AA" w:rsidRDefault="009E13AA" w:rsidP="009E13AA">
      <w:pPr>
        <w:pStyle w:val="EX"/>
        <w:spacing w:after="0"/>
        <w:ind w:left="0" w:firstLine="0"/>
      </w:pPr>
    </w:p>
    <w:p w14:paraId="3106A1C7" w14:textId="77777777" w:rsidR="009E13AA" w:rsidRDefault="009E13AA" w:rsidP="009E13AA">
      <w:pPr>
        <w:pStyle w:val="EX"/>
        <w:spacing w:after="0"/>
        <w:ind w:left="0" w:firstLine="0"/>
      </w:pPr>
    </w:p>
    <w:p w14:paraId="667912CD" w14:textId="77777777" w:rsidR="00A86567" w:rsidRDefault="00A86567" w:rsidP="00A86567">
      <w:pPr>
        <w:pStyle w:val="EX"/>
        <w:spacing w:after="0"/>
        <w:ind w:left="284" w:firstLine="0"/>
      </w:pPr>
      <w:r>
        <w:t>EXAMPLE 10:</w:t>
      </w:r>
      <w:r>
        <w:tab/>
        <w:t>v=0</w:t>
      </w:r>
    </w:p>
    <w:p w14:paraId="4DD33590" w14:textId="77777777" w:rsidR="00A86567" w:rsidRDefault="00A86567" w:rsidP="00A86567">
      <w:pPr>
        <w:pStyle w:val="EX"/>
        <w:spacing w:after="0"/>
        <w:ind w:left="1704" w:firstLine="0"/>
      </w:pPr>
      <w:r>
        <w:t>o=ericsson_user 1 1 IN IP4 130.240.188.69</w:t>
      </w:r>
    </w:p>
    <w:p w14:paraId="3ABAAF27" w14:textId="77777777" w:rsidR="00A86567" w:rsidRDefault="00A86567" w:rsidP="00A86567">
      <w:pPr>
        <w:pStyle w:val="EX"/>
        <w:spacing w:after="0"/>
        <w:ind w:left="1704" w:firstLine="0"/>
      </w:pPr>
      <w:r>
        <w:t>s=A basic audio and video presentation</w:t>
      </w:r>
    </w:p>
    <w:p w14:paraId="26DE3CD7" w14:textId="77777777" w:rsidR="00A86567" w:rsidRDefault="00A86567" w:rsidP="00A86567">
      <w:pPr>
        <w:pStyle w:val="EX"/>
        <w:spacing w:after="0"/>
        <w:ind w:left="1704" w:firstLine="0"/>
      </w:pPr>
      <w:r>
        <w:t>c=IN IP4 0.0.0.0</w:t>
      </w:r>
    </w:p>
    <w:p w14:paraId="36D0DD7F" w14:textId="77777777" w:rsidR="00A86567" w:rsidRPr="00875B95" w:rsidRDefault="00A86567" w:rsidP="00A86567">
      <w:pPr>
        <w:pStyle w:val="EX"/>
        <w:spacing w:after="0"/>
        <w:ind w:left="1704" w:firstLine="0"/>
      </w:pPr>
      <w:r w:rsidRPr="00875B95">
        <w:t>b=AS:413</w:t>
      </w:r>
    </w:p>
    <w:p w14:paraId="05CE1F5E" w14:textId="77777777" w:rsidR="00A86567" w:rsidRPr="00875B95" w:rsidRDefault="00A86567" w:rsidP="00A86567">
      <w:pPr>
        <w:pStyle w:val="EX"/>
        <w:spacing w:after="0"/>
        <w:ind w:left="1704" w:firstLine="0"/>
      </w:pPr>
      <w:r w:rsidRPr="00875B95">
        <w:t>b=TIAS: 396680</w:t>
      </w:r>
    </w:p>
    <w:p w14:paraId="4F95FE89" w14:textId="77777777" w:rsidR="00A86567" w:rsidRPr="00875B95" w:rsidRDefault="00A86567" w:rsidP="00A86567">
      <w:pPr>
        <w:pStyle w:val="EX"/>
        <w:spacing w:after="0"/>
        <w:ind w:left="1704" w:firstLine="0"/>
      </w:pPr>
      <w:r w:rsidRPr="00875B95">
        <w:t>a=maxprate:50</w:t>
      </w:r>
    </w:p>
    <w:p w14:paraId="4852C01C" w14:textId="77777777" w:rsidR="00A86567" w:rsidRDefault="00A86567" w:rsidP="00A86567">
      <w:pPr>
        <w:pStyle w:val="EX"/>
        <w:spacing w:after="0"/>
        <w:ind w:left="1704" w:firstLine="0"/>
      </w:pPr>
      <w:r>
        <w:t>a=control:*</w:t>
      </w:r>
    </w:p>
    <w:p w14:paraId="29A0D30E" w14:textId="77777777" w:rsidR="00A86567" w:rsidRDefault="00A86567" w:rsidP="00A86567">
      <w:pPr>
        <w:pStyle w:val="EX"/>
        <w:spacing w:after="0"/>
        <w:ind w:left="1704" w:firstLine="0"/>
      </w:pPr>
      <w:r>
        <w:t>a=range:npt=0-150.2</w:t>
      </w:r>
    </w:p>
    <w:p w14:paraId="19CD949C" w14:textId="77777777" w:rsidR="00A86567" w:rsidRPr="00AC3D5A" w:rsidRDefault="00A86567" w:rsidP="00A86567">
      <w:pPr>
        <w:pStyle w:val="EX"/>
        <w:spacing w:after="0"/>
        <w:ind w:left="1704" w:firstLine="0"/>
        <w:rPr>
          <w:lang w:val="fr-FR"/>
        </w:rPr>
      </w:pPr>
      <w:r w:rsidRPr="00AC3D5A">
        <w:rPr>
          <w:lang w:val="fr-FR"/>
        </w:rPr>
        <w:t>t=0 0</w:t>
      </w:r>
    </w:p>
    <w:p w14:paraId="7ECAD3F3" w14:textId="77777777" w:rsidR="00A86567" w:rsidRPr="00AC3D5A" w:rsidRDefault="00A86567" w:rsidP="00A86567">
      <w:pPr>
        <w:pStyle w:val="EX"/>
        <w:spacing w:after="0"/>
        <w:ind w:left="1704" w:firstLine="0"/>
        <w:rPr>
          <w:lang w:val="fr-FR"/>
        </w:rPr>
      </w:pPr>
      <w:r w:rsidRPr="00AC3D5A">
        <w:rPr>
          <w:lang w:val="fr-FR"/>
        </w:rPr>
        <w:t xml:space="preserve">m=audio 0 </w:t>
      </w:r>
      <w:smartTag w:uri="urn:schemas-microsoft-com:office:smarttags" w:element="PersonName">
        <w:r w:rsidRPr="00AC3D5A">
          <w:rPr>
            <w:lang w:val="fr-FR"/>
          </w:rPr>
          <w:t>RT</w:t>
        </w:r>
      </w:smartTag>
      <w:r w:rsidRPr="00AC3D5A">
        <w:rPr>
          <w:lang w:val="fr-FR"/>
        </w:rPr>
        <w:t>P/AVP 97</w:t>
      </w:r>
    </w:p>
    <w:p w14:paraId="463202B8" w14:textId="77777777" w:rsidR="00A86567" w:rsidRDefault="00A86567" w:rsidP="00A86567">
      <w:pPr>
        <w:pStyle w:val="EX"/>
        <w:spacing w:after="0"/>
        <w:ind w:left="1704" w:firstLine="0"/>
      </w:pPr>
      <w:r>
        <w:t>b=AS:16</w:t>
      </w:r>
    </w:p>
    <w:p w14:paraId="079F26FC" w14:textId="77777777" w:rsidR="00A86567" w:rsidRDefault="00A86567" w:rsidP="00A86567">
      <w:pPr>
        <w:pStyle w:val="EX"/>
        <w:spacing w:after="0"/>
        <w:ind w:left="1704" w:firstLine="0"/>
      </w:pPr>
      <w:r>
        <w:t>b=TIAS:12680</w:t>
      </w:r>
    </w:p>
    <w:p w14:paraId="7FA758BA" w14:textId="77777777" w:rsidR="00A86567" w:rsidRDefault="00A86567" w:rsidP="00A86567">
      <w:pPr>
        <w:pStyle w:val="EX"/>
        <w:spacing w:after="0"/>
        <w:ind w:left="1704" w:firstLine="0"/>
      </w:pPr>
      <w:r>
        <w:t>a=maxprate:10</w:t>
      </w:r>
    </w:p>
    <w:p w14:paraId="5203C6D7" w14:textId="77777777" w:rsidR="00A86567" w:rsidRDefault="00A86567" w:rsidP="00A86567">
      <w:pPr>
        <w:pStyle w:val="EX"/>
        <w:spacing w:after="0"/>
        <w:ind w:left="1704" w:firstLine="0"/>
      </w:pPr>
      <w:r>
        <w:t>a=rtpmap:97 AMR/8000</w:t>
      </w:r>
    </w:p>
    <w:p w14:paraId="75EFF5E7" w14:textId="77777777" w:rsidR="00A86567" w:rsidRDefault="00A86567" w:rsidP="00A86567">
      <w:pPr>
        <w:pStyle w:val="EX"/>
        <w:spacing w:after="0"/>
        <w:ind w:left="1704" w:firstLine="0"/>
      </w:pPr>
      <w:r>
        <w:t>a=control:trackID=2</w:t>
      </w:r>
    </w:p>
    <w:p w14:paraId="11B989EB" w14:textId="77777777" w:rsidR="00A86567" w:rsidRDefault="00A86567" w:rsidP="00A86567">
      <w:pPr>
        <w:pStyle w:val="EX"/>
        <w:spacing w:after="0"/>
        <w:ind w:left="1704" w:firstLine="0"/>
      </w:pPr>
      <w:r>
        <w:t>a=fmtp:97 octet-align=1</w:t>
      </w:r>
    </w:p>
    <w:p w14:paraId="15ECBE89" w14:textId="77777777" w:rsidR="00A86567" w:rsidRDefault="00A86567" w:rsidP="00A86567">
      <w:pPr>
        <w:pStyle w:val="EX"/>
        <w:spacing w:after="0"/>
        <w:ind w:left="1704" w:firstLine="0"/>
      </w:pPr>
      <w:r>
        <w:t>a=range:npt=0-150.2</w:t>
      </w:r>
    </w:p>
    <w:p w14:paraId="36565028" w14:textId="77777777" w:rsidR="00A86567" w:rsidRPr="000A20DB" w:rsidRDefault="00A86567" w:rsidP="00A86567">
      <w:pPr>
        <w:pStyle w:val="EX"/>
        <w:spacing w:after="0"/>
        <w:ind w:left="1704" w:firstLine="0"/>
        <w:rPr>
          <w:lang w:val="en-US"/>
        </w:rPr>
      </w:pPr>
      <w:r w:rsidRPr="000A20DB">
        <w:rPr>
          <w:lang w:val="en-US"/>
        </w:rPr>
        <w:t xml:space="preserve">m=video 0 </w:t>
      </w:r>
      <w:smartTag w:uri="urn:schemas-microsoft-com:office:smarttags" w:element="PersonName">
        <w:r w:rsidRPr="000A20DB">
          <w:rPr>
            <w:lang w:val="en-US"/>
          </w:rPr>
          <w:t>RT</w:t>
        </w:r>
      </w:smartTag>
      <w:r w:rsidRPr="000A20DB">
        <w:rPr>
          <w:lang w:val="en-US"/>
        </w:rPr>
        <w:t>P/AVP 98</w:t>
      </w:r>
    </w:p>
    <w:p w14:paraId="284DE5D3" w14:textId="77777777" w:rsidR="00A86567" w:rsidRPr="00AE1297" w:rsidRDefault="00A86567" w:rsidP="00A86567">
      <w:pPr>
        <w:pStyle w:val="EX"/>
        <w:spacing w:after="0"/>
        <w:ind w:left="1704" w:firstLine="0"/>
        <w:rPr>
          <w:lang w:val="pt-BR"/>
        </w:rPr>
      </w:pPr>
      <w:r w:rsidRPr="00AE1297">
        <w:rPr>
          <w:lang w:val="pt-BR"/>
        </w:rPr>
        <w:t>b=AS:397</w:t>
      </w:r>
    </w:p>
    <w:p w14:paraId="4F769A94" w14:textId="77777777" w:rsidR="00A86567" w:rsidRPr="00AE1297" w:rsidRDefault="00A86567" w:rsidP="00A86567">
      <w:pPr>
        <w:pStyle w:val="EX"/>
        <w:spacing w:after="0"/>
        <w:ind w:left="1704" w:firstLine="0"/>
        <w:rPr>
          <w:lang w:val="pt-BR"/>
        </w:rPr>
      </w:pPr>
      <w:r w:rsidRPr="00AE1297">
        <w:rPr>
          <w:lang w:val="pt-BR"/>
        </w:rPr>
        <w:t>b=TIAS:384000</w:t>
      </w:r>
    </w:p>
    <w:p w14:paraId="1415122F" w14:textId="77777777" w:rsidR="00A86567" w:rsidRPr="00875B95" w:rsidRDefault="00A86567" w:rsidP="00A86567">
      <w:pPr>
        <w:pStyle w:val="EX"/>
        <w:spacing w:after="0"/>
        <w:ind w:left="1704" w:firstLine="0"/>
        <w:rPr>
          <w:lang w:val="pt-BR"/>
        </w:rPr>
      </w:pPr>
      <w:r w:rsidRPr="00875B95">
        <w:rPr>
          <w:lang w:val="pt-BR"/>
        </w:rPr>
        <w:t>a=maxprate:40</w:t>
      </w:r>
    </w:p>
    <w:p w14:paraId="07675691" w14:textId="77777777" w:rsidR="00A86567" w:rsidRDefault="00CC19F9" w:rsidP="00A86567">
      <w:pPr>
        <w:pStyle w:val="EX"/>
        <w:spacing w:after="0"/>
        <w:ind w:left="1704" w:firstLine="0"/>
      </w:pPr>
      <w:r>
        <w:t>a=rtpmap:98 H</w:t>
      </w:r>
      <w:r w:rsidR="00A86567">
        <w:t>264/90000</w:t>
      </w:r>
    </w:p>
    <w:p w14:paraId="2270A2B6" w14:textId="77777777" w:rsidR="00A86567" w:rsidRDefault="00A86567" w:rsidP="00A86567">
      <w:pPr>
        <w:pStyle w:val="EX"/>
        <w:spacing w:after="0"/>
        <w:ind w:left="1704" w:firstLine="0"/>
      </w:pPr>
      <w:r>
        <w:t>a=control:trackID=5</w:t>
      </w:r>
    </w:p>
    <w:p w14:paraId="561EF622" w14:textId="77777777" w:rsidR="00A86567" w:rsidRDefault="00A86567" w:rsidP="00A86567">
      <w:pPr>
        <w:pStyle w:val="EX"/>
        <w:spacing w:after="0"/>
        <w:ind w:left="1704" w:firstLine="0"/>
      </w:pPr>
      <w:r>
        <w:t>a=fmtp:98 profile-level-id=42c00c; sprop-parameter-sets</w:t>
      </w:r>
      <w:r w:rsidDel="00AE1297">
        <w:t xml:space="preserve"> </w:t>
      </w:r>
      <w:r>
        <w:t>=</w:t>
      </w:r>
      <w:r w:rsidRPr="00AE1297">
        <w:t xml:space="preserve"> </w:t>
      </w:r>
      <w:r w:rsidRPr="008676C7">
        <w:t>Z0KADJWgUH6Af1A=,aM46gA==</w:t>
      </w:r>
    </w:p>
    <w:p w14:paraId="7CD56445" w14:textId="77777777" w:rsidR="00A86567" w:rsidRDefault="00A86567" w:rsidP="00A86567">
      <w:pPr>
        <w:pStyle w:val="EX"/>
        <w:spacing w:after="0"/>
        <w:ind w:left="1704" w:firstLine="0"/>
      </w:pPr>
      <w:r>
        <w:t>a=range:npt=0-150.2</w:t>
      </w:r>
    </w:p>
    <w:p w14:paraId="217496D1" w14:textId="77777777" w:rsidR="00A86567" w:rsidRDefault="00A86567" w:rsidP="00A86567">
      <w:pPr>
        <w:pStyle w:val="EX"/>
        <w:spacing w:after="0"/>
        <w:ind w:left="1704" w:firstLine="0"/>
      </w:pPr>
      <w:r>
        <w:t>a=X-initpredecbufperiod:150000</w:t>
      </w:r>
    </w:p>
    <w:p w14:paraId="10CA8B33" w14:textId="77777777" w:rsidR="009E13AA" w:rsidRDefault="009E13AA" w:rsidP="00A86567">
      <w:pPr>
        <w:pStyle w:val="FP"/>
      </w:pPr>
    </w:p>
    <w:p w14:paraId="454ACAA4" w14:textId="77777777" w:rsidR="009E13AA" w:rsidRDefault="00A86567" w:rsidP="009E13AA">
      <w:pPr>
        <w:pStyle w:val="EX"/>
        <w:spacing w:after="0"/>
        <w:ind w:left="0" w:firstLine="0"/>
      </w:pPr>
      <w:r>
        <w:t xml:space="preserve">If the client only has 250 kbps it selects the media alternatives 1 and 3, which use 222 kbps. The client sets this up by sending two normal </w:t>
      </w:r>
      <w:smartTag w:uri="urn:schemas-microsoft-com:office:smarttags" w:element="PersonName">
        <w:r>
          <w:t>RT</w:t>
        </w:r>
      </w:smartTag>
      <w:r>
        <w:t>SP requests using the control URLs from the chosen alternatives</w:t>
      </w:r>
      <w:r w:rsidR="009E13AA">
        <w:t xml:space="preserve">. </w:t>
      </w:r>
    </w:p>
    <w:p w14:paraId="614CC85F" w14:textId="77777777" w:rsidR="009E13AA" w:rsidRDefault="009E13AA" w:rsidP="009E13AA">
      <w:pPr>
        <w:pStyle w:val="EX"/>
        <w:spacing w:after="0"/>
        <w:ind w:left="0" w:firstLine="0"/>
      </w:pPr>
    </w:p>
    <w:p w14:paraId="59AFD9B3" w14:textId="77777777" w:rsidR="009E13AA" w:rsidRDefault="009E13AA" w:rsidP="009E13AA">
      <w:pPr>
        <w:pStyle w:val="EX"/>
        <w:spacing w:after="0"/>
        <w:ind w:left="0" w:firstLine="0"/>
      </w:pPr>
      <w:r>
        <w:t xml:space="preserve">The audio SETUP request for the default (i.e. </w:t>
      </w:r>
      <w:r w:rsidR="00A86567">
        <w:t>32</w:t>
      </w:r>
      <w:r>
        <w:t>5 kbps in the example above) looks like this:</w:t>
      </w:r>
    </w:p>
    <w:p w14:paraId="4A3F852A" w14:textId="77777777" w:rsidR="009E13AA" w:rsidRDefault="009E13AA" w:rsidP="009E13AA">
      <w:pPr>
        <w:pStyle w:val="EX"/>
        <w:spacing w:after="0"/>
        <w:ind w:left="0" w:firstLine="0"/>
      </w:pPr>
    </w:p>
    <w:p w14:paraId="01E46DA2" w14:textId="77777777" w:rsidR="009E13AA" w:rsidRDefault="009E13AA" w:rsidP="009E13AA">
      <w:pPr>
        <w:pStyle w:val="EX"/>
        <w:spacing w:after="0"/>
        <w:ind w:left="284" w:firstLine="0"/>
      </w:pPr>
      <w:r>
        <w:t>EXAMPLE 11:</w:t>
      </w:r>
      <w:r>
        <w:tab/>
        <w:t xml:space="preserve">SETUP rtsp://media.example.com/examples/3G_systems.3gp/trackID=1 </w:t>
      </w:r>
      <w:smartTag w:uri="urn:schemas-microsoft-com:office:smarttags" w:element="PersonName">
        <w:r>
          <w:t>RT</w:t>
        </w:r>
      </w:smartTag>
      <w:r>
        <w:t>SP/1.0</w:t>
      </w:r>
    </w:p>
    <w:p w14:paraId="334E9D5E" w14:textId="77777777" w:rsidR="009E13AA" w:rsidRPr="000A20DB" w:rsidRDefault="009E13AA" w:rsidP="009E13AA">
      <w:pPr>
        <w:pStyle w:val="EX"/>
        <w:spacing w:after="0"/>
        <w:ind w:left="1704" w:firstLine="0"/>
        <w:rPr>
          <w:lang w:val="fr-FR"/>
        </w:rPr>
      </w:pPr>
      <w:r w:rsidRPr="000A20DB">
        <w:rPr>
          <w:lang w:val="fr-FR"/>
        </w:rPr>
        <w:lastRenderedPageBreak/>
        <w:t>CSeq: 2</w:t>
      </w:r>
    </w:p>
    <w:p w14:paraId="69F7FDDC" w14:textId="77777777" w:rsidR="009E13AA" w:rsidRPr="000A20DB" w:rsidRDefault="009E13AA" w:rsidP="009E13AA">
      <w:pPr>
        <w:pStyle w:val="EX"/>
        <w:spacing w:after="0"/>
        <w:ind w:left="1704" w:firstLine="0"/>
        <w:rPr>
          <w:lang w:val="fr-FR"/>
        </w:rPr>
      </w:pPr>
      <w:r w:rsidRPr="000A20DB">
        <w:rPr>
          <w:lang w:val="fr-FR"/>
        </w:rPr>
        <w:t xml:space="preserve">Transport: </w:t>
      </w:r>
      <w:smartTag w:uri="urn:schemas-microsoft-com:office:smarttags" w:element="PersonName">
        <w:r w:rsidRPr="000A20DB">
          <w:rPr>
            <w:lang w:val="fr-FR"/>
          </w:rPr>
          <w:t>RT</w:t>
        </w:r>
      </w:smartTag>
      <w:r w:rsidRPr="000A20DB">
        <w:rPr>
          <w:lang w:val="fr-FR"/>
        </w:rPr>
        <w:t>P/AVP/UDP;unicast;client_port=3456-3457</w:t>
      </w:r>
    </w:p>
    <w:p w14:paraId="69D2C22D" w14:textId="77777777" w:rsidR="009E13AA" w:rsidRPr="000A20DB" w:rsidRDefault="009E13AA" w:rsidP="009E13AA">
      <w:pPr>
        <w:pStyle w:val="EX"/>
        <w:spacing w:after="0"/>
        <w:ind w:left="0" w:firstLine="0"/>
        <w:rPr>
          <w:lang w:val="fr-FR"/>
        </w:rPr>
      </w:pPr>
    </w:p>
    <w:p w14:paraId="55702FB5" w14:textId="77777777" w:rsidR="009E13AA" w:rsidRDefault="009E13AA" w:rsidP="009E13AA">
      <w:pPr>
        <w:pStyle w:val="EX"/>
        <w:spacing w:after="0"/>
        <w:ind w:left="0" w:firstLine="0"/>
      </w:pPr>
      <w:r>
        <w:t>The response from the server would be:</w:t>
      </w:r>
    </w:p>
    <w:p w14:paraId="4BE31A28" w14:textId="77777777" w:rsidR="009E13AA" w:rsidRDefault="009E13AA" w:rsidP="009E13AA">
      <w:pPr>
        <w:pStyle w:val="EX"/>
        <w:spacing w:after="0"/>
        <w:ind w:left="0" w:firstLine="0"/>
      </w:pPr>
    </w:p>
    <w:p w14:paraId="626F3D7B" w14:textId="77777777" w:rsidR="009E13AA" w:rsidRDefault="009E13AA" w:rsidP="009E13AA">
      <w:pPr>
        <w:pStyle w:val="EX"/>
        <w:spacing w:after="0"/>
        <w:ind w:left="284" w:firstLine="0"/>
      </w:pPr>
      <w:r>
        <w:t>EXAMPLE 12:</w:t>
      </w:r>
      <w:r>
        <w:tab/>
      </w:r>
      <w:smartTag w:uri="urn:schemas-microsoft-com:office:smarttags" w:element="PersonName">
        <w:r>
          <w:t>RT</w:t>
        </w:r>
      </w:smartTag>
      <w:r>
        <w:t>SP/1.0 200 OK</w:t>
      </w:r>
    </w:p>
    <w:p w14:paraId="6096866D" w14:textId="77777777" w:rsidR="009E13AA" w:rsidRDefault="009E13AA" w:rsidP="009E13AA">
      <w:pPr>
        <w:pStyle w:val="EX"/>
        <w:spacing w:after="0"/>
        <w:ind w:left="1704" w:firstLine="0"/>
      </w:pPr>
      <w:r>
        <w:t>CSeq: 2</w:t>
      </w:r>
    </w:p>
    <w:p w14:paraId="09AFEF46" w14:textId="77777777" w:rsidR="009E13AA" w:rsidRDefault="009E13AA" w:rsidP="009E13AA">
      <w:pPr>
        <w:pStyle w:val="EX"/>
        <w:spacing w:after="0"/>
        <w:ind w:left="1704" w:firstLine="0"/>
      </w:pPr>
      <w:r>
        <w:t>Session: jEs.EdXCSKpB</w:t>
      </w:r>
    </w:p>
    <w:p w14:paraId="3D7B0495" w14:textId="77777777" w:rsidR="009E13AA" w:rsidRPr="00AC3D5A" w:rsidRDefault="009E13AA" w:rsidP="009E13AA">
      <w:pPr>
        <w:pStyle w:val="EX"/>
        <w:spacing w:after="0"/>
        <w:ind w:left="1704" w:firstLine="0"/>
      </w:pPr>
      <w:r w:rsidRPr="00AC3D5A">
        <w:t xml:space="preserve">Transport: </w:t>
      </w:r>
      <w:smartTag w:uri="urn:schemas-microsoft-com:office:smarttags" w:element="PersonName">
        <w:r w:rsidRPr="00AC3D5A">
          <w:t>RT</w:t>
        </w:r>
      </w:smartTag>
      <w:r w:rsidRPr="00AC3D5A">
        <w:t>P/AVP/UDP;unicast;client_port=3456-3457;server_port=4002-4003;ssrc=5199dcb1</w:t>
      </w:r>
    </w:p>
    <w:p w14:paraId="336B8BCA" w14:textId="77777777" w:rsidR="009E13AA" w:rsidRPr="00AC3D5A" w:rsidRDefault="009E13AA" w:rsidP="009E13AA">
      <w:pPr>
        <w:pStyle w:val="EX"/>
        <w:spacing w:after="0"/>
        <w:ind w:left="0" w:firstLine="0"/>
      </w:pPr>
    </w:p>
    <w:p w14:paraId="3FDE9F0C" w14:textId="77777777" w:rsidR="009E13AA" w:rsidRDefault="009E13AA" w:rsidP="009E13AA">
      <w:pPr>
        <w:pStyle w:val="EX"/>
        <w:spacing w:after="0"/>
        <w:ind w:left="0" w:firstLine="0"/>
      </w:pPr>
      <w:r>
        <w:t xml:space="preserve">Also the video is added to the </w:t>
      </w:r>
      <w:smartTag w:uri="urn:schemas-microsoft-com:office:smarttags" w:element="PersonName">
        <w:r>
          <w:t>RT</w:t>
        </w:r>
      </w:smartTag>
      <w:r>
        <w:t>SP session under aggregated control:</w:t>
      </w:r>
    </w:p>
    <w:p w14:paraId="5A8860F4" w14:textId="77777777" w:rsidR="009E13AA" w:rsidRDefault="009E13AA" w:rsidP="009E13AA">
      <w:pPr>
        <w:pStyle w:val="EX"/>
        <w:spacing w:after="0"/>
        <w:ind w:left="0" w:firstLine="0"/>
      </w:pPr>
    </w:p>
    <w:p w14:paraId="3CFC696D" w14:textId="77777777" w:rsidR="009E13AA" w:rsidRDefault="009E13AA" w:rsidP="009E13AA">
      <w:pPr>
        <w:pStyle w:val="EX"/>
        <w:spacing w:after="0"/>
        <w:ind w:left="284" w:firstLine="0"/>
      </w:pPr>
      <w:r>
        <w:t>EXAMPLE 13:</w:t>
      </w:r>
      <w:r>
        <w:tab/>
        <w:t xml:space="preserve">SETUP rtsp://media.example.com/examples/3G_systems.3gp/trackID=3 </w:t>
      </w:r>
      <w:smartTag w:uri="urn:schemas-microsoft-com:office:smarttags" w:element="PersonName">
        <w:r>
          <w:t>RT</w:t>
        </w:r>
      </w:smartTag>
      <w:r>
        <w:t>SP/1.0</w:t>
      </w:r>
    </w:p>
    <w:p w14:paraId="3A654CF2" w14:textId="77777777" w:rsidR="009E13AA" w:rsidRPr="000A20DB" w:rsidRDefault="009E13AA" w:rsidP="009E13AA">
      <w:pPr>
        <w:pStyle w:val="EX"/>
        <w:spacing w:after="0"/>
        <w:ind w:left="1704" w:firstLine="0"/>
        <w:rPr>
          <w:lang w:val="fr-FR"/>
        </w:rPr>
      </w:pPr>
      <w:r w:rsidRPr="000A20DB">
        <w:rPr>
          <w:lang w:val="fr-FR"/>
        </w:rPr>
        <w:t>CSeq: 3</w:t>
      </w:r>
    </w:p>
    <w:p w14:paraId="5B45AB4A" w14:textId="77777777" w:rsidR="009E13AA" w:rsidRPr="000A20DB" w:rsidRDefault="009E13AA" w:rsidP="009E13AA">
      <w:pPr>
        <w:pStyle w:val="EX"/>
        <w:spacing w:after="0"/>
        <w:ind w:left="1704" w:firstLine="0"/>
        <w:rPr>
          <w:lang w:val="fr-FR"/>
        </w:rPr>
      </w:pPr>
      <w:r w:rsidRPr="000A20DB">
        <w:rPr>
          <w:lang w:val="fr-FR"/>
        </w:rPr>
        <w:t xml:space="preserve">Transport: </w:t>
      </w:r>
      <w:smartTag w:uri="urn:schemas-microsoft-com:office:smarttags" w:element="PersonName">
        <w:r w:rsidRPr="000A20DB">
          <w:rPr>
            <w:lang w:val="fr-FR"/>
          </w:rPr>
          <w:t>RT</w:t>
        </w:r>
      </w:smartTag>
      <w:r w:rsidRPr="000A20DB">
        <w:rPr>
          <w:lang w:val="fr-FR"/>
        </w:rPr>
        <w:t>P/AVP/UDP;unicast;client_port=3458-3459</w:t>
      </w:r>
    </w:p>
    <w:p w14:paraId="1AC92BBF" w14:textId="77777777" w:rsidR="009E13AA" w:rsidRDefault="009E13AA" w:rsidP="009E13AA">
      <w:pPr>
        <w:pStyle w:val="EX"/>
        <w:spacing w:after="0"/>
        <w:ind w:left="1704" w:firstLine="0"/>
      </w:pPr>
      <w:r>
        <w:t>Session: jEs.EdXCSKpB</w:t>
      </w:r>
    </w:p>
    <w:p w14:paraId="32A00D83" w14:textId="77777777" w:rsidR="009E13AA" w:rsidRDefault="009E13AA" w:rsidP="009E13AA">
      <w:pPr>
        <w:pStyle w:val="EX"/>
        <w:spacing w:after="0"/>
        <w:ind w:left="1704" w:firstLine="0"/>
      </w:pPr>
    </w:p>
    <w:p w14:paraId="41332D3C" w14:textId="77777777" w:rsidR="009E13AA" w:rsidRDefault="009E13AA" w:rsidP="009E13AA">
      <w:pPr>
        <w:pStyle w:val="EX"/>
        <w:spacing w:after="0"/>
        <w:ind w:left="0" w:firstLine="0"/>
      </w:pPr>
      <w:r>
        <w:t xml:space="preserve">And the response would be: </w:t>
      </w:r>
    </w:p>
    <w:p w14:paraId="635B3E0C" w14:textId="77777777" w:rsidR="009E13AA" w:rsidRDefault="009E13AA" w:rsidP="009E13AA">
      <w:pPr>
        <w:pStyle w:val="EX"/>
        <w:spacing w:after="0"/>
      </w:pPr>
    </w:p>
    <w:p w14:paraId="3E6837BD" w14:textId="77777777" w:rsidR="009E13AA" w:rsidRDefault="009E13AA" w:rsidP="009E13AA">
      <w:pPr>
        <w:pStyle w:val="EX"/>
        <w:spacing w:after="0"/>
      </w:pPr>
      <w:r>
        <w:t>EXAMPLE 14:</w:t>
      </w:r>
      <w:r>
        <w:tab/>
      </w:r>
      <w:smartTag w:uri="urn:schemas-microsoft-com:office:smarttags" w:element="PersonName">
        <w:r>
          <w:t>RT</w:t>
        </w:r>
      </w:smartTag>
      <w:r>
        <w:t>SP/1.0 200 OK</w:t>
      </w:r>
    </w:p>
    <w:p w14:paraId="3F2F1E49" w14:textId="77777777" w:rsidR="009E13AA" w:rsidRDefault="009E13AA" w:rsidP="009E13AA">
      <w:pPr>
        <w:pStyle w:val="EX"/>
        <w:spacing w:after="0"/>
        <w:ind w:left="1704" w:firstLine="0"/>
      </w:pPr>
      <w:r>
        <w:t>CSeq: 3</w:t>
      </w:r>
    </w:p>
    <w:p w14:paraId="0DA99B15" w14:textId="77777777" w:rsidR="009E13AA" w:rsidRDefault="009E13AA" w:rsidP="009E13AA">
      <w:pPr>
        <w:pStyle w:val="EX"/>
        <w:spacing w:after="0"/>
        <w:ind w:left="1704" w:firstLine="0"/>
      </w:pPr>
      <w:r>
        <w:t>Session: jEs.EdXCSKpB</w:t>
      </w:r>
    </w:p>
    <w:p w14:paraId="3EAF2FD3" w14:textId="77777777" w:rsidR="009E13AA" w:rsidRPr="00AC3D5A" w:rsidRDefault="009E13AA" w:rsidP="009E13AA">
      <w:pPr>
        <w:pStyle w:val="EX"/>
        <w:spacing w:after="0"/>
        <w:ind w:left="1704" w:firstLine="0"/>
      </w:pPr>
      <w:r w:rsidRPr="00AC3D5A">
        <w:t xml:space="preserve">Transport: </w:t>
      </w:r>
      <w:smartTag w:uri="urn:schemas-microsoft-com:office:smarttags" w:element="PersonName">
        <w:r w:rsidRPr="00AC3D5A">
          <w:t>RT</w:t>
        </w:r>
      </w:smartTag>
      <w:r w:rsidRPr="00AC3D5A">
        <w:t>P/AVP/UDP;unicast;client_port=3458-3459;server_port=4004-4005;ssrc=ae75904f</w:t>
      </w:r>
    </w:p>
    <w:p w14:paraId="61CA7828" w14:textId="77777777" w:rsidR="009E13AA" w:rsidRPr="00AC3D5A" w:rsidRDefault="009E13AA" w:rsidP="009E13AA">
      <w:pPr>
        <w:pStyle w:val="EX"/>
        <w:spacing w:after="0"/>
        <w:ind w:left="0" w:firstLine="0"/>
      </w:pPr>
    </w:p>
    <w:p w14:paraId="2F7093D0" w14:textId="77777777" w:rsidR="009E13AA" w:rsidRDefault="009E13AA" w:rsidP="009E13AA">
      <w:pPr>
        <w:pStyle w:val="EX"/>
        <w:spacing w:after="0"/>
        <w:ind w:left="0" w:firstLine="0"/>
      </w:pPr>
      <w:r>
        <w:t xml:space="preserve">Had the client had more available bandwidth it could have set up another pair of alternatives in order to get better quality. The only change had been the </w:t>
      </w:r>
      <w:smartTag w:uri="urn:schemas-microsoft-com:office:smarttags" w:element="PersonName">
        <w:r>
          <w:t>RT</w:t>
        </w:r>
      </w:smartTag>
      <w:r>
        <w:t xml:space="preserve">SP URLs that had pointed at other media streams. For example the </w:t>
      </w:r>
      <w:r w:rsidR="00A86567">
        <w:t>413</w:t>
      </w:r>
      <w:r>
        <w:t xml:space="preserve"> kbps version would have been received if the audio SETUP request had used: </w:t>
      </w:r>
    </w:p>
    <w:p w14:paraId="0CE36104" w14:textId="77777777" w:rsidR="009E13AA" w:rsidRDefault="009E13AA" w:rsidP="009E13AA">
      <w:pPr>
        <w:pStyle w:val="EX"/>
        <w:spacing w:after="0"/>
        <w:ind w:left="1704" w:firstLine="0"/>
      </w:pPr>
    </w:p>
    <w:p w14:paraId="0A0D90C0" w14:textId="77777777" w:rsidR="009E13AA" w:rsidRDefault="009E13AA" w:rsidP="009E13AA">
      <w:pPr>
        <w:pStyle w:val="EX"/>
        <w:spacing w:after="0"/>
        <w:ind w:left="284" w:firstLine="0"/>
      </w:pPr>
      <w:r>
        <w:t>EXAMPLE 15:</w:t>
      </w:r>
      <w:r>
        <w:tab/>
        <w:t>rtsp://media.example.com/examples/3G_systems.3gp/trackID=2</w:t>
      </w:r>
    </w:p>
    <w:p w14:paraId="4576D55D" w14:textId="77777777" w:rsidR="009E13AA" w:rsidRDefault="009E13AA" w:rsidP="009E13AA">
      <w:pPr>
        <w:pStyle w:val="EX"/>
        <w:spacing w:after="0"/>
        <w:ind w:left="1704" w:firstLine="0"/>
      </w:pPr>
    </w:p>
    <w:p w14:paraId="7AE432CA" w14:textId="77777777" w:rsidR="009E13AA" w:rsidRDefault="009E13AA" w:rsidP="009E13AA">
      <w:pPr>
        <w:pStyle w:val="EX"/>
        <w:spacing w:after="0"/>
        <w:ind w:left="0" w:firstLine="0"/>
      </w:pPr>
      <w:r>
        <w:t xml:space="preserve">and the video request </w:t>
      </w:r>
    </w:p>
    <w:p w14:paraId="1F7D5FB4" w14:textId="77777777" w:rsidR="009E13AA" w:rsidRDefault="009E13AA" w:rsidP="009E13AA">
      <w:pPr>
        <w:pStyle w:val="EX"/>
        <w:spacing w:after="0"/>
        <w:ind w:left="0" w:firstLine="0"/>
      </w:pPr>
    </w:p>
    <w:p w14:paraId="27CD3AA8" w14:textId="77777777" w:rsidR="009E13AA" w:rsidRDefault="009E13AA" w:rsidP="009E13AA">
      <w:pPr>
        <w:pStyle w:val="EX"/>
      </w:pPr>
      <w:r>
        <w:t>EXAMPLE 16:</w:t>
      </w:r>
      <w:r>
        <w:tab/>
        <w:t>rtsp://media.example.com/examples/3G_systems.3gp/trackID=5</w:t>
      </w:r>
    </w:p>
    <w:p w14:paraId="075016B3" w14:textId="77777777" w:rsidR="009E13AA" w:rsidRDefault="009E13AA" w:rsidP="009E13AA">
      <w:r>
        <w:t>The following example shows an SDP file that contains asset information, defined in Clause 5.3.3.7.</w:t>
      </w:r>
    </w:p>
    <w:p w14:paraId="26839870" w14:textId="77777777" w:rsidR="00A86567" w:rsidRDefault="00A86567" w:rsidP="00A86567">
      <w:pPr>
        <w:pStyle w:val="EX"/>
        <w:spacing w:after="0"/>
      </w:pPr>
      <w:r>
        <w:t>EXAMPLE 17:</w:t>
      </w:r>
      <w:r>
        <w:tab/>
        <w:t>v=0</w:t>
      </w:r>
      <w:r>
        <w:br/>
        <w:t>o=ghost 2890844526 2890842807 IN IP4 192.168.10.10</w:t>
      </w:r>
      <w:r>
        <w:br/>
        <w:t>s=3GPP Unicast SDP Example</w:t>
      </w:r>
      <w:r>
        <w:br/>
        <w:t>i=Example of Unicast SDP file</w:t>
      </w:r>
      <w:r>
        <w:br/>
        <w:t>u=http://www.infoserver.com/ae600</w:t>
      </w:r>
      <w:r>
        <w:br/>
        <w:t>e=ghost@mailserver.com</w:t>
      </w:r>
      <w:r>
        <w:br/>
        <w:t>c=IN IP4 0.0.0.0</w:t>
      </w:r>
      <w:r>
        <w:br/>
        <w:t>t=0 0</w:t>
      </w:r>
    </w:p>
    <w:p w14:paraId="217BB823" w14:textId="77777777" w:rsidR="00A86567" w:rsidRDefault="00A86567" w:rsidP="00A86567">
      <w:pPr>
        <w:pStyle w:val="EX"/>
        <w:spacing w:after="0"/>
        <w:ind w:left="1701" w:firstLine="0"/>
      </w:pPr>
      <w:r>
        <w:rPr>
          <w:lang w:eastAsia="ja-JP"/>
        </w:rPr>
        <w:t>a=range:npt=0-45.678</w:t>
      </w:r>
    </w:p>
    <w:p w14:paraId="2253DA14" w14:textId="77777777" w:rsidR="00A86567" w:rsidRDefault="00A86567" w:rsidP="00A86567">
      <w:pPr>
        <w:pStyle w:val="EX"/>
        <w:spacing w:after="0"/>
        <w:ind w:left="1701" w:firstLine="0"/>
      </w:pPr>
      <w:r>
        <w:t>a=3GPP-Asset-Information: {url="http://www.movie-database.com/title/thismovieinfo.xhtml"}</w:t>
      </w:r>
    </w:p>
    <w:p w14:paraId="05E1F00F" w14:textId="77777777" w:rsidR="00A86567" w:rsidRDefault="00A86567" w:rsidP="00A86567">
      <w:pPr>
        <w:pStyle w:val="EX"/>
        <w:spacing w:after="0"/>
        <w:ind w:left="1701" w:firstLine="0"/>
      </w:pPr>
      <w:r>
        <w:t>a=3GPP-Asset-Information: {Title=MjhD</w:t>
      </w:r>
      <w:smartTag w:uri="urn:schemas-microsoft-com:office:smarttags" w:element="PersonName">
        <w:r>
          <w:t>RT</w:t>
        </w:r>
      </w:smartTag>
      <w:r>
        <w:t>A2NzI},{Copyright=Mjc0MkUwMUVGNDE2}</w:t>
      </w:r>
      <w:r>
        <w:br/>
        <w:t xml:space="preserve">m=video 1024 </w:t>
      </w:r>
      <w:smartTag w:uri="urn:schemas-microsoft-com:office:smarttags" w:element="PersonName">
        <w:r>
          <w:t>RT</w:t>
        </w:r>
      </w:smartTag>
      <w:r>
        <w:t>P/AVP 96</w:t>
      </w:r>
    </w:p>
    <w:p w14:paraId="47C32B2B" w14:textId="77777777" w:rsidR="00A86567" w:rsidRDefault="00A86567" w:rsidP="00A86567">
      <w:pPr>
        <w:pStyle w:val="EX"/>
        <w:spacing w:after="0"/>
        <w:ind w:left="1701" w:firstLine="0"/>
        <w:rPr>
          <w:lang w:eastAsia="ja-JP"/>
        </w:rPr>
      </w:pPr>
      <w:r>
        <w:rPr>
          <w:lang w:eastAsia="ja-JP"/>
        </w:rPr>
        <w:t>b=AS:1030</w:t>
      </w:r>
    </w:p>
    <w:p w14:paraId="255BE18C" w14:textId="77777777" w:rsidR="00A86567" w:rsidRDefault="00A86567" w:rsidP="00A86567">
      <w:pPr>
        <w:pStyle w:val="EX"/>
        <w:spacing w:after="0"/>
        <w:ind w:left="1701" w:firstLine="0"/>
        <w:rPr>
          <w:lang w:eastAsia="ja-JP"/>
        </w:rPr>
      </w:pPr>
      <w:r>
        <w:rPr>
          <w:lang w:eastAsia="ja-JP"/>
        </w:rPr>
        <w:t>b=TIAS:1000000</w:t>
      </w:r>
    </w:p>
    <w:p w14:paraId="50E871EE" w14:textId="77777777" w:rsidR="00A86567" w:rsidRDefault="00A86567" w:rsidP="00A86567">
      <w:pPr>
        <w:pStyle w:val="EX"/>
        <w:spacing w:after="0"/>
        <w:ind w:left="1701" w:firstLine="0"/>
      </w:pPr>
      <w:r>
        <w:rPr>
          <w:lang w:eastAsia="ja-JP"/>
        </w:rPr>
        <w:t>a=maxprate:90</w:t>
      </w:r>
      <w:r w:rsidR="00CC19F9">
        <w:br/>
        <w:t>a=rtpmap:96 H</w:t>
      </w:r>
      <w:r>
        <w:t>264/90000</w:t>
      </w:r>
      <w:r>
        <w:br/>
        <w:t>a=fmtp:96 profile-level-id=64001e; sprop-parameter-sets=</w:t>
      </w:r>
      <w:r w:rsidRPr="004C7605">
        <w:t>Z2QAHpWQC0PaAfyQ,aOuOoA==</w:t>
      </w:r>
      <w:r>
        <w:br/>
        <w:t>a=control:rtsp://mediaserver.com/movie.3gp/trackID=1</w:t>
      </w:r>
      <w:r>
        <w:br/>
        <w:t>a=framesize:96 176-144</w:t>
      </w:r>
    </w:p>
    <w:p w14:paraId="0067888A" w14:textId="77777777" w:rsidR="00A86567" w:rsidRDefault="00A86567" w:rsidP="00A86567">
      <w:pPr>
        <w:pStyle w:val="FP"/>
      </w:pPr>
    </w:p>
    <w:p w14:paraId="1EEDB7C7" w14:textId="77777777" w:rsidR="00A86567" w:rsidRDefault="00A86567" w:rsidP="00A86567">
      <w:r>
        <w:t>The following example shows the SDP media lines for AMR-WB+ Audio according to [85]</w:t>
      </w:r>
    </w:p>
    <w:p w14:paraId="20B01621" w14:textId="77777777" w:rsidR="00A86567" w:rsidRDefault="00A86567" w:rsidP="00A86567">
      <w:pPr>
        <w:pStyle w:val="FP"/>
      </w:pPr>
      <w:r>
        <w:t>EXAMPLE 18:</w:t>
      </w:r>
    </w:p>
    <w:p w14:paraId="1E4DA0C5" w14:textId="77777777" w:rsidR="00A86567" w:rsidRPr="00135594" w:rsidRDefault="00A86567" w:rsidP="00A86567">
      <w:pPr>
        <w:pStyle w:val="FP"/>
        <w:ind w:left="1420" w:firstLine="284"/>
        <w:rPr>
          <w:lang w:val="en-US"/>
        </w:rPr>
      </w:pPr>
      <w:r w:rsidRPr="00135594">
        <w:rPr>
          <w:lang w:val="en-US"/>
        </w:rPr>
        <w:t>m=audio 49120 RTP/AVP 99</w:t>
      </w:r>
    </w:p>
    <w:p w14:paraId="231D628F" w14:textId="77777777" w:rsidR="00A86567" w:rsidRPr="00135594" w:rsidRDefault="00A86567" w:rsidP="00A86567">
      <w:pPr>
        <w:pStyle w:val="FP"/>
        <w:ind w:left="1420" w:firstLine="284"/>
        <w:rPr>
          <w:lang w:val="en-US"/>
        </w:rPr>
      </w:pPr>
      <w:r w:rsidRPr="00135594">
        <w:rPr>
          <w:lang w:val="en-US"/>
        </w:rPr>
        <w:t>a=rtpmap:99 AMR-WB+/72000/2</w:t>
      </w:r>
    </w:p>
    <w:p w14:paraId="395ADC3F" w14:textId="77777777" w:rsidR="00A86567" w:rsidRPr="00135594" w:rsidRDefault="00A86567" w:rsidP="00A86567">
      <w:pPr>
        <w:pStyle w:val="FP"/>
        <w:ind w:left="1420" w:firstLine="284"/>
        <w:rPr>
          <w:lang w:val="en-US"/>
        </w:rPr>
      </w:pPr>
      <w:r w:rsidRPr="00135594">
        <w:rPr>
          <w:lang w:val="en-US"/>
        </w:rPr>
        <w:t>a=fmtp:99 interleaving=30; int-delay=86400</w:t>
      </w:r>
    </w:p>
    <w:p w14:paraId="6DC01D9F" w14:textId="77777777" w:rsidR="00A86567" w:rsidRPr="00135594" w:rsidRDefault="00A86567" w:rsidP="00A86567">
      <w:pPr>
        <w:pStyle w:val="FP"/>
        <w:ind w:left="1420" w:firstLine="284"/>
        <w:rPr>
          <w:lang w:val="en-US"/>
        </w:rPr>
      </w:pPr>
      <w:r w:rsidRPr="00135594">
        <w:rPr>
          <w:lang w:val="en-US"/>
        </w:rPr>
        <w:lastRenderedPageBreak/>
        <w:t>a=maxptime:100</w:t>
      </w:r>
    </w:p>
    <w:p w14:paraId="7E3D5A90" w14:textId="77777777" w:rsidR="00A86567" w:rsidRDefault="00A86567" w:rsidP="00A86567">
      <w:pPr>
        <w:pStyle w:val="FP"/>
      </w:pPr>
    </w:p>
    <w:p w14:paraId="12C8459E" w14:textId="77777777" w:rsidR="00A86567" w:rsidRDefault="00A86567" w:rsidP="00A86567">
      <w:r>
        <w:t xml:space="preserve">The following example shows the SDP media lines for </w:t>
      </w:r>
      <w:r w:rsidRPr="00135594">
        <w:rPr>
          <w:lang w:val="en-US"/>
        </w:rPr>
        <w:t>HE-AAC 48kHz, stereo (64</w:t>
      </w:r>
      <w:r>
        <w:rPr>
          <w:lang w:val="en-US"/>
        </w:rPr>
        <w:t xml:space="preserve">kbps) </w:t>
      </w:r>
      <w:r w:rsidRPr="00135594">
        <w:rPr>
          <w:lang w:val="en-US"/>
        </w:rPr>
        <w:t xml:space="preserve">using RFC6416 </w:t>
      </w:r>
      <w:r>
        <w:t>[13]</w:t>
      </w:r>
    </w:p>
    <w:p w14:paraId="28238941" w14:textId="77777777" w:rsidR="00A86567" w:rsidRDefault="00A86567" w:rsidP="00A86567">
      <w:pPr>
        <w:pStyle w:val="FP"/>
      </w:pPr>
      <w:r>
        <w:t>EXAMPLE 19:</w:t>
      </w:r>
    </w:p>
    <w:p w14:paraId="765547B2" w14:textId="77777777" w:rsidR="00A86567" w:rsidRDefault="00A86567" w:rsidP="00A86567">
      <w:pPr>
        <w:pStyle w:val="FP"/>
        <w:ind w:left="1420" w:firstLine="284"/>
        <w:rPr>
          <w:lang w:val="en-US"/>
        </w:rPr>
      </w:pPr>
    </w:p>
    <w:p w14:paraId="40AC63A3" w14:textId="77777777" w:rsidR="00A86567" w:rsidRPr="00135594" w:rsidRDefault="00A86567" w:rsidP="00A86567">
      <w:pPr>
        <w:pStyle w:val="FP"/>
        <w:ind w:left="1420" w:firstLine="284"/>
        <w:rPr>
          <w:lang w:val="en-US"/>
        </w:rPr>
      </w:pPr>
      <w:r w:rsidRPr="00135594">
        <w:rPr>
          <w:lang w:val="en-US"/>
        </w:rPr>
        <w:t>m=audio 49230 RTP/AVP 96</w:t>
      </w:r>
    </w:p>
    <w:p w14:paraId="30773451" w14:textId="77777777" w:rsidR="00A86567" w:rsidRPr="00135594" w:rsidRDefault="00A86567" w:rsidP="00A86567">
      <w:pPr>
        <w:pStyle w:val="FP"/>
        <w:ind w:left="1420" w:firstLine="284"/>
        <w:rPr>
          <w:lang w:val="en-US"/>
        </w:rPr>
      </w:pPr>
      <w:r w:rsidRPr="00135594">
        <w:rPr>
          <w:lang w:val="en-US"/>
        </w:rPr>
        <w:t>a=rtpmap:96 MP4A-LATM/48000/2</w:t>
      </w:r>
    </w:p>
    <w:p w14:paraId="681EC191" w14:textId="77777777" w:rsidR="00A86567" w:rsidRPr="005161DD" w:rsidRDefault="00A86567" w:rsidP="00A86567">
      <w:pPr>
        <w:pStyle w:val="FP"/>
        <w:ind w:left="1420" w:firstLine="284"/>
        <w:rPr>
          <w:lang w:val="en-US"/>
        </w:rPr>
      </w:pPr>
      <w:r w:rsidRPr="00135594">
        <w:rPr>
          <w:lang w:val="en-US"/>
        </w:rPr>
        <w:t xml:space="preserve">a=fmtp:96 profile-level-id=44; bitrate=64000; cpresent=0; config=40005623101fe0; </w:t>
      </w:r>
      <w:r>
        <w:rPr>
          <w:lang w:val="en-US"/>
        </w:rPr>
        <w:t>\</w:t>
      </w:r>
      <w:r>
        <w:rPr>
          <w:lang w:val="en-US"/>
        </w:rPr>
        <w:br/>
      </w:r>
      <w:r w:rsidRPr="00135594">
        <w:rPr>
          <w:lang w:val="en-US"/>
        </w:rPr>
        <w:t>SBR-enabled=1</w:t>
      </w:r>
    </w:p>
    <w:p w14:paraId="7EF4D614" w14:textId="77777777" w:rsidR="00C65E3C" w:rsidRPr="00A86567" w:rsidRDefault="00C65E3C" w:rsidP="009E13AA">
      <w:pPr>
        <w:pStyle w:val="FP"/>
        <w:rPr>
          <w:lang w:val="en-US"/>
        </w:rPr>
      </w:pPr>
    </w:p>
    <w:p w14:paraId="11C5A784" w14:textId="77777777" w:rsidR="00C65E3C" w:rsidRDefault="00C65E3C">
      <w:pPr>
        <w:pStyle w:val="Heading1"/>
      </w:pPr>
      <w:bookmarkStart w:id="419" w:name="_Toc524275711"/>
      <w:bookmarkStart w:id="420" w:name="_Toc51757326"/>
      <w:r>
        <w:t>A.2</w:t>
      </w:r>
      <w:r>
        <w:tab/>
      </w:r>
      <w:smartTag w:uri="urn:schemas-microsoft-com:office:smarttags" w:element="PersonName">
        <w:r>
          <w:t>RT</w:t>
        </w:r>
      </w:smartTag>
      <w:r>
        <w:t>SP</w:t>
      </w:r>
      <w:bookmarkEnd w:id="419"/>
      <w:bookmarkEnd w:id="420"/>
    </w:p>
    <w:p w14:paraId="66B83C4E" w14:textId="77777777" w:rsidR="00C65E3C" w:rsidRDefault="00C65E3C">
      <w:pPr>
        <w:pStyle w:val="Heading2"/>
      </w:pPr>
      <w:bookmarkStart w:id="421" w:name="_Toc524275712"/>
      <w:bookmarkStart w:id="422" w:name="_Toc51757327"/>
      <w:r>
        <w:t>A.2.1</w:t>
      </w:r>
      <w:r>
        <w:tab/>
        <w:t>General</w:t>
      </w:r>
      <w:bookmarkEnd w:id="421"/>
      <w:bookmarkEnd w:id="422"/>
    </w:p>
    <w:p w14:paraId="44EE75DF" w14:textId="77777777" w:rsidR="00C65E3C" w:rsidRDefault="009E13AA">
      <w:r>
        <w:t xml:space="preserve">Clause 5.3.2 of the present document defines the required </w:t>
      </w:r>
      <w:smartTag w:uri="urn:schemas-microsoft-com:office:smarttags" w:element="PersonName">
        <w:r>
          <w:t>RT</w:t>
        </w:r>
      </w:smartTag>
      <w:r>
        <w:t xml:space="preserve">SP support in PSS clients and servers by making references to Appendix D of [5]. It also defines the </w:t>
      </w:r>
      <w:smartTag w:uri="urn:schemas-microsoft-com:office:smarttags" w:element="PersonName">
        <w:r>
          <w:t>RT</w:t>
        </w:r>
      </w:smartTag>
      <w:r>
        <w:t xml:space="preserve">SP header fields that are specific to PSS. The current clause gives an informative overview of these methods (see Table A.2) and headers (see Table A.3). Note that this overview does not replace the information in Appendix D of [5] and Clause 5.3.2 of the present document, which must be consulted for a full implementation of </w:t>
      </w:r>
      <w:smartTag w:uri="urn:schemas-microsoft-com:office:smarttags" w:element="PersonName">
        <w:r>
          <w:t>RT</w:t>
        </w:r>
      </w:smartTag>
      <w:r>
        <w:t xml:space="preserve">SP in PSS. Two examples of </w:t>
      </w:r>
      <w:smartTag w:uri="urn:schemas-microsoft-com:office:smarttags" w:element="PersonName">
        <w:r>
          <w:t>RT</w:t>
        </w:r>
      </w:smartTag>
      <w:r>
        <w:t>SP sessions are also given</w:t>
      </w:r>
      <w:r w:rsidR="00C65E3C">
        <w:t>.</w:t>
      </w:r>
    </w:p>
    <w:p w14:paraId="0B2CB751" w14:textId="77777777" w:rsidR="00C65E3C" w:rsidRDefault="00C65E3C">
      <w:pPr>
        <w:pStyle w:val="TH"/>
      </w:pPr>
      <w:r>
        <w:t>Table A.</w:t>
      </w:r>
      <w:r>
        <w:rPr>
          <w:noProof/>
        </w:rPr>
        <w:t>2</w:t>
      </w:r>
      <w:r w:rsidR="009E13AA">
        <w:t>: Overview of the</w:t>
      </w:r>
      <w:r>
        <w:t xml:space="preserve"> </w:t>
      </w:r>
      <w:smartTag w:uri="urn:schemas-microsoft-com:office:smarttags" w:element="PersonName">
        <w:r>
          <w:t>RT</w:t>
        </w:r>
      </w:smartTag>
      <w:r>
        <w:t>SP method support</w:t>
      </w:r>
      <w:r w:rsidR="009E13AA">
        <w:t xml:space="preserve"> in PSS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1971"/>
        <w:gridCol w:w="1971"/>
        <w:gridCol w:w="1971"/>
        <w:gridCol w:w="1971"/>
      </w:tblGrid>
      <w:tr w:rsidR="00C65E3C" w14:paraId="3D08B05A" w14:textId="77777777">
        <w:tblPrEx>
          <w:tblCellMar>
            <w:top w:w="0" w:type="dxa"/>
            <w:bottom w:w="0" w:type="dxa"/>
          </w:tblCellMar>
        </w:tblPrEx>
        <w:tc>
          <w:tcPr>
            <w:tcW w:w="1971" w:type="dxa"/>
          </w:tcPr>
          <w:p w14:paraId="4D8166F5" w14:textId="77777777" w:rsidR="00C65E3C" w:rsidRDefault="00C65E3C">
            <w:pPr>
              <w:pStyle w:val="TAH"/>
            </w:pPr>
            <w:r>
              <w:t>Method</w:t>
            </w:r>
          </w:p>
        </w:tc>
        <w:tc>
          <w:tcPr>
            <w:tcW w:w="1971" w:type="dxa"/>
          </w:tcPr>
          <w:p w14:paraId="7857983F" w14:textId="77777777" w:rsidR="00C65E3C" w:rsidRDefault="00C65E3C">
            <w:pPr>
              <w:pStyle w:val="TAH"/>
            </w:pPr>
            <w:r>
              <w:t>Requirement for a minimal on-demand playback client according to [5].</w:t>
            </w:r>
          </w:p>
        </w:tc>
        <w:tc>
          <w:tcPr>
            <w:tcW w:w="1971" w:type="dxa"/>
          </w:tcPr>
          <w:p w14:paraId="5378A185" w14:textId="77777777" w:rsidR="00C65E3C" w:rsidRDefault="00C65E3C">
            <w:pPr>
              <w:pStyle w:val="TAH"/>
            </w:pPr>
            <w:r>
              <w:t>Requirement for a PSS client according to the present document.</w:t>
            </w:r>
          </w:p>
        </w:tc>
        <w:tc>
          <w:tcPr>
            <w:tcW w:w="1971" w:type="dxa"/>
          </w:tcPr>
          <w:p w14:paraId="55D9563D" w14:textId="77777777" w:rsidR="00C65E3C" w:rsidRDefault="00C65E3C">
            <w:pPr>
              <w:pStyle w:val="TAH"/>
            </w:pPr>
            <w:r>
              <w:t>Requirement for a minimal on-demand playback server according to [5].</w:t>
            </w:r>
          </w:p>
        </w:tc>
        <w:tc>
          <w:tcPr>
            <w:tcW w:w="1971" w:type="dxa"/>
          </w:tcPr>
          <w:p w14:paraId="0DCE43B8" w14:textId="77777777" w:rsidR="00C65E3C" w:rsidRDefault="00C65E3C">
            <w:pPr>
              <w:pStyle w:val="TAH"/>
            </w:pPr>
            <w:r>
              <w:t>Requirement for a PSS server according to the present document.</w:t>
            </w:r>
          </w:p>
        </w:tc>
      </w:tr>
      <w:tr w:rsidR="00C65E3C" w14:paraId="571FC8CD" w14:textId="77777777">
        <w:tblPrEx>
          <w:tblCellMar>
            <w:top w:w="0" w:type="dxa"/>
            <w:bottom w:w="0" w:type="dxa"/>
          </w:tblCellMar>
        </w:tblPrEx>
        <w:tc>
          <w:tcPr>
            <w:tcW w:w="1971" w:type="dxa"/>
          </w:tcPr>
          <w:p w14:paraId="1162439E" w14:textId="77777777" w:rsidR="00C65E3C" w:rsidRDefault="00C65E3C">
            <w:pPr>
              <w:pStyle w:val="TAL"/>
            </w:pPr>
            <w:r>
              <w:t>OPTIONS</w:t>
            </w:r>
          </w:p>
        </w:tc>
        <w:tc>
          <w:tcPr>
            <w:tcW w:w="1971" w:type="dxa"/>
          </w:tcPr>
          <w:p w14:paraId="01C8AC7D" w14:textId="77777777" w:rsidR="00C65E3C" w:rsidRDefault="00C65E3C">
            <w:pPr>
              <w:pStyle w:val="TAL"/>
            </w:pPr>
            <w:r>
              <w:t>O</w:t>
            </w:r>
          </w:p>
        </w:tc>
        <w:tc>
          <w:tcPr>
            <w:tcW w:w="1971" w:type="dxa"/>
          </w:tcPr>
          <w:p w14:paraId="0A8DF1B5" w14:textId="77777777" w:rsidR="00C65E3C" w:rsidRDefault="00C65E3C">
            <w:pPr>
              <w:pStyle w:val="TAL"/>
            </w:pPr>
            <w:r>
              <w:t>O</w:t>
            </w:r>
          </w:p>
        </w:tc>
        <w:tc>
          <w:tcPr>
            <w:tcW w:w="1971" w:type="dxa"/>
          </w:tcPr>
          <w:p w14:paraId="027E6C60" w14:textId="77777777" w:rsidR="00C65E3C" w:rsidRDefault="00C65E3C">
            <w:pPr>
              <w:pStyle w:val="TAL"/>
            </w:pPr>
            <w:r>
              <w:t>Respond</w:t>
            </w:r>
          </w:p>
        </w:tc>
        <w:tc>
          <w:tcPr>
            <w:tcW w:w="1971" w:type="dxa"/>
          </w:tcPr>
          <w:p w14:paraId="47104B26" w14:textId="77777777" w:rsidR="00C65E3C" w:rsidRDefault="00C65E3C">
            <w:pPr>
              <w:pStyle w:val="TAL"/>
            </w:pPr>
            <w:r>
              <w:t>Respond</w:t>
            </w:r>
          </w:p>
        </w:tc>
      </w:tr>
      <w:tr w:rsidR="00C65E3C" w14:paraId="31B58BAD" w14:textId="77777777">
        <w:tblPrEx>
          <w:tblCellMar>
            <w:top w:w="0" w:type="dxa"/>
            <w:bottom w:w="0" w:type="dxa"/>
          </w:tblCellMar>
        </w:tblPrEx>
        <w:tc>
          <w:tcPr>
            <w:tcW w:w="1971" w:type="dxa"/>
          </w:tcPr>
          <w:p w14:paraId="79673BCF" w14:textId="77777777" w:rsidR="00C65E3C" w:rsidRDefault="00C65E3C">
            <w:pPr>
              <w:pStyle w:val="TAL"/>
            </w:pPr>
            <w:r>
              <w:t>REDIRECT</w:t>
            </w:r>
          </w:p>
        </w:tc>
        <w:tc>
          <w:tcPr>
            <w:tcW w:w="1971" w:type="dxa"/>
          </w:tcPr>
          <w:p w14:paraId="086E5E27" w14:textId="77777777" w:rsidR="00C65E3C" w:rsidRDefault="00C65E3C">
            <w:pPr>
              <w:pStyle w:val="TAL"/>
            </w:pPr>
            <w:r>
              <w:t>Respond</w:t>
            </w:r>
          </w:p>
        </w:tc>
        <w:tc>
          <w:tcPr>
            <w:tcW w:w="1971" w:type="dxa"/>
          </w:tcPr>
          <w:p w14:paraId="0D1EABA7" w14:textId="77777777" w:rsidR="00C65E3C" w:rsidRDefault="00C65E3C">
            <w:pPr>
              <w:pStyle w:val="TAL"/>
            </w:pPr>
            <w:r>
              <w:t>Respond</w:t>
            </w:r>
          </w:p>
        </w:tc>
        <w:tc>
          <w:tcPr>
            <w:tcW w:w="1971" w:type="dxa"/>
          </w:tcPr>
          <w:p w14:paraId="6CABE2F5" w14:textId="77777777" w:rsidR="00C65E3C" w:rsidRDefault="00C65E3C">
            <w:pPr>
              <w:pStyle w:val="TAL"/>
            </w:pPr>
            <w:r>
              <w:t>O</w:t>
            </w:r>
          </w:p>
        </w:tc>
        <w:tc>
          <w:tcPr>
            <w:tcW w:w="1971" w:type="dxa"/>
          </w:tcPr>
          <w:p w14:paraId="192EC12D" w14:textId="77777777" w:rsidR="00C65E3C" w:rsidRDefault="00C65E3C">
            <w:pPr>
              <w:pStyle w:val="TAL"/>
            </w:pPr>
            <w:r>
              <w:t>O</w:t>
            </w:r>
          </w:p>
        </w:tc>
      </w:tr>
      <w:tr w:rsidR="00C65E3C" w14:paraId="0D5DB826" w14:textId="77777777">
        <w:tblPrEx>
          <w:tblCellMar>
            <w:top w:w="0" w:type="dxa"/>
            <w:bottom w:w="0" w:type="dxa"/>
          </w:tblCellMar>
        </w:tblPrEx>
        <w:tc>
          <w:tcPr>
            <w:tcW w:w="1971" w:type="dxa"/>
          </w:tcPr>
          <w:p w14:paraId="1CBC4BC2" w14:textId="77777777" w:rsidR="00C65E3C" w:rsidRDefault="00C65E3C">
            <w:pPr>
              <w:pStyle w:val="TAL"/>
            </w:pPr>
            <w:r>
              <w:t>DESCRIBE</w:t>
            </w:r>
          </w:p>
        </w:tc>
        <w:tc>
          <w:tcPr>
            <w:tcW w:w="1971" w:type="dxa"/>
          </w:tcPr>
          <w:p w14:paraId="7EB31821" w14:textId="77777777" w:rsidR="00C65E3C" w:rsidRDefault="00C65E3C">
            <w:pPr>
              <w:pStyle w:val="TAL"/>
            </w:pPr>
            <w:r>
              <w:t>O</w:t>
            </w:r>
          </w:p>
        </w:tc>
        <w:tc>
          <w:tcPr>
            <w:tcW w:w="1971" w:type="dxa"/>
          </w:tcPr>
          <w:p w14:paraId="37B1B535" w14:textId="77777777" w:rsidR="00C65E3C" w:rsidRDefault="00C65E3C">
            <w:pPr>
              <w:pStyle w:val="TAL"/>
            </w:pPr>
            <w:r>
              <w:t>Generate</w:t>
            </w:r>
          </w:p>
        </w:tc>
        <w:tc>
          <w:tcPr>
            <w:tcW w:w="1971" w:type="dxa"/>
          </w:tcPr>
          <w:p w14:paraId="3781789D" w14:textId="77777777" w:rsidR="00C65E3C" w:rsidRDefault="00C65E3C">
            <w:pPr>
              <w:pStyle w:val="TAL"/>
            </w:pPr>
            <w:r>
              <w:t>O</w:t>
            </w:r>
          </w:p>
        </w:tc>
        <w:tc>
          <w:tcPr>
            <w:tcW w:w="1971" w:type="dxa"/>
          </w:tcPr>
          <w:p w14:paraId="7CFCE803" w14:textId="77777777" w:rsidR="00C65E3C" w:rsidRDefault="00C65E3C">
            <w:pPr>
              <w:pStyle w:val="TAL"/>
            </w:pPr>
            <w:r>
              <w:t>Respond</w:t>
            </w:r>
          </w:p>
        </w:tc>
      </w:tr>
      <w:tr w:rsidR="00C65E3C" w14:paraId="4B1CFEFD" w14:textId="77777777">
        <w:tblPrEx>
          <w:tblCellMar>
            <w:top w:w="0" w:type="dxa"/>
            <w:bottom w:w="0" w:type="dxa"/>
          </w:tblCellMar>
        </w:tblPrEx>
        <w:tc>
          <w:tcPr>
            <w:tcW w:w="1971" w:type="dxa"/>
          </w:tcPr>
          <w:p w14:paraId="5F6E436C" w14:textId="77777777" w:rsidR="00C65E3C" w:rsidRDefault="00C65E3C">
            <w:pPr>
              <w:pStyle w:val="TAL"/>
            </w:pPr>
            <w:r>
              <w:t>SETUP</w:t>
            </w:r>
          </w:p>
        </w:tc>
        <w:tc>
          <w:tcPr>
            <w:tcW w:w="1971" w:type="dxa"/>
          </w:tcPr>
          <w:p w14:paraId="241D7A3A" w14:textId="77777777" w:rsidR="00C65E3C" w:rsidRDefault="00C65E3C">
            <w:pPr>
              <w:pStyle w:val="TAL"/>
            </w:pPr>
            <w:r>
              <w:t>Generate</w:t>
            </w:r>
          </w:p>
        </w:tc>
        <w:tc>
          <w:tcPr>
            <w:tcW w:w="1971" w:type="dxa"/>
          </w:tcPr>
          <w:p w14:paraId="19E6BD71" w14:textId="77777777" w:rsidR="00C65E3C" w:rsidRDefault="00C65E3C">
            <w:pPr>
              <w:pStyle w:val="TAL"/>
            </w:pPr>
            <w:r>
              <w:t>Generate</w:t>
            </w:r>
          </w:p>
        </w:tc>
        <w:tc>
          <w:tcPr>
            <w:tcW w:w="1971" w:type="dxa"/>
          </w:tcPr>
          <w:p w14:paraId="43FE5EA2" w14:textId="77777777" w:rsidR="00C65E3C" w:rsidRDefault="00C65E3C">
            <w:pPr>
              <w:pStyle w:val="TAL"/>
            </w:pPr>
            <w:r>
              <w:t>Respond</w:t>
            </w:r>
          </w:p>
        </w:tc>
        <w:tc>
          <w:tcPr>
            <w:tcW w:w="1971" w:type="dxa"/>
          </w:tcPr>
          <w:p w14:paraId="10814ABD" w14:textId="77777777" w:rsidR="00C65E3C" w:rsidRDefault="00C65E3C">
            <w:pPr>
              <w:pStyle w:val="TAL"/>
            </w:pPr>
            <w:r>
              <w:t>Respond</w:t>
            </w:r>
          </w:p>
        </w:tc>
      </w:tr>
      <w:tr w:rsidR="00C65E3C" w14:paraId="202A12C6" w14:textId="77777777">
        <w:tblPrEx>
          <w:tblCellMar>
            <w:top w:w="0" w:type="dxa"/>
            <w:bottom w:w="0" w:type="dxa"/>
          </w:tblCellMar>
        </w:tblPrEx>
        <w:tc>
          <w:tcPr>
            <w:tcW w:w="1971" w:type="dxa"/>
          </w:tcPr>
          <w:p w14:paraId="326F10F2" w14:textId="77777777" w:rsidR="00C65E3C" w:rsidRDefault="00C65E3C">
            <w:pPr>
              <w:pStyle w:val="TAL"/>
            </w:pPr>
            <w:r>
              <w:t>PLAY</w:t>
            </w:r>
          </w:p>
        </w:tc>
        <w:tc>
          <w:tcPr>
            <w:tcW w:w="1971" w:type="dxa"/>
          </w:tcPr>
          <w:p w14:paraId="69E9D001" w14:textId="77777777" w:rsidR="00C65E3C" w:rsidRDefault="00C65E3C">
            <w:pPr>
              <w:pStyle w:val="TAL"/>
            </w:pPr>
            <w:r>
              <w:t>Generate</w:t>
            </w:r>
          </w:p>
        </w:tc>
        <w:tc>
          <w:tcPr>
            <w:tcW w:w="1971" w:type="dxa"/>
          </w:tcPr>
          <w:p w14:paraId="49DDAA21" w14:textId="77777777" w:rsidR="00C65E3C" w:rsidRDefault="00C65E3C">
            <w:pPr>
              <w:pStyle w:val="TAL"/>
            </w:pPr>
            <w:r>
              <w:t>Generate</w:t>
            </w:r>
          </w:p>
        </w:tc>
        <w:tc>
          <w:tcPr>
            <w:tcW w:w="1971" w:type="dxa"/>
          </w:tcPr>
          <w:p w14:paraId="57D47FD1" w14:textId="77777777" w:rsidR="00C65E3C" w:rsidRDefault="00C65E3C">
            <w:pPr>
              <w:pStyle w:val="TAL"/>
            </w:pPr>
            <w:r>
              <w:t>Respond</w:t>
            </w:r>
          </w:p>
        </w:tc>
        <w:tc>
          <w:tcPr>
            <w:tcW w:w="1971" w:type="dxa"/>
          </w:tcPr>
          <w:p w14:paraId="0E3847E0" w14:textId="77777777" w:rsidR="00C65E3C" w:rsidRDefault="00C65E3C">
            <w:pPr>
              <w:pStyle w:val="TAL"/>
            </w:pPr>
            <w:r>
              <w:t>Respond</w:t>
            </w:r>
          </w:p>
        </w:tc>
      </w:tr>
      <w:tr w:rsidR="00C65E3C" w14:paraId="313AFA8F" w14:textId="77777777">
        <w:tblPrEx>
          <w:tblCellMar>
            <w:top w:w="0" w:type="dxa"/>
            <w:bottom w:w="0" w:type="dxa"/>
          </w:tblCellMar>
        </w:tblPrEx>
        <w:tc>
          <w:tcPr>
            <w:tcW w:w="1971" w:type="dxa"/>
          </w:tcPr>
          <w:p w14:paraId="091F0AD4" w14:textId="77777777" w:rsidR="00C65E3C" w:rsidRDefault="00C65E3C">
            <w:pPr>
              <w:pStyle w:val="TAL"/>
            </w:pPr>
            <w:r>
              <w:t>PAUSE</w:t>
            </w:r>
          </w:p>
        </w:tc>
        <w:tc>
          <w:tcPr>
            <w:tcW w:w="1971" w:type="dxa"/>
          </w:tcPr>
          <w:p w14:paraId="06EF12C7" w14:textId="77777777" w:rsidR="00C65E3C" w:rsidRDefault="00C65E3C">
            <w:pPr>
              <w:pStyle w:val="TAL"/>
            </w:pPr>
            <w:r>
              <w:t>Generate</w:t>
            </w:r>
          </w:p>
        </w:tc>
        <w:tc>
          <w:tcPr>
            <w:tcW w:w="1971" w:type="dxa"/>
          </w:tcPr>
          <w:p w14:paraId="1CB012C5" w14:textId="77777777" w:rsidR="00C65E3C" w:rsidRDefault="00C65E3C">
            <w:pPr>
              <w:pStyle w:val="TAL"/>
            </w:pPr>
            <w:r>
              <w:t>Generate</w:t>
            </w:r>
          </w:p>
        </w:tc>
        <w:tc>
          <w:tcPr>
            <w:tcW w:w="1971" w:type="dxa"/>
          </w:tcPr>
          <w:p w14:paraId="29CCC511" w14:textId="77777777" w:rsidR="00C65E3C" w:rsidRDefault="00C65E3C">
            <w:pPr>
              <w:pStyle w:val="TAL"/>
            </w:pPr>
            <w:r>
              <w:t>Respond</w:t>
            </w:r>
          </w:p>
        </w:tc>
        <w:tc>
          <w:tcPr>
            <w:tcW w:w="1971" w:type="dxa"/>
          </w:tcPr>
          <w:p w14:paraId="2FB0EB2D" w14:textId="77777777" w:rsidR="00C65E3C" w:rsidRDefault="00C65E3C">
            <w:pPr>
              <w:pStyle w:val="TAL"/>
            </w:pPr>
            <w:r>
              <w:t>Respond</w:t>
            </w:r>
          </w:p>
        </w:tc>
      </w:tr>
      <w:tr w:rsidR="00C65E3C" w14:paraId="3201F2E3" w14:textId="77777777">
        <w:tblPrEx>
          <w:tblCellMar>
            <w:top w:w="0" w:type="dxa"/>
            <w:bottom w:w="0" w:type="dxa"/>
          </w:tblCellMar>
        </w:tblPrEx>
        <w:tc>
          <w:tcPr>
            <w:tcW w:w="1971" w:type="dxa"/>
          </w:tcPr>
          <w:p w14:paraId="3EAB184A" w14:textId="77777777" w:rsidR="00C65E3C" w:rsidRDefault="00C65E3C">
            <w:pPr>
              <w:pStyle w:val="TAL"/>
            </w:pPr>
            <w:r>
              <w:t>TEARDOWN</w:t>
            </w:r>
          </w:p>
        </w:tc>
        <w:tc>
          <w:tcPr>
            <w:tcW w:w="1971" w:type="dxa"/>
          </w:tcPr>
          <w:p w14:paraId="44CFAEA4" w14:textId="77777777" w:rsidR="00C65E3C" w:rsidRDefault="00C65E3C">
            <w:pPr>
              <w:pStyle w:val="TAL"/>
            </w:pPr>
            <w:r>
              <w:t>Generate</w:t>
            </w:r>
          </w:p>
        </w:tc>
        <w:tc>
          <w:tcPr>
            <w:tcW w:w="1971" w:type="dxa"/>
          </w:tcPr>
          <w:p w14:paraId="6E6BA8A9" w14:textId="77777777" w:rsidR="00C65E3C" w:rsidRDefault="00C65E3C">
            <w:pPr>
              <w:pStyle w:val="TAL"/>
            </w:pPr>
            <w:r>
              <w:t>Generate</w:t>
            </w:r>
          </w:p>
        </w:tc>
        <w:tc>
          <w:tcPr>
            <w:tcW w:w="1971" w:type="dxa"/>
          </w:tcPr>
          <w:p w14:paraId="3332487E" w14:textId="77777777" w:rsidR="00C65E3C" w:rsidRDefault="00C65E3C">
            <w:pPr>
              <w:pStyle w:val="TAL"/>
            </w:pPr>
            <w:r>
              <w:t>Respond</w:t>
            </w:r>
          </w:p>
        </w:tc>
        <w:tc>
          <w:tcPr>
            <w:tcW w:w="1971" w:type="dxa"/>
          </w:tcPr>
          <w:p w14:paraId="2B13CF3C" w14:textId="77777777" w:rsidR="00C65E3C" w:rsidRDefault="00C65E3C">
            <w:pPr>
              <w:pStyle w:val="TAL"/>
            </w:pPr>
            <w:r>
              <w:t>Respond</w:t>
            </w:r>
          </w:p>
        </w:tc>
      </w:tr>
      <w:tr w:rsidR="009E13AA" w14:paraId="38A79147" w14:textId="77777777">
        <w:tblPrEx>
          <w:tblCellMar>
            <w:top w:w="0" w:type="dxa"/>
            <w:bottom w:w="0" w:type="dxa"/>
          </w:tblCellMar>
        </w:tblPrEx>
        <w:tc>
          <w:tcPr>
            <w:tcW w:w="1971" w:type="dxa"/>
          </w:tcPr>
          <w:p w14:paraId="0FCFA9E3" w14:textId="77777777" w:rsidR="009E13AA" w:rsidRDefault="009E13AA" w:rsidP="00771E9E">
            <w:pPr>
              <w:pStyle w:val="TAL"/>
            </w:pPr>
            <w:r>
              <w:t>SET_PARAMETER</w:t>
            </w:r>
          </w:p>
        </w:tc>
        <w:tc>
          <w:tcPr>
            <w:tcW w:w="1971" w:type="dxa"/>
          </w:tcPr>
          <w:p w14:paraId="2CB51E84" w14:textId="77777777" w:rsidR="009E13AA" w:rsidRDefault="009E13AA" w:rsidP="00771E9E">
            <w:pPr>
              <w:pStyle w:val="TAL"/>
            </w:pPr>
            <w:r>
              <w:t>O</w:t>
            </w:r>
          </w:p>
        </w:tc>
        <w:tc>
          <w:tcPr>
            <w:tcW w:w="1971" w:type="dxa"/>
          </w:tcPr>
          <w:p w14:paraId="3B607882" w14:textId="77777777" w:rsidR="009E13AA" w:rsidRDefault="009E13AA" w:rsidP="00771E9E">
            <w:pPr>
              <w:pStyle w:val="TAL"/>
            </w:pPr>
            <w:r>
              <w:t>O</w:t>
            </w:r>
          </w:p>
        </w:tc>
        <w:tc>
          <w:tcPr>
            <w:tcW w:w="1971" w:type="dxa"/>
          </w:tcPr>
          <w:p w14:paraId="7EFBE2CC" w14:textId="77777777" w:rsidR="009E13AA" w:rsidRDefault="009E13AA" w:rsidP="00771E9E">
            <w:pPr>
              <w:pStyle w:val="TAL"/>
            </w:pPr>
            <w:r>
              <w:t>O</w:t>
            </w:r>
          </w:p>
        </w:tc>
        <w:tc>
          <w:tcPr>
            <w:tcW w:w="1971" w:type="dxa"/>
          </w:tcPr>
          <w:p w14:paraId="2038A891" w14:textId="77777777" w:rsidR="009E13AA" w:rsidRDefault="009E13AA" w:rsidP="00771E9E">
            <w:pPr>
              <w:pStyle w:val="TAL"/>
            </w:pPr>
            <w:r>
              <w:t>O</w:t>
            </w:r>
          </w:p>
        </w:tc>
      </w:tr>
      <w:tr w:rsidR="00C65E3C" w14:paraId="2166011E" w14:textId="77777777">
        <w:tblPrEx>
          <w:tblCellMar>
            <w:top w:w="0" w:type="dxa"/>
            <w:bottom w:w="0" w:type="dxa"/>
          </w:tblCellMar>
        </w:tblPrEx>
        <w:trPr>
          <w:cantSplit/>
        </w:trPr>
        <w:tc>
          <w:tcPr>
            <w:tcW w:w="9855" w:type="dxa"/>
            <w:gridSpan w:val="5"/>
          </w:tcPr>
          <w:p w14:paraId="0F7D1907" w14:textId="77777777" w:rsidR="00C65E3C" w:rsidRDefault="00C65E3C">
            <w:pPr>
              <w:pStyle w:val="TAN"/>
            </w:pPr>
            <w:r>
              <w:t>NOTE 1:     O = Support is optional</w:t>
            </w:r>
          </w:p>
          <w:p w14:paraId="4D35D8EA" w14:textId="77777777" w:rsidR="00C65E3C" w:rsidRDefault="00C65E3C">
            <w:pPr>
              <w:pStyle w:val="TAN"/>
            </w:pPr>
            <w:r>
              <w:t>NOTE 2:     'Generate' means that the client/server is required to generate the request where applicable.</w:t>
            </w:r>
          </w:p>
          <w:p w14:paraId="25CF6BC4" w14:textId="77777777" w:rsidR="00C65E3C" w:rsidRDefault="00C65E3C">
            <w:pPr>
              <w:pStyle w:val="TAN"/>
            </w:pPr>
            <w:r>
              <w:t>NOTE 3:     'Respond' means that the client/server is required to properly respond to the request.</w:t>
            </w:r>
          </w:p>
        </w:tc>
      </w:tr>
    </w:tbl>
    <w:p w14:paraId="6145973D" w14:textId="77777777" w:rsidR="00C65E3C" w:rsidRDefault="00C65E3C"/>
    <w:p w14:paraId="45C7F9F8" w14:textId="77777777" w:rsidR="00C65E3C" w:rsidRDefault="00C65E3C">
      <w:pPr>
        <w:pStyle w:val="TH"/>
      </w:pPr>
      <w:r>
        <w:lastRenderedPageBreak/>
        <w:t>Table A.</w:t>
      </w:r>
      <w:r>
        <w:rPr>
          <w:noProof/>
        </w:rPr>
        <w:t>3</w:t>
      </w:r>
      <w:r w:rsidR="009E13AA">
        <w:t>: Overview of the</w:t>
      </w:r>
      <w:r>
        <w:t xml:space="preserve"> </w:t>
      </w:r>
      <w:smartTag w:uri="urn:schemas-microsoft-com:office:smarttags" w:element="PersonName">
        <w:r>
          <w:t>RT</w:t>
        </w:r>
      </w:smartTag>
      <w:r>
        <w:t>SP header support</w:t>
      </w:r>
      <w:r w:rsidR="009E13AA">
        <w:t xml:space="preserve"> in PSS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1971"/>
        <w:gridCol w:w="1971"/>
        <w:gridCol w:w="1971"/>
        <w:gridCol w:w="1971"/>
      </w:tblGrid>
      <w:tr w:rsidR="009E13AA" w14:paraId="25517D35" w14:textId="77777777">
        <w:tblPrEx>
          <w:tblCellMar>
            <w:top w:w="0" w:type="dxa"/>
            <w:bottom w:w="0" w:type="dxa"/>
          </w:tblCellMar>
        </w:tblPrEx>
        <w:tc>
          <w:tcPr>
            <w:tcW w:w="1971" w:type="dxa"/>
          </w:tcPr>
          <w:p w14:paraId="23CD6DC5" w14:textId="77777777" w:rsidR="009E13AA" w:rsidRDefault="009E13AA" w:rsidP="00771E9E">
            <w:pPr>
              <w:pStyle w:val="TAH"/>
            </w:pPr>
            <w:r>
              <w:t>Header</w:t>
            </w:r>
          </w:p>
        </w:tc>
        <w:tc>
          <w:tcPr>
            <w:tcW w:w="1971" w:type="dxa"/>
          </w:tcPr>
          <w:p w14:paraId="1AF8EDC5" w14:textId="77777777" w:rsidR="009E13AA" w:rsidRDefault="009E13AA" w:rsidP="00771E9E">
            <w:pPr>
              <w:pStyle w:val="TAH"/>
            </w:pPr>
            <w:r>
              <w:t>Requirement for a minimal on-demand playback client according to [5].</w:t>
            </w:r>
          </w:p>
        </w:tc>
        <w:tc>
          <w:tcPr>
            <w:tcW w:w="1971" w:type="dxa"/>
          </w:tcPr>
          <w:p w14:paraId="5AC651D1" w14:textId="77777777" w:rsidR="009E13AA" w:rsidRDefault="009E13AA" w:rsidP="00771E9E">
            <w:pPr>
              <w:pStyle w:val="TAH"/>
            </w:pPr>
            <w:r>
              <w:t>Requirement for a PSS client according to the present document.</w:t>
            </w:r>
          </w:p>
        </w:tc>
        <w:tc>
          <w:tcPr>
            <w:tcW w:w="1971" w:type="dxa"/>
          </w:tcPr>
          <w:p w14:paraId="053DA20F" w14:textId="77777777" w:rsidR="009E13AA" w:rsidRDefault="009E13AA" w:rsidP="00771E9E">
            <w:pPr>
              <w:pStyle w:val="TAH"/>
            </w:pPr>
            <w:r>
              <w:t>Requirement for a minimal on-demand playback server according to [5].</w:t>
            </w:r>
          </w:p>
        </w:tc>
        <w:tc>
          <w:tcPr>
            <w:tcW w:w="1971" w:type="dxa"/>
          </w:tcPr>
          <w:p w14:paraId="287ED8D7" w14:textId="77777777" w:rsidR="009E13AA" w:rsidRDefault="009E13AA" w:rsidP="00771E9E">
            <w:pPr>
              <w:pStyle w:val="TAH"/>
            </w:pPr>
            <w:r>
              <w:t>Requirement for a PSS server according to the present document.</w:t>
            </w:r>
          </w:p>
        </w:tc>
      </w:tr>
      <w:tr w:rsidR="009E13AA" w14:paraId="57D0869F" w14:textId="77777777">
        <w:tblPrEx>
          <w:tblCellMar>
            <w:top w:w="0" w:type="dxa"/>
            <w:bottom w:w="0" w:type="dxa"/>
          </w:tblCellMar>
        </w:tblPrEx>
        <w:tc>
          <w:tcPr>
            <w:tcW w:w="1971" w:type="dxa"/>
          </w:tcPr>
          <w:p w14:paraId="423D3092" w14:textId="77777777" w:rsidR="009E13AA" w:rsidRDefault="009E13AA" w:rsidP="00771E9E">
            <w:pPr>
              <w:pStyle w:val="TAL"/>
            </w:pPr>
            <w:r>
              <w:t>Bandwidth</w:t>
            </w:r>
          </w:p>
        </w:tc>
        <w:tc>
          <w:tcPr>
            <w:tcW w:w="1971" w:type="dxa"/>
          </w:tcPr>
          <w:p w14:paraId="407D3478" w14:textId="77777777" w:rsidR="009E13AA" w:rsidRDefault="009E13AA" w:rsidP="00771E9E">
            <w:pPr>
              <w:pStyle w:val="TAL"/>
            </w:pPr>
            <w:r>
              <w:t>O</w:t>
            </w:r>
          </w:p>
        </w:tc>
        <w:tc>
          <w:tcPr>
            <w:tcW w:w="1971" w:type="dxa"/>
          </w:tcPr>
          <w:p w14:paraId="1E52BADC" w14:textId="77777777" w:rsidR="009E13AA" w:rsidRDefault="009E13AA" w:rsidP="00771E9E">
            <w:pPr>
              <w:pStyle w:val="TAL"/>
            </w:pPr>
            <w:r>
              <w:t>O</w:t>
            </w:r>
          </w:p>
        </w:tc>
        <w:tc>
          <w:tcPr>
            <w:tcW w:w="1971" w:type="dxa"/>
          </w:tcPr>
          <w:p w14:paraId="66D74689" w14:textId="77777777" w:rsidR="009E13AA" w:rsidRDefault="009E13AA" w:rsidP="00771E9E">
            <w:pPr>
              <w:pStyle w:val="TAL"/>
            </w:pPr>
            <w:r>
              <w:t>O</w:t>
            </w:r>
          </w:p>
        </w:tc>
        <w:tc>
          <w:tcPr>
            <w:tcW w:w="1971" w:type="dxa"/>
          </w:tcPr>
          <w:p w14:paraId="6BB9F3F2" w14:textId="77777777" w:rsidR="009E13AA" w:rsidRDefault="009E13AA" w:rsidP="00771E9E">
            <w:pPr>
              <w:pStyle w:val="TAL"/>
            </w:pPr>
            <w:r>
              <w:t>O</w:t>
            </w:r>
          </w:p>
        </w:tc>
      </w:tr>
      <w:tr w:rsidR="009E13AA" w14:paraId="54F0D84B" w14:textId="77777777">
        <w:tblPrEx>
          <w:tblCellMar>
            <w:top w:w="0" w:type="dxa"/>
            <w:bottom w:w="0" w:type="dxa"/>
          </w:tblCellMar>
        </w:tblPrEx>
        <w:tc>
          <w:tcPr>
            <w:tcW w:w="1971" w:type="dxa"/>
          </w:tcPr>
          <w:p w14:paraId="75C95767" w14:textId="77777777" w:rsidR="009E13AA" w:rsidRDefault="009E13AA" w:rsidP="00771E9E">
            <w:pPr>
              <w:pStyle w:val="TAL"/>
            </w:pPr>
            <w:r>
              <w:t>Connection</w:t>
            </w:r>
          </w:p>
        </w:tc>
        <w:tc>
          <w:tcPr>
            <w:tcW w:w="1971" w:type="dxa"/>
          </w:tcPr>
          <w:p w14:paraId="482AFBDC" w14:textId="77777777" w:rsidR="009E13AA" w:rsidRDefault="009E13AA" w:rsidP="00771E9E">
            <w:pPr>
              <w:pStyle w:val="TAL"/>
            </w:pPr>
            <w:r>
              <w:t>include/understand</w:t>
            </w:r>
          </w:p>
        </w:tc>
        <w:tc>
          <w:tcPr>
            <w:tcW w:w="1971" w:type="dxa"/>
          </w:tcPr>
          <w:p w14:paraId="340D0110" w14:textId="77777777" w:rsidR="009E13AA" w:rsidRDefault="009E13AA" w:rsidP="00771E9E">
            <w:pPr>
              <w:pStyle w:val="TAL"/>
            </w:pPr>
            <w:r>
              <w:t>include/understand</w:t>
            </w:r>
          </w:p>
        </w:tc>
        <w:tc>
          <w:tcPr>
            <w:tcW w:w="1971" w:type="dxa"/>
          </w:tcPr>
          <w:p w14:paraId="71EE89FE" w14:textId="77777777" w:rsidR="009E13AA" w:rsidRDefault="009E13AA" w:rsidP="00771E9E">
            <w:pPr>
              <w:pStyle w:val="TAL"/>
            </w:pPr>
            <w:r>
              <w:t>include/understand</w:t>
            </w:r>
          </w:p>
        </w:tc>
        <w:tc>
          <w:tcPr>
            <w:tcW w:w="1971" w:type="dxa"/>
          </w:tcPr>
          <w:p w14:paraId="6730C48A" w14:textId="77777777" w:rsidR="009E13AA" w:rsidRDefault="009E13AA" w:rsidP="00771E9E">
            <w:pPr>
              <w:pStyle w:val="TAL"/>
            </w:pPr>
            <w:r>
              <w:t>include/understand</w:t>
            </w:r>
          </w:p>
        </w:tc>
      </w:tr>
      <w:tr w:rsidR="009E13AA" w14:paraId="61106DF2" w14:textId="77777777">
        <w:tblPrEx>
          <w:tblCellMar>
            <w:top w:w="0" w:type="dxa"/>
            <w:bottom w:w="0" w:type="dxa"/>
          </w:tblCellMar>
        </w:tblPrEx>
        <w:tc>
          <w:tcPr>
            <w:tcW w:w="1971" w:type="dxa"/>
          </w:tcPr>
          <w:p w14:paraId="36A6A03F" w14:textId="77777777" w:rsidR="009E13AA" w:rsidRDefault="009E13AA" w:rsidP="00771E9E">
            <w:pPr>
              <w:pStyle w:val="TAL"/>
            </w:pPr>
            <w:r>
              <w:t>Content-Encoding</w:t>
            </w:r>
          </w:p>
        </w:tc>
        <w:tc>
          <w:tcPr>
            <w:tcW w:w="1971" w:type="dxa"/>
          </w:tcPr>
          <w:p w14:paraId="315E530D" w14:textId="77777777" w:rsidR="009E13AA" w:rsidRDefault="009E13AA" w:rsidP="00771E9E">
            <w:pPr>
              <w:pStyle w:val="TAL"/>
            </w:pPr>
            <w:r>
              <w:t>understand</w:t>
            </w:r>
          </w:p>
        </w:tc>
        <w:tc>
          <w:tcPr>
            <w:tcW w:w="1971" w:type="dxa"/>
          </w:tcPr>
          <w:p w14:paraId="0AA4DC1D" w14:textId="77777777" w:rsidR="009E13AA" w:rsidRDefault="009E13AA" w:rsidP="00771E9E">
            <w:pPr>
              <w:pStyle w:val="TAL"/>
            </w:pPr>
            <w:r>
              <w:t>understand</w:t>
            </w:r>
          </w:p>
        </w:tc>
        <w:tc>
          <w:tcPr>
            <w:tcW w:w="1971" w:type="dxa"/>
          </w:tcPr>
          <w:p w14:paraId="719CF576" w14:textId="77777777" w:rsidR="009E13AA" w:rsidRDefault="009E13AA" w:rsidP="00771E9E">
            <w:pPr>
              <w:pStyle w:val="TAL"/>
            </w:pPr>
            <w:r>
              <w:t>include</w:t>
            </w:r>
          </w:p>
        </w:tc>
        <w:tc>
          <w:tcPr>
            <w:tcW w:w="1971" w:type="dxa"/>
          </w:tcPr>
          <w:p w14:paraId="2D81A129" w14:textId="77777777" w:rsidR="009E13AA" w:rsidRDefault="009E13AA" w:rsidP="00771E9E">
            <w:pPr>
              <w:pStyle w:val="TAL"/>
            </w:pPr>
            <w:r>
              <w:t>include</w:t>
            </w:r>
          </w:p>
        </w:tc>
      </w:tr>
      <w:tr w:rsidR="009E13AA" w14:paraId="2CB9C130" w14:textId="77777777">
        <w:tblPrEx>
          <w:tblCellMar>
            <w:top w:w="0" w:type="dxa"/>
            <w:bottom w:w="0" w:type="dxa"/>
          </w:tblCellMar>
        </w:tblPrEx>
        <w:tc>
          <w:tcPr>
            <w:tcW w:w="1971" w:type="dxa"/>
          </w:tcPr>
          <w:p w14:paraId="4E56C4C4" w14:textId="77777777" w:rsidR="009E13AA" w:rsidRDefault="009E13AA" w:rsidP="00771E9E">
            <w:pPr>
              <w:pStyle w:val="TAL"/>
            </w:pPr>
            <w:r>
              <w:t>Content-Language</w:t>
            </w:r>
          </w:p>
        </w:tc>
        <w:tc>
          <w:tcPr>
            <w:tcW w:w="1971" w:type="dxa"/>
          </w:tcPr>
          <w:p w14:paraId="71C76399" w14:textId="77777777" w:rsidR="009E13AA" w:rsidRDefault="009E13AA" w:rsidP="00771E9E">
            <w:pPr>
              <w:pStyle w:val="TAL"/>
            </w:pPr>
            <w:r>
              <w:t>understand</w:t>
            </w:r>
          </w:p>
        </w:tc>
        <w:tc>
          <w:tcPr>
            <w:tcW w:w="1971" w:type="dxa"/>
          </w:tcPr>
          <w:p w14:paraId="0944E0F7" w14:textId="77777777" w:rsidR="009E13AA" w:rsidRDefault="009E13AA" w:rsidP="00771E9E">
            <w:pPr>
              <w:pStyle w:val="TAL"/>
            </w:pPr>
            <w:r>
              <w:t>understand</w:t>
            </w:r>
          </w:p>
        </w:tc>
        <w:tc>
          <w:tcPr>
            <w:tcW w:w="1971" w:type="dxa"/>
          </w:tcPr>
          <w:p w14:paraId="32772B4A" w14:textId="77777777" w:rsidR="009E13AA" w:rsidRDefault="009E13AA" w:rsidP="00771E9E">
            <w:pPr>
              <w:pStyle w:val="TAL"/>
            </w:pPr>
            <w:r>
              <w:t>include</w:t>
            </w:r>
          </w:p>
        </w:tc>
        <w:tc>
          <w:tcPr>
            <w:tcW w:w="1971" w:type="dxa"/>
          </w:tcPr>
          <w:p w14:paraId="20C47B45" w14:textId="77777777" w:rsidR="009E13AA" w:rsidRDefault="009E13AA" w:rsidP="00771E9E">
            <w:pPr>
              <w:pStyle w:val="TAL"/>
            </w:pPr>
            <w:r>
              <w:t>include</w:t>
            </w:r>
          </w:p>
        </w:tc>
      </w:tr>
      <w:tr w:rsidR="009E13AA" w14:paraId="277EF6C8" w14:textId="77777777">
        <w:tblPrEx>
          <w:tblCellMar>
            <w:top w:w="0" w:type="dxa"/>
            <w:bottom w:w="0" w:type="dxa"/>
          </w:tblCellMar>
        </w:tblPrEx>
        <w:tc>
          <w:tcPr>
            <w:tcW w:w="1971" w:type="dxa"/>
          </w:tcPr>
          <w:p w14:paraId="6D350DF9" w14:textId="77777777" w:rsidR="009E13AA" w:rsidRDefault="009E13AA" w:rsidP="00771E9E">
            <w:pPr>
              <w:pStyle w:val="TAL"/>
            </w:pPr>
            <w:r>
              <w:t>Content-Length</w:t>
            </w:r>
          </w:p>
        </w:tc>
        <w:tc>
          <w:tcPr>
            <w:tcW w:w="1971" w:type="dxa"/>
          </w:tcPr>
          <w:p w14:paraId="27660ADC" w14:textId="77777777" w:rsidR="009E13AA" w:rsidRDefault="009E13AA" w:rsidP="00771E9E">
            <w:pPr>
              <w:pStyle w:val="TAL"/>
            </w:pPr>
            <w:r>
              <w:t>understand</w:t>
            </w:r>
          </w:p>
        </w:tc>
        <w:tc>
          <w:tcPr>
            <w:tcW w:w="1971" w:type="dxa"/>
          </w:tcPr>
          <w:p w14:paraId="10BB6813" w14:textId="77777777" w:rsidR="009E13AA" w:rsidRDefault="009E13AA" w:rsidP="00771E9E">
            <w:pPr>
              <w:pStyle w:val="TAL"/>
            </w:pPr>
            <w:r>
              <w:t>understand</w:t>
            </w:r>
          </w:p>
        </w:tc>
        <w:tc>
          <w:tcPr>
            <w:tcW w:w="1971" w:type="dxa"/>
          </w:tcPr>
          <w:p w14:paraId="009465B1" w14:textId="77777777" w:rsidR="009E13AA" w:rsidRDefault="009E13AA" w:rsidP="00771E9E">
            <w:pPr>
              <w:pStyle w:val="TAL"/>
            </w:pPr>
            <w:r>
              <w:t>include</w:t>
            </w:r>
          </w:p>
        </w:tc>
        <w:tc>
          <w:tcPr>
            <w:tcW w:w="1971" w:type="dxa"/>
          </w:tcPr>
          <w:p w14:paraId="580DE109" w14:textId="77777777" w:rsidR="009E13AA" w:rsidRDefault="009E13AA" w:rsidP="00771E9E">
            <w:pPr>
              <w:pStyle w:val="TAL"/>
            </w:pPr>
            <w:r>
              <w:t>include</w:t>
            </w:r>
          </w:p>
        </w:tc>
      </w:tr>
      <w:tr w:rsidR="009E13AA" w14:paraId="48300569" w14:textId="77777777">
        <w:tblPrEx>
          <w:tblCellMar>
            <w:top w:w="0" w:type="dxa"/>
            <w:bottom w:w="0" w:type="dxa"/>
          </w:tblCellMar>
        </w:tblPrEx>
        <w:tc>
          <w:tcPr>
            <w:tcW w:w="1971" w:type="dxa"/>
          </w:tcPr>
          <w:p w14:paraId="4CCE13CC" w14:textId="77777777" w:rsidR="009E13AA" w:rsidRDefault="009E13AA" w:rsidP="00771E9E">
            <w:pPr>
              <w:pStyle w:val="TAL"/>
            </w:pPr>
            <w:r>
              <w:t>Content-Type</w:t>
            </w:r>
          </w:p>
        </w:tc>
        <w:tc>
          <w:tcPr>
            <w:tcW w:w="1971" w:type="dxa"/>
          </w:tcPr>
          <w:p w14:paraId="18DA5B58" w14:textId="77777777" w:rsidR="009E13AA" w:rsidRDefault="009E13AA" w:rsidP="00771E9E">
            <w:pPr>
              <w:pStyle w:val="TAL"/>
            </w:pPr>
            <w:r>
              <w:t>understand</w:t>
            </w:r>
          </w:p>
        </w:tc>
        <w:tc>
          <w:tcPr>
            <w:tcW w:w="1971" w:type="dxa"/>
          </w:tcPr>
          <w:p w14:paraId="0BEEF778" w14:textId="77777777" w:rsidR="009E13AA" w:rsidRDefault="009E13AA" w:rsidP="00771E9E">
            <w:pPr>
              <w:pStyle w:val="TAL"/>
            </w:pPr>
            <w:r>
              <w:t>understand</w:t>
            </w:r>
          </w:p>
        </w:tc>
        <w:tc>
          <w:tcPr>
            <w:tcW w:w="1971" w:type="dxa"/>
          </w:tcPr>
          <w:p w14:paraId="6998686B" w14:textId="77777777" w:rsidR="009E13AA" w:rsidRDefault="009E13AA" w:rsidP="00771E9E">
            <w:pPr>
              <w:pStyle w:val="TAL"/>
            </w:pPr>
            <w:r>
              <w:t>include</w:t>
            </w:r>
          </w:p>
        </w:tc>
        <w:tc>
          <w:tcPr>
            <w:tcW w:w="1971" w:type="dxa"/>
          </w:tcPr>
          <w:p w14:paraId="16EAC90F" w14:textId="77777777" w:rsidR="009E13AA" w:rsidRDefault="009E13AA" w:rsidP="00771E9E">
            <w:pPr>
              <w:pStyle w:val="TAL"/>
            </w:pPr>
            <w:r>
              <w:t>include</w:t>
            </w:r>
          </w:p>
        </w:tc>
      </w:tr>
      <w:tr w:rsidR="009E13AA" w14:paraId="69F73A65" w14:textId="77777777">
        <w:tblPrEx>
          <w:tblCellMar>
            <w:top w:w="0" w:type="dxa"/>
            <w:bottom w:w="0" w:type="dxa"/>
          </w:tblCellMar>
        </w:tblPrEx>
        <w:tc>
          <w:tcPr>
            <w:tcW w:w="1971" w:type="dxa"/>
          </w:tcPr>
          <w:p w14:paraId="754C797D" w14:textId="77777777" w:rsidR="009E13AA" w:rsidRDefault="009E13AA" w:rsidP="00771E9E">
            <w:pPr>
              <w:pStyle w:val="TAL"/>
            </w:pPr>
            <w:r>
              <w:t>CSeq</w:t>
            </w:r>
          </w:p>
        </w:tc>
        <w:tc>
          <w:tcPr>
            <w:tcW w:w="1971" w:type="dxa"/>
          </w:tcPr>
          <w:p w14:paraId="11DDA347" w14:textId="77777777" w:rsidR="009E13AA" w:rsidRDefault="009E13AA" w:rsidP="00771E9E">
            <w:pPr>
              <w:pStyle w:val="TAL"/>
            </w:pPr>
            <w:r>
              <w:t>include/understand</w:t>
            </w:r>
          </w:p>
        </w:tc>
        <w:tc>
          <w:tcPr>
            <w:tcW w:w="1971" w:type="dxa"/>
          </w:tcPr>
          <w:p w14:paraId="7ECD9FCC" w14:textId="77777777" w:rsidR="009E13AA" w:rsidRDefault="009E13AA" w:rsidP="00771E9E">
            <w:pPr>
              <w:pStyle w:val="TAL"/>
            </w:pPr>
            <w:r>
              <w:t>include/understand</w:t>
            </w:r>
          </w:p>
        </w:tc>
        <w:tc>
          <w:tcPr>
            <w:tcW w:w="1971" w:type="dxa"/>
          </w:tcPr>
          <w:p w14:paraId="3178607A" w14:textId="77777777" w:rsidR="009E13AA" w:rsidRDefault="009E13AA" w:rsidP="00771E9E">
            <w:pPr>
              <w:pStyle w:val="TAL"/>
            </w:pPr>
            <w:r>
              <w:t>include/understand</w:t>
            </w:r>
          </w:p>
        </w:tc>
        <w:tc>
          <w:tcPr>
            <w:tcW w:w="1971" w:type="dxa"/>
          </w:tcPr>
          <w:p w14:paraId="7219FC76" w14:textId="77777777" w:rsidR="009E13AA" w:rsidRDefault="009E13AA" w:rsidP="00771E9E">
            <w:pPr>
              <w:pStyle w:val="TAL"/>
            </w:pPr>
            <w:r>
              <w:t>include/understand</w:t>
            </w:r>
          </w:p>
        </w:tc>
      </w:tr>
      <w:tr w:rsidR="009E13AA" w14:paraId="2A62316E" w14:textId="77777777">
        <w:tblPrEx>
          <w:tblCellMar>
            <w:top w:w="0" w:type="dxa"/>
            <w:bottom w:w="0" w:type="dxa"/>
          </w:tblCellMar>
        </w:tblPrEx>
        <w:tc>
          <w:tcPr>
            <w:tcW w:w="1971" w:type="dxa"/>
          </w:tcPr>
          <w:p w14:paraId="4C881486" w14:textId="77777777" w:rsidR="009E13AA" w:rsidRDefault="009E13AA" w:rsidP="00771E9E">
            <w:pPr>
              <w:pStyle w:val="TAL"/>
            </w:pPr>
            <w:r>
              <w:t>Date</w:t>
            </w:r>
          </w:p>
        </w:tc>
        <w:tc>
          <w:tcPr>
            <w:tcW w:w="1971" w:type="dxa"/>
          </w:tcPr>
          <w:p w14:paraId="1B883EBC" w14:textId="77777777" w:rsidR="009E13AA" w:rsidRDefault="009E13AA" w:rsidP="00771E9E">
            <w:pPr>
              <w:pStyle w:val="TAL"/>
            </w:pPr>
            <w:r>
              <w:t>include</w:t>
            </w:r>
          </w:p>
        </w:tc>
        <w:tc>
          <w:tcPr>
            <w:tcW w:w="1971" w:type="dxa"/>
          </w:tcPr>
          <w:p w14:paraId="54DB74E8" w14:textId="77777777" w:rsidR="009E13AA" w:rsidRDefault="009E13AA" w:rsidP="00771E9E">
            <w:pPr>
              <w:pStyle w:val="TAL"/>
            </w:pPr>
            <w:r>
              <w:t>include</w:t>
            </w:r>
          </w:p>
        </w:tc>
        <w:tc>
          <w:tcPr>
            <w:tcW w:w="1971" w:type="dxa"/>
          </w:tcPr>
          <w:p w14:paraId="0220D47B" w14:textId="77777777" w:rsidR="009E13AA" w:rsidRDefault="009E13AA" w:rsidP="00771E9E">
            <w:pPr>
              <w:pStyle w:val="TAL"/>
            </w:pPr>
            <w:r>
              <w:t>include</w:t>
            </w:r>
          </w:p>
        </w:tc>
        <w:tc>
          <w:tcPr>
            <w:tcW w:w="1971" w:type="dxa"/>
          </w:tcPr>
          <w:p w14:paraId="40843140" w14:textId="77777777" w:rsidR="009E13AA" w:rsidRDefault="009E13AA" w:rsidP="00771E9E">
            <w:pPr>
              <w:pStyle w:val="TAL"/>
            </w:pPr>
            <w:r>
              <w:t>include</w:t>
            </w:r>
          </w:p>
        </w:tc>
      </w:tr>
      <w:tr w:rsidR="009E13AA" w14:paraId="49C02AAA" w14:textId="77777777">
        <w:tblPrEx>
          <w:tblCellMar>
            <w:top w:w="0" w:type="dxa"/>
            <w:bottom w:w="0" w:type="dxa"/>
          </w:tblCellMar>
        </w:tblPrEx>
        <w:tc>
          <w:tcPr>
            <w:tcW w:w="1971" w:type="dxa"/>
          </w:tcPr>
          <w:p w14:paraId="140F16E4" w14:textId="77777777" w:rsidR="009E13AA" w:rsidRDefault="009E13AA" w:rsidP="00771E9E">
            <w:pPr>
              <w:pStyle w:val="TAL"/>
            </w:pPr>
            <w:r>
              <w:t>Location</w:t>
            </w:r>
          </w:p>
        </w:tc>
        <w:tc>
          <w:tcPr>
            <w:tcW w:w="1971" w:type="dxa"/>
          </w:tcPr>
          <w:p w14:paraId="21EDD8B6" w14:textId="77777777" w:rsidR="009E13AA" w:rsidRDefault="009E13AA" w:rsidP="00771E9E">
            <w:pPr>
              <w:pStyle w:val="TAL"/>
              <w:rPr>
                <w:lang w:val="sv-SE"/>
              </w:rPr>
            </w:pPr>
            <w:r>
              <w:rPr>
                <w:lang w:val="sv-SE"/>
              </w:rPr>
              <w:t>understand</w:t>
            </w:r>
          </w:p>
        </w:tc>
        <w:tc>
          <w:tcPr>
            <w:tcW w:w="1971" w:type="dxa"/>
          </w:tcPr>
          <w:p w14:paraId="3C9F7437" w14:textId="77777777" w:rsidR="009E13AA" w:rsidRDefault="009E13AA" w:rsidP="00771E9E">
            <w:pPr>
              <w:pStyle w:val="TAL"/>
              <w:rPr>
                <w:lang w:val="sv-SE"/>
              </w:rPr>
            </w:pPr>
            <w:r>
              <w:rPr>
                <w:lang w:val="sv-SE"/>
              </w:rPr>
              <w:t>understand</w:t>
            </w:r>
          </w:p>
        </w:tc>
        <w:tc>
          <w:tcPr>
            <w:tcW w:w="1971" w:type="dxa"/>
          </w:tcPr>
          <w:p w14:paraId="4C3A415D" w14:textId="77777777" w:rsidR="009E13AA" w:rsidRDefault="009E13AA" w:rsidP="00771E9E">
            <w:pPr>
              <w:pStyle w:val="TAL"/>
              <w:rPr>
                <w:lang w:val="sv-SE"/>
              </w:rPr>
            </w:pPr>
            <w:r>
              <w:rPr>
                <w:lang w:val="sv-SE"/>
              </w:rPr>
              <w:t>O</w:t>
            </w:r>
          </w:p>
        </w:tc>
        <w:tc>
          <w:tcPr>
            <w:tcW w:w="1971" w:type="dxa"/>
          </w:tcPr>
          <w:p w14:paraId="71EA6F63" w14:textId="77777777" w:rsidR="009E13AA" w:rsidRDefault="009E13AA" w:rsidP="00771E9E">
            <w:pPr>
              <w:pStyle w:val="TAL"/>
            </w:pPr>
            <w:r>
              <w:t>O</w:t>
            </w:r>
          </w:p>
        </w:tc>
      </w:tr>
      <w:tr w:rsidR="009E13AA" w14:paraId="14FEE3EC" w14:textId="77777777">
        <w:tblPrEx>
          <w:tblCellMar>
            <w:top w:w="0" w:type="dxa"/>
            <w:bottom w:w="0" w:type="dxa"/>
          </w:tblCellMar>
        </w:tblPrEx>
        <w:tc>
          <w:tcPr>
            <w:tcW w:w="1971" w:type="dxa"/>
          </w:tcPr>
          <w:p w14:paraId="6C31A5C7" w14:textId="77777777" w:rsidR="009E13AA" w:rsidRDefault="009E13AA" w:rsidP="00771E9E">
            <w:pPr>
              <w:pStyle w:val="TAL"/>
            </w:pPr>
            <w:r>
              <w:t>Public</w:t>
            </w:r>
          </w:p>
        </w:tc>
        <w:tc>
          <w:tcPr>
            <w:tcW w:w="1971" w:type="dxa"/>
          </w:tcPr>
          <w:p w14:paraId="47B1C452" w14:textId="77777777" w:rsidR="009E13AA" w:rsidRDefault="009E13AA" w:rsidP="00771E9E">
            <w:pPr>
              <w:pStyle w:val="TAL"/>
            </w:pPr>
            <w:r>
              <w:t>O</w:t>
            </w:r>
          </w:p>
        </w:tc>
        <w:tc>
          <w:tcPr>
            <w:tcW w:w="1971" w:type="dxa"/>
          </w:tcPr>
          <w:p w14:paraId="09C54F8A" w14:textId="77777777" w:rsidR="009E13AA" w:rsidRDefault="009E13AA" w:rsidP="00771E9E">
            <w:pPr>
              <w:pStyle w:val="TAL"/>
            </w:pPr>
            <w:r>
              <w:t>O</w:t>
            </w:r>
          </w:p>
        </w:tc>
        <w:tc>
          <w:tcPr>
            <w:tcW w:w="1971" w:type="dxa"/>
          </w:tcPr>
          <w:p w14:paraId="71891B20" w14:textId="77777777" w:rsidR="009E13AA" w:rsidRDefault="009E13AA" w:rsidP="00771E9E">
            <w:pPr>
              <w:pStyle w:val="TAL"/>
            </w:pPr>
            <w:r>
              <w:t>include</w:t>
            </w:r>
          </w:p>
        </w:tc>
        <w:tc>
          <w:tcPr>
            <w:tcW w:w="1971" w:type="dxa"/>
          </w:tcPr>
          <w:p w14:paraId="33E28B18" w14:textId="77777777" w:rsidR="009E13AA" w:rsidRDefault="009E13AA" w:rsidP="00771E9E">
            <w:pPr>
              <w:pStyle w:val="TAL"/>
            </w:pPr>
            <w:r>
              <w:t>include</w:t>
            </w:r>
          </w:p>
        </w:tc>
      </w:tr>
      <w:tr w:rsidR="009E13AA" w14:paraId="4F87331A" w14:textId="77777777">
        <w:tblPrEx>
          <w:tblCellMar>
            <w:top w:w="0" w:type="dxa"/>
            <w:bottom w:w="0" w:type="dxa"/>
          </w:tblCellMar>
        </w:tblPrEx>
        <w:tc>
          <w:tcPr>
            <w:tcW w:w="1971" w:type="dxa"/>
          </w:tcPr>
          <w:p w14:paraId="117AA429" w14:textId="77777777" w:rsidR="009E13AA" w:rsidRDefault="009E13AA" w:rsidP="00771E9E">
            <w:pPr>
              <w:pStyle w:val="TAL"/>
            </w:pPr>
            <w:r>
              <w:t>Range</w:t>
            </w:r>
          </w:p>
        </w:tc>
        <w:tc>
          <w:tcPr>
            <w:tcW w:w="1971" w:type="dxa"/>
          </w:tcPr>
          <w:p w14:paraId="28F8810D" w14:textId="77777777" w:rsidR="009E13AA" w:rsidRDefault="009E13AA" w:rsidP="00771E9E">
            <w:pPr>
              <w:pStyle w:val="TAL"/>
            </w:pPr>
            <w:r>
              <w:t>O</w:t>
            </w:r>
          </w:p>
        </w:tc>
        <w:tc>
          <w:tcPr>
            <w:tcW w:w="1971" w:type="dxa"/>
          </w:tcPr>
          <w:p w14:paraId="607BA67D" w14:textId="77777777" w:rsidR="009E13AA" w:rsidRDefault="009E13AA" w:rsidP="00771E9E">
            <w:pPr>
              <w:pStyle w:val="TAL"/>
            </w:pPr>
            <w:r>
              <w:t>include/understand</w:t>
            </w:r>
          </w:p>
        </w:tc>
        <w:tc>
          <w:tcPr>
            <w:tcW w:w="1971" w:type="dxa"/>
          </w:tcPr>
          <w:p w14:paraId="02AEF04A" w14:textId="77777777" w:rsidR="009E13AA" w:rsidRDefault="009E13AA" w:rsidP="00771E9E">
            <w:pPr>
              <w:pStyle w:val="TAL"/>
            </w:pPr>
            <w:r>
              <w:t>understand</w:t>
            </w:r>
          </w:p>
        </w:tc>
        <w:tc>
          <w:tcPr>
            <w:tcW w:w="1971" w:type="dxa"/>
          </w:tcPr>
          <w:p w14:paraId="0C45096C" w14:textId="77777777" w:rsidR="009E13AA" w:rsidRDefault="009E13AA" w:rsidP="00771E9E">
            <w:pPr>
              <w:pStyle w:val="TAL"/>
            </w:pPr>
            <w:r>
              <w:t>include/understand</w:t>
            </w:r>
          </w:p>
        </w:tc>
      </w:tr>
      <w:tr w:rsidR="009E13AA" w14:paraId="054303A7" w14:textId="77777777">
        <w:tblPrEx>
          <w:tblCellMar>
            <w:top w:w="0" w:type="dxa"/>
            <w:bottom w:w="0" w:type="dxa"/>
          </w:tblCellMar>
        </w:tblPrEx>
        <w:tc>
          <w:tcPr>
            <w:tcW w:w="1971" w:type="dxa"/>
          </w:tcPr>
          <w:p w14:paraId="10C04621" w14:textId="77777777" w:rsidR="009E13AA" w:rsidRDefault="009E13AA" w:rsidP="00771E9E">
            <w:pPr>
              <w:pStyle w:val="TAL"/>
            </w:pPr>
            <w:r>
              <w:t>Require</w:t>
            </w:r>
          </w:p>
        </w:tc>
        <w:tc>
          <w:tcPr>
            <w:tcW w:w="1971" w:type="dxa"/>
          </w:tcPr>
          <w:p w14:paraId="3B4F1470" w14:textId="77777777" w:rsidR="009E13AA" w:rsidRDefault="009E13AA" w:rsidP="00771E9E">
            <w:pPr>
              <w:pStyle w:val="TAL"/>
            </w:pPr>
            <w:r>
              <w:t>O</w:t>
            </w:r>
          </w:p>
        </w:tc>
        <w:tc>
          <w:tcPr>
            <w:tcW w:w="1971" w:type="dxa"/>
          </w:tcPr>
          <w:p w14:paraId="63CFEC38" w14:textId="77777777" w:rsidR="009E13AA" w:rsidRDefault="009E13AA" w:rsidP="00771E9E">
            <w:pPr>
              <w:pStyle w:val="TAL"/>
            </w:pPr>
            <w:r>
              <w:t>O</w:t>
            </w:r>
          </w:p>
        </w:tc>
        <w:tc>
          <w:tcPr>
            <w:tcW w:w="1971" w:type="dxa"/>
          </w:tcPr>
          <w:p w14:paraId="3AA610E3" w14:textId="77777777" w:rsidR="009E13AA" w:rsidRDefault="009E13AA" w:rsidP="00771E9E">
            <w:pPr>
              <w:pStyle w:val="TAL"/>
              <w:rPr>
                <w:lang w:val="sv-SE"/>
              </w:rPr>
            </w:pPr>
            <w:r>
              <w:rPr>
                <w:lang w:val="sv-SE"/>
              </w:rPr>
              <w:t>understand</w:t>
            </w:r>
          </w:p>
        </w:tc>
        <w:tc>
          <w:tcPr>
            <w:tcW w:w="1971" w:type="dxa"/>
          </w:tcPr>
          <w:p w14:paraId="0FE2A790" w14:textId="77777777" w:rsidR="009E13AA" w:rsidRDefault="009E13AA" w:rsidP="00771E9E">
            <w:pPr>
              <w:pStyle w:val="TAL"/>
              <w:rPr>
                <w:lang w:val="sv-SE"/>
              </w:rPr>
            </w:pPr>
            <w:r>
              <w:rPr>
                <w:lang w:val="sv-SE"/>
              </w:rPr>
              <w:t>understand</w:t>
            </w:r>
          </w:p>
        </w:tc>
      </w:tr>
      <w:tr w:rsidR="009E13AA" w14:paraId="63686121" w14:textId="77777777">
        <w:tblPrEx>
          <w:tblCellMar>
            <w:top w:w="0" w:type="dxa"/>
            <w:bottom w:w="0" w:type="dxa"/>
          </w:tblCellMar>
        </w:tblPrEx>
        <w:tc>
          <w:tcPr>
            <w:tcW w:w="1971" w:type="dxa"/>
          </w:tcPr>
          <w:p w14:paraId="76EFC3F4" w14:textId="77777777" w:rsidR="009E13AA" w:rsidRDefault="009E13AA" w:rsidP="00771E9E">
            <w:pPr>
              <w:pStyle w:val="TAL"/>
              <w:rPr>
                <w:lang w:val="sv-SE"/>
              </w:rPr>
            </w:pPr>
            <w:smartTag w:uri="urn:schemas-microsoft-com:office:smarttags" w:element="PersonName">
              <w:r>
                <w:rPr>
                  <w:lang w:val="sv-SE"/>
                </w:rPr>
                <w:t>RT</w:t>
              </w:r>
            </w:smartTag>
            <w:r>
              <w:rPr>
                <w:lang w:val="sv-SE"/>
              </w:rPr>
              <w:t>P-Info</w:t>
            </w:r>
          </w:p>
        </w:tc>
        <w:tc>
          <w:tcPr>
            <w:tcW w:w="1971" w:type="dxa"/>
          </w:tcPr>
          <w:p w14:paraId="673D60DF" w14:textId="77777777" w:rsidR="009E13AA" w:rsidRDefault="009E13AA" w:rsidP="00771E9E">
            <w:pPr>
              <w:pStyle w:val="TAL"/>
            </w:pPr>
            <w:r>
              <w:t>understand</w:t>
            </w:r>
          </w:p>
        </w:tc>
        <w:tc>
          <w:tcPr>
            <w:tcW w:w="1971" w:type="dxa"/>
          </w:tcPr>
          <w:p w14:paraId="38BA4752" w14:textId="77777777" w:rsidR="009E13AA" w:rsidRDefault="009E13AA" w:rsidP="00771E9E">
            <w:pPr>
              <w:pStyle w:val="TAL"/>
            </w:pPr>
            <w:r>
              <w:t>understand</w:t>
            </w:r>
          </w:p>
        </w:tc>
        <w:tc>
          <w:tcPr>
            <w:tcW w:w="1971" w:type="dxa"/>
          </w:tcPr>
          <w:p w14:paraId="5D4ED560" w14:textId="77777777" w:rsidR="009E13AA" w:rsidRDefault="009E13AA" w:rsidP="00771E9E">
            <w:pPr>
              <w:pStyle w:val="TAL"/>
            </w:pPr>
            <w:r>
              <w:t>include</w:t>
            </w:r>
          </w:p>
        </w:tc>
        <w:tc>
          <w:tcPr>
            <w:tcW w:w="1971" w:type="dxa"/>
          </w:tcPr>
          <w:p w14:paraId="345CB3BE" w14:textId="77777777" w:rsidR="009E13AA" w:rsidRDefault="009E13AA" w:rsidP="00771E9E">
            <w:pPr>
              <w:pStyle w:val="TAL"/>
            </w:pPr>
            <w:r>
              <w:t>include</w:t>
            </w:r>
          </w:p>
        </w:tc>
      </w:tr>
      <w:tr w:rsidR="009E13AA" w14:paraId="18B52DD0" w14:textId="77777777">
        <w:tblPrEx>
          <w:tblCellMar>
            <w:top w:w="0" w:type="dxa"/>
            <w:bottom w:w="0" w:type="dxa"/>
          </w:tblCellMar>
        </w:tblPrEx>
        <w:tc>
          <w:tcPr>
            <w:tcW w:w="1971" w:type="dxa"/>
          </w:tcPr>
          <w:p w14:paraId="3663186A" w14:textId="77777777" w:rsidR="009E13AA" w:rsidRDefault="009E13AA" w:rsidP="00771E9E">
            <w:pPr>
              <w:pStyle w:val="TAL"/>
              <w:rPr>
                <w:lang w:val="en-US"/>
              </w:rPr>
            </w:pPr>
            <w:r>
              <w:t>Server</w:t>
            </w:r>
            <w:r>
              <w:rPr>
                <w:rFonts w:ascii="Helvetica" w:hAnsi="Helvetica"/>
                <w:vertAlign w:val="superscript"/>
              </w:rPr>
              <w:t>4</w:t>
            </w:r>
          </w:p>
        </w:tc>
        <w:tc>
          <w:tcPr>
            <w:tcW w:w="1971" w:type="dxa"/>
          </w:tcPr>
          <w:p w14:paraId="12AC63CA" w14:textId="77777777" w:rsidR="009E13AA" w:rsidRDefault="009E13AA" w:rsidP="00771E9E">
            <w:pPr>
              <w:pStyle w:val="TAL"/>
            </w:pPr>
            <w:r>
              <w:t>O</w:t>
            </w:r>
          </w:p>
        </w:tc>
        <w:tc>
          <w:tcPr>
            <w:tcW w:w="1971" w:type="dxa"/>
          </w:tcPr>
          <w:p w14:paraId="7A7D0895" w14:textId="77777777" w:rsidR="009E13AA" w:rsidRDefault="009E13AA" w:rsidP="00771E9E">
            <w:pPr>
              <w:pStyle w:val="TAL"/>
            </w:pPr>
            <w:r>
              <w:t>O</w:t>
            </w:r>
          </w:p>
        </w:tc>
        <w:tc>
          <w:tcPr>
            <w:tcW w:w="1971" w:type="dxa"/>
          </w:tcPr>
          <w:p w14:paraId="29BF31EB" w14:textId="77777777" w:rsidR="009E13AA" w:rsidRDefault="009E13AA" w:rsidP="00771E9E">
            <w:pPr>
              <w:pStyle w:val="TAL"/>
            </w:pPr>
            <w:r>
              <w:t>O</w:t>
            </w:r>
          </w:p>
        </w:tc>
        <w:tc>
          <w:tcPr>
            <w:tcW w:w="1971" w:type="dxa"/>
          </w:tcPr>
          <w:p w14:paraId="26EACC87" w14:textId="77777777" w:rsidR="009E13AA" w:rsidRDefault="009E13AA" w:rsidP="00771E9E">
            <w:pPr>
              <w:pStyle w:val="TAL"/>
            </w:pPr>
            <w:r>
              <w:t>O</w:t>
            </w:r>
          </w:p>
        </w:tc>
      </w:tr>
      <w:tr w:rsidR="009E13AA" w14:paraId="1453A7FC" w14:textId="77777777">
        <w:tblPrEx>
          <w:tblCellMar>
            <w:top w:w="0" w:type="dxa"/>
            <w:bottom w:w="0" w:type="dxa"/>
          </w:tblCellMar>
        </w:tblPrEx>
        <w:tc>
          <w:tcPr>
            <w:tcW w:w="1971" w:type="dxa"/>
          </w:tcPr>
          <w:p w14:paraId="79AB4513" w14:textId="77777777" w:rsidR="009E13AA" w:rsidRDefault="009E13AA" w:rsidP="00771E9E">
            <w:pPr>
              <w:pStyle w:val="TAL"/>
            </w:pPr>
            <w:r>
              <w:t>Session</w:t>
            </w:r>
          </w:p>
        </w:tc>
        <w:tc>
          <w:tcPr>
            <w:tcW w:w="1971" w:type="dxa"/>
          </w:tcPr>
          <w:p w14:paraId="3A85D2CD" w14:textId="77777777" w:rsidR="009E13AA" w:rsidRDefault="009E13AA" w:rsidP="00771E9E">
            <w:pPr>
              <w:pStyle w:val="TAL"/>
            </w:pPr>
            <w:r>
              <w:t>include</w:t>
            </w:r>
          </w:p>
        </w:tc>
        <w:tc>
          <w:tcPr>
            <w:tcW w:w="1971" w:type="dxa"/>
          </w:tcPr>
          <w:p w14:paraId="3AF4E7B4" w14:textId="77777777" w:rsidR="009E13AA" w:rsidRDefault="009E13AA" w:rsidP="00771E9E">
            <w:pPr>
              <w:pStyle w:val="TAL"/>
            </w:pPr>
            <w:r>
              <w:t>include</w:t>
            </w:r>
          </w:p>
        </w:tc>
        <w:tc>
          <w:tcPr>
            <w:tcW w:w="1971" w:type="dxa"/>
          </w:tcPr>
          <w:p w14:paraId="6069A713" w14:textId="77777777" w:rsidR="009E13AA" w:rsidRDefault="009E13AA" w:rsidP="00771E9E">
            <w:pPr>
              <w:pStyle w:val="TAL"/>
            </w:pPr>
            <w:r>
              <w:t>understand</w:t>
            </w:r>
          </w:p>
        </w:tc>
        <w:tc>
          <w:tcPr>
            <w:tcW w:w="1971" w:type="dxa"/>
          </w:tcPr>
          <w:p w14:paraId="503B7711" w14:textId="77777777" w:rsidR="009E13AA" w:rsidRDefault="009E13AA" w:rsidP="00771E9E">
            <w:pPr>
              <w:pStyle w:val="TAL"/>
            </w:pPr>
            <w:r>
              <w:t>understand</w:t>
            </w:r>
          </w:p>
        </w:tc>
      </w:tr>
      <w:tr w:rsidR="009E13AA" w14:paraId="286ED001" w14:textId="77777777">
        <w:tblPrEx>
          <w:tblCellMar>
            <w:top w:w="0" w:type="dxa"/>
            <w:bottom w:w="0" w:type="dxa"/>
          </w:tblCellMar>
        </w:tblPrEx>
        <w:tc>
          <w:tcPr>
            <w:tcW w:w="1971" w:type="dxa"/>
          </w:tcPr>
          <w:p w14:paraId="68603C18" w14:textId="77777777" w:rsidR="009E13AA" w:rsidRDefault="009E13AA" w:rsidP="00771E9E">
            <w:pPr>
              <w:pStyle w:val="TAL"/>
            </w:pPr>
            <w:r>
              <w:t>Timestamp</w:t>
            </w:r>
          </w:p>
        </w:tc>
        <w:tc>
          <w:tcPr>
            <w:tcW w:w="1971" w:type="dxa"/>
          </w:tcPr>
          <w:p w14:paraId="4EEE64D8" w14:textId="77777777" w:rsidR="009E13AA" w:rsidRDefault="009E13AA" w:rsidP="00771E9E">
            <w:pPr>
              <w:pStyle w:val="TAL"/>
            </w:pPr>
            <w:r>
              <w:t>O</w:t>
            </w:r>
          </w:p>
        </w:tc>
        <w:tc>
          <w:tcPr>
            <w:tcW w:w="1971" w:type="dxa"/>
          </w:tcPr>
          <w:p w14:paraId="2A9FA38A" w14:textId="77777777" w:rsidR="009E13AA" w:rsidRDefault="009E13AA" w:rsidP="00771E9E">
            <w:pPr>
              <w:pStyle w:val="TAL"/>
            </w:pPr>
            <w:r>
              <w:t>O</w:t>
            </w:r>
          </w:p>
        </w:tc>
        <w:tc>
          <w:tcPr>
            <w:tcW w:w="1971" w:type="dxa"/>
          </w:tcPr>
          <w:p w14:paraId="49519C48" w14:textId="77777777" w:rsidR="009E13AA" w:rsidRDefault="009E13AA" w:rsidP="00771E9E">
            <w:pPr>
              <w:pStyle w:val="TAL"/>
            </w:pPr>
            <w:r>
              <w:t>include/understand</w:t>
            </w:r>
          </w:p>
        </w:tc>
        <w:tc>
          <w:tcPr>
            <w:tcW w:w="1971" w:type="dxa"/>
          </w:tcPr>
          <w:p w14:paraId="5AE54401" w14:textId="77777777" w:rsidR="009E13AA" w:rsidRDefault="009E13AA" w:rsidP="00771E9E">
            <w:pPr>
              <w:pStyle w:val="TAL"/>
            </w:pPr>
            <w:r>
              <w:t>include/understand</w:t>
            </w:r>
          </w:p>
        </w:tc>
      </w:tr>
      <w:tr w:rsidR="009E13AA" w14:paraId="7F235AA0" w14:textId="77777777">
        <w:tblPrEx>
          <w:tblCellMar>
            <w:top w:w="0" w:type="dxa"/>
            <w:bottom w:w="0" w:type="dxa"/>
          </w:tblCellMar>
        </w:tblPrEx>
        <w:tc>
          <w:tcPr>
            <w:tcW w:w="1971" w:type="dxa"/>
          </w:tcPr>
          <w:p w14:paraId="3E2E7095" w14:textId="77777777" w:rsidR="009E13AA" w:rsidRDefault="009E13AA" w:rsidP="00771E9E">
            <w:pPr>
              <w:pStyle w:val="TAL"/>
            </w:pPr>
            <w:r>
              <w:t>Transport</w:t>
            </w:r>
          </w:p>
        </w:tc>
        <w:tc>
          <w:tcPr>
            <w:tcW w:w="1971" w:type="dxa"/>
          </w:tcPr>
          <w:p w14:paraId="16A1E324" w14:textId="77777777" w:rsidR="009E13AA" w:rsidRDefault="009E13AA" w:rsidP="00771E9E">
            <w:pPr>
              <w:pStyle w:val="TAL"/>
            </w:pPr>
            <w:r>
              <w:t>include/understand</w:t>
            </w:r>
          </w:p>
        </w:tc>
        <w:tc>
          <w:tcPr>
            <w:tcW w:w="1971" w:type="dxa"/>
          </w:tcPr>
          <w:p w14:paraId="5B939BD7" w14:textId="77777777" w:rsidR="009E13AA" w:rsidRDefault="009E13AA" w:rsidP="00771E9E">
            <w:pPr>
              <w:pStyle w:val="TAL"/>
            </w:pPr>
            <w:r>
              <w:t>include/understand</w:t>
            </w:r>
          </w:p>
        </w:tc>
        <w:tc>
          <w:tcPr>
            <w:tcW w:w="1971" w:type="dxa"/>
          </w:tcPr>
          <w:p w14:paraId="48CE770C" w14:textId="77777777" w:rsidR="009E13AA" w:rsidRDefault="009E13AA" w:rsidP="00771E9E">
            <w:pPr>
              <w:pStyle w:val="TAL"/>
            </w:pPr>
            <w:r>
              <w:t>include/understand</w:t>
            </w:r>
          </w:p>
        </w:tc>
        <w:tc>
          <w:tcPr>
            <w:tcW w:w="1971" w:type="dxa"/>
          </w:tcPr>
          <w:p w14:paraId="33B9EF70" w14:textId="77777777" w:rsidR="009E13AA" w:rsidRDefault="009E13AA" w:rsidP="00771E9E">
            <w:pPr>
              <w:pStyle w:val="TAL"/>
            </w:pPr>
            <w:r>
              <w:t>include/understand</w:t>
            </w:r>
          </w:p>
        </w:tc>
      </w:tr>
      <w:tr w:rsidR="009E13AA" w14:paraId="75719258" w14:textId="77777777">
        <w:tblPrEx>
          <w:tblCellMar>
            <w:top w:w="0" w:type="dxa"/>
            <w:bottom w:w="0" w:type="dxa"/>
          </w:tblCellMar>
        </w:tblPrEx>
        <w:tc>
          <w:tcPr>
            <w:tcW w:w="1971" w:type="dxa"/>
          </w:tcPr>
          <w:p w14:paraId="0A589C25" w14:textId="77777777" w:rsidR="009E13AA" w:rsidRDefault="009E13AA" w:rsidP="00771E9E">
            <w:pPr>
              <w:pStyle w:val="TAL"/>
            </w:pPr>
            <w:r>
              <w:t>Unsupported</w:t>
            </w:r>
          </w:p>
        </w:tc>
        <w:tc>
          <w:tcPr>
            <w:tcW w:w="1971" w:type="dxa"/>
          </w:tcPr>
          <w:p w14:paraId="046B0033" w14:textId="77777777" w:rsidR="009E13AA" w:rsidRDefault="009E13AA" w:rsidP="00771E9E">
            <w:pPr>
              <w:pStyle w:val="TAL"/>
            </w:pPr>
            <w:r>
              <w:t>include</w:t>
            </w:r>
          </w:p>
        </w:tc>
        <w:tc>
          <w:tcPr>
            <w:tcW w:w="1971" w:type="dxa"/>
          </w:tcPr>
          <w:p w14:paraId="17F36651" w14:textId="77777777" w:rsidR="009E13AA" w:rsidRDefault="009E13AA" w:rsidP="00771E9E">
            <w:pPr>
              <w:pStyle w:val="TAL"/>
            </w:pPr>
            <w:r>
              <w:t>include</w:t>
            </w:r>
          </w:p>
        </w:tc>
        <w:tc>
          <w:tcPr>
            <w:tcW w:w="1971" w:type="dxa"/>
          </w:tcPr>
          <w:p w14:paraId="6FA8F755" w14:textId="77777777" w:rsidR="009E13AA" w:rsidRDefault="009E13AA" w:rsidP="00771E9E">
            <w:pPr>
              <w:pStyle w:val="TAL"/>
            </w:pPr>
            <w:r>
              <w:t>include</w:t>
            </w:r>
          </w:p>
        </w:tc>
        <w:tc>
          <w:tcPr>
            <w:tcW w:w="1971" w:type="dxa"/>
          </w:tcPr>
          <w:p w14:paraId="402563C7" w14:textId="77777777" w:rsidR="009E13AA" w:rsidRDefault="009E13AA" w:rsidP="00771E9E">
            <w:pPr>
              <w:pStyle w:val="TAL"/>
            </w:pPr>
            <w:r>
              <w:t>include</w:t>
            </w:r>
          </w:p>
        </w:tc>
      </w:tr>
      <w:tr w:rsidR="009E13AA" w14:paraId="2C3B22B5" w14:textId="77777777">
        <w:tblPrEx>
          <w:tblCellMar>
            <w:top w:w="0" w:type="dxa"/>
            <w:bottom w:w="0" w:type="dxa"/>
          </w:tblCellMar>
        </w:tblPrEx>
        <w:tc>
          <w:tcPr>
            <w:tcW w:w="1971" w:type="dxa"/>
          </w:tcPr>
          <w:p w14:paraId="21083DFF" w14:textId="77777777" w:rsidR="009E13AA" w:rsidRDefault="009E13AA" w:rsidP="00771E9E">
            <w:pPr>
              <w:pStyle w:val="TAL"/>
            </w:pPr>
            <w:r>
              <w:t>User-Agent</w:t>
            </w:r>
            <w:r>
              <w:rPr>
                <w:rFonts w:ascii="Helvetica" w:hAnsi="Helvetica"/>
                <w:vertAlign w:val="superscript"/>
              </w:rPr>
              <w:t>4</w:t>
            </w:r>
          </w:p>
        </w:tc>
        <w:tc>
          <w:tcPr>
            <w:tcW w:w="1971" w:type="dxa"/>
          </w:tcPr>
          <w:p w14:paraId="543F1536" w14:textId="77777777" w:rsidR="009E13AA" w:rsidRDefault="009E13AA" w:rsidP="00771E9E">
            <w:pPr>
              <w:pStyle w:val="TAL"/>
            </w:pPr>
            <w:r>
              <w:t>O</w:t>
            </w:r>
          </w:p>
        </w:tc>
        <w:tc>
          <w:tcPr>
            <w:tcW w:w="1971" w:type="dxa"/>
          </w:tcPr>
          <w:p w14:paraId="131D8D97" w14:textId="77777777" w:rsidR="009E13AA" w:rsidRDefault="009E13AA" w:rsidP="00771E9E">
            <w:pPr>
              <w:pStyle w:val="TAL"/>
            </w:pPr>
            <w:r>
              <w:t>O</w:t>
            </w:r>
          </w:p>
        </w:tc>
        <w:tc>
          <w:tcPr>
            <w:tcW w:w="1971" w:type="dxa"/>
          </w:tcPr>
          <w:p w14:paraId="6FCD8C94" w14:textId="77777777" w:rsidR="009E13AA" w:rsidRDefault="009E13AA" w:rsidP="00771E9E">
            <w:pPr>
              <w:pStyle w:val="TAL"/>
            </w:pPr>
            <w:r>
              <w:t>O</w:t>
            </w:r>
          </w:p>
        </w:tc>
        <w:tc>
          <w:tcPr>
            <w:tcW w:w="1971" w:type="dxa"/>
          </w:tcPr>
          <w:p w14:paraId="3B9708D8" w14:textId="77777777" w:rsidR="009E13AA" w:rsidRDefault="009E13AA" w:rsidP="00771E9E">
            <w:pPr>
              <w:pStyle w:val="TAL"/>
            </w:pPr>
            <w:r>
              <w:t>O</w:t>
            </w:r>
          </w:p>
        </w:tc>
      </w:tr>
      <w:tr w:rsidR="009E13AA" w14:paraId="2AC8B52F" w14:textId="77777777">
        <w:tblPrEx>
          <w:tblCellMar>
            <w:top w:w="0" w:type="dxa"/>
            <w:bottom w:w="0" w:type="dxa"/>
          </w:tblCellMar>
        </w:tblPrEx>
        <w:tc>
          <w:tcPr>
            <w:tcW w:w="1971" w:type="dxa"/>
          </w:tcPr>
          <w:p w14:paraId="73AF443B" w14:textId="77777777" w:rsidR="009E13AA" w:rsidRDefault="009E13AA" w:rsidP="00771E9E">
            <w:pPr>
              <w:pStyle w:val="TAL"/>
            </w:pPr>
            <w:r>
              <w:t>3GPP-Adaptation</w:t>
            </w:r>
          </w:p>
        </w:tc>
        <w:tc>
          <w:tcPr>
            <w:tcW w:w="1971" w:type="dxa"/>
          </w:tcPr>
          <w:p w14:paraId="25D97A68" w14:textId="77777777" w:rsidR="009E13AA" w:rsidRDefault="009E13AA" w:rsidP="00771E9E">
            <w:pPr>
              <w:pStyle w:val="TAL"/>
            </w:pPr>
            <w:r>
              <w:t>N/A</w:t>
            </w:r>
          </w:p>
        </w:tc>
        <w:tc>
          <w:tcPr>
            <w:tcW w:w="1971" w:type="dxa"/>
          </w:tcPr>
          <w:p w14:paraId="23399BB5" w14:textId="77777777" w:rsidR="009E13AA" w:rsidRDefault="009E13AA" w:rsidP="00771E9E">
            <w:pPr>
              <w:pStyle w:val="TAL"/>
            </w:pPr>
            <w:r>
              <w:t>O</w:t>
            </w:r>
          </w:p>
        </w:tc>
        <w:tc>
          <w:tcPr>
            <w:tcW w:w="1971" w:type="dxa"/>
          </w:tcPr>
          <w:p w14:paraId="741743DF" w14:textId="77777777" w:rsidR="009E13AA" w:rsidRDefault="009E13AA" w:rsidP="00771E9E">
            <w:pPr>
              <w:pStyle w:val="TAL"/>
            </w:pPr>
            <w:r>
              <w:t>N/A</w:t>
            </w:r>
          </w:p>
        </w:tc>
        <w:tc>
          <w:tcPr>
            <w:tcW w:w="1971" w:type="dxa"/>
          </w:tcPr>
          <w:p w14:paraId="3B93A90A" w14:textId="77777777" w:rsidR="009E13AA" w:rsidRDefault="009E13AA" w:rsidP="00771E9E">
            <w:pPr>
              <w:pStyle w:val="TAL"/>
            </w:pPr>
            <w:r>
              <w:t>O</w:t>
            </w:r>
          </w:p>
        </w:tc>
      </w:tr>
      <w:tr w:rsidR="009E13AA" w14:paraId="3A4C2F1D" w14:textId="77777777">
        <w:tblPrEx>
          <w:tblCellMar>
            <w:top w:w="0" w:type="dxa"/>
            <w:bottom w:w="0" w:type="dxa"/>
          </w:tblCellMar>
        </w:tblPrEx>
        <w:tc>
          <w:tcPr>
            <w:tcW w:w="1971" w:type="dxa"/>
          </w:tcPr>
          <w:p w14:paraId="70DB89AA" w14:textId="77777777" w:rsidR="009E13AA" w:rsidRDefault="009E13AA" w:rsidP="00771E9E">
            <w:pPr>
              <w:pStyle w:val="TAL"/>
            </w:pPr>
            <w:r>
              <w:t>3GPP-Link-Char</w:t>
            </w:r>
          </w:p>
        </w:tc>
        <w:tc>
          <w:tcPr>
            <w:tcW w:w="1971" w:type="dxa"/>
          </w:tcPr>
          <w:p w14:paraId="313D2470" w14:textId="77777777" w:rsidR="009E13AA" w:rsidRDefault="009E13AA" w:rsidP="00771E9E">
            <w:pPr>
              <w:pStyle w:val="TAL"/>
            </w:pPr>
            <w:r>
              <w:t>N/A</w:t>
            </w:r>
          </w:p>
        </w:tc>
        <w:tc>
          <w:tcPr>
            <w:tcW w:w="1971" w:type="dxa"/>
          </w:tcPr>
          <w:p w14:paraId="11ABA2E6" w14:textId="77777777" w:rsidR="009E13AA" w:rsidRDefault="009E13AA" w:rsidP="00771E9E">
            <w:pPr>
              <w:pStyle w:val="TAL"/>
            </w:pPr>
            <w:r>
              <w:t>O</w:t>
            </w:r>
          </w:p>
        </w:tc>
        <w:tc>
          <w:tcPr>
            <w:tcW w:w="1971" w:type="dxa"/>
          </w:tcPr>
          <w:p w14:paraId="00950C9A" w14:textId="77777777" w:rsidR="009E13AA" w:rsidRDefault="009E13AA" w:rsidP="00771E9E">
            <w:pPr>
              <w:pStyle w:val="TAL"/>
            </w:pPr>
            <w:r>
              <w:t>N/A</w:t>
            </w:r>
          </w:p>
        </w:tc>
        <w:tc>
          <w:tcPr>
            <w:tcW w:w="1971" w:type="dxa"/>
          </w:tcPr>
          <w:p w14:paraId="71112883" w14:textId="77777777" w:rsidR="009E13AA" w:rsidRDefault="009E13AA" w:rsidP="00771E9E">
            <w:pPr>
              <w:pStyle w:val="TAL"/>
            </w:pPr>
            <w:r>
              <w:t>O</w:t>
            </w:r>
          </w:p>
        </w:tc>
      </w:tr>
      <w:tr w:rsidR="009E13AA" w14:paraId="69F497A0" w14:textId="77777777">
        <w:tblPrEx>
          <w:tblCellMar>
            <w:top w:w="0" w:type="dxa"/>
            <w:bottom w:w="0" w:type="dxa"/>
          </w:tblCellMar>
        </w:tblPrEx>
        <w:tc>
          <w:tcPr>
            <w:tcW w:w="1971" w:type="dxa"/>
          </w:tcPr>
          <w:p w14:paraId="17B844C7" w14:textId="77777777" w:rsidR="009E13AA" w:rsidRDefault="009E13AA" w:rsidP="00771E9E">
            <w:pPr>
              <w:pStyle w:val="TAL"/>
            </w:pPr>
            <w:r>
              <w:t>3GPP-QoE-Metrics</w:t>
            </w:r>
          </w:p>
        </w:tc>
        <w:tc>
          <w:tcPr>
            <w:tcW w:w="1971" w:type="dxa"/>
          </w:tcPr>
          <w:p w14:paraId="13334696" w14:textId="77777777" w:rsidR="009E13AA" w:rsidRDefault="009E13AA" w:rsidP="00771E9E">
            <w:pPr>
              <w:pStyle w:val="TAL"/>
            </w:pPr>
            <w:r>
              <w:t>N/A</w:t>
            </w:r>
          </w:p>
        </w:tc>
        <w:tc>
          <w:tcPr>
            <w:tcW w:w="1971" w:type="dxa"/>
          </w:tcPr>
          <w:p w14:paraId="31279620" w14:textId="77777777" w:rsidR="009E13AA" w:rsidRDefault="009E13AA" w:rsidP="00771E9E">
            <w:pPr>
              <w:pStyle w:val="TAL"/>
            </w:pPr>
            <w:r>
              <w:t>O</w:t>
            </w:r>
          </w:p>
        </w:tc>
        <w:tc>
          <w:tcPr>
            <w:tcW w:w="1971" w:type="dxa"/>
          </w:tcPr>
          <w:p w14:paraId="56B714DA" w14:textId="77777777" w:rsidR="009E13AA" w:rsidRDefault="009E13AA" w:rsidP="00771E9E">
            <w:pPr>
              <w:pStyle w:val="TAL"/>
            </w:pPr>
            <w:r>
              <w:t>N/A</w:t>
            </w:r>
          </w:p>
        </w:tc>
        <w:tc>
          <w:tcPr>
            <w:tcW w:w="1971" w:type="dxa"/>
          </w:tcPr>
          <w:p w14:paraId="48A7D71F" w14:textId="77777777" w:rsidR="009E13AA" w:rsidRDefault="009E13AA" w:rsidP="00771E9E">
            <w:pPr>
              <w:pStyle w:val="TAL"/>
            </w:pPr>
            <w:r>
              <w:t>O</w:t>
            </w:r>
          </w:p>
        </w:tc>
      </w:tr>
      <w:tr w:rsidR="009E13AA" w14:paraId="2BC06FC4" w14:textId="77777777">
        <w:tblPrEx>
          <w:tblCellMar>
            <w:top w:w="0" w:type="dxa"/>
            <w:bottom w:w="0" w:type="dxa"/>
          </w:tblCellMar>
        </w:tblPrEx>
        <w:trPr>
          <w:cantSplit/>
        </w:trPr>
        <w:tc>
          <w:tcPr>
            <w:tcW w:w="9855" w:type="dxa"/>
            <w:gridSpan w:val="5"/>
          </w:tcPr>
          <w:p w14:paraId="6769CD62" w14:textId="77777777" w:rsidR="009E13AA" w:rsidRDefault="009E13AA" w:rsidP="00771E9E">
            <w:pPr>
              <w:pStyle w:val="TAN"/>
            </w:pPr>
            <w:r>
              <w:t>NOTE 1:    O = Support is optional</w:t>
            </w:r>
          </w:p>
          <w:p w14:paraId="60F916E5" w14:textId="77777777" w:rsidR="009E13AA" w:rsidRDefault="009E13AA" w:rsidP="00771E9E">
            <w:pPr>
              <w:pStyle w:val="TAN"/>
            </w:pPr>
            <w:r>
              <w:t>NOTE 2:   'include' means that the client/server is required to include the header in a request or response where applicable.</w:t>
            </w:r>
          </w:p>
          <w:p w14:paraId="4EF0376B" w14:textId="77777777" w:rsidR="009E13AA" w:rsidRDefault="009E13AA" w:rsidP="00771E9E">
            <w:pPr>
              <w:pStyle w:val="TAN"/>
            </w:pPr>
            <w:r>
              <w:t>NOTE 3:   'understand' means that the client/server is required to be able to respond properly if the header is received in a request or response.</w:t>
            </w:r>
          </w:p>
          <w:p w14:paraId="708AD0BF" w14:textId="77777777" w:rsidR="009E13AA" w:rsidRDefault="009E13AA" w:rsidP="00771E9E">
            <w:pPr>
              <w:pStyle w:val="TAN"/>
            </w:pPr>
            <w:r>
              <w:t xml:space="preserve">NOTE 4:   According to [5] the "Server" and </w:t>
            </w:r>
            <w:r w:rsidR="006E7973">
              <w:t>"</w:t>
            </w:r>
            <w:r>
              <w:t>User-Agent</w:t>
            </w:r>
            <w:r w:rsidR="006E7973">
              <w:t>"</w:t>
            </w:r>
            <w:r>
              <w:t xml:space="preserve"> headers are not strictly required for a minimal </w:t>
            </w:r>
            <w:smartTag w:uri="urn:schemas-microsoft-com:office:smarttags" w:element="PersonName">
              <w:r>
                <w:t>RT</w:t>
              </w:r>
            </w:smartTag>
            <w:r>
              <w:t>SP implementation, although it is highly recommended that they are included with responses and requests. The same applies to PSS servers and clients according to the present document.</w:t>
            </w:r>
          </w:p>
          <w:p w14:paraId="1877172A" w14:textId="77777777" w:rsidR="009E13AA" w:rsidRDefault="009E13AA" w:rsidP="00771E9E">
            <w:pPr>
              <w:pStyle w:val="TAN"/>
            </w:pPr>
          </w:p>
        </w:tc>
      </w:tr>
    </w:tbl>
    <w:p w14:paraId="108C6CF3" w14:textId="77777777" w:rsidR="00C65E3C" w:rsidRDefault="00C65E3C" w:rsidP="009E13AA">
      <w:pPr>
        <w:pStyle w:val="FP"/>
      </w:pPr>
    </w:p>
    <w:p w14:paraId="763C6956" w14:textId="77777777" w:rsidR="00C65E3C" w:rsidRDefault="00C65E3C">
      <w:r>
        <w:t xml:space="preserve">The example below is intended to give some more understanding of how </w:t>
      </w:r>
      <w:smartTag w:uri="urn:schemas-microsoft-com:office:smarttags" w:element="PersonName">
        <w:r>
          <w:t>RT</w:t>
        </w:r>
      </w:smartTag>
      <w:r>
        <w:t xml:space="preserve">SP and SDP are used within the 3GPP PSS. The example assumes that the streaming client has the </w:t>
      </w:r>
      <w:smartTag w:uri="urn:schemas-microsoft-com:office:smarttags" w:element="PersonName">
        <w:r>
          <w:t>RT</w:t>
        </w:r>
      </w:smartTag>
      <w:r>
        <w:t>SP URL to a presentation consisting of an H.26</w:t>
      </w:r>
      <w:r w:rsidR="00A86567">
        <w:t>4</w:t>
      </w:r>
      <w:r>
        <w:t xml:space="preserve"> video sequence and AMR speech.  </w:t>
      </w:r>
      <w:smartTag w:uri="urn:schemas-microsoft-com:office:smarttags" w:element="PersonName">
        <w:r>
          <w:t>RT</w:t>
        </w:r>
      </w:smartTag>
      <w:r>
        <w:t xml:space="preserve">SP messages sent from the client to the server are in </w:t>
      </w:r>
      <w:r>
        <w:rPr>
          <w:b/>
        </w:rPr>
        <w:t>bold</w:t>
      </w:r>
      <w:r>
        <w:t xml:space="preserve"> and messages from the server to the client in </w:t>
      </w:r>
      <w:r>
        <w:rPr>
          <w:i/>
        </w:rPr>
        <w:t xml:space="preserve">italic. </w:t>
      </w:r>
      <w:r>
        <w:t>In the example the server provides aggregate control of the two streams.</w:t>
      </w:r>
    </w:p>
    <w:p w14:paraId="06A1F7E4" w14:textId="77777777" w:rsidR="00A86567" w:rsidRDefault="00A86567" w:rsidP="00A86567">
      <w:pPr>
        <w:pStyle w:val="EX"/>
        <w:ind w:left="1704"/>
      </w:pPr>
      <w:r>
        <w:t>EXAMPLE 1:</w:t>
      </w:r>
      <w:r>
        <w:tab/>
      </w:r>
      <w:r>
        <w:br/>
      </w:r>
      <w:r>
        <w:rPr>
          <w:b/>
        </w:rPr>
        <w:t xml:space="preserve">DESCRIBE rtsp://mediaserver.com/movie.test </w:t>
      </w:r>
      <w:smartTag w:uri="urn:schemas-microsoft-com:office:smarttags" w:element="PersonName">
        <w:r>
          <w:rPr>
            <w:b/>
          </w:rPr>
          <w:t>RT</w:t>
        </w:r>
      </w:smartTag>
      <w:r>
        <w:rPr>
          <w:b/>
        </w:rPr>
        <w:t>SP/1.0</w:t>
      </w:r>
      <w:r>
        <w:rPr>
          <w:b/>
        </w:rPr>
        <w:br/>
        <w:t>CSeq: 1</w:t>
      </w:r>
      <w:r>
        <w:t xml:space="preserve"> </w:t>
      </w:r>
      <w:r>
        <w:br/>
      </w:r>
      <w:r>
        <w:rPr>
          <w:b/>
          <w:bCs/>
        </w:rPr>
        <w:t>User-Agent: TheStreamClient/1.1b2</w:t>
      </w:r>
    </w:p>
    <w:p w14:paraId="0EAF8BD2" w14:textId="77777777" w:rsidR="00A86567" w:rsidRDefault="00A86567" w:rsidP="00A86567">
      <w:pPr>
        <w:pStyle w:val="EX"/>
        <w:ind w:left="1704" w:hanging="3"/>
        <w:rPr>
          <w:color w:val="000000"/>
        </w:rPr>
      </w:pPr>
      <w:smartTag w:uri="urn:schemas-microsoft-com:office:smarttags" w:element="PersonName">
        <w:r>
          <w:rPr>
            <w:i/>
            <w:iCs/>
          </w:rPr>
          <w:t>RT</w:t>
        </w:r>
      </w:smartTag>
      <w:r>
        <w:rPr>
          <w:i/>
          <w:iCs/>
        </w:rPr>
        <w:t>SP/1.0 200 OK</w:t>
      </w:r>
      <w:r>
        <w:rPr>
          <w:i/>
          <w:iCs/>
        </w:rPr>
        <w:br/>
      </w:r>
      <w:r>
        <w:t>CSeq: 1</w:t>
      </w:r>
      <w:r>
        <w:br/>
        <w:t>Content-Type: application/sdp</w:t>
      </w:r>
      <w:r>
        <w:br/>
        <w:t>Content-Length: 435</w:t>
      </w:r>
      <w:r>
        <w:br/>
      </w:r>
      <w:r>
        <w:br/>
        <w:t>v=0</w:t>
      </w:r>
      <w:r>
        <w:br/>
        <w:t>o=- 950814089 950814089 IN IP4 144.132.134.67</w:t>
      </w:r>
      <w:r>
        <w:br/>
        <w:t xml:space="preserve">s=Example of aggregate control of AMR speech and H.264 video </w:t>
      </w:r>
      <w:r>
        <w:br/>
      </w:r>
      <w:r>
        <w:rPr>
          <w:rFonts w:hint="eastAsia"/>
          <w:i/>
          <w:color w:val="000000"/>
          <w:lang w:eastAsia="ja-JP"/>
        </w:rPr>
        <w:t>e=foo@bar.com</w:t>
      </w:r>
    </w:p>
    <w:p w14:paraId="7F93AE48" w14:textId="77777777" w:rsidR="00A86567" w:rsidRDefault="00A86567" w:rsidP="00A86567">
      <w:pPr>
        <w:pStyle w:val="EX"/>
        <w:spacing w:after="0"/>
        <w:ind w:left="1701" w:firstLine="0"/>
      </w:pPr>
      <w:r>
        <w:t xml:space="preserve">c=IN IP4 0.0.0.0 </w:t>
      </w:r>
    </w:p>
    <w:p w14:paraId="5F920CCC" w14:textId="77777777" w:rsidR="00A86567" w:rsidRDefault="00A86567" w:rsidP="00A86567">
      <w:pPr>
        <w:pStyle w:val="EX"/>
        <w:spacing w:after="0"/>
        <w:ind w:left="1701" w:firstLine="0"/>
      </w:pPr>
      <w:r>
        <w:t>b=AS:410</w:t>
      </w:r>
    </w:p>
    <w:p w14:paraId="0101C5B4" w14:textId="77777777" w:rsidR="00A86567" w:rsidRDefault="00A86567" w:rsidP="00A86567">
      <w:pPr>
        <w:pStyle w:val="EX"/>
        <w:spacing w:after="0"/>
        <w:ind w:left="1701" w:firstLine="0"/>
      </w:pPr>
      <w:r>
        <w:t>b=TIAS:</w:t>
      </w:r>
      <w:r w:rsidRPr="006F489F">
        <w:t xml:space="preserve"> </w:t>
      </w:r>
      <w:r>
        <w:t>394680</w:t>
      </w:r>
      <w:r>
        <w:br/>
        <w:t>t=0 0</w:t>
      </w:r>
      <w:r>
        <w:br/>
        <w:t>a=ran</w:t>
      </w:r>
      <w:r w:rsidR="00A0553C" w:rsidRPr="00C2144A">
        <w:t>ge:npt=0-59.3</w:t>
      </w:r>
      <w:r>
        <w:t xml:space="preserve">478 </w:t>
      </w:r>
      <w:r>
        <w:br/>
        <w:t>a=control:*</w:t>
      </w:r>
    </w:p>
    <w:p w14:paraId="3C0A4AD4" w14:textId="77777777" w:rsidR="00A86567" w:rsidRPr="00875B95" w:rsidRDefault="00A86567" w:rsidP="00A86567">
      <w:pPr>
        <w:pStyle w:val="EX"/>
        <w:spacing w:after="0"/>
        <w:ind w:left="1701" w:firstLine="0"/>
        <w:rPr>
          <w:lang w:val="pt-BR"/>
        </w:rPr>
      </w:pPr>
      <w:r w:rsidRPr="00875B95">
        <w:rPr>
          <w:lang w:val="pt-BR"/>
        </w:rPr>
        <w:t>a=maxprate:20</w:t>
      </w:r>
    </w:p>
    <w:p w14:paraId="71E588F2" w14:textId="77777777" w:rsidR="00A86567" w:rsidRPr="00875B95" w:rsidRDefault="00A86567" w:rsidP="00A86567">
      <w:pPr>
        <w:pStyle w:val="EX"/>
        <w:spacing w:after="0"/>
        <w:ind w:left="1701" w:firstLine="0"/>
        <w:rPr>
          <w:lang w:val="pt-BR"/>
        </w:rPr>
      </w:pPr>
      <w:r w:rsidRPr="00875B95">
        <w:rPr>
          <w:lang w:val="pt-BR"/>
        </w:rPr>
        <w:lastRenderedPageBreak/>
        <w:t xml:space="preserve">m=audio 0 </w:t>
      </w:r>
      <w:smartTag w:uri="urn:schemas-microsoft-com:office:smarttags" w:element="PersonName">
        <w:r w:rsidRPr="00875B95">
          <w:rPr>
            <w:lang w:val="pt-BR"/>
          </w:rPr>
          <w:t>RT</w:t>
        </w:r>
      </w:smartTag>
      <w:r w:rsidRPr="00875B95">
        <w:rPr>
          <w:lang w:val="pt-BR"/>
        </w:rPr>
        <w:t>P/AVP 97</w:t>
      </w:r>
    </w:p>
    <w:p w14:paraId="0DC3A0BB" w14:textId="77777777" w:rsidR="00A86567" w:rsidRPr="00875B95" w:rsidRDefault="00A86567" w:rsidP="00A86567">
      <w:pPr>
        <w:pStyle w:val="EX"/>
        <w:spacing w:after="0"/>
        <w:ind w:left="1701" w:firstLine="0"/>
        <w:rPr>
          <w:lang w:val="pt-BR"/>
        </w:rPr>
      </w:pPr>
      <w:r w:rsidRPr="00875B95">
        <w:rPr>
          <w:lang w:val="pt-BR"/>
        </w:rPr>
        <w:t>b=AS:13</w:t>
      </w:r>
    </w:p>
    <w:p w14:paraId="24F9E04E" w14:textId="77777777" w:rsidR="00A86567" w:rsidRPr="00875B95" w:rsidRDefault="00A86567" w:rsidP="00A86567">
      <w:pPr>
        <w:pStyle w:val="EX"/>
        <w:spacing w:after="0"/>
        <w:ind w:left="1701" w:firstLine="0"/>
        <w:rPr>
          <w:lang w:val="pt-BR"/>
        </w:rPr>
      </w:pPr>
      <w:r w:rsidRPr="00875B95">
        <w:rPr>
          <w:lang w:val="pt-BR"/>
        </w:rPr>
        <w:t>b=TIAS:10680</w:t>
      </w:r>
    </w:p>
    <w:p w14:paraId="211ED6EC" w14:textId="77777777" w:rsidR="00A86567" w:rsidRPr="00F659EF" w:rsidRDefault="00A86567" w:rsidP="00A86567">
      <w:pPr>
        <w:spacing w:after="0"/>
        <w:ind w:left="1701" w:firstLine="3"/>
        <w:rPr>
          <w:lang w:val="en-US"/>
        </w:rPr>
      </w:pPr>
      <w:r w:rsidRPr="00F659EF">
        <w:rPr>
          <w:lang w:val="en-US"/>
        </w:rPr>
        <w:t>b=RR:350</w:t>
      </w:r>
    </w:p>
    <w:p w14:paraId="3727D342" w14:textId="77777777" w:rsidR="00A86567" w:rsidRPr="00F659EF" w:rsidRDefault="00A86567" w:rsidP="00A86567">
      <w:pPr>
        <w:pStyle w:val="EX"/>
        <w:spacing w:after="0"/>
        <w:ind w:left="1701" w:firstLine="0"/>
        <w:rPr>
          <w:lang w:val="en-US"/>
        </w:rPr>
      </w:pPr>
      <w:r w:rsidRPr="00F659EF">
        <w:rPr>
          <w:lang w:val="en-US"/>
        </w:rPr>
        <w:t>b=RS:300</w:t>
      </w:r>
    </w:p>
    <w:p w14:paraId="0DE0554F" w14:textId="77777777" w:rsidR="00A86567" w:rsidRDefault="00A86567" w:rsidP="00A86567">
      <w:pPr>
        <w:pStyle w:val="EX"/>
        <w:spacing w:after="0"/>
        <w:ind w:left="1701" w:firstLine="0"/>
      </w:pPr>
      <w:r>
        <w:t>a=maxprate:5</w:t>
      </w:r>
      <w:r>
        <w:br/>
        <w:t>a=rtpmap:97 AMR/8000</w:t>
      </w:r>
      <w:r>
        <w:br/>
        <w:t>a=fmtp:97</w:t>
      </w:r>
      <w:r>
        <w:br/>
        <w:t>a=</w:t>
      </w:r>
      <w:r>
        <w:rPr>
          <w:rFonts w:hint="eastAsia"/>
          <w:lang w:eastAsia="ja-JP"/>
        </w:rPr>
        <w:t>maxptime:200</w:t>
      </w:r>
      <w:r>
        <w:br/>
        <w:t>a=control:streamID=0</w:t>
      </w:r>
      <w:r>
        <w:br/>
        <w:t xml:space="preserve">m=video 0 </w:t>
      </w:r>
      <w:smartTag w:uri="urn:schemas-microsoft-com:office:smarttags" w:element="PersonName">
        <w:r>
          <w:t>RT</w:t>
        </w:r>
      </w:smartTag>
      <w:r>
        <w:t>P/AVP 98</w:t>
      </w:r>
    </w:p>
    <w:p w14:paraId="7235725E" w14:textId="77777777" w:rsidR="00A86567" w:rsidRPr="006F489F" w:rsidRDefault="00A86567" w:rsidP="00A86567">
      <w:pPr>
        <w:spacing w:after="0"/>
        <w:ind w:left="1701" w:firstLine="3"/>
        <w:rPr>
          <w:lang w:val="pt-BR"/>
        </w:rPr>
      </w:pPr>
      <w:r w:rsidRPr="006F489F">
        <w:rPr>
          <w:lang w:val="pt-BR"/>
        </w:rPr>
        <w:t>b=AS:387</w:t>
      </w:r>
    </w:p>
    <w:p w14:paraId="0771629C" w14:textId="77777777" w:rsidR="00A86567" w:rsidRPr="006F489F" w:rsidRDefault="00A86567" w:rsidP="00A86567">
      <w:pPr>
        <w:spacing w:after="0"/>
        <w:ind w:left="1701" w:firstLine="3"/>
        <w:rPr>
          <w:lang w:val="pt-BR"/>
        </w:rPr>
      </w:pPr>
      <w:r w:rsidRPr="006F489F">
        <w:rPr>
          <w:lang w:val="pt-BR"/>
        </w:rPr>
        <w:t>b=TIAS:384000</w:t>
      </w:r>
    </w:p>
    <w:p w14:paraId="23E0A1DD" w14:textId="77777777" w:rsidR="00A86567" w:rsidRPr="00875B95" w:rsidRDefault="00A86567" w:rsidP="00A86567">
      <w:pPr>
        <w:spacing w:after="0"/>
        <w:ind w:left="1701" w:firstLine="3"/>
        <w:rPr>
          <w:lang w:val="pt-BR"/>
        </w:rPr>
      </w:pPr>
      <w:r w:rsidRPr="00875B95">
        <w:rPr>
          <w:lang w:val="pt-BR"/>
        </w:rPr>
        <w:t>b=RR:14400</w:t>
      </w:r>
    </w:p>
    <w:p w14:paraId="7BAE4EAF" w14:textId="77777777" w:rsidR="00A86567" w:rsidRPr="000370F5" w:rsidRDefault="00A86567" w:rsidP="00A86567">
      <w:pPr>
        <w:pStyle w:val="EX"/>
        <w:spacing w:after="0"/>
        <w:ind w:left="1707" w:hanging="6"/>
        <w:rPr>
          <w:lang w:val="pt-BR"/>
        </w:rPr>
      </w:pPr>
      <w:r w:rsidRPr="000370F5">
        <w:rPr>
          <w:lang w:val="pt-BR"/>
        </w:rPr>
        <w:t>b=RS:4800</w:t>
      </w:r>
    </w:p>
    <w:p w14:paraId="690D80A4" w14:textId="77777777" w:rsidR="00A86567" w:rsidRPr="000370F5" w:rsidRDefault="00A86567" w:rsidP="00A86567">
      <w:pPr>
        <w:pStyle w:val="EX"/>
        <w:ind w:left="1704" w:hanging="3"/>
        <w:rPr>
          <w:lang w:val="pt-BR"/>
        </w:rPr>
      </w:pPr>
      <w:r w:rsidRPr="000370F5">
        <w:rPr>
          <w:lang w:val="pt-BR"/>
        </w:rPr>
        <w:t>a=maxprate:40</w:t>
      </w:r>
      <w:r w:rsidRPr="000370F5">
        <w:rPr>
          <w:lang w:val="pt-BR"/>
        </w:rPr>
        <w:br/>
        <w:t>a=rtpmap:98 H264/90000</w:t>
      </w:r>
      <w:r w:rsidRPr="000370F5">
        <w:rPr>
          <w:lang w:val="pt-BR"/>
        </w:rPr>
        <w:br/>
        <w:t>a=fmtp:98 profile=-level-id=42c00c;sprop-parameter-sets=Z0LADJWgUH6Af1A=,aM46gA==</w:t>
      </w:r>
      <w:r w:rsidRPr="000370F5">
        <w:rPr>
          <w:lang w:val="pt-BR"/>
        </w:rPr>
        <w:br/>
        <w:t>a=control:streamID=1</w:t>
      </w:r>
    </w:p>
    <w:p w14:paraId="460CF12A" w14:textId="77777777" w:rsidR="00C65E3C" w:rsidRPr="000370F5" w:rsidRDefault="00C65E3C">
      <w:pPr>
        <w:pStyle w:val="EX"/>
        <w:spacing w:after="0"/>
        <w:ind w:left="1701" w:firstLine="0"/>
        <w:rPr>
          <w:lang w:val="pt-BR"/>
        </w:rPr>
      </w:pPr>
    </w:p>
    <w:p w14:paraId="798CAD13" w14:textId="77777777" w:rsidR="00C65E3C" w:rsidRPr="000370F5" w:rsidRDefault="00C65E3C">
      <w:pPr>
        <w:pStyle w:val="EX"/>
        <w:ind w:firstLine="0"/>
        <w:rPr>
          <w:b/>
          <w:lang w:val="pt-BR"/>
        </w:rPr>
      </w:pPr>
      <w:r w:rsidRPr="000370F5">
        <w:rPr>
          <w:b/>
          <w:lang w:val="pt-BR"/>
        </w:rPr>
        <w:t xml:space="preserve">SETUP rtsp://mediaserver.com/movie.test/streamID=0 </w:t>
      </w:r>
      <w:smartTag w:uri="urn:schemas-microsoft-com:office:smarttags" w:element="PersonName">
        <w:r w:rsidRPr="000370F5">
          <w:rPr>
            <w:b/>
            <w:lang w:val="pt-BR"/>
          </w:rPr>
          <w:t>RT</w:t>
        </w:r>
      </w:smartTag>
      <w:r w:rsidRPr="000370F5">
        <w:rPr>
          <w:b/>
          <w:lang w:val="pt-BR"/>
        </w:rPr>
        <w:t>SP/1.0</w:t>
      </w:r>
      <w:r w:rsidRPr="000370F5">
        <w:rPr>
          <w:b/>
          <w:lang w:val="pt-BR"/>
        </w:rPr>
        <w:br/>
        <w:t>CSeq: 2</w:t>
      </w:r>
      <w:r w:rsidRPr="000370F5">
        <w:rPr>
          <w:b/>
          <w:lang w:val="pt-BR"/>
        </w:rPr>
        <w:br/>
        <w:t xml:space="preserve">Transport: </w:t>
      </w:r>
      <w:smartTag w:uri="urn:schemas-microsoft-com:office:smarttags" w:element="PersonName">
        <w:r w:rsidRPr="000370F5">
          <w:rPr>
            <w:b/>
            <w:lang w:val="pt-BR"/>
          </w:rPr>
          <w:t>RT</w:t>
        </w:r>
      </w:smartTag>
      <w:r w:rsidRPr="000370F5">
        <w:rPr>
          <w:b/>
          <w:lang w:val="pt-BR"/>
        </w:rPr>
        <w:t>P/AVP/UDP;unicast;client_port=3456-3457</w:t>
      </w:r>
      <w:r w:rsidRPr="000370F5">
        <w:rPr>
          <w:b/>
          <w:lang w:val="pt-BR"/>
        </w:rPr>
        <w:br/>
      </w:r>
      <w:r w:rsidRPr="000370F5">
        <w:rPr>
          <w:b/>
          <w:bCs/>
          <w:lang w:val="pt-BR"/>
        </w:rPr>
        <w:t>User-Agent: TheStreamClient/1.1b2</w:t>
      </w:r>
    </w:p>
    <w:p w14:paraId="24D8A36C" w14:textId="77777777" w:rsidR="00C65E3C" w:rsidRPr="000370F5" w:rsidRDefault="00C65E3C">
      <w:pPr>
        <w:pStyle w:val="EX"/>
        <w:ind w:firstLine="0"/>
        <w:rPr>
          <w:i/>
          <w:lang w:val="pt-BR"/>
        </w:rPr>
      </w:pPr>
      <w:r w:rsidRPr="000370F5">
        <w:rPr>
          <w:b/>
          <w:lang w:val="pt-BR"/>
        </w:rPr>
        <w:br/>
      </w:r>
      <w:smartTag w:uri="urn:schemas-microsoft-com:office:smarttags" w:element="PersonName">
        <w:r w:rsidRPr="000370F5">
          <w:rPr>
            <w:i/>
            <w:lang w:val="pt-BR"/>
          </w:rPr>
          <w:t>RT</w:t>
        </w:r>
      </w:smartTag>
      <w:r w:rsidRPr="000370F5">
        <w:rPr>
          <w:i/>
          <w:lang w:val="pt-BR"/>
        </w:rPr>
        <w:t>SP/1.0 200 OK</w:t>
      </w:r>
      <w:r w:rsidRPr="000370F5">
        <w:rPr>
          <w:i/>
          <w:lang w:val="pt-BR"/>
        </w:rPr>
        <w:br/>
        <w:t>CSeq: 2</w:t>
      </w:r>
      <w:r w:rsidRPr="000370F5">
        <w:rPr>
          <w:i/>
          <w:lang w:val="pt-BR"/>
        </w:rPr>
        <w:br/>
        <w:t xml:space="preserve">Transport: </w:t>
      </w:r>
      <w:smartTag w:uri="urn:schemas-microsoft-com:office:smarttags" w:element="PersonName">
        <w:r w:rsidRPr="000370F5">
          <w:rPr>
            <w:i/>
            <w:lang w:val="pt-BR"/>
          </w:rPr>
          <w:t>RT</w:t>
        </w:r>
      </w:smartTag>
      <w:r w:rsidRPr="000370F5">
        <w:rPr>
          <w:i/>
          <w:lang w:val="pt-BR"/>
        </w:rPr>
        <w:t>P/AVP/UDP;unicast;client_port=3456-3457; server_port=5678-5679</w:t>
      </w:r>
      <w:r w:rsidRPr="000370F5">
        <w:rPr>
          <w:i/>
          <w:lang w:val="pt-BR"/>
        </w:rPr>
        <w:br/>
        <w:t>Session: dfhyrio90llk</w:t>
      </w:r>
      <w:r w:rsidRPr="000370F5">
        <w:rPr>
          <w:i/>
          <w:lang w:val="pt-BR"/>
        </w:rPr>
        <w:br/>
      </w:r>
    </w:p>
    <w:p w14:paraId="260220E8" w14:textId="77777777" w:rsidR="009E13AA" w:rsidRPr="000370F5" w:rsidRDefault="009E13AA" w:rsidP="009E13AA">
      <w:pPr>
        <w:pStyle w:val="EX"/>
        <w:ind w:firstLine="0"/>
        <w:rPr>
          <w:b/>
          <w:lang w:val="pt-BR"/>
        </w:rPr>
      </w:pPr>
      <w:r w:rsidRPr="000370F5">
        <w:rPr>
          <w:b/>
          <w:lang w:val="pt-BR"/>
        </w:rPr>
        <w:t xml:space="preserve">SETUP rtsp://mediaserver.com/movie.test/streamID=1 </w:t>
      </w:r>
      <w:smartTag w:uri="urn:schemas-microsoft-com:office:smarttags" w:element="PersonName">
        <w:r w:rsidRPr="000370F5">
          <w:rPr>
            <w:b/>
            <w:lang w:val="pt-BR"/>
          </w:rPr>
          <w:t>RT</w:t>
        </w:r>
      </w:smartTag>
      <w:r w:rsidRPr="000370F5">
        <w:rPr>
          <w:b/>
          <w:lang w:val="pt-BR"/>
        </w:rPr>
        <w:t>SP/1.0</w:t>
      </w:r>
      <w:r w:rsidRPr="000370F5">
        <w:rPr>
          <w:b/>
          <w:lang w:val="pt-BR"/>
        </w:rPr>
        <w:br/>
        <w:t>CSeq: 3</w:t>
      </w:r>
      <w:r w:rsidRPr="000370F5">
        <w:rPr>
          <w:b/>
          <w:lang w:val="pt-BR"/>
        </w:rPr>
        <w:br/>
        <w:t xml:space="preserve">Transport: </w:t>
      </w:r>
      <w:smartTag w:uri="urn:schemas-microsoft-com:office:smarttags" w:element="PersonName">
        <w:r w:rsidRPr="000370F5">
          <w:rPr>
            <w:b/>
            <w:lang w:val="pt-BR"/>
          </w:rPr>
          <w:t>RT</w:t>
        </w:r>
      </w:smartTag>
      <w:r w:rsidRPr="000370F5">
        <w:rPr>
          <w:b/>
          <w:lang w:val="pt-BR"/>
        </w:rPr>
        <w:t>P/AVP/UDP;unicast;client_port=3458-3459</w:t>
      </w:r>
      <w:r w:rsidRPr="000370F5">
        <w:rPr>
          <w:b/>
          <w:lang w:val="pt-BR"/>
        </w:rPr>
        <w:br/>
        <w:t xml:space="preserve">Session: dfhyrio90llk </w:t>
      </w:r>
      <w:r w:rsidRPr="000370F5">
        <w:rPr>
          <w:b/>
          <w:lang w:val="pt-BR"/>
        </w:rPr>
        <w:br/>
      </w:r>
      <w:r w:rsidRPr="000370F5">
        <w:rPr>
          <w:b/>
          <w:bCs/>
          <w:lang w:val="pt-BR"/>
        </w:rPr>
        <w:t>User-Agent: TheStreamClient/1.1b2</w:t>
      </w:r>
    </w:p>
    <w:p w14:paraId="3AB52060" w14:textId="77777777" w:rsidR="00C65E3C" w:rsidRPr="000370F5" w:rsidRDefault="00C65E3C">
      <w:pPr>
        <w:pStyle w:val="EX"/>
        <w:ind w:firstLine="0"/>
        <w:rPr>
          <w:i/>
          <w:lang w:val="pt-BR"/>
        </w:rPr>
      </w:pPr>
      <w:r w:rsidRPr="000370F5">
        <w:rPr>
          <w:lang w:val="pt-BR"/>
        </w:rPr>
        <w:br/>
      </w:r>
      <w:smartTag w:uri="urn:schemas-microsoft-com:office:smarttags" w:element="PersonName">
        <w:r w:rsidRPr="000370F5">
          <w:rPr>
            <w:i/>
            <w:lang w:val="pt-BR"/>
          </w:rPr>
          <w:t>RT</w:t>
        </w:r>
      </w:smartTag>
      <w:r w:rsidRPr="000370F5">
        <w:rPr>
          <w:i/>
          <w:lang w:val="pt-BR"/>
        </w:rPr>
        <w:t>SP/1.0 200 OK</w:t>
      </w:r>
      <w:r w:rsidRPr="000370F5">
        <w:rPr>
          <w:i/>
          <w:lang w:val="pt-BR"/>
        </w:rPr>
        <w:br/>
        <w:t>CSeq: 3</w:t>
      </w:r>
      <w:r w:rsidRPr="000370F5">
        <w:rPr>
          <w:i/>
          <w:lang w:val="pt-BR"/>
        </w:rPr>
        <w:br/>
        <w:t xml:space="preserve">Transport: </w:t>
      </w:r>
      <w:smartTag w:uri="urn:schemas-microsoft-com:office:smarttags" w:element="PersonName">
        <w:r w:rsidRPr="000370F5">
          <w:rPr>
            <w:i/>
            <w:lang w:val="pt-BR"/>
          </w:rPr>
          <w:t>RT</w:t>
        </w:r>
      </w:smartTag>
      <w:r w:rsidRPr="000370F5">
        <w:rPr>
          <w:i/>
          <w:lang w:val="pt-BR"/>
        </w:rPr>
        <w:t>P/AVP/UDP;unicast;client_port=3458-3459; server_port=5680-5681</w:t>
      </w:r>
      <w:r w:rsidRPr="000370F5">
        <w:rPr>
          <w:i/>
          <w:lang w:val="pt-BR"/>
        </w:rPr>
        <w:br/>
        <w:t>Session: dfhyrio90llk</w:t>
      </w:r>
      <w:r w:rsidRPr="000370F5">
        <w:rPr>
          <w:i/>
          <w:lang w:val="pt-BR"/>
        </w:rPr>
        <w:br/>
      </w:r>
    </w:p>
    <w:p w14:paraId="51A7D046" w14:textId="77777777" w:rsidR="009E13AA" w:rsidRPr="000370F5" w:rsidRDefault="009E13AA" w:rsidP="009E13AA">
      <w:pPr>
        <w:pStyle w:val="EX"/>
        <w:ind w:firstLine="0"/>
        <w:rPr>
          <w:b/>
          <w:bCs/>
          <w:lang w:val="pt-BR"/>
        </w:rPr>
      </w:pPr>
      <w:r w:rsidRPr="000370F5">
        <w:rPr>
          <w:b/>
          <w:lang w:val="pt-BR"/>
        </w:rPr>
        <w:t xml:space="preserve">PLAY rtsp://mediaserver.com/movie.test </w:t>
      </w:r>
      <w:smartTag w:uri="urn:schemas-microsoft-com:office:smarttags" w:element="PersonName">
        <w:r w:rsidRPr="000370F5">
          <w:rPr>
            <w:b/>
            <w:lang w:val="pt-BR"/>
          </w:rPr>
          <w:t>RT</w:t>
        </w:r>
      </w:smartTag>
      <w:r w:rsidRPr="000370F5">
        <w:rPr>
          <w:b/>
          <w:lang w:val="pt-BR"/>
        </w:rPr>
        <w:t>SP/1.0</w:t>
      </w:r>
      <w:r w:rsidRPr="000370F5">
        <w:rPr>
          <w:b/>
          <w:lang w:val="pt-BR"/>
        </w:rPr>
        <w:br/>
        <w:t>CSeq: 4</w:t>
      </w:r>
      <w:r w:rsidRPr="000370F5">
        <w:rPr>
          <w:b/>
          <w:lang w:val="pt-BR"/>
        </w:rPr>
        <w:br/>
        <w:t xml:space="preserve">Session: dfhyrio90llk </w:t>
      </w:r>
      <w:r w:rsidRPr="000370F5">
        <w:rPr>
          <w:b/>
          <w:lang w:val="pt-BR"/>
        </w:rPr>
        <w:br/>
      </w:r>
      <w:r w:rsidRPr="000370F5">
        <w:rPr>
          <w:b/>
          <w:bCs/>
          <w:lang w:val="pt-BR"/>
        </w:rPr>
        <w:t>User-Agent: TheStreamClient/1.1b2</w:t>
      </w:r>
      <w:r w:rsidRPr="000370F5">
        <w:rPr>
          <w:b/>
          <w:bCs/>
          <w:lang w:val="pt-BR"/>
        </w:rPr>
        <w:br/>
      </w:r>
    </w:p>
    <w:p w14:paraId="2DEDFF9F" w14:textId="77777777" w:rsidR="009E13AA" w:rsidRPr="000370F5" w:rsidRDefault="009E13AA" w:rsidP="009E13AA">
      <w:pPr>
        <w:pStyle w:val="EX"/>
        <w:ind w:firstLine="0"/>
        <w:rPr>
          <w:rFonts w:hint="eastAsia"/>
          <w:i/>
          <w:lang w:val="pt-BR" w:eastAsia="ja-JP"/>
        </w:rPr>
      </w:pPr>
      <w:smartTag w:uri="urn:schemas-microsoft-com:office:smarttags" w:element="PersonName">
        <w:r w:rsidRPr="000370F5">
          <w:rPr>
            <w:i/>
            <w:lang w:val="pt-BR"/>
          </w:rPr>
          <w:t>RT</w:t>
        </w:r>
      </w:smartTag>
      <w:r w:rsidRPr="000370F5">
        <w:rPr>
          <w:i/>
          <w:lang w:val="pt-BR"/>
        </w:rPr>
        <w:t>SP/1.0 200 OK</w:t>
      </w:r>
      <w:r w:rsidRPr="000370F5">
        <w:rPr>
          <w:i/>
          <w:lang w:val="pt-BR"/>
        </w:rPr>
        <w:br/>
        <w:t>CSeq: 4</w:t>
      </w:r>
      <w:r w:rsidRPr="000370F5">
        <w:rPr>
          <w:i/>
          <w:lang w:val="pt-BR"/>
        </w:rPr>
        <w:br/>
        <w:t>Session: dfhyrio90llk</w:t>
      </w:r>
      <w:r w:rsidRPr="000370F5">
        <w:rPr>
          <w:i/>
          <w:lang w:val="pt-BR"/>
        </w:rPr>
        <w:br/>
        <w:t>Range: npt=0-</w:t>
      </w:r>
      <w:r w:rsidRPr="000370F5">
        <w:rPr>
          <w:i/>
          <w:lang w:val="pt-BR"/>
        </w:rPr>
        <w:br/>
      </w:r>
      <w:smartTag w:uri="urn:schemas-microsoft-com:office:smarttags" w:element="PersonName">
        <w:r w:rsidRPr="000370F5">
          <w:rPr>
            <w:i/>
            <w:lang w:val="pt-BR"/>
          </w:rPr>
          <w:t>RT</w:t>
        </w:r>
      </w:smartTag>
      <w:r w:rsidRPr="000370F5">
        <w:rPr>
          <w:i/>
          <w:lang w:val="pt-BR"/>
        </w:rPr>
        <w:t xml:space="preserve">P-Info: url= rtsp://mediaserver.com/movie.test/streamID=0; seq=9900;rtptime=4470048, </w:t>
      </w:r>
      <w:r w:rsidRPr="000370F5">
        <w:rPr>
          <w:rFonts w:hint="eastAsia"/>
          <w:i/>
          <w:lang w:val="pt-BR" w:eastAsia="ja-JP"/>
        </w:rPr>
        <w:br/>
        <w:t xml:space="preserve">                 </w:t>
      </w:r>
      <w:r w:rsidRPr="000370F5">
        <w:rPr>
          <w:i/>
          <w:lang w:val="pt-BR"/>
        </w:rPr>
        <w:t>url= rtsp://mediaserver.com/movie.test/streamID=1; seq=1004;rtptime=1070549</w:t>
      </w:r>
    </w:p>
    <w:p w14:paraId="1E7449B6" w14:textId="77777777" w:rsidR="00C65E3C" w:rsidRDefault="00C65E3C">
      <w:pPr>
        <w:pStyle w:val="EX"/>
        <w:ind w:firstLine="0"/>
      </w:pPr>
      <w:r>
        <w:rPr>
          <w:rFonts w:hint="eastAsia"/>
          <w:lang w:eastAsia="ja-JP"/>
        </w:rPr>
        <w:t>NOTE:</w:t>
      </w:r>
      <w:r w:rsidR="006E7973">
        <w:rPr>
          <w:rFonts w:hint="eastAsia"/>
          <w:lang w:eastAsia="ja-JP"/>
        </w:rPr>
        <w:tab/>
      </w:r>
      <w:r>
        <w:rPr>
          <w:rFonts w:hint="eastAsia"/>
          <w:lang w:eastAsia="ja-JP"/>
        </w:rPr>
        <w:t>H</w:t>
      </w:r>
      <w:r>
        <w:rPr>
          <w:lang w:eastAsia="ja-JP"/>
        </w:rPr>
        <w:t>eaders can be folded onto multiple lines if the</w:t>
      </w:r>
      <w:r>
        <w:rPr>
          <w:rFonts w:hint="eastAsia"/>
          <w:lang w:eastAsia="ja-JP"/>
        </w:rPr>
        <w:t xml:space="preserve"> </w:t>
      </w:r>
      <w:r>
        <w:rPr>
          <w:lang w:eastAsia="ja-JP"/>
        </w:rPr>
        <w:t xml:space="preserve">continuation line begins with a space or horizontal tab. For more information, see </w:t>
      </w:r>
      <w:r>
        <w:rPr>
          <w:rFonts w:hint="eastAsia"/>
          <w:lang w:eastAsia="ja-JP"/>
        </w:rPr>
        <w:t>RFC2616 [</w:t>
      </w:r>
      <w:r>
        <w:rPr>
          <w:noProof/>
        </w:rPr>
        <w:t>17</w:t>
      </w:r>
      <w:r>
        <w:rPr>
          <w:rFonts w:hint="eastAsia"/>
          <w:lang w:eastAsia="ja-JP"/>
        </w:rPr>
        <w:t>].</w:t>
      </w:r>
    </w:p>
    <w:p w14:paraId="6E3C8183" w14:textId="77777777" w:rsidR="00C65E3C" w:rsidRDefault="00C65E3C">
      <w:pPr>
        <w:pStyle w:val="EX"/>
        <w:ind w:firstLine="2"/>
      </w:pPr>
      <w:r>
        <w:lastRenderedPageBreak/>
        <w:t xml:space="preserve">The user watches the movie for 20 seconds and then decides to </w:t>
      </w:r>
      <w:r w:rsidR="000E69B9">
        <w:t>jump</w:t>
      </w:r>
      <w:r>
        <w:t xml:space="preserve"> to 10 seconds before the end…</w:t>
      </w:r>
    </w:p>
    <w:p w14:paraId="224179D9" w14:textId="77777777" w:rsidR="00C65E3C" w:rsidRDefault="00C65E3C">
      <w:pPr>
        <w:pStyle w:val="EX"/>
        <w:ind w:firstLine="0"/>
        <w:rPr>
          <w:b/>
        </w:rPr>
      </w:pPr>
      <w:r>
        <w:rPr>
          <w:b/>
        </w:rPr>
        <w:t xml:space="preserve">PAUSE rtsp://mediaserver.com/movie.test </w:t>
      </w:r>
      <w:smartTag w:uri="urn:schemas-microsoft-com:office:smarttags" w:element="PersonName">
        <w:r>
          <w:rPr>
            <w:b/>
          </w:rPr>
          <w:t>RT</w:t>
        </w:r>
      </w:smartTag>
      <w:r>
        <w:rPr>
          <w:b/>
        </w:rPr>
        <w:t>SP/1.0</w:t>
      </w:r>
      <w:r>
        <w:rPr>
          <w:b/>
        </w:rPr>
        <w:br/>
        <w:t>CSeq: 5</w:t>
      </w:r>
      <w:r>
        <w:rPr>
          <w:b/>
        </w:rPr>
        <w:br/>
        <w:t xml:space="preserve">Session: dfhyrio90llk </w:t>
      </w:r>
      <w:r>
        <w:rPr>
          <w:b/>
        </w:rPr>
        <w:br/>
      </w:r>
      <w:r>
        <w:rPr>
          <w:b/>
          <w:bCs/>
        </w:rPr>
        <w:t>User-Agent: TheStreamClient/1.1b2</w:t>
      </w:r>
    </w:p>
    <w:p w14:paraId="44EC4C07" w14:textId="77777777" w:rsidR="00C65E3C" w:rsidRDefault="00C65E3C">
      <w:pPr>
        <w:pStyle w:val="EX"/>
        <w:ind w:firstLine="0"/>
        <w:rPr>
          <w:b/>
        </w:rPr>
      </w:pPr>
      <w:r>
        <w:rPr>
          <w:b/>
        </w:rPr>
        <w:br/>
        <w:t xml:space="preserve">PLAY rtsp://mediaserver.com/movie.test </w:t>
      </w:r>
      <w:smartTag w:uri="urn:schemas-microsoft-com:office:smarttags" w:element="PersonName">
        <w:r>
          <w:rPr>
            <w:b/>
          </w:rPr>
          <w:t>RT</w:t>
        </w:r>
      </w:smartTag>
      <w:r>
        <w:rPr>
          <w:b/>
        </w:rPr>
        <w:t>SP/1.0</w:t>
      </w:r>
      <w:r>
        <w:rPr>
          <w:b/>
        </w:rPr>
        <w:br/>
        <w:t>CSeq: 6</w:t>
      </w:r>
      <w:r>
        <w:rPr>
          <w:b/>
        </w:rPr>
        <w:br/>
        <w:t>Range: npt=50-59.3478</w:t>
      </w:r>
      <w:r>
        <w:rPr>
          <w:b/>
        </w:rPr>
        <w:br/>
        <w:t xml:space="preserve">Session: dfhyrio90llk </w:t>
      </w:r>
      <w:r>
        <w:rPr>
          <w:b/>
        </w:rPr>
        <w:br/>
      </w:r>
      <w:r>
        <w:rPr>
          <w:b/>
          <w:bCs/>
        </w:rPr>
        <w:t>User-Agent: TheStreamClient/1.1b2</w:t>
      </w:r>
    </w:p>
    <w:p w14:paraId="382D8C59" w14:textId="77777777" w:rsidR="00C65E3C" w:rsidRDefault="00C65E3C">
      <w:pPr>
        <w:pStyle w:val="EX"/>
        <w:ind w:firstLine="0"/>
        <w:rPr>
          <w:i/>
        </w:rPr>
      </w:pPr>
      <w:r>
        <w:rPr>
          <w:b/>
        </w:rPr>
        <w:br/>
      </w:r>
      <w:smartTag w:uri="urn:schemas-microsoft-com:office:smarttags" w:element="PersonName">
        <w:r>
          <w:rPr>
            <w:i/>
          </w:rPr>
          <w:t>RT</w:t>
        </w:r>
      </w:smartTag>
      <w:r>
        <w:rPr>
          <w:i/>
        </w:rPr>
        <w:t>SP/1.0 200 OK</w:t>
      </w:r>
      <w:r>
        <w:rPr>
          <w:i/>
        </w:rPr>
        <w:br/>
        <w:t>CSeq: 5</w:t>
      </w:r>
      <w:r>
        <w:rPr>
          <w:i/>
        </w:rPr>
        <w:br/>
        <w:t>Session: dfhyrio90llk</w:t>
      </w:r>
    </w:p>
    <w:p w14:paraId="466E0A13" w14:textId="77777777" w:rsidR="00C65E3C" w:rsidRDefault="00C65E3C">
      <w:pPr>
        <w:pStyle w:val="EX"/>
        <w:ind w:firstLine="0"/>
        <w:rPr>
          <w:i/>
        </w:rPr>
      </w:pPr>
      <w:r>
        <w:rPr>
          <w:i/>
        </w:rPr>
        <w:br/>
      </w:r>
      <w:smartTag w:uri="urn:schemas-microsoft-com:office:smarttags" w:element="PersonName">
        <w:r>
          <w:rPr>
            <w:i/>
          </w:rPr>
          <w:t>RT</w:t>
        </w:r>
      </w:smartTag>
      <w:r>
        <w:rPr>
          <w:i/>
        </w:rPr>
        <w:t>SP/1.0 200 OK</w:t>
      </w:r>
      <w:r>
        <w:rPr>
          <w:i/>
        </w:rPr>
        <w:br/>
        <w:t>CSeq: 6</w:t>
      </w:r>
      <w:r>
        <w:rPr>
          <w:i/>
        </w:rPr>
        <w:br/>
        <w:t xml:space="preserve">Session: </w:t>
      </w:r>
      <w:smartTag w:uri="urn:schemas-microsoft-com:office:smarttags" w:element="place">
        <w:smartTag w:uri="urn:schemas-microsoft-com:office:smarttags" w:element="PlaceName">
          <w:r>
            <w:rPr>
              <w:i/>
            </w:rPr>
            <w:t>dfhyrio90llk</w:t>
          </w:r>
        </w:smartTag>
        <w:r>
          <w:rPr>
            <w:i/>
          </w:rPr>
          <w:br/>
        </w:r>
        <w:smartTag w:uri="urn:schemas-microsoft-com:office:smarttags" w:element="PlaceType">
          <w:r>
            <w:rPr>
              <w:i/>
            </w:rPr>
            <w:t>Range</w:t>
          </w:r>
        </w:smartTag>
      </w:smartTag>
      <w:r>
        <w:rPr>
          <w:i/>
        </w:rPr>
        <w:t>: npt=50-59.3478</w:t>
      </w:r>
      <w:r>
        <w:rPr>
          <w:i/>
        </w:rPr>
        <w:br/>
      </w:r>
      <w:smartTag w:uri="urn:schemas-microsoft-com:office:smarttags" w:element="PersonName">
        <w:r>
          <w:rPr>
            <w:i/>
          </w:rPr>
          <w:t>RT</w:t>
        </w:r>
      </w:smartTag>
      <w:r>
        <w:rPr>
          <w:i/>
        </w:rPr>
        <w:t xml:space="preserve">P-Info: url= rtsp://mediaserver.com/movie.test/streamID=0; </w:t>
      </w:r>
      <w:r>
        <w:rPr>
          <w:rFonts w:hint="eastAsia"/>
          <w:i/>
          <w:lang w:eastAsia="ja-JP"/>
        </w:rPr>
        <w:br/>
        <w:t xml:space="preserve">                </w:t>
      </w:r>
      <w:r>
        <w:rPr>
          <w:i/>
        </w:rPr>
        <w:t xml:space="preserve">seq=39900;rtptime=44470648, </w:t>
      </w:r>
      <w:r>
        <w:rPr>
          <w:rFonts w:hint="eastAsia"/>
          <w:i/>
          <w:lang w:eastAsia="ja-JP"/>
        </w:rPr>
        <w:br/>
        <w:t xml:space="preserve">                 </w:t>
      </w:r>
      <w:r>
        <w:rPr>
          <w:i/>
        </w:rPr>
        <w:t xml:space="preserve">url= rtsp://mediaserver.com/movie.test/streamID=1; </w:t>
      </w:r>
      <w:r>
        <w:rPr>
          <w:rFonts w:hint="eastAsia"/>
          <w:i/>
          <w:lang w:eastAsia="ja-JP"/>
        </w:rPr>
        <w:br/>
        <w:t xml:space="preserve">                </w:t>
      </w:r>
      <w:r>
        <w:rPr>
          <w:i/>
        </w:rPr>
        <w:t>seq=31004;rtptime=41090349</w:t>
      </w:r>
    </w:p>
    <w:p w14:paraId="06854948" w14:textId="77777777" w:rsidR="00C65E3C" w:rsidRDefault="00C65E3C">
      <w:pPr>
        <w:pStyle w:val="EX"/>
        <w:ind w:firstLine="0"/>
        <w:rPr>
          <w:i/>
        </w:rPr>
      </w:pPr>
    </w:p>
    <w:p w14:paraId="4259027B" w14:textId="77777777" w:rsidR="00C65E3C" w:rsidRDefault="00C65E3C">
      <w:pPr>
        <w:pStyle w:val="EX"/>
        <w:ind w:left="1418" w:firstLine="284"/>
      </w:pPr>
      <w:r>
        <w:t>After the movie is over the client issues a TEARDOWN to end the session…</w:t>
      </w:r>
    </w:p>
    <w:p w14:paraId="6BC112C8" w14:textId="77777777" w:rsidR="00C65E3C" w:rsidRDefault="00C65E3C">
      <w:pPr>
        <w:pStyle w:val="EX"/>
        <w:ind w:firstLine="0"/>
        <w:rPr>
          <w:b/>
        </w:rPr>
      </w:pPr>
      <w:r>
        <w:rPr>
          <w:b/>
        </w:rPr>
        <w:t xml:space="preserve">TEARDOWN rtsp://mediaserver.com/movie.test </w:t>
      </w:r>
      <w:smartTag w:uri="urn:schemas-microsoft-com:office:smarttags" w:element="PersonName">
        <w:r>
          <w:rPr>
            <w:b/>
          </w:rPr>
          <w:t>RT</w:t>
        </w:r>
      </w:smartTag>
      <w:r>
        <w:rPr>
          <w:b/>
        </w:rPr>
        <w:t>SP/1.0</w:t>
      </w:r>
      <w:r>
        <w:rPr>
          <w:b/>
        </w:rPr>
        <w:br/>
        <w:t>CSeq: 7</w:t>
      </w:r>
      <w:r>
        <w:rPr>
          <w:b/>
        </w:rPr>
        <w:br/>
        <w:t xml:space="preserve">Session: dfhyrio90llk </w:t>
      </w:r>
      <w:r>
        <w:rPr>
          <w:b/>
        </w:rPr>
        <w:br/>
      </w:r>
      <w:r>
        <w:rPr>
          <w:b/>
          <w:bCs/>
        </w:rPr>
        <w:t>User-Agent: TheStreamClient/1.1b2</w:t>
      </w:r>
    </w:p>
    <w:p w14:paraId="68FA6449" w14:textId="77777777" w:rsidR="00C65E3C" w:rsidRDefault="00C65E3C">
      <w:pPr>
        <w:pStyle w:val="EX"/>
        <w:ind w:firstLine="0"/>
        <w:rPr>
          <w:i/>
        </w:rPr>
      </w:pPr>
      <w:r>
        <w:br/>
      </w:r>
      <w:smartTag w:uri="urn:schemas-microsoft-com:office:smarttags" w:element="PersonName">
        <w:r>
          <w:rPr>
            <w:i/>
          </w:rPr>
          <w:t>RT</w:t>
        </w:r>
      </w:smartTag>
      <w:r>
        <w:rPr>
          <w:i/>
        </w:rPr>
        <w:t>SP/1.0 200 OK</w:t>
      </w:r>
      <w:r>
        <w:rPr>
          <w:i/>
        </w:rPr>
        <w:br/>
        <w:t>Cseq: 7</w:t>
      </w:r>
      <w:r>
        <w:rPr>
          <w:i/>
        </w:rPr>
        <w:br/>
        <w:t xml:space="preserve">Session: dfhyrio90llk </w:t>
      </w:r>
      <w:r>
        <w:rPr>
          <w:i/>
        </w:rPr>
        <w:br/>
        <w:t xml:space="preserve">Connection: close </w:t>
      </w:r>
    </w:p>
    <w:p w14:paraId="68E6386E" w14:textId="77777777" w:rsidR="006C38A8" w:rsidRDefault="006C38A8" w:rsidP="006C38A8">
      <w:r>
        <w:t xml:space="preserve">The example below contains a complete </w:t>
      </w:r>
      <w:smartTag w:uri="urn:schemas-microsoft-com:office:smarttags" w:element="PersonName">
        <w:r>
          <w:t>RT</w:t>
        </w:r>
      </w:smartTag>
      <w:r>
        <w:t>SP signalling for session set-up with rate adaptation support, where the client buffer feedback functionality is initialised and used. To allow the server to know that a client supports the buffer feedback formats and signalling, the cl</w:t>
      </w:r>
      <w:r>
        <w:t>i</w:t>
      </w:r>
      <w:r>
        <w:t xml:space="preserve">ent includes a link to its UAProf description in its </w:t>
      </w:r>
      <w:smartTag w:uri="urn:schemas-microsoft-com:office:smarttags" w:element="PersonName">
        <w:r>
          <w:t>RT</w:t>
        </w:r>
      </w:smartTag>
      <w:r>
        <w:t>SP DESCRIBE request.</w:t>
      </w:r>
    </w:p>
    <w:p w14:paraId="630FD416" w14:textId="77777777" w:rsidR="00A86567" w:rsidRDefault="00A86567" w:rsidP="00A86567">
      <w:pPr>
        <w:rPr>
          <w:rFonts w:ascii="Arial" w:hAnsi="Arial" w:cs="Arial"/>
        </w:rPr>
      </w:pPr>
      <w:r>
        <w:t>EXAMPLE</w:t>
      </w:r>
      <w:r>
        <w:rPr>
          <w:noProof/>
        </w:rPr>
        <w:t xml:space="preserve"> 2:</w:t>
      </w:r>
    </w:p>
    <w:p w14:paraId="7148410E" w14:textId="77777777" w:rsidR="00A86567" w:rsidRDefault="00A86567" w:rsidP="00A86567">
      <w:pPr>
        <w:pStyle w:val="EX"/>
        <w:ind w:hanging="1"/>
        <w:rPr>
          <w:b/>
          <w:bCs/>
        </w:rPr>
      </w:pPr>
      <w:r>
        <w:rPr>
          <w:b/>
          <w:bCs/>
        </w:rPr>
        <w:t xml:space="preserve">DESCRIBE rtsp://mediaserver.com/movie.test </w:t>
      </w:r>
      <w:smartTag w:uri="urn:schemas-microsoft-com:office:smarttags" w:element="PersonName">
        <w:r>
          <w:rPr>
            <w:b/>
            <w:bCs/>
          </w:rPr>
          <w:t>RT</w:t>
        </w:r>
      </w:smartTag>
      <w:r>
        <w:rPr>
          <w:b/>
          <w:bCs/>
        </w:rPr>
        <w:t>SP/1.0</w:t>
      </w:r>
      <w:r>
        <w:rPr>
          <w:b/>
          <w:bCs/>
        </w:rPr>
        <w:br/>
        <w:t xml:space="preserve">CSeq: 1 </w:t>
      </w:r>
      <w:r>
        <w:rPr>
          <w:b/>
          <w:bCs/>
        </w:rPr>
        <w:br/>
        <w:t>User-Agent: TheStreamClient/1.1b2</w:t>
      </w:r>
      <w:r>
        <w:rPr>
          <w:b/>
          <w:bCs/>
        </w:rPr>
        <w:br/>
        <w:t>x-wap-profile: "http://uaprof.example.com/products/TheStreamClient1.1b2"</w:t>
      </w:r>
    </w:p>
    <w:p w14:paraId="7BF4B9F5" w14:textId="77777777" w:rsidR="00A86567" w:rsidRDefault="00A86567" w:rsidP="00A86567">
      <w:pPr>
        <w:pStyle w:val="EX"/>
        <w:spacing w:after="0"/>
        <w:ind w:left="1701" w:firstLine="0"/>
      </w:pPr>
      <w:r>
        <w:br/>
      </w:r>
      <w:smartTag w:uri="urn:schemas-microsoft-com:office:smarttags" w:element="PersonName">
        <w:r>
          <w:t>RT</w:t>
        </w:r>
      </w:smartTag>
      <w:r>
        <w:t>SP/1.0 200 OK</w:t>
      </w:r>
      <w:r>
        <w:br/>
        <w:t>CSeq: 1Date: 20 Aug 2003 15:35:06 GMT</w:t>
      </w:r>
      <w:r>
        <w:br/>
        <w:t>Content-Base: rtsp://mediaserver.com/movie.test/</w:t>
      </w:r>
      <w:r>
        <w:br/>
        <w:t>Content-Type: application/sdp</w:t>
      </w:r>
      <w:r>
        <w:br/>
        <w:t>Content-Length: 500</w:t>
      </w:r>
      <w:r>
        <w:br/>
      </w:r>
      <w:r>
        <w:br/>
        <w:t>v=0</w:t>
      </w:r>
      <w:r>
        <w:br/>
        <w:t>o=- 950814089 950814089 IN IP4 144.132.134.67</w:t>
      </w:r>
      <w:r>
        <w:br/>
        <w:t xml:space="preserve">s=Example of aggregate control of AMR speech and H.264 video </w:t>
      </w:r>
      <w:r>
        <w:br/>
      </w:r>
      <w:r>
        <w:rPr>
          <w:rFonts w:hint="eastAsia"/>
        </w:rPr>
        <w:t>e=foo@bar.com</w:t>
      </w:r>
      <w:r>
        <w:br/>
        <w:t xml:space="preserve">c=IN IP4 0.0.0.0 </w:t>
      </w:r>
      <w:r>
        <w:br/>
        <w:t>b=AS:77</w:t>
      </w:r>
    </w:p>
    <w:p w14:paraId="768EE037" w14:textId="77777777" w:rsidR="00A86567" w:rsidRPr="00AC3D5A" w:rsidRDefault="00A86567" w:rsidP="00A86567">
      <w:pPr>
        <w:pStyle w:val="EX"/>
        <w:spacing w:after="0"/>
        <w:ind w:left="1701" w:firstLine="0"/>
        <w:rPr>
          <w:lang w:val="fr-FR"/>
        </w:rPr>
      </w:pPr>
      <w:r w:rsidRPr="00AC3D5A">
        <w:rPr>
          <w:lang w:val="fr-FR"/>
        </w:rPr>
        <w:t>b=TIAS:69880</w:t>
      </w:r>
      <w:r w:rsidRPr="00AC3D5A">
        <w:rPr>
          <w:lang w:val="fr-FR"/>
        </w:rPr>
        <w:br/>
        <w:t>t=0 0</w:t>
      </w:r>
      <w:r w:rsidRPr="00AC3D5A">
        <w:rPr>
          <w:lang w:val="fr-FR"/>
        </w:rPr>
        <w:br/>
        <w:t>a=maxprate:20</w:t>
      </w:r>
    </w:p>
    <w:p w14:paraId="623C93B1" w14:textId="77777777" w:rsidR="00A86567" w:rsidRDefault="00A86567" w:rsidP="00A86567">
      <w:pPr>
        <w:pStyle w:val="EX"/>
        <w:spacing w:after="0"/>
        <w:ind w:left="1701" w:firstLine="0"/>
      </w:pPr>
      <w:r>
        <w:t xml:space="preserve">a=range:npt=0-59.3478 </w:t>
      </w:r>
      <w:r>
        <w:br/>
        <w:t>a=control:*</w:t>
      </w:r>
      <w:r>
        <w:br/>
        <w:t xml:space="preserve">m=audio 0 </w:t>
      </w:r>
      <w:smartTag w:uri="urn:schemas-microsoft-com:office:smarttags" w:element="PersonName">
        <w:r>
          <w:t>RT</w:t>
        </w:r>
      </w:smartTag>
      <w:r>
        <w:t>P/AVP 97</w:t>
      </w:r>
      <w:r>
        <w:br/>
        <w:t>b=AS:15</w:t>
      </w:r>
    </w:p>
    <w:p w14:paraId="48FAD4ED" w14:textId="77777777" w:rsidR="00A86567" w:rsidRPr="00963F17" w:rsidRDefault="00A86567" w:rsidP="00A86567">
      <w:pPr>
        <w:pStyle w:val="EX"/>
        <w:spacing w:after="0"/>
        <w:ind w:left="1701" w:firstLine="0"/>
      </w:pPr>
      <w:r w:rsidRPr="00963F17">
        <w:t>b=TIAS:</w:t>
      </w:r>
      <w:r>
        <w:t>1280</w:t>
      </w:r>
      <w:r w:rsidRPr="00963F17">
        <w:t>0</w:t>
      </w:r>
      <w:r w:rsidRPr="00963F17">
        <w:br/>
        <w:t>b=RR:</w:t>
      </w:r>
      <w:r>
        <w:t>560</w:t>
      </w:r>
      <w:r w:rsidRPr="00963F17">
        <w:br/>
        <w:t>b=RS:</w:t>
      </w:r>
      <w:r>
        <w:t>190</w:t>
      </w:r>
    </w:p>
    <w:p w14:paraId="59C769F4" w14:textId="77777777" w:rsidR="00A86567" w:rsidRDefault="00A86567" w:rsidP="00A86567">
      <w:pPr>
        <w:pStyle w:val="EX"/>
        <w:spacing w:after="0"/>
        <w:ind w:left="1701" w:firstLine="0"/>
      </w:pPr>
      <w:r>
        <w:t>a=maxprate:5</w:t>
      </w:r>
      <w:r>
        <w:br/>
        <w:t>a=rtpmap:97 AMR-WB/16000</w:t>
      </w:r>
      <w:r>
        <w:br/>
        <w:t>a=fmtp:97 octet-align=1</w:t>
      </w:r>
      <w:r>
        <w:br/>
        <w:t>a=control: streamID=0</w:t>
      </w:r>
      <w:r>
        <w:br/>
        <w:t>a=3GPP-Adaptation-Support:2</w:t>
      </w:r>
      <w:r>
        <w:br/>
        <w:t xml:space="preserve">m=video 0 </w:t>
      </w:r>
      <w:smartTag w:uri="urn:schemas-microsoft-com:office:smarttags" w:element="PersonName">
        <w:r>
          <w:t>RT</w:t>
        </w:r>
      </w:smartTag>
      <w:r>
        <w:t>P/AVP 98</w:t>
      </w:r>
      <w:r>
        <w:br/>
        <w:t>b=AS:397</w:t>
      </w:r>
    </w:p>
    <w:p w14:paraId="52389805" w14:textId="77777777" w:rsidR="00A86567" w:rsidRPr="00963F17" w:rsidRDefault="00A86567" w:rsidP="00A86567">
      <w:pPr>
        <w:pStyle w:val="EX"/>
        <w:spacing w:after="0"/>
        <w:ind w:left="1701" w:firstLine="0"/>
      </w:pPr>
      <w:r w:rsidRPr="00963F17">
        <w:t>b=TIAS:</w:t>
      </w:r>
      <w:r>
        <w:t>3840</w:t>
      </w:r>
      <w:r w:rsidRPr="00963F17">
        <w:t>00</w:t>
      </w:r>
      <w:r w:rsidRPr="00963F17">
        <w:br/>
        <w:t>b=RR:</w:t>
      </w:r>
      <w:r>
        <w:t>144</w:t>
      </w:r>
      <w:r w:rsidRPr="00963F17">
        <w:t>00</w:t>
      </w:r>
      <w:r w:rsidRPr="00963F17">
        <w:br/>
        <w:t>b=RS:</w:t>
      </w:r>
      <w:r>
        <w:t>48</w:t>
      </w:r>
      <w:r w:rsidRPr="00963F17">
        <w:t>00</w:t>
      </w:r>
    </w:p>
    <w:p w14:paraId="602CE49C" w14:textId="77777777" w:rsidR="00A86567" w:rsidRDefault="00A86567" w:rsidP="00A86567">
      <w:pPr>
        <w:pStyle w:val="EX"/>
        <w:ind w:left="1701" w:firstLine="0"/>
      </w:pPr>
      <w:r>
        <w:t>a=maxprate:40</w:t>
      </w:r>
      <w:r>
        <w:br/>
        <w:t>a=rtpmap:98 H264/90000</w:t>
      </w:r>
      <w:r>
        <w:br/>
        <w:t>a=fmtp:98 profile-level-id</w:t>
      </w:r>
      <w:r w:rsidDel="00043632">
        <w:t xml:space="preserve"> </w:t>
      </w:r>
      <w:r>
        <w:t>=42c00c</w:t>
      </w:r>
      <w:r w:rsidDel="00043632">
        <w:t xml:space="preserve"> </w:t>
      </w:r>
      <w:r>
        <w:t>;</w:t>
      </w:r>
      <w:r w:rsidRPr="00043632">
        <w:t xml:space="preserve"> </w:t>
      </w:r>
      <w:r>
        <w:t>sprop-parameter-sets=</w:t>
      </w:r>
      <w:r w:rsidRPr="006E18F6">
        <w:t>Z0LADJWgUH6Af1A=,aM46gA==</w:t>
      </w:r>
      <w:r>
        <w:br/>
        <w:t>a=control: streamID=1</w:t>
      </w:r>
      <w:r>
        <w:br/>
        <w:t>a=3GPP-Adaptation-Support:1</w:t>
      </w:r>
    </w:p>
    <w:p w14:paraId="354B2AFC" w14:textId="77777777" w:rsidR="006C38A8" w:rsidRDefault="006C38A8" w:rsidP="006C38A8">
      <w:pPr>
        <w:pStyle w:val="EX"/>
        <w:ind w:hanging="1"/>
        <w:rPr>
          <w:b/>
          <w:bCs/>
        </w:rPr>
      </w:pPr>
      <w:r>
        <w:br/>
      </w:r>
      <w:r>
        <w:rPr>
          <w:b/>
          <w:bCs/>
        </w:rPr>
        <w:t xml:space="preserve">SETUP rtsp://mediaserver.com/movie.test/streamID=0 </w:t>
      </w:r>
      <w:smartTag w:uri="urn:schemas-microsoft-com:office:smarttags" w:element="PersonName">
        <w:r>
          <w:rPr>
            <w:b/>
            <w:bCs/>
          </w:rPr>
          <w:t>RT</w:t>
        </w:r>
      </w:smartTag>
      <w:r>
        <w:rPr>
          <w:b/>
          <w:bCs/>
        </w:rPr>
        <w:t>SP/1.0</w:t>
      </w:r>
      <w:r>
        <w:rPr>
          <w:b/>
          <w:bCs/>
        </w:rPr>
        <w:br/>
        <w:t>CSeq: 2</w:t>
      </w:r>
      <w:r>
        <w:rPr>
          <w:b/>
          <w:bCs/>
        </w:rPr>
        <w:br/>
        <w:t xml:space="preserve">Transport: </w:t>
      </w:r>
      <w:smartTag w:uri="urn:schemas-microsoft-com:office:smarttags" w:element="PersonName">
        <w:r>
          <w:rPr>
            <w:b/>
            <w:bCs/>
          </w:rPr>
          <w:t>RT</w:t>
        </w:r>
      </w:smartTag>
      <w:r>
        <w:rPr>
          <w:b/>
          <w:bCs/>
        </w:rPr>
        <w:t>P/AVP/UDP;unicast;client_port=3456-3457</w:t>
      </w:r>
      <w:r>
        <w:rPr>
          <w:b/>
          <w:bCs/>
        </w:rPr>
        <w:br/>
        <w:t>User-Agent: TheStreamClient/1.1b2</w:t>
      </w:r>
      <w:r>
        <w:rPr>
          <w:b/>
          <w:bCs/>
        </w:rPr>
        <w:br/>
        <w:t>3GPP-Adaptation: url="rtsp://mediaserver.com/movie.test/streamID=0";size=14500;target-time=5000</w:t>
      </w:r>
    </w:p>
    <w:p w14:paraId="1FBCD81F" w14:textId="77777777" w:rsidR="006C38A8" w:rsidRDefault="006C38A8" w:rsidP="006C38A8">
      <w:pPr>
        <w:pStyle w:val="EX"/>
        <w:ind w:hanging="1"/>
      </w:pPr>
      <w:r>
        <w:br/>
      </w:r>
      <w:smartTag w:uri="urn:schemas-microsoft-com:office:smarttags" w:element="PersonName">
        <w:r>
          <w:t>RT</w:t>
        </w:r>
      </w:smartTag>
      <w:r>
        <w:t>SP/1.0 200 OK</w:t>
      </w:r>
      <w:r>
        <w:br/>
        <w:t>CSeq: 2</w:t>
      </w:r>
      <w:r>
        <w:br/>
        <w:t xml:space="preserve">Transport: </w:t>
      </w:r>
      <w:smartTag w:uri="urn:schemas-microsoft-com:office:smarttags" w:element="PersonName">
        <w:r>
          <w:t>RT</w:t>
        </w:r>
      </w:smartTag>
      <w:r>
        <w:t>P/AVP/UDP;unicast;client_port=3456-3457;server_port=5678-5679;ssrc=A432F9B1</w:t>
      </w:r>
      <w:r>
        <w:br/>
        <w:t>Session: dfhyrio90llk</w:t>
      </w:r>
      <w:r>
        <w:br/>
        <w:t>3GPP-Adaptation: url="rtsp://mediaserver.com/movie.test/streamID=0";size=14500;target-time=5000</w:t>
      </w:r>
      <w:r>
        <w:br/>
      </w:r>
    </w:p>
    <w:p w14:paraId="2ABBD72F" w14:textId="77777777" w:rsidR="006C38A8" w:rsidRDefault="006C38A8" w:rsidP="006C38A8">
      <w:pPr>
        <w:pStyle w:val="EX"/>
        <w:ind w:hanging="1"/>
        <w:rPr>
          <w:b/>
          <w:bCs/>
        </w:rPr>
      </w:pPr>
      <w:r>
        <w:rPr>
          <w:b/>
          <w:bCs/>
        </w:rPr>
        <w:t xml:space="preserve">SETUP rtsp://mediaserver.com/movie.test/streamID=1 </w:t>
      </w:r>
      <w:smartTag w:uri="urn:schemas-microsoft-com:office:smarttags" w:element="PersonName">
        <w:r>
          <w:rPr>
            <w:b/>
            <w:bCs/>
          </w:rPr>
          <w:t>RT</w:t>
        </w:r>
      </w:smartTag>
      <w:r>
        <w:rPr>
          <w:b/>
          <w:bCs/>
        </w:rPr>
        <w:t>SP/1.0</w:t>
      </w:r>
      <w:r>
        <w:rPr>
          <w:b/>
          <w:bCs/>
        </w:rPr>
        <w:br/>
        <w:t>CSeq: 3</w:t>
      </w:r>
      <w:r>
        <w:rPr>
          <w:b/>
          <w:bCs/>
        </w:rPr>
        <w:br/>
        <w:t xml:space="preserve">Transport: </w:t>
      </w:r>
      <w:smartTag w:uri="urn:schemas-microsoft-com:office:smarttags" w:element="PersonName">
        <w:r>
          <w:rPr>
            <w:b/>
            <w:bCs/>
          </w:rPr>
          <w:t>RT</w:t>
        </w:r>
      </w:smartTag>
      <w:r>
        <w:rPr>
          <w:b/>
          <w:bCs/>
        </w:rPr>
        <w:t>P/AVP/UDP;unicast;client_port=3458-3459</w:t>
      </w:r>
      <w:r>
        <w:rPr>
          <w:b/>
          <w:bCs/>
        </w:rPr>
        <w:br/>
        <w:t xml:space="preserve">Session: dfhyrio90llk </w:t>
      </w:r>
      <w:r>
        <w:rPr>
          <w:b/>
          <w:bCs/>
        </w:rPr>
        <w:br/>
        <w:t>User-Agent: TheStreamClient/1.1b2</w:t>
      </w:r>
      <w:r>
        <w:rPr>
          <w:b/>
          <w:bCs/>
        </w:rPr>
        <w:br/>
        <w:t>3GPP-Adaptation: url="rtsp://mediaserver.com/movie.test/streamID=1";size=35000;target-time=5000</w:t>
      </w:r>
      <w:r>
        <w:rPr>
          <w:b/>
          <w:bCs/>
        </w:rPr>
        <w:br/>
      </w:r>
    </w:p>
    <w:p w14:paraId="033AE937" w14:textId="77777777" w:rsidR="006C38A8" w:rsidRDefault="006C38A8" w:rsidP="006C38A8">
      <w:pPr>
        <w:pStyle w:val="EX"/>
        <w:ind w:hanging="1"/>
      </w:pPr>
      <w:r>
        <w:br/>
      </w:r>
      <w:smartTag w:uri="urn:schemas-microsoft-com:office:smarttags" w:element="PersonName">
        <w:r>
          <w:t>RT</w:t>
        </w:r>
      </w:smartTag>
      <w:r>
        <w:t>SP/1.0 200 OK</w:t>
      </w:r>
      <w:r>
        <w:br/>
        <w:t>CSeq: 3</w:t>
      </w:r>
      <w:r>
        <w:br/>
        <w:t xml:space="preserve">Transport: </w:t>
      </w:r>
      <w:smartTag w:uri="urn:schemas-microsoft-com:office:smarttags" w:element="PersonName">
        <w:r>
          <w:t>RT</w:t>
        </w:r>
      </w:smartTag>
      <w:r>
        <w:t>P/AVP/UDP;unicast;client_port=3458-3459; server_port=5680-5681; ssrc=4D23AE29</w:t>
      </w:r>
      <w:r>
        <w:br/>
        <w:t>Session: dfhyrio90llk</w:t>
      </w:r>
      <w:r>
        <w:br/>
        <w:t>3GPP-Adaptation: url=" rtsp://mediaserver.com/movie.test/streamID=1";size=35000;target-time=5000</w:t>
      </w:r>
      <w:r>
        <w:br/>
      </w:r>
    </w:p>
    <w:p w14:paraId="06118CDF" w14:textId="77777777" w:rsidR="006C38A8" w:rsidRDefault="006C38A8" w:rsidP="006C38A8">
      <w:pPr>
        <w:pStyle w:val="EX"/>
        <w:ind w:hanging="1"/>
        <w:rPr>
          <w:b/>
          <w:bCs/>
        </w:rPr>
      </w:pPr>
      <w:r>
        <w:rPr>
          <w:b/>
          <w:bCs/>
        </w:rPr>
        <w:t xml:space="preserve">PLAY rtsp://mediaserver.com/movie.test/ </w:t>
      </w:r>
      <w:smartTag w:uri="urn:schemas-microsoft-com:office:smarttags" w:element="PersonName">
        <w:r>
          <w:rPr>
            <w:b/>
            <w:bCs/>
          </w:rPr>
          <w:t>RT</w:t>
        </w:r>
      </w:smartTag>
      <w:r>
        <w:rPr>
          <w:b/>
          <w:bCs/>
        </w:rPr>
        <w:t>SP/1.0</w:t>
      </w:r>
      <w:r>
        <w:rPr>
          <w:b/>
          <w:bCs/>
        </w:rPr>
        <w:br/>
        <w:t>CSeq: 4</w:t>
      </w:r>
      <w:r>
        <w:rPr>
          <w:b/>
          <w:bCs/>
        </w:rPr>
        <w:br/>
        <w:t xml:space="preserve">Session: dfhyrio90llk </w:t>
      </w:r>
      <w:r>
        <w:rPr>
          <w:b/>
          <w:bCs/>
        </w:rPr>
        <w:br/>
        <w:t>User-Agent: TheStreamClient/1.1b2</w:t>
      </w:r>
      <w:r>
        <w:rPr>
          <w:b/>
          <w:bCs/>
        </w:rPr>
        <w:br/>
      </w:r>
    </w:p>
    <w:p w14:paraId="6A55E8BB" w14:textId="77777777" w:rsidR="006C38A8" w:rsidRDefault="006C38A8" w:rsidP="006C38A8">
      <w:pPr>
        <w:pStyle w:val="EX"/>
        <w:ind w:hanging="1"/>
      </w:pPr>
      <w:smartTag w:uri="urn:schemas-microsoft-com:office:smarttags" w:element="PersonName">
        <w:r>
          <w:t>RT</w:t>
        </w:r>
      </w:smartTag>
      <w:r>
        <w:t>SP/1.0 200 OK</w:t>
      </w:r>
      <w:r>
        <w:br/>
        <w:t>CSeq: 4</w:t>
      </w:r>
      <w:r>
        <w:br/>
        <w:t xml:space="preserve">Session: </w:t>
      </w:r>
      <w:smartTag w:uri="urn:schemas-microsoft-com:office:smarttags" w:element="place">
        <w:smartTag w:uri="urn:schemas-microsoft-com:office:smarttags" w:element="PlaceName">
          <w:r>
            <w:t>dfhyrio90llk</w:t>
          </w:r>
        </w:smartTag>
        <w:r>
          <w:br/>
        </w:r>
        <w:smartTag w:uri="urn:schemas-microsoft-com:office:smarttags" w:element="PlaceType">
          <w:r>
            <w:t>Range</w:t>
          </w:r>
        </w:smartTag>
      </w:smartTag>
      <w:r>
        <w:t>: npt=0-</w:t>
      </w:r>
      <w:r>
        <w:br/>
      </w:r>
      <w:smartTag w:uri="urn:schemas-microsoft-com:office:smarttags" w:element="PersonName">
        <w:r>
          <w:t>RT</w:t>
        </w:r>
      </w:smartTag>
      <w:r>
        <w:t>P-Info: url= rtsp://mediaserver.com/movie.test/streamID=0; seq=9900;rtptime=4470048, url= rtsp://mediaserver.com/movie.test/streamID=1; seq=1004;rtptime=1070549</w:t>
      </w:r>
    </w:p>
    <w:p w14:paraId="7CCE34B9" w14:textId="77777777" w:rsidR="006C38A8" w:rsidRDefault="006C38A8" w:rsidP="006C38A8"/>
    <w:p w14:paraId="0DC99638" w14:textId="77777777" w:rsidR="006C38A8" w:rsidRDefault="006C38A8" w:rsidP="006C38A8">
      <w:pPr>
        <w:jc w:val="both"/>
      </w:pPr>
      <w:r>
        <w:t xml:space="preserve">If the client desires to change the target buffer protection time during the session, it can signal a new value to the server by means of an </w:t>
      </w:r>
      <w:smartTag w:uri="urn:schemas-microsoft-com:office:smarttags" w:element="PersonName">
        <w:r>
          <w:t>RT</w:t>
        </w:r>
      </w:smartTag>
      <w:r>
        <w:t>SP SET_PARAMETER request.</w:t>
      </w:r>
    </w:p>
    <w:p w14:paraId="0994A34F" w14:textId="77777777" w:rsidR="006C38A8" w:rsidRDefault="006C38A8" w:rsidP="006C38A8">
      <w:pPr>
        <w:rPr>
          <w:rFonts w:ascii="Arial" w:hAnsi="Arial" w:cs="Arial"/>
        </w:rPr>
      </w:pPr>
    </w:p>
    <w:p w14:paraId="2649D3AF" w14:textId="77777777" w:rsidR="006C38A8" w:rsidRDefault="006C38A8" w:rsidP="006C38A8">
      <w:pPr>
        <w:pStyle w:val="EX"/>
        <w:ind w:hanging="1"/>
        <w:rPr>
          <w:b/>
          <w:bCs/>
        </w:rPr>
      </w:pPr>
      <w:r>
        <w:rPr>
          <w:b/>
          <w:bCs/>
        </w:rPr>
        <w:t xml:space="preserve">SET_PARAMETER rtsp://mediaserver.com/movie.test/ </w:t>
      </w:r>
      <w:smartTag w:uri="urn:schemas-microsoft-com:office:smarttags" w:element="PersonName">
        <w:r>
          <w:rPr>
            <w:b/>
            <w:bCs/>
          </w:rPr>
          <w:t>RT</w:t>
        </w:r>
      </w:smartTag>
      <w:r>
        <w:rPr>
          <w:b/>
          <w:bCs/>
        </w:rPr>
        <w:t>SP/1.0</w:t>
      </w:r>
      <w:r>
        <w:rPr>
          <w:b/>
          <w:bCs/>
        </w:rPr>
        <w:br/>
        <w:t>CSeq: 8</w:t>
      </w:r>
      <w:r>
        <w:rPr>
          <w:b/>
          <w:bCs/>
        </w:rPr>
        <w:br/>
        <w:t>Session: dfhyrio90llk</w:t>
      </w:r>
      <w:r>
        <w:rPr>
          <w:b/>
          <w:bCs/>
        </w:rPr>
        <w:br/>
        <w:t>User-Agent: TheStreamClient/1.1b2</w:t>
      </w:r>
      <w:r>
        <w:rPr>
          <w:b/>
          <w:bCs/>
        </w:rPr>
        <w:br/>
        <w:t>3GPP-Adaptation: url="rtsp://mediaserver.com/movie.test/streamID=0";target-time=7000,url="rtsp://mediaserver.com/movie.test/streamID=1";target-time=7000</w:t>
      </w:r>
    </w:p>
    <w:p w14:paraId="794AAD13" w14:textId="77777777" w:rsidR="006C38A8" w:rsidRDefault="006C38A8" w:rsidP="006C38A8">
      <w:pPr>
        <w:pStyle w:val="EX"/>
        <w:ind w:hanging="1"/>
      </w:pPr>
      <w:smartTag w:uri="urn:schemas-microsoft-com:office:smarttags" w:element="PersonName">
        <w:r>
          <w:t>RT</w:t>
        </w:r>
      </w:smartTag>
      <w:r>
        <w:t>SP/1.0 200 OK</w:t>
      </w:r>
      <w:r>
        <w:br/>
        <w:t>CSeq: 8</w:t>
      </w:r>
      <w:r>
        <w:br/>
        <w:t>Session: dfhyrio90llk</w:t>
      </w:r>
      <w:r>
        <w:br/>
        <w:t>3GPP-Adaptation: url="rtsp://mediaserver.com/movie.test/streamID=0";target-time=7000,url="rtsp://mediaserver.com/movie.test/streamID=1";target-time=7000</w:t>
      </w:r>
    </w:p>
    <w:p w14:paraId="40DE9D33" w14:textId="77777777" w:rsidR="006C38A8" w:rsidRDefault="006C38A8" w:rsidP="006C38A8">
      <w:pPr>
        <w:pStyle w:val="FP"/>
      </w:pPr>
    </w:p>
    <w:p w14:paraId="37418B90" w14:textId="77777777" w:rsidR="00C65E3C" w:rsidRDefault="00C65E3C">
      <w:pPr>
        <w:pStyle w:val="Heading2"/>
      </w:pPr>
      <w:bookmarkStart w:id="423" w:name="_Toc524275713"/>
      <w:bookmarkStart w:id="424" w:name="_Toc51757328"/>
      <w:r>
        <w:t>A.2.2</w:t>
      </w:r>
      <w:r>
        <w:tab/>
        <w:t>Implementation guidelines</w:t>
      </w:r>
      <w:bookmarkEnd w:id="423"/>
      <w:bookmarkEnd w:id="424"/>
    </w:p>
    <w:p w14:paraId="6893EB93" w14:textId="77777777" w:rsidR="00C65E3C" w:rsidRDefault="00C65E3C">
      <w:pPr>
        <w:pStyle w:val="Heading3"/>
      </w:pPr>
      <w:bookmarkStart w:id="425" w:name="_Toc524275714"/>
      <w:bookmarkStart w:id="426" w:name="_Toc51757329"/>
      <w:r>
        <w:t>A.2.2.1</w:t>
      </w:r>
      <w:r>
        <w:tab/>
        <w:t>Usage of persistent TCP</w:t>
      </w:r>
      <w:bookmarkEnd w:id="425"/>
      <w:bookmarkEnd w:id="426"/>
    </w:p>
    <w:p w14:paraId="0DC1658F" w14:textId="77777777" w:rsidR="00C65E3C" w:rsidRDefault="00C65E3C">
      <w:r>
        <w:t xml:space="preserve">Considering the potentially long round-trip-delays in a packet switched streaming service over UMTS it is important to keep the number of messages exchanged between a server and a client low. The number of requests and responses exchanged is one of the factors that will determine how long it takes from the time that a user initiates PSS until the streams starts playing in a client. </w:t>
      </w:r>
    </w:p>
    <w:p w14:paraId="4F61DBCA" w14:textId="77777777" w:rsidR="00C65E3C" w:rsidRDefault="00C65E3C">
      <w:smartTag w:uri="urn:schemas-microsoft-com:office:smarttags" w:element="PersonName">
        <w:r>
          <w:t>RT</w:t>
        </w:r>
      </w:smartTag>
      <w:r>
        <w:t xml:space="preserve">SP methods are sent over either TCP or UDP for IP. Both client and server shall support </w:t>
      </w:r>
      <w:smartTag w:uri="urn:schemas-microsoft-com:office:smarttags" w:element="PersonName">
        <w:r>
          <w:t>RT</w:t>
        </w:r>
      </w:smartTag>
      <w:r>
        <w:t xml:space="preserve">SP over TCP whereas </w:t>
      </w:r>
      <w:smartTag w:uri="urn:schemas-microsoft-com:office:smarttags" w:element="PersonName">
        <w:r>
          <w:t>RT</w:t>
        </w:r>
      </w:smartTag>
      <w:r>
        <w:t xml:space="preserve">SP over UDP is optional. For TCP the connection can be persistent or non-persistent. A persistent connection is used for several </w:t>
      </w:r>
      <w:smartTag w:uri="urn:schemas-microsoft-com:office:smarttags" w:element="PersonName">
        <w:r>
          <w:t>RT</w:t>
        </w:r>
      </w:smartTag>
      <w:r>
        <w:t xml:space="preserve">SP request/response pairs whereas one connection is used per </w:t>
      </w:r>
      <w:smartTag w:uri="urn:schemas-microsoft-com:office:smarttags" w:element="PersonName">
        <w:r>
          <w:t>RT</w:t>
        </w:r>
      </w:smartTag>
      <w:r>
        <w:t xml:space="preserve">SP request/response pair for the non-persistent connection. In the non-persistent case each connection will start with the three-way handshake (SYN, ACK, SYN) before the </w:t>
      </w:r>
      <w:smartTag w:uri="urn:schemas-microsoft-com:office:smarttags" w:element="PersonName">
        <w:r>
          <w:t>RT</w:t>
        </w:r>
      </w:smartTag>
      <w:r>
        <w:t xml:space="preserve">SP request can be sent. This will increase the time for the message to be sent by one round trip delay. </w:t>
      </w:r>
    </w:p>
    <w:p w14:paraId="7839C11A" w14:textId="77777777" w:rsidR="00C65E3C" w:rsidRDefault="00C65E3C">
      <w:r>
        <w:t xml:space="preserve">For these reasons it is recommended that 3GPP PSS clients should use a persistent TCP connection, at least for the initial </w:t>
      </w:r>
      <w:smartTag w:uri="urn:schemas-microsoft-com:office:smarttags" w:element="PersonName">
        <w:r>
          <w:t>RT</w:t>
        </w:r>
      </w:smartTag>
      <w:r>
        <w:t>SP methods until media starts streaming.</w:t>
      </w:r>
    </w:p>
    <w:p w14:paraId="5AB1F1CA" w14:textId="77777777" w:rsidR="00C65E3C" w:rsidRDefault="00C65E3C">
      <w:pPr>
        <w:pStyle w:val="Heading3"/>
      </w:pPr>
      <w:bookmarkStart w:id="427" w:name="_Toc524275715"/>
      <w:bookmarkStart w:id="428" w:name="_Toc51757330"/>
      <w:r>
        <w:t>A.2.2.2</w:t>
      </w:r>
      <w:r>
        <w:tab/>
        <w:t>Detecting link aliveness</w:t>
      </w:r>
      <w:bookmarkEnd w:id="427"/>
      <w:bookmarkEnd w:id="428"/>
    </w:p>
    <w:p w14:paraId="7795A939" w14:textId="77777777" w:rsidR="00C65E3C" w:rsidRDefault="00C65E3C">
      <w:r>
        <w:t xml:space="preserve">In the wireless environment, connection may be lost due to fading, shadowing, loss of battery power, or turning off the terminal even though the PSS session is active. In order for the server to be able to detect the client’s aliveness, the PSS client should send </w:t>
      </w:r>
      <w:r w:rsidR="006E7973">
        <w:t>"</w:t>
      </w:r>
      <w:r>
        <w:t>wellness</w:t>
      </w:r>
      <w:r w:rsidR="006E7973">
        <w:t>"</w:t>
      </w:r>
      <w:r>
        <w:t xml:space="preserve"> information to the PSS server for a defined interval as described in the RFC2326. There are several ways for detecting link aliveness described in the RFC2326, however, the client should be careful about issuing </w:t>
      </w:r>
      <w:r w:rsidR="006E7973">
        <w:t>"</w:t>
      </w:r>
      <w:r>
        <w:t>PLAY method without Range header field</w:t>
      </w:r>
      <w:r w:rsidR="006E7973">
        <w:t>"</w:t>
      </w:r>
      <w:r>
        <w:t xml:space="preserve"> too close to the end of the streams, because it may conflict with pipelined PLAY requests. Below is the list of recommended </w:t>
      </w:r>
      <w:r w:rsidR="006E7973">
        <w:t>"</w:t>
      </w:r>
      <w:r>
        <w:t>wellness</w:t>
      </w:r>
      <w:r w:rsidR="006E7973">
        <w:t>"</w:t>
      </w:r>
      <w:r>
        <w:t xml:space="preserve"> information for the PSS clients and servers in a prioritised order. </w:t>
      </w:r>
    </w:p>
    <w:p w14:paraId="4389DD8D" w14:textId="77777777" w:rsidR="00C65E3C" w:rsidRDefault="00C65E3C">
      <w:pPr>
        <w:pStyle w:val="B1"/>
      </w:pPr>
      <w:r>
        <w:t>1.</w:t>
      </w:r>
      <w:r>
        <w:tab/>
      </w:r>
      <w:smartTag w:uri="urn:schemas-microsoft-com:office:smarttags" w:element="PersonName">
        <w:r>
          <w:t>RT</w:t>
        </w:r>
      </w:smartTag>
      <w:r>
        <w:t>CP</w:t>
      </w:r>
    </w:p>
    <w:p w14:paraId="1B054F27" w14:textId="77777777" w:rsidR="00C65E3C" w:rsidRDefault="00C65E3C">
      <w:pPr>
        <w:pStyle w:val="B1"/>
      </w:pPr>
      <w:r>
        <w:t>2.</w:t>
      </w:r>
      <w:r>
        <w:tab/>
        <w:t>OPTIONS method with Session header field</w:t>
      </w:r>
    </w:p>
    <w:p w14:paraId="35BA5858" w14:textId="77777777" w:rsidR="00C65E3C" w:rsidRDefault="00C65E3C">
      <w:pPr>
        <w:pStyle w:val="NO"/>
      </w:pPr>
      <w:r>
        <w:t>NOTE:</w:t>
      </w:r>
      <w:r>
        <w:tab/>
        <w:t>Both servers and clients can initiate this OPTIONS method.</w:t>
      </w:r>
    </w:p>
    <w:p w14:paraId="48DC0541" w14:textId="77777777" w:rsidR="00C65E3C" w:rsidRDefault="00C65E3C">
      <w:r>
        <w:t>The client should send the same wellness information in ‘Ready’ state as in ‘Playing’ and ‘Recording’ states, and the server should detect the same client’s wellness information in ‘Ready’ state as in ‘Playing’ and ‘Recording’ states. In particular, the same link aliveness mechanism should be managed following a ‘PAUSE’ request and response.</w:t>
      </w:r>
    </w:p>
    <w:p w14:paraId="3BC26DEC" w14:textId="77777777" w:rsidR="00C65E3C" w:rsidRDefault="00C65E3C">
      <w:pPr>
        <w:pStyle w:val="Heading1"/>
      </w:pPr>
      <w:bookmarkStart w:id="429" w:name="_Toc524275716"/>
      <w:bookmarkStart w:id="430" w:name="_Toc51757331"/>
      <w:r>
        <w:t>A.3</w:t>
      </w:r>
      <w:r>
        <w:tab/>
      </w:r>
      <w:smartTag w:uri="urn:schemas-microsoft-com:office:smarttags" w:element="PersonName">
        <w:r>
          <w:t>RT</w:t>
        </w:r>
      </w:smartTag>
      <w:r>
        <w:t>P</w:t>
      </w:r>
      <w:bookmarkEnd w:id="429"/>
      <w:bookmarkEnd w:id="430"/>
    </w:p>
    <w:p w14:paraId="2CFFD260" w14:textId="77777777" w:rsidR="00C65E3C" w:rsidRDefault="00C65E3C">
      <w:pPr>
        <w:pStyle w:val="Heading2"/>
      </w:pPr>
      <w:bookmarkStart w:id="431" w:name="_Toc524275717"/>
      <w:bookmarkStart w:id="432" w:name="_Toc51757332"/>
      <w:r>
        <w:t>A.3.1</w:t>
      </w:r>
      <w:r>
        <w:tab/>
        <w:t>General</w:t>
      </w:r>
      <w:bookmarkEnd w:id="431"/>
      <w:bookmarkEnd w:id="432"/>
    </w:p>
    <w:p w14:paraId="6D3665F8" w14:textId="77777777" w:rsidR="00C65E3C" w:rsidRDefault="00C65E3C">
      <w:r>
        <w:t>Void.</w:t>
      </w:r>
    </w:p>
    <w:p w14:paraId="5AF2C4AB" w14:textId="77777777" w:rsidR="00C65E3C" w:rsidRDefault="00C65E3C">
      <w:pPr>
        <w:pStyle w:val="Heading2"/>
      </w:pPr>
      <w:bookmarkStart w:id="433" w:name="_Toc524275718"/>
      <w:bookmarkStart w:id="434" w:name="_Toc51757333"/>
      <w:r>
        <w:t>A.3.2</w:t>
      </w:r>
      <w:r>
        <w:tab/>
        <w:t>Implementation guidelines</w:t>
      </w:r>
      <w:bookmarkEnd w:id="433"/>
      <w:bookmarkEnd w:id="434"/>
    </w:p>
    <w:p w14:paraId="2E6FAB6A" w14:textId="77777777" w:rsidR="00C65E3C" w:rsidRDefault="00C65E3C">
      <w:pPr>
        <w:pStyle w:val="Heading3"/>
      </w:pPr>
      <w:bookmarkStart w:id="435" w:name="_Toc524275719"/>
      <w:bookmarkStart w:id="436" w:name="_Toc51757334"/>
      <w:r>
        <w:t>A.3.2.1</w:t>
      </w:r>
      <w:r>
        <w:tab/>
        <w:t xml:space="preserve">Maximum </w:t>
      </w:r>
      <w:smartTag w:uri="urn:schemas-microsoft-com:office:smarttags" w:element="PersonName">
        <w:r>
          <w:t>RT</w:t>
        </w:r>
      </w:smartTag>
      <w:r>
        <w:t>P packet size</w:t>
      </w:r>
      <w:bookmarkEnd w:id="435"/>
      <w:bookmarkEnd w:id="436"/>
    </w:p>
    <w:p w14:paraId="0D0FCC71" w14:textId="77777777" w:rsidR="00C65E3C" w:rsidRDefault="00C65E3C">
      <w:r>
        <w:t>The RFC 3550 (</w:t>
      </w:r>
      <w:smartTag w:uri="urn:schemas-microsoft-com:office:smarttags" w:element="PersonName">
        <w:r>
          <w:t>RT</w:t>
        </w:r>
      </w:smartTag>
      <w:r>
        <w:t>P) [</w:t>
      </w:r>
      <w:r>
        <w:rPr>
          <w:noProof/>
        </w:rPr>
        <w:t>9</w:t>
      </w:r>
      <w:r>
        <w:t xml:space="preserve">] does not impose a maximum size on </w:t>
      </w:r>
      <w:smartTag w:uri="urn:schemas-microsoft-com:office:smarttags" w:element="PersonName">
        <w:r>
          <w:t>RT</w:t>
        </w:r>
      </w:smartTag>
      <w:r>
        <w:t xml:space="preserve">P packets. However, when </w:t>
      </w:r>
      <w:smartTag w:uri="urn:schemas-microsoft-com:office:smarttags" w:element="PersonName">
        <w:r>
          <w:t>RT</w:t>
        </w:r>
      </w:smartTag>
      <w:r>
        <w:t xml:space="preserve">P packets are sent over the radio link of a 3GPP PSS system there is an advantage in limiting the maximum size of </w:t>
      </w:r>
      <w:smartTag w:uri="urn:schemas-microsoft-com:office:smarttags" w:element="PersonName">
        <w:r>
          <w:t>RT</w:t>
        </w:r>
      </w:smartTag>
      <w:r>
        <w:t xml:space="preserve">P packets. </w:t>
      </w:r>
    </w:p>
    <w:p w14:paraId="3222B0BE" w14:textId="77777777" w:rsidR="00C65E3C" w:rsidRDefault="00C65E3C">
      <w:r>
        <w:t xml:space="preserve">Two types of bearers can be envisioned for streaming using either acknowledged mode (AM) or unacknowledged mode (UM) RLC. The AM uses retransmissions over the radio link whereas the UM does not. In UM mode large </w:t>
      </w:r>
      <w:smartTag w:uri="urn:schemas-microsoft-com:office:smarttags" w:element="PersonName">
        <w:r>
          <w:t>RT</w:t>
        </w:r>
      </w:smartTag>
      <w:r>
        <w:t xml:space="preserve">P packets are more susceptible to losses over the radio link compared to small </w:t>
      </w:r>
      <w:smartTag w:uri="urn:schemas-microsoft-com:office:smarttags" w:element="PersonName">
        <w:r>
          <w:t>RT</w:t>
        </w:r>
      </w:smartTag>
      <w:r>
        <w:t xml:space="preserve">P packets since the loss of a segment may result in the loss of the whole packet. On the other hand in AM mode large </w:t>
      </w:r>
      <w:smartTag w:uri="urn:schemas-microsoft-com:office:smarttags" w:element="PersonName">
        <w:r>
          <w:t>RT</w:t>
        </w:r>
      </w:smartTag>
      <w:r>
        <w:t xml:space="preserve">P packets will result in larger delay jitter compared to small packets as there is a larger chance that more segments have to be retransmitted. </w:t>
      </w:r>
    </w:p>
    <w:p w14:paraId="77E32A82" w14:textId="77777777" w:rsidR="00C65E3C" w:rsidRDefault="00C65E3C">
      <w:r>
        <w:t xml:space="preserve">For these reasons it is recommended that the maximum size of </w:t>
      </w:r>
      <w:smartTag w:uri="urn:schemas-microsoft-com:office:smarttags" w:element="PersonName">
        <w:r>
          <w:t>RT</w:t>
        </w:r>
      </w:smartTag>
      <w:r>
        <w:t xml:space="preserve">P packets should be limited in size taking into account the wireless link. This will decrease the </w:t>
      </w:r>
      <w:smartTag w:uri="urn:schemas-microsoft-com:office:smarttags" w:element="PersonName">
        <w:r>
          <w:t>RT</w:t>
        </w:r>
      </w:smartTag>
      <w:r>
        <w:t xml:space="preserve">P packet loss rate particularly for RLC in UM. For RLC in AM the delay jitter will be reduced permitting the client to use a smaller receiving buffer. It should also be noted that too small </w:t>
      </w:r>
      <w:smartTag w:uri="urn:schemas-microsoft-com:office:smarttags" w:element="PersonName">
        <w:r>
          <w:t>RT</w:t>
        </w:r>
      </w:smartTag>
      <w:r>
        <w:t>P packets could result in too much overhead if IP/UDP/</w:t>
      </w:r>
      <w:smartTag w:uri="urn:schemas-microsoft-com:office:smarttags" w:element="PersonName">
        <w:r>
          <w:t>RT</w:t>
        </w:r>
      </w:smartTag>
      <w:r>
        <w:t>P header compression is not applied or unnecessary load at the streaming server.</w:t>
      </w:r>
    </w:p>
    <w:p w14:paraId="60E2B3FC" w14:textId="77777777" w:rsidR="00C65E3C" w:rsidRDefault="00A86567">
      <w:r>
        <w:t xml:space="preserve">In the case of transporting video in the payload of </w:t>
      </w:r>
      <w:smartTag w:uri="urn:schemas-microsoft-com:office:smarttags" w:element="PersonName">
        <w:r>
          <w:t>RT</w:t>
        </w:r>
      </w:smartTag>
      <w:r>
        <w:t xml:space="preserve">P packets it may be that a video frame is split into more than one </w:t>
      </w:r>
      <w:smartTag w:uri="urn:schemas-microsoft-com:office:smarttags" w:element="PersonName">
        <w:r>
          <w:t>RT</w:t>
        </w:r>
      </w:smartTag>
      <w:r>
        <w:t xml:space="preserve">P packet in order not to produce too large </w:t>
      </w:r>
      <w:smartTag w:uri="urn:schemas-microsoft-com:office:smarttags" w:element="PersonName">
        <w:r>
          <w:t>RT</w:t>
        </w:r>
      </w:smartTag>
      <w:r>
        <w:t xml:space="preserve">P packets. Then, to be able to decode packets following a lost packet in the same video frame, it is recommended that synchronisation information be inserted at the start of such </w:t>
      </w:r>
      <w:smartTag w:uri="urn:schemas-microsoft-com:office:smarttags" w:element="PersonName">
        <w:r>
          <w:t>RT</w:t>
        </w:r>
      </w:smartTag>
      <w:r>
        <w:t xml:space="preserve">P packets. </w:t>
      </w:r>
    </w:p>
    <w:p w14:paraId="741FC700" w14:textId="77777777" w:rsidR="00C65E3C" w:rsidRDefault="00C65E3C">
      <w:pPr>
        <w:pStyle w:val="Heading3"/>
      </w:pPr>
      <w:bookmarkStart w:id="437" w:name="_Toc524275720"/>
      <w:bookmarkStart w:id="438" w:name="_Toc51757335"/>
      <w:r>
        <w:t>A.3.2.2</w:t>
      </w:r>
      <w:r>
        <w:tab/>
        <w:t>Sequence number and timestamp in the presence of NPT jump</w:t>
      </w:r>
      <w:bookmarkEnd w:id="437"/>
      <w:bookmarkEnd w:id="438"/>
    </w:p>
    <w:p w14:paraId="02223FE4" w14:textId="77777777" w:rsidR="00C65E3C" w:rsidRDefault="00C65E3C">
      <w:r>
        <w:t xml:space="preserve">The description below is intended to give more understanding of how </w:t>
      </w:r>
      <w:smartTag w:uri="urn:schemas-microsoft-com:office:smarttags" w:element="PersonName">
        <w:r>
          <w:t>RT</w:t>
        </w:r>
      </w:smartTag>
      <w:r>
        <w:t xml:space="preserve">P sequence number and timestamp are specified within the 3GPP PSS in the presence of NPT jumps.  The jump happens when a client sends a PLAY request to skip media. </w:t>
      </w:r>
    </w:p>
    <w:p w14:paraId="76F9CF16" w14:textId="77777777" w:rsidR="00C65E3C" w:rsidRDefault="00C65E3C">
      <w:r>
        <w:t>The RFC 2326 (</w:t>
      </w:r>
      <w:smartTag w:uri="urn:schemas-microsoft-com:office:smarttags" w:element="PersonName">
        <w:r>
          <w:t>RT</w:t>
        </w:r>
      </w:smartTag>
      <w:r>
        <w:t>SP) [</w:t>
      </w:r>
      <w:r>
        <w:rPr>
          <w:noProof/>
        </w:rPr>
        <w:t>5</w:t>
      </w:r>
      <w:r>
        <w:t xml:space="preserve">] specifies that both </w:t>
      </w:r>
      <w:smartTag w:uri="urn:schemas-microsoft-com:office:smarttags" w:element="PersonName">
        <w:r>
          <w:t>RT</w:t>
        </w:r>
      </w:smartTag>
      <w:r>
        <w:t xml:space="preserve">P sequence numbers and </w:t>
      </w:r>
      <w:smartTag w:uri="urn:schemas-microsoft-com:office:smarttags" w:element="PersonName">
        <w:r>
          <w:t>RT</w:t>
        </w:r>
      </w:smartTag>
      <w:r>
        <w:t xml:space="preserve">P timestamps must be continuous and monotonic across jumps of NPT.  Thus when a server receives a request for a skip of the media that causes a jump of NPT, it shall specify </w:t>
      </w:r>
      <w:smartTag w:uri="urn:schemas-microsoft-com:office:smarttags" w:element="PersonName">
        <w:r>
          <w:t>RT</w:t>
        </w:r>
      </w:smartTag>
      <w:r>
        <w:t xml:space="preserve">P sequence numbers and </w:t>
      </w:r>
      <w:smartTag w:uri="urn:schemas-microsoft-com:office:smarttags" w:element="PersonName">
        <w:r>
          <w:t>RT</w:t>
        </w:r>
      </w:smartTag>
      <w:r>
        <w:t xml:space="preserve">P timestamps continuously and monotonically across the skip of the media to conform to the </w:t>
      </w:r>
      <w:smartTag w:uri="urn:schemas-microsoft-com:office:smarttags" w:element="PersonName">
        <w:r>
          <w:t>RT</w:t>
        </w:r>
      </w:smartTag>
      <w:r>
        <w:t xml:space="preserve">SP specification.  Also, the server may respond with "seq" in the </w:t>
      </w:r>
      <w:smartTag w:uri="urn:schemas-microsoft-com:office:smarttags" w:element="PersonName">
        <w:r>
          <w:t>RT</w:t>
        </w:r>
      </w:smartTag>
      <w:r>
        <w:t xml:space="preserve">P-Info field if this parameter is known at the time of issuing the response. </w:t>
      </w:r>
    </w:p>
    <w:p w14:paraId="688A8736" w14:textId="77777777" w:rsidR="00C65E3C" w:rsidRDefault="00C65E3C">
      <w:pPr>
        <w:pStyle w:val="Heading3"/>
      </w:pPr>
      <w:bookmarkStart w:id="439" w:name="_Toc524275721"/>
      <w:bookmarkStart w:id="440" w:name="_Toc51757336"/>
      <w:r>
        <w:t>A.3.2.3</w:t>
      </w:r>
      <w:r>
        <w:tab/>
      </w:r>
      <w:smartTag w:uri="urn:schemas-microsoft-com:office:smarttags" w:element="PersonName">
        <w:r>
          <w:t>RT</w:t>
        </w:r>
      </w:smartTag>
      <w:r>
        <w:t>CP transmission interval</w:t>
      </w:r>
      <w:bookmarkEnd w:id="439"/>
      <w:bookmarkEnd w:id="440"/>
    </w:p>
    <w:p w14:paraId="25721C14" w14:textId="77777777" w:rsidR="006C38A8" w:rsidRDefault="006C38A8" w:rsidP="006C38A8">
      <w:r>
        <w:t xml:space="preserve">In </w:t>
      </w:r>
      <w:smartTag w:uri="urn:schemas-microsoft-com:office:smarttags" w:element="PersonName">
        <w:r>
          <w:t>RT</w:t>
        </w:r>
      </w:smartTag>
      <w:r>
        <w:t xml:space="preserve">P [9] when using the basic </w:t>
      </w:r>
      <w:smartTag w:uri="urn:schemas-microsoft-com:office:smarttags" w:element="PersonName">
        <w:r>
          <w:t>RT</w:t>
        </w:r>
      </w:smartTag>
      <w:r>
        <w:t xml:space="preserve">P profile AVP [10], Section 6.2 of [9] defines rules for the calculation of the interval between the sending of two consecutive </w:t>
      </w:r>
      <w:smartTag w:uri="urn:schemas-microsoft-com:office:smarttags" w:element="PersonName">
        <w:r>
          <w:t>RT</w:t>
        </w:r>
      </w:smartTag>
      <w:r>
        <w:t xml:space="preserve">CP packets, i.e. the </w:t>
      </w:r>
      <w:smartTag w:uri="urn:schemas-microsoft-com:office:smarttags" w:element="PersonName">
        <w:r>
          <w:t>RT</w:t>
        </w:r>
      </w:smartTag>
      <w:r>
        <w:t>CP transmission interval. These rules consist of two steps:</w:t>
      </w:r>
    </w:p>
    <w:p w14:paraId="25ABEF9A" w14:textId="77777777" w:rsidR="006C38A8" w:rsidRDefault="006C38A8" w:rsidP="006C38A8">
      <w:pPr>
        <w:pStyle w:val="B1"/>
      </w:pPr>
      <w:r>
        <w:t>-</w:t>
      </w:r>
      <w:r>
        <w:tab/>
        <w:t xml:space="preserve">Step 1: an algorithm that calculates a transmission interval from parameters such as the </w:t>
      </w:r>
      <w:smartTag w:uri="urn:schemas-microsoft-com:office:smarttags" w:element="PersonName">
        <w:r>
          <w:t>RT</w:t>
        </w:r>
      </w:smartTag>
      <w:r>
        <w:t xml:space="preserve">CP bandwidth defined in section 5.3.3.1 and the average </w:t>
      </w:r>
      <w:smartTag w:uri="urn:schemas-microsoft-com:office:smarttags" w:element="PersonName">
        <w:r>
          <w:t>RT</w:t>
        </w:r>
      </w:smartTag>
      <w:r>
        <w:t>CP packet size. This algorithm is described in [9], with example code in annex A.7.</w:t>
      </w:r>
    </w:p>
    <w:p w14:paraId="5013B399" w14:textId="77777777" w:rsidR="006C38A8" w:rsidRDefault="006C38A8" w:rsidP="006C38A8">
      <w:pPr>
        <w:pStyle w:val="B1"/>
      </w:pPr>
      <w:r>
        <w:t>-</w:t>
      </w:r>
      <w:r>
        <w:tab/>
        <w:t xml:space="preserve">Step 2: Taking the maximum of the transmission interval computed in step 1 and a mandatory fixed minimum </w:t>
      </w:r>
      <w:smartTag w:uri="urn:schemas-microsoft-com:office:smarttags" w:element="PersonName">
        <w:r>
          <w:t>RT</w:t>
        </w:r>
      </w:smartTag>
      <w:r>
        <w:t xml:space="preserve">CP transmission interval. The </w:t>
      </w:r>
      <w:smartTag w:uri="urn:schemas-microsoft-com:office:smarttags" w:element="PersonName">
        <w:r>
          <w:t>RT</w:t>
        </w:r>
      </w:smartTag>
      <w:r>
        <w:t>P/</w:t>
      </w:r>
      <w:smartTag w:uri="urn:schemas-microsoft-com:office:smarttags" w:element="PersonName">
        <w:r>
          <w:t>RT</w:t>
        </w:r>
      </w:smartTag>
      <w:r>
        <w:t>CP specification [9] gives a recommendation that the minimum interval is set to 5 seconds, but it may be scaled to other values in unicast sessions for all participants (SSRCs), see section 6.2 of [9] for further details. For PSS and the AVP profile the minimum interval shall be 5 seconds.</w:t>
      </w:r>
    </w:p>
    <w:p w14:paraId="1EDDC774" w14:textId="77777777" w:rsidR="006C38A8" w:rsidRDefault="006C38A8" w:rsidP="006C38A8">
      <w:pPr>
        <w:pStyle w:val="NO"/>
      </w:pPr>
      <w:r>
        <w:t>NOTE:</w:t>
      </w:r>
      <w:r w:rsidR="006E7973">
        <w:tab/>
      </w:r>
      <w:r>
        <w:t xml:space="preserve">The algorithm in Annex A.7 of [9] must be accordingly modified to enable usage of the explicit bandwidth values given for the </w:t>
      </w:r>
      <w:smartTag w:uri="urn:schemas-microsoft-com:office:smarttags" w:element="PersonName">
        <w:r>
          <w:t>RT</w:t>
        </w:r>
      </w:smartTag>
      <w:r>
        <w:t>CP bandwidth, as provided by the SDP bandwidth modifiers (RR and RS) that shall be used by PSS according to clause 5.3.3.1.</w:t>
      </w:r>
    </w:p>
    <w:p w14:paraId="3D3982EF" w14:textId="77777777" w:rsidR="006C38A8" w:rsidRDefault="006C38A8" w:rsidP="006C38A8">
      <w:r>
        <w:t xml:space="preserve">Implementations conforming to this TS shall perform step 1 and may perform step 2. All other algorithms and rules of [9] stay valid and shall be followed. Please note that the processing described in [9] include a randomisation with an equally distributed random function resulting in a value somewhere between 0.5 to 1.5 times the calculated value prior to further scaling with a factor of 1/(e-1.5). Those </w:t>
      </w:r>
      <w:smartTag w:uri="urn:schemas-microsoft-com:office:smarttags" w:element="PersonName">
        <w:r>
          <w:t>RT</w:t>
        </w:r>
      </w:smartTag>
      <w:r>
        <w:t>CP intervals either can be compared as the average value or as the maximum interval.</w:t>
      </w:r>
    </w:p>
    <w:p w14:paraId="6260E3D6" w14:textId="77777777" w:rsidR="006C38A8" w:rsidRDefault="006C38A8" w:rsidP="006C38A8">
      <w:r>
        <w:t xml:space="preserve">The rules defined in </w:t>
      </w:r>
      <w:smartTag w:uri="urn:schemas-microsoft-com:office:smarttags" w:element="PersonName">
        <w:r>
          <w:t>RT</w:t>
        </w:r>
      </w:smartTag>
      <w:r>
        <w:t xml:space="preserve">P [9] and AVP [10] are updated by the AVPF profile [57]. The new rules remove the minimum transmission interval rule. It also provides SDP signalling that allows the server to configure the </w:t>
      </w:r>
      <w:smartTag w:uri="urn:schemas-microsoft-com:office:smarttags" w:element="PersonName">
        <w:r>
          <w:t>RT</w:t>
        </w:r>
      </w:smartTag>
      <w:r>
        <w:t xml:space="preserve">CP behaviour. When using the AVPF profile the PSS client and server shall send </w:t>
      </w:r>
      <w:smartTag w:uri="urn:schemas-microsoft-com:office:smarttags" w:element="PersonName">
        <w:r>
          <w:t>RT</w:t>
        </w:r>
      </w:smartTag>
      <w:r>
        <w:t>CP according to the rules in [57] and comply with the signalled parameters.</w:t>
      </w:r>
    </w:p>
    <w:p w14:paraId="3A1180DA" w14:textId="77777777" w:rsidR="006C38A8" w:rsidRDefault="006C38A8" w:rsidP="006C38A8">
      <w:r>
        <w:t xml:space="preserve">Below are formulas for calculating the maximal </w:t>
      </w:r>
      <w:smartTag w:uri="urn:schemas-microsoft-com:office:smarttags" w:element="PersonName">
        <w:r>
          <w:t>RT</w:t>
        </w:r>
      </w:smartTag>
      <w:r>
        <w:t xml:space="preserve">CP interval for given input parameters. Normally the </w:t>
      </w:r>
      <w:smartTag w:uri="urn:schemas-microsoft-com:office:smarttags" w:element="PersonName">
        <w:r>
          <w:t>RT</w:t>
        </w:r>
      </w:smartTag>
      <w:r>
        <w:t xml:space="preserve">CP packets will be sent with smaller intervals. The formulas below have been reduced as much as possible and utilize the rules resulting in the largest interval. The formulas are not a replacement for implementing the algorithm in any stack, as some of the input values are dynamic and will change during a session. </w:t>
      </w:r>
    </w:p>
    <w:p w14:paraId="4C890B8D" w14:textId="77777777" w:rsidR="006C38A8" w:rsidRDefault="006C38A8" w:rsidP="006C38A8">
      <w:pPr>
        <w:rPr>
          <w:i/>
          <w:iCs/>
        </w:rPr>
      </w:pPr>
      <w:r>
        <w:rPr>
          <w:i/>
          <w:iCs/>
        </w:rPr>
        <w:t>Variables:</w:t>
      </w:r>
    </w:p>
    <w:p w14:paraId="408D10B1" w14:textId="77777777" w:rsidR="006C38A8" w:rsidRDefault="006C38A8" w:rsidP="006C38A8">
      <w:pPr>
        <w:pStyle w:val="B1"/>
      </w:pPr>
      <w:r>
        <w:t>RSv:</w:t>
      </w:r>
      <w:r w:rsidR="006E7973">
        <w:tab/>
      </w:r>
      <w:r w:rsidR="006E7973">
        <w:tab/>
      </w:r>
      <w:r>
        <w:tab/>
        <w:t xml:space="preserve">The </w:t>
      </w:r>
      <w:smartTag w:uri="urn:schemas-microsoft-com:office:smarttags" w:element="PersonName">
        <w:r>
          <w:t>RT</w:t>
        </w:r>
      </w:smartTag>
      <w:r>
        <w:t>CP bandwidth in bits/s assigned to active data senders</w:t>
      </w:r>
    </w:p>
    <w:p w14:paraId="7EC6226D" w14:textId="77777777" w:rsidR="006C38A8" w:rsidRDefault="006C38A8" w:rsidP="006C38A8">
      <w:pPr>
        <w:pStyle w:val="B1"/>
      </w:pPr>
      <w:r>
        <w:t>RRv:</w:t>
      </w:r>
      <w:r w:rsidR="006E7973">
        <w:tab/>
      </w:r>
      <w:r w:rsidR="006E7973">
        <w:tab/>
      </w:r>
      <w:r>
        <w:tab/>
        <w:t xml:space="preserve">The </w:t>
      </w:r>
      <w:smartTag w:uri="urn:schemas-microsoft-com:office:smarttags" w:element="PersonName">
        <w:r>
          <w:t>RT</w:t>
        </w:r>
      </w:smartTag>
      <w:r>
        <w:t>CP bandwidth in bits/s assigned to data receiver only.</w:t>
      </w:r>
    </w:p>
    <w:p w14:paraId="12239E6B" w14:textId="77777777" w:rsidR="006C38A8" w:rsidRDefault="006C38A8" w:rsidP="006C38A8">
      <w:pPr>
        <w:pStyle w:val="B1"/>
      </w:pPr>
      <w:r>
        <w:t>members:</w:t>
      </w:r>
      <w:r w:rsidR="006E7973">
        <w:tab/>
      </w:r>
      <w:r w:rsidR="006E7973">
        <w:tab/>
      </w:r>
      <w:r>
        <w:t>The total number of participants (SSRCs) in the session.</w:t>
      </w:r>
    </w:p>
    <w:p w14:paraId="7B813B38" w14:textId="77777777" w:rsidR="006C38A8" w:rsidRDefault="006C38A8" w:rsidP="006C38A8">
      <w:pPr>
        <w:pStyle w:val="B1"/>
      </w:pPr>
      <w:r>
        <w:t>avg_rtcp_size:</w:t>
      </w:r>
      <w:r w:rsidR="006E7973">
        <w:tab/>
      </w:r>
      <w:r>
        <w:t xml:space="preserve">The average </w:t>
      </w:r>
      <w:smartTag w:uri="urn:schemas-microsoft-com:office:smarttags" w:element="PersonName">
        <w:r>
          <w:t>RT</w:t>
        </w:r>
      </w:smartTag>
      <w:r>
        <w:t>CP packet size in bytes.</w:t>
      </w:r>
    </w:p>
    <w:p w14:paraId="27C9D712" w14:textId="77777777" w:rsidR="006C38A8" w:rsidRDefault="006C38A8" w:rsidP="006C38A8">
      <w:pPr>
        <w:pStyle w:val="B1"/>
      </w:pPr>
      <w:r>
        <w:t>min_rtcp_interval:</w:t>
      </w:r>
      <w:r>
        <w:tab/>
        <w:t xml:space="preserve">The minimum </w:t>
      </w:r>
      <w:smartTag w:uri="urn:schemas-microsoft-com:office:smarttags" w:element="PersonName">
        <w:r>
          <w:t>RT</w:t>
        </w:r>
      </w:smartTag>
      <w:r>
        <w:t>CP transmission interval in seconds.</w:t>
      </w:r>
    </w:p>
    <w:p w14:paraId="054C8D9B" w14:textId="77777777" w:rsidR="006C38A8" w:rsidRDefault="006C38A8" w:rsidP="006C38A8">
      <w:pPr>
        <w:pStyle w:val="B1"/>
      </w:pPr>
      <w:r>
        <w:t>t_rr_interval:</w:t>
      </w:r>
      <w:r w:rsidR="006E7973">
        <w:tab/>
      </w:r>
      <w:r>
        <w:tab/>
        <w:t xml:space="preserve">The minimum reporting interval in seconds when in regular </w:t>
      </w:r>
      <w:smartTag w:uri="urn:schemas-microsoft-com:office:smarttags" w:element="PersonName">
        <w:r>
          <w:t>RT</w:t>
        </w:r>
      </w:smartTag>
      <w:r>
        <w:t>CP mode for AVPF.</w:t>
      </w:r>
    </w:p>
    <w:p w14:paraId="64E13265" w14:textId="77777777" w:rsidR="006C38A8" w:rsidRDefault="006C38A8" w:rsidP="006C38A8">
      <w:r>
        <w:t>The calculation for the AVP profile:</w:t>
      </w:r>
    </w:p>
    <w:p w14:paraId="2E574AA6" w14:textId="77777777" w:rsidR="006C38A8" w:rsidRPr="00F659EF" w:rsidRDefault="006C38A8" w:rsidP="006C38A8">
      <w:pPr>
        <w:pStyle w:val="B1"/>
      </w:pPr>
      <w:r w:rsidRPr="00F659EF">
        <w:t>x = 1.5 * max((avg_rtcp_size * 8 * members / min(RSv, RRv)), min_rtcp_interval) / 1.21828</w:t>
      </w:r>
    </w:p>
    <w:p w14:paraId="65D782BE" w14:textId="77777777" w:rsidR="006C38A8" w:rsidRDefault="006C38A8" w:rsidP="006C38A8">
      <w:r>
        <w:t>The calculation for the AVPF profile:</w:t>
      </w:r>
    </w:p>
    <w:p w14:paraId="17BF94F5" w14:textId="77777777" w:rsidR="006C38A8" w:rsidRDefault="006C38A8" w:rsidP="006C38A8">
      <w:pPr>
        <w:pStyle w:val="B1"/>
      </w:pPr>
      <w:r>
        <w:t xml:space="preserve">x =1.5 * max(2*(avg_rtcp_size * 8 * members / min(RSv, RRv)) / 1.21828, t_rr_interval) </w:t>
      </w:r>
    </w:p>
    <w:p w14:paraId="2BC23DFE" w14:textId="77777777" w:rsidR="006C38A8" w:rsidRDefault="006C38A8" w:rsidP="006C38A8">
      <w:r>
        <w:t xml:space="preserve">The above formulas are valid for both a PSS server and a PSS client, and either side can compute the maximum </w:t>
      </w:r>
      <w:smartTag w:uri="urn:schemas-microsoft-com:office:smarttags" w:element="PersonName">
        <w:r>
          <w:t>RT</w:t>
        </w:r>
      </w:smartTag>
      <w:r>
        <w:t xml:space="preserve">CP interval of either of the two sides. For example, the PSS server can compute the maximum </w:t>
      </w:r>
      <w:smartTag w:uri="urn:schemas-microsoft-com:office:smarttags" w:element="PersonName">
        <w:r>
          <w:t>RT</w:t>
        </w:r>
      </w:smartTag>
      <w:r>
        <w:t xml:space="preserve">CP transmission interval for the </w:t>
      </w:r>
      <w:smartTag w:uri="urn:schemas-microsoft-com:office:smarttags" w:element="PersonName">
        <w:r>
          <w:t>RT</w:t>
        </w:r>
      </w:smartTag>
      <w:r>
        <w:t>CP packets received by the PSS client just by replacing the expression min(RSv, RRv) with RRv in the formula.</w:t>
      </w:r>
    </w:p>
    <w:p w14:paraId="55D0FB95" w14:textId="77777777" w:rsidR="006C38A8" w:rsidRDefault="006C38A8" w:rsidP="006C38A8">
      <w:r>
        <w:t xml:space="preserve">When using the AVPF profile the sending of </w:t>
      </w:r>
      <w:smartTag w:uri="urn:schemas-microsoft-com:office:smarttags" w:element="PersonName">
        <w:r>
          <w:t>RT</w:t>
        </w:r>
      </w:smartTag>
      <w:r>
        <w:t xml:space="preserve">CP reports is governed by the AVPF mode in use, the </w:t>
      </w:r>
      <w:smartTag w:uri="urn:schemas-microsoft-com:office:smarttags" w:element="PersonName">
        <w:r>
          <w:t>RT</w:t>
        </w:r>
      </w:smartTag>
      <w:r>
        <w:t xml:space="preserve">CP bandwidth, the average </w:t>
      </w:r>
      <w:smartTag w:uri="urn:schemas-microsoft-com:office:smarttags" w:element="PersonName">
        <w:r>
          <w:t>RT</w:t>
        </w:r>
      </w:smartTag>
      <w:r>
        <w:t xml:space="preserve">CP packet size and possibly the minimal reporting interval (t_rr_interval). In AVPF the </w:t>
      </w:r>
      <w:smartTag w:uri="urn:schemas-microsoft-com:office:smarttags" w:element="PersonName">
        <w:r>
          <w:t>RT</w:t>
        </w:r>
      </w:smartTag>
      <w:r>
        <w:t xml:space="preserve">CP sender will work in regular reporting mode, unless there are any events to report on. This means that the normal bandwidth limitation rule is used, possibly combined with suppression based on the t_rr_interval variable. The t_rr_interval variable can be set using signalling in SDP with the "trr-int" parameter. Also, due to the transitions between early </w:t>
      </w:r>
      <w:smartTag w:uri="urn:schemas-microsoft-com:office:smarttags" w:element="PersonName">
        <w:r>
          <w:t>RT</w:t>
        </w:r>
      </w:smartTag>
      <w:r>
        <w:t xml:space="preserve">CP mode and the regular reporting mode the reporting can be delayed a complete regular reporting interval. The other modes will all send </w:t>
      </w:r>
      <w:smartTag w:uri="urn:schemas-microsoft-com:office:smarttags" w:element="PersonName">
        <w:r>
          <w:t>RT</w:t>
        </w:r>
      </w:smartTag>
      <w:r>
        <w:t>CP at least as often as for the transition between early and regular mode.</w:t>
      </w:r>
    </w:p>
    <w:p w14:paraId="4D5079D1" w14:textId="77777777" w:rsidR="00C65E3C" w:rsidRDefault="00C65E3C">
      <w:pPr>
        <w:pStyle w:val="Heading3"/>
      </w:pPr>
      <w:bookmarkStart w:id="441" w:name="_Toc524275722"/>
      <w:bookmarkStart w:id="442" w:name="_Toc51757337"/>
      <w:r>
        <w:t>A.3.2.4</w:t>
      </w:r>
      <w:r>
        <w:tab/>
        <w:t>Timestamp handling after PAUSE/PLAY requests</w:t>
      </w:r>
      <w:bookmarkEnd w:id="441"/>
      <w:bookmarkEnd w:id="442"/>
    </w:p>
    <w:p w14:paraId="235E15FA" w14:textId="77777777" w:rsidR="00C65E3C" w:rsidRDefault="00C65E3C">
      <w:r>
        <w:t xml:space="preserve">The description below intends to clarify how </w:t>
      </w:r>
      <w:smartTag w:uri="urn:schemas-microsoft-com:office:smarttags" w:element="PersonName">
        <w:r>
          <w:t>RT</w:t>
        </w:r>
      </w:smartTag>
      <w:r>
        <w:t xml:space="preserve">P timestamps are specified within the 3GPP PSS when a client sends a PLAY request following a PAUSE request. The </w:t>
      </w:r>
      <w:smartTag w:uri="urn:schemas-microsoft-com:office:smarttags" w:element="PersonName">
        <w:r>
          <w:t>RT</w:t>
        </w:r>
      </w:smartTag>
      <w:r>
        <w:t xml:space="preserve">P timestamp space must be continuous along time during a session and then reflect the actual time elapsed since the beginning of the session. A server must reflect the actual time interval elapsed between the last </w:t>
      </w:r>
      <w:smartTag w:uri="urn:schemas-microsoft-com:office:smarttags" w:element="PersonName">
        <w:r>
          <w:t>RT</w:t>
        </w:r>
      </w:smartTag>
      <w:r>
        <w:t xml:space="preserve">P packets sent before the reception of the PAUSE request and the first </w:t>
      </w:r>
      <w:smartTag w:uri="urn:schemas-microsoft-com:office:smarttags" w:element="PersonName">
        <w:r>
          <w:t>RT</w:t>
        </w:r>
      </w:smartTag>
      <w:r>
        <w:t xml:space="preserve">P packets sent after the reception of the PLAY request in the </w:t>
      </w:r>
      <w:smartTag w:uri="urn:schemas-microsoft-com:office:smarttags" w:element="PersonName">
        <w:r>
          <w:t>RT</w:t>
        </w:r>
      </w:smartTag>
      <w:r>
        <w:t xml:space="preserve">P timestamp. A client will need to compute the mapping between NPT time and </w:t>
      </w:r>
      <w:smartTag w:uri="urn:schemas-microsoft-com:office:smarttags" w:element="PersonName">
        <w:r>
          <w:t>RT</w:t>
        </w:r>
      </w:smartTag>
      <w:r>
        <w:t xml:space="preserve">P timestamp each time it receives a PLAY response for on-demand content. This means that a client must be able to cope with any gap in </w:t>
      </w:r>
      <w:smartTag w:uri="urn:schemas-microsoft-com:office:smarttags" w:element="PersonName">
        <w:r>
          <w:t>RT</w:t>
        </w:r>
      </w:smartTag>
      <w:r>
        <w:t>P timestamps after a PLAY request.</w:t>
      </w:r>
    </w:p>
    <w:p w14:paraId="6B7DE37F" w14:textId="77777777" w:rsidR="00C65E3C" w:rsidRDefault="00C65E3C">
      <w:r>
        <w:t>The PLAY request can include a Range header if the client wants to seek backward or forward in the media, or without a Range header if the client only wants to resume the paused session.</w:t>
      </w:r>
    </w:p>
    <w:p w14:paraId="578D6A82" w14:textId="77777777" w:rsidR="00C65E3C" w:rsidRDefault="00C65E3C">
      <w:r>
        <w:t>Example:</w:t>
      </w:r>
      <w:r>
        <w:br/>
        <w:t xml:space="preserve">In this example Client C plays a media file from Server S. </w:t>
      </w:r>
      <w:smartTag w:uri="urn:schemas-microsoft-com:office:smarttags" w:element="PersonName">
        <w:r>
          <w:t>RT</w:t>
        </w:r>
      </w:smartTag>
      <w:r>
        <w:t>P timestamp rate in this example is 1000Hz for clarity.</w:t>
      </w:r>
    </w:p>
    <w:p w14:paraId="673BE24E" w14:textId="77777777" w:rsidR="00C65E3C" w:rsidRDefault="00C65E3C">
      <w:r>
        <w:tab/>
        <w:t>C -&gt; S:</w:t>
      </w:r>
      <w:r>
        <w:tab/>
        <w:t xml:space="preserve">PLAY rtsp://example.com/mediastream </w:t>
      </w:r>
      <w:smartTag w:uri="urn:schemas-microsoft-com:office:smarttags" w:element="PersonName">
        <w:r>
          <w:t>RT</w:t>
        </w:r>
      </w:smartTag>
      <w:r>
        <w:t>SP/1.0</w:t>
      </w:r>
      <w:r>
        <w:br/>
      </w:r>
      <w:r w:rsidR="006E7973">
        <w:tab/>
      </w:r>
      <w:r>
        <w:t>CSeq: 2</w:t>
      </w:r>
      <w:r>
        <w:br/>
      </w:r>
      <w:r w:rsidR="006E7973">
        <w:tab/>
      </w:r>
      <w:r>
        <w:t>Session: 123456</w:t>
      </w:r>
      <w:r>
        <w:br/>
      </w:r>
      <w:r w:rsidR="006E7973">
        <w:tab/>
      </w:r>
      <w:r>
        <w:t>Range: npt=1.125-</w:t>
      </w:r>
      <w:r>
        <w:br/>
      </w:r>
    </w:p>
    <w:p w14:paraId="7F65A572" w14:textId="77777777" w:rsidR="00C65E3C" w:rsidRDefault="00C65E3C">
      <w:r>
        <w:tab/>
        <w:t>S -&gt; C:</w:t>
      </w:r>
      <w:r>
        <w:tab/>
      </w:r>
      <w:smartTag w:uri="urn:schemas-microsoft-com:office:smarttags" w:element="PersonName">
        <w:r>
          <w:t>RT</w:t>
        </w:r>
      </w:smartTag>
      <w:r>
        <w:t>SP/1.0 200 OK</w:t>
      </w:r>
      <w:r>
        <w:br/>
      </w:r>
      <w:r w:rsidR="006E7973">
        <w:tab/>
      </w:r>
      <w:r>
        <w:t>CSeq: 2</w:t>
      </w:r>
      <w:r>
        <w:br/>
      </w:r>
      <w:r w:rsidR="006E7973">
        <w:tab/>
      </w:r>
      <w:r>
        <w:t>Session: 123456</w:t>
      </w:r>
      <w:r>
        <w:br/>
      </w:r>
      <w:r w:rsidR="006E7973">
        <w:tab/>
      </w:r>
      <w:r>
        <w:t>Range: npt=1.120-</w:t>
      </w:r>
      <w:r>
        <w:br/>
      </w:r>
      <w:r w:rsidR="006E7973">
        <w:tab/>
      </w:r>
      <w:r>
        <w:t>RTP-Info: url=rtsp://example.com/mediastream;seq=1000;rtptime=5000</w:t>
      </w:r>
      <w:r>
        <w:br/>
      </w:r>
    </w:p>
    <w:p w14:paraId="798901D1" w14:textId="77777777" w:rsidR="00C65E3C" w:rsidRDefault="00C65E3C">
      <w:r>
        <w:tab/>
        <w:t>S -&gt; C:</w:t>
      </w:r>
      <w:r>
        <w:tab/>
      </w:r>
      <w:smartTag w:uri="urn:schemas-microsoft-com:office:smarttags" w:element="PersonName">
        <w:r>
          <w:t>RT</w:t>
        </w:r>
      </w:smartTag>
      <w:r>
        <w:t>P packet - seq = 1000 - rtptime = 5000 - corresponding media time (NPT time) =  1120ms</w:t>
      </w:r>
      <w:r>
        <w:br/>
      </w:r>
      <w:r>
        <w:tab/>
        <w:t>S -&gt; C:</w:t>
      </w:r>
      <w:r>
        <w:tab/>
      </w:r>
      <w:smartTag w:uri="urn:schemas-microsoft-com:office:smarttags" w:element="PersonName">
        <w:r>
          <w:t>RT</w:t>
        </w:r>
      </w:smartTag>
      <w:r>
        <w:t>P packet - seq = 1001 - rtptime = 5040 - corresponding media time (NPT time) =  1160ms</w:t>
      </w:r>
      <w:r>
        <w:br/>
      </w:r>
      <w:r>
        <w:tab/>
        <w:t>S -&gt; C:</w:t>
      </w:r>
      <w:r>
        <w:tab/>
      </w:r>
      <w:smartTag w:uri="urn:schemas-microsoft-com:office:smarttags" w:element="PersonName">
        <w:r>
          <w:t>RT</w:t>
        </w:r>
      </w:smartTag>
      <w:r>
        <w:t>P packet - seq = 1002 - rtptime = 5080 - corresponding media time (NPT time) =  1200ms</w:t>
      </w:r>
      <w:r>
        <w:br/>
      </w:r>
      <w:r>
        <w:tab/>
        <w:t>S -&gt; C:</w:t>
      </w:r>
      <w:r>
        <w:tab/>
      </w:r>
      <w:smartTag w:uri="urn:schemas-microsoft-com:office:smarttags" w:element="PersonName">
        <w:r>
          <w:t>RT</w:t>
        </w:r>
      </w:smartTag>
      <w:r>
        <w:t>P packet - seq = 1003 - rtptime = 5120 - corresponding media time (NPT time) =  1240ms</w:t>
      </w:r>
      <w:r>
        <w:br/>
      </w:r>
    </w:p>
    <w:p w14:paraId="1817B56D" w14:textId="77777777" w:rsidR="00C65E3C" w:rsidRDefault="00C65E3C">
      <w:r>
        <w:tab/>
        <w:t xml:space="preserve">C -&gt; S: PAUSE rtsp://example.com/mediastream </w:t>
      </w:r>
      <w:smartTag w:uri="urn:schemas-microsoft-com:office:smarttags" w:element="PersonName">
        <w:r>
          <w:t>RT</w:t>
        </w:r>
      </w:smartTag>
      <w:r>
        <w:t>SP/1.0</w:t>
      </w:r>
      <w:r>
        <w:br/>
      </w:r>
      <w:r w:rsidR="006E7973">
        <w:tab/>
      </w:r>
      <w:r>
        <w:t>CSeq: 3</w:t>
      </w:r>
      <w:r>
        <w:br/>
      </w:r>
      <w:r w:rsidR="006E7973">
        <w:tab/>
      </w:r>
      <w:r>
        <w:t>Session: 123456</w:t>
      </w:r>
      <w:r>
        <w:br/>
      </w:r>
    </w:p>
    <w:p w14:paraId="6097CBDF" w14:textId="77777777" w:rsidR="00C65E3C" w:rsidRDefault="00C65E3C">
      <w:r>
        <w:tab/>
        <w:t>S -&gt; C:</w:t>
      </w:r>
      <w:r>
        <w:tab/>
      </w:r>
      <w:smartTag w:uri="urn:schemas-microsoft-com:office:smarttags" w:element="PersonName">
        <w:r>
          <w:t>RT</w:t>
        </w:r>
      </w:smartTag>
      <w:r>
        <w:t>SP/1.0 200 OK</w:t>
      </w:r>
      <w:r>
        <w:br/>
      </w:r>
      <w:r w:rsidR="006E7973">
        <w:tab/>
      </w:r>
      <w:r>
        <w:t>CSeq: 3</w:t>
      </w:r>
      <w:r>
        <w:br/>
      </w:r>
      <w:r w:rsidR="006E7973">
        <w:tab/>
      </w:r>
      <w:r>
        <w:t>Session: 123456</w:t>
      </w:r>
      <w:r>
        <w:br/>
      </w:r>
    </w:p>
    <w:p w14:paraId="3A750979" w14:textId="77777777" w:rsidR="00C65E3C" w:rsidRDefault="00C65E3C">
      <w:r>
        <w:tab/>
        <w:t>[10 seconds elapsed]</w:t>
      </w:r>
      <w:r>
        <w:br/>
      </w:r>
    </w:p>
    <w:p w14:paraId="36F92A2B" w14:textId="77777777" w:rsidR="00C65E3C" w:rsidRDefault="00C65E3C">
      <w:r>
        <w:tab/>
        <w:t>C -&gt; S:</w:t>
      </w:r>
      <w:r>
        <w:tab/>
        <w:t xml:space="preserve">PLAY rtsp://example.com/mediastream </w:t>
      </w:r>
      <w:smartTag w:uri="urn:schemas-microsoft-com:office:smarttags" w:element="PersonName">
        <w:r>
          <w:t>RT</w:t>
        </w:r>
      </w:smartTag>
      <w:r>
        <w:t>SP/1.0</w:t>
      </w:r>
      <w:r>
        <w:br/>
      </w:r>
      <w:r w:rsidR="006E7973">
        <w:tab/>
      </w:r>
      <w:r>
        <w:t>CSeq: 4</w:t>
      </w:r>
      <w:r>
        <w:br/>
      </w:r>
      <w:r w:rsidR="006E7973">
        <w:tab/>
      </w:r>
      <w:r>
        <w:t>Session: 123456</w:t>
      </w:r>
      <w:r>
        <w:br/>
      </w:r>
    </w:p>
    <w:p w14:paraId="0FD38AD7" w14:textId="77777777" w:rsidR="00C65E3C" w:rsidRDefault="00C65E3C">
      <w:r>
        <w:tab/>
        <w:t>S -&gt; C:</w:t>
      </w:r>
      <w:r>
        <w:tab/>
      </w:r>
      <w:smartTag w:uri="urn:schemas-microsoft-com:office:smarttags" w:element="PersonName">
        <w:r>
          <w:t>RT</w:t>
        </w:r>
      </w:smartTag>
      <w:r>
        <w:t>SP/1.0 200 OK</w:t>
      </w:r>
      <w:r>
        <w:br/>
      </w:r>
      <w:r w:rsidR="006E7973">
        <w:tab/>
      </w:r>
      <w:r>
        <w:t>CSeq: 4</w:t>
      </w:r>
      <w:r>
        <w:br/>
      </w:r>
      <w:r w:rsidR="006E7973">
        <w:tab/>
      </w:r>
      <w:r>
        <w:t>Session: 123456</w:t>
      </w:r>
      <w:r>
        <w:br/>
      </w:r>
      <w:r w:rsidR="006E7973">
        <w:tab/>
      </w:r>
      <w:r>
        <w:t>Range: npt=1.280-</w:t>
      </w:r>
      <w:r>
        <w:br/>
      </w:r>
      <w:r w:rsidR="006E7973">
        <w:tab/>
      </w:r>
      <w:r>
        <w:t>RTP-Info: url=rtsp://example.com/mediastream;seq=1004;rtptime=15160</w:t>
      </w:r>
      <w:r>
        <w:br/>
      </w:r>
    </w:p>
    <w:p w14:paraId="41821E11" w14:textId="77777777" w:rsidR="00C65E3C" w:rsidRDefault="00C65E3C">
      <w:r>
        <w:tab/>
        <w:t>S -&gt; C:</w:t>
      </w:r>
      <w:r>
        <w:tab/>
      </w:r>
      <w:smartTag w:uri="urn:schemas-microsoft-com:office:smarttags" w:element="PersonName">
        <w:r>
          <w:t>RT</w:t>
        </w:r>
      </w:smartTag>
      <w:r>
        <w:t>P packet - seq = 1004 - rtptime = 15160 - corresponding media time (NPT time) =  1280ms</w:t>
      </w:r>
      <w:r>
        <w:br/>
      </w:r>
      <w:r>
        <w:tab/>
        <w:t>S -&gt; C:</w:t>
      </w:r>
      <w:r>
        <w:tab/>
      </w:r>
      <w:smartTag w:uri="urn:schemas-microsoft-com:office:smarttags" w:element="PersonName">
        <w:r>
          <w:t>RT</w:t>
        </w:r>
      </w:smartTag>
      <w:r>
        <w:t>P packet - seq = 1005 - rtptime = 15200 - corresponding media time (NPT time) =  1320ms</w:t>
      </w:r>
      <w:r>
        <w:br/>
      </w:r>
      <w:r>
        <w:tab/>
        <w:t>S -&gt; C:</w:t>
      </w:r>
      <w:r>
        <w:tab/>
      </w:r>
      <w:smartTag w:uri="urn:schemas-microsoft-com:office:smarttags" w:element="PersonName">
        <w:r>
          <w:t>RT</w:t>
        </w:r>
      </w:smartTag>
      <w:r>
        <w:t>P packet - seq = 1006 - rtptime = 15240 - corresponding media time (NPT time) =  1360ms</w:t>
      </w:r>
      <w:r>
        <w:br/>
      </w:r>
    </w:p>
    <w:p w14:paraId="37C8425A" w14:textId="77777777" w:rsidR="00C65E3C" w:rsidRDefault="00C65E3C">
      <w:r>
        <w:tab/>
        <w:t xml:space="preserve">C -&gt; S: PAUSE rtsp://example.com/mediastream </w:t>
      </w:r>
      <w:smartTag w:uri="urn:schemas-microsoft-com:office:smarttags" w:element="PersonName">
        <w:r>
          <w:t>RT</w:t>
        </w:r>
      </w:smartTag>
      <w:r>
        <w:t>SP/1.0</w:t>
      </w:r>
      <w:r>
        <w:br/>
      </w:r>
      <w:r w:rsidR="006E7973">
        <w:tab/>
      </w:r>
      <w:r>
        <w:t>CSeq: 5</w:t>
      </w:r>
      <w:r>
        <w:br/>
      </w:r>
      <w:r w:rsidR="006E7973">
        <w:tab/>
      </w:r>
      <w:r>
        <w:t>Session: 123456</w:t>
      </w:r>
      <w:r>
        <w:br/>
      </w:r>
    </w:p>
    <w:p w14:paraId="18A637D0" w14:textId="77777777" w:rsidR="00C65E3C" w:rsidRDefault="00C65E3C">
      <w:r>
        <w:tab/>
        <w:t>S -&gt; C:</w:t>
      </w:r>
      <w:r>
        <w:tab/>
      </w:r>
      <w:smartTag w:uri="urn:schemas-microsoft-com:office:smarttags" w:element="PersonName">
        <w:r>
          <w:t>RT</w:t>
        </w:r>
      </w:smartTag>
      <w:r>
        <w:t>SP/1.0 200 OK</w:t>
      </w:r>
      <w:r>
        <w:br/>
      </w:r>
      <w:r w:rsidR="006E7973">
        <w:tab/>
      </w:r>
      <w:r>
        <w:t>CSeq: 5</w:t>
      </w:r>
      <w:r>
        <w:br/>
      </w:r>
      <w:r w:rsidR="006E7973">
        <w:tab/>
      </w:r>
      <w:r>
        <w:t>Session: 123456</w:t>
      </w:r>
      <w:r>
        <w:br/>
      </w:r>
      <w:r>
        <w:tab/>
      </w:r>
    </w:p>
    <w:p w14:paraId="3BB7D41F" w14:textId="77777777" w:rsidR="00C65E3C" w:rsidRDefault="00C65E3C">
      <w:r>
        <w:tab/>
        <w:t>C -&gt; S:</w:t>
      </w:r>
      <w:r>
        <w:tab/>
        <w:t xml:space="preserve">PLAY rtsp://example.com/mediastream </w:t>
      </w:r>
      <w:smartTag w:uri="urn:schemas-microsoft-com:office:smarttags" w:element="PersonName">
        <w:r>
          <w:t>RT</w:t>
        </w:r>
      </w:smartTag>
      <w:r>
        <w:t>SP/1.0</w:t>
      </w:r>
      <w:r>
        <w:br/>
      </w:r>
      <w:r w:rsidR="006E7973">
        <w:tab/>
      </w:r>
      <w:r>
        <w:t>CSeq: 6</w:t>
      </w:r>
      <w:r>
        <w:br/>
      </w:r>
      <w:r w:rsidR="006E7973">
        <w:tab/>
      </w:r>
      <w:r>
        <w:t>Session: 123456</w:t>
      </w:r>
      <w:r>
        <w:br/>
      </w:r>
      <w:r w:rsidR="006E7973">
        <w:tab/>
      </w:r>
      <w:r>
        <w:t>Range: npt=0.5-</w:t>
      </w:r>
      <w:r>
        <w:br/>
      </w:r>
    </w:p>
    <w:p w14:paraId="16516D86" w14:textId="77777777" w:rsidR="00C65E3C" w:rsidRDefault="00C65E3C">
      <w:r>
        <w:tab/>
        <w:t>[55 milliseconds elapsed during request processing]</w:t>
      </w:r>
      <w:r>
        <w:br/>
      </w:r>
    </w:p>
    <w:p w14:paraId="4CE3735D" w14:textId="77777777" w:rsidR="00C65E3C" w:rsidRDefault="00C65E3C">
      <w:r>
        <w:tab/>
        <w:t>S -&gt; C:</w:t>
      </w:r>
      <w:r>
        <w:tab/>
      </w:r>
      <w:smartTag w:uri="urn:schemas-microsoft-com:office:smarttags" w:element="PersonName">
        <w:r>
          <w:t>RT</w:t>
        </w:r>
      </w:smartTag>
      <w:r>
        <w:t>SP/1.0 200 OK</w:t>
      </w:r>
      <w:r>
        <w:br/>
      </w:r>
      <w:r w:rsidR="006E7973">
        <w:tab/>
      </w:r>
      <w:r>
        <w:t>CSeq: 6</w:t>
      </w:r>
      <w:r>
        <w:br/>
      </w:r>
      <w:r w:rsidR="006E7973">
        <w:tab/>
      </w:r>
      <w:r>
        <w:t>Session: 123456</w:t>
      </w:r>
      <w:r>
        <w:br/>
      </w:r>
      <w:r w:rsidR="006E7973">
        <w:tab/>
      </w:r>
      <w:r>
        <w:t>Range: npt=0.480-</w:t>
      </w:r>
      <w:r>
        <w:br/>
      </w:r>
      <w:r w:rsidR="006E7973">
        <w:tab/>
      </w:r>
      <w:r>
        <w:t>RTP-Info: url=rtsp://example.com/mediastream;seq=1007;rtptime=15295</w:t>
      </w:r>
      <w:r>
        <w:br/>
      </w:r>
    </w:p>
    <w:p w14:paraId="4CCD8DC7" w14:textId="77777777" w:rsidR="00C65E3C" w:rsidRDefault="00C65E3C">
      <w:r>
        <w:tab/>
        <w:t>S -&gt; C:</w:t>
      </w:r>
      <w:r>
        <w:tab/>
      </w:r>
      <w:smartTag w:uri="urn:schemas-microsoft-com:office:smarttags" w:element="PersonName">
        <w:r>
          <w:t>RT</w:t>
        </w:r>
      </w:smartTag>
      <w:r>
        <w:t>P packet - seq = 1007 - rtptime = 15295 - corresponding media time (NPT time) =  480ms</w:t>
      </w:r>
      <w:r>
        <w:br/>
      </w:r>
      <w:r>
        <w:tab/>
        <w:t>S -&gt; C:</w:t>
      </w:r>
      <w:r>
        <w:tab/>
      </w:r>
      <w:smartTag w:uri="urn:schemas-microsoft-com:office:smarttags" w:element="PersonName">
        <w:r>
          <w:t>RT</w:t>
        </w:r>
      </w:smartTag>
      <w:r>
        <w:t>P packet - seq = 1008 - rtptime = 15335 - corresponding media time (NPT time) =  520ms</w:t>
      </w:r>
      <w:r>
        <w:br/>
      </w:r>
      <w:r>
        <w:tab/>
        <w:t>S -&gt; C:</w:t>
      </w:r>
      <w:r>
        <w:tab/>
      </w:r>
      <w:smartTag w:uri="urn:schemas-microsoft-com:office:smarttags" w:element="PersonName">
        <w:r>
          <w:t>RT</w:t>
        </w:r>
      </w:smartTag>
      <w:r>
        <w:t>P packet - seq = 1009 - rtptime = 15375 - corresponding media time (NPT time) =  560ms</w:t>
      </w:r>
    </w:p>
    <w:p w14:paraId="04C4E0B7" w14:textId="77777777" w:rsidR="006C38A8" w:rsidRDefault="006C38A8" w:rsidP="00B02218">
      <w:pPr>
        <w:pStyle w:val="Heading2"/>
      </w:pPr>
      <w:bookmarkStart w:id="443" w:name="_Toc524275723"/>
      <w:bookmarkStart w:id="444" w:name="_Toc51757338"/>
      <w:r>
        <w:t>A.3.3</w:t>
      </w:r>
      <w:r>
        <w:tab/>
        <w:t xml:space="preserve">Examples of </w:t>
      </w:r>
      <w:smartTag w:uri="urn:schemas-microsoft-com:office:smarttags" w:element="PersonName">
        <w:r>
          <w:t>RT</w:t>
        </w:r>
      </w:smartTag>
      <w:r>
        <w:t>CP APP packets for client buffer feedback</w:t>
      </w:r>
      <w:bookmarkEnd w:id="443"/>
      <w:bookmarkEnd w:id="444"/>
    </w:p>
    <w:p w14:paraId="0FED82A8" w14:textId="77777777" w:rsidR="00B02218" w:rsidRDefault="00B02218" w:rsidP="00B02218">
      <w:r>
        <w:t xml:space="preserve">Example 1: The </w:t>
      </w:r>
      <w:smartTag w:uri="urn:schemas-microsoft-com:office:smarttags" w:element="PersonName">
        <w:r>
          <w:t>RT</w:t>
        </w:r>
      </w:smartTag>
      <w:r>
        <w:t xml:space="preserve">CP Receiver Report and </w:t>
      </w:r>
      <w:r w:rsidR="000E6981">
        <w:t>NADU</w:t>
      </w:r>
      <w:r>
        <w:t xml:space="preserve"> packet while having a number of packets for a single source in the receiver buffer and signalling the playout delay for the </w:t>
      </w:r>
      <w:r w:rsidR="000E6981">
        <w:t>next unit to be decoded</w:t>
      </w:r>
      <w:r>
        <w:t xml:space="preserve">. </w:t>
      </w:r>
    </w:p>
    <w:p w14:paraId="25BA2706" w14:textId="77777777" w:rsidR="00B02218" w:rsidRDefault="00B02218" w:rsidP="00B02218">
      <w:smartTag w:uri="urn:schemas-microsoft-com:office:smarttags" w:element="PersonName">
        <w:r>
          <w:t>RT</w:t>
        </w:r>
      </w:smartTag>
      <w:r>
        <w:t>CP Receiver Report:</w:t>
      </w:r>
    </w:p>
    <w:p w14:paraId="7177C94C" w14:textId="77777777" w:rsidR="00B02218" w:rsidRDefault="00B02218" w:rsidP="00B02218">
      <w:pPr>
        <w:spacing w:after="0"/>
        <w:rPr>
          <w:rFonts w:ascii="Courier New" w:hAnsi="Courier New" w:cs="Courier New"/>
          <w:sz w:val="18"/>
        </w:rPr>
      </w:pPr>
      <w:r>
        <w:rPr>
          <w:rFonts w:ascii="Courier New" w:hAnsi="Courier New" w:cs="Courier New"/>
          <w:sz w:val="18"/>
        </w:rPr>
        <w:t xml:space="preserve"> 0                   1                   2                   3   </w:t>
      </w:r>
    </w:p>
    <w:p w14:paraId="1B726AB0" w14:textId="77777777" w:rsidR="00B02218" w:rsidRDefault="00B02218" w:rsidP="00B02218">
      <w:pPr>
        <w:spacing w:after="0"/>
        <w:rPr>
          <w:rFonts w:ascii="Courier New" w:hAnsi="Courier New" w:cs="Courier New"/>
          <w:sz w:val="18"/>
        </w:rPr>
      </w:pPr>
      <w:r>
        <w:rPr>
          <w:rFonts w:ascii="Courier New" w:hAnsi="Courier New" w:cs="Courier New"/>
          <w:sz w:val="18"/>
        </w:rPr>
        <w:t xml:space="preserve"> 0 1 2 3 4 5 6 7 8 9 0 1 2 3 4 5 6 7 8 9 0 1 2 3 4 5 6 7 8 9 0 1 </w:t>
      </w:r>
    </w:p>
    <w:p w14:paraId="0F73A201" w14:textId="77777777" w:rsidR="00B02218" w:rsidRDefault="00B02218" w:rsidP="00B02218">
      <w:pPr>
        <w:spacing w:after="0"/>
        <w:rPr>
          <w:rFonts w:ascii="Courier New" w:hAnsi="Courier New" w:cs="Courier New"/>
          <w:sz w:val="18"/>
        </w:rPr>
      </w:pPr>
      <w:r>
        <w:rPr>
          <w:rFonts w:ascii="Courier New" w:hAnsi="Courier New" w:cs="Courier New"/>
          <w:sz w:val="18"/>
        </w:rPr>
        <w:t>+-+-+-+-+-+-+-+-+-+-+-+-+-+-+-+-+-+-+-+-+-+-+-+-+-+-+-+-+-+-+-+-+</w:t>
      </w:r>
    </w:p>
    <w:p w14:paraId="621ABF73" w14:textId="77777777" w:rsidR="00B02218" w:rsidRDefault="00B02218" w:rsidP="00B02218">
      <w:pPr>
        <w:spacing w:after="0"/>
        <w:rPr>
          <w:rFonts w:ascii="Courier New" w:hAnsi="Courier New" w:cs="Courier New"/>
          <w:sz w:val="18"/>
        </w:rPr>
      </w:pPr>
      <w:r>
        <w:rPr>
          <w:rFonts w:ascii="Courier New" w:hAnsi="Courier New" w:cs="Courier New"/>
          <w:sz w:val="18"/>
        </w:rPr>
        <w:t>|-+-+-+-+-+-+-+-+-+-+-+-+-+-+-+-+-+-+-+-+-+-+-+-+-+-+-+-+-+-+-+-+</w:t>
      </w:r>
    </w:p>
    <w:p w14:paraId="372F9CBC" w14:textId="77777777" w:rsidR="00B02218" w:rsidRDefault="00B02218" w:rsidP="00B02218">
      <w:pPr>
        <w:spacing w:after="0"/>
        <w:rPr>
          <w:rFonts w:ascii="Courier New" w:hAnsi="Courier New" w:cs="Courier New"/>
          <w:sz w:val="18"/>
        </w:rPr>
      </w:pPr>
      <w:r>
        <w:rPr>
          <w:rFonts w:ascii="Courier New" w:hAnsi="Courier New" w:cs="Courier New"/>
          <w:sz w:val="18"/>
        </w:rPr>
        <w:t>|                     SSRC of pack+=+=+=+=+=+=+=+=+=+=+=+=+=+=+=+</w:t>
      </w:r>
    </w:p>
    <w:p w14:paraId="389C98BC" w14:textId="77777777" w:rsidR="00B02218" w:rsidRDefault="00B02218" w:rsidP="00B02218">
      <w:pPr>
        <w:spacing w:after="0"/>
        <w:rPr>
          <w:rFonts w:ascii="Courier New" w:hAnsi="Courier New" w:cs="Courier New"/>
          <w:sz w:val="18"/>
        </w:rPr>
      </w:pPr>
      <w:r>
        <w:rPr>
          <w:rFonts w:ascii="Courier New" w:hAnsi="Courier New" w:cs="Courier New"/>
          <w:sz w:val="18"/>
        </w:rPr>
        <w:t>|                 SSRC_1 (SSRC of first source) = 0x4D23AE29    |</w:t>
      </w:r>
    </w:p>
    <w:p w14:paraId="6A9C463A" w14:textId="77777777" w:rsidR="00B02218" w:rsidRDefault="00B02218" w:rsidP="00B02218">
      <w:pPr>
        <w:spacing w:after="0"/>
        <w:rPr>
          <w:rFonts w:ascii="Courier New" w:hAnsi="Courier New" w:cs="Courier New"/>
          <w:sz w:val="18"/>
        </w:rPr>
      </w:pPr>
      <w:r>
        <w:rPr>
          <w:rFonts w:ascii="Courier New" w:hAnsi="Courier New" w:cs="Courier New"/>
          <w:sz w:val="18"/>
        </w:rPr>
        <w:t>+ fraction lost |       cumulative number of packets lost       |</w:t>
      </w:r>
    </w:p>
    <w:p w14:paraId="083F086C" w14:textId="77777777" w:rsidR="00B02218" w:rsidRDefault="00B02218" w:rsidP="00B02218">
      <w:pPr>
        <w:spacing w:after="0"/>
        <w:rPr>
          <w:rFonts w:ascii="Courier New" w:hAnsi="Courier New" w:cs="Courier New"/>
          <w:sz w:val="18"/>
        </w:rPr>
      </w:pPr>
      <w:r>
        <w:rPr>
          <w:rFonts w:ascii="Courier New" w:hAnsi="Courier New" w:cs="Courier New"/>
          <w:sz w:val="18"/>
        </w:rPr>
        <w:t>+-+-+-+-+-+-+-+-+-+-+-+-+-+-+-+-+- received = 0x00000551 (1361) |</w:t>
      </w:r>
    </w:p>
    <w:p w14:paraId="7532D98B" w14:textId="77777777" w:rsidR="00B02218" w:rsidRDefault="00B02218" w:rsidP="00B02218">
      <w:pPr>
        <w:spacing w:after="0"/>
        <w:rPr>
          <w:rFonts w:ascii="Courier New" w:hAnsi="Courier New" w:cs="Courier New"/>
          <w:sz w:val="18"/>
        </w:rPr>
      </w:pPr>
      <w:r>
        <w:rPr>
          <w:rFonts w:ascii="Courier New" w:hAnsi="Courier New" w:cs="Courier New"/>
          <w:sz w:val="18"/>
        </w:rPr>
        <w:t>+-+-+-+-+-+-+-+-+-+-+-+-+-+-+-+-+-+-+-+-+-+-+-+-+-+-+-+-+-+-+-+-+</w:t>
      </w:r>
    </w:p>
    <w:p w14:paraId="3AD0A02F" w14:textId="77777777" w:rsidR="00B02218" w:rsidRDefault="00B02218" w:rsidP="00B02218">
      <w:pPr>
        <w:spacing w:after="0"/>
        <w:rPr>
          <w:rFonts w:ascii="Courier New" w:hAnsi="Courier New" w:cs="Courier New"/>
          <w:sz w:val="18"/>
        </w:rPr>
      </w:pPr>
      <w:r>
        <w:rPr>
          <w:rFonts w:ascii="Courier New" w:hAnsi="Courier New" w:cs="Courier New"/>
          <w:sz w:val="18"/>
        </w:rPr>
        <w:t>|-+-+-+-+-+-+-+-+-+-+-+-+-+-+-+-+-+-+-+-+-+-+-+-+-+-+-+-+-+-+-+-+</w:t>
      </w:r>
    </w:p>
    <w:p w14:paraId="709DFA1F" w14:textId="77777777" w:rsidR="00B02218" w:rsidRDefault="00B02218" w:rsidP="00B02218">
      <w:pPr>
        <w:spacing w:after="0"/>
        <w:rPr>
          <w:rFonts w:ascii="Courier New" w:hAnsi="Courier New" w:cs="Courier New"/>
          <w:sz w:val="18"/>
        </w:rPr>
      </w:pPr>
      <w:r>
        <w:rPr>
          <w:rFonts w:ascii="Courier New" w:hAnsi="Courier New" w:cs="Courier New"/>
          <w:sz w:val="18"/>
        </w:rPr>
        <w:t>|                         last SR +-+-+-+-+-+-+-+-+-+-+-+-+-+-+-+</w:t>
      </w:r>
    </w:p>
    <w:p w14:paraId="7791694D" w14:textId="77777777" w:rsidR="00B02218" w:rsidRDefault="00B02218" w:rsidP="00B02218">
      <w:pPr>
        <w:pStyle w:val="CommentText"/>
        <w:spacing w:after="0"/>
        <w:rPr>
          <w:rFonts w:ascii="Courier New" w:hAnsi="Courier New" w:cs="Courier New"/>
          <w:sz w:val="18"/>
          <w:szCs w:val="24"/>
        </w:rPr>
      </w:pPr>
      <w:r>
        <w:rPr>
          <w:rFonts w:ascii="Courier New" w:hAnsi="Courier New" w:cs="Courier New"/>
          <w:sz w:val="18"/>
          <w:szCs w:val="24"/>
        </w:rPr>
        <w:t>|                   delay since last SR (DLSR)                  |</w:t>
      </w:r>
    </w:p>
    <w:p w14:paraId="20819A7F" w14:textId="77777777" w:rsidR="00B02218" w:rsidRDefault="00B02218" w:rsidP="00B02218">
      <w:r>
        <w:rPr>
          <w:rFonts w:ascii="Courier New" w:hAnsi="Courier New" w:cs="Courier New"/>
          <w:sz w:val="18"/>
        </w:rPr>
        <w:t>+</w:t>
      </w:r>
      <w:r>
        <w:t>APP packet:</w:t>
      </w:r>
    </w:p>
    <w:p w14:paraId="2710C6CA" w14:textId="77777777" w:rsidR="00B02218" w:rsidRDefault="00B02218" w:rsidP="00B02218">
      <w:pPr>
        <w:spacing w:after="0"/>
        <w:rPr>
          <w:rFonts w:ascii="Courier New" w:hAnsi="Courier New" w:cs="Courier New"/>
          <w:sz w:val="18"/>
        </w:rPr>
      </w:pPr>
      <w:r>
        <w:rPr>
          <w:rFonts w:ascii="Courier New" w:hAnsi="Courier New" w:cs="Courier New"/>
          <w:sz w:val="18"/>
        </w:rPr>
        <w:t xml:space="preserve"> 0                   1                   2                   3</w:t>
      </w:r>
    </w:p>
    <w:p w14:paraId="49A70641" w14:textId="77777777" w:rsidR="00B02218" w:rsidRDefault="00B02218" w:rsidP="00B02218">
      <w:pPr>
        <w:spacing w:after="0"/>
        <w:rPr>
          <w:rFonts w:ascii="Courier New" w:hAnsi="Courier New" w:cs="Courier New"/>
          <w:sz w:val="18"/>
        </w:rPr>
      </w:pPr>
      <w:r>
        <w:rPr>
          <w:rFonts w:ascii="Courier New" w:hAnsi="Courier New" w:cs="Courier New"/>
          <w:b/>
          <w:bCs/>
        </w:rPr>
        <w:t xml:space="preserve"> 0 1 2 3 4 5 6 7 8 9 0 1</w:t>
      </w:r>
      <w:r>
        <w:rPr>
          <w:rFonts w:ascii="Courier New" w:hAnsi="Courier New" w:cs="Courier New"/>
          <w:sz w:val="18"/>
        </w:rPr>
        <w:t>-+-+-+-+-+-+-+-+-+-+-+-+-+-+-+-+-+-+-+-+</w:t>
      </w:r>
    </w:p>
    <w:p w14:paraId="27A7C168" w14:textId="77777777" w:rsidR="00B02218" w:rsidRDefault="00B02218" w:rsidP="00B02218">
      <w:pPr>
        <w:spacing w:after="0"/>
        <w:rPr>
          <w:rFonts w:ascii="Courier New" w:hAnsi="Courier New" w:cs="Courier New"/>
          <w:sz w:val="18"/>
        </w:rPr>
      </w:pPr>
      <w:r>
        <w:rPr>
          <w:rFonts w:ascii="Courier New" w:hAnsi="Courier New" w:cs="Courier New"/>
          <w:sz w:val="18"/>
        </w:rPr>
        <w:t>|V=2|P|subtype=0|   PT=APP=204  |             length = 4  +-+-+-+</w:t>
      </w:r>
    </w:p>
    <w:p w14:paraId="69B38BCB" w14:textId="77777777" w:rsidR="00B02218" w:rsidRDefault="00B02218" w:rsidP="00B02218">
      <w:pPr>
        <w:spacing w:after="0"/>
        <w:rPr>
          <w:rFonts w:ascii="Courier New" w:hAnsi="Courier New" w:cs="Courier New"/>
          <w:sz w:val="18"/>
        </w:rPr>
      </w:pPr>
      <w:r>
        <w:rPr>
          <w:rFonts w:ascii="Courier New" w:hAnsi="Courier New" w:cs="Courier New"/>
          <w:sz w:val="18"/>
        </w:rPr>
        <w:t>|                     Client SSRC = 0x324FE239                  |</w:t>
      </w:r>
    </w:p>
    <w:p w14:paraId="2806E2DC" w14:textId="77777777" w:rsidR="00B02218" w:rsidRDefault="00B02218" w:rsidP="00B02218">
      <w:pPr>
        <w:spacing w:after="0"/>
        <w:rPr>
          <w:rFonts w:ascii="Courier New" w:hAnsi="Courier New" w:cs="Courier New"/>
          <w:sz w:val="18"/>
        </w:rPr>
      </w:pPr>
      <w:r>
        <w:rPr>
          <w:rFonts w:ascii="Courier New" w:hAnsi="Courier New" w:cs="Courier New"/>
          <w:sz w:val="18"/>
        </w:rPr>
        <w:t>+-+-+-+-+-+-+-+-+-+-+-+-+-+-+-+-+-+-+-+-+-+-+-+-+-+-+-+-+-+-+-+-+</w:t>
      </w:r>
    </w:p>
    <w:p w14:paraId="2B39CBEB" w14:textId="77777777" w:rsidR="00B02218" w:rsidRDefault="00B02218" w:rsidP="00B02218">
      <w:pPr>
        <w:spacing w:after="0"/>
        <w:rPr>
          <w:rFonts w:ascii="Courier New" w:hAnsi="Courier New" w:cs="Courier New"/>
          <w:sz w:val="18"/>
        </w:rPr>
      </w:pPr>
      <w:r>
        <w:rPr>
          <w:rFonts w:ascii="Courier New" w:hAnsi="Courier New" w:cs="Courier New"/>
          <w:sz w:val="18"/>
        </w:rPr>
        <w:t>|                          name = +-+-+-+-+-+-+-+-+-+-+-+-+-+-+-+</w:t>
      </w:r>
    </w:p>
    <w:p w14:paraId="6350C079" w14:textId="77777777" w:rsidR="00B02218" w:rsidRDefault="00B02218" w:rsidP="00B02218">
      <w:pPr>
        <w:spacing w:after="0"/>
        <w:rPr>
          <w:rFonts w:ascii="Courier New" w:hAnsi="Courier New" w:cs="Courier New"/>
          <w:sz w:val="18"/>
        </w:rPr>
      </w:pPr>
      <w:r>
        <w:rPr>
          <w:rFonts w:ascii="Courier New" w:hAnsi="Courier New" w:cs="Courier New"/>
          <w:sz w:val="18"/>
        </w:rPr>
        <w:t>|                        Server SSRC = 0x4D23AE29               |</w:t>
      </w:r>
    </w:p>
    <w:p w14:paraId="2BF4D473" w14:textId="77777777" w:rsidR="000E6981" w:rsidRDefault="00B02218" w:rsidP="000E6981">
      <w:pPr>
        <w:spacing w:after="0"/>
        <w:rPr>
          <w:rFonts w:ascii="Courier New" w:hAnsi="Courier New" w:cs="Courier New"/>
          <w:sz w:val="18"/>
        </w:rPr>
      </w:pPr>
      <w:r>
        <w:rPr>
          <w:rFonts w:ascii="Courier New" w:hAnsi="Courier New" w:cs="Courier New"/>
          <w:sz w:val="18"/>
        </w:rPr>
        <w:t>+</w:t>
      </w:r>
      <w:r w:rsidR="000E6981">
        <w:rPr>
          <w:rFonts w:ascii="Courier New" w:hAnsi="Courier New" w:cs="Courier New"/>
          <w:sz w:val="18"/>
        </w:rPr>
        <w:t xml:space="preserve">       Playout Delay = 300     |            NSN = 1323         |</w:t>
      </w:r>
    </w:p>
    <w:p w14:paraId="6A87083B" w14:textId="77777777" w:rsidR="000E6981" w:rsidRDefault="000E6981" w:rsidP="000E6981">
      <w:pPr>
        <w:spacing w:after="0"/>
        <w:rPr>
          <w:rFonts w:ascii="Courier New" w:hAnsi="Courier New" w:cs="Courier New"/>
          <w:sz w:val="18"/>
        </w:rPr>
      </w:pPr>
      <w:r>
        <w:rPr>
          <w:rFonts w:ascii="Courier New" w:hAnsi="Courier New" w:cs="Courier New"/>
          <w:sz w:val="18"/>
        </w:rPr>
        <w:t>+-+-+-+-+-+-+-+-+-+-+-+-+-+-+-+-+-        FBS = 292             |</w:t>
      </w:r>
    </w:p>
    <w:p w14:paraId="5953B213" w14:textId="77777777" w:rsidR="000E6981" w:rsidRDefault="000E6981" w:rsidP="000E6981">
      <w:pPr>
        <w:spacing w:after="0"/>
        <w:rPr>
          <w:rFonts w:ascii="Courier New" w:hAnsi="Courier New" w:cs="Courier New"/>
          <w:sz w:val="18"/>
        </w:rPr>
      </w:pPr>
      <w:r>
        <w:rPr>
          <w:rFonts w:ascii="Courier New" w:hAnsi="Courier New" w:cs="Courier New"/>
          <w:sz w:val="18"/>
        </w:rPr>
        <w:t>+-+-+-+-+-+-+-+-+-+-+-+-+-+-+-+-+-+-+-+-+-+-+-+-+-+-+-+-+-+-+-+-+</w:t>
      </w:r>
    </w:p>
    <w:p w14:paraId="7AE3594B" w14:textId="77777777" w:rsidR="000E6981" w:rsidRDefault="000E6981" w:rsidP="000E6981">
      <w:pPr>
        <w:pStyle w:val="TAL"/>
        <w:keepNext w:val="0"/>
        <w:keepLines w:val="0"/>
        <w:spacing w:after="180"/>
        <w:rPr>
          <w:rFonts w:ascii="Courier New" w:hAnsi="Courier New" w:cs="Courier New"/>
        </w:rPr>
      </w:pPr>
    </w:p>
    <w:p w14:paraId="7EE57CA4" w14:textId="77777777" w:rsidR="000E6981" w:rsidRDefault="000E6981" w:rsidP="000E6981">
      <w:r>
        <w:t xml:space="preserve">all the ADUs that are in the receiver buffer by looking up all the ADUs it has sent which follow in to packet 1361. The total buffer size is 35000 bytes as indicated during the </w:t>
      </w:r>
      <w:smartTag w:uri="urn:schemas-microsoft-com:office:smarttags" w:element="PersonName">
        <w:r>
          <w:t>RT</w:t>
        </w:r>
      </w:smartTag>
      <w:r>
        <w:t>SP session setup (sace in the buffer is report as 292 64-byte blocks, which equals 18688 bytes of free buffer space.</w:t>
      </w:r>
    </w:p>
    <w:p w14:paraId="44EB9D15" w14:textId="77777777" w:rsidR="00B02218" w:rsidRDefault="000E6981" w:rsidP="000E6981">
      <w:r>
        <w:t>TADU to be decoded and the next ADU it will send by comparing the decoding times of these units. Depending on this value, it is able to adapt using e.g. bitstream switching or bitstream thinning</w:t>
      </w:r>
      <w:r w:rsidR="00B02218">
        <w:t>.</w:t>
      </w:r>
    </w:p>
    <w:p w14:paraId="1DF61210" w14:textId="77777777" w:rsidR="00B02218" w:rsidRDefault="00B02218" w:rsidP="00B02218">
      <w:r>
        <w:t>If the receiver had chosen not to signal the playout delay of the oldest packet, the receiver would have sen</w:t>
      </w:r>
      <w:r w:rsidR="000E6981">
        <w:t>t instead the reserved value 0x</w:t>
      </w:r>
      <w:r>
        <w:t>FFFF for the playout delay field.</w:t>
      </w:r>
    </w:p>
    <w:p w14:paraId="041FA4B7" w14:textId="77777777" w:rsidR="00B02218" w:rsidRDefault="00B02218" w:rsidP="00B02218">
      <w:r>
        <w:t xml:space="preserve">Example 2: Reporting an empty buffer. </w:t>
      </w:r>
    </w:p>
    <w:p w14:paraId="4CFEBD19" w14:textId="77777777" w:rsidR="00B02218" w:rsidRPr="00B02218" w:rsidRDefault="00B02218" w:rsidP="00B02218">
      <w:r>
        <w:t xml:space="preserve">In the case a client has played out all packets for a SSRC that has been received and would send out a </w:t>
      </w:r>
      <w:smartTag w:uri="urn:schemas-microsoft-com:office:smarttags" w:element="PersonName">
        <w:r>
          <w:t>RT</w:t>
        </w:r>
      </w:smartTag>
      <w:r>
        <w:t xml:space="preserve">CP receiver report according to the one in example 1, the </w:t>
      </w:r>
      <w:r w:rsidR="000E6981">
        <w:t>NADU</w:t>
      </w:r>
      <w:r>
        <w:t xml:space="preserve"> packet would carry an </w:t>
      </w:r>
      <w:r w:rsidR="000E6981">
        <w:t>NSN</w:t>
      </w:r>
      <w:r>
        <w:t xml:space="preserve"> value of 1362. This results in that the calculation of the number of packets becomes 0 (1361-1362+1). As the buffer is empty, the playout delay is not defined and the receiver should use the reserved value 0xFFFF for this field.</w:t>
      </w:r>
    </w:p>
    <w:p w14:paraId="63A93FE5" w14:textId="77777777" w:rsidR="00C65E3C" w:rsidRDefault="00C65E3C">
      <w:pPr>
        <w:pStyle w:val="Heading1"/>
      </w:pPr>
      <w:bookmarkStart w:id="445" w:name="_Toc524275724"/>
      <w:bookmarkStart w:id="446" w:name="_Toc51757339"/>
      <w:r>
        <w:t>A.4</w:t>
      </w:r>
      <w:r>
        <w:tab/>
        <w:t>Capability exchange</w:t>
      </w:r>
      <w:bookmarkEnd w:id="445"/>
      <w:bookmarkEnd w:id="446"/>
    </w:p>
    <w:p w14:paraId="6F052FE5" w14:textId="77777777" w:rsidR="00C65E3C" w:rsidRDefault="00C65E3C">
      <w:pPr>
        <w:pStyle w:val="Heading2"/>
      </w:pPr>
      <w:bookmarkStart w:id="447" w:name="_Toc524275725"/>
      <w:bookmarkStart w:id="448" w:name="_Toc51757340"/>
      <w:r>
        <w:t>A.4.1</w:t>
      </w:r>
      <w:r>
        <w:tab/>
        <w:t>Overview</w:t>
      </w:r>
      <w:bookmarkEnd w:id="447"/>
      <w:bookmarkEnd w:id="448"/>
    </w:p>
    <w:p w14:paraId="350B6020" w14:textId="77777777" w:rsidR="00C65E3C" w:rsidRDefault="00C65E3C">
      <w:r>
        <w:t xml:space="preserve">Clause A.4 provides detailed information about the structure and exchange of device capability descriptions for the PSS. It complements the normative part contained in clause 5.2 of the present document. </w:t>
      </w:r>
    </w:p>
    <w:p w14:paraId="10736FE3" w14:textId="77777777" w:rsidR="00C65E3C" w:rsidRDefault="00C65E3C">
      <w:r>
        <w:t xml:space="preserve">The functionality is sometimes referred to as capability exchange. Capability exchange in PSS uses the CC/PP [39] framework and reuse parts of the CC/PP application UAProf [40]. </w:t>
      </w:r>
    </w:p>
    <w:p w14:paraId="37981D26" w14:textId="77777777" w:rsidR="00C65E3C" w:rsidRDefault="007E5C9F" w:rsidP="007E5C9F">
      <w:pPr>
        <w:tabs>
          <w:tab w:val="left" w:pos="5185"/>
        </w:tabs>
      </w:pPr>
      <w:r>
        <w:t>To facilitate server-side content negotiation for streaming, the PSS server needs to have access to a description of the specific capabilities of the mobile terminal, i.e. the device capability description. The device capability description contains a number of attributes. During the set-up of a streaming session the PSS server can use the description to provide the mobile terminal with the correct type of multimedia content. Concretely, it is envisaged that servers use information about the capabilities of the mobile terminal to decide which stream(s) to provision to the connecting terminal. For instance, the server could compare the requirements on the mobile terminal for multiple available variants of a stream with the actual capabilities of the connecting terminal to determine the best-suited stream(s) for that particular terminal. A similar mechanism could also be used for other types of content. A device capability description contains a number of device capability attributes. In the present document they are referred to as just attributes. The current version of PSS does not include a definition of any specific user preference attributes. Therefore we use the term device capability description. However, it should be noted that even though no specific user preference attributes are included, simple tailoring to the preferences of the user could be achieved by temporary adjustments of the available attributes. E.g. if the user for a particular session only would like to receive mono sound even though the terminal is capable of stereo, this can be accomplished by providing an override for the "AudioChannels" attribute. It should also be noted that the extension mechanism defined would enable an easy introduction of specific user preference attributes in the device capability description if needed. In another example, PSS content may be rendered to the user by a peripheral remote display device connected to the PSS-enabled mobile terminal. In this setting, the mobile terminal may host the PSS application and associated session control mechanisms, while content rendering and playback to the user may occur in the connected peripheral device, such that the graphics/display engine is hosted in the connected peripheral device. In such cases, temporary adjustments to the available device capability attributes could be performed in order to signal attributes describing the capabilities of the connected peripheral display device.</w:t>
      </w:r>
    </w:p>
    <w:p w14:paraId="61A311CB" w14:textId="77777777" w:rsidR="00C65E3C" w:rsidRDefault="00C65E3C">
      <w:r>
        <w:t>The term device capability profile or profile is sometimes used instead of device capability description to describe a description of device capabilities and/or user preferences. The three terms are used interchangeably in the present document.</w:t>
      </w:r>
    </w:p>
    <w:p w14:paraId="47EE9487" w14:textId="77777777" w:rsidR="00C65E3C" w:rsidRDefault="00C65E3C">
      <w:r>
        <w:t>Figure A.</w:t>
      </w:r>
      <w:r>
        <w:rPr>
          <w:noProof/>
        </w:rPr>
        <w:t>1</w:t>
      </w:r>
      <w:r>
        <w:t xml:space="preserve"> illustrates how capability exchange in PSS is performed. In the simplest case the mobile terminal informs the PSS server(s) about its identity so that the latter can retrieve the correct device capability profile(s) from the device profile server(s). For this purpose, the mobile terminal adds one or several URLs to </w:t>
      </w:r>
      <w:smartTag w:uri="urn:schemas-microsoft-com:office:smarttags" w:element="PersonName">
        <w:r>
          <w:t>RT</w:t>
        </w:r>
      </w:smartTag>
      <w:r>
        <w:t xml:space="preserve">SP and/or HTTP protocol data units that it sends to the PSS server(s). These URLs point to locations on one or several device profile servers from where the PSS server should retrieve the device capability profiles. This list of URLs is encapsulated in </w:t>
      </w:r>
      <w:smartTag w:uri="urn:schemas-microsoft-com:office:smarttags" w:element="PersonName">
        <w:r>
          <w:t>RT</w:t>
        </w:r>
      </w:smartTag>
      <w:r>
        <w:t>SP and HTTP protocol data units using additional header field(s). The list of URLs is denoted URLdesc. The mobile terminal may supplement</w:t>
      </w:r>
      <w:r w:rsidR="00B02218">
        <w:t xml:space="preserve"> </w:t>
      </w:r>
      <w:r>
        <w:t xml:space="preserve">the URLdesc with extra attributes or overrides for attributes already defined in the profile(s) located at URLdesc. This information is denoted Profdiff. As URLdesc, Profdiff is encapsulated in </w:t>
      </w:r>
      <w:smartTag w:uri="urn:schemas-microsoft-com:office:smarttags" w:element="PersonName">
        <w:r>
          <w:t>RT</w:t>
        </w:r>
      </w:smartTag>
      <w:r>
        <w:t>SP and HTTP protocol data units using additional header field(s).</w:t>
      </w:r>
    </w:p>
    <w:p w14:paraId="26C4DB95" w14:textId="77777777" w:rsidR="00C65E3C" w:rsidRDefault="00C65E3C">
      <w:r>
        <w:t>The device profile server in Figure A.</w:t>
      </w:r>
      <w:r>
        <w:rPr>
          <w:noProof/>
        </w:rPr>
        <w:t>1</w:t>
      </w:r>
      <w:r>
        <w:t xml:space="preserve"> is the logical entity that stores the device capability profiles. The profile needed for a certain request from a mobile terminal may be stored on one or several such servers. A terminal manufacturer or a software vendor could maintain a device profile server to provide device capability profiles for its products. It would also be possible for an operator to manage a device profile server for its subscribers and then e.g. enable the subscriber to make user specific updates to the profiles. The device profile server provides device capability profiles to the PSS server on request.</w:t>
      </w:r>
    </w:p>
    <w:p w14:paraId="6928A31E" w14:textId="77777777" w:rsidR="00C65E3C" w:rsidRDefault="00C65E3C">
      <w:pPr>
        <w:pStyle w:val="TH"/>
      </w:pPr>
      <w:r>
        <w:pict w14:anchorId="605B393F">
          <v:shape id="_x0000_i1034" type="#_x0000_t75" style="width:471.25pt;height:301.65pt" fillcolor="window">
            <v:imagedata r:id="rId39" o:title=""/>
          </v:shape>
        </w:pict>
      </w:r>
    </w:p>
    <w:p w14:paraId="57069462" w14:textId="77777777" w:rsidR="00C65E3C" w:rsidRDefault="00C65E3C">
      <w:pPr>
        <w:pStyle w:val="TF"/>
      </w:pPr>
      <w:r>
        <w:t>Figure A.</w:t>
      </w:r>
      <w:bookmarkStart w:id="449" w:name="fig_CE_overview"/>
      <w:r>
        <w:rPr>
          <w:noProof/>
        </w:rPr>
        <w:t>1</w:t>
      </w:r>
      <w:bookmarkEnd w:id="449"/>
      <w:r>
        <w:t>: Functional components in PSS capability exchange</w:t>
      </w:r>
    </w:p>
    <w:p w14:paraId="32774F51" w14:textId="77777777" w:rsidR="00C65E3C" w:rsidRDefault="00C65E3C">
      <w:r>
        <w:t>The PSS server is the logical entity that provides multimedia streams and other, static content (e.g. images, and graphics) to the mobile terminal (see Figure A.</w:t>
      </w:r>
      <w:r>
        <w:rPr>
          <w:noProof/>
        </w:rPr>
        <w:t>1</w:t>
      </w:r>
      <w:r>
        <w:t>). A PSS application might involve multiple PSS servers, e.g. separate servers for multimedia streams and for static content. A PSS server handles the matching process.  Matching is a process that takes place in the PSS servers (see Figure A.</w:t>
      </w:r>
      <w:r>
        <w:rPr>
          <w:noProof/>
        </w:rPr>
        <w:t>1</w:t>
      </w:r>
      <w:r>
        <w:t>). The device capability profile is compared with the content descriptions at the server and the best fit is delivered to the client.</w:t>
      </w:r>
    </w:p>
    <w:p w14:paraId="262A967E" w14:textId="77777777" w:rsidR="00C65E3C" w:rsidRDefault="00C65E3C">
      <w:pPr>
        <w:pStyle w:val="Heading2"/>
      </w:pPr>
      <w:bookmarkStart w:id="450" w:name="_Toc524275726"/>
      <w:bookmarkStart w:id="451" w:name="_Toc51757341"/>
      <w:r>
        <w:t>A.4.2</w:t>
      </w:r>
      <w:r>
        <w:tab/>
        <w:t>Scope of the specification</w:t>
      </w:r>
      <w:bookmarkEnd w:id="450"/>
      <w:bookmarkEnd w:id="451"/>
    </w:p>
    <w:p w14:paraId="4ADC1EDD" w14:textId="77777777" w:rsidR="00C65E3C" w:rsidRDefault="00C65E3C">
      <w:r>
        <w:t>The following bullet list describes what is considered to be within the scope of the specification for capability exchange in PSS.</w:t>
      </w:r>
    </w:p>
    <w:p w14:paraId="7998DBE0" w14:textId="77777777" w:rsidR="00C65E3C" w:rsidRDefault="00C65E3C">
      <w:pPr>
        <w:pStyle w:val="B1"/>
      </w:pPr>
      <w:r>
        <w:t>-</w:t>
      </w:r>
      <w:r>
        <w:tab/>
        <w:t>Definition of the structure for the device capability profiles, see clause A.4.3.</w:t>
      </w:r>
    </w:p>
    <w:p w14:paraId="7838072C" w14:textId="77777777" w:rsidR="00C65E3C" w:rsidRDefault="00C65E3C">
      <w:pPr>
        <w:pStyle w:val="B1"/>
      </w:pPr>
      <w:r>
        <w:t>-</w:t>
      </w:r>
      <w:r>
        <w:tab/>
        <w:t>Definition of the CC/PP vocabularies, see clause A.4.4.</w:t>
      </w:r>
    </w:p>
    <w:p w14:paraId="18782B48" w14:textId="77777777" w:rsidR="00C65E3C" w:rsidRDefault="00C65E3C">
      <w:pPr>
        <w:pStyle w:val="B2"/>
      </w:pPr>
      <w:r>
        <w:t>-</w:t>
      </w:r>
      <w:r>
        <w:tab/>
        <w:t xml:space="preserve">Reference to a set of device capability attributes for multimedia content retrieval applications that have already been defined by UAProf [40]. The purpose of this reference is to point out which attributes are useful for the PSS application. </w:t>
      </w:r>
    </w:p>
    <w:p w14:paraId="55212C37" w14:textId="77777777" w:rsidR="00C65E3C" w:rsidRDefault="00C65E3C">
      <w:pPr>
        <w:pStyle w:val="B2"/>
      </w:pPr>
      <w:r>
        <w:t>-</w:t>
      </w:r>
      <w:r>
        <w:tab/>
        <w:t xml:space="preserve">Definition of a set of device capability attributes specifically for PSS applications that are missing in UAProf.  </w:t>
      </w:r>
    </w:p>
    <w:p w14:paraId="74AA299F" w14:textId="77777777" w:rsidR="00C65E3C" w:rsidRDefault="00C65E3C">
      <w:pPr>
        <w:pStyle w:val="B1"/>
      </w:pPr>
    </w:p>
    <w:p w14:paraId="3F0BAB54" w14:textId="77777777" w:rsidR="00C65E3C" w:rsidRDefault="00C65E3C">
      <w:pPr>
        <w:pStyle w:val="B1"/>
      </w:pPr>
      <w:r>
        <w:t>-</w:t>
      </w:r>
      <w:r>
        <w:tab/>
        <w:t>It is important to define an extension mechanism to easily add attributes since it is not possible to cover all attributes from the beginning. The extension mechanism is described in clause A.4.5.</w:t>
      </w:r>
    </w:p>
    <w:p w14:paraId="3DB88504" w14:textId="77777777" w:rsidR="00C65E3C" w:rsidRDefault="00C65E3C">
      <w:pPr>
        <w:pStyle w:val="B1"/>
      </w:pPr>
      <w:r>
        <w:t>-</w:t>
      </w:r>
      <w:r>
        <w:tab/>
        <w:t>The structure of URLdesc, Profdiff and their interchange is described in clause A.4.6.</w:t>
      </w:r>
    </w:p>
    <w:p w14:paraId="6AD3B993" w14:textId="77777777" w:rsidR="00C65E3C" w:rsidRDefault="00C65E3C">
      <w:pPr>
        <w:pStyle w:val="B1"/>
      </w:pPr>
      <w:r>
        <w:t>-</w:t>
      </w:r>
      <w:r>
        <w:tab/>
        <w:t>Protocols for the interchange of device capability profiles between the PSS server and the device profile server is defined in clause 5.2.7.</w:t>
      </w:r>
    </w:p>
    <w:p w14:paraId="57833569" w14:textId="77777777" w:rsidR="00C65E3C" w:rsidRDefault="00C65E3C">
      <w:r>
        <w:t>The specification does not include:</w:t>
      </w:r>
    </w:p>
    <w:p w14:paraId="5FA4E478" w14:textId="77777777" w:rsidR="00C65E3C" w:rsidRDefault="00C65E3C">
      <w:pPr>
        <w:pStyle w:val="B1"/>
      </w:pPr>
      <w:r>
        <w:t>-</w:t>
      </w:r>
      <w:r>
        <w:tab/>
        <w:t xml:space="preserve">rules for the matching process on the PSS server. These mechanisms should be left to the implementations. For interoperability, only the format of the device capability description and its interchange is relevant. </w:t>
      </w:r>
    </w:p>
    <w:p w14:paraId="53DDBBF0" w14:textId="77777777" w:rsidR="00C65E3C" w:rsidRDefault="00C65E3C">
      <w:pPr>
        <w:pStyle w:val="B1"/>
      </w:pPr>
      <w:r>
        <w:t>-</w:t>
      </w:r>
      <w:r>
        <w:tab/>
        <w:t>definition of specific user preference attributes. It is very difficult to standardise such attributes since they are dependent on the type of personalised services one would like to offer the user. The extensible descriptions format and exchange mechanism proposed in this document provide the means to create and exchange such attributes if needed in the future. However, as explained in clause A.4.1 limited tailoring to the preferences of the user could be achieved by temporarily overriding</w:t>
      </w:r>
      <w:r w:rsidR="00B063C4">
        <w:t xml:space="preserve"> </w:t>
      </w:r>
      <w:r>
        <w:t xml:space="preserve">available attributes in the vocabularies already defined for PSS. The vocabulary also includes some very basic user preference attributes. For example, the profile includes a list of preferred languages. Also the list of MIME types can be interpreted as user preference, e.g. leaving out audio MIME’s could mean that user does not want to receive any audio content. The available attributes are described in clause 5.2.3 of the present document. </w:t>
      </w:r>
    </w:p>
    <w:p w14:paraId="7C7FD90D" w14:textId="77777777" w:rsidR="00C65E3C" w:rsidRDefault="00C65E3C">
      <w:pPr>
        <w:pStyle w:val="B1"/>
      </w:pPr>
      <w:r>
        <w:t>-</w:t>
      </w:r>
      <w:r>
        <w:tab/>
        <w:t>requirements for caching of device capability profiles on the PSS server. In UAProf, a content server can cache the current device capability profile for a given WSP session. This feature relies on the presence of WSP sessions. Caching significantly increases the complexity of both the implementations of the mobile terminal and the server. However, HTTP is used between the PSS server and the device profile server. For this exchange, normal content caching provisions as defined by HTTP apply and the PSS server may utilise this to speed up the session set-up (see clause 5.2.7)</w:t>
      </w:r>
    </w:p>
    <w:p w14:paraId="4FB6B305" w14:textId="77777777" w:rsidR="00C65E3C" w:rsidRDefault="00C65E3C">
      <w:pPr>
        <w:pStyle w:val="B1"/>
      </w:pPr>
      <w:r>
        <w:t>-</w:t>
      </w:r>
      <w:r>
        <w:tab/>
        <w:t>intermediate proxies. This feature is considered not relevant in the context of PSS applications.</w:t>
      </w:r>
    </w:p>
    <w:p w14:paraId="2EFEA4DA" w14:textId="77777777" w:rsidR="00C65E3C" w:rsidRDefault="00C65E3C">
      <w:pPr>
        <w:pStyle w:val="Heading2"/>
      </w:pPr>
      <w:bookmarkStart w:id="452" w:name="_Toc524275727"/>
      <w:bookmarkStart w:id="453" w:name="_Toc51757342"/>
      <w:r>
        <w:t>A.4.3</w:t>
      </w:r>
      <w:r>
        <w:tab/>
        <w:t>The device capability profile structure</w:t>
      </w:r>
      <w:bookmarkEnd w:id="452"/>
      <w:bookmarkEnd w:id="453"/>
    </w:p>
    <w:p w14:paraId="7A071775" w14:textId="77777777" w:rsidR="00C65E3C" w:rsidRDefault="00C65E3C">
      <w:r>
        <w:t>A device capability profile is a description of the capabilities of the device and possibly also the preferences of the user of that device. It can be used to guide the adaptation of content presented to the device. A device capability profile for PSS is a</w:t>
      </w:r>
      <w:r w:rsidR="00771E9E">
        <w:t>n</w:t>
      </w:r>
      <w:r>
        <w:t xml:space="preserve"> RDF [41] document that follows the structure of the CC/PP framework [39] and the CC/PP application UAProf [40]. The terminology of CC/PP is used in this text and therefore briefly described here.</w:t>
      </w:r>
    </w:p>
    <w:p w14:paraId="7D1BE2A7" w14:textId="77777777" w:rsidR="00C65E3C" w:rsidRDefault="00C65E3C">
      <w:r>
        <w:t>Attributes are used for specifying the device capabilities and user preferences. A set of attribute names, permissible values and semantics constitute a CC/PP vocabulary. A</w:t>
      </w:r>
      <w:r w:rsidR="00771E9E">
        <w:t>n</w:t>
      </w:r>
      <w:r>
        <w:t xml:space="preserve"> RDF schema defines a vocabulary. The syntax of the attributes is defined in the schema but also, to some extent, the semantics. A profile is an instance of a schema and contains one or more attributes from the vocabulary. Attributes in a schema are divided into components distinguished by attribute characteristics. In the CC/PP specification it is anticipated that different applications will use different vocabularies. According to the CC/PP framework a hypothetical profile might look like Figure A.</w:t>
      </w:r>
      <w:r>
        <w:rPr>
          <w:noProof/>
        </w:rPr>
        <w:t>2</w:t>
      </w:r>
      <w:r>
        <w:t>. A further illustration of how a profile might look like is given in the example in clause A.4.7.</w:t>
      </w:r>
    </w:p>
    <w:bookmarkStart w:id="454" w:name="_MON_1162039311"/>
    <w:bookmarkStart w:id="455" w:name="_MON_1162039375"/>
    <w:bookmarkStart w:id="456" w:name="_MON_1162039397"/>
    <w:bookmarkStart w:id="457" w:name="_MON_1162040249"/>
    <w:bookmarkStart w:id="458" w:name="_MON_1162040308"/>
    <w:bookmarkEnd w:id="454"/>
    <w:bookmarkEnd w:id="455"/>
    <w:bookmarkEnd w:id="456"/>
    <w:bookmarkEnd w:id="457"/>
    <w:bookmarkEnd w:id="458"/>
    <w:p w14:paraId="31D32A50" w14:textId="77777777" w:rsidR="006237B8" w:rsidRDefault="006237B8" w:rsidP="006237B8">
      <w:pPr>
        <w:pStyle w:val="TH"/>
      </w:pPr>
      <w:r>
        <w:object w:dxaOrig="9526" w:dyaOrig="8326" w14:anchorId="26B001AD">
          <v:shape id="_x0000_i1035" type="#_x0000_t75" style="width:476.2pt;height:416.2pt" o:ole="" fillcolor="window">
            <v:imagedata r:id="rId40" o:title=""/>
          </v:shape>
          <o:OLEObject Type="Embed" ProgID="Word.Picture.8" ShapeID="_x0000_i1035" DrawAspect="Content" ObjectID="_1822458764" r:id="rId41"/>
        </w:object>
      </w:r>
    </w:p>
    <w:p w14:paraId="0D0B0C78" w14:textId="77777777" w:rsidR="00C65E3C" w:rsidRDefault="00C65E3C">
      <w:pPr>
        <w:pStyle w:val="TF"/>
      </w:pPr>
      <w:r>
        <w:t>Figure A.</w:t>
      </w:r>
      <w:bookmarkStart w:id="459" w:name="fig_CCPP_example"/>
      <w:r>
        <w:rPr>
          <w:noProof/>
        </w:rPr>
        <w:t>2</w:t>
      </w:r>
      <w:bookmarkEnd w:id="459"/>
      <w:r>
        <w:t>: Illustration of the profile structure</w:t>
      </w:r>
    </w:p>
    <w:p w14:paraId="7BE9FD0E" w14:textId="77777777" w:rsidR="00291746" w:rsidRPr="000A20DB" w:rsidRDefault="00291746" w:rsidP="00291746">
      <w:pPr>
        <w:rPr>
          <w:lang w:val="en-US"/>
        </w:rPr>
      </w:pPr>
      <w:r>
        <w:t xml:space="preserve">A CC/PP schema is extended through the introduction of new attribute vocabularies and a device capability profile can use attributes drawn from an arbitrary number of different vocabularies. Each vocabulary is associated with a unique XML namespace. This mechanism makes it possible to reuse attributes from other vocabularies. It should be mentioned that the prefix </w:t>
      </w:r>
      <w:r>
        <w:rPr>
          <w:b/>
        </w:rPr>
        <w:t>ccpp</w:t>
      </w:r>
      <w:r>
        <w:t xml:space="preserve"> identifies elements of the CCPP namespace (URI http://www.w3.org/2002/11/08-ccpp-ns</w:t>
      </w:r>
      <w:r w:rsidR="00405271">
        <w:t>#</w:t>
      </w:r>
      <w:r>
        <w:t xml:space="preserve">), </w:t>
      </w:r>
      <w:r>
        <w:rPr>
          <w:b/>
        </w:rPr>
        <w:t>prf</w:t>
      </w:r>
      <w:r>
        <w:t xml:space="preserve"> </w:t>
      </w:r>
      <w:r w:rsidR="000E676D">
        <w:t xml:space="preserve">identifies elements of the UAProf namespace (URI </w:t>
      </w:r>
      <w:r w:rsidR="000E676D" w:rsidRPr="00CD086C">
        <w:rPr>
          <w:color w:val="000000"/>
        </w:rPr>
        <w:t>http://www.wapforum.org/profiles/UAPROF/ccppschema-20070511#</w:t>
      </w:r>
      <w:r w:rsidR="000E676D" w:rsidRPr="00405271">
        <w:rPr>
          <w:color w:val="000000"/>
        </w:rPr>
        <w:t xml:space="preserve">), </w:t>
      </w:r>
      <w:r w:rsidR="000E676D" w:rsidRPr="00405271">
        <w:rPr>
          <w:b/>
          <w:color w:val="000000"/>
        </w:rPr>
        <w:t>rdf</w:t>
      </w:r>
      <w:r w:rsidR="000E676D" w:rsidRPr="00405271">
        <w:rPr>
          <w:color w:val="000000"/>
        </w:rPr>
        <w:t xml:space="preserve"> identifies elements of the RDF na</w:t>
      </w:r>
      <w:r w:rsidR="000E676D">
        <w:t xml:space="preserve">mespace (URI http://www.w3.org/1999/02/22-rdf-syntax-ns#) and </w:t>
      </w:r>
      <w:r>
        <w:rPr>
          <w:b/>
        </w:rPr>
        <w:t>pss</w:t>
      </w:r>
      <w:r>
        <w:t xml:space="preserve"> identifies elements of the PSS Release-6 namespace. </w:t>
      </w:r>
      <w:r w:rsidRPr="000A20DB">
        <w:rPr>
          <w:lang w:val="en-US"/>
        </w:rPr>
        <w:t>(URI http://www.3gpp.org/profiles/PSS/ccppschema-PSS6</w:t>
      </w:r>
      <w:r w:rsidR="00405271">
        <w:t>#</w:t>
      </w:r>
      <w:r w:rsidRPr="000A20DB">
        <w:rPr>
          <w:lang w:val="en-US"/>
        </w:rPr>
        <w:t>).</w:t>
      </w:r>
    </w:p>
    <w:p w14:paraId="5A9DFB65" w14:textId="5AED31FD" w:rsidR="00C65E3C" w:rsidRDefault="00C65E3C">
      <w:r>
        <w:t>Attributes of a component can be included directly or may be specified by a reference to a CC/PP default profile. Resolving a profile that includes a reference to a default profile is time-consuming. When the PSS server receives the profile from a device profile server the final attribute values can not be determined until the default profile has been requested and received. Support for defaults is required by the CC/PP specification [39]. Due to these problems, there is a recommendation made in clause 5.2.6 to not use the CC/PP defaults</w:t>
      </w:r>
      <w:hyperlink r:id="rId42" w:history="1">
        <w:r w:rsidR="00A0553C" w:rsidRPr="00673818">
          <w:rPr>
            <w:rStyle w:val="Hyperlink"/>
          </w:rPr>
          <w:t xml:space="preserve"> element in PSS device capability profile documen</w:t>
        </w:r>
      </w:hyperlink>
      <w:r>
        <w:t>ts.</w:t>
      </w:r>
    </w:p>
    <w:p w14:paraId="79C22E86" w14:textId="77777777" w:rsidR="00C65E3C" w:rsidRDefault="00C65E3C">
      <w:pPr>
        <w:pStyle w:val="Heading2"/>
      </w:pPr>
      <w:bookmarkStart w:id="460" w:name="_Toc524275728"/>
      <w:bookmarkStart w:id="461" w:name="_Toc51757343"/>
      <w:r>
        <w:t>A.4.4</w:t>
      </w:r>
      <w:r>
        <w:tab/>
        <w:t>CC/PP Vocabularies</w:t>
      </w:r>
      <w:bookmarkEnd w:id="460"/>
      <w:bookmarkEnd w:id="461"/>
    </w:p>
    <w:p w14:paraId="297FCCE8" w14:textId="77777777" w:rsidR="00C65E3C" w:rsidRDefault="00C65E3C">
      <w:r>
        <w:t>A CC/PP vocabulary shall according to CC/PP and UAProf include:</w:t>
      </w:r>
    </w:p>
    <w:p w14:paraId="26E4AE6F" w14:textId="77777777" w:rsidR="002A5842" w:rsidRDefault="002A5842" w:rsidP="002A5842">
      <w:pPr>
        <w:pStyle w:val="B1"/>
      </w:pPr>
      <w:r>
        <w:t>-</w:t>
      </w:r>
      <w:r>
        <w:tab/>
        <w:t>an RDF schema for the vocabulary based on the CC/PP schema;</w:t>
      </w:r>
    </w:p>
    <w:p w14:paraId="2E049D1C" w14:textId="77777777" w:rsidR="002A5842" w:rsidRDefault="002A5842" w:rsidP="002A5842">
      <w:pPr>
        <w:pStyle w:val="B1"/>
      </w:pPr>
      <w:r>
        <w:t>-</w:t>
      </w:r>
      <w:r>
        <w:tab/>
        <w:t>a description of the semantics/type/resolution rules/sample values for each attribute;</w:t>
      </w:r>
    </w:p>
    <w:p w14:paraId="020C0B46" w14:textId="77777777" w:rsidR="002A5842" w:rsidRDefault="002A5842" w:rsidP="002A5842">
      <w:pPr>
        <w:pStyle w:val="B1"/>
      </w:pPr>
      <w:r>
        <w:t>-</w:t>
      </w:r>
      <w:r>
        <w:tab/>
        <w:t>a unique namespace shall be assigned to each version of the profile schema.</w:t>
      </w:r>
    </w:p>
    <w:p w14:paraId="23193693" w14:textId="77777777" w:rsidR="002A5842" w:rsidRDefault="002A5842" w:rsidP="002A5842">
      <w:r>
        <w:t>Additional information that could be included in the profile schema:</w:t>
      </w:r>
    </w:p>
    <w:p w14:paraId="194F7D73" w14:textId="77777777" w:rsidR="002A5842" w:rsidRDefault="002A5842" w:rsidP="002A5842">
      <w:pPr>
        <w:pStyle w:val="B1"/>
      </w:pPr>
      <w:r>
        <w:t>-</w:t>
      </w:r>
      <w:r>
        <w:tab/>
        <w:t>a description about the profile schema, i.e. the purpose of the profile, how to use it, when to use it etc;</w:t>
      </w:r>
    </w:p>
    <w:p w14:paraId="198C594E" w14:textId="77777777" w:rsidR="002A5842" w:rsidRDefault="002A5842" w:rsidP="002A5842">
      <w:pPr>
        <w:pStyle w:val="B1"/>
      </w:pPr>
      <w:r>
        <w:t>-</w:t>
      </w:r>
      <w:r>
        <w:tab/>
        <w:t>a description of extensibility,i.e.how to handle future extensions of the profile schema.</w:t>
      </w:r>
    </w:p>
    <w:p w14:paraId="384AC57A" w14:textId="77777777" w:rsidR="00C65E3C" w:rsidRDefault="00C65E3C">
      <w:r>
        <w:t xml:space="preserve">A device capability profile can use an arbitrary number of vocabularies and thus it is possible to reuse attributes from other vocabularies by simply referencing the corresponding namespaces. The focus of the PSS vocabulary is content formatting which overlaps the focus of the UAProf vocabulary. UAProf is specified by WAP Forum and is an architecture and vocabulary/schema for capability exchange in the WAP environment. Since there are attributes in the UAProf vocabulary suitable for streaming applications these are reused and combined with a PSS application specific streaming component. This makes the PSS vocabulary an extension vocabulary to UAProf. The CC/PP specification encourages reuse of attributes from other vocabularies. To avoid confusion, the same attribute name should not be used in different vocabularies.  In clause 5.2.3.3 a number of attributes from UAProf [40] are recommended for PSS. The PSS base vocabulary is defined in clause 5.2.3.2. </w:t>
      </w:r>
    </w:p>
    <w:p w14:paraId="27869F61" w14:textId="77777777" w:rsidR="00C65E3C" w:rsidRDefault="00C65E3C">
      <w:r>
        <w:t>A profile is allowed to instantiate a subset of the attributes in the vocabularies and no specific attributes are required but insufficient description may lead to content unable to be shown by the client.</w:t>
      </w:r>
    </w:p>
    <w:p w14:paraId="729D1FB5" w14:textId="77777777" w:rsidR="00C65E3C" w:rsidRDefault="00C65E3C">
      <w:pPr>
        <w:pStyle w:val="Heading2"/>
      </w:pPr>
      <w:bookmarkStart w:id="462" w:name="_Toc524275729"/>
      <w:bookmarkStart w:id="463" w:name="_Toc51757344"/>
      <w:r>
        <w:t>A.4.5</w:t>
      </w:r>
      <w:r>
        <w:tab/>
        <w:t>Principles of extending a schema/vocabulary</w:t>
      </w:r>
      <w:bookmarkEnd w:id="462"/>
      <w:bookmarkEnd w:id="463"/>
    </w:p>
    <w:p w14:paraId="10D649EF" w14:textId="77777777" w:rsidR="00C65E3C" w:rsidRDefault="00C65E3C">
      <w:r>
        <w:t>The use of RDF enables an extensibility mechanism for CC/PP-based schemas that addresses the evolution of new types of devices and applications. The PSS profile schema specification is going to provide a base vocabulary but in the future new usage scenarios might have need for expressing new attributes. This is the reason why there is a need to specify how extensions of the schema will be handled. If the TSG responsible for the present document updates the base vocabulary schema a new unique namespace will be assigned to the updated schema. In another scenario the TSG may decide to add a new component containing specific user related attributes. This new component will be assigned a new namespace and it will not influence the base vocabulary in any way. If other organisations or companies make extensions this can be either as a new component or as attributes added to the existing base vocabulary component where the new attributes uses a new namespace. This ensures that third parties can define and maintain their own vocabularies independently from the PSS base vocabulary.</w:t>
      </w:r>
    </w:p>
    <w:p w14:paraId="07DF0DF3" w14:textId="77777777" w:rsidR="00C65E3C" w:rsidRDefault="00C65E3C">
      <w:pPr>
        <w:pStyle w:val="Heading2"/>
      </w:pPr>
      <w:bookmarkStart w:id="464" w:name="_Toc524275730"/>
      <w:bookmarkStart w:id="465" w:name="_Toc51757345"/>
      <w:r>
        <w:t>A.4.6</w:t>
      </w:r>
      <w:r>
        <w:tab/>
        <w:t>Signalling of profile information between client and server</w:t>
      </w:r>
      <w:bookmarkEnd w:id="464"/>
      <w:bookmarkEnd w:id="465"/>
    </w:p>
    <w:p w14:paraId="1326D8A1" w14:textId="77777777" w:rsidR="00C65E3C" w:rsidRDefault="00C65E3C">
      <w:r>
        <w:t xml:space="preserve">URLdesc and Profdiff were introduced in clause A.4.1. The URLdesc is a list of URLs that point to locations on device profile servers from where the PSS server retrieves suitable device capability profiles. The Profdiff contains additional capability description information; e.g. overrides for certain attribute values. Both URLdesc and Profdiff are encapsulated in </w:t>
      </w:r>
      <w:smartTag w:uri="urn:schemas-microsoft-com:office:smarttags" w:element="PersonName">
        <w:r>
          <w:t>RT</w:t>
        </w:r>
      </w:smartTag>
      <w:r>
        <w:t>SP and HTTP messages using additional header fields. This can be seen in Figure A.</w:t>
      </w:r>
      <w:r>
        <w:rPr>
          <w:noProof/>
        </w:rPr>
        <w:t>1</w:t>
      </w:r>
      <w:r>
        <w:t xml:space="preserve">. In clause 9.1 of [40] three new HTTP headers are defined that can be used to implement the desired functionality: "x-wap-profile", "x-wap-profile-diff" and "x-wap-profile-warning". These headers are reused in PSS for both HTTP and </w:t>
      </w:r>
      <w:smartTag w:uri="urn:schemas-microsoft-com:office:smarttags" w:element="PersonName">
        <w:r>
          <w:t>RT</w:t>
        </w:r>
      </w:smartTag>
      <w:r>
        <w:t xml:space="preserve">SP. </w:t>
      </w:r>
    </w:p>
    <w:p w14:paraId="5451588D" w14:textId="77777777" w:rsidR="00C65E3C" w:rsidRDefault="00C65E3C">
      <w:pPr>
        <w:pStyle w:val="B1"/>
      </w:pPr>
      <w:r>
        <w:t>-</w:t>
      </w:r>
      <w:r>
        <w:tab/>
        <w:t>The "x-wap-profile" is a request header that contains a list of absolute URLs to device capability descriptions and profile diff names. The profile diff names correspond to additional profile information in the "x-wap-profile-diff" header.</w:t>
      </w:r>
    </w:p>
    <w:p w14:paraId="4FBEFEAD" w14:textId="77777777" w:rsidR="00C65E3C" w:rsidRDefault="00C65E3C">
      <w:pPr>
        <w:pStyle w:val="B1"/>
      </w:pPr>
      <w:r>
        <w:t>-</w:t>
      </w:r>
      <w:r>
        <w:tab/>
        <w:t>The "x-wap-profile-diff" is a request header that contains a subset of a device capability profile.</w:t>
      </w:r>
    </w:p>
    <w:p w14:paraId="6D3D0A70" w14:textId="77777777" w:rsidR="00C65E3C" w:rsidRDefault="00C65E3C">
      <w:pPr>
        <w:pStyle w:val="B1"/>
      </w:pPr>
      <w:r>
        <w:t>-</w:t>
      </w:r>
      <w:r>
        <w:tab/>
        <w:t>The "x-wap-profile-warning" is a response header that contains error codes explaining to what extent the server has been able to match the terminal request.</w:t>
      </w:r>
    </w:p>
    <w:p w14:paraId="59C6517D" w14:textId="77777777" w:rsidR="00C65E3C" w:rsidRDefault="00C65E3C">
      <w:r>
        <w:t xml:space="preserve">Clause 5.2.5 of the present document defines this exchange mechanism. </w:t>
      </w:r>
    </w:p>
    <w:p w14:paraId="28310A58" w14:textId="77777777" w:rsidR="00C65E3C" w:rsidRDefault="00C65E3C">
      <w:r>
        <w:t xml:space="preserve">It is left to the mobile terminal to decide when to send x-wap-profile headers. The mobile terminal could send the "x-wap-profile" and "x-wap-profile-diff" headers with each </w:t>
      </w:r>
      <w:smartTag w:uri="urn:schemas-microsoft-com:office:smarttags" w:element="PersonName">
        <w:r>
          <w:t>RT</w:t>
        </w:r>
      </w:smartTag>
      <w:r>
        <w:t xml:space="preserve">SP DESCRIBE and/or with each </w:t>
      </w:r>
      <w:smartTag w:uri="urn:schemas-microsoft-com:office:smarttags" w:element="PersonName">
        <w:r>
          <w:t>RT</w:t>
        </w:r>
      </w:smartTag>
      <w:r>
        <w:t xml:space="preserve">SP SETUP request. Sending them in the </w:t>
      </w:r>
      <w:smartTag w:uri="urn:schemas-microsoft-com:office:smarttags" w:element="PersonName">
        <w:r>
          <w:t>RT</w:t>
        </w:r>
      </w:smartTag>
      <w:r>
        <w:t>SP DESCRIBE request is useful for the PSS server to be able to make a better decision which presentation description to provision to the client. Sending the "x-wap-profile" and "x-wap-profile-diff" headers with an HTTP request is useful whenever the mobile terminal requests some multimedia content that will be used in the PSS application. Clause 5.2.5 of the present document gives recommendations for when profile information should be sent.</w:t>
      </w:r>
    </w:p>
    <w:p w14:paraId="7C6694F4" w14:textId="77777777" w:rsidR="00C65E3C" w:rsidRDefault="00C65E3C">
      <w:r>
        <w:t>It is up to the PSS server to retrieve the device capability profiles using the URLs in the "x-wap-profile" header. The PSS server is also responsible to merge the profiles then received.  If the "x-wap-profile-diff" header is present it must also merge that information with the retrieved profiles. This functionality is defined in clause 5.2.6.</w:t>
      </w:r>
    </w:p>
    <w:p w14:paraId="066D3D52" w14:textId="77777777" w:rsidR="00C65E3C" w:rsidRDefault="00C65E3C">
      <w:r>
        <w:t>It should be noted that it is up the implementation of the mobile terminal what URLs to send in the "x-wap-profile" header. For instance, a terminal could just send one URL that points to a complete description of its capabilities. Another terminal might provide one URL that points to a description of the terminal hardware. A second URL that points to a description of a particular software version of the streaming application, and a third URL that points to the description of a hardware or software plug-in that is currently added to the standard configuration of that terminal. From this example it becomes clear that sending URLs from the mobile terminal to the server is good enough not only for static profiles but that it can also handle re-configurations of the mobile terminal such as software version changes, software plug-ins, hardware upgrades, etc.</w:t>
      </w:r>
    </w:p>
    <w:p w14:paraId="27D61CD3" w14:textId="77777777" w:rsidR="00C65E3C" w:rsidRDefault="00C65E3C">
      <w:r>
        <w:t>As described above the list of URLs in the x-wap-profile header is a powerful tool to handle dynamic changes of the mobile terminal. The "x-wap-profile-diff" header could also be used to facilitate the same functionality. To use the "x-wap-profile-diff" header to e.g. send a complete profile (no URL present at all in the "x-wap-profile header") or updates as a result of e.g. a hardware plug-in is not recommended unless some compression scheme is applied over the air-interface. The reason is of course that the size of a profile may be large.</w:t>
      </w:r>
    </w:p>
    <w:p w14:paraId="5C1CA0AB" w14:textId="77777777" w:rsidR="00C65E3C" w:rsidRDefault="00C65E3C">
      <w:pPr>
        <w:pStyle w:val="Heading2"/>
      </w:pPr>
      <w:bookmarkStart w:id="466" w:name="_Toc524275731"/>
      <w:bookmarkStart w:id="467" w:name="_Toc51757346"/>
      <w:r>
        <w:t>A.4.7</w:t>
      </w:r>
      <w:r>
        <w:tab/>
        <w:t>Example of a PSS device capability description</w:t>
      </w:r>
      <w:bookmarkEnd w:id="466"/>
      <w:bookmarkEnd w:id="467"/>
    </w:p>
    <w:p w14:paraId="514CAE0A" w14:textId="77777777" w:rsidR="00C65E3C" w:rsidRDefault="00C65E3C">
      <w:r>
        <w:t xml:space="preserve">The following is an example of a device capability profile as it could be available from a device profile server. The XML document includes the description of the imaginary "Phone007" phone. </w:t>
      </w:r>
    </w:p>
    <w:p w14:paraId="05BDA162" w14:textId="77777777" w:rsidR="00C65E3C" w:rsidRDefault="00C65E3C">
      <w:r>
        <w:t xml:space="preserve">Instead of a single XML document the description could also be spread over several files. The PSS server would need to retrieve these profiles separately in this case and would need to merge them. For instance, this would be useful when device capabilities of this phone that are related to streaming would differ among different versions of the phone. In this case the part of the profile for streaming would be separated from the rest into its own profile document. This separation allows describing the difference in streaming capabilities by providing multiple versions of the profile document for the streaming capabilities. </w:t>
      </w:r>
    </w:p>
    <w:p w14:paraId="56E4E7B8" w14:textId="77777777" w:rsidR="0032013B" w:rsidRPr="00C54A8C" w:rsidRDefault="0032013B" w:rsidP="0032013B">
      <w:pPr>
        <w:pStyle w:val="PL"/>
      </w:pPr>
      <w:r w:rsidRPr="00C54A8C">
        <w:t>&lt;?xml version="1.0"?&gt;</w:t>
      </w:r>
    </w:p>
    <w:p w14:paraId="269A63C0" w14:textId="77777777" w:rsidR="0032013B" w:rsidRPr="00C54A8C" w:rsidRDefault="0032013B" w:rsidP="0032013B">
      <w:pPr>
        <w:pStyle w:val="PL"/>
      </w:pPr>
    </w:p>
    <w:p w14:paraId="0BF1716E" w14:textId="77777777" w:rsidR="0032013B" w:rsidRPr="00C54A8C" w:rsidRDefault="0032013B" w:rsidP="0032013B">
      <w:pPr>
        <w:pStyle w:val="PL"/>
      </w:pPr>
      <w:r w:rsidRPr="00C54A8C">
        <w:t>&lt;rdf:RDF xmlns:rdf="http://www.w3.org/1999/02/22-rdf-syntax-ns</w:t>
      </w:r>
      <w:r w:rsidR="00405271" w:rsidRPr="00C54A8C">
        <w:t>#</w:t>
      </w:r>
      <w:r w:rsidRPr="00C54A8C">
        <w:t>"</w:t>
      </w:r>
    </w:p>
    <w:p w14:paraId="489930AC" w14:textId="77777777" w:rsidR="0032013B" w:rsidRPr="00C54A8C" w:rsidRDefault="0032013B" w:rsidP="0032013B">
      <w:pPr>
        <w:pStyle w:val="PL"/>
      </w:pPr>
      <w:r w:rsidRPr="00C54A8C">
        <w:t xml:space="preserve">         xmlns:ccpp="http://www.w3.org/2002/11/08-ccpp-ns</w:t>
      </w:r>
      <w:r w:rsidR="00405271" w:rsidRPr="00C54A8C">
        <w:t>#</w:t>
      </w:r>
      <w:r w:rsidRPr="00C54A8C">
        <w:t>"</w:t>
      </w:r>
    </w:p>
    <w:p w14:paraId="37ED1AAA" w14:textId="77777777" w:rsidR="000E676D" w:rsidRPr="00C54A8C" w:rsidRDefault="000E676D" w:rsidP="000E676D">
      <w:pPr>
        <w:pStyle w:val="PL"/>
      </w:pPr>
      <w:r w:rsidRPr="00C54A8C">
        <w:t xml:space="preserve">         xmlns:prf="http://www.wapforum.org/profiles/UAPROF/ccppschema-20070511#"</w:t>
      </w:r>
    </w:p>
    <w:p w14:paraId="1E24BFFB" w14:textId="77777777" w:rsidR="0032013B" w:rsidRPr="00C54A8C" w:rsidRDefault="0032013B" w:rsidP="0032013B">
      <w:pPr>
        <w:pStyle w:val="PL"/>
      </w:pPr>
      <w:r w:rsidRPr="00C54A8C">
        <w:t xml:space="preserve">         xmlns:pss6="http://www.3gpp.org/profiles/PSS/ccppschema-PSS6</w:t>
      </w:r>
      <w:r w:rsidR="00405271" w:rsidRPr="00C54A8C">
        <w:t>#</w:t>
      </w:r>
      <w:r w:rsidRPr="00C54A8C">
        <w:t>"&gt;</w:t>
      </w:r>
    </w:p>
    <w:p w14:paraId="02E5B9F5" w14:textId="77777777" w:rsidR="0032013B" w:rsidRPr="00C54A8C" w:rsidRDefault="0032013B" w:rsidP="0032013B">
      <w:pPr>
        <w:pStyle w:val="PL"/>
      </w:pPr>
    </w:p>
    <w:p w14:paraId="421BA134" w14:textId="77777777" w:rsidR="000E6981" w:rsidRPr="00AC3D5A" w:rsidRDefault="000E6981" w:rsidP="000E6981">
      <w:pPr>
        <w:pStyle w:val="PL"/>
      </w:pPr>
      <w:r w:rsidRPr="00C54A8C">
        <w:t xml:space="preserve">  </w:t>
      </w:r>
      <w:r w:rsidRPr="00AC3D5A">
        <w:t>&lt;rdf:Description rdf:about="http://www.bar.com/Phones/Phone007"&gt;</w:t>
      </w:r>
    </w:p>
    <w:p w14:paraId="39042062" w14:textId="77777777" w:rsidR="000E6981" w:rsidRPr="00AC3D5A" w:rsidRDefault="000E6981" w:rsidP="000E6981">
      <w:pPr>
        <w:pStyle w:val="PL"/>
      </w:pPr>
    </w:p>
    <w:p w14:paraId="6E5B2DEF" w14:textId="77777777" w:rsidR="000E6981" w:rsidRPr="00AC3D5A" w:rsidRDefault="000E6981" w:rsidP="000E6981">
      <w:pPr>
        <w:pStyle w:val="PL"/>
      </w:pPr>
      <w:r w:rsidRPr="00AC3D5A">
        <w:t xml:space="preserve">    &lt;ccpp:component&gt;</w:t>
      </w:r>
    </w:p>
    <w:p w14:paraId="3AFE1DF7" w14:textId="77777777" w:rsidR="0032013B" w:rsidRPr="00AC3D5A" w:rsidRDefault="0032013B" w:rsidP="0032013B">
      <w:pPr>
        <w:pStyle w:val="PL"/>
      </w:pPr>
      <w:r w:rsidRPr="00AC3D5A">
        <w:t xml:space="preserve">      &lt;rdf:Description </w:t>
      </w:r>
      <w:r w:rsidR="00405271" w:rsidRPr="00AC3D5A">
        <w:t>rdf:</w:t>
      </w:r>
      <w:r w:rsidRPr="00AC3D5A">
        <w:t>ID="HardwarePlatform"&gt;</w:t>
      </w:r>
    </w:p>
    <w:p w14:paraId="41D05530" w14:textId="77777777" w:rsidR="000E676D" w:rsidRPr="00AC3D5A" w:rsidRDefault="000E676D" w:rsidP="000E676D">
      <w:pPr>
        <w:pStyle w:val="PL"/>
      </w:pPr>
      <w:r w:rsidRPr="00AC3D5A">
        <w:t xml:space="preserve">      &lt;rdf:type rdf:resource="http://www.wapforum.org/profiles/UAPROF/ccppschema-20070511#HardwarePlatform" /&gt;</w:t>
      </w:r>
    </w:p>
    <w:p w14:paraId="7060DEB6" w14:textId="77777777" w:rsidR="0032013B" w:rsidRPr="00AC3D5A" w:rsidRDefault="0032013B" w:rsidP="0032013B">
      <w:pPr>
        <w:pStyle w:val="PL"/>
      </w:pPr>
      <w:r w:rsidRPr="00AC3D5A">
        <w:t xml:space="preserve">        &lt;prf:BitsPerPixel&gt;4&lt;/prf:BitsPerPixel&gt;</w:t>
      </w:r>
    </w:p>
    <w:p w14:paraId="4F4CE8DF" w14:textId="77777777" w:rsidR="0032013B" w:rsidRPr="000370F5" w:rsidRDefault="0032013B" w:rsidP="0032013B">
      <w:pPr>
        <w:pStyle w:val="PL"/>
      </w:pPr>
      <w:r w:rsidRPr="00AC3D5A">
        <w:t xml:space="preserve">        </w:t>
      </w:r>
      <w:r w:rsidRPr="000370F5">
        <w:t>&lt;prf:ColorCapable&gt;Yes&lt;/prf:ColorCapable&gt;</w:t>
      </w:r>
    </w:p>
    <w:p w14:paraId="548E9D7C" w14:textId="77777777" w:rsidR="0032013B" w:rsidRPr="00875B95" w:rsidRDefault="0032013B" w:rsidP="0032013B">
      <w:pPr>
        <w:pStyle w:val="PL"/>
        <w:rPr>
          <w:lang w:val="pt-BR"/>
        </w:rPr>
      </w:pPr>
      <w:r w:rsidRPr="000370F5">
        <w:t xml:space="preserve">        </w:t>
      </w:r>
      <w:r w:rsidRPr="00875B95">
        <w:rPr>
          <w:lang w:val="pt-BR"/>
        </w:rPr>
        <w:t>&lt;prf:PixelAspectRatio&gt;1x2&lt;/prf:PixelAspectRatio&gt;</w:t>
      </w:r>
    </w:p>
    <w:p w14:paraId="7E3C7C27" w14:textId="77777777" w:rsidR="0032013B" w:rsidRDefault="0032013B" w:rsidP="0032013B">
      <w:pPr>
        <w:pStyle w:val="PL"/>
      </w:pPr>
      <w:r w:rsidRPr="00875B95">
        <w:rPr>
          <w:lang w:val="pt-BR"/>
        </w:rPr>
        <w:t xml:space="preserve">        </w:t>
      </w:r>
      <w:r>
        <w:t>&lt;prf:PointingResolution&gt;Pixel&lt;/prf:PointingResolution&gt;</w:t>
      </w:r>
    </w:p>
    <w:p w14:paraId="7173E9C3" w14:textId="77777777" w:rsidR="0032013B" w:rsidRDefault="0032013B" w:rsidP="0032013B">
      <w:pPr>
        <w:pStyle w:val="PL"/>
      </w:pPr>
      <w:r>
        <w:t xml:space="preserve">       </w:t>
      </w:r>
    </w:p>
    <w:p w14:paraId="06DBD8F3" w14:textId="77777777" w:rsidR="0032013B" w:rsidRDefault="0032013B" w:rsidP="0032013B">
      <w:pPr>
        <w:pStyle w:val="PL"/>
      </w:pPr>
      <w:r>
        <w:t xml:space="preserve">        &lt;prf:Model&gt;Phone007&lt;/prf:Model&gt;</w:t>
      </w:r>
    </w:p>
    <w:p w14:paraId="3B1EA68A" w14:textId="77777777" w:rsidR="0032013B" w:rsidRPr="00E2119F" w:rsidRDefault="0032013B" w:rsidP="0032013B">
      <w:pPr>
        <w:pStyle w:val="PL"/>
      </w:pPr>
      <w:r>
        <w:t xml:space="preserve">        </w:t>
      </w:r>
      <w:r w:rsidRPr="00E2119F">
        <w:t>&lt;prf:Vendor&gt;Ericsson&lt;/prf:Vendor&gt;</w:t>
      </w:r>
    </w:p>
    <w:p w14:paraId="21E7C1D1" w14:textId="77777777" w:rsidR="00C40CCB" w:rsidRPr="00AC3D5A" w:rsidRDefault="00C40CCB" w:rsidP="00C40CCB">
      <w:pPr>
        <w:pStyle w:val="PL"/>
      </w:pPr>
      <w:r w:rsidRPr="00E2119F">
        <w:t xml:space="preserve">      </w:t>
      </w:r>
      <w:r w:rsidRPr="00AC3D5A">
        <w:t>&lt;/rdf:Description&gt;</w:t>
      </w:r>
    </w:p>
    <w:p w14:paraId="530345EB" w14:textId="77777777" w:rsidR="00C40CCB" w:rsidRPr="00AC3D5A" w:rsidRDefault="00C40CCB" w:rsidP="00C40CCB">
      <w:pPr>
        <w:pStyle w:val="PL"/>
      </w:pPr>
      <w:r w:rsidRPr="00AC3D5A">
        <w:t xml:space="preserve">    &lt;/ccpp:component&gt;</w:t>
      </w:r>
    </w:p>
    <w:p w14:paraId="3F9E1DCA" w14:textId="77777777" w:rsidR="00C40CCB" w:rsidRPr="00AC3D5A" w:rsidRDefault="00C40CCB" w:rsidP="00C40CCB">
      <w:pPr>
        <w:pStyle w:val="PL"/>
      </w:pPr>
    </w:p>
    <w:p w14:paraId="2FE9AAEC" w14:textId="77777777" w:rsidR="00C40CCB" w:rsidRPr="00AC3D5A" w:rsidRDefault="00C40CCB" w:rsidP="00C40CCB">
      <w:pPr>
        <w:pStyle w:val="PL"/>
      </w:pPr>
      <w:r w:rsidRPr="00AC3D5A">
        <w:t xml:space="preserve">    &lt;ccpp:component&gt;</w:t>
      </w:r>
    </w:p>
    <w:p w14:paraId="324EDFB9" w14:textId="77777777" w:rsidR="00C40CCB" w:rsidRPr="00AC3D5A" w:rsidRDefault="00C40CCB" w:rsidP="00C40CCB">
      <w:pPr>
        <w:pStyle w:val="PL"/>
      </w:pPr>
      <w:r w:rsidRPr="00AC3D5A">
        <w:t xml:space="preserve">      &lt;rdf:Description </w:t>
      </w:r>
      <w:r w:rsidR="00405271" w:rsidRPr="00AC3D5A">
        <w:t>rdf:</w:t>
      </w:r>
      <w:r w:rsidRPr="00AC3D5A">
        <w:t>ID="SoftwarePlatform"&gt;</w:t>
      </w:r>
    </w:p>
    <w:p w14:paraId="16E99AB2" w14:textId="77777777" w:rsidR="000E676D" w:rsidRPr="00AC3D5A" w:rsidRDefault="000E676D" w:rsidP="000E676D">
      <w:pPr>
        <w:pStyle w:val="PL"/>
      </w:pPr>
      <w:r w:rsidRPr="00AC3D5A">
        <w:t xml:space="preserve">      &lt;rdf:type rdf:resource="http://www.wapforum.org/profiles/UAPROF/ccppschema-20070511#SoftwarePlatform" /&gt;</w:t>
      </w:r>
    </w:p>
    <w:p w14:paraId="1AE05404" w14:textId="77777777" w:rsidR="00C40CCB" w:rsidRPr="00AC3D5A" w:rsidRDefault="00C40CCB" w:rsidP="00C40CCB">
      <w:pPr>
        <w:pStyle w:val="PL"/>
      </w:pPr>
      <w:r w:rsidRPr="00AC3D5A">
        <w:t xml:space="preserve">        &lt;prf:CcppAccept-Charset&gt;</w:t>
      </w:r>
    </w:p>
    <w:p w14:paraId="2B03DD85" w14:textId="77777777" w:rsidR="00C40CCB" w:rsidRPr="00E51074" w:rsidRDefault="00C40CCB" w:rsidP="00C40CCB">
      <w:pPr>
        <w:pStyle w:val="PL"/>
        <w:rPr>
          <w:lang w:val="it-IT"/>
        </w:rPr>
      </w:pPr>
      <w:r w:rsidRPr="00AC3D5A">
        <w:t xml:space="preserve">          </w:t>
      </w:r>
      <w:r w:rsidRPr="00E51074">
        <w:rPr>
          <w:lang w:val="it-IT"/>
        </w:rPr>
        <w:t>&lt;rdf:Bag&gt;</w:t>
      </w:r>
    </w:p>
    <w:p w14:paraId="4E55F668" w14:textId="77777777" w:rsidR="0032013B" w:rsidRPr="000A20DB" w:rsidRDefault="0032013B" w:rsidP="0032013B">
      <w:pPr>
        <w:pStyle w:val="PL"/>
        <w:rPr>
          <w:lang w:val="it-IT"/>
        </w:rPr>
      </w:pPr>
      <w:r w:rsidRPr="00E51074">
        <w:rPr>
          <w:lang w:val="it-IT"/>
        </w:rPr>
        <w:t xml:space="preserve">            </w:t>
      </w:r>
      <w:r w:rsidRPr="000A20DB">
        <w:rPr>
          <w:lang w:val="it-IT"/>
        </w:rPr>
        <w:t>&lt;rdf:li&gt;UTF-8&lt;/rdf:li&gt;</w:t>
      </w:r>
    </w:p>
    <w:p w14:paraId="52DACB5F" w14:textId="77777777" w:rsidR="0032013B" w:rsidRPr="000A20DB" w:rsidRDefault="0032013B" w:rsidP="0032013B">
      <w:pPr>
        <w:pStyle w:val="PL"/>
        <w:rPr>
          <w:lang w:val="it-IT"/>
        </w:rPr>
      </w:pPr>
      <w:r w:rsidRPr="000A20DB">
        <w:rPr>
          <w:lang w:val="it-IT"/>
        </w:rPr>
        <w:t xml:space="preserve">            &lt;rdf:li&gt;ISO-10646-UCS-2&lt;/rdf:li&gt;</w:t>
      </w:r>
    </w:p>
    <w:p w14:paraId="2EB8E251" w14:textId="77777777" w:rsidR="00C40CCB" w:rsidRPr="00A1645D" w:rsidRDefault="00C40CCB" w:rsidP="00C40CCB">
      <w:pPr>
        <w:pStyle w:val="PL"/>
        <w:rPr>
          <w:lang w:val="da-DK"/>
        </w:rPr>
      </w:pPr>
      <w:r w:rsidRPr="00906403">
        <w:rPr>
          <w:lang w:val="it-IT"/>
        </w:rPr>
        <w:t xml:space="preserve">          </w:t>
      </w:r>
      <w:r w:rsidRPr="00A1645D">
        <w:rPr>
          <w:lang w:val="da-DK"/>
        </w:rPr>
        <w:t>&lt;/rdf:Bag&gt;</w:t>
      </w:r>
    </w:p>
    <w:p w14:paraId="05CEF8FF" w14:textId="77777777" w:rsidR="00C40CCB" w:rsidRPr="00A1645D" w:rsidRDefault="00C40CCB" w:rsidP="00C40CCB">
      <w:pPr>
        <w:pStyle w:val="PL"/>
        <w:rPr>
          <w:lang w:val="da-DK"/>
        </w:rPr>
      </w:pPr>
      <w:r w:rsidRPr="00A1645D">
        <w:rPr>
          <w:lang w:val="da-DK"/>
        </w:rPr>
        <w:t xml:space="preserve">        &lt;/prf:CcppAccept-Charset&gt;</w:t>
      </w:r>
    </w:p>
    <w:p w14:paraId="7033119F" w14:textId="77777777" w:rsidR="0032013B" w:rsidRPr="00A1645D" w:rsidRDefault="0032013B" w:rsidP="0032013B">
      <w:pPr>
        <w:pStyle w:val="PL"/>
        <w:rPr>
          <w:lang w:val="da-DK"/>
        </w:rPr>
      </w:pPr>
      <w:r w:rsidRPr="00A1645D">
        <w:rPr>
          <w:lang w:val="da-DK"/>
        </w:rPr>
        <w:t xml:space="preserve">        &lt;prf:CcppAccept-Encoding&gt;</w:t>
      </w:r>
    </w:p>
    <w:p w14:paraId="7237E96F" w14:textId="77777777" w:rsidR="0032013B" w:rsidRPr="00A1645D" w:rsidRDefault="0032013B" w:rsidP="0032013B">
      <w:pPr>
        <w:pStyle w:val="PL"/>
        <w:rPr>
          <w:lang w:val="da-DK"/>
        </w:rPr>
      </w:pPr>
      <w:r w:rsidRPr="00A1645D">
        <w:rPr>
          <w:lang w:val="da-DK"/>
        </w:rPr>
        <w:t xml:space="preserve">          &lt;rdf:Bag&gt;</w:t>
      </w:r>
    </w:p>
    <w:p w14:paraId="66033E15" w14:textId="77777777" w:rsidR="0032013B" w:rsidRPr="000A20DB" w:rsidRDefault="0032013B" w:rsidP="0032013B">
      <w:pPr>
        <w:pStyle w:val="PL"/>
        <w:rPr>
          <w:lang w:val="it-IT"/>
        </w:rPr>
      </w:pPr>
      <w:r w:rsidRPr="00A1645D">
        <w:rPr>
          <w:lang w:val="da-DK"/>
        </w:rPr>
        <w:t xml:space="preserve">            </w:t>
      </w:r>
      <w:r w:rsidRPr="000A20DB">
        <w:rPr>
          <w:lang w:val="it-IT"/>
        </w:rPr>
        <w:t>&lt;rdf:li&gt;base64&lt;/rdf:li&gt;</w:t>
      </w:r>
    </w:p>
    <w:p w14:paraId="2571A816" w14:textId="77777777" w:rsidR="0032013B" w:rsidRPr="00A1645D" w:rsidRDefault="0032013B" w:rsidP="0032013B">
      <w:pPr>
        <w:pStyle w:val="PL"/>
        <w:rPr>
          <w:lang w:val="it-IT"/>
        </w:rPr>
      </w:pPr>
      <w:r w:rsidRPr="000A20DB">
        <w:rPr>
          <w:lang w:val="it-IT"/>
        </w:rPr>
        <w:t xml:space="preserve">            </w:t>
      </w:r>
      <w:r w:rsidRPr="00A1645D">
        <w:rPr>
          <w:lang w:val="it-IT"/>
        </w:rPr>
        <w:t>&lt;rdf:li&gt;quoted-printable&lt;/rdf:li&gt;</w:t>
      </w:r>
    </w:p>
    <w:p w14:paraId="144A2285" w14:textId="77777777" w:rsidR="0032013B" w:rsidRPr="00A1645D" w:rsidRDefault="0032013B" w:rsidP="0032013B">
      <w:pPr>
        <w:pStyle w:val="PL"/>
        <w:rPr>
          <w:lang w:val="da-DK"/>
        </w:rPr>
      </w:pPr>
      <w:r w:rsidRPr="00A1645D">
        <w:rPr>
          <w:lang w:val="it-IT"/>
        </w:rPr>
        <w:t xml:space="preserve">          </w:t>
      </w:r>
      <w:r w:rsidRPr="00A1645D">
        <w:rPr>
          <w:lang w:val="da-DK"/>
        </w:rPr>
        <w:t>&lt;/rdf:Bag&gt;</w:t>
      </w:r>
    </w:p>
    <w:p w14:paraId="7B1B0993" w14:textId="77777777" w:rsidR="0032013B" w:rsidRPr="00A1645D" w:rsidRDefault="0032013B" w:rsidP="0032013B">
      <w:pPr>
        <w:pStyle w:val="PL"/>
        <w:rPr>
          <w:lang w:val="da-DK"/>
        </w:rPr>
      </w:pPr>
      <w:r w:rsidRPr="00A1645D">
        <w:rPr>
          <w:lang w:val="da-DK"/>
        </w:rPr>
        <w:t xml:space="preserve">        &lt;/prf:CcppAccept-Encoding&gt;</w:t>
      </w:r>
    </w:p>
    <w:p w14:paraId="574B549F" w14:textId="77777777" w:rsidR="001A361C" w:rsidRPr="00A1645D" w:rsidRDefault="0032013B" w:rsidP="0032013B">
      <w:pPr>
        <w:pStyle w:val="PL"/>
        <w:rPr>
          <w:lang w:val="da-DK"/>
        </w:rPr>
      </w:pPr>
      <w:r w:rsidRPr="00A1645D">
        <w:rPr>
          <w:lang w:val="da-DK"/>
        </w:rPr>
        <w:t xml:space="preserve">        &lt;prf:CcppAccept-Language&gt;</w:t>
      </w:r>
    </w:p>
    <w:p w14:paraId="7FFA3A4A" w14:textId="77777777" w:rsidR="0032013B" w:rsidRPr="00A1645D" w:rsidRDefault="0032013B" w:rsidP="0032013B">
      <w:pPr>
        <w:pStyle w:val="PL"/>
        <w:rPr>
          <w:lang w:val="da-DK"/>
        </w:rPr>
      </w:pPr>
      <w:r w:rsidRPr="00A1645D">
        <w:rPr>
          <w:lang w:val="da-DK"/>
        </w:rPr>
        <w:t xml:space="preserve">          &lt;rdf:Seq&gt;</w:t>
      </w:r>
    </w:p>
    <w:p w14:paraId="3D9B239E" w14:textId="77777777" w:rsidR="0032013B" w:rsidRPr="00A1645D" w:rsidRDefault="0032013B" w:rsidP="0032013B">
      <w:pPr>
        <w:pStyle w:val="PL"/>
        <w:rPr>
          <w:lang w:val="da-DK"/>
        </w:rPr>
      </w:pPr>
      <w:r w:rsidRPr="00A1645D">
        <w:rPr>
          <w:lang w:val="da-DK"/>
        </w:rPr>
        <w:t xml:space="preserve">            &lt;rdf:li&gt;en&lt;/rdf:li&gt;</w:t>
      </w:r>
    </w:p>
    <w:p w14:paraId="03B22C42" w14:textId="77777777" w:rsidR="005A5DD8" w:rsidRDefault="005A5DD8" w:rsidP="005A5DD8">
      <w:pPr>
        <w:pStyle w:val="PL"/>
        <w:rPr>
          <w:lang w:val="it-IT"/>
        </w:rPr>
      </w:pPr>
      <w:r w:rsidRPr="00A1645D">
        <w:rPr>
          <w:lang w:val="da-DK"/>
        </w:rPr>
        <w:t xml:space="preserve">            </w:t>
      </w:r>
      <w:r>
        <w:rPr>
          <w:lang w:val="it-IT"/>
        </w:rPr>
        <w:t>&lt;rdf:li&gt;se&lt;/rdf:li&gt;</w:t>
      </w:r>
    </w:p>
    <w:p w14:paraId="65589ADE" w14:textId="77777777" w:rsidR="0032013B" w:rsidRPr="000A20DB" w:rsidRDefault="0032013B" w:rsidP="0032013B">
      <w:pPr>
        <w:pStyle w:val="PL"/>
        <w:rPr>
          <w:lang w:val="it-IT"/>
        </w:rPr>
      </w:pPr>
      <w:r w:rsidRPr="000A20DB">
        <w:rPr>
          <w:lang w:val="it-IT"/>
        </w:rPr>
        <w:t xml:space="preserve">          &lt;/rdf:Seq&gt;</w:t>
      </w:r>
    </w:p>
    <w:p w14:paraId="133A2E03" w14:textId="77777777" w:rsidR="0032013B" w:rsidRDefault="0032013B" w:rsidP="0032013B">
      <w:pPr>
        <w:pStyle w:val="PL"/>
        <w:rPr>
          <w:lang w:val="it-IT"/>
        </w:rPr>
      </w:pPr>
      <w:r w:rsidRPr="000A20DB">
        <w:rPr>
          <w:lang w:val="it-IT"/>
        </w:rPr>
        <w:t xml:space="preserve">        &lt;/prf:CcppAccept-Language&gt;</w:t>
      </w:r>
    </w:p>
    <w:p w14:paraId="3A03EA21" w14:textId="77777777" w:rsidR="001A361C" w:rsidRPr="007A176C" w:rsidRDefault="001A361C" w:rsidP="001A361C">
      <w:pPr>
        <w:pStyle w:val="PL"/>
        <w:rPr>
          <w:lang w:val="it-IT"/>
        </w:rPr>
      </w:pPr>
      <w:r>
        <w:rPr>
          <w:lang w:val="it-IT"/>
        </w:rPr>
        <w:t xml:space="preserve">        </w:t>
      </w:r>
      <w:r w:rsidRPr="007A176C">
        <w:rPr>
          <w:lang w:val="it-IT"/>
        </w:rPr>
        <w:t>&lt;prf:DMCapable&gt;Yes&lt;/prf:DMCapable&gt;</w:t>
      </w:r>
    </w:p>
    <w:p w14:paraId="4339C0F1" w14:textId="77777777" w:rsidR="001A361C" w:rsidRPr="000A20DB" w:rsidRDefault="001A361C" w:rsidP="0032013B">
      <w:pPr>
        <w:pStyle w:val="PL"/>
        <w:rPr>
          <w:lang w:val="it-IT"/>
        </w:rPr>
      </w:pPr>
      <w:r w:rsidRPr="007A176C">
        <w:rPr>
          <w:lang w:val="it-IT"/>
        </w:rPr>
        <w:t xml:space="preserve">        &lt;prf:DMVersion&gt;1.2&lt;/prf:DMVersion&gt;</w:t>
      </w:r>
      <w:r>
        <w:rPr>
          <w:lang w:val="it-IT"/>
        </w:rPr>
        <w:t xml:space="preserve"> </w:t>
      </w:r>
    </w:p>
    <w:p w14:paraId="19ABA5EF" w14:textId="77777777" w:rsidR="0032013B" w:rsidRPr="00AC3D5A" w:rsidRDefault="0032013B" w:rsidP="0032013B">
      <w:pPr>
        <w:pStyle w:val="PL"/>
        <w:rPr>
          <w:lang w:val="it-IT"/>
        </w:rPr>
      </w:pPr>
      <w:r w:rsidRPr="000A20DB">
        <w:rPr>
          <w:lang w:val="it-IT"/>
        </w:rPr>
        <w:t xml:space="preserve">      </w:t>
      </w:r>
      <w:r w:rsidRPr="00AC3D5A">
        <w:rPr>
          <w:lang w:val="it-IT"/>
        </w:rPr>
        <w:t>&lt;/rdf:Description&gt;</w:t>
      </w:r>
    </w:p>
    <w:p w14:paraId="69098721" w14:textId="77777777" w:rsidR="0032013B" w:rsidRPr="00AC3D5A" w:rsidRDefault="0032013B" w:rsidP="0032013B">
      <w:pPr>
        <w:pStyle w:val="PL"/>
        <w:rPr>
          <w:lang w:val="it-IT"/>
        </w:rPr>
      </w:pPr>
      <w:r w:rsidRPr="00AC3D5A">
        <w:rPr>
          <w:lang w:val="it-IT"/>
        </w:rPr>
        <w:t xml:space="preserve">    &lt;/ccpp:component&gt;</w:t>
      </w:r>
    </w:p>
    <w:p w14:paraId="2D91FDDE" w14:textId="77777777" w:rsidR="0032013B" w:rsidRPr="00AC3D5A" w:rsidRDefault="0032013B" w:rsidP="0032013B">
      <w:pPr>
        <w:pStyle w:val="PL"/>
        <w:rPr>
          <w:lang w:val="it-IT"/>
        </w:rPr>
      </w:pPr>
    </w:p>
    <w:p w14:paraId="54C4F14F" w14:textId="77777777" w:rsidR="0032013B" w:rsidRPr="00AC3D5A" w:rsidRDefault="0032013B" w:rsidP="0032013B">
      <w:pPr>
        <w:pStyle w:val="PL"/>
        <w:rPr>
          <w:lang w:val="it-IT"/>
        </w:rPr>
      </w:pPr>
      <w:r w:rsidRPr="00AC3D5A">
        <w:rPr>
          <w:lang w:val="it-IT"/>
        </w:rPr>
        <w:t xml:space="preserve">    &lt;ccpp:component&gt;</w:t>
      </w:r>
    </w:p>
    <w:p w14:paraId="226A3E5D" w14:textId="77777777" w:rsidR="0032013B" w:rsidRPr="00AC3D5A" w:rsidRDefault="0032013B" w:rsidP="0032013B">
      <w:pPr>
        <w:pStyle w:val="PL"/>
        <w:rPr>
          <w:lang w:val="it-IT"/>
        </w:rPr>
      </w:pPr>
      <w:r w:rsidRPr="00AC3D5A">
        <w:rPr>
          <w:lang w:val="it-IT"/>
        </w:rPr>
        <w:t xml:space="preserve">      &lt;rdf:Description </w:t>
      </w:r>
      <w:r w:rsidR="005A5DD8" w:rsidRPr="00AC3D5A">
        <w:rPr>
          <w:lang w:val="it-IT"/>
        </w:rPr>
        <w:t>rdf:</w:t>
      </w:r>
      <w:r w:rsidRPr="00AC3D5A">
        <w:rPr>
          <w:lang w:val="it-IT"/>
        </w:rPr>
        <w:t>ID="PssCommon"&gt;</w:t>
      </w:r>
    </w:p>
    <w:p w14:paraId="60E74761" w14:textId="77777777" w:rsidR="0032013B" w:rsidRPr="00E51074" w:rsidRDefault="0032013B" w:rsidP="0032013B">
      <w:pPr>
        <w:pStyle w:val="PL"/>
      </w:pPr>
      <w:r w:rsidRPr="00AC3D5A">
        <w:rPr>
          <w:lang w:val="it-IT"/>
        </w:rPr>
        <w:t xml:space="preserve">      </w:t>
      </w:r>
      <w:r w:rsidRPr="00E51074">
        <w:t>&lt;rdf:type rdf:resource="http://www.3gpp.org/profiles/PSS/ccppschema-PSS6#PssCommon" /&gt;</w:t>
      </w:r>
    </w:p>
    <w:p w14:paraId="23AA4D06" w14:textId="77777777" w:rsidR="0032013B" w:rsidRPr="00C54A8C" w:rsidRDefault="0032013B" w:rsidP="0032013B">
      <w:pPr>
        <w:pStyle w:val="PL"/>
      </w:pPr>
      <w:r w:rsidRPr="00E51074">
        <w:t xml:space="preserve">        </w:t>
      </w:r>
      <w:r w:rsidRPr="00C54A8C">
        <w:t>&lt;pss6:AudioChannels&gt;Stereo&lt;/pss6:AudioChannels&gt;</w:t>
      </w:r>
    </w:p>
    <w:p w14:paraId="5759B186" w14:textId="77777777" w:rsidR="0032013B" w:rsidRPr="00C54A8C" w:rsidRDefault="0032013B" w:rsidP="0032013B">
      <w:pPr>
        <w:pStyle w:val="PL"/>
      </w:pPr>
      <w:r w:rsidRPr="00C54A8C">
        <w:t xml:space="preserve">        &lt;pss6:MaxPolyphony&gt;24&lt;/pss6:MaxPolyphony&gt;</w:t>
      </w:r>
    </w:p>
    <w:p w14:paraId="26FC536C" w14:textId="77777777" w:rsidR="0032013B" w:rsidRPr="00F659EF" w:rsidRDefault="0032013B" w:rsidP="0032013B">
      <w:pPr>
        <w:pStyle w:val="PL"/>
        <w:rPr>
          <w:lang w:val="sv-SE"/>
        </w:rPr>
      </w:pPr>
      <w:r w:rsidRPr="00C54A8C">
        <w:t xml:space="preserve">        </w:t>
      </w:r>
      <w:r w:rsidRPr="00F659EF">
        <w:rPr>
          <w:lang w:val="sv-SE"/>
        </w:rPr>
        <w:t>&lt;pss6:PssVersion&gt;3GPP-R6&lt;/pss6:PssVersion&gt;</w:t>
      </w:r>
    </w:p>
    <w:p w14:paraId="391925BC" w14:textId="77777777" w:rsidR="0032013B" w:rsidRPr="00C54A8C" w:rsidRDefault="0032013B" w:rsidP="0032013B">
      <w:pPr>
        <w:pStyle w:val="PL"/>
      </w:pPr>
      <w:r w:rsidRPr="00F659EF">
        <w:rPr>
          <w:lang w:val="sv-SE"/>
        </w:rPr>
        <w:t xml:space="preserve">        </w:t>
      </w:r>
      <w:r w:rsidRPr="00C54A8C">
        <w:t>&lt;pss6:RenderingScreenSize&gt;160x120&lt;/pss6:RenderingScreenSize&gt;</w:t>
      </w:r>
    </w:p>
    <w:p w14:paraId="14C96C6D" w14:textId="77777777" w:rsidR="00C40CCB" w:rsidRPr="00AC3D5A" w:rsidRDefault="00C40CCB" w:rsidP="00C40CCB">
      <w:pPr>
        <w:pStyle w:val="PL"/>
      </w:pPr>
      <w:r w:rsidRPr="00C54A8C">
        <w:t xml:space="preserve">      </w:t>
      </w:r>
      <w:r w:rsidRPr="00AC3D5A">
        <w:t>&lt;/rdf:Description&gt;</w:t>
      </w:r>
    </w:p>
    <w:p w14:paraId="0E513DE2" w14:textId="77777777" w:rsidR="00C40CCB" w:rsidRPr="00AC3D5A" w:rsidRDefault="00C40CCB" w:rsidP="00C40CCB">
      <w:pPr>
        <w:pStyle w:val="PL"/>
      </w:pPr>
      <w:r w:rsidRPr="00AC3D5A">
        <w:t xml:space="preserve">    &lt;/ccpp:component&gt;</w:t>
      </w:r>
    </w:p>
    <w:p w14:paraId="5DBFC7FD" w14:textId="77777777" w:rsidR="00C40CCB" w:rsidRPr="00AC3D5A" w:rsidRDefault="00C40CCB" w:rsidP="00C40CCB">
      <w:pPr>
        <w:pStyle w:val="PL"/>
      </w:pPr>
    </w:p>
    <w:p w14:paraId="21681A4A" w14:textId="77777777" w:rsidR="00C40CCB" w:rsidRPr="00AC3D5A" w:rsidRDefault="00C40CCB" w:rsidP="00C40CCB">
      <w:pPr>
        <w:pStyle w:val="PL"/>
      </w:pPr>
      <w:r w:rsidRPr="00AC3D5A">
        <w:t xml:space="preserve">    &lt;ccpp:component&gt;</w:t>
      </w:r>
    </w:p>
    <w:p w14:paraId="31C55982" w14:textId="77777777" w:rsidR="0032013B" w:rsidRPr="00AD290F" w:rsidRDefault="00C40CCB" w:rsidP="00C40CCB">
      <w:pPr>
        <w:pStyle w:val="PL"/>
        <w:rPr>
          <w:lang w:val="en-US"/>
        </w:rPr>
      </w:pPr>
      <w:r w:rsidRPr="00AC3D5A">
        <w:t xml:space="preserve">      </w:t>
      </w:r>
      <w:r w:rsidRPr="00AD290F">
        <w:rPr>
          <w:lang w:val="en-US"/>
        </w:rPr>
        <w:t xml:space="preserve">&lt;rdf:Description </w:t>
      </w:r>
      <w:r w:rsidR="005A5DD8" w:rsidRPr="00AD290F">
        <w:rPr>
          <w:lang w:val="en-US"/>
        </w:rPr>
        <w:t>rdf:</w:t>
      </w:r>
      <w:r w:rsidRPr="00AD290F">
        <w:rPr>
          <w:lang w:val="en-US"/>
        </w:rPr>
        <w:t>ID="Streaming"</w:t>
      </w:r>
      <w:r w:rsidR="0032013B" w:rsidRPr="00AD290F">
        <w:rPr>
          <w:lang w:val="en-US"/>
        </w:rPr>
        <w:t>&gt;</w:t>
      </w:r>
    </w:p>
    <w:p w14:paraId="7B0794C8" w14:textId="77777777" w:rsidR="0032013B" w:rsidRPr="000370F5" w:rsidRDefault="0032013B" w:rsidP="0032013B">
      <w:pPr>
        <w:pStyle w:val="PL"/>
      </w:pPr>
      <w:r w:rsidRPr="00AD290F">
        <w:rPr>
          <w:lang w:val="en-US"/>
        </w:rPr>
        <w:t xml:space="preserve">      </w:t>
      </w:r>
      <w:r w:rsidR="005A5DD8" w:rsidRPr="000370F5">
        <w:t>&lt;rdf:type rdf:resource="</w:t>
      </w:r>
      <w:r w:rsidRPr="000370F5">
        <w:t>http://www.3gpp.org/profiles/PSS/ccppschema-PSS6#Streaming" /&gt;</w:t>
      </w:r>
    </w:p>
    <w:p w14:paraId="6CE3C493" w14:textId="77777777" w:rsidR="00C40CCB" w:rsidRDefault="00C40CCB" w:rsidP="00C40CCB">
      <w:pPr>
        <w:pStyle w:val="PL"/>
        <w:rPr>
          <w:lang w:val="en-US"/>
        </w:rPr>
      </w:pPr>
      <w:r w:rsidRPr="000370F5">
        <w:t xml:space="preserve">        </w:t>
      </w:r>
      <w:r>
        <w:rPr>
          <w:lang w:val="en-US"/>
        </w:rPr>
        <w:t>&lt;pss6:</w:t>
      </w:r>
      <w:r>
        <w:rPr>
          <w:rFonts w:cs="Courier New"/>
        </w:rPr>
        <w:t>ThreeGPP</w:t>
      </w:r>
      <w:r>
        <w:rPr>
          <w:lang w:val="en-US"/>
        </w:rPr>
        <w:t>LinkChar&gt;Yes&lt;/pss6:</w:t>
      </w:r>
      <w:r>
        <w:rPr>
          <w:rFonts w:cs="Courier New"/>
        </w:rPr>
        <w:t>ThreeGPP</w:t>
      </w:r>
      <w:r>
        <w:rPr>
          <w:lang w:val="en-US"/>
        </w:rPr>
        <w:t>LinkChar&gt;</w:t>
      </w:r>
    </w:p>
    <w:p w14:paraId="78F9286B" w14:textId="77777777" w:rsidR="00C40CCB" w:rsidRDefault="00C40CCB" w:rsidP="00C40CCB">
      <w:pPr>
        <w:pStyle w:val="PL"/>
        <w:rPr>
          <w:lang w:val="en-US"/>
        </w:rPr>
      </w:pPr>
      <w:r>
        <w:rPr>
          <w:lang w:val="en-US"/>
        </w:rPr>
        <w:t xml:space="preserve">        &lt;pss6:</w:t>
      </w:r>
      <w:r w:rsidRPr="00157789">
        <w:rPr>
          <w:lang w:val="en-US"/>
        </w:rPr>
        <w:t>AdaptationSupport</w:t>
      </w:r>
      <w:r>
        <w:rPr>
          <w:lang w:val="en-US"/>
        </w:rPr>
        <w:t>&gt;Yes&lt;/pss6:</w:t>
      </w:r>
      <w:r w:rsidRPr="00157789">
        <w:rPr>
          <w:lang w:val="en-US"/>
        </w:rPr>
        <w:t>AdaptationSupport</w:t>
      </w:r>
      <w:r>
        <w:rPr>
          <w:lang w:val="en-US"/>
        </w:rPr>
        <w:t>&gt;</w:t>
      </w:r>
    </w:p>
    <w:p w14:paraId="09909C2B" w14:textId="77777777" w:rsidR="00C40CCB" w:rsidRDefault="00C40CCB" w:rsidP="00C40CCB">
      <w:pPr>
        <w:pStyle w:val="PL"/>
        <w:rPr>
          <w:lang w:val="en-US"/>
        </w:rPr>
      </w:pPr>
      <w:r>
        <w:rPr>
          <w:lang w:val="en-US"/>
        </w:rPr>
        <w:t xml:space="preserve">        &lt;pss6:ExtendedRtcpReports&gt;Yes&lt;/pss6:ExtendedRtcpReports&gt;</w:t>
      </w:r>
    </w:p>
    <w:p w14:paraId="0BC3C483" w14:textId="77777777" w:rsidR="0032013B" w:rsidRDefault="00C40CCB" w:rsidP="00C40CCB">
      <w:pPr>
        <w:pStyle w:val="PL"/>
        <w:rPr>
          <w:lang w:val="en-US"/>
        </w:rPr>
      </w:pPr>
      <w:r>
        <w:rPr>
          <w:lang w:val="en-US"/>
        </w:rPr>
        <w:t xml:space="preserve">        &lt;pss6:MediaAlternatives&gt;Yes&lt;/pss6:MediaAlternatives</w:t>
      </w:r>
      <w:r w:rsidR="0032013B">
        <w:rPr>
          <w:lang w:val="en-US"/>
        </w:rPr>
        <w:t>&gt;</w:t>
      </w:r>
    </w:p>
    <w:p w14:paraId="7056937A" w14:textId="77777777" w:rsidR="0032013B" w:rsidRDefault="0032013B" w:rsidP="0032013B">
      <w:pPr>
        <w:pStyle w:val="PL"/>
        <w:rPr>
          <w:lang w:val="en-US"/>
        </w:rPr>
      </w:pPr>
      <w:r>
        <w:rPr>
          <w:lang w:val="en-US"/>
        </w:rPr>
        <w:t xml:space="preserve">        &lt;pss6:RtpProfiles&gt;</w:t>
      </w:r>
    </w:p>
    <w:p w14:paraId="4464B0DF" w14:textId="77777777" w:rsidR="0032013B" w:rsidRDefault="0032013B" w:rsidP="0032013B">
      <w:pPr>
        <w:pStyle w:val="PL"/>
      </w:pPr>
      <w:r>
        <w:t xml:space="preserve">          &lt;rdf:Bag&gt;</w:t>
      </w:r>
    </w:p>
    <w:p w14:paraId="65E23719" w14:textId="77777777" w:rsidR="0032013B" w:rsidRPr="000370F5" w:rsidRDefault="0032013B" w:rsidP="0032013B">
      <w:pPr>
        <w:pStyle w:val="PL"/>
        <w:rPr>
          <w:lang w:val="it-IT"/>
        </w:rPr>
      </w:pPr>
      <w:r>
        <w:t xml:space="preserve">            </w:t>
      </w:r>
      <w:r w:rsidRPr="000370F5">
        <w:rPr>
          <w:lang w:val="it-IT"/>
        </w:rPr>
        <w:t>&lt;rdf:li&gt;</w:t>
      </w:r>
      <w:smartTag w:uri="urn:schemas-microsoft-com:office:smarttags" w:element="PersonName">
        <w:r w:rsidRPr="000370F5">
          <w:rPr>
            <w:lang w:val="it-IT"/>
          </w:rPr>
          <w:t>RT</w:t>
        </w:r>
      </w:smartTag>
      <w:r w:rsidRPr="000370F5">
        <w:rPr>
          <w:lang w:val="it-IT"/>
        </w:rPr>
        <w:t>P/AVP&lt;/rdf:li&gt;</w:t>
      </w:r>
    </w:p>
    <w:p w14:paraId="32689CFD" w14:textId="77777777" w:rsidR="0032013B" w:rsidRPr="000370F5" w:rsidRDefault="0032013B" w:rsidP="0032013B">
      <w:pPr>
        <w:pStyle w:val="PL"/>
        <w:rPr>
          <w:lang w:val="it-IT"/>
        </w:rPr>
      </w:pPr>
      <w:r w:rsidRPr="000370F5">
        <w:rPr>
          <w:lang w:val="it-IT"/>
        </w:rPr>
        <w:t xml:space="preserve">            &lt;rdf:li&gt;</w:t>
      </w:r>
      <w:smartTag w:uri="urn:schemas-microsoft-com:office:smarttags" w:element="PersonName">
        <w:r w:rsidRPr="000370F5">
          <w:rPr>
            <w:lang w:val="it-IT"/>
          </w:rPr>
          <w:t>RT</w:t>
        </w:r>
      </w:smartTag>
      <w:r w:rsidRPr="000370F5">
        <w:rPr>
          <w:lang w:val="it-IT"/>
        </w:rPr>
        <w:t>P/AVPF&lt;/rdf:li&gt;</w:t>
      </w:r>
    </w:p>
    <w:p w14:paraId="725B66C1" w14:textId="77777777" w:rsidR="0032013B" w:rsidRPr="000370F5" w:rsidRDefault="0032013B" w:rsidP="0032013B">
      <w:pPr>
        <w:pStyle w:val="PL"/>
        <w:rPr>
          <w:lang w:val="it-IT"/>
        </w:rPr>
      </w:pPr>
      <w:r w:rsidRPr="000370F5">
        <w:rPr>
          <w:lang w:val="it-IT"/>
        </w:rPr>
        <w:t xml:space="preserve">          &lt;/rdf:Bag&gt;</w:t>
      </w:r>
    </w:p>
    <w:p w14:paraId="3781F9F1" w14:textId="77777777" w:rsidR="0032013B" w:rsidRPr="000370F5" w:rsidRDefault="0032013B" w:rsidP="0032013B">
      <w:pPr>
        <w:pStyle w:val="PL"/>
        <w:rPr>
          <w:lang w:val="it-IT"/>
        </w:rPr>
      </w:pPr>
      <w:r w:rsidRPr="000370F5">
        <w:rPr>
          <w:lang w:val="it-IT"/>
        </w:rPr>
        <w:t xml:space="preserve">        &lt;/pss6:RtpProfiles&gt;</w:t>
      </w:r>
    </w:p>
    <w:p w14:paraId="105E67E6" w14:textId="77777777" w:rsidR="0032013B" w:rsidRPr="000370F5" w:rsidRDefault="0032013B" w:rsidP="0032013B">
      <w:pPr>
        <w:pStyle w:val="PL"/>
        <w:rPr>
          <w:lang w:val="it-IT"/>
        </w:rPr>
      </w:pPr>
      <w:r w:rsidRPr="000370F5">
        <w:rPr>
          <w:lang w:val="it-IT"/>
        </w:rPr>
        <w:t xml:space="preserve">        &lt;pss6:VideoPreDecoderBufferSize&gt;30720&lt;/pss6:VideoPreDecoderBufferSize&gt;</w:t>
      </w:r>
    </w:p>
    <w:p w14:paraId="10C491C3" w14:textId="77777777" w:rsidR="0032013B" w:rsidRPr="000370F5" w:rsidRDefault="0032013B" w:rsidP="0032013B">
      <w:pPr>
        <w:pStyle w:val="PL"/>
        <w:rPr>
          <w:lang w:val="it-IT"/>
        </w:rPr>
      </w:pPr>
      <w:r w:rsidRPr="000370F5">
        <w:rPr>
          <w:lang w:val="it-IT"/>
        </w:rPr>
        <w:t xml:space="preserve">        &lt;pss6:VideoInitialPostDecoderBufferingPeriod&gt;0&lt;/pss6:VideoInitialPostDecoderBufferingPeriod&gt;</w:t>
      </w:r>
    </w:p>
    <w:p w14:paraId="6018A9F3" w14:textId="77777777" w:rsidR="0032013B" w:rsidRPr="000370F5" w:rsidRDefault="0032013B" w:rsidP="0032013B">
      <w:pPr>
        <w:pStyle w:val="PL"/>
        <w:rPr>
          <w:lang w:val="it-IT"/>
        </w:rPr>
      </w:pPr>
      <w:r w:rsidRPr="000370F5">
        <w:rPr>
          <w:lang w:val="it-IT"/>
        </w:rPr>
        <w:t xml:space="preserve">        &lt;pss6:VideoDecodingByteRate&gt;16000&lt;/pss6:VideoDecodingByteRate&gt;</w:t>
      </w:r>
    </w:p>
    <w:p w14:paraId="2D3CAD64" w14:textId="77777777" w:rsidR="0032013B" w:rsidRPr="000370F5" w:rsidRDefault="0032013B" w:rsidP="0032013B">
      <w:pPr>
        <w:pStyle w:val="PL"/>
        <w:rPr>
          <w:lang w:val="it-IT"/>
        </w:rPr>
      </w:pPr>
      <w:r w:rsidRPr="000370F5">
        <w:rPr>
          <w:lang w:val="it-IT"/>
        </w:rPr>
        <w:t xml:space="preserve">        &lt;pss6:StreamingAccept&gt;</w:t>
      </w:r>
    </w:p>
    <w:p w14:paraId="0BD48E34" w14:textId="77777777" w:rsidR="0032013B" w:rsidRPr="000370F5" w:rsidRDefault="0032013B" w:rsidP="0032013B">
      <w:pPr>
        <w:pStyle w:val="PL"/>
        <w:rPr>
          <w:lang w:val="it-IT"/>
        </w:rPr>
      </w:pPr>
      <w:r w:rsidRPr="000370F5">
        <w:rPr>
          <w:lang w:val="it-IT"/>
        </w:rPr>
        <w:t xml:space="preserve">          &lt;rdf:Bag&gt;</w:t>
      </w:r>
    </w:p>
    <w:p w14:paraId="74600F32" w14:textId="77777777" w:rsidR="0032013B" w:rsidRPr="000370F5" w:rsidRDefault="0032013B" w:rsidP="0032013B">
      <w:pPr>
        <w:pStyle w:val="PL"/>
        <w:rPr>
          <w:lang w:val="it-IT"/>
        </w:rPr>
      </w:pPr>
      <w:r w:rsidRPr="000370F5">
        <w:rPr>
          <w:lang w:val="it-IT"/>
        </w:rPr>
        <w:t xml:space="preserve">            &lt;rdf:li&gt;audio/AMR&lt;/rdf:li&gt;</w:t>
      </w:r>
    </w:p>
    <w:p w14:paraId="2433D4BF" w14:textId="77777777" w:rsidR="0032013B" w:rsidRPr="000A20DB" w:rsidRDefault="0032013B" w:rsidP="0032013B">
      <w:pPr>
        <w:pStyle w:val="PL"/>
        <w:rPr>
          <w:lang w:val="it-IT"/>
        </w:rPr>
      </w:pPr>
      <w:r w:rsidRPr="000A20DB">
        <w:rPr>
          <w:lang w:val="it-IT"/>
        </w:rPr>
        <w:t xml:space="preserve">            &lt;rdf:li&gt;</w:t>
      </w:r>
      <w:r w:rsidR="00B3763B" w:rsidRPr="000A20DB">
        <w:rPr>
          <w:lang w:val="it-IT"/>
        </w:rPr>
        <w:t>video/H26</w:t>
      </w:r>
      <w:r w:rsidR="00B3763B">
        <w:rPr>
          <w:lang w:val="it-IT"/>
        </w:rPr>
        <w:t>4</w:t>
      </w:r>
      <w:r w:rsidR="00B3763B" w:rsidRPr="005B1F16">
        <w:rPr>
          <w:lang w:val="it-IT"/>
        </w:rPr>
        <w:t>; profile-level-id=42e00a</w:t>
      </w:r>
      <w:r w:rsidRPr="000A20DB">
        <w:rPr>
          <w:lang w:val="it-IT"/>
        </w:rPr>
        <w:t>&lt;/rdf:li&gt;</w:t>
      </w:r>
    </w:p>
    <w:p w14:paraId="7375664B" w14:textId="77777777" w:rsidR="0032013B" w:rsidRDefault="0032013B" w:rsidP="0032013B">
      <w:pPr>
        <w:pStyle w:val="PL"/>
      </w:pPr>
      <w:r w:rsidRPr="000A20DB">
        <w:rPr>
          <w:lang w:val="it-IT"/>
        </w:rPr>
        <w:t xml:space="preserve">          </w:t>
      </w:r>
      <w:r>
        <w:t>&lt;/rdf:Bag&gt;</w:t>
      </w:r>
    </w:p>
    <w:p w14:paraId="79E25350" w14:textId="77777777" w:rsidR="0032013B" w:rsidRDefault="0032013B" w:rsidP="0032013B">
      <w:pPr>
        <w:pStyle w:val="PL"/>
      </w:pPr>
      <w:r>
        <w:t xml:space="preserve">        &lt;/pss6:StreamingAccept&gt;</w:t>
      </w:r>
    </w:p>
    <w:p w14:paraId="7AA31EDE" w14:textId="77777777" w:rsidR="0032013B" w:rsidRDefault="0032013B" w:rsidP="0032013B">
      <w:pPr>
        <w:pStyle w:val="PL"/>
      </w:pPr>
      <w:r>
        <w:t xml:space="preserve">      &lt;/rdf:Description&gt;</w:t>
      </w:r>
    </w:p>
    <w:p w14:paraId="5EE41FC3" w14:textId="77777777" w:rsidR="0032013B" w:rsidRDefault="0032013B" w:rsidP="0032013B">
      <w:pPr>
        <w:pStyle w:val="PL"/>
      </w:pPr>
      <w:r>
        <w:t xml:space="preserve">    &lt;/ccpp:component&gt;</w:t>
      </w:r>
    </w:p>
    <w:p w14:paraId="70A35214" w14:textId="77777777" w:rsidR="0032013B" w:rsidRDefault="0032013B" w:rsidP="0032013B">
      <w:pPr>
        <w:pStyle w:val="PL"/>
      </w:pPr>
    </w:p>
    <w:p w14:paraId="4490CC17" w14:textId="77777777" w:rsidR="0032013B" w:rsidRDefault="0032013B" w:rsidP="0032013B">
      <w:pPr>
        <w:pStyle w:val="PL"/>
      </w:pPr>
      <w:r>
        <w:t xml:space="preserve">    &lt;ccpp:component&gt;</w:t>
      </w:r>
    </w:p>
    <w:p w14:paraId="01F26DE5" w14:textId="77777777" w:rsidR="0032013B" w:rsidRDefault="0032013B" w:rsidP="0032013B">
      <w:pPr>
        <w:pStyle w:val="PL"/>
      </w:pPr>
      <w:r>
        <w:t xml:space="preserve">      &lt;rdf:Description </w:t>
      </w:r>
      <w:r w:rsidR="005A5DD8" w:rsidRPr="005A5DD8">
        <w:rPr>
          <w:lang w:val="en-US"/>
        </w:rPr>
        <w:t>rdf:</w:t>
      </w:r>
      <w:r>
        <w:t>ID="</w:t>
      </w:r>
      <w:r w:rsidR="00F2357F">
        <w:t>ThreeGP</w:t>
      </w:r>
      <w:r>
        <w:t>FileFormat"&gt;</w:t>
      </w:r>
    </w:p>
    <w:p w14:paraId="4C6E8E02" w14:textId="77777777" w:rsidR="0032013B" w:rsidRPr="000370F5" w:rsidRDefault="005A5DD8" w:rsidP="0032013B">
      <w:pPr>
        <w:pStyle w:val="PL"/>
        <w:rPr>
          <w:lang w:val="da-DK"/>
        </w:rPr>
      </w:pPr>
      <w:r>
        <w:t xml:space="preserve">      </w:t>
      </w:r>
      <w:r w:rsidRPr="000370F5">
        <w:rPr>
          <w:lang w:val="da-DK"/>
        </w:rPr>
        <w:t>&lt;rdf:type rdf:resource="</w:t>
      </w:r>
      <w:r w:rsidR="0032013B" w:rsidRPr="000370F5">
        <w:rPr>
          <w:lang w:val="da-DK"/>
        </w:rPr>
        <w:t>http://www.3gpp.org/profiles/PSS/ccppschema-PSS6#</w:t>
      </w:r>
      <w:r w:rsidR="00F2357F" w:rsidRPr="000370F5">
        <w:rPr>
          <w:lang w:val="da-DK"/>
        </w:rPr>
        <w:t>ThreeGP</w:t>
      </w:r>
      <w:r w:rsidR="0032013B" w:rsidRPr="000370F5">
        <w:rPr>
          <w:lang w:val="da-DK"/>
        </w:rPr>
        <w:t>FileFormat" /&gt;</w:t>
      </w:r>
    </w:p>
    <w:p w14:paraId="484AB5D3" w14:textId="77777777" w:rsidR="0032013B" w:rsidRPr="000370F5" w:rsidRDefault="0032013B" w:rsidP="0032013B">
      <w:pPr>
        <w:pStyle w:val="PL"/>
        <w:rPr>
          <w:lang w:val="da-DK"/>
        </w:rPr>
      </w:pPr>
      <w:r w:rsidRPr="000370F5">
        <w:rPr>
          <w:lang w:val="da-DK"/>
        </w:rPr>
        <w:t xml:space="preserve">        &lt;pss6:Brands&gt;</w:t>
      </w:r>
    </w:p>
    <w:p w14:paraId="752E3AFD" w14:textId="77777777" w:rsidR="0032013B" w:rsidRPr="00A1645D" w:rsidRDefault="0032013B" w:rsidP="0032013B">
      <w:pPr>
        <w:pStyle w:val="PL"/>
        <w:rPr>
          <w:lang w:val="da-DK"/>
        </w:rPr>
      </w:pPr>
      <w:r w:rsidRPr="000370F5">
        <w:rPr>
          <w:lang w:val="da-DK"/>
        </w:rPr>
        <w:t xml:space="preserve">          </w:t>
      </w:r>
      <w:r w:rsidRPr="00A1645D">
        <w:rPr>
          <w:lang w:val="da-DK"/>
        </w:rPr>
        <w:t>&lt;rdf:Bag&gt;</w:t>
      </w:r>
    </w:p>
    <w:p w14:paraId="0999E5DD" w14:textId="77777777" w:rsidR="0032013B" w:rsidRPr="000370F5" w:rsidRDefault="0032013B" w:rsidP="0032013B">
      <w:pPr>
        <w:pStyle w:val="PL"/>
        <w:rPr>
          <w:lang w:val="it-IT"/>
        </w:rPr>
      </w:pPr>
      <w:r w:rsidRPr="00A1645D">
        <w:rPr>
          <w:lang w:val="da-DK"/>
        </w:rPr>
        <w:t xml:space="preserve">            </w:t>
      </w:r>
      <w:r w:rsidRPr="000370F5">
        <w:rPr>
          <w:lang w:val="it-IT"/>
        </w:rPr>
        <w:t>&lt;rdf:li&gt;3gp4&lt;/rdf:li&gt;</w:t>
      </w:r>
    </w:p>
    <w:p w14:paraId="7013FCC4" w14:textId="77777777" w:rsidR="0032013B" w:rsidRPr="000A20DB" w:rsidRDefault="0032013B" w:rsidP="0032013B">
      <w:pPr>
        <w:pStyle w:val="PL"/>
        <w:rPr>
          <w:lang w:val="it-IT"/>
        </w:rPr>
      </w:pPr>
      <w:r w:rsidRPr="000370F5">
        <w:rPr>
          <w:lang w:val="it-IT"/>
        </w:rPr>
        <w:t xml:space="preserve">            </w:t>
      </w:r>
      <w:r w:rsidRPr="000A20DB">
        <w:rPr>
          <w:lang w:val="it-IT"/>
        </w:rPr>
        <w:t>&lt;rdf:li&gt;3gp5&lt;/rdf:li&gt;</w:t>
      </w:r>
    </w:p>
    <w:p w14:paraId="49D4CEDC" w14:textId="77777777" w:rsidR="0032013B" w:rsidRPr="000A20DB" w:rsidRDefault="0032013B" w:rsidP="0032013B">
      <w:pPr>
        <w:pStyle w:val="PL"/>
        <w:rPr>
          <w:lang w:val="it-IT"/>
        </w:rPr>
      </w:pPr>
      <w:r w:rsidRPr="000A20DB">
        <w:rPr>
          <w:lang w:val="it-IT"/>
        </w:rPr>
        <w:t xml:space="preserve">            &lt;rdf:li&gt;3gp6&lt;/rdf:li&gt;</w:t>
      </w:r>
    </w:p>
    <w:p w14:paraId="041097E1" w14:textId="77777777" w:rsidR="0032013B" w:rsidRPr="000A20DB" w:rsidRDefault="0032013B" w:rsidP="0032013B">
      <w:pPr>
        <w:pStyle w:val="PL"/>
        <w:rPr>
          <w:lang w:val="it-IT"/>
        </w:rPr>
      </w:pPr>
      <w:r w:rsidRPr="000A20DB">
        <w:rPr>
          <w:lang w:val="it-IT"/>
        </w:rPr>
        <w:t xml:space="preserve">            &lt;rdf:li&gt;3gr6&lt;/rdf:li&gt;</w:t>
      </w:r>
    </w:p>
    <w:p w14:paraId="0B9F50EF" w14:textId="77777777" w:rsidR="0032013B" w:rsidRPr="00A1645D" w:rsidRDefault="0032013B" w:rsidP="0032013B">
      <w:pPr>
        <w:pStyle w:val="PL"/>
        <w:rPr>
          <w:lang w:val="en-US"/>
        </w:rPr>
      </w:pPr>
      <w:r w:rsidRPr="000A20DB">
        <w:rPr>
          <w:lang w:val="it-IT"/>
        </w:rPr>
        <w:t xml:space="preserve">          </w:t>
      </w:r>
      <w:r w:rsidRPr="00A1645D">
        <w:rPr>
          <w:lang w:val="en-US"/>
        </w:rPr>
        <w:t>&lt;/rdf:Bag&gt;</w:t>
      </w:r>
    </w:p>
    <w:p w14:paraId="79F08B28" w14:textId="77777777" w:rsidR="0032013B" w:rsidRPr="00A1645D" w:rsidRDefault="0032013B" w:rsidP="0032013B">
      <w:pPr>
        <w:pStyle w:val="PL"/>
        <w:rPr>
          <w:lang w:val="en-US"/>
        </w:rPr>
      </w:pPr>
      <w:r w:rsidRPr="00A1645D">
        <w:rPr>
          <w:lang w:val="en-US"/>
        </w:rPr>
        <w:t xml:space="preserve">        &lt;/pss6:Brands&gt;</w:t>
      </w:r>
    </w:p>
    <w:p w14:paraId="1C176F6D" w14:textId="77777777" w:rsidR="0032013B" w:rsidRPr="00A1645D" w:rsidRDefault="0032013B" w:rsidP="0032013B">
      <w:pPr>
        <w:pStyle w:val="PL"/>
        <w:rPr>
          <w:lang w:val="en-US"/>
        </w:rPr>
      </w:pPr>
      <w:r w:rsidRPr="00A1645D">
        <w:rPr>
          <w:lang w:val="en-US"/>
        </w:rPr>
        <w:t xml:space="preserve">        &lt;pss6:</w:t>
      </w:r>
      <w:r w:rsidR="00F2357F">
        <w:rPr>
          <w:lang w:val="en-AU"/>
        </w:rPr>
        <w:t>ThreeGP</w:t>
      </w:r>
      <w:r w:rsidRPr="00A1645D">
        <w:rPr>
          <w:lang w:val="en-US"/>
        </w:rPr>
        <w:t>Accept&gt;</w:t>
      </w:r>
    </w:p>
    <w:p w14:paraId="4A1A5FAB" w14:textId="77777777" w:rsidR="0032013B" w:rsidRPr="000A20DB" w:rsidRDefault="0032013B" w:rsidP="0032013B">
      <w:pPr>
        <w:pStyle w:val="PL"/>
        <w:rPr>
          <w:lang w:val="it-IT"/>
        </w:rPr>
      </w:pPr>
      <w:r w:rsidRPr="00A1645D">
        <w:rPr>
          <w:lang w:val="en-US"/>
        </w:rPr>
        <w:t xml:space="preserve">          </w:t>
      </w:r>
      <w:r w:rsidRPr="000A20DB">
        <w:rPr>
          <w:lang w:val="it-IT"/>
        </w:rPr>
        <w:t>&lt;rdf:Bag&gt;</w:t>
      </w:r>
    </w:p>
    <w:p w14:paraId="70D5105D" w14:textId="77777777" w:rsidR="0032013B" w:rsidRPr="000A20DB" w:rsidRDefault="0032013B" w:rsidP="0032013B">
      <w:pPr>
        <w:pStyle w:val="PL"/>
        <w:rPr>
          <w:lang w:val="it-IT"/>
        </w:rPr>
      </w:pPr>
      <w:r w:rsidRPr="000A20DB">
        <w:rPr>
          <w:lang w:val="it-IT"/>
        </w:rPr>
        <w:t xml:space="preserve">            &lt;rdf:li&gt;audio/AMR&lt;/rdf:li&gt;</w:t>
      </w:r>
    </w:p>
    <w:p w14:paraId="38E1B98B" w14:textId="77777777" w:rsidR="0032013B" w:rsidRPr="000A20DB" w:rsidRDefault="0032013B" w:rsidP="0032013B">
      <w:pPr>
        <w:pStyle w:val="PL"/>
        <w:rPr>
          <w:lang w:val="it-IT"/>
        </w:rPr>
      </w:pPr>
      <w:r w:rsidRPr="000A20DB">
        <w:rPr>
          <w:lang w:val="it-IT"/>
        </w:rPr>
        <w:t xml:space="preserve">            &lt;rdf:li&gt;audio/AMR-WB;octet-alignment=1&lt;/rdf:li&gt;</w:t>
      </w:r>
    </w:p>
    <w:p w14:paraId="4697E9C7" w14:textId="77777777" w:rsidR="0032013B" w:rsidRPr="000A20DB" w:rsidRDefault="0032013B" w:rsidP="0032013B">
      <w:pPr>
        <w:pStyle w:val="PL"/>
        <w:rPr>
          <w:lang w:val="it-IT"/>
        </w:rPr>
      </w:pPr>
      <w:r w:rsidRPr="000A20DB">
        <w:rPr>
          <w:lang w:val="it-IT"/>
        </w:rPr>
        <w:t xml:space="preserve">            &lt;rdf:li&gt;</w:t>
      </w:r>
      <w:r w:rsidR="00B3763B" w:rsidRPr="004E49C0">
        <w:rPr>
          <w:lang w:val="it-IT"/>
        </w:rPr>
        <w:t>video/H264; profile-level-id=42e00a</w:t>
      </w:r>
      <w:r w:rsidRPr="000A20DB">
        <w:rPr>
          <w:lang w:val="it-IT"/>
        </w:rPr>
        <w:t>&lt;/rdf:li&gt;</w:t>
      </w:r>
    </w:p>
    <w:p w14:paraId="4CF060CB" w14:textId="77777777" w:rsidR="0032013B" w:rsidRPr="000A20DB" w:rsidRDefault="0032013B" w:rsidP="0032013B">
      <w:pPr>
        <w:pStyle w:val="PL"/>
        <w:rPr>
          <w:lang w:val="it-IT"/>
        </w:rPr>
      </w:pPr>
      <w:r w:rsidRPr="000A20DB">
        <w:rPr>
          <w:lang w:val="it-IT"/>
        </w:rPr>
        <w:t xml:space="preserve">            &lt;rdf:li&gt;video/H263-2000;profile=3;level=</w:t>
      </w:r>
      <w:r w:rsidR="002E42A9">
        <w:rPr>
          <w:lang w:val="it-IT"/>
        </w:rPr>
        <w:t>45</w:t>
      </w:r>
      <w:r w:rsidRPr="000A20DB">
        <w:rPr>
          <w:lang w:val="it-IT"/>
        </w:rPr>
        <w:t>&lt;/rdf:li&gt;</w:t>
      </w:r>
    </w:p>
    <w:p w14:paraId="3CBE1BFF" w14:textId="77777777" w:rsidR="0032013B" w:rsidRPr="00F659EF" w:rsidRDefault="0032013B" w:rsidP="0032013B">
      <w:pPr>
        <w:pStyle w:val="PL"/>
        <w:rPr>
          <w:lang w:val="da-DK"/>
        </w:rPr>
      </w:pPr>
      <w:r w:rsidRPr="000A20DB">
        <w:rPr>
          <w:lang w:val="it-IT"/>
        </w:rPr>
        <w:t xml:space="preserve">            </w:t>
      </w:r>
      <w:r w:rsidRPr="00F659EF">
        <w:rPr>
          <w:lang w:val="da-DK"/>
        </w:rPr>
        <w:t>&lt;rdf:li&gt;video/Timed-Text&lt;/rdf:li&gt;</w:t>
      </w:r>
    </w:p>
    <w:p w14:paraId="6444CDB7" w14:textId="77777777" w:rsidR="0032013B" w:rsidRPr="00F659EF" w:rsidRDefault="0032013B" w:rsidP="0032013B">
      <w:pPr>
        <w:pStyle w:val="PL"/>
        <w:rPr>
          <w:lang w:val="da-DK"/>
        </w:rPr>
      </w:pPr>
      <w:r w:rsidRPr="00F659EF">
        <w:rPr>
          <w:lang w:val="da-DK"/>
        </w:rPr>
        <w:t xml:space="preserve">          &lt;/rdf:Bag&gt;</w:t>
      </w:r>
    </w:p>
    <w:p w14:paraId="3E94DBA5" w14:textId="77777777" w:rsidR="0032013B" w:rsidRDefault="0032013B" w:rsidP="0032013B">
      <w:pPr>
        <w:pStyle w:val="PL"/>
      </w:pPr>
      <w:r w:rsidRPr="00F659EF">
        <w:rPr>
          <w:lang w:val="da-DK"/>
        </w:rPr>
        <w:t xml:space="preserve">        </w:t>
      </w:r>
      <w:r>
        <w:t>&lt;/pss6:</w:t>
      </w:r>
      <w:r w:rsidR="00F2357F">
        <w:rPr>
          <w:lang w:val="en-AU"/>
        </w:rPr>
        <w:t>ThreeGP</w:t>
      </w:r>
      <w:r>
        <w:t>Accept&gt;</w:t>
      </w:r>
    </w:p>
    <w:p w14:paraId="6FBB0D93" w14:textId="77777777" w:rsidR="0032013B" w:rsidRPr="00F659EF" w:rsidRDefault="0032013B" w:rsidP="0032013B">
      <w:pPr>
        <w:pStyle w:val="PL"/>
        <w:rPr>
          <w:lang w:val="en-US"/>
        </w:rPr>
      </w:pPr>
      <w:r w:rsidRPr="00F2685F">
        <w:rPr>
          <w:lang w:val="en-US"/>
        </w:rPr>
        <w:t xml:space="preserve">      </w:t>
      </w:r>
      <w:r w:rsidRPr="00F659EF">
        <w:rPr>
          <w:lang w:val="en-US"/>
        </w:rPr>
        <w:t>&lt;/rdf:Description&gt;</w:t>
      </w:r>
    </w:p>
    <w:p w14:paraId="7604A8ED" w14:textId="77777777" w:rsidR="0032013B" w:rsidRPr="000E3BCF" w:rsidRDefault="0032013B" w:rsidP="0032013B">
      <w:pPr>
        <w:pStyle w:val="PL"/>
        <w:rPr>
          <w:lang w:val="en-US"/>
        </w:rPr>
      </w:pPr>
      <w:r w:rsidRPr="000E3BCF">
        <w:rPr>
          <w:lang w:val="en-US"/>
        </w:rPr>
        <w:t xml:space="preserve">    &lt;/ccpp:component&gt;</w:t>
      </w:r>
    </w:p>
    <w:p w14:paraId="2BD174ED" w14:textId="77777777" w:rsidR="00A05156" w:rsidRPr="00A1645D" w:rsidRDefault="00C65E3C" w:rsidP="00A05156">
      <w:pPr>
        <w:pStyle w:val="Heading8"/>
        <w:rPr>
          <w:lang w:val="en-US"/>
        </w:rPr>
      </w:pPr>
      <w:r w:rsidRPr="00A05156">
        <w:br w:type="page"/>
      </w:r>
      <w:bookmarkStart w:id="468" w:name="_Toc524275732"/>
      <w:bookmarkStart w:id="469" w:name="_Toc51757347"/>
      <w:r w:rsidR="00A05156" w:rsidRPr="00A1645D">
        <w:rPr>
          <w:lang w:val="en-US"/>
        </w:rPr>
        <w:t>Annex B (informative):</w:t>
      </w:r>
      <w:r w:rsidR="00A05156" w:rsidRPr="00A1645D">
        <w:rPr>
          <w:lang w:val="en-US"/>
        </w:rPr>
        <w:br/>
      </w:r>
      <w:smartTag w:uri="urn:schemas-microsoft-com:office:smarttags" w:element="stockticker">
        <w:r w:rsidR="00A05156" w:rsidRPr="00A1645D">
          <w:rPr>
            <w:lang w:val="en-US"/>
          </w:rPr>
          <w:t>SMIL</w:t>
        </w:r>
      </w:smartTag>
      <w:r w:rsidR="00A05156" w:rsidRPr="00A1645D">
        <w:rPr>
          <w:lang w:val="en-US"/>
        </w:rPr>
        <w:t xml:space="preserve"> authoring guidelines</w:t>
      </w:r>
      <w:bookmarkEnd w:id="468"/>
      <w:bookmarkEnd w:id="469"/>
    </w:p>
    <w:p w14:paraId="1D7F6012" w14:textId="77777777" w:rsidR="00A05156" w:rsidRPr="00896744" w:rsidRDefault="00A05156" w:rsidP="00A05156">
      <w:r>
        <w:t>The SMIL authoring guidelines are given in [52].</w:t>
      </w:r>
    </w:p>
    <w:p w14:paraId="3A956051" w14:textId="77777777" w:rsidR="00C65E3C" w:rsidRPr="00D84D77" w:rsidRDefault="00C65E3C">
      <w:pPr>
        <w:pStyle w:val="Heading8"/>
        <w:rPr>
          <w:lang w:val="nb-NO"/>
        </w:rPr>
      </w:pPr>
      <w:r w:rsidRPr="000370F5">
        <w:rPr>
          <w:lang w:val="nb-NO"/>
        </w:rPr>
        <w:br w:type="page"/>
      </w:r>
      <w:bookmarkStart w:id="470" w:name="_Toc524275733"/>
      <w:bookmarkStart w:id="471" w:name="_Toc51757348"/>
      <w:r w:rsidRPr="00D84D77">
        <w:rPr>
          <w:lang w:val="nb-NO"/>
        </w:rPr>
        <w:t>Annex C (normative):</w:t>
      </w:r>
      <w:r w:rsidRPr="00D84D77">
        <w:rPr>
          <w:lang w:val="nb-NO"/>
        </w:rPr>
        <w:br/>
        <w:t>MIME media types</w:t>
      </w:r>
      <w:bookmarkEnd w:id="470"/>
      <w:bookmarkEnd w:id="471"/>
    </w:p>
    <w:p w14:paraId="0F9CCBBC" w14:textId="77777777" w:rsidR="00C65E3C" w:rsidRPr="00D84D77" w:rsidRDefault="00C65E3C">
      <w:pPr>
        <w:pStyle w:val="Heading1"/>
        <w:rPr>
          <w:lang w:val="nb-NO"/>
        </w:rPr>
      </w:pPr>
      <w:bookmarkStart w:id="472" w:name="_Toc524275734"/>
      <w:bookmarkStart w:id="473" w:name="_Toc51757349"/>
      <w:r w:rsidRPr="00D84D77">
        <w:rPr>
          <w:lang w:val="nb-NO"/>
        </w:rPr>
        <w:t>C.1</w:t>
      </w:r>
      <w:r w:rsidRPr="00D84D77">
        <w:rPr>
          <w:lang w:val="nb-NO"/>
        </w:rPr>
        <w:tab/>
      </w:r>
      <w:r w:rsidR="00D21AD3" w:rsidRPr="00D84D77">
        <w:rPr>
          <w:lang w:val="nb-NO"/>
        </w:rPr>
        <w:t>(void)</w:t>
      </w:r>
      <w:bookmarkEnd w:id="472"/>
      <w:bookmarkEnd w:id="473"/>
    </w:p>
    <w:p w14:paraId="0D40A9A4" w14:textId="77777777" w:rsidR="00D21AD3" w:rsidRPr="00D84D77" w:rsidRDefault="00D21AD3" w:rsidP="00D21AD3">
      <w:pPr>
        <w:pStyle w:val="FP"/>
        <w:rPr>
          <w:lang w:val="nb-NO"/>
        </w:rPr>
      </w:pPr>
    </w:p>
    <w:p w14:paraId="04B8B0DA" w14:textId="77777777" w:rsidR="00C65E3C" w:rsidRPr="00D84D77" w:rsidRDefault="00C65E3C" w:rsidP="00D21AD3">
      <w:pPr>
        <w:pStyle w:val="Heading1"/>
        <w:rPr>
          <w:lang w:val="nb-NO"/>
        </w:rPr>
      </w:pPr>
      <w:bookmarkStart w:id="474" w:name="_Toc524275735"/>
      <w:bookmarkStart w:id="475" w:name="_Toc51757350"/>
      <w:r w:rsidRPr="00D84D77">
        <w:rPr>
          <w:lang w:val="nb-NO"/>
        </w:rPr>
        <w:t>C.2</w:t>
      </w:r>
      <w:r w:rsidRPr="00D84D77">
        <w:rPr>
          <w:lang w:val="nb-NO"/>
        </w:rPr>
        <w:tab/>
        <w:t>MIME media type sp-midi</w:t>
      </w:r>
      <w:bookmarkEnd w:id="474"/>
      <w:bookmarkEnd w:id="475"/>
    </w:p>
    <w:p w14:paraId="3C655E7B" w14:textId="77777777" w:rsidR="00C65E3C" w:rsidRPr="00E540A7" w:rsidRDefault="00C65E3C">
      <w:pPr>
        <w:rPr>
          <w:lang w:val="en-US"/>
        </w:rPr>
      </w:pPr>
      <w:r w:rsidRPr="00E540A7">
        <w:rPr>
          <w:lang w:val="en-US"/>
        </w:rPr>
        <w:t>MIME media type name: audio</w:t>
      </w:r>
      <w:r w:rsidRPr="00E540A7">
        <w:rPr>
          <w:lang w:val="en-US"/>
        </w:rPr>
        <w:br/>
        <w:t xml:space="preserve">MIME subtype name: sp-midi </w:t>
      </w:r>
    </w:p>
    <w:p w14:paraId="17E672DF" w14:textId="77777777" w:rsidR="00C65E3C" w:rsidRDefault="00C65E3C">
      <w:r>
        <w:t xml:space="preserve">Required parameters: none </w:t>
      </w:r>
    </w:p>
    <w:p w14:paraId="7ED194D9" w14:textId="77777777" w:rsidR="00C65E3C" w:rsidRDefault="00C65E3C">
      <w:r>
        <w:t>Optional parameters: none</w:t>
      </w:r>
    </w:p>
    <w:p w14:paraId="49483FBE" w14:textId="77777777" w:rsidR="00C65E3C" w:rsidRDefault="00C65E3C">
      <w:pPr>
        <w:pStyle w:val="NO"/>
      </w:pPr>
      <w:r>
        <w:t>NOTE:</w:t>
      </w:r>
      <w:r w:rsidR="006E7973">
        <w:tab/>
      </w:r>
      <w:r>
        <w:t>The above text will be replaced with a reference to the RFC describing the sp-midi MIME media type as soon as this becomes available.</w:t>
      </w:r>
    </w:p>
    <w:p w14:paraId="73C2400D" w14:textId="77777777" w:rsidR="00D21AD3" w:rsidRPr="00E540A7" w:rsidRDefault="00D21AD3" w:rsidP="00D21AD3">
      <w:pPr>
        <w:pStyle w:val="Heading1"/>
        <w:rPr>
          <w:lang w:val="nb-NO"/>
        </w:rPr>
      </w:pPr>
      <w:bookmarkStart w:id="476" w:name="_Toc524275736"/>
      <w:bookmarkStart w:id="477" w:name="_Toc51757351"/>
      <w:r w:rsidRPr="00E540A7">
        <w:rPr>
          <w:lang w:val="nb-NO"/>
        </w:rPr>
        <w:t>C.3</w:t>
      </w:r>
      <w:r w:rsidRPr="00E540A7">
        <w:rPr>
          <w:lang w:val="nb-NO"/>
        </w:rPr>
        <w:tab/>
        <w:t>MIME media type mobile-xmf</w:t>
      </w:r>
      <w:bookmarkEnd w:id="476"/>
      <w:bookmarkEnd w:id="477"/>
    </w:p>
    <w:p w14:paraId="7E201F5D" w14:textId="77777777" w:rsidR="00D21AD3" w:rsidRDefault="00D21AD3" w:rsidP="00D21AD3">
      <w:r>
        <w:t>MIME media type name: audio</w:t>
      </w:r>
      <w:r>
        <w:br/>
        <w:t>MIME subtype name: mobile-xmf</w:t>
      </w:r>
    </w:p>
    <w:p w14:paraId="316041AD" w14:textId="77777777" w:rsidR="00D21AD3" w:rsidRDefault="00D21AD3" w:rsidP="00D21AD3">
      <w:r>
        <w:t>Required parameters: none</w:t>
      </w:r>
    </w:p>
    <w:p w14:paraId="54C44C4F" w14:textId="77777777" w:rsidR="00D21AD3" w:rsidRDefault="00D21AD3" w:rsidP="00D21AD3">
      <w:r>
        <w:t xml:space="preserve">Optional parameters: </w:t>
      </w:r>
    </w:p>
    <w:p w14:paraId="09B050F6" w14:textId="77777777" w:rsidR="00D21AD3" w:rsidRDefault="00D21AD3" w:rsidP="00D21AD3">
      <w:pPr>
        <w:ind w:left="568"/>
      </w:pPr>
      <w:r>
        <w:t>prl:</w:t>
      </w:r>
      <w:r>
        <w:br/>
        <w:t xml:space="preserve">prl is a string (inside double quotation marks </w:t>
      </w:r>
      <w:r w:rsidR="006E7973">
        <w:t>""</w:t>
      </w:r>
      <w:r>
        <w:t xml:space="preserve">) containing the playback resources included in all Content Description MetaDataItems of the Mobile XMF file. The string contains two digit hexadecimal numbers representing data bytes from the Content Description Meta Data. The same resource is listed only once. A playback resource contains two parts: a prefix and data. If the file includes Playback Resource Lists such as [00h 01h 00h 02h] and [00h 01h 00h 03h], the corresponding prl is </w:t>
      </w:r>
      <w:r w:rsidR="006E7973">
        <w:t>"</w:t>
      </w:r>
      <w:r>
        <w:t>000100020003</w:t>
      </w:r>
      <w:r w:rsidR="006E7973">
        <w:t>"</w:t>
      </w:r>
      <w:r>
        <w:t xml:space="preserve"> containing playback resources 01, 02, and 03 with the prefix 00. </w:t>
      </w:r>
    </w:p>
    <w:p w14:paraId="4C1EB42D" w14:textId="77777777" w:rsidR="00D21AD3" w:rsidRDefault="00D21AD3" w:rsidP="00D21AD3">
      <w:pPr>
        <w:ind w:left="568"/>
      </w:pPr>
      <w:r>
        <w:t>minimum-pr:</w:t>
      </w:r>
      <w:r>
        <w:br/>
        <w:t xml:space="preserve">minimum-pr is a string containing the Maximum Instantaneous Resource (MIR) values from the first row of all MIR Count Tables corresponding to the playback resources listed in prl. Only the largest value from the values of the same resource is chosen. If the file includes first rows of MIR Count Tables such as [02h 00h] and [01h 01h] corresponding to the above Playback Resource Lists, the corresponding minimum-pr is </w:t>
      </w:r>
      <w:r w:rsidR="006E7973">
        <w:t>"</w:t>
      </w:r>
      <w:r>
        <w:t>020001</w:t>
      </w:r>
      <w:r w:rsidR="006E7973">
        <w:t>"</w:t>
      </w:r>
      <w:r>
        <w:t>. (02 is the largest of 2 and 1, 00 is the largest of 0, and 01 is the largest of 1.) minimum-pr requires the use of prl and the values in minimum-pr must be in the same order as the resources in prl. minimum-pr is the most important of minimum-pr and total-pr, because it defines the minimum playback requirements.</w:t>
      </w:r>
    </w:p>
    <w:p w14:paraId="50F2EEC6" w14:textId="77777777" w:rsidR="00D21AD3" w:rsidRDefault="00D21AD3" w:rsidP="00D21AD3">
      <w:pPr>
        <w:ind w:left="568"/>
      </w:pPr>
      <w:r>
        <w:t>total-pr:</w:t>
      </w:r>
      <w:r>
        <w:br/>
        <w:t xml:space="preserve">total-pr is a string containing the MIR values from the last row of all MIR Count Tables corresponding to the playback resources listed in prl. Only the largest value from the values of the same resource is chosen. If the file includes last rows of MIR Count Tables such as [05h 02h] and [06h 01h] corresponding to the above Playback Resource Lists, the corresponding total-pr is </w:t>
      </w:r>
      <w:r w:rsidR="006E7973">
        <w:t>"</w:t>
      </w:r>
      <w:r>
        <w:t>060201</w:t>
      </w:r>
      <w:r w:rsidR="006E7973">
        <w:t>"</w:t>
      </w:r>
      <w:r>
        <w:t>. (06 is the largest of 5 and 6, 02 is the largest of 2, and 01 is the largest of 1.) total-pr requires the use of prl and the values in total-pr must be in the same order as the resources in prl.</w:t>
      </w:r>
    </w:p>
    <w:p w14:paraId="12BF0643" w14:textId="77777777" w:rsidR="00D21AD3" w:rsidRDefault="00D21AD3" w:rsidP="00D21AD3">
      <w:r>
        <w:t>NOTE:</w:t>
      </w:r>
      <w:r w:rsidR="006E7973">
        <w:tab/>
      </w:r>
      <w:r>
        <w:t>The above text will be replaced with a reference to the RFC describing the mobile-xmf MIME media type as soon as this becomes available.</w:t>
      </w:r>
    </w:p>
    <w:p w14:paraId="455FF422" w14:textId="77777777" w:rsidR="00D21AD3" w:rsidRPr="002D19EC" w:rsidRDefault="00D21AD3" w:rsidP="00D21AD3">
      <w:pPr>
        <w:pStyle w:val="Heading1"/>
        <w:rPr>
          <w:lang w:val="en-US"/>
        </w:rPr>
      </w:pPr>
      <w:bookmarkStart w:id="478" w:name="_Toc524275737"/>
      <w:bookmarkStart w:id="479" w:name="_Toc51757352"/>
      <w:r w:rsidRPr="002D19EC">
        <w:rPr>
          <w:lang w:val="en-US"/>
        </w:rPr>
        <w:t>C.4</w:t>
      </w:r>
      <w:r w:rsidRPr="002D19EC">
        <w:rPr>
          <w:lang w:val="en-US"/>
        </w:rPr>
        <w:tab/>
      </w:r>
      <w:r w:rsidR="007A2E2F" w:rsidRPr="002D19EC">
        <w:rPr>
          <w:lang w:val="en-US"/>
        </w:rPr>
        <w:t>(void)</w:t>
      </w:r>
      <w:bookmarkEnd w:id="478"/>
      <w:bookmarkEnd w:id="479"/>
    </w:p>
    <w:p w14:paraId="0D25943F" w14:textId="77777777" w:rsidR="007A2E2F" w:rsidRPr="002D19EC" w:rsidRDefault="007A2E2F" w:rsidP="007A2E2F">
      <w:pPr>
        <w:pStyle w:val="FP"/>
        <w:rPr>
          <w:lang w:val="en-US"/>
        </w:rPr>
      </w:pPr>
    </w:p>
    <w:p w14:paraId="75B4EAD5" w14:textId="77777777" w:rsidR="00C65E3C" w:rsidRDefault="00C65E3C">
      <w:pPr>
        <w:pStyle w:val="Heading8"/>
      </w:pPr>
      <w:bookmarkStart w:id="480" w:name="historyclause"/>
      <w:r w:rsidRPr="00D21AD3">
        <w:rPr>
          <w:lang w:val="en-US"/>
        </w:rPr>
        <w:br w:type="page"/>
      </w:r>
      <w:bookmarkStart w:id="481" w:name="_Toc524275738"/>
      <w:bookmarkStart w:id="482" w:name="_Toc51757353"/>
      <w:r>
        <w:t>Annex D (normative):</w:t>
      </w:r>
      <w:r>
        <w:br/>
        <w:t>3GP files – codecs and identification</w:t>
      </w:r>
      <w:bookmarkEnd w:id="481"/>
      <w:bookmarkEnd w:id="482"/>
    </w:p>
    <w:p w14:paraId="38A1E531" w14:textId="77777777" w:rsidR="008E049A" w:rsidRPr="008E049A" w:rsidRDefault="008E049A" w:rsidP="008E049A">
      <w:r>
        <w:t>The definition of the 3GPP file format, including codec registration and file identification, is given in [50]. The timed text format is defined in [51].</w:t>
      </w:r>
    </w:p>
    <w:p w14:paraId="35E24D5C" w14:textId="77777777" w:rsidR="00C65E3C" w:rsidRDefault="00C65E3C">
      <w:pPr>
        <w:pStyle w:val="Heading8"/>
      </w:pPr>
      <w:r>
        <w:br w:type="page"/>
      </w:r>
      <w:bookmarkStart w:id="483" w:name="_Toc524275739"/>
      <w:bookmarkStart w:id="484" w:name="_Toc51757354"/>
      <w:r>
        <w:t>Annex E (normative):</w:t>
      </w:r>
      <w:r>
        <w:br/>
      </w:r>
      <w:smartTag w:uri="urn:schemas-microsoft-com:office:smarttags" w:element="PersonName">
        <w:r>
          <w:t>RT</w:t>
        </w:r>
      </w:smartTag>
      <w:r>
        <w:t>P payload format and file storage format for AMR and AMR-WB audio</w:t>
      </w:r>
      <w:bookmarkEnd w:id="483"/>
      <w:bookmarkEnd w:id="484"/>
    </w:p>
    <w:p w14:paraId="45BEA3FA" w14:textId="77777777" w:rsidR="00C65E3C" w:rsidRDefault="00C65E3C">
      <w:r>
        <w:t xml:space="preserve">The AMR and AMR-WB speech codec </w:t>
      </w:r>
      <w:smartTag w:uri="urn:schemas-microsoft-com:office:smarttags" w:element="PersonName">
        <w:r>
          <w:t>RT</w:t>
        </w:r>
      </w:smartTag>
      <w:r>
        <w:t>P payload, storage format and MIME type registration are specified in [11].</w:t>
      </w:r>
    </w:p>
    <w:p w14:paraId="3DA59AB1" w14:textId="77777777" w:rsidR="00C65E3C" w:rsidRDefault="00C65E3C">
      <w:pPr>
        <w:pStyle w:val="Heading8"/>
      </w:pPr>
      <w:r>
        <w:br w:type="page"/>
      </w:r>
      <w:bookmarkStart w:id="485" w:name="_Toc524275740"/>
      <w:bookmarkStart w:id="486" w:name="_Toc51757355"/>
      <w:r>
        <w:t>Annex F (normative):</w:t>
      </w:r>
      <w:r>
        <w:br/>
        <w:t>RDF schema for the PSS base vocabulary</w:t>
      </w:r>
      <w:bookmarkEnd w:id="485"/>
      <w:bookmarkEnd w:id="486"/>
    </w:p>
    <w:p w14:paraId="152C4F38" w14:textId="77777777" w:rsidR="004A3F8C" w:rsidRPr="006E7973" w:rsidRDefault="004A3F8C" w:rsidP="004A3F8C">
      <w:pPr>
        <w:pStyle w:val="PL"/>
      </w:pPr>
    </w:p>
    <w:p w14:paraId="5FE7E5CB" w14:textId="77777777" w:rsidR="004A3F8C" w:rsidRDefault="004A3F8C" w:rsidP="004A3F8C">
      <w:pPr>
        <w:pStyle w:val="PL"/>
      </w:pPr>
      <w:r>
        <w:t>&lt;?xml version="1.0"?&gt;</w:t>
      </w:r>
    </w:p>
    <w:p w14:paraId="5E677D67" w14:textId="77777777" w:rsidR="004A3F8C" w:rsidRDefault="004A3F8C" w:rsidP="004A3F8C">
      <w:pPr>
        <w:pStyle w:val="PL"/>
      </w:pPr>
    </w:p>
    <w:p w14:paraId="4342BE65" w14:textId="77777777" w:rsidR="004A3F8C" w:rsidRDefault="004A3F8C" w:rsidP="004A3F8C">
      <w:pPr>
        <w:pStyle w:val="PL"/>
      </w:pPr>
      <w:r>
        <w:t>&lt;!--</w:t>
      </w:r>
    </w:p>
    <w:p w14:paraId="728F0AB2" w14:textId="77777777" w:rsidR="004A3F8C" w:rsidRDefault="004A3F8C" w:rsidP="004A3F8C">
      <w:pPr>
        <w:pStyle w:val="PL"/>
      </w:pPr>
      <w:r>
        <w:t xml:space="preserve">     This document is the RDF Schema for Packet-switched Streaming </w:t>
      </w:r>
    </w:p>
    <w:p w14:paraId="749A3EFB" w14:textId="77777777" w:rsidR="004A3F8C" w:rsidRDefault="004A3F8C" w:rsidP="004A3F8C">
      <w:pPr>
        <w:pStyle w:val="PL"/>
      </w:pPr>
      <w:r>
        <w:t xml:space="preserve">     Service (PSS)-specific vocabulary as defined in 3GPP TS 26.234 </w:t>
      </w:r>
    </w:p>
    <w:p w14:paraId="5C6F07D0" w14:textId="77777777" w:rsidR="004A3F8C" w:rsidRDefault="004A3F8C" w:rsidP="004A3F8C">
      <w:pPr>
        <w:pStyle w:val="PL"/>
      </w:pPr>
      <w:r>
        <w:t xml:space="preserve">     Release </w:t>
      </w:r>
      <w:r w:rsidR="00F745AA">
        <w:t>12</w:t>
      </w:r>
      <w:r w:rsidR="00CA606C">
        <w:t xml:space="preserve"> </w:t>
      </w:r>
      <w:r>
        <w:t>(in the following "the specification").</w:t>
      </w:r>
    </w:p>
    <w:p w14:paraId="2A8B8E4E" w14:textId="77777777" w:rsidR="004A3F8C" w:rsidRDefault="004A3F8C" w:rsidP="004A3F8C">
      <w:pPr>
        <w:pStyle w:val="PL"/>
      </w:pPr>
    </w:p>
    <w:p w14:paraId="46DF14B6" w14:textId="77777777" w:rsidR="004A3F8C" w:rsidRDefault="004A3F8C" w:rsidP="004A3F8C">
      <w:pPr>
        <w:pStyle w:val="PL"/>
      </w:pPr>
      <w:r>
        <w:t xml:space="preserve">     The URI for unique identification of this RDF Schema is </w:t>
      </w:r>
    </w:p>
    <w:p w14:paraId="772A63CE" w14:textId="77777777" w:rsidR="004A3F8C" w:rsidRDefault="004A3F8C" w:rsidP="004A3F8C">
      <w:pPr>
        <w:pStyle w:val="PL"/>
      </w:pPr>
      <w:r>
        <w:t xml:space="preserve">       http://www.3gpp.org/profiles/PSS/ccppschema-</w:t>
      </w:r>
      <w:r w:rsidR="00CA606C">
        <w:t>PSS</w:t>
      </w:r>
      <w:r w:rsidR="00F745AA">
        <w:t>12</w:t>
      </w:r>
      <w:r w:rsidR="005A5DD8">
        <w:t>#</w:t>
      </w:r>
    </w:p>
    <w:p w14:paraId="3043BFF0" w14:textId="77777777" w:rsidR="004A3F8C" w:rsidRDefault="004A3F8C" w:rsidP="004A3F8C">
      <w:pPr>
        <w:pStyle w:val="PL"/>
      </w:pPr>
    </w:p>
    <w:p w14:paraId="32271575" w14:textId="77777777" w:rsidR="004A3F8C" w:rsidRDefault="004A3F8C" w:rsidP="004A3F8C">
      <w:pPr>
        <w:pStyle w:val="PL"/>
      </w:pPr>
      <w:r>
        <w:t xml:space="preserve">     This RDF Schema includes the same information as the respective</w:t>
      </w:r>
    </w:p>
    <w:p w14:paraId="206EF6FB" w14:textId="77777777" w:rsidR="004A3F8C" w:rsidRDefault="004A3F8C" w:rsidP="004A3F8C">
      <w:pPr>
        <w:pStyle w:val="PL"/>
      </w:pPr>
      <w:r>
        <w:t xml:space="preserve">     chapter of the specification. Greatest care has been taken to keep</w:t>
      </w:r>
    </w:p>
    <w:p w14:paraId="5C05CDFA" w14:textId="77777777" w:rsidR="004A3F8C" w:rsidRDefault="004A3F8C" w:rsidP="004A3F8C">
      <w:pPr>
        <w:pStyle w:val="PL"/>
      </w:pPr>
      <w:r>
        <w:t xml:space="preserve">     the two documents consistence. However, in case of any divergence</w:t>
      </w:r>
    </w:p>
    <w:p w14:paraId="65BBE502" w14:textId="77777777" w:rsidR="004A3F8C" w:rsidRDefault="004A3F8C" w:rsidP="004A3F8C">
      <w:pPr>
        <w:pStyle w:val="PL"/>
      </w:pPr>
      <w:r>
        <w:t xml:space="preserve">     the specification takes presidence.</w:t>
      </w:r>
    </w:p>
    <w:p w14:paraId="744D5ADC" w14:textId="77777777" w:rsidR="004A3F8C" w:rsidRDefault="004A3F8C" w:rsidP="004A3F8C">
      <w:pPr>
        <w:pStyle w:val="PL"/>
      </w:pPr>
    </w:p>
    <w:p w14:paraId="56A3A1A8" w14:textId="77777777" w:rsidR="004A3F8C" w:rsidRDefault="004A3F8C" w:rsidP="004A3F8C">
      <w:pPr>
        <w:pStyle w:val="PL"/>
      </w:pPr>
      <w:r>
        <w:t xml:space="preserve">     All reference in this RDF Schmea are to be interpreted relative to</w:t>
      </w:r>
    </w:p>
    <w:p w14:paraId="5E7D8E0F" w14:textId="77777777" w:rsidR="004A3F8C" w:rsidRDefault="004A3F8C" w:rsidP="004A3F8C">
      <w:pPr>
        <w:pStyle w:val="PL"/>
      </w:pPr>
      <w:r>
        <w:t xml:space="preserve">     the specification. This means all references using the form</w:t>
      </w:r>
    </w:p>
    <w:p w14:paraId="11BFC219" w14:textId="77777777" w:rsidR="004A3F8C" w:rsidRDefault="004A3F8C" w:rsidP="004A3F8C">
      <w:pPr>
        <w:pStyle w:val="PL"/>
      </w:pPr>
      <w:r>
        <w:t xml:space="preserve">     [ref] are defined in chapter 2 "References" of the specification. </w:t>
      </w:r>
    </w:p>
    <w:p w14:paraId="0485FB19" w14:textId="77777777" w:rsidR="004A3F8C" w:rsidRDefault="004A3F8C" w:rsidP="004A3F8C">
      <w:pPr>
        <w:pStyle w:val="PL"/>
      </w:pPr>
      <w:r>
        <w:t xml:space="preserve">     All other references refer to parts within that document.</w:t>
      </w:r>
    </w:p>
    <w:p w14:paraId="22FEA289" w14:textId="77777777" w:rsidR="004A3F8C" w:rsidRDefault="004A3F8C" w:rsidP="004A3F8C">
      <w:pPr>
        <w:pStyle w:val="PL"/>
      </w:pPr>
    </w:p>
    <w:p w14:paraId="1DAE1AF1" w14:textId="09A47226" w:rsidR="00A0553C" w:rsidRPr="0081042F" w:rsidRDefault="004A3F8C" w:rsidP="004A3F8C">
      <w:pPr>
        <w:pStyle w:val="PL"/>
        <w:rPr>
          <w:rStyle w:val="Hyperlink"/>
          <w:color w:val="auto"/>
          <w:u w:val="none"/>
        </w:rPr>
      </w:pPr>
      <w:r w:rsidRPr="0081042F">
        <w:t xml:space="preserve">     Note: This </w:t>
      </w:r>
      <w:r w:rsidR="00A0553C" w:rsidRPr="0081042F">
        <w:fldChar w:fldCharType="begin"/>
      </w:r>
      <w:r w:rsidR="00FB5630">
        <w:instrText>HYPERLINK "https://etsihq-my.sharepoint.com/AppData/Local/Temp/wz312e/Schemas has been aligned in structure and base%0d"</w:instrText>
      </w:r>
      <w:r w:rsidR="00A0553C" w:rsidRPr="0081042F">
        <w:fldChar w:fldCharType="separate"/>
      </w:r>
      <w:r w:rsidR="00A0553C" w:rsidRPr="0081042F">
        <w:rPr>
          <w:rStyle w:val="Hyperlink"/>
          <w:color w:val="auto"/>
          <w:u w:val="none"/>
        </w:rPr>
        <w:t>Schemas has been aligned in structure and base</w:t>
      </w:r>
    </w:p>
    <w:p w14:paraId="3B4C59BB" w14:textId="77777777" w:rsidR="004A3F8C" w:rsidRPr="0081042F" w:rsidRDefault="00A0553C" w:rsidP="004A3F8C">
      <w:pPr>
        <w:pStyle w:val="PL"/>
      </w:pPr>
      <w:r w:rsidRPr="0081042F">
        <w:rPr>
          <w:rStyle w:val="Hyperlink"/>
          <w:u w:val="none"/>
        </w:rPr>
        <w:t xml:space="preserve">   </w:t>
      </w:r>
      <w:r w:rsidRPr="0081042F">
        <w:fldChar w:fldCharType="end"/>
      </w:r>
      <w:r w:rsidR="004A3F8C" w:rsidRPr="0081042F">
        <w:t xml:space="preserve">  vocabulary to the RDF Schema used by UAProf [40].</w:t>
      </w:r>
    </w:p>
    <w:p w14:paraId="7B1B2E07" w14:textId="77777777" w:rsidR="004A3F8C" w:rsidRPr="0081042F" w:rsidRDefault="004A3F8C" w:rsidP="004A3F8C">
      <w:pPr>
        <w:pStyle w:val="PL"/>
      </w:pPr>
    </w:p>
    <w:p w14:paraId="5CC1AD3D" w14:textId="77777777" w:rsidR="004A3F8C" w:rsidRPr="00A1645D" w:rsidRDefault="004A3F8C" w:rsidP="004A3F8C">
      <w:pPr>
        <w:pStyle w:val="PL"/>
        <w:rPr>
          <w:lang w:val="da-DK"/>
        </w:rPr>
      </w:pPr>
      <w:r w:rsidRPr="00A1645D">
        <w:rPr>
          <w:lang w:val="da-DK"/>
        </w:rPr>
        <w:t>--&gt;</w:t>
      </w:r>
    </w:p>
    <w:p w14:paraId="0D1FF02E" w14:textId="77777777" w:rsidR="004A3F8C" w:rsidRPr="00A1645D" w:rsidRDefault="004A3F8C" w:rsidP="004A3F8C">
      <w:pPr>
        <w:pStyle w:val="PL"/>
        <w:rPr>
          <w:lang w:val="da-DK"/>
        </w:rPr>
      </w:pPr>
    </w:p>
    <w:p w14:paraId="1D4DC139" w14:textId="77777777" w:rsidR="004A3F8C" w:rsidRPr="00A1645D" w:rsidRDefault="004A3F8C" w:rsidP="004A3F8C">
      <w:pPr>
        <w:pStyle w:val="PL"/>
        <w:rPr>
          <w:lang w:val="da-DK"/>
        </w:rPr>
      </w:pPr>
      <w:r w:rsidRPr="00A1645D">
        <w:rPr>
          <w:lang w:val="da-DK"/>
        </w:rPr>
        <w:t>&lt;rdf:RDF xmlns:rdf="http://www.w3.org/1999/02/22-rdf-syntax-ns</w:t>
      </w:r>
      <w:r w:rsidR="00F225BC" w:rsidRPr="00A1645D">
        <w:rPr>
          <w:lang w:val="da-DK"/>
        </w:rPr>
        <w:t>#</w:t>
      </w:r>
      <w:r w:rsidRPr="00A1645D">
        <w:rPr>
          <w:lang w:val="da-DK"/>
        </w:rPr>
        <w:t>"</w:t>
      </w:r>
    </w:p>
    <w:p w14:paraId="4AFA5723" w14:textId="77777777" w:rsidR="004A3F8C" w:rsidRPr="00A1645D" w:rsidRDefault="004A3F8C" w:rsidP="004A3F8C">
      <w:pPr>
        <w:pStyle w:val="PL"/>
        <w:rPr>
          <w:lang w:val="da-DK"/>
        </w:rPr>
      </w:pPr>
      <w:r w:rsidRPr="00A1645D">
        <w:rPr>
          <w:lang w:val="da-DK"/>
        </w:rPr>
        <w:t xml:space="preserve">         xmlns:rdfs="http://www.w3.org/2000/01/rdf-schema</w:t>
      </w:r>
      <w:r w:rsidR="00F225BC" w:rsidRPr="00A1645D">
        <w:rPr>
          <w:lang w:val="da-DK"/>
        </w:rPr>
        <w:t>#</w:t>
      </w:r>
      <w:r w:rsidRPr="00A1645D">
        <w:rPr>
          <w:lang w:val="da-DK"/>
        </w:rPr>
        <w:t>" &gt;</w:t>
      </w:r>
    </w:p>
    <w:p w14:paraId="00EDB2BC" w14:textId="77777777" w:rsidR="004A3F8C" w:rsidRPr="00A1645D" w:rsidRDefault="004A3F8C" w:rsidP="004A3F8C">
      <w:pPr>
        <w:pStyle w:val="PL"/>
        <w:rPr>
          <w:lang w:val="da-DK"/>
        </w:rPr>
      </w:pPr>
    </w:p>
    <w:p w14:paraId="39EE81AE" w14:textId="77777777" w:rsidR="004A3F8C" w:rsidRDefault="004A3F8C" w:rsidP="004A3F8C">
      <w:pPr>
        <w:pStyle w:val="PL"/>
      </w:pPr>
      <w:r>
        <w:t>&lt;!-- ****************************************************************** --&gt;</w:t>
      </w:r>
    </w:p>
    <w:p w14:paraId="0DF1D093" w14:textId="77777777" w:rsidR="004A3F8C" w:rsidRDefault="004A3F8C" w:rsidP="004A3F8C">
      <w:pPr>
        <w:pStyle w:val="PL"/>
      </w:pPr>
      <w:r>
        <w:t>&lt;!-- ***** Properties shared among the components***** --&gt;</w:t>
      </w:r>
    </w:p>
    <w:p w14:paraId="10DB469C" w14:textId="77777777" w:rsidR="004A3F8C" w:rsidRDefault="004A3F8C" w:rsidP="004A3F8C">
      <w:pPr>
        <w:pStyle w:val="PL"/>
      </w:pPr>
      <w:r>
        <w:t xml:space="preserve"> </w:t>
      </w:r>
    </w:p>
    <w:p w14:paraId="473092C8" w14:textId="77777777" w:rsidR="004A3F8C" w:rsidRDefault="004A3F8C" w:rsidP="004A3F8C">
      <w:pPr>
        <w:pStyle w:val="PL"/>
      </w:pPr>
      <w:r>
        <w:t xml:space="preserve">  &lt;rdf:Description </w:t>
      </w:r>
      <w:r w:rsidR="00F225BC">
        <w:t>rdf:</w:t>
      </w:r>
      <w:r>
        <w:t>ID="defaults"&gt;</w:t>
      </w:r>
    </w:p>
    <w:p w14:paraId="2D7BE0C5" w14:textId="77777777" w:rsidR="004A3F8C" w:rsidRPr="000370F5" w:rsidRDefault="004A3F8C" w:rsidP="004A3F8C">
      <w:pPr>
        <w:pStyle w:val="PL"/>
      </w:pPr>
      <w:r>
        <w:t xml:space="preserve">    </w:t>
      </w:r>
      <w:r w:rsidRPr="000370F5">
        <w:t>&lt;rdf:type rdf:resource="http://www.w3.org/</w:t>
      </w:r>
      <w:r w:rsidR="00F225BC" w:rsidRPr="000370F5">
        <w:t>1999/02/22-rdf-syntax-ns#Property</w:t>
      </w:r>
      <w:r w:rsidRPr="000370F5">
        <w:t>"/&gt;</w:t>
      </w:r>
    </w:p>
    <w:p w14:paraId="046A9E71" w14:textId="77777777" w:rsidR="004A3F8C" w:rsidRPr="000370F5" w:rsidRDefault="004A3F8C" w:rsidP="004A3F8C">
      <w:pPr>
        <w:pStyle w:val="PL"/>
      </w:pPr>
      <w:r w:rsidRPr="000370F5">
        <w:t xml:space="preserve">    &lt;rdfs:domain rdf:resource="#PssCommon"/&gt;</w:t>
      </w:r>
    </w:p>
    <w:p w14:paraId="094D035C" w14:textId="77777777" w:rsidR="004A3F8C" w:rsidRPr="000370F5" w:rsidRDefault="004A3F8C" w:rsidP="004A3F8C">
      <w:pPr>
        <w:pStyle w:val="PL"/>
      </w:pPr>
      <w:r w:rsidRPr="000370F5">
        <w:t xml:space="preserve">    &lt;rdfs:domain rdf:resource="#Streaming"/&gt;</w:t>
      </w:r>
    </w:p>
    <w:p w14:paraId="6A869DA3" w14:textId="77777777" w:rsidR="004A3F8C" w:rsidRPr="000370F5" w:rsidRDefault="004A3F8C" w:rsidP="004A3F8C">
      <w:pPr>
        <w:pStyle w:val="PL"/>
      </w:pPr>
      <w:r w:rsidRPr="000370F5">
        <w:t xml:space="preserve">    &lt;rdfs:domain rdf:resource="#</w:t>
      </w:r>
      <w:r w:rsidR="00F2357F" w:rsidRPr="000370F5">
        <w:t>ThreeGP</w:t>
      </w:r>
      <w:r w:rsidRPr="000370F5">
        <w:t>FileFormat"/&gt;</w:t>
      </w:r>
    </w:p>
    <w:p w14:paraId="495A5F6A" w14:textId="77777777" w:rsidR="004A3F8C" w:rsidRPr="00906403" w:rsidRDefault="004A3F8C" w:rsidP="004A3F8C">
      <w:pPr>
        <w:pStyle w:val="PL"/>
        <w:rPr>
          <w:lang w:val="fr-FR"/>
        </w:rPr>
      </w:pPr>
      <w:r w:rsidRPr="000370F5">
        <w:t xml:space="preserve">    </w:t>
      </w:r>
      <w:r w:rsidRPr="00906403">
        <w:rPr>
          <w:lang w:val="fr-FR"/>
        </w:rPr>
        <w:t>&lt;rdfs:domain rdf:resource="#PssSmil"/&gt;</w:t>
      </w:r>
    </w:p>
    <w:p w14:paraId="2B0B403F" w14:textId="77777777" w:rsidR="004A3F8C" w:rsidRPr="00906403" w:rsidRDefault="004A3F8C" w:rsidP="004A3F8C">
      <w:pPr>
        <w:pStyle w:val="PL"/>
        <w:rPr>
          <w:lang w:val="fr-FR"/>
        </w:rPr>
      </w:pPr>
      <w:r w:rsidRPr="00906403">
        <w:rPr>
          <w:lang w:val="fr-FR"/>
        </w:rPr>
        <w:t xml:space="preserve">    &lt;rdfs:comment&gt;</w:t>
      </w:r>
    </w:p>
    <w:p w14:paraId="69AC8973" w14:textId="77777777" w:rsidR="004A3F8C" w:rsidRDefault="004A3F8C" w:rsidP="004A3F8C">
      <w:pPr>
        <w:pStyle w:val="PL"/>
      </w:pPr>
      <w:r w:rsidRPr="00906403">
        <w:rPr>
          <w:lang w:val="fr-FR"/>
        </w:rPr>
        <w:t xml:space="preserve">      </w:t>
      </w:r>
      <w:r>
        <w:t>An attribute used to identify the default capabilities.</w:t>
      </w:r>
    </w:p>
    <w:p w14:paraId="1B21F571" w14:textId="77777777" w:rsidR="004A3F8C" w:rsidRPr="00AC3D5A" w:rsidRDefault="004A3F8C" w:rsidP="004A3F8C">
      <w:pPr>
        <w:pStyle w:val="PL"/>
      </w:pPr>
      <w:r>
        <w:t xml:space="preserve">    </w:t>
      </w:r>
      <w:r w:rsidRPr="00AC3D5A">
        <w:t>&lt;/rdfs:comment&gt;</w:t>
      </w:r>
    </w:p>
    <w:p w14:paraId="00D1C2C7" w14:textId="77777777" w:rsidR="004A3F8C" w:rsidRPr="00AC3D5A" w:rsidRDefault="004A3F8C" w:rsidP="004A3F8C">
      <w:pPr>
        <w:pStyle w:val="PL"/>
      </w:pPr>
      <w:r w:rsidRPr="00AC3D5A">
        <w:t xml:space="preserve">  &lt;/rdf:Description&gt;</w:t>
      </w:r>
    </w:p>
    <w:p w14:paraId="0A29EDCA" w14:textId="77777777" w:rsidR="004A3F8C" w:rsidRPr="00AC3D5A" w:rsidRDefault="004A3F8C" w:rsidP="004A3F8C">
      <w:pPr>
        <w:pStyle w:val="PL"/>
      </w:pPr>
    </w:p>
    <w:p w14:paraId="05941948" w14:textId="77777777" w:rsidR="004A3F8C" w:rsidRPr="00AC3D5A" w:rsidRDefault="004A3F8C" w:rsidP="004A3F8C">
      <w:pPr>
        <w:pStyle w:val="PL"/>
      </w:pPr>
      <w:r w:rsidRPr="00AC3D5A">
        <w:t>&lt;!-- ****************************************************************** --&gt;</w:t>
      </w:r>
    </w:p>
    <w:p w14:paraId="1D9A954B" w14:textId="77777777" w:rsidR="004A3F8C" w:rsidRPr="00AC3D5A" w:rsidRDefault="004A3F8C" w:rsidP="004A3F8C">
      <w:pPr>
        <w:pStyle w:val="PL"/>
      </w:pPr>
      <w:r w:rsidRPr="00AC3D5A">
        <w:t>&lt;!-- ***** Component Definitions ***** --&gt;</w:t>
      </w:r>
    </w:p>
    <w:p w14:paraId="4E5E2DEF" w14:textId="77777777" w:rsidR="004A3F8C" w:rsidRPr="00AC3D5A" w:rsidRDefault="004A3F8C" w:rsidP="004A3F8C">
      <w:pPr>
        <w:pStyle w:val="PL"/>
      </w:pPr>
    </w:p>
    <w:p w14:paraId="0E14F731" w14:textId="77777777" w:rsidR="004A3F8C" w:rsidRPr="00E51074" w:rsidRDefault="004A3F8C" w:rsidP="004A3F8C">
      <w:pPr>
        <w:pStyle w:val="PL"/>
      </w:pPr>
      <w:r w:rsidRPr="00AC3D5A">
        <w:t xml:space="preserve">  </w:t>
      </w:r>
      <w:r w:rsidRPr="00E51074">
        <w:t xml:space="preserve">&lt;rdf:Description </w:t>
      </w:r>
      <w:r w:rsidR="00F225BC" w:rsidRPr="00E51074">
        <w:t>rdf:</w:t>
      </w:r>
      <w:r w:rsidRPr="00E51074">
        <w:t>ID="PssCommon"&gt;</w:t>
      </w:r>
    </w:p>
    <w:p w14:paraId="555BC800" w14:textId="77777777" w:rsidR="004A3F8C" w:rsidRPr="00E51074" w:rsidRDefault="004A3F8C" w:rsidP="004A3F8C">
      <w:pPr>
        <w:pStyle w:val="PL"/>
      </w:pPr>
      <w:r w:rsidRPr="00E51074">
        <w:t xml:space="preserve">    &lt;rdf:type </w:t>
      </w:r>
      <w:r w:rsidR="00F225BC" w:rsidRPr="00E51074">
        <w:t>rdf:</w:t>
      </w:r>
      <w:r w:rsidRPr="00E51074">
        <w:t>resource="http://www.w3.org/2000/01/rdf-schema#Class"/&gt;</w:t>
      </w:r>
    </w:p>
    <w:p w14:paraId="3D14807E" w14:textId="77777777" w:rsidR="000E676D" w:rsidRPr="00E51074" w:rsidRDefault="000E676D" w:rsidP="000E676D">
      <w:pPr>
        <w:pStyle w:val="PL"/>
      </w:pPr>
      <w:r w:rsidRPr="00E51074">
        <w:t xml:space="preserve">    &lt;rdfs:subClassOf rdf:resource="http://www.wapforum.org/profiles/UAPROF/ccppschema-20070511#Component"/&gt;</w:t>
      </w:r>
    </w:p>
    <w:p w14:paraId="5692291B" w14:textId="77777777" w:rsidR="004A3F8C" w:rsidRPr="00E2119F" w:rsidRDefault="004A3F8C" w:rsidP="004A3F8C">
      <w:pPr>
        <w:pStyle w:val="PL"/>
      </w:pPr>
      <w:r w:rsidRPr="00E51074">
        <w:t xml:space="preserve">    </w:t>
      </w:r>
      <w:r w:rsidRPr="00E2119F">
        <w:t>&lt;rdfs:label&gt;Component: PssCommon&lt;/rdfs:label&gt;</w:t>
      </w:r>
    </w:p>
    <w:p w14:paraId="403FC7A7" w14:textId="77777777" w:rsidR="004A3F8C" w:rsidRPr="00E2119F" w:rsidRDefault="004A3F8C" w:rsidP="004A3F8C">
      <w:pPr>
        <w:pStyle w:val="PL"/>
      </w:pPr>
      <w:r w:rsidRPr="00E2119F">
        <w:t xml:space="preserve">    &lt;rdfs:comment&gt;</w:t>
      </w:r>
    </w:p>
    <w:p w14:paraId="69DB1926" w14:textId="77777777" w:rsidR="004A3F8C" w:rsidRDefault="004A3F8C" w:rsidP="004A3F8C">
      <w:pPr>
        <w:pStyle w:val="PL"/>
      </w:pPr>
      <w:r w:rsidRPr="00E2119F">
        <w:t xml:space="preserve">      </w:t>
      </w:r>
      <w:r>
        <w:t xml:space="preserve">The PssCommon component specifies the base vocabulary common for all </w:t>
      </w:r>
    </w:p>
    <w:p w14:paraId="1560AB96" w14:textId="77777777" w:rsidR="004A3F8C" w:rsidRDefault="004A3F8C" w:rsidP="004A3F8C">
      <w:pPr>
        <w:pStyle w:val="PL"/>
      </w:pPr>
      <w:r>
        <w:t xml:space="preserve">      PSS applications, in contrast to application-specific parts of the PSS </w:t>
      </w:r>
    </w:p>
    <w:p w14:paraId="38A358BC" w14:textId="77777777" w:rsidR="004A3F8C" w:rsidRDefault="004A3F8C" w:rsidP="004A3F8C">
      <w:pPr>
        <w:pStyle w:val="PL"/>
      </w:pPr>
      <w:r>
        <w:t xml:space="preserve">      base vocabulary which are described by the Streaming, </w:t>
      </w:r>
      <w:r w:rsidR="00F2357F">
        <w:t>ThreeGP</w:t>
      </w:r>
      <w:r>
        <w:t xml:space="preserve">FileFormat and </w:t>
      </w:r>
    </w:p>
    <w:p w14:paraId="6D8FE375" w14:textId="77777777" w:rsidR="004A3F8C" w:rsidRDefault="004A3F8C" w:rsidP="004A3F8C">
      <w:pPr>
        <w:pStyle w:val="PL"/>
      </w:pPr>
      <w:r>
        <w:t xml:space="preserve">      PssSmil components defined below.</w:t>
      </w:r>
    </w:p>
    <w:p w14:paraId="4416046D" w14:textId="77777777" w:rsidR="004A3F8C" w:rsidRDefault="004A3F8C" w:rsidP="004A3F8C">
      <w:pPr>
        <w:pStyle w:val="PL"/>
      </w:pPr>
      <w:r>
        <w:t xml:space="preserve">      </w:t>
      </w:r>
    </w:p>
    <w:p w14:paraId="1BB4AC6E" w14:textId="77777777" w:rsidR="004A3F8C" w:rsidRDefault="004A3F8C" w:rsidP="004A3F8C">
      <w:pPr>
        <w:pStyle w:val="PL"/>
      </w:pPr>
      <w:r>
        <w:t xml:space="preserve">      PSS servers supporting capability exchange should understand the attributes</w:t>
      </w:r>
    </w:p>
    <w:p w14:paraId="7D47C1D6" w14:textId="77777777" w:rsidR="004A3F8C" w:rsidRDefault="004A3F8C" w:rsidP="004A3F8C">
      <w:pPr>
        <w:pStyle w:val="PL"/>
      </w:pPr>
      <w:r>
        <w:t xml:space="preserve">      in this component as explained in detail in 3GPP TS 26.234 Release </w:t>
      </w:r>
      <w:r w:rsidR="00CA606C">
        <w:t>7</w:t>
      </w:r>
      <w:r>
        <w:t>.</w:t>
      </w:r>
    </w:p>
    <w:p w14:paraId="44E432B1" w14:textId="77777777" w:rsidR="004A3F8C" w:rsidRDefault="004A3F8C" w:rsidP="004A3F8C">
      <w:pPr>
        <w:pStyle w:val="PL"/>
      </w:pPr>
      <w:r>
        <w:t xml:space="preserve">    &lt;/rdfs:comment&gt;</w:t>
      </w:r>
    </w:p>
    <w:p w14:paraId="01798533" w14:textId="77777777" w:rsidR="004A3F8C" w:rsidRDefault="004A3F8C" w:rsidP="004A3F8C">
      <w:pPr>
        <w:pStyle w:val="PL"/>
      </w:pPr>
      <w:r>
        <w:t xml:space="preserve">  &lt;/rdf:Description&gt;</w:t>
      </w:r>
    </w:p>
    <w:p w14:paraId="2DF7A149" w14:textId="77777777" w:rsidR="004A3F8C" w:rsidRDefault="004A3F8C" w:rsidP="004A3F8C">
      <w:pPr>
        <w:pStyle w:val="PL"/>
      </w:pPr>
      <w:r>
        <w:t xml:space="preserve">  </w:t>
      </w:r>
    </w:p>
    <w:p w14:paraId="0FF34A5C" w14:textId="77777777" w:rsidR="004A3F8C" w:rsidRDefault="004A3F8C" w:rsidP="004A3F8C">
      <w:pPr>
        <w:pStyle w:val="PL"/>
      </w:pPr>
      <w:r>
        <w:t xml:space="preserve">  &lt;rdf:Description </w:t>
      </w:r>
      <w:r w:rsidR="00F225BC">
        <w:t>rdf:</w:t>
      </w:r>
      <w:r>
        <w:t>ID="Streaming"&gt;</w:t>
      </w:r>
    </w:p>
    <w:p w14:paraId="03786C6D" w14:textId="77777777" w:rsidR="004A3F8C" w:rsidRDefault="004A3F8C" w:rsidP="004A3F8C">
      <w:pPr>
        <w:pStyle w:val="PL"/>
      </w:pPr>
      <w:r>
        <w:t xml:space="preserve">    &lt;rdf:type </w:t>
      </w:r>
      <w:r w:rsidR="00F225BC">
        <w:t>rdf:</w:t>
      </w:r>
      <w:r>
        <w:t>resource="http://www.w3.org/2000/01/rdf-schema#Class"/&gt;</w:t>
      </w:r>
    </w:p>
    <w:p w14:paraId="3DE447E2" w14:textId="77777777" w:rsidR="000E676D" w:rsidRDefault="000E676D" w:rsidP="000E676D">
      <w:pPr>
        <w:pStyle w:val="PL"/>
      </w:pPr>
      <w:r>
        <w:t xml:space="preserve">    &lt;rdfs:subClassOf rdf:resource="http://www.wapforum.org/profiles/UAPROF/ccppschema-20070511#Component"/&gt;</w:t>
      </w:r>
    </w:p>
    <w:p w14:paraId="79A686B9" w14:textId="77777777" w:rsidR="004A3F8C" w:rsidRDefault="004A3F8C" w:rsidP="004A3F8C">
      <w:pPr>
        <w:pStyle w:val="PL"/>
      </w:pPr>
      <w:r>
        <w:t xml:space="preserve">    &lt;rdfs:label&gt;Component: Streaming&lt;/rdfs:label&gt;</w:t>
      </w:r>
    </w:p>
    <w:p w14:paraId="048B52A8" w14:textId="77777777" w:rsidR="004A3F8C" w:rsidRDefault="004A3F8C" w:rsidP="004A3F8C">
      <w:pPr>
        <w:pStyle w:val="PL"/>
      </w:pPr>
      <w:r>
        <w:t xml:space="preserve">    &lt;rdfs:comment&gt;</w:t>
      </w:r>
    </w:p>
    <w:p w14:paraId="6FEEBCC9" w14:textId="77777777" w:rsidR="004A3F8C" w:rsidRDefault="004A3F8C" w:rsidP="004A3F8C">
      <w:pPr>
        <w:pStyle w:val="PL"/>
      </w:pPr>
      <w:r>
        <w:t xml:space="preserve">      The Streaming component specifies the base vocabulary for pure </w:t>
      </w:r>
      <w:smartTag w:uri="urn:schemas-microsoft-com:office:smarttags" w:element="PersonName">
        <w:r>
          <w:t>RT</w:t>
        </w:r>
      </w:smartTag>
      <w:r>
        <w:t>SP/</w:t>
      </w:r>
      <w:smartTag w:uri="urn:schemas-microsoft-com:office:smarttags" w:element="PersonName">
        <w:r>
          <w:t>RT</w:t>
        </w:r>
      </w:smartTag>
      <w:r>
        <w:t>P-</w:t>
      </w:r>
    </w:p>
    <w:p w14:paraId="34CD6F58" w14:textId="77777777" w:rsidR="004A3F8C" w:rsidRDefault="004A3F8C" w:rsidP="004A3F8C">
      <w:pPr>
        <w:pStyle w:val="PL"/>
      </w:pPr>
      <w:r>
        <w:t xml:space="preserve">      based streaming in PSS.</w:t>
      </w:r>
    </w:p>
    <w:p w14:paraId="4835546A" w14:textId="77777777" w:rsidR="004A3F8C" w:rsidRDefault="004A3F8C" w:rsidP="004A3F8C">
      <w:pPr>
        <w:pStyle w:val="PL"/>
      </w:pPr>
      <w:r>
        <w:t xml:space="preserve">      </w:t>
      </w:r>
    </w:p>
    <w:p w14:paraId="40F4515B" w14:textId="77777777" w:rsidR="004A3F8C" w:rsidRDefault="004A3F8C" w:rsidP="004A3F8C">
      <w:pPr>
        <w:pStyle w:val="PL"/>
      </w:pPr>
      <w:r>
        <w:t xml:space="preserve">      PSS servers supporting capability exchange should understand the attributes</w:t>
      </w:r>
    </w:p>
    <w:p w14:paraId="77E1EAA5" w14:textId="77777777" w:rsidR="004A3F8C" w:rsidRDefault="004A3F8C" w:rsidP="004A3F8C">
      <w:pPr>
        <w:pStyle w:val="PL"/>
      </w:pPr>
      <w:r>
        <w:t xml:space="preserve">      in this component as explained in detail in 3GPP TS 26.234 Release </w:t>
      </w:r>
      <w:r w:rsidR="00CA606C">
        <w:t>7</w:t>
      </w:r>
      <w:r>
        <w:t>.</w:t>
      </w:r>
    </w:p>
    <w:p w14:paraId="30F3ACEF" w14:textId="77777777" w:rsidR="004A3F8C" w:rsidRPr="00906403" w:rsidRDefault="004A3F8C" w:rsidP="004A3F8C">
      <w:pPr>
        <w:pStyle w:val="PL"/>
      </w:pPr>
      <w:r>
        <w:t xml:space="preserve">    </w:t>
      </w:r>
      <w:r w:rsidRPr="00906403">
        <w:t>&lt;/rdfs:comment&gt;</w:t>
      </w:r>
    </w:p>
    <w:p w14:paraId="0F3E235F" w14:textId="77777777" w:rsidR="004A3F8C" w:rsidRPr="00906403" w:rsidRDefault="004A3F8C" w:rsidP="004A3F8C">
      <w:pPr>
        <w:pStyle w:val="PL"/>
      </w:pPr>
      <w:r w:rsidRPr="00906403">
        <w:t xml:space="preserve">  &lt;/rdf:Description&gt;</w:t>
      </w:r>
    </w:p>
    <w:p w14:paraId="5DDF9F1E" w14:textId="77777777" w:rsidR="004A3F8C" w:rsidRPr="00906403" w:rsidRDefault="004A3F8C" w:rsidP="004A3F8C">
      <w:pPr>
        <w:pStyle w:val="PL"/>
      </w:pPr>
    </w:p>
    <w:p w14:paraId="66E83729" w14:textId="77777777" w:rsidR="004A3F8C" w:rsidRPr="00906403" w:rsidRDefault="004A3F8C" w:rsidP="004A3F8C">
      <w:pPr>
        <w:pStyle w:val="PL"/>
      </w:pPr>
      <w:r w:rsidRPr="00906403">
        <w:t xml:space="preserve">  &lt;rdf:Description </w:t>
      </w:r>
      <w:r w:rsidR="00F225BC">
        <w:t>rdf:</w:t>
      </w:r>
      <w:r w:rsidRPr="00906403">
        <w:t>ID="</w:t>
      </w:r>
      <w:r w:rsidR="00F2357F">
        <w:t>ThreeGP</w:t>
      </w:r>
      <w:r w:rsidRPr="00906403">
        <w:t>FileFormat"&gt;</w:t>
      </w:r>
    </w:p>
    <w:p w14:paraId="759903FF" w14:textId="77777777" w:rsidR="004A3F8C" w:rsidRDefault="004A3F8C" w:rsidP="004A3F8C">
      <w:pPr>
        <w:pStyle w:val="PL"/>
      </w:pPr>
      <w:r w:rsidRPr="00906403">
        <w:t xml:space="preserve">    </w:t>
      </w:r>
      <w:r>
        <w:t xml:space="preserve">&lt;rdf:type </w:t>
      </w:r>
      <w:r w:rsidR="00F225BC">
        <w:t>rdf:</w:t>
      </w:r>
      <w:r>
        <w:t>resource="http://www.w3.org/2000/01/rdf-schema#Class"/&gt;</w:t>
      </w:r>
    </w:p>
    <w:p w14:paraId="0A3B4141" w14:textId="77777777" w:rsidR="000E676D" w:rsidRDefault="000E676D" w:rsidP="000E676D">
      <w:pPr>
        <w:pStyle w:val="PL"/>
      </w:pPr>
      <w:r>
        <w:t xml:space="preserve">    &lt;rdfs:subClassOf rdf:resource="http://www.wapforum.org/profiles/UAPROF/ccppschema-20070511#Component"/&gt;</w:t>
      </w:r>
    </w:p>
    <w:p w14:paraId="1E431895" w14:textId="77777777" w:rsidR="004A3F8C" w:rsidRDefault="004A3F8C" w:rsidP="004A3F8C">
      <w:pPr>
        <w:pStyle w:val="PL"/>
      </w:pPr>
      <w:r>
        <w:t xml:space="preserve">    &lt;rdfs:label&gt;Component: </w:t>
      </w:r>
      <w:r w:rsidR="00F2357F">
        <w:t>ThreeGP</w:t>
      </w:r>
      <w:r>
        <w:t>FileFormat&lt;/rdfs:label&gt;</w:t>
      </w:r>
    </w:p>
    <w:p w14:paraId="0F12C7ED" w14:textId="77777777" w:rsidR="004A3F8C" w:rsidRDefault="004A3F8C" w:rsidP="004A3F8C">
      <w:pPr>
        <w:pStyle w:val="PL"/>
      </w:pPr>
      <w:r>
        <w:t xml:space="preserve">    &lt;rdfs:comment&gt;</w:t>
      </w:r>
    </w:p>
    <w:p w14:paraId="5E8C80A0" w14:textId="77777777" w:rsidR="004A3F8C" w:rsidRDefault="004A3F8C" w:rsidP="004A3F8C">
      <w:pPr>
        <w:pStyle w:val="PL"/>
      </w:pPr>
      <w:r>
        <w:t xml:space="preserve">      The </w:t>
      </w:r>
      <w:r w:rsidR="00F2357F">
        <w:t>ThreeGP</w:t>
      </w:r>
      <w:r>
        <w:t xml:space="preserve">FileFormat component specifies the base vocabulary for 3GP file </w:t>
      </w:r>
    </w:p>
    <w:p w14:paraId="4F2F5670" w14:textId="77777777" w:rsidR="004A3F8C" w:rsidRDefault="004A3F8C" w:rsidP="004A3F8C">
      <w:pPr>
        <w:pStyle w:val="PL"/>
      </w:pPr>
      <w:r>
        <w:t xml:space="preserve">      download or progressive download in PSS.</w:t>
      </w:r>
    </w:p>
    <w:p w14:paraId="6613D822" w14:textId="77777777" w:rsidR="004A3F8C" w:rsidRDefault="004A3F8C" w:rsidP="004A3F8C">
      <w:pPr>
        <w:pStyle w:val="PL"/>
      </w:pPr>
      <w:r>
        <w:t xml:space="preserve">      </w:t>
      </w:r>
    </w:p>
    <w:p w14:paraId="22577B34" w14:textId="77777777" w:rsidR="004A3F8C" w:rsidRDefault="004A3F8C" w:rsidP="004A3F8C">
      <w:pPr>
        <w:pStyle w:val="PL"/>
      </w:pPr>
      <w:r>
        <w:t xml:space="preserve">      PSS servers supporting capability exchange should understand the attributes</w:t>
      </w:r>
    </w:p>
    <w:p w14:paraId="111E2E1E" w14:textId="77777777" w:rsidR="004A3F8C" w:rsidRDefault="004A3F8C" w:rsidP="004A3F8C">
      <w:pPr>
        <w:pStyle w:val="PL"/>
      </w:pPr>
      <w:r>
        <w:t xml:space="preserve">      in this component as explained in detail in 3GPP TS 26.234 Release </w:t>
      </w:r>
      <w:r w:rsidR="00CA606C">
        <w:t>7</w:t>
      </w:r>
      <w:r>
        <w:t>.</w:t>
      </w:r>
    </w:p>
    <w:p w14:paraId="4DDBFF87" w14:textId="77777777" w:rsidR="004A3F8C" w:rsidRPr="000370F5" w:rsidRDefault="004A3F8C" w:rsidP="004A3F8C">
      <w:pPr>
        <w:pStyle w:val="PL"/>
      </w:pPr>
      <w:r>
        <w:t xml:space="preserve">    </w:t>
      </w:r>
      <w:r w:rsidRPr="000370F5">
        <w:t>&lt;/rdfs:comment&gt;</w:t>
      </w:r>
    </w:p>
    <w:p w14:paraId="0BE6B497" w14:textId="77777777" w:rsidR="004A3F8C" w:rsidRPr="000370F5" w:rsidRDefault="004A3F8C" w:rsidP="004A3F8C">
      <w:pPr>
        <w:pStyle w:val="PL"/>
      </w:pPr>
      <w:r w:rsidRPr="000370F5">
        <w:t xml:space="preserve">  &lt;/rdf:Description&gt;</w:t>
      </w:r>
    </w:p>
    <w:p w14:paraId="2CAAB077" w14:textId="77777777" w:rsidR="004A3F8C" w:rsidRPr="000370F5" w:rsidRDefault="004A3F8C" w:rsidP="004A3F8C">
      <w:pPr>
        <w:pStyle w:val="PL"/>
      </w:pPr>
    </w:p>
    <w:p w14:paraId="2B409422" w14:textId="77777777" w:rsidR="004A3F8C" w:rsidRPr="000370F5" w:rsidRDefault="004A3F8C" w:rsidP="004A3F8C">
      <w:pPr>
        <w:pStyle w:val="PL"/>
      </w:pPr>
      <w:r w:rsidRPr="000370F5">
        <w:t xml:space="preserve">  &lt;rdf:Description </w:t>
      </w:r>
      <w:r w:rsidR="00F225BC" w:rsidRPr="000370F5">
        <w:t>rdf:</w:t>
      </w:r>
      <w:r w:rsidRPr="000370F5">
        <w:t>ID="PssSmil"&gt;</w:t>
      </w:r>
    </w:p>
    <w:p w14:paraId="677F9A17" w14:textId="77777777" w:rsidR="004A3F8C" w:rsidRPr="000370F5" w:rsidRDefault="004A3F8C" w:rsidP="004A3F8C">
      <w:pPr>
        <w:pStyle w:val="PL"/>
      </w:pPr>
      <w:r w:rsidRPr="000370F5">
        <w:t xml:space="preserve">    &lt;rdf:type </w:t>
      </w:r>
      <w:r w:rsidR="00F225BC" w:rsidRPr="000370F5">
        <w:t>rdf:</w:t>
      </w:r>
      <w:r w:rsidRPr="000370F5">
        <w:t>resource="http://www.w3.org/2000/01/rdf-schema#Class"/&gt;</w:t>
      </w:r>
    </w:p>
    <w:p w14:paraId="254757F9" w14:textId="77777777" w:rsidR="000E676D" w:rsidRPr="00875B95" w:rsidRDefault="000E676D" w:rsidP="000E676D">
      <w:pPr>
        <w:pStyle w:val="PL"/>
      </w:pPr>
      <w:r w:rsidRPr="000370F5">
        <w:t xml:space="preserve">    </w:t>
      </w:r>
      <w:r w:rsidRPr="00875B95">
        <w:t>&lt;rdfs:subClassOf rdf:resource="http://www.wapforum.org/profiles/UAPROF/ccppschema-20070511#Component"/&gt;</w:t>
      </w:r>
    </w:p>
    <w:p w14:paraId="3D06A959" w14:textId="77777777" w:rsidR="004A3F8C" w:rsidRPr="00C54A8C" w:rsidRDefault="004A3F8C" w:rsidP="004A3F8C">
      <w:pPr>
        <w:pStyle w:val="PL"/>
      </w:pPr>
      <w:r w:rsidRPr="00875B95">
        <w:t xml:space="preserve">    </w:t>
      </w:r>
      <w:r w:rsidRPr="00C54A8C">
        <w:t>&lt;rdfs:label&gt;Component: PssSmil&lt;/rdfs:label&gt;</w:t>
      </w:r>
    </w:p>
    <w:p w14:paraId="439B9685" w14:textId="77777777" w:rsidR="004A3F8C" w:rsidRPr="00E2119F" w:rsidRDefault="004A3F8C" w:rsidP="004A3F8C">
      <w:pPr>
        <w:pStyle w:val="PL"/>
      </w:pPr>
      <w:r w:rsidRPr="00C54A8C">
        <w:t xml:space="preserve">    </w:t>
      </w:r>
      <w:r w:rsidRPr="00E2119F">
        <w:t>&lt;rdfs:comment&gt;</w:t>
      </w:r>
    </w:p>
    <w:p w14:paraId="42EA4854" w14:textId="77777777" w:rsidR="004A3F8C" w:rsidRDefault="004A3F8C" w:rsidP="004A3F8C">
      <w:pPr>
        <w:pStyle w:val="PL"/>
      </w:pPr>
      <w:r w:rsidRPr="00E2119F">
        <w:t xml:space="preserve">      </w:t>
      </w:r>
      <w:r>
        <w:t>The PssSmil component specifies the base vocabulary for SMIL presentations</w:t>
      </w:r>
    </w:p>
    <w:p w14:paraId="30E59A74" w14:textId="77777777" w:rsidR="004A3F8C" w:rsidRDefault="004A3F8C" w:rsidP="004A3F8C">
      <w:pPr>
        <w:pStyle w:val="PL"/>
      </w:pPr>
      <w:r>
        <w:t xml:space="preserve">      in PSS. Note that capabibilites regarding streaming and 3GP files that are </w:t>
      </w:r>
    </w:p>
    <w:p w14:paraId="7363291B" w14:textId="77777777" w:rsidR="004A3F8C" w:rsidRDefault="004A3F8C" w:rsidP="004A3F8C">
      <w:pPr>
        <w:pStyle w:val="PL"/>
      </w:pPr>
      <w:r>
        <w:t xml:space="preserve">      part of a SMIL presentation are expressed by the vocabularies specified by </w:t>
      </w:r>
    </w:p>
    <w:p w14:paraId="3E2CF043" w14:textId="77777777" w:rsidR="004A3F8C" w:rsidRDefault="004A3F8C" w:rsidP="004A3F8C">
      <w:pPr>
        <w:pStyle w:val="PL"/>
      </w:pPr>
      <w:r>
        <w:t xml:space="preserve">      the Streaming and </w:t>
      </w:r>
      <w:r w:rsidR="00F2357F">
        <w:t>ThreeGP</w:t>
      </w:r>
      <w:r>
        <w:t xml:space="preserve">FileFormat components, respectively. </w:t>
      </w:r>
    </w:p>
    <w:p w14:paraId="5D0A1321" w14:textId="77777777" w:rsidR="004A3F8C" w:rsidRDefault="004A3F8C" w:rsidP="004A3F8C">
      <w:pPr>
        <w:pStyle w:val="PL"/>
      </w:pPr>
      <w:r>
        <w:t xml:space="preserve">      </w:t>
      </w:r>
    </w:p>
    <w:p w14:paraId="668CBC31" w14:textId="77777777" w:rsidR="004A3F8C" w:rsidRDefault="004A3F8C" w:rsidP="004A3F8C">
      <w:pPr>
        <w:pStyle w:val="PL"/>
      </w:pPr>
      <w:r>
        <w:t xml:space="preserve">      PSS servers supporting capability exchange should understand the attributes</w:t>
      </w:r>
    </w:p>
    <w:p w14:paraId="401C9086" w14:textId="77777777" w:rsidR="004A3F8C" w:rsidRDefault="004A3F8C" w:rsidP="004A3F8C">
      <w:pPr>
        <w:pStyle w:val="PL"/>
      </w:pPr>
      <w:r>
        <w:t xml:space="preserve">      in this component as explained in detail in 3GPP TS 26.234 Release </w:t>
      </w:r>
      <w:r w:rsidR="00CA606C">
        <w:t>7</w:t>
      </w:r>
      <w:r>
        <w:t>.</w:t>
      </w:r>
    </w:p>
    <w:p w14:paraId="22E12DA9" w14:textId="77777777" w:rsidR="004A3F8C" w:rsidRDefault="004A3F8C" w:rsidP="004A3F8C">
      <w:pPr>
        <w:pStyle w:val="PL"/>
      </w:pPr>
      <w:r>
        <w:t xml:space="preserve">    &lt;/rdfs:comment&gt;</w:t>
      </w:r>
    </w:p>
    <w:p w14:paraId="33A18316" w14:textId="77777777" w:rsidR="004A3F8C" w:rsidRDefault="004A3F8C" w:rsidP="004A3F8C">
      <w:pPr>
        <w:pStyle w:val="PL"/>
      </w:pPr>
      <w:r>
        <w:t xml:space="preserve">  &lt;/rdf:Description&gt;</w:t>
      </w:r>
    </w:p>
    <w:p w14:paraId="562EC2E6" w14:textId="77777777" w:rsidR="004A3F8C" w:rsidRDefault="004A3F8C" w:rsidP="004A3F8C">
      <w:pPr>
        <w:pStyle w:val="PL"/>
      </w:pPr>
      <w:r>
        <w:t xml:space="preserve">  </w:t>
      </w:r>
    </w:p>
    <w:p w14:paraId="5AF7DE93" w14:textId="77777777" w:rsidR="004A3F8C" w:rsidRDefault="004A3F8C" w:rsidP="004A3F8C">
      <w:pPr>
        <w:pStyle w:val="PL"/>
      </w:pPr>
      <w:r>
        <w:t>&lt;!-- **</w:t>
      </w:r>
    </w:p>
    <w:p w14:paraId="72229241" w14:textId="77777777" w:rsidR="004A3F8C" w:rsidRDefault="004A3F8C" w:rsidP="004A3F8C">
      <w:pPr>
        <w:pStyle w:val="PL"/>
      </w:pPr>
      <w:r>
        <w:t xml:space="preserve">     ** In the following property definitions, the defined types</w:t>
      </w:r>
    </w:p>
    <w:p w14:paraId="3351B42F" w14:textId="77777777" w:rsidR="004A3F8C" w:rsidRDefault="004A3F8C" w:rsidP="004A3F8C">
      <w:pPr>
        <w:pStyle w:val="PL"/>
      </w:pPr>
      <w:r>
        <w:t xml:space="preserve">     ** are as follows:</w:t>
      </w:r>
    </w:p>
    <w:p w14:paraId="607A508E" w14:textId="77777777" w:rsidR="004A3F8C" w:rsidRDefault="004A3F8C" w:rsidP="004A3F8C">
      <w:pPr>
        <w:pStyle w:val="PL"/>
      </w:pPr>
      <w:r>
        <w:t xml:space="preserve">     **</w:t>
      </w:r>
    </w:p>
    <w:p w14:paraId="4F713D7D" w14:textId="77777777" w:rsidR="004A3F8C" w:rsidRDefault="004A3F8C" w:rsidP="004A3F8C">
      <w:pPr>
        <w:pStyle w:val="PL"/>
      </w:pPr>
      <w:r>
        <w:t xml:space="preserve">     ** Number: A positive integer</w:t>
      </w:r>
    </w:p>
    <w:p w14:paraId="4650BF73" w14:textId="77777777" w:rsidR="004A3F8C" w:rsidRDefault="004A3F8C" w:rsidP="004A3F8C">
      <w:pPr>
        <w:pStyle w:val="PL"/>
      </w:pPr>
      <w:r>
        <w:t xml:space="preserve">     ** [0-9]+</w:t>
      </w:r>
    </w:p>
    <w:p w14:paraId="22CD6CDB" w14:textId="77777777" w:rsidR="004A3F8C" w:rsidRDefault="004A3F8C" w:rsidP="004A3F8C">
      <w:pPr>
        <w:pStyle w:val="PL"/>
      </w:pPr>
      <w:r>
        <w:t xml:space="preserve">     ** Boolean: A yes or no value</w:t>
      </w:r>
    </w:p>
    <w:p w14:paraId="3DD5CB60" w14:textId="77777777" w:rsidR="004A3F8C" w:rsidRDefault="004A3F8C" w:rsidP="004A3F8C">
      <w:pPr>
        <w:pStyle w:val="PL"/>
      </w:pPr>
      <w:r>
        <w:t xml:space="preserve">     ** Yes|No</w:t>
      </w:r>
    </w:p>
    <w:p w14:paraId="4DE7F618" w14:textId="77777777" w:rsidR="004A3F8C" w:rsidRDefault="004A3F8C" w:rsidP="004A3F8C">
      <w:pPr>
        <w:pStyle w:val="PL"/>
      </w:pPr>
      <w:r>
        <w:t xml:space="preserve">     ** Literal: An alphanumeric string</w:t>
      </w:r>
    </w:p>
    <w:p w14:paraId="56D8D6DA" w14:textId="77777777" w:rsidR="004A3F8C" w:rsidRDefault="004A3F8C" w:rsidP="004A3F8C">
      <w:pPr>
        <w:pStyle w:val="PL"/>
      </w:pPr>
      <w:r>
        <w:t xml:space="preserve">     ** [A-Za-z0-9/.\-_]+</w:t>
      </w:r>
    </w:p>
    <w:p w14:paraId="57B744C2" w14:textId="77777777" w:rsidR="004A3F8C" w:rsidRDefault="004A3F8C" w:rsidP="004A3F8C">
      <w:pPr>
        <w:pStyle w:val="PL"/>
      </w:pPr>
      <w:r>
        <w:t xml:space="preserve">     ** Dimension: A pair of numbers</w:t>
      </w:r>
    </w:p>
    <w:p w14:paraId="2CD59EF8" w14:textId="77777777" w:rsidR="004A3F8C" w:rsidRPr="00AC3D5A" w:rsidRDefault="004A3F8C" w:rsidP="004A3F8C">
      <w:pPr>
        <w:pStyle w:val="PL"/>
      </w:pPr>
      <w:r>
        <w:t xml:space="preserve">     </w:t>
      </w:r>
      <w:r w:rsidRPr="00AC3D5A">
        <w:t>** [0-9]+x[0-9]+</w:t>
      </w:r>
    </w:p>
    <w:p w14:paraId="1A40576E" w14:textId="77777777" w:rsidR="004A3F8C" w:rsidRPr="00AC3D5A" w:rsidRDefault="004A3F8C" w:rsidP="004A3F8C">
      <w:pPr>
        <w:pStyle w:val="PL"/>
      </w:pPr>
      <w:r w:rsidRPr="00AC3D5A">
        <w:t xml:space="preserve">     **</w:t>
      </w:r>
    </w:p>
    <w:p w14:paraId="3166C771" w14:textId="77777777" w:rsidR="004A3F8C" w:rsidRPr="00AC3D5A" w:rsidRDefault="004A3F8C" w:rsidP="004A3F8C">
      <w:pPr>
        <w:pStyle w:val="PL"/>
      </w:pPr>
      <w:r w:rsidRPr="00AC3D5A">
        <w:t>--&gt;</w:t>
      </w:r>
    </w:p>
    <w:p w14:paraId="4EFE0188" w14:textId="77777777" w:rsidR="004A3F8C" w:rsidRPr="00AC3D5A" w:rsidRDefault="004A3F8C" w:rsidP="004A3F8C">
      <w:pPr>
        <w:pStyle w:val="PL"/>
      </w:pPr>
    </w:p>
    <w:p w14:paraId="018DA330" w14:textId="77777777" w:rsidR="004A3F8C" w:rsidRPr="00AC3D5A" w:rsidRDefault="004A3F8C" w:rsidP="004A3F8C">
      <w:pPr>
        <w:pStyle w:val="PL"/>
      </w:pPr>
      <w:r w:rsidRPr="00AC3D5A">
        <w:t>&lt;!-- ****************************************************************** --&gt;</w:t>
      </w:r>
    </w:p>
    <w:p w14:paraId="31BA27AE" w14:textId="77777777" w:rsidR="004A3F8C" w:rsidRPr="00AC3D5A" w:rsidRDefault="004A3F8C" w:rsidP="004A3F8C">
      <w:pPr>
        <w:pStyle w:val="PL"/>
      </w:pPr>
      <w:r w:rsidRPr="00AC3D5A">
        <w:t>&lt;!-- ***** Component: PssCommon ***** --&gt;</w:t>
      </w:r>
    </w:p>
    <w:p w14:paraId="4D90FD60" w14:textId="77777777" w:rsidR="004A3F8C" w:rsidRPr="00AC3D5A" w:rsidRDefault="004A3F8C" w:rsidP="004A3F8C">
      <w:pPr>
        <w:pStyle w:val="PL"/>
      </w:pPr>
    </w:p>
    <w:p w14:paraId="4E5535EF" w14:textId="77777777" w:rsidR="004A3F8C" w:rsidRPr="00AC3D5A" w:rsidRDefault="004A3F8C" w:rsidP="004A3F8C">
      <w:pPr>
        <w:pStyle w:val="PL"/>
      </w:pPr>
      <w:r w:rsidRPr="00AC3D5A">
        <w:t xml:space="preserve">  &lt;rdf:Description </w:t>
      </w:r>
      <w:r w:rsidR="00F225BC" w:rsidRPr="00AC3D5A">
        <w:t>rdf:</w:t>
      </w:r>
      <w:r w:rsidRPr="00AC3D5A">
        <w:t>ID="AudioChannels"&gt;</w:t>
      </w:r>
    </w:p>
    <w:p w14:paraId="3603031E" w14:textId="77777777" w:rsidR="004A3F8C" w:rsidRDefault="004A3F8C" w:rsidP="004A3F8C">
      <w:pPr>
        <w:pStyle w:val="PL"/>
      </w:pPr>
      <w:r w:rsidRPr="00AC3D5A">
        <w:t xml:space="preserve">    </w:t>
      </w:r>
      <w:r>
        <w:t>&lt;rdf:type rdf:resource="http://www.w3.org/</w:t>
      </w:r>
      <w:r w:rsidR="00F225BC">
        <w:t>1999/02/22-rdf-syntax-ns#Property</w:t>
      </w:r>
      <w:r>
        <w:t>"/&gt;</w:t>
      </w:r>
    </w:p>
    <w:p w14:paraId="2C9B61F4" w14:textId="77777777" w:rsidR="004A3F8C" w:rsidRDefault="004A3F8C" w:rsidP="004A3F8C">
      <w:pPr>
        <w:pStyle w:val="PL"/>
      </w:pPr>
      <w:r>
        <w:t xml:space="preserve">    &lt;rdfs:domain rdf:resource="#PssCommon"/&gt;</w:t>
      </w:r>
    </w:p>
    <w:p w14:paraId="60098F20" w14:textId="77777777" w:rsidR="004A3F8C" w:rsidRDefault="004A3F8C" w:rsidP="004A3F8C">
      <w:pPr>
        <w:pStyle w:val="PL"/>
      </w:pPr>
      <w:r>
        <w:t xml:space="preserve">    &lt;rdfs:comment&gt;</w:t>
      </w:r>
    </w:p>
    <w:p w14:paraId="69C4B562" w14:textId="77777777" w:rsidR="004A3F8C" w:rsidRDefault="004A3F8C" w:rsidP="004A3F8C">
      <w:pPr>
        <w:pStyle w:val="PL"/>
      </w:pPr>
      <w:r>
        <w:t xml:space="preserve">      Description: This attribute describes the stereophonic capability of the </w:t>
      </w:r>
    </w:p>
    <w:p w14:paraId="3A6F6CFC" w14:textId="77777777" w:rsidR="004A3F8C" w:rsidRDefault="004A3F8C" w:rsidP="004A3F8C">
      <w:pPr>
        <w:pStyle w:val="PL"/>
      </w:pPr>
      <w:r>
        <w:t xml:space="preserve">      natural audio device. The only legal values are "Mono" and "Stereo".</w:t>
      </w:r>
    </w:p>
    <w:p w14:paraId="5FB4C71A" w14:textId="77777777" w:rsidR="004A3F8C" w:rsidRDefault="004A3F8C" w:rsidP="004A3F8C">
      <w:pPr>
        <w:pStyle w:val="PL"/>
      </w:pPr>
    </w:p>
    <w:p w14:paraId="35471C31" w14:textId="77777777" w:rsidR="004A3F8C" w:rsidRDefault="004A3F8C" w:rsidP="004A3F8C">
      <w:pPr>
        <w:pStyle w:val="PL"/>
      </w:pPr>
      <w:r>
        <w:t xml:space="preserve">      Type: Literal</w:t>
      </w:r>
    </w:p>
    <w:p w14:paraId="04116549" w14:textId="77777777" w:rsidR="004A3F8C" w:rsidRDefault="004A3F8C" w:rsidP="004A3F8C">
      <w:pPr>
        <w:pStyle w:val="PL"/>
      </w:pPr>
      <w:r>
        <w:t xml:space="preserve">      Resolution: Locked</w:t>
      </w:r>
    </w:p>
    <w:p w14:paraId="2A67610F" w14:textId="77777777" w:rsidR="004A3F8C" w:rsidRDefault="004A3F8C" w:rsidP="004A3F8C">
      <w:pPr>
        <w:pStyle w:val="PL"/>
      </w:pPr>
      <w:r>
        <w:t xml:space="preserve">      Examples: "Mono", "Stereo"</w:t>
      </w:r>
    </w:p>
    <w:p w14:paraId="5B03577C" w14:textId="77777777" w:rsidR="004A3F8C" w:rsidRPr="000370F5" w:rsidRDefault="004A3F8C" w:rsidP="004A3F8C">
      <w:pPr>
        <w:pStyle w:val="PL"/>
      </w:pPr>
      <w:r>
        <w:t xml:space="preserve">    </w:t>
      </w:r>
      <w:r w:rsidRPr="000370F5">
        <w:t>&lt;/rdfs:comment&gt;</w:t>
      </w:r>
    </w:p>
    <w:p w14:paraId="2A40247D" w14:textId="77777777" w:rsidR="004A3F8C" w:rsidRPr="000370F5" w:rsidRDefault="004A3F8C" w:rsidP="004A3F8C">
      <w:pPr>
        <w:pStyle w:val="PL"/>
      </w:pPr>
      <w:r w:rsidRPr="000370F5">
        <w:t xml:space="preserve">  &lt;/rdf:Description&gt;</w:t>
      </w:r>
    </w:p>
    <w:p w14:paraId="79C48D39" w14:textId="77777777" w:rsidR="004A3F8C" w:rsidRPr="000370F5" w:rsidRDefault="004A3F8C" w:rsidP="004A3F8C">
      <w:pPr>
        <w:pStyle w:val="PL"/>
      </w:pPr>
    </w:p>
    <w:p w14:paraId="046ABE4B" w14:textId="77777777" w:rsidR="004A3F8C" w:rsidRPr="000370F5" w:rsidRDefault="004A3F8C" w:rsidP="004A3F8C">
      <w:pPr>
        <w:pStyle w:val="PL"/>
      </w:pPr>
      <w:r w:rsidRPr="000370F5">
        <w:t xml:space="preserve">  &lt;rdf:Description </w:t>
      </w:r>
      <w:r w:rsidR="00595ED6" w:rsidRPr="000370F5">
        <w:t>rdf:</w:t>
      </w:r>
      <w:r w:rsidRPr="000370F5">
        <w:t>ID="MaxPolyphony"&gt;</w:t>
      </w:r>
    </w:p>
    <w:p w14:paraId="0E12FD05" w14:textId="77777777" w:rsidR="004A3F8C" w:rsidRPr="000370F5" w:rsidRDefault="004A3F8C" w:rsidP="004A3F8C">
      <w:pPr>
        <w:pStyle w:val="PL"/>
      </w:pPr>
      <w:r w:rsidRPr="000370F5">
        <w:t xml:space="preserve">    &lt;rdf:type rdf:resource="http://www.w3.org/</w:t>
      </w:r>
      <w:r w:rsidR="00595ED6" w:rsidRPr="000370F5">
        <w:t>1999/02/22-rdf-syntax-ns#Property</w:t>
      </w:r>
      <w:r w:rsidRPr="000370F5">
        <w:t>"/&gt;</w:t>
      </w:r>
    </w:p>
    <w:p w14:paraId="09815E05" w14:textId="77777777" w:rsidR="004A3F8C" w:rsidRDefault="004A3F8C" w:rsidP="004A3F8C">
      <w:pPr>
        <w:pStyle w:val="PL"/>
      </w:pPr>
      <w:r w:rsidRPr="000370F5">
        <w:t xml:space="preserve">    </w:t>
      </w:r>
      <w:r>
        <w:t>&lt;rdfs:domain rdf:resource="#PssCommon"/&gt;</w:t>
      </w:r>
    </w:p>
    <w:p w14:paraId="430097F2" w14:textId="77777777" w:rsidR="004A3F8C" w:rsidRDefault="004A3F8C" w:rsidP="004A3F8C">
      <w:pPr>
        <w:pStyle w:val="PL"/>
      </w:pPr>
      <w:r>
        <w:t xml:space="preserve">    &lt;rdfs:comment&gt;</w:t>
      </w:r>
    </w:p>
    <w:p w14:paraId="08D1E640" w14:textId="77777777" w:rsidR="004A3F8C" w:rsidRDefault="004A3F8C" w:rsidP="004A3F8C">
      <w:pPr>
        <w:pStyle w:val="PL"/>
      </w:pPr>
      <w:r>
        <w:t xml:space="preserve">      Description: The MaxPolyphony attribute refers to the maximal polyphony</w:t>
      </w:r>
    </w:p>
    <w:p w14:paraId="777AD5BA" w14:textId="77777777" w:rsidR="004A3F8C" w:rsidRDefault="004A3F8C" w:rsidP="004A3F8C">
      <w:pPr>
        <w:pStyle w:val="PL"/>
      </w:pPr>
      <w:r>
        <w:t xml:space="preserve">      that the synthetic audio device supports as defined in [44]. Legal values </w:t>
      </w:r>
    </w:p>
    <w:p w14:paraId="3E662E6A" w14:textId="77777777" w:rsidR="004A3F8C" w:rsidRDefault="004A3F8C" w:rsidP="004A3F8C">
      <w:pPr>
        <w:pStyle w:val="PL"/>
      </w:pPr>
      <w:r>
        <w:t xml:space="preserve">      are integer between 5 to 24.</w:t>
      </w:r>
    </w:p>
    <w:p w14:paraId="710F7D6F" w14:textId="77777777" w:rsidR="004A3F8C" w:rsidRDefault="004A3F8C" w:rsidP="004A3F8C">
      <w:pPr>
        <w:pStyle w:val="PL"/>
      </w:pPr>
      <w:r>
        <w:t xml:space="preserve">      NOTE: MaxPolyphony attribute can be used to signal the maximum polyphony</w:t>
      </w:r>
    </w:p>
    <w:p w14:paraId="7A4BFEDC" w14:textId="77777777" w:rsidR="004A3F8C" w:rsidRDefault="004A3F8C" w:rsidP="004A3F8C">
      <w:pPr>
        <w:pStyle w:val="PL"/>
      </w:pPr>
      <w:r>
        <w:t xml:space="preserve">            capabilities supported by the PSS client. This is a complementary </w:t>
      </w:r>
    </w:p>
    <w:p w14:paraId="507D41B8" w14:textId="77777777" w:rsidR="004A3F8C" w:rsidRDefault="004A3F8C" w:rsidP="004A3F8C">
      <w:pPr>
        <w:pStyle w:val="PL"/>
      </w:pPr>
      <w:r>
        <w:t xml:space="preserve">            mechanism for the delivery of compatible SP-MIDI content and thus </w:t>
      </w:r>
    </w:p>
    <w:p w14:paraId="704F1D29" w14:textId="77777777" w:rsidR="004A3F8C" w:rsidRDefault="004A3F8C" w:rsidP="004A3F8C">
      <w:pPr>
        <w:pStyle w:val="PL"/>
      </w:pPr>
      <w:r>
        <w:t xml:space="preserve">            the PSS client is required to support Scalable Polyphony MIDI i.e. </w:t>
      </w:r>
    </w:p>
    <w:p w14:paraId="261EAEA0" w14:textId="77777777" w:rsidR="004A3F8C" w:rsidRDefault="004A3F8C" w:rsidP="004A3F8C">
      <w:pPr>
        <w:pStyle w:val="PL"/>
      </w:pPr>
      <w:r>
        <w:t xml:space="preserve">            Channel Masking defined in [44].</w:t>
      </w:r>
    </w:p>
    <w:p w14:paraId="021DE601" w14:textId="77777777" w:rsidR="004A3F8C" w:rsidRDefault="004A3F8C" w:rsidP="004A3F8C">
      <w:pPr>
        <w:pStyle w:val="PL"/>
      </w:pPr>
      <w:r>
        <w:t xml:space="preserve"> </w:t>
      </w:r>
    </w:p>
    <w:p w14:paraId="500D587A" w14:textId="77777777" w:rsidR="004A3F8C" w:rsidRDefault="004A3F8C" w:rsidP="004A3F8C">
      <w:pPr>
        <w:pStyle w:val="PL"/>
      </w:pPr>
      <w:r>
        <w:t xml:space="preserve">      Type: Number</w:t>
      </w:r>
    </w:p>
    <w:p w14:paraId="2B082F4B" w14:textId="77777777" w:rsidR="004A3F8C" w:rsidRDefault="004A3F8C" w:rsidP="004A3F8C">
      <w:pPr>
        <w:pStyle w:val="PL"/>
      </w:pPr>
      <w:r>
        <w:t xml:space="preserve">      Resolution: Locked</w:t>
      </w:r>
    </w:p>
    <w:p w14:paraId="740B1B19" w14:textId="77777777" w:rsidR="004A3F8C" w:rsidRDefault="004A3F8C" w:rsidP="004A3F8C">
      <w:pPr>
        <w:pStyle w:val="PL"/>
      </w:pPr>
      <w:r>
        <w:t xml:space="preserve">      Examples: 8</w:t>
      </w:r>
    </w:p>
    <w:p w14:paraId="691B7987" w14:textId="77777777" w:rsidR="004A3F8C" w:rsidRDefault="004A3F8C" w:rsidP="004A3F8C">
      <w:pPr>
        <w:pStyle w:val="PL"/>
      </w:pPr>
      <w:r>
        <w:t xml:space="preserve">    &lt;/rdfs:comment&gt;</w:t>
      </w:r>
    </w:p>
    <w:p w14:paraId="5E121C2A" w14:textId="77777777" w:rsidR="004A3F8C" w:rsidRDefault="004A3F8C" w:rsidP="004A3F8C">
      <w:pPr>
        <w:pStyle w:val="PL"/>
      </w:pPr>
      <w:r>
        <w:t xml:space="preserve">  &lt;/rdf:Description&gt;</w:t>
      </w:r>
    </w:p>
    <w:p w14:paraId="77CF5537" w14:textId="77777777" w:rsidR="004A3F8C" w:rsidRDefault="004A3F8C" w:rsidP="004A3F8C">
      <w:pPr>
        <w:pStyle w:val="PL"/>
      </w:pPr>
    </w:p>
    <w:p w14:paraId="680516A4" w14:textId="77777777" w:rsidR="004A3F8C" w:rsidRDefault="004A3F8C" w:rsidP="004A3F8C">
      <w:pPr>
        <w:pStyle w:val="PL"/>
      </w:pPr>
      <w:r>
        <w:t xml:space="preserve">  &lt;rdf:Description </w:t>
      </w:r>
      <w:r w:rsidR="00595ED6">
        <w:t>rdf:</w:t>
      </w:r>
      <w:r>
        <w:t>ID="NumOfGM1Voices"&gt;</w:t>
      </w:r>
    </w:p>
    <w:p w14:paraId="26426E91" w14:textId="77777777" w:rsidR="004A3F8C" w:rsidRDefault="004A3F8C" w:rsidP="004A3F8C">
      <w:pPr>
        <w:pStyle w:val="PL"/>
      </w:pPr>
      <w:r>
        <w:t xml:space="preserve">    &lt;rdf:type rdf:resource="http://www.w3.org/</w:t>
      </w:r>
      <w:r w:rsidR="00595ED6">
        <w:t>1999/02/22-rdf-syntax-ns#Property</w:t>
      </w:r>
      <w:r>
        <w:t>"/&gt;</w:t>
      </w:r>
    </w:p>
    <w:p w14:paraId="5D98741C" w14:textId="77777777" w:rsidR="004A3F8C" w:rsidRDefault="004A3F8C" w:rsidP="004A3F8C">
      <w:pPr>
        <w:pStyle w:val="PL"/>
      </w:pPr>
      <w:r>
        <w:t xml:space="preserve">    &lt;rdfs:domain rdf:resource="#PssCommon"/&gt;</w:t>
      </w:r>
    </w:p>
    <w:p w14:paraId="3CAB424B" w14:textId="77777777" w:rsidR="004A3F8C" w:rsidRDefault="004A3F8C" w:rsidP="004A3F8C">
      <w:pPr>
        <w:pStyle w:val="PL"/>
      </w:pPr>
      <w:r>
        <w:t xml:space="preserve">    &lt;rdfs:comment&gt;</w:t>
      </w:r>
    </w:p>
    <w:p w14:paraId="111B1536" w14:textId="77777777" w:rsidR="004A3F8C" w:rsidRDefault="004A3F8C" w:rsidP="004A3F8C">
      <w:pPr>
        <w:pStyle w:val="PL"/>
        <w:ind w:left="426" w:hanging="426"/>
      </w:pPr>
      <w:r>
        <w:t xml:space="preserve">      Description: The NumOfGM1Voices attribute refers to the maximum number </w:t>
      </w:r>
    </w:p>
    <w:p w14:paraId="5709638D" w14:textId="77777777" w:rsidR="004A3F8C" w:rsidRDefault="004A3F8C" w:rsidP="004A3F8C">
      <w:pPr>
        <w:pStyle w:val="PL"/>
        <w:ind w:left="426" w:hanging="426"/>
      </w:pPr>
      <w:r>
        <w:t xml:space="preserve">      of simultaneous GM1   voices that the synthetic audio engine supports.</w:t>
      </w:r>
    </w:p>
    <w:p w14:paraId="1E3CF523" w14:textId="77777777" w:rsidR="004A3F8C" w:rsidRDefault="004A3F8C" w:rsidP="004A3F8C">
      <w:pPr>
        <w:pStyle w:val="PL"/>
        <w:ind w:left="426" w:hanging="426"/>
      </w:pPr>
      <w:r>
        <w:t xml:space="preserve">      Legal values are integers greater or equal than 5.</w:t>
      </w:r>
    </w:p>
    <w:p w14:paraId="2394FC2F" w14:textId="77777777" w:rsidR="004A3F8C" w:rsidRDefault="004A3F8C" w:rsidP="004A3F8C">
      <w:pPr>
        <w:pStyle w:val="PL"/>
      </w:pPr>
    </w:p>
    <w:p w14:paraId="259B60F5" w14:textId="77777777" w:rsidR="004A3F8C" w:rsidRDefault="004A3F8C" w:rsidP="004A3F8C">
      <w:pPr>
        <w:pStyle w:val="PL"/>
      </w:pPr>
      <w:r>
        <w:t xml:space="preserve">      Type: Number</w:t>
      </w:r>
    </w:p>
    <w:p w14:paraId="54E34E3A" w14:textId="77777777" w:rsidR="004A3F8C" w:rsidRDefault="004A3F8C" w:rsidP="004A3F8C">
      <w:pPr>
        <w:pStyle w:val="PL"/>
      </w:pPr>
      <w:r>
        <w:t xml:space="preserve">      Resolution: Locked</w:t>
      </w:r>
    </w:p>
    <w:p w14:paraId="2F3CDBE4" w14:textId="77777777" w:rsidR="004A3F8C" w:rsidRDefault="004A3F8C" w:rsidP="004A3F8C">
      <w:pPr>
        <w:pStyle w:val="PL"/>
      </w:pPr>
      <w:r>
        <w:t xml:space="preserve">      Examples: 24</w:t>
      </w:r>
    </w:p>
    <w:p w14:paraId="4CCC84FB" w14:textId="77777777" w:rsidR="004A3F8C" w:rsidRPr="000A20DB" w:rsidRDefault="004A3F8C" w:rsidP="004A3F8C">
      <w:pPr>
        <w:pStyle w:val="PL"/>
        <w:rPr>
          <w:lang w:val="en-US"/>
        </w:rPr>
      </w:pPr>
      <w:r>
        <w:t xml:space="preserve">    </w:t>
      </w:r>
      <w:r w:rsidRPr="000A20DB">
        <w:rPr>
          <w:lang w:val="en-US"/>
        </w:rPr>
        <w:t>&lt;/rdfs:comment&gt;</w:t>
      </w:r>
    </w:p>
    <w:p w14:paraId="5D167224" w14:textId="77777777" w:rsidR="004A3F8C" w:rsidRPr="000A20DB" w:rsidRDefault="004A3F8C" w:rsidP="004A3F8C">
      <w:pPr>
        <w:pStyle w:val="PL"/>
        <w:rPr>
          <w:lang w:val="en-US"/>
        </w:rPr>
      </w:pPr>
      <w:r w:rsidRPr="000A20DB">
        <w:rPr>
          <w:lang w:val="en-US"/>
        </w:rPr>
        <w:t xml:space="preserve">  &lt;/rdf:Description&gt;</w:t>
      </w:r>
    </w:p>
    <w:p w14:paraId="4125AA91" w14:textId="77777777" w:rsidR="004A3F8C" w:rsidRPr="000A20DB" w:rsidRDefault="004A3F8C" w:rsidP="004A3F8C">
      <w:pPr>
        <w:pStyle w:val="PL"/>
        <w:rPr>
          <w:lang w:val="en-US"/>
        </w:rPr>
      </w:pPr>
    </w:p>
    <w:p w14:paraId="5D0D4E32" w14:textId="77777777" w:rsidR="004A3F8C" w:rsidRDefault="004A3F8C" w:rsidP="004A3F8C">
      <w:pPr>
        <w:pStyle w:val="PL"/>
      </w:pPr>
      <w:r>
        <w:t xml:space="preserve">&lt;rdf:Description </w:t>
      </w:r>
      <w:r w:rsidR="00595ED6">
        <w:t>rdf:</w:t>
      </w:r>
      <w:r>
        <w:t>ID="NumOfMobileDLSVoicesWithoutOptionalBlocks"&gt;</w:t>
      </w:r>
    </w:p>
    <w:p w14:paraId="627DC5FA" w14:textId="77777777" w:rsidR="004A3F8C" w:rsidRPr="000370F5" w:rsidRDefault="004A3F8C" w:rsidP="004A3F8C">
      <w:pPr>
        <w:pStyle w:val="PL"/>
      </w:pPr>
      <w:r>
        <w:t xml:space="preserve">    </w:t>
      </w:r>
      <w:r w:rsidRPr="000370F5">
        <w:t>&lt;rdf:type rdf:resource="http://www.w3.org/</w:t>
      </w:r>
      <w:r w:rsidR="00595ED6" w:rsidRPr="000370F5">
        <w:t>1999/02/22-rdf-syntax-ns#Property</w:t>
      </w:r>
      <w:r w:rsidRPr="000370F5">
        <w:t>"/&gt;</w:t>
      </w:r>
    </w:p>
    <w:p w14:paraId="0E2104A7" w14:textId="77777777" w:rsidR="004A3F8C" w:rsidRDefault="004A3F8C" w:rsidP="004A3F8C">
      <w:pPr>
        <w:pStyle w:val="PL"/>
      </w:pPr>
      <w:r w:rsidRPr="000370F5">
        <w:t xml:space="preserve">    </w:t>
      </w:r>
      <w:r>
        <w:t>&lt;rdfs:domain rdf:resource="#PssCommon"/&gt;</w:t>
      </w:r>
    </w:p>
    <w:p w14:paraId="23BC45AC" w14:textId="77777777" w:rsidR="004A3F8C" w:rsidRDefault="004A3F8C" w:rsidP="004A3F8C">
      <w:pPr>
        <w:pStyle w:val="PL"/>
      </w:pPr>
      <w:r>
        <w:t xml:space="preserve">    &lt;rdfs:comment&gt;</w:t>
      </w:r>
    </w:p>
    <w:p w14:paraId="08C9AA82" w14:textId="77777777" w:rsidR="004A3F8C" w:rsidRDefault="004A3F8C" w:rsidP="004A3F8C">
      <w:pPr>
        <w:pStyle w:val="PL"/>
        <w:ind w:left="426" w:hanging="426"/>
      </w:pPr>
      <w:r>
        <w:t xml:space="preserve">      Description: The NumOfMobileDLSVoicesWithoutOptionalBlocks attribute </w:t>
      </w:r>
    </w:p>
    <w:p w14:paraId="3B9EFA98" w14:textId="77777777" w:rsidR="004A3F8C" w:rsidRDefault="004A3F8C" w:rsidP="004A3F8C">
      <w:pPr>
        <w:pStyle w:val="PL"/>
        <w:ind w:left="426" w:hanging="426"/>
      </w:pPr>
      <w:r>
        <w:t xml:space="preserve">      refers to the maximum number of simultaneous voices without optional </w:t>
      </w:r>
    </w:p>
    <w:p w14:paraId="5D0069FD" w14:textId="77777777" w:rsidR="004A3F8C" w:rsidRDefault="004A3F8C" w:rsidP="004A3F8C">
      <w:pPr>
        <w:pStyle w:val="PL"/>
        <w:ind w:left="426" w:hanging="426"/>
      </w:pPr>
      <w:r>
        <w:t xml:space="preserve">      group of processing blocks that the synthetic audio engine supports.</w:t>
      </w:r>
    </w:p>
    <w:p w14:paraId="73EF07C4" w14:textId="77777777" w:rsidR="004A3F8C" w:rsidRDefault="004A3F8C" w:rsidP="004A3F8C">
      <w:pPr>
        <w:pStyle w:val="PL"/>
        <w:ind w:left="426" w:hanging="426"/>
      </w:pPr>
      <w:r>
        <w:t xml:space="preserve">      Legal values are integers greater or equal than 5.</w:t>
      </w:r>
    </w:p>
    <w:p w14:paraId="3409E9E2" w14:textId="77777777" w:rsidR="004A3F8C" w:rsidRDefault="004A3F8C" w:rsidP="004A3F8C">
      <w:pPr>
        <w:pStyle w:val="PL"/>
      </w:pPr>
    </w:p>
    <w:p w14:paraId="7B5E4A5B" w14:textId="77777777" w:rsidR="004A3F8C" w:rsidRDefault="004A3F8C" w:rsidP="004A3F8C">
      <w:pPr>
        <w:pStyle w:val="PL"/>
      </w:pPr>
      <w:r>
        <w:t xml:space="preserve">      Type: Number</w:t>
      </w:r>
    </w:p>
    <w:p w14:paraId="6B577B4B" w14:textId="77777777" w:rsidR="004A3F8C" w:rsidRDefault="004A3F8C" w:rsidP="004A3F8C">
      <w:pPr>
        <w:pStyle w:val="PL"/>
      </w:pPr>
      <w:r>
        <w:t xml:space="preserve">      Resolution: Locked</w:t>
      </w:r>
    </w:p>
    <w:p w14:paraId="1621DE5D" w14:textId="77777777" w:rsidR="004A3F8C" w:rsidRDefault="004A3F8C" w:rsidP="004A3F8C">
      <w:pPr>
        <w:pStyle w:val="PL"/>
      </w:pPr>
      <w:r>
        <w:t xml:space="preserve">      Examples: 24</w:t>
      </w:r>
    </w:p>
    <w:p w14:paraId="2C5C61D7" w14:textId="77777777" w:rsidR="004A3F8C" w:rsidRPr="000A20DB" w:rsidRDefault="004A3F8C" w:rsidP="004A3F8C">
      <w:pPr>
        <w:pStyle w:val="PL"/>
      </w:pPr>
      <w:r>
        <w:t xml:space="preserve">    </w:t>
      </w:r>
      <w:r w:rsidRPr="000A20DB">
        <w:t>&lt;/rdfs:comment&gt;</w:t>
      </w:r>
    </w:p>
    <w:p w14:paraId="6F223697" w14:textId="77777777" w:rsidR="004A3F8C" w:rsidRPr="000A20DB" w:rsidRDefault="004A3F8C" w:rsidP="004A3F8C">
      <w:pPr>
        <w:pStyle w:val="PL"/>
      </w:pPr>
      <w:r w:rsidRPr="000A20DB">
        <w:t xml:space="preserve">  &lt;/rdf:Description&gt;</w:t>
      </w:r>
    </w:p>
    <w:p w14:paraId="0E95359F" w14:textId="77777777" w:rsidR="004A3F8C" w:rsidRPr="000A20DB" w:rsidRDefault="004A3F8C" w:rsidP="004A3F8C">
      <w:pPr>
        <w:pStyle w:val="PL"/>
      </w:pPr>
    </w:p>
    <w:p w14:paraId="0D36C47F" w14:textId="77777777" w:rsidR="004A3F8C" w:rsidRDefault="004A3F8C" w:rsidP="004A3F8C">
      <w:pPr>
        <w:pStyle w:val="PL"/>
      </w:pPr>
      <w:r>
        <w:t xml:space="preserve">  &lt;rdf:Description </w:t>
      </w:r>
      <w:r w:rsidR="00595ED6">
        <w:t>rdf:</w:t>
      </w:r>
      <w:r>
        <w:t>ID="NumOfMobileDLSVoicesWithOptionalBlocks"&gt;</w:t>
      </w:r>
    </w:p>
    <w:p w14:paraId="091CE44D" w14:textId="77777777" w:rsidR="004A3F8C" w:rsidRPr="000370F5" w:rsidRDefault="004A3F8C" w:rsidP="004A3F8C">
      <w:pPr>
        <w:pStyle w:val="PL"/>
      </w:pPr>
      <w:r>
        <w:t xml:space="preserve">    </w:t>
      </w:r>
      <w:r w:rsidRPr="000370F5">
        <w:t>&lt;rdf:type rdf:resource="http://www.w3.org/</w:t>
      </w:r>
      <w:r w:rsidR="00595ED6" w:rsidRPr="000370F5">
        <w:t>1999/02/22-rdf-syntax-ns#Property</w:t>
      </w:r>
      <w:r w:rsidRPr="000370F5">
        <w:t>"/&gt;</w:t>
      </w:r>
    </w:p>
    <w:p w14:paraId="346F1F3C" w14:textId="77777777" w:rsidR="004A3F8C" w:rsidRDefault="004A3F8C" w:rsidP="004A3F8C">
      <w:pPr>
        <w:pStyle w:val="PL"/>
      </w:pPr>
      <w:r w:rsidRPr="000370F5">
        <w:t xml:space="preserve">    </w:t>
      </w:r>
      <w:r>
        <w:t>&lt;rdfs:domain rdf:resource="#PssCommon"/&gt;</w:t>
      </w:r>
    </w:p>
    <w:p w14:paraId="260E22A8" w14:textId="77777777" w:rsidR="004A3F8C" w:rsidRDefault="004A3F8C" w:rsidP="004A3F8C">
      <w:pPr>
        <w:pStyle w:val="PL"/>
      </w:pPr>
      <w:r>
        <w:t xml:space="preserve">    &lt;rdfs:comment&gt;</w:t>
      </w:r>
    </w:p>
    <w:p w14:paraId="0754430D" w14:textId="77777777" w:rsidR="004A3F8C" w:rsidRDefault="004A3F8C" w:rsidP="004A3F8C">
      <w:pPr>
        <w:pStyle w:val="PL"/>
        <w:ind w:left="426" w:hanging="426"/>
      </w:pPr>
      <w:r>
        <w:t xml:space="preserve">      Description: The NumOfMobileDLSVoicesWithOptionalBlocks attribute refers </w:t>
      </w:r>
    </w:p>
    <w:p w14:paraId="469D1028" w14:textId="77777777" w:rsidR="004A3F8C" w:rsidRDefault="004A3F8C" w:rsidP="004A3F8C">
      <w:pPr>
        <w:pStyle w:val="PL"/>
        <w:ind w:left="426" w:hanging="426"/>
      </w:pPr>
      <w:r>
        <w:t xml:space="preserve">      to the maximum number of simultaneous voices with optional group of </w:t>
      </w:r>
    </w:p>
    <w:p w14:paraId="12819E7C" w14:textId="77777777" w:rsidR="004A3F8C" w:rsidRDefault="004A3F8C" w:rsidP="004A3F8C">
      <w:pPr>
        <w:pStyle w:val="PL"/>
        <w:ind w:left="426" w:hanging="426"/>
      </w:pPr>
      <w:r>
        <w:t xml:space="preserve">      processing blocks that the synthetic audio engine supports. This attribute</w:t>
      </w:r>
    </w:p>
    <w:p w14:paraId="11A9A742" w14:textId="77777777" w:rsidR="004A3F8C" w:rsidRDefault="004A3F8C" w:rsidP="004A3F8C">
      <w:pPr>
        <w:pStyle w:val="PL"/>
        <w:ind w:left="426" w:hanging="426"/>
      </w:pPr>
      <w:r>
        <w:t xml:space="preserve">      is set to zero for devices that do not support the optional group of </w:t>
      </w:r>
    </w:p>
    <w:p w14:paraId="348248E6" w14:textId="77777777" w:rsidR="004A3F8C" w:rsidRDefault="004A3F8C" w:rsidP="004A3F8C">
      <w:pPr>
        <w:pStyle w:val="PL"/>
        <w:ind w:left="426" w:hanging="426"/>
      </w:pPr>
      <w:r>
        <w:t xml:space="preserve">      processing blocks. Legal values are integers greater or equal than 0.</w:t>
      </w:r>
    </w:p>
    <w:p w14:paraId="053362B2" w14:textId="77777777" w:rsidR="004A3F8C" w:rsidRDefault="004A3F8C" w:rsidP="004A3F8C">
      <w:pPr>
        <w:pStyle w:val="PL"/>
      </w:pPr>
    </w:p>
    <w:p w14:paraId="1F5DF08D" w14:textId="77777777" w:rsidR="004A3F8C" w:rsidRDefault="004A3F8C" w:rsidP="004A3F8C">
      <w:pPr>
        <w:pStyle w:val="PL"/>
      </w:pPr>
      <w:r>
        <w:t xml:space="preserve">      Type: Number</w:t>
      </w:r>
    </w:p>
    <w:p w14:paraId="71E2194D" w14:textId="77777777" w:rsidR="004A3F8C" w:rsidRDefault="004A3F8C" w:rsidP="004A3F8C">
      <w:pPr>
        <w:pStyle w:val="PL"/>
      </w:pPr>
      <w:r>
        <w:t xml:space="preserve">      Resolution: Locked</w:t>
      </w:r>
    </w:p>
    <w:p w14:paraId="09F19523" w14:textId="77777777" w:rsidR="004A3F8C" w:rsidRDefault="004A3F8C" w:rsidP="004A3F8C">
      <w:pPr>
        <w:pStyle w:val="PL"/>
      </w:pPr>
      <w:r>
        <w:t xml:space="preserve">      Examples: 24</w:t>
      </w:r>
    </w:p>
    <w:p w14:paraId="13F3246D" w14:textId="77777777" w:rsidR="004A3F8C" w:rsidRPr="00AC3D5A" w:rsidRDefault="004A3F8C" w:rsidP="004A3F8C">
      <w:pPr>
        <w:pStyle w:val="PL"/>
      </w:pPr>
      <w:r>
        <w:t xml:space="preserve">    </w:t>
      </w:r>
      <w:r w:rsidRPr="00AC3D5A">
        <w:t>&lt;/rdfs:comment&gt;</w:t>
      </w:r>
    </w:p>
    <w:p w14:paraId="71C932BA" w14:textId="77777777" w:rsidR="004A3F8C" w:rsidRPr="00AC3D5A" w:rsidRDefault="004A3F8C" w:rsidP="004A3F8C">
      <w:pPr>
        <w:pStyle w:val="PL"/>
      </w:pPr>
      <w:r w:rsidRPr="00AC3D5A">
        <w:t xml:space="preserve">  &lt;/rdf:Description&gt;</w:t>
      </w:r>
    </w:p>
    <w:p w14:paraId="4EABEE33" w14:textId="77777777" w:rsidR="004A3F8C" w:rsidRPr="00AC3D5A" w:rsidRDefault="004A3F8C" w:rsidP="004A3F8C">
      <w:pPr>
        <w:pStyle w:val="PL"/>
      </w:pPr>
    </w:p>
    <w:p w14:paraId="34DDF245" w14:textId="77777777" w:rsidR="004A3F8C" w:rsidRPr="00AC3D5A" w:rsidRDefault="004A3F8C" w:rsidP="004A3F8C">
      <w:pPr>
        <w:pStyle w:val="PL"/>
      </w:pPr>
      <w:r w:rsidRPr="00AC3D5A">
        <w:t xml:space="preserve">  &lt;rdf:Description </w:t>
      </w:r>
      <w:r w:rsidR="00595ED6" w:rsidRPr="00AC3D5A">
        <w:t>rdf:</w:t>
      </w:r>
      <w:r w:rsidRPr="00AC3D5A">
        <w:t>ID="PssVersion"&gt;</w:t>
      </w:r>
    </w:p>
    <w:p w14:paraId="41A40F71" w14:textId="77777777" w:rsidR="004A3F8C" w:rsidRPr="00AC3D5A" w:rsidRDefault="004A3F8C" w:rsidP="004A3F8C">
      <w:pPr>
        <w:pStyle w:val="PL"/>
      </w:pPr>
      <w:r w:rsidRPr="00AC3D5A">
        <w:t xml:space="preserve">    &lt;rdf:type rdf:resource="http://www.w3.org/</w:t>
      </w:r>
      <w:r w:rsidR="00595ED6" w:rsidRPr="00AC3D5A">
        <w:t>1999/02/22-rdf-syntax-ns#Property</w:t>
      </w:r>
      <w:r w:rsidRPr="00AC3D5A">
        <w:t>"/&gt;</w:t>
      </w:r>
    </w:p>
    <w:p w14:paraId="4DF13BBD" w14:textId="77777777" w:rsidR="004A3F8C" w:rsidRPr="00AC3D5A" w:rsidRDefault="004A3F8C" w:rsidP="004A3F8C">
      <w:pPr>
        <w:pStyle w:val="PL"/>
      </w:pPr>
      <w:r w:rsidRPr="00AC3D5A">
        <w:t xml:space="preserve">    &lt;rdfs:domain rdf:resource="#PssCommon"/&gt;</w:t>
      </w:r>
    </w:p>
    <w:p w14:paraId="3A8DABC2" w14:textId="77777777" w:rsidR="004A3F8C" w:rsidRPr="00AC3D5A" w:rsidRDefault="004A3F8C" w:rsidP="004A3F8C">
      <w:pPr>
        <w:pStyle w:val="PL"/>
      </w:pPr>
      <w:r w:rsidRPr="00AC3D5A">
        <w:t xml:space="preserve">    &lt;rdfs:comment&gt;</w:t>
      </w:r>
    </w:p>
    <w:p w14:paraId="6803131B" w14:textId="77777777" w:rsidR="004A3F8C" w:rsidRDefault="004A3F8C" w:rsidP="004A3F8C">
      <w:pPr>
        <w:pStyle w:val="PL"/>
      </w:pPr>
      <w:r w:rsidRPr="00AC3D5A">
        <w:t xml:space="preserve">      Description: Latest PSS version supported by the client. </w:t>
      </w:r>
      <w:r>
        <w:t>Legal</w:t>
      </w:r>
    </w:p>
    <w:p w14:paraId="5900E6A6" w14:textId="77777777" w:rsidR="004A3F8C" w:rsidRDefault="004A3F8C" w:rsidP="004A3F8C">
      <w:pPr>
        <w:pStyle w:val="PL"/>
      </w:pPr>
      <w:r>
        <w:t xml:space="preserve">      values are "3GPP-R4", "3GPP-R5", "3GPP-R6"</w:t>
      </w:r>
      <w:r w:rsidR="00CA606C">
        <w:t>, "3GPP-R7"</w:t>
      </w:r>
      <w:r>
        <w:t xml:space="preserve"> and so forth.</w:t>
      </w:r>
    </w:p>
    <w:p w14:paraId="129D411B" w14:textId="77777777" w:rsidR="004A3F8C" w:rsidRDefault="004A3F8C" w:rsidP="004A3F8C">
      <w:pPr>
        <w:pStyle w:val="PL"/>
      </w:pPr>
    </w:p>
    <w:p w14:paraId="35D75145" w14:textId="77777777" w:rsidR="004A3F8C" w:rsidRDefault="004A3F8C" w:rsidP="004A3F8C">
      <w:pPr>
        <w:pStyle w:val="PL"/>
      </w:pPr>
      <w:r>
        <w:t xml:space="preserve">      Type: Literal</w:t>
      </w:r>
    </w:p>
    <w:p w14:paraId="2055A134" w14:textId="77777777" w:rsidR="004A3F8C" w:rsidRDefault="004A3F8C" w:rsidP="004A3F8C">
      <w:pPr>
        <w:pStyle w:val="PL"/>
      </w:pPr>
      <w:r>
        <w:t xml:space="preserve">      Resolution: Locked</w:t>
      </w:r>
    </w:p>
    <w:p w14:paraId="10161944" w14:textId="77777777" w:rsidR="004A3F8C" w:rsidRDefault="004A3F8C" w:rsidP="004A3F8C">
      <w:pPr>
        <w:pStyle w:val="PL"/>
      </w:pPr>
      <w:r>
        <w:t xml:space="preserve">      Examples: "3GPP-R5", "3GPP-R6" </w:t>
      </w:r>
    </w:p>
    <w:p w14:paraId="3AD40338" w14:textId="77777777" w:rsidR="004A3F8C" w:rsidRDefault="004A3F8C" w:rsidP="004A3F8C">
      <w:pPr>
        <w:pStyle w:val="PL"/>
      </w:pPr>
      <w:r>
        <w:t xml:space="preserve">    &lt;/rdfs:comment&gt;</w:t>
      </w:r>
    </w:p>
    <w:p w14:paraId="728C5A0D" w14:textId="77777777" w:rsidR="004A3F8C" w:rsidRDefault="004A3F8C" w:rsidP="004A3F8C">
      <w:pPr>
        <w:pStyle w:val="PL"/>
      </w:pPr>
      <w:r>
        <w:t xml:space="preserve">  &lt;/rdf:Description&gt;</w:t>
      </w:r>
    </w:p>
    <w:p w14:paraId="0D679558" w14:textId="77777777" w:rsidR="004A3F8C" w:rsidRDefault="004A3F8C" w:rsidP="004A3F8C">
      <w:pPr>
        <w:pStyle w:val="PL"/>
      </w:pPr>
    </w:p>
    <w:p w14:paraId="59D904BE" w14:textId="77777777" w:rsidR="004A3F8C" w:rsidRDefault="004A3F8C" w:rsidP="004A3F8C">
      <w:pPr>
        <w:pStyle w:val="PL"/>
      </w:pPr>
      <w:r>
        <w:t xml:space="preserve">  &lt;rdf:Description </w:t>
      </w:r>
      <w:r w:rsidR="00595ED6">
        <w:t>rdf:</w:t>
      </w:r>
      <w:r>
        <w:t>ID="RenderingScreenSize"&gt;</w:t>
      </w:r>
    </w:p>
    <w:p w14:paraId="7597DA91" w14:textId="77777777" w:rsidR="004A3F8C" w:rsidRPr="000370F5" w:rsidRDefault="004A3F8C" w:rsidP="004A3F8C">
      <w:pPr>
        <w:pStyle w:val="PL"/>
      </w:pPr>
      <w:r>
        <w:t xml:space="preserve">    </w:t>
      </w:r>
      <w:r w:rsidRPr="000370F5">
        <w:t>&lt;rdf:type rdf:resource="http://www.w3.org/</w:t>
      </w:r>
      <w:r w:rsidR="00595ED6" w:rsidRPr="000370F5">
        <w:t>1999/02/22-rdf-syntax-ns#Property</w:t>
      </w:r>
      <w:r w:rsidRPr="000370F5">
        <w:t>"/&gt;</w:t>
      </w:r>
    </w:p>
    <w:p w14:paraId="5DA8DBF1" w14:textId="77777777" w:rsidR="004A3F8C" w:rsidRDefault="004A3F8C" w:rsidP="004A3F8C">
      <w:pPr>
        <w:pStyle w:val="PL"/>
      </w:pPr>
      <w:r w:rsidRPr="000370F5">
        <w:t xml:space="preserve">    </w:t>
      </w:r>
      <w:r>
        <w:t>&lt;rdfs:domain rdf:resource="#PssCommon"/&gt;</w:t>
      </w:r>
    </w:p>
    <w:p w14:paraId="320AA2B7" w14:textId="77777777" w:rsidR="004A3F8C" w:rsidRDefault="004A3F8C" w:rsidP="004A3F8C">
      <w:pPr>
        <w:pStyle w:val="PL"/>
      </w:pPr>
      <w:r>
        <w:t xml:space="preserve">    &lt;rdfs:comment&gt;</w:t>
      </w:r>
    </w:p>
    <w:p w14:paraId="5D110B1D" w14:textId="77777777" w:rsidR="004A3F8C" w:rsidRDefault="004A3F8C" w:rsidP="004A3F8C">
      <w:pPr>
        <w:pStyle w:val="PL"/>
      </w:pPr>
      <w:r>
        <w:t xml:space="preserve">      Description: The rendering size of the device's screen in unit of</w:t>
      </w:r>
    </w:p>
    <w:p w14:paraId="71E4400F" w14:textId="77777777" w:rsidR="004A3F8C" w:rsidRDefault="004A3F8C" w:rsidP="004A3F8C">
      <w:pPr>
        <w:pStyle w:val="PL"/>
      </w:pPr>
      <w:r>
        <w:t xml:space="preserve">      pixels available for PSS media presentation. The horizontal size is </w:t>
      </w:r>
    </w:p>
    <w:p w14:paraId="5C7A6833" w14:textId="77777777" w:rsidR="004A3F8C" w:rsidRDefault="004A3F8C" w:rsidP="004A3F8C">
      <w:pPr>
        <w:pStyle w:val="PL"/>
      </w:pPr>
      <w:r>
        <w:t xml:space="preserve">      given followed by the vertical size. Legal values are pairs of integer </w:t>
      </w:r>
    </w:p>
    <w:p w14:paraId="5EFC43F8" w14:textId="77777777" w:rsidR="004A3F8C" w:rsidRDefault="004A3F8C" w:rsidP="004A3F8C">
      <w:pPr>
        <w:pStyle w:val="PL"/>
      </w:pPr>
      <w:r>
        <w:t xml:space="preserve">      values equal or greater than zero. A value equal "0x0"means that there </w:t>
      </w:r>
    </w:p>
    <w:p w14:paraId="0EC859F6" w14:textId="77777777" w:rsidR="004A3F8C" w:rsidRDefault="004A3F8C" w:rsidP="004A3F8C">
      <w:pPr>
        <w:pStyle w:val="PL"/>
      </w:pPr>
      <w:r>
        <w:t xml:space="preserve">      exists no display or just textual output is supported.</w:t>
      </w:r>
    </w:p>
    <w:p w14:paraId="372FF62E" w14:textId="77777777" w:rsidR="004A3F8C" w:rsidRDefault="004A3F8C" w:rsidP="004A3F8C">
      <w:pPr>
        <w:pStyle w:val="PL"/>
      </w:pPr>
    </w:p>
    <w:p w14:paraId="460404F3" w14:textId="77777777" w:rsidR="004A3F8C" w:rsidRDefault="004A3F8C" w:rsidP="004A3F8C">
      <w:pPr>
        <w:pStyle w:val="PL"/>
      </w:pPr>
      <w:r>
        <w:t xml:space="preserve">      Type: Dimension</w:t>
      </w:r>
    </w:p>
    <w:p w14:paraId="233EA7A2" w14:textId="77777777" w:rsidR="004A3F8C" w:rsidRDefault="004A3F8C" w:rsidP="004A3F8C">
      <w:pPr>
        <w:pStyle w:val="PL"/>
      </w:pPr>
      <w:r>
        <w:t xml:space="preserve">      Resolution: Locked</w:t>
      </w:r>
    </w:p>
    <w:p w14:paraId="35B1C506" w14:textId="77777777" w:rsidR="004A3F8C" w:rsidRDefault="004A3F8C" w:rsidP="004A3F8C">
      <w:pPr>
        <w:pStyle w:val="PL"/>
      </w:pPr>
      <w:r>
        <w:t xml:space="preserve">      Examples: "160x120"</w:t>
      </w:r>
    </w:p>
    <w:p w14:paraId="7FE0427B" w14:textId="77777777" w:rsidR="004A3F8C" w:rsidRDefault="004A3F8C" w:rsidP="004A3F8C">
      <w:pPr>
        <w:pStyle w:val="PL"/>
      </w:pPr>
      <w:r>
        <w:t xml:space="preserve">    &lt;/rdfs:comment&gt;</w:t>
      </w:r>
    </w:p>
    <w:p w14:paraId="59635794" w14:textId="77777777" w:rsidR="004A3F8C" w:rsidRDefault="004A3F8C" w:rsidP="004A3F8C">
      <w:pPr>
        <w:pStyle w:val="PL"/>
      </w:pPr>
      <w:r>
        <w:t xml:space="preserve">  &lt;/rdf:Description&gt;</w:t>
      </w:r>
    </w:p>
    <w:p w14:paraId="53239C03" w14:textId="77777777" w:rsidR="004A3F8C" w:rsidRDefault="004A3F8C" w:rsidP="004A3F8C">
      <w:pPr>
        <w:pStyle w:val="PL"/>
      </w:pPr>
    </w:p>
    <w:p w14:paraId="1824F15D" w14:textId="77777777" w:rsidR="0018705B" w:rsidRDefault="0018705B" w:rsidP="0018705B">
      <w:pPr>
        <w:pStyle w:val="PL"/>
      </w:pPr>
      <w:r>
        <w:t>&lt;rdf:Description rdf:ID="</w:t>
      </w:r>
      <w:r w:rsidRPr="00266D86">
        <w:rPr>
          <w:b/>
        </w:rPr>
        <w:t xml:space="preserve"> </w:t>
      </w:r>
      <w:r>
        <w:rPr>
          <w:b/>
        </w:rPr>
        <w:t>RenderingScreenSizeMm</w:t>
      </w:r>
      <w:r>
        <w:t>"&gt;</w:t>
      </w:r>
    </w:p>
    <w:p w14:paraId="5C4C4131" w14:textId="77777777" w:rsidR="0018705B" w:rsidRPr="00C54A8C" w:rsidRDefault="0018705B" w:rsidP="0018705B">
      <w:pPr>
        <w:pStyle w:val="PL"/>
      </w:pPr>
      <w:r>
        <w:t xml:space="preserve">    </w:t>
      </w:r>
      <w:r w:rsidRPr="00C54A8C">
        <w:t>&lt;rdf:type rdf:resource="http://www.w3.org/1999/02/22-rdf-syntax-ns#Property"/&gt;</w:t>
      </w:r>
    </w:p>
    <w:p w14:paraId="746DEEC8" w14:textId="77777777" w:rsidR="0018705B" w:rsidRDefault="0018705B" w:rsidP="0018705B">
      <w:pPr>
        <w:pStyle w:val="PL"/>
      </w:pPr>
      <w:r w:rsidRPr="00C54A8C">
        <w:t xml:space="preserve">    </w:t>
      </w:r>
      <w:r>
        <w:t>&lt;rdfs:domain rdf:resource="#PssCommon"/&gt;</w:t>
      </w:r>
    </w:p>
    <w:p w14:paraId="386E63C5" w14:textId="77777777" w:rsidR="0018705B" w:rsidRDefault="0018705B" w:rsidP="0018705B">
      <w:pPr>
        <w:pStyle w:val="PL"/>
      </w:pPr>
      <w:r>
        <w:t xml:space="preserve">    &lt;rdfs:comment&gt;</w:t>
      </w:r>
    </w:p>
    <w:p w14:paraId="7DF652CE" w14:textId="77777777" w:rsidR="0018705B" w:rsidRDefault="0018705B" w:rsidP="0018705B">
      <w:pPr>
        <w:pStyle w:val="PL"/>
      </w:pPr>
      <w:r>
        <w:t xml:space="preserve">      Description: The rendering size of the device's screen in unit of</w:t>
      </w:r>
    </w:p>
    <w:p w14:paraId="6DD3ABA9" w14:textId="77777777" w:rsidR="0018705B" w:rsidRDefault="0018705B" w:rsidP="0018705B">
      <w:pPr>
        <w:pStyle w:val="PL"/>
      </w:pPr>
      <w:r>
        <w:t xml:space="preserve">      millimiters available for PSS media presentation. The horizontal size is </w:t>
      </w:r>
    </w:p>
    <w:p w14:paraId="6C6D51ED" w14:textId="77777777" w:rsidR="0018705B" w:rsidRDefault="0018705B" w:rsidP="0018705B">
      <w:pPr>
        <w:pStyle w:val="PL"/>
      </w:pPr>
      <w:r>
        <w:t xml:space="preserve">      given followed by the vertical size. Legal values are pairs of floating </w:t>
      </w:r>
    </w:p>
    <w:p w14:paraId="38ECE1B7" w14:textId="77777777" w:rsidR="0018705B" w:rsidRDefault="0018705B" w:rsidP="0018705B">
      <w:pPr>
        <w:pStyle w:val="PL"/>
      </w:pPr>
      <w:r>
        <w:t xml:space="preserve">      values equal or greater than zero. A value equal "0.0x0.0"means that there </w:t>
      </w:r>
    </w:p>
    <w:p w14:paraId="729C039E" w14:textId="77777777" w:rsidR="0018705B" w:rsidRDefault="0018705B" w:rsidP="0018705B">
      <w:pPr>
        <w:pStyle w:val="PL"/>
      </w:pPr>
      <w:r>
        <w:t xml:space="preserve">      exists no possibility to render visual PSS media presentation.</w:t>
      </w:r>
    </w:p>
    <w:p w14:paraId="6643B1F1" w14:textId="77777777" w:rsidR="0018705B" w:rsidRDefault="0018705B" w:rsidP="0018705B">
      <w:pPr>
        <w:pStyle w:val="PL"/>
      </w:pPr>
    </w:p>
    <w:p w14:paraId="4E0E59F8" w14:textId="77777777" w:rsidR="0018705B" w:rsidRDefault="0018705B" w:rsidP="0018705B">
      <w:pPr>
        <w:pStyle w:val="PL"/>
      </w:pPr>
      <w:r>
        <w:t xml:space="preserve">      Type: Dimension</w:t>
      </w:r>
    </w:p>
    <w:p w14:paraId="179E5CC2" w14:textId="77777777" w:rsidR="0018705B" w:rsidRDefault="0018705B" w:rsidP="0018705B">
      <w:pPr>
        <w:pStyle w:val="PL"/>
      </w:pPr>
      <w:r>
        <w:t xml:space="preserve">      Resolution: Locked</w:t>
      </w:r>
    </w:p>
    <w:p w14:paraId="315933E7" w14:textId="77777777" w:rsidR="0018705B" w:rsidRPr="00AC3D5A" w:rsidRDefault="0018705B" w:rsidP="0018705B">
      <w:pPr>
        <w:pStyle w:val="PL"/>
      </w:pPr>
      <w:r>
        <w:t xml:space="preserve">      </w:t>
      </w:r>
      <w:r w:rsidRPr="00AC3D5A">
        <w:t>Examples: "110.5x56.0"</w:t>
      </w:r>
    </w:p>
    <w:p w14:paraId="4628EBF3" w14:textId="77777777" w:rsidR="0018705B" w:rsidRPr="00AC3D5A" w:rsidRDefault="0018705B" w:rsidP="0018705B">
      <w:pPr>
        <w:pStyle w:val="PL"/>
      </w:pPr>
      <w:r w:rsidRPr="00AC3D5A">
        <w:t xml:space="preserve">    &lt;/rdfs:comment&gt;</w:t>
      </w:r>
    </w:p>
    <w:p w14:paraId="2AF0AA9C" w14:textId="77777777" w:rsidR="0018705B" w:rsidRPr="00AC3D5A" w:rsidRDefault="0018705B" w:rsidP="0018705B">
      <w:pPr>
        <w:pStyle w:val="PL"/>
      </w:pPr>
      <w:r w:rsidRPr="00AC3D5A">
        <w:t xml:space="preserve">  &lt;/rdf:Description&gt;</w:t>
      </w:r>
    </w:p>
    <w:p w14:paraId="6DCDFAA3" w14:textId="77777777" w:rsidR="0018705B" w:rsidRPr="00AC3D5A" w:rsidRDefault="0018705B" w:rsidP="004A3F8C">
      <w:pPr>
        <w:pStyle w:val="PL"/>
      </w:pPr>
    </w:p>
    <w:p w14:paraId="1215227F" w14:textId="77777777" w:rsidR="004A3F8C" w:rsidRDefault="004A3F8C" w:rsidP="004A3F8C">
      <w:pPr>
        <w:pStyle w:val="PL"/>
      </w:pPr>
      <w:r>
        <w:t>&lt;!-- ****************************************************************** --&gt;</w:t>
      </w:r>
    </w:p>
    <w:p w14:paraId="4FD92F89" w14:textId="77777777" w:rsidR="004A3F8C" w:rsidRDefault="004A3F8C" w:rsidP="004A3F8C">
      <w:pPr>
        <w:pStyle w:val="PL"/>
      </w:pPr>
      <w:r>
        <w:t>&lt;!-- ***** Component: Streaming ***** --&gt;</w:t>
      </w:r>
    </w:p>
    <w:p w14:paraId="5A018CF5" w14:textId="77777777" w:rsidR="004A3F8C" w:rsidRDefault="004A3F8C" w:rsidP="004A3F8C">
      <w:pPr>
        <w:pStyle w:val="PL"/>
      </w:pPr>
    </w:p>
    <w:p w14:paraId="08898C51" w14:textId="77777777" w:rsidR="002F0376" w:rsidRDefault="002F0376" w:rsidP="002F0376">
      <w:pPr>
        <w:pStyle w:val="PL"/>
      </w:pPr>
      <w:r>
        <w:t xml:space="preserve">  &lt;rdf:Description rdf:ID="StreamingMethod"&gt;</w:t>
      </w:r>
    </w:p>
    <w:p w14:paraId="1FD8B5D3" w14:textId="77777777" w:rsidR="002F0376" w:rsidRPr="000370F5" w:rsidRDefault="002F0376" w:rsidP="002F0376">
      <w:pPr>
        <w:pStyle w:val="PL"/>
      </w:pPr>
      <w:r>
        <w:t xml:space="preserve">    </w:t>
      </w:r>
      <w:r w:rsidRPr="000370F5">
        <w:t>&lt;rdf:type rdf:resource="http://www.w3.org/1999/02/22-rdf-syntax-ns#Property"/&gt;</w:t>
      </w:r>
    </w:p>
    <w:p w14:paraId="57C4348C" w14:textId="77777777" w:rsidR="002F0376" w:rsidRDefault="002F0376" w:rsidP="002F0376">
      <w:pPr>
        <w:pStyle w:val="PL"/>
      </w:pPr>
      <w:r w:rsidRPr="000370F5">
        <w:t xml:space="preserve">    </w:t>
      </w:r>
      <w:r>
        <w:t>&lt;rdfs:range rdf:resource="http://www.w3.org/1999/02/22-rdf-syntax-ns#Bag"/&gt;</w:t>
      </w:r>
    </w:p>
    <w:p w14:paraId="1D20B0FC" w14:textId="77777777" w:rsidR="002F0376" w:rsidRDefault="002F0376" w:rsidP="002F0376">
      <w:pPr>
        <w:pStyle w:val="PL"/>
      </w:pPr>
      <w:r>
        <w:t xml:space="preserve">    &lt;rdfs:domain rdf:resource="#Streaming"/&gt;</w:t>
      </w:r>
    </w:p>
    <w:p w14:paraId="0A326A06" w14:textId="77777777" w:rsidR="002F0376" w:rsidRDefault="002F0376" w:rsidP="002F0376">
      <w:pPr>
        <w:pStyle w:val="PL"/>
      </w:pPr>
      <w:r>
        <w:t xml:space="preserve">    &lt;rdfs:comment&gt;</w:t>
      </w:r>
    </w:p>
    <w:p w14:paraId="4B1A1DAE" w14:textId="77777777" w:rsidR="002F0376" w:rsidRDefault="002F0376" w:rsidP="002F0376">
      <w:pPr>
        <w:pStyle w:val="PL"/>
      </w:pPr>
      <w:r>
        <w:t xml:space="preserve">      Description: List of streaming methods supported by the PSS application. The client may</w:t>
      </w:r>
      <w:r w:rsidR="006E7973">
        <w:tab/>
      </w:r>
      <w:r w:rsidR="006E7973">
        <w:tab/>
      </w:r>
      <w:r w:rsidR="006E7973">
        <w:tab/>
      </w:r>
      <w:r>
        <w:tab/>
        <w:t>support RTP streaming, HTTP streaming, or both.</w:t>
      </w:r>
    </w:p>
    <w:p w14:paraId="43F16A36" w14:textId="77777777" w:rsidR="002F0376" w:rsidRDefault="002F0376" w:rsidP="002F0376">
      <w:pPr>
        <w:pStyle w:val="PL"/>
      </w:pPr>
    </w:p>
    <w:p w14:paraId="1F8476D5" w14:textId="77777777" w:rsidR="002F0376" w:rsidRDefault="002F0376" w:rsidP="002F0376">
      <w:pPr>
        <w:pStyle w:val="PL"/>
      </w:pPr>
      <w:r>
        <w:t xml:space="preserve">      Type: Literal (bag)</w:t>
      </w:r>
    </w:p>
    <w:p w14:paraId="37CF7B5B" w14:textId="77777777" w:rsidR="002F0376" w:rsidRDefault="002F0376" w:rsidP="002F0376">
      <w:pPr>
        <w:pStyle w:val="PL"/>
      </w:pPr>
      <w:r>
        <w:t xml:space="preserve">      Resolution: Append</w:t>
      </w:r>
    </w:p>
    <w:p w14:paraId="2DBC31D2" w14:textId="77777777" w:rsidR="002F0376" w:rsidRDefault="002F0376" w:rsidP="002F0376">
      <w:pPr>
        <w:pStyle w:val="PL"/>
      </w:pPr>
      <w:r>
        <w:t xml:space="preserve">      Examples: "RTP,HTTP"</w:t>
      </w:r>
    </w:p>
    <w:p w14:paraId="27CFFE03" w14:textId="77777777" w:rsidR="002F0376" w:rsidRDefault="002F0376" w:rsidP="002F0376">
      <w:pPr>
        <w:pStyle w:val="PL"/>
      </w:pPr>
      <w:r>
        <w:t xml:space="preserve">    &lt;/rdfs:comment&gt;</w:t>
      </w:r>
    </w:p>
    <w:p w14:paraId="71507FD2" w14:textId="77777777" w:rsidR="002F0376" w:rsidRDefault="002F0376" w:rsidP="002F0376">
      <w:pPr>
        <w:pStyle w:val="PL"/>
      </w:pPr>
      <w:r>
        <w:t xml:space="preserve">  &lt;/rdf:Description&gt;</w:t>
      </w:r>
    </w:p>
    <w:p w14:paraId="3844871D" w14:textId="77777777" w:rsidR="002F0376" w:rsidRDefault="002F0376" w:rsidP="004A3F8C">
      <w:pPr>
        <w:pStyle w:val="PL"/>
      </w:pPr>
    </w:p>
    <w:p w14:paraId="380025B3" w14:textId="77777777" w:rsidR="004A3F8C" w:rsidRDefault="004A3F8C" w:rsidP="004A3F8C">
      <w:pPr>
        <w:pStyle w:val="PL"/>
      </w:pPr>
      <w:r>
        <w:t xml:space="preserve">  &lt;rdf:Description </w:t>
      </w:r>
      <w:r w:rsidR="00595ED6">
        <w:t>rdf:</w:t>
      </w:r>
      <w:r>
        <w:t>ID="StreamingAccept"&gt;</w:t>
      </w:r>
    </w:p>
    <w:p w14:paraId="78B30669" w14:textId="77777777" w:rsidR="004A3F8C" w:rsidRDefault="004A3F8C" w:rsidP="004A3F8C">
      <w:pPr>
        <w:pStyle w:val="PL"/>
      </w:pPr>
      <w:r>
        <w:t xml:space="preserve">    &lt;rdf:type rdf:resource="http://www.w3.org/</w:t>
      </w:r>
      <w:r w:rsidR="00595ED6">
        <w:t>1999/02/22-rdf-syntax-ns#Property</w:t>
      </w:r>
      <w:r>
        <w:t>"/&gt;</w:t>
      </w:r>
    </w:p>
    <w:p w14:paraId="0709E7CE" w14:textId="77777777" w:rsidR="004A3F8C" w:rsidRDefault="004A3F8C" w:rsidP="004A3F8C">
      <w:pPr>
        <w:pStyle w:val="PL"/>
      </w:pPr>
      <w:r>
        <w:t xml:space="preserve">    &lt;</w:t>
      </w:r>
      <w:r w:rsidR="005A5DD8">
        <w:t>rdfs:range</w:t>
      </w:r>
      <w:r>
        <w:t xml:space="preserve"> rdf:resource="http://www.w3.org/</w:t>
      </w:r>
      <w:r w:rsidR="00595ED6">
        <w:t>1999/02/22-rdf-syntax-ns#Bag</w:t>
      </w:r>
      <w:r>
        <w:t>"/&gt;</w:t>
      </w:r>
    </w:p>
    <w:p w14:paraId="220E6E7A" w14:textId="77777777" w:rsidR="004A3F8C" w:rsidRDefault="004A3F8C" w:rsidP="004A3F8C">
      <w:pPr>
        <w:pStyle w:val="PL"/>
      </w:pPr>
      <w:r>
        <w:t xml:space="preserve">    &lt;rdfs:domain rdf:resource="#Streaming"/&gt;</w:t>
      </w:r>
    </w:p>
    <w:p w14:paraId="1EB11158" w14:textId="77777777" w:rsidR="004A3F8C" w:rsidRDefault="004A3F8C" w:rsidP="004A3F8C">
      <w:pPr>
        <w:pStyle w:val="PL"/>
      </w:pPr>
      <w:r>
        <w:t xml:space="preserve">    &lt;rdfs:comment&gt;</w:t>
      </w:r>
    </w:p>
    <w:p w14:paraId="09F31A57" w14:textId="77777777" w:rsidR="004A3F8C" w:rsidRDefault="004A3F8C" w:rsidP="004A3F8C">
      <w:pPr>
        <w:pStyle w:val="PL"/>
      </w:pPr>
      <w:r>
        <w:t xml:space="preserve">      Description: List of content types (MIME types) relevant for streaming </w:t>
      </w:r>
    </w:p>
    <w:p w14:paraId="4E462604" w14:textId="77777777" w:rsidR="004A3F8C" w:rsidRDefault="004A3F8C" w:rsidP="004A3F8C">
      <w:pPr>
        <w:pStyle w:val="PL"/>
      </w:pPr>
      <w:r>
        <w:t xml:space="preserve">      over </w:t>
      </w:r>
      <w:smartTag w:uri="urn:schemas-microsoft-com:office:smarttags" w:element="PersonName">
        <w:r>
          <w:t>RT</w:t>
        </w:r>
      </w:smartTag>
      <w:r>
        <w:t>P supported by the PSS application. Content types listed shall be</w:t>
      </w:r>
    </w:p>
    <w:p w14:paraId="742D39F2" w14:textId="77777777" w:rsidR="004A3F8C" w:rsidRDefault="004A3F8C" w:rsidP="004A3F8C">
      <w:pPr>
        <w:pStyle w:val="PL"/>
      </w:pPr>
      <w:r>
        <w:t xml:space="preserve">      possible to stream over </w:t>
      </w:r>
      <w:smartTag w:uri="urn:schemas-microsoft-com:office:smarttags" w:element="PersonName">
        <w:r>
          <w:t>RT</w:t>
        </w:r>
      </w:smartTag>
      <w:r>
        <w:t>P. For each content type a set of MIME parameters</w:t>
      </w:r>
      <w:r>
        <w:br/>
        <w:t xml:space="preserve">      can be specified to signal receiver capabilities. A content type that </w:t>
      </w:r>
    </w:p>
    <w:p w14:paraId="0614F899" w14:textId="77777777" w:rsidR="004A3F8C" w:rsidRDefault="004A3F8C" w:rsidP="004A3F8C">
      <w:pPr>
        <w:pStyle w:val="PL"/>
      </w:pPr>
      <w:r>
        <w:t xml:space="preserve">      supports multiple parameter sets may occur several times in the list. </w:t>
      </w:r>
    </w:p>
    <w:p w14:paraId="6D91A679" w14:textId="77777777" w:rsidR="004A3F8C" w:rsidRDefault="004A3F8C" w:rsidP="004A3F8C">
      <w:pPr>
        <w:pStyle w:val="PL"/>
      </w:pPr>
      <w:r>
        <w:t xml:space="preserve">      Legal values are lists of MIME types with related parameters.</w:t>
      </w:r>
    </w:p>
    <w:p w14:paraId="07AC6633" w14:textId="77777777" w:rsidR="004A3F8C" w:rsidRDefault="004A3F8C" w:rsidP="004A3F8C">
      <w:pPr>
        <w:pStyle w:val="PL"/>
      </w:pPr>
    </w:p>
    <w:p w14:paraId="7BD957EA" w14:textId="77777777" w:rsidR="004A3F8C" w:rsidRDefault="004A3F8C" w:rsidP="004A3F8C">
      <w:pPr>
        <w:pStyle w:val="PL"/>
      </w:pPr>
      <w:r>
        <w:t xml:space="preserve">      Type: Literal (bag)</w:t>
      </w:r>
    </w:p>
    <w:p w14:paraId="5C0E9E59" w14:textId="77777777" w:rsidR="004A3F8C" w:rsidRDefault="004A3F8C" w:rsidP="004A3F8C">
      <w:pPr>
        <w:pStyle w:val="PL"/>
      </w:pPr>
      <w:r>
        <w:t xml:space="preserve">      Resolution: Append</w:t>
      </w:r>
    </w:p>
    <w:p w14:paraId="37DD9D5D" w14:textId="77777777" w:rsidR="004A3F8C" w:rsidRDefault="004A3F8C" w:rsidP="004A3F8C">
      <w:pPr>
        <w:pStyle w:val="PL"/>
      </w:pPr>
      <w:r>
        <w:t xml:space="preserve">      Examples: "audio/AMR-WB;octet-alignment=1,application/smil"</w:t>
      </w:r>
    </w:p>
    <w:p w14:paraId="4BEADB3E" w14:textId="77777777" w:rsidR="004A3F8C" w:rsidRDefault="004A3F8C" w:rsidP="004A3F8C">
      <w:pPr>
        <w:pStyle w:val="PL"/>
      </w:pPr>
      <w:r>
        <w:t xml:space="preserve">    &lt;/rdfs:comment&gt;</w:t>
      </w:r>
    </w:p>
    <w:p w14:paraId="0BE9A6EE" w14:textId="77777777" w:rsidR="004A3F8C" w:rsidRDefault="004A3F8C" w:rsidP="004A3F8C">
      <w:pPr>
        <w:pStyle w:val="PL"/>
      </w:pPr>
      <w:r>
        <w:t xml:space="preserve">  &lt;/rdf:Description&gt;</w:t>
      </w:r>
    </w:p>
    <w:p w14:paraId="1DB59DED" w14:textId="77777777" w:rsidR="004A3F8C" w:rsidRDefault="004A3F8C" w:rsidP="004A3F8C">
      <w:pPr>
        <w:pStyle w:val="PL"/>
      </w:pPr>
    </w:p>
    <w:p w14:paraId="5B78600B" w14:textId="77777777" w:rsidR="004A3F8C" w:rsidRDefault="004A3F8C" w:rsidP="004A3F8C">
      <w:pPr>
        <w:pStyle w:val="PL"/>
      </w:pPr>
      <w:r>
        <w:t xml:space="preserve">  &lt;rdf:Description </w:t>
      </w:r>
      <w:r w:rsidR="00595ED6">
        <w:t>rdf:</w:t>
      </w:r>
      <w:r>
        <w:t>ID="StreamingAccept-Subset"&gt;</w:t>
      </w:r>
    </w:p>
    <w:p w14:paraId="340962C2" w14:textId="77777777" w:rsidR="004A3F8C" w:rsidRPr="000370F5" w:rsidRDefault="004A3F8C" w:rsidP="004A3F8C">
      <w:pPr>
        <w:pStyle w:val="PL"/>
      </w:pPr>
      <w:r>
        <w:t xml:space="preserve">    </w:t>
      </w:r>
      <w:r w:rsidRPr="000370F5">
        <w:t>&lt;rdf:type rdf:resource="http://www.w3.org/</w:t>
      </w:r>
      <w:r w:rsidR="00595ED6" w:rsidRPr="000370F5">
        <w:t>1999/02/22-rdf-syntax-ns#Property</w:t>
      </w:r>
      <w:r w:rsidRPr="000370F5">
        <w:t>"/&gt;</w:t>
      </w:r>
    </w:p>
    <w:p w14:paraId="671E815E" w14:textId="77777777" w:rsidR="004A3F8C" w:rsidRDefault="004A3F8C" w:rsidP="004A3F8C">
      <w:pPr>
        <w:pStyle w:val="PL"/>
      </w:pPr>
      <w:r w:rsidRPr="000370F5">
        <w:t xml:space="preserve">    </w:t>
      </w:r>
      <w:r>
        <w:t>&lt;</w:t>
      </w:r>
      <w:r w:rsidR="005A5DD8">
        <w:t>rdfs:range</w:t>
      </w:r>
      <w:r>
        <w:t xml:space="preserve"> rdf:resource="http://www.w3.org/</w:t>
      </w:r>
      <w:r w:rsidR="00595ED6">
        <w:t>1999/02/22-rdf-syntax-ns#Bag</w:t>
      </w:r>
      <w:r>
        <w:t>"/&gt;</w:t>
      </w:r>
    </w:p>
    <w:p w14:paraId="1855EBA3" w14:textId="77777777" w:rsidR="004A3F8C" w:rsidRDefault="004A3F8C" w:rsidP="004A3F8C">
      <w:pPr>
        <w:pStyle w:val="PL"/>
      </w:pPr>
      <w:r>
        <w:t xml:space="preserve">    &lt;rdfs:domain rdf:resource="#Streaming"/&gt;</w:t>
      </w:r>
    </w:p>
    <w:p w14:paraId="333D82B0" w14:textId="77777777" w:rsidR="004A3F8C" w:rsidRDefault="004A3F8C" w:rsidP="004A3F8C">
      <w:pPr>
        <w:pStyle w:val="PL"/>
      </w:pPr>
      <w:r>
        <w:t xml:space="preserve">    &lt;rdfs:comment&gt;</w:t>
      </w:r>
    </w:p>
    <w:p w14:paraId="59CB75CC" w14:textId="77777777" w:rsidR="004A3F8C" w:rsidRDefault="004A3F8C" w:rsidP="004A3F8C">
      <w:pPr>
        <w:pStyle w:val="PL"/>
      </w:pPr>
      <w:r>
        <w:t xml:space="preserve">      Description: List of content types for which the PSS application supports</w:t>
      </w:r>
    </w:p>
    <w:p w14:paraId="6D730778" w14:textId="77777777" w:rsidR="004A3F8C" w:rsidRDefault="004A3F8C" w:rsidP="004A3F8C">
      <w:pPr>
        <w:pStyle w:val="PL"/>
      </w:pPr>
      <w:r>
        <w:t xml:space="preserve">      a subset. MIME types can in most cases effectively be used to express </w:t>
      </w:r>
    </w:p>
    <w:p w14:paraId="70F28A2A" w14:textId="77777777" w:rsidR="004A3F8C" w:rsidRDefault="004A3F8C" w:rsidP="004A3F8C">
      <w:pPr>
        <w:pStyle w:val="PL"/>
      </w:pPr>
      <w:r>
        <w:t xml:space="preserve">      variations in support for different media types. Many MIME types, e.g. </w:t>
      </w:r>
    </w:p>
    <w:p w14:paraId="23AB6BF7" w14:textId="77777777" w:rsidR="004A3F8C" w:rsidRDefault="004A3F8C" w:rsidP="004A3F8C">
      <w:pPr>
        <w:pStyle w:val="PL"/>
      </w:pPr>
      <w:r>
        <w:t xml:space="preserve">      AMR-WB has several parameters that can be used for this purpose. There </w:t>
      </w:r>
    </w:p>
    <w:p w14:paraId="02599C34" w14:textId="77777777" w:rsidR="004A3F8C" w:rsidRDefault="004A3F8C" w:rsidP="004A3F8C">
      <w:pPr>
        <w:pStyle w:val="PL"/>
      </w:pPr>
      <w:r>
        <w:t xml:space="preserve">      may exist content types for which the PSS application only supports a </w:t>
      </w:r>
    </w:p>
    <w:p w14:paraId="42CA3694" w14:textId="77777777" w:rsidR="004A3F8C" w:rsidRDefault="004A3F8C" w:rsidP="004A3F8C">
      <w:pPr>
        <w:pStyle w:val="PL"/>
      </w:pPr>
      <w:r>
        <w:t xml:space="preserve">      subset and this subset cannot be expressed with MIME-type parameters.</w:t>
      </w:r>
    </w:p>
    <w:p w14:paraId="629CB4BE" w14:textId="77777777" w:rsidR="004A3F8C" w:rsidRDefault="004A3F8C" w:rsidP="004A3F8C">
      <w:pPr>
        <w:pStyle w:val="PL"/>
      </w:pPr>
      <w:r>
        <w:t xml:space="preserve">      In these cases the attribute StreamingAccept-Subset is used to describe </w:t>
      </w:r>
    </w:p>
    <w:p w14:paraId="30CEB9DC" w14:textId="77777777" w:rsidR="004A3F8C" w:rsidRDefault="004A3F8C" w:rsidP="004A3F8C">
      <w:pPr>
        <w:pStyle w:val="PL"/>
      </w:pPr>
      <w:r>
        <w:t xml:space="preserve">      support for a subset of a specific content type. If a subset of a specific </w:t>
      </w:r>
    </w:p>
    <w:p w14:paraId="05BD08CA" w14:textId="77777777" w:rsidR="004A3F8C" w:rsidRDefault="004A3F8C" w:rsidP="004A3F8C">
      <w:pPr>
        <w:pStyle w:val="PL"/>
      </w:pPr>
      <w:r>
        <w:t xml:space="preserve">      content type is declared in StreamingAccept-Subset, this means that </w:t>
      </w:r>
    </w:p>
    <w:p w14:paraId="4006D505" w14:textId="77777777" w:rsidR="004A3F8C" w:rsidRDefault="004A3F8C" w:rsidP="004A3F8C">
      <w:pPr>
        <w:pStyle w:val="PL"/>
      </w:pPr>
      <w:r>
        <w:t xml:space="preserve">      StreamingAccept-Subset has precedence over StreamingAccept. </w:t>
      </w:r>
    </w:p>
    <w:p w14:paraId="6126FE07" w14:textId="77777777" w:rsidR="004A3F8C" w:rsidRDefault="004A3F8C" w:rsidP="004A3F8C">
      <w:pPr>
        <w:pStyle w:val="PL"/>
      </w:pPr>
      <w:r>
        <w:t xml:space="preserve">      StreamingAccept shall always include the corresponding content types for </w:t>
      </w:r>
    </w:p>
    <w:p w14:paraId="2FEC2AE2" w14:textId="77777777" w:rsidR="004A3F8C" w:rsidRDefault="004A3F8C" w:rsidP="004A3F8C">
      <w:pPr>
        <w:pStyle w:val="PL"/>
      </w:pPr>
      <w:r>
        <w:t xml:space="preserve">      which StreamingAccept-Subset specifies subsets of. </w:t>
      </w:r>
    </w:p>
    <w:p w14:paraId="1235FFDD" w14:textId="77777777" w:rsidR="004A3F8C" w:rsidRDefault="004A3F8C" w:rsidP="004A3F8C">
      <w:pPr>
        <w:pStyle w:val="PL"/>
      </w:pPr>
      <w:r>
        <w:t xml:space="preserve">      No legal values are currently defined.</w:t>
      </w:r>
    </w:p>
    <w:p w14:paraId="3CA57A02" w14:textId="77777777" w:rsidR="004A3F8C" w:rsidRDefault="004A3F8C" w:rsidP="004A3F8C">
      <w:pPr>
        <w:pStyle w:val="PL"/>
      </w:pPr>
    </w:p>
    <w:p w14:paraId="33466576" w14:textId="77777777" w:rsidR="004A3F8C" w:rsidRDefault="004A3F8C" w:rsidP="004A3F8C">
      <w:pPr>
        <w:pStyle w:val="PL"/>
      </w:pPr>
      <w:r>
        <w:t xml:space="preserve">      Type: Literal (bag)</w:t>
      </w:r>
    </w:p>
    <w:p w14:paraId="2EAF2554" w14:textId="77777777" w:rsidR="004A3F8C" w:rsidRDefault="004A3F8C" w:rsidP="004A3F8C">
      <w:pPr>
        <w:pStyle w:val="PL"/>
      </w:pPr>
      <w:r>
        <w:t xml:space="preserve">      Resolution: Locked</w:t>
      </w:r>
    </w:p>
    <w:p w14:paraId="1037C99B" w14:textId="77777777" w:rsidR="004A3F8C" w:rsidRDefault="004A3F8C" w:rsidP="004A3F8C">
      <w:pPr>
        <w:pStyle w:val="PL"/>
      </w:pPr>
      <w:r>
        <w:t xml:space="preserve">    &lt;/rdfs:comment&gt;</w:t>
      </w:r>
    </w:p>
    <w:p w14:paraId="473DFABA" w14:textId="77777777" w:rsidR="004A3F8C" w:rsidRDefault="004A3F8C" w:rsidP="004A3F8C">
      <w:pPr>
        <w:pStyle w:val="PL"/>
      </w:pPr>
      <w:r>
        <w:t xml:space="preserve">  &lt;/rdf:Description&gt;</w:t>
      </w:r>
    </w:p>
    <w:p w14:paraId="2FC88CFC" w14:textId="77777777" w:rsidR="004A3F8C" w:rsidRDefault="004A3F8C" w:rsidP="004A3F8C">
      <w:pPr>
        <w:pStyle w:val="PL"/>
      </w:pPr>
    </w:p>
    <w:p w14:paraId="3BD56A1A" w14:textId="77777777" w:rsidR="00F35F59" w:rsidRDefault="00F35F59" w:rsidP="00F35F59">
      <w:pPr>
        <w:pStyle w:val="PL"/>
      </w:pPr>
      <w:r>
        <w:t xml:space="preserve">  &lt;rdf:Description rdf:ID="StreamingFramePackingFormatsRTP"&gt;</w:t>
      </w:r>
    </w:p>
    <w:p w14:paraId="05543706" w14:textId="77777777" w:rsidR="00F35F59" w:rsidRPr="000370F5" w:rsidRDefault="00F35F59" w:rsidP="00F35F59">
      <w:pPr>
        <w:pStyle w:val="PL"/>
      </w:pPr>
      <w:r>
        <w:t xml:space="preserve">    </w:t>
      </w:r>
      <w:r w:rsidRPr="000370F5">
        <w:t>&lt;rdf:type rdf:resource="http://www.w3.org/1999/02/22-rdf-syntax-ns#Property"/&gt;</w:t>
      </w:r>
    </w:p>
    <w:p w14:paraId="0ACF90EA" w14:textId="77777777" w:rsidR="00F35F59" w:rsidRDefault="00F35F59" w:rsidP="00F35F59">
      <w:pPr>
        <w:pStyle w:val="PL"/>
      </w:pPr>
      <w:r w:rsidRPr="000370F5">
        <w:t xml:space="preserve">    </w:t>
      </w:r>
      <w:r>
        <w:t>&lt;rdfs:range rdf:resource="http://www.w3.org/1999/02/22-rdf-syntax-ns#Bag"/&gt;</w:t>
      </w:r>
    </w:p>
    <w:p w14:paraId="57F7092B" w14:textId="77777777" w:rsidR="00F35F59" w:rsidRDefault="00F35F59" w:rsidP="00F35F59">
      <w:pPr>
        <w:pStyle w:val="PL"/>
      </w:pPr>
      <w:r>
        <w:t xml:space="preserve">    &lt;rdfs:domain rdf:resource="#Streaming"/&gt;</w:t>
      </w:r>
    </w:p>
    <w:p w14:paraId="3B279E3F" w14:textId="77777777" w:rsidR="00F35F59" w:rsidRDefault="00F35F59" w:rsidP="00F35F59">
      <w:pPr>
        <w:pStyle w:val="PL"/>
      </w:pPr>
      <w:r>
        <w:t xml:space="preserve">    &lt;rdfs:comment&gt;</w:t>
      </w:r>
    </w:p>
    <w:p w14:paraId="79EEB8BD" w14:textId="77777777" w:rsidR="00F35F59" w:rsidRDefault="00F35F59" w:rsidP="00F35F59">
      <w:pPr>
        <w:pStyle w:val="PL"/>
        <w:ind w:left="576" w:right="1440"/>
      </w:pPr>
      <w:r>
        <w:t xml:space="preserve">Description: List of supported frame packing formats relevant for streaming of stereoscopic 3D video over </w:t>
      </w:r>
      <w:smartTag w:uri="urn:schemas-microsoft-com:office:smarttags" w:element="PersonName">
        <w:r>
          <w:t>RT</w:t>
        </w:r>
      </w:smartTag>
      <w:r>
        <w:t>P su</w:t>
      </w:r>
      <w:r>
        <w:t>p</w:t>
      </w:r>
      <w:r>
        <w:t xml:space="preserve">ported by the </w:t>
      </w:r>
      <w:smartTag w:uri="urn:schemas-microsoft-com:office:smarttags" w:element="stockticker">
        <w:r>
          <w:t>PSS</w:t>
        </w:r>
      </w:smartTag>
      <w:r>
        <w:t xml:space="preserve"> application. The frame packing formats within scope for stereoscopic 3D video are defined in Table D-8 of [90].</w:t>
      </w:r>
    </w:p>
    <w:p w14:paraId="56323367" w14:textId="77777777" w:rsidR="00F35F59" w:rsidRDefault="00F35F59" w:rsidP="00F35F59">
      <w:pPr>
        <w:pStyle w:val="PL"/>
      </w:pPr>
    </w:p>
    <w:p w14:paraId="5EEAE34A" w14:textId="77777777" w:rsidR="00F35F59" w:rsidRDefault="00F35F59" w:rsidP="00F35F59">
      <w:pPr>
        <w:pStyle w:val="PL"/>
      </w:pPr>
      <w:r>
        <w:t xml:space="preserve">      Type: Literal (bag)</w:t>
      </w:r>
    </w:p>
    <w:p w14:paraId="741E64CC" w14:textId="77777777" w:rsidR="00F35F59" w:rsidRDefault="00F35F59" w:rsidP="00F35F59">
      <w:pPr>
        <w:pStyle w:val="PL"/>
      </w:pPr>
      <w:r>
        <w:t xml:space="preserve">      Resolution: Append</w:t>
      </w:r>
    </w:p>
    <w:p w14:paraId="4D0DDAEC" w14:textId="77777777" w:rsidR="00F35F59" w:rsidRDefault="00F35F59" w:rsidP="00F35F59">
      <w:pPr>
        <w:pStyle w:val="PL"/>
      </w:pPr>
      <w:r>
        <w:t xml:space="preserve">      Examples: </w:t>
      </w:r>
      <w:r w:rsidR="006E7973">
        <w:t>"</w:t>
      </w:r>
      <w:r>
        <w:t>3,4</w:t>
      </w:r>
      <w:r w:rsidR="006E7973">
        <w:t>"</w:t>
      </w:r>
    </w:p>
    <w:p w14:paraId="27947078" w14:textId="77777777" w:rsidR="00F35F59" w:rsidRDefault="00F35F59" w:rsidP="00F35F59">
      <w:pPr>
        <w:pStyle w:val="PL"/>
      </w:pPr>
      <w:r>
        <w:t xml:space="preserve">    &lt;/rdfs:comment&gt;</w:t>
      </w:r>
    </w:p>
    <w:p w14:paraId="04AB722E" w14:textId="77777777" w:rsidR="00F35F59" w:rsidRDefault="00F35F59" w:rsidP="00F35F59">
      <w:pPr>
        <w:pStyle w:val="PL"/>
      </w:pPr>
      <w:r>
        <w:t xml:space="preserve">  &lt;/rdf:Description&gt;</w:t>
      </w:r>
    </w:p>
    <w:p w14:paraId="4048063C" w14:textId="77777777" w:rsidR="00F35F59" w:rsidRDefault="00F35F59" w:rsidP="00F35F59">
      <w:pPr>
        <w:pStyle w:val="PL"/>
      </w:pPr>
    </w:p>
    <w:p w14:paraId="2623F621" w14:textId="77777777" w:rsidR="00F35F59" w:rsidRDefault="00F35F59" w:rsidP="00F35F59">
      <w:pPr>
        <w:pStyle w:val="PL"/>
      </w:pPr>
      <w:r>
        <w:t xml:space="preserve">  &lt;rdf:Description rdf:ID="StreamingFramePackingFormatsHTTP"&gt;</w:t>
      </w:r>
    </w:p>
    <w:p w14:paraId="4CA60AA8" w14:textId="77777777" w:rsidR="00F35F59" w:rsidRPr="000370F5" w:rsidRDefault="00F35F59" w:rsidP="00F35F59">
      <w:pPr>
        <w:pStyle w:val="PL"/>
      </w:pPr>
      <w:r>
        <w:t xml:space="preserve">    </w:t>
      </w:r>
      <w:r w:rsidRPr="000370F5">
        <w:t>&lt;rdf:type rdf:resource="http://www.w3.org/1999/02/22-rdf-syntax-ns#Property"/&gt;</w:t>
      </w:r>
    </w:p>
    <w:p w14:paraId="18F3B17D" w14:textId="77777777" w:rsidR="00F35F59" w:rsidRDefault="00F35F59" w:rsidP="00F35F59">
      <w:pPr>
        <w:pStyle w:val="PL"/>
      </w:pPr>
      <w:r w:rsidRPr="000370F5">
        <w:t xml:space="preserve">    </w:t>
      </w:r>
      <w:r>
        <w:t>&lt;rdfs:range rdf:resource="http://www.w3.org/1999/02/22-rdf-syntax-ns#Bag"/&gt;</w:t>
      </w:r>
    </w:p>
    <w:p w14:paraId="57ECD5CF" w14:textId="77777777" w:rsidR="00F35F59" w:rsidRDefault="00F35F59" w:rsidP="00F35F59">
      <w:pPr>
        <w:pStyle w:val="PL"/>
      </w:pPr>
      <w:r>
        <w:t xml:space="preserve">    &lt;rdfs:domain rdf:resource="#Streaming"/&gt;</w:t>
      </w:r>
    </w:p>
    <w:p w14:paraId="33D35864" w14:textId="77777777" w:rsidR="00F35F59" w:rsidRDefault="00F35F59" w:rsidP="00F35F59">
      <w:pPr>
        <w:pStyle w:val="PL"/>
      </w:pPr>
      <w:r>
        <w:t xml:space="preserve">    &lt;rdfs:comment&gt;</w:t>
      </w:r>
    </w:p>
    <w:p w14:paraId="4DF2C746" w14:textId="77777777" w:rsidR="00F35F59" w:rsidRDefault="00F35F59" w:rsidP="00F35F59">
      <w:pPr>
        <w:pStyle w:val="PL"/>
        <w:ind w:left="576" w:right="1440"/>
      </w:pPr>
      <w:r>
        <w:t>Description: List of supported frame packing formats relevant for streaming of stereoscopic 3D video over HTTP su</w:t>
      </w:r>
      <w:r>
        <w:t>p</w:t>
      </w:r>
      <w:r>
        <w:t xml:space="preserve">ported by the </w:t>
      </w:r>
      <w:smartTag w:uri="urn:schemas-microsoft-com:office:smarttags" w:element="stockticker">
        <w:r>
          <w:t>PSS</w:t>
        </w:r>
      </w:smartTag>
      <w:r>
        <w:t xml:space="preserve"> application. The frame packing formats within scope for stereoscopic 3D video are defined in Table D-8 of [90].</w:t>
      </w:r>
    </w:p>
    <w:p w14:paraId="75D3A530" w14:textId="77777777" w:rsidR="00F35F59" w:rsidRDefault="00F35F59" w:rsidP="00F35F59">
      <w:pPr>
        <w:pStyle w:val="PL"/>
      </w:pPr>
    </w:p>
    <w:p w14:paraId="53751DB2" w14:textId="77777777" w:rsidR="00F35F59" w:rsidRDefault="00F35F59" w:rsidP="00F35F59">
      <w:pPr>
        <w:pStyle w:val="PL"/>
      </w:pPr>
      <w:r>
        <w:t xml:space="preserve">      Type: Literal (bag)</w:t>
      </w:r>
    </w:p>
    <w:p w14:paraId="4F0107DC" w14:textId="77777777" w:rsidR="00F35F59" w:rsidRDefault="00F35F59" w:rsidP="00F35F59">
      <w:pPr>
        <w:pStyle w:val="PL"/>
      </w:pPr>
      <w:r>
        <w:t xml:space="preserve">      Resolution: Append</w:t>
      </w:r>
    </w:p>
    <w:p w14:paraId="759766B9" w14:textId="77777777" w:rsidR="00F35F59" w:rsidRDefault="00F35F59" w:rsidP="00F35F59">
      <w:pPr>
        <w:pStyle w:val="PL"/>
      </w:pPr>
      <w:r>
        <w:t xml:space="preserve">      Examples: </w:t>
      </w:r>
      <w:r w:rsidR="006E7973">
        <w:t>"</w:t>
      </w:r>
      <w:r>
        <w:t>3,4</w:t>
      </w:r>
      <w:r w:rsidR="006E7973">
        <w:t>"</w:t>
      </w:r>
    </w:p>
    <w:p w14:paraId="4C4CC550" w14:textId="77777777" w:rsidR="00F35F59" w:rsidRDefault="00F35F59" w:rsidP="00F35F59">
      <w:pPr>
        <w:pStyle w:val="PL"/>
      </w:pPr>
      <w:r>
        <w:t xml:space="preserve">    &lt;/rdfs:comment&gt;</w:t>
      </w:r>
    </w:p>
    <w:p w14:paraId="383A5C83" w14:textId="77777777" w:rsidR="00F35F59" w:rsidRDefault="00F35F59" w:rsidP="00F35F59">
      <w:pPr>
        <w:pStyle w:val="PL"/>
      </w:pPr>
      <w:r>
        <w:t xml:space="preserve">  &lt;/rdf:Description&gt;</w:t>
      </w:r>
    </w:p>
    <w:p w14:paraId="31FBEE40" w14:textId="77777777" w:rsidR="00735FA3" w:rsidRDefault="00735FA3" w:rsidP="00735FA3">
      <w:pPr>
        <w:pStyle w:val="PL"/>
      </w:pPr>
    </w:p>
    <w:p w14:paraId="28EFCCDE" w14:textId="77777777" w:rsidR="00735FA3" w:rsidRDefault="00735FA3" w:rsidP="00735FA3">
      <w:pPr>
        <w:pStyle w:val="PL"/>
      </w:pPr>
      <w:r>
        <w:t xml:space="preserve">  &lt;rdf:Description rdf:ID="StreamingCVOCapable"&gt;</w:t>
      </w:r>
    </w:p>
    <w:p w14:paraId="12931C4B" w14:textId="77777777" w:rsidR="00735FA3" w:rsidRPr="00E51074" w:rsidRDefault="00735FA3" w:rsidP="00735FA3">
      <w:pPr>
        <w:pStyle w:val="PL"/>
      </w:pPr>
      <w:r>
        <w:t xml:space="preserve">    </w:t>
      </w:r>
      <w:r w:rsidRPr="00E51074">
        <w:t>&lt;rdf:type rdf:resource="http://www.w3.org/1999/02/22-rdf-syntax-ns#Property"/&gt;</w:t>
      </w:r>
    </w:p>
    <w:p w14:paraId="30B13334" w14:textId="77777777" w:rsidR="00735FA3" w:rsidRDefault="00735FA3" w:rsidP="00735FA3">
      <w:pPr>
        <w:pStyle w:val="PL"/>
      </w:pPr>
      <w:r w:rsidRPr="00E51074">
        <w:t xml:space="preserve">    </w:t>
      </w:r>
      <w:r>
        <w:t>&lt;rdfs:domain rdf:resource="#Streaming"/&gt;</w:t>
      </w:r>
    </w:p>
    <w:p w14:paraId="19061015" w14:textId="77777777" w:rsidR="00735FA3" w:rsidRDefault="00735FA3" w:rsidP="00735FA3">
      <w:pPr>
        <w:pStyle w:val="PL"/>
      </w:pPr>
      <w:r>
        <w:t xml:space="preserve">    &lt;rdfs:comment&gt;</w:t>
      </w:r>
    </w:p>
    <w:p w14:paraId="18A3C654" w14:textId="77777777" w:rsidR="00735FA3" w:rsidRDefault="00735FA3" w:rsidP="00735FA3">
      <w:pPr>
        <w:pStyle w:val="PL"/>
        <w:ind w:left="576" w:right="1440"/>
      </w:pPr>
      <w:r>
        <w:t>Description: Indicates whether the client is a CVO capable receiver of RTP streams, i.e. provided that the video orientation information for the delivered content is communicated to the client in an RTP extension header as specified in clause 6.2.</w:t>
      </w:r>
      <w:r w:rsidR="00E51074">
        <w:t>5</w:t>
      </w:r>
      <w:r>
        <w:t xml:space="preserve"> (corresponding to </w:t>
      </w:r>
      <w:r>
        <w:rPr>
          <w:rFonts w:ascii="Courier" w:hAnsi="Courier"/>
          <w:szCs w:val="16"/>
          <w:lang w:val="en-US"/>
        </w:rPr>
        <w:t>urn:3gpp:video-orientation)</w:t>
      </w:r>
      <w:r>
        <w:t xml:space="preserve">, the client can interpret the video orientation and align the video correctly for rendering/display purposes. If this attribute is reported and the StreamingHighGranularityCVOCapable attribute is reported as a </w:t>
      </w:r>
      <w:r w:rsidR="006E7973">
        <w:t>"</w:t>
      </w:r>
      <w:r>
        <w:t>Yes</w:t>
      </w:r>
      <w:r w:rsidR="006E7973">
        <w:t>"</w:t>
      </w:r>
      <w:r>
        <w:t xml:space="preserve">, then the value of this attribute shall be a </w:t>
      </w:r>
      <w:r w:rsidR="006E7973">
        <w:t>"</w:t>
      </w:r>
      <w:r>
        <w:t>Yes</w:t>
      </w:r>
      <w:r w:rsidR="006E7973">
        <w:t>"</w:t>
      </w:r>
      <w:r>
        <w:t xml:space="preserve">.  </w:t>
      </w:r>
    </w:p>
    <w:p w14:paraId="5DFC500B" w14:textId="77777777" w:rsidR="00735FA3" w:rsidRDefault="00735FA3" w:rsidP="00735FA3">
      <w:pPr>
        <w:pStyle w:val="PL"/>
        <w:ind w:left="576" w:right="1440"/>
      </w:pPr>
    </w:p>
    <w:p w14:paraId="3397936F" w14:textId="77777777" w:rsidR="00735FA3" w:rsidRDefault="00735FA3" w:rsidP="00735FA3">
      <w:pPr>
        <w:pStyle w:val="PL"/>
        <w:ind w:left="576" w:right="1440"/>
      </w:pPr>
      <w:r>
        <w:t>Type: Literal</w:t>
      </w:r>
    </w:p>
    <w:p w14:paraId="58FFD035" w14:textId="77777777" w:rsidR="00735FA3" w:rsidRDefault="00735FA3" w:rsidP="00735FA3">
      <w:pPr>
        <w:pStyle w:val="PL"/>
        <w:ind w:left="576" w:right="1440"/>
      </w:pPr>
      <w:r>
        <w:t>Resolution: Locked</w:t>
      </w:r>
    </w:p>
    <w:p w14:paraId="68E354A6" w14:textId="77777777" w:rsidR="00735FA3" w:rsidRDefault="00735FA3" w:rsidP="00735FA3">
      <w:pPr>
        <w:pStyle w:val="PL"/>
        <w:ind w:left="576" w:right="1440"/>
      </w:pPr>
      <w:r>
        <w:t xml:space="preserve">Examples: </w:t>
      </w:r>
      <w:r w:rsidR="006E7973">
        <w:t>"</w:t>
      </w:r>
      <w:r>
        <w:t>Yes</w:t>
      </w:r>
      <w:r w:rsidR="006E7973">
        <w:t>"</w:t>
      </w:r>
    </w:p>
    <w:p w14:paraId="74334482" w14:textId="77777777" w:rsidR="00735FA3" w:rsidRDefault="00735FA3" w:rsidP="00735FA3">
      <w:pPr>
        <w:pStyle w:val="PL"/>
      </w:pPr>
      <w:r>
        <w:t xml:space="preserve">    &lt;/rdfs:comment&gt;</w:t>
      </w:r>
    </w:p>
    <w:p w14:paraId="6DD8381E" w14:textId="77777777" w:rsidR="00735FA3" w:rsidRDefault="00735FA3" w:rsidP="00735FA3">
      <w:pPr>
        <w:pStyle w:val="PL"/>
      </w:pPr>
      <w:r>
        <w:t xml:space="preserve">  &lt;/rdf:Description&gt;</w:t>
      </w:r>
    </w:p>
    <w:p w14:paraId="1AEDD1B5" w14:textId="77777777" w:rsidR="00735FA3" w:rsidRDefault="00735FA3" w:rsidP="00735FA3">
      <w:pPr>
        <w:pStyle w:val="PL"/>
      </w:pPr>
    </w:p>
    <w:p w14:paraId="3092DB81" w14:textId="77777777" w:rsidR="00735FA3" w:rsidRDefault="00735FA3" w:rsidP="00735FA3">
      <w:pPr>
        <w:pStyle w:val="PL"/>
      </w:pPr>
      <w:r>
        <w:t xml:space="preserve">  &lt;rdf:Description rdf:ID="StreamingHighGranularityCVOCapable"&gt;</w:t>
      </w:r>
    </w:p>
    <w:p w14:paraId="0CFBBA09" w14:textId="77777777" w:rsidR="00735FA3" w:rsidRDefault="00735FA3" w:rsidP="00735FA3">
      <w:pPr>
        <w:pStyle w:val="PL"/>
      </w:pPr>
      <w:r>
        <w:t xml:space="preserve">    &lt;rdf:type rdf:resource="http://www.w3.org/1999/02/22-rdf-syntax-ns#Property"/&gt;</w:t>
      </w:r>
    </w:p>
    <w:p w14:paraId="301C9A67" w14:textId="77777777" w:rsidR="00735FA3" w:rsidRDefault="00735FA3" w:rsidP="00735FA3">
      <w:pPr>
        <w:pStyle w:val="PL"/>
      </w:pPr>
      <w:r>
        <w:t xml:space="preserve">    &lt;rdfs:domain rdf:resource="#Streaming"/&gt;</w:t>
      </w:r>
    </w:p>
    <w:p w14:paraId="545C1E8F" w14:textId="77777777" w:rsidR="00735FA3" w:rsidRDefault="00735FA3" w:rsidP="00735FA3">
      <w:pPr>
        <w:pStyle w:val="PL"/>
      </w:pPr>
      <w:r>
        <w:t xml:space="preserve">    &lt;rdfs:comment&gt;</w:t>
      </w:r>
    </w:p>
    <w:p w14:paraId="6D0D362E" w14:textId="77777777" w:rsidR="00735FA3" w:rsidRDefault="00735FA3" w:rsidP="00735FA3">
      <w:pPr>
        <w:pStyle w:val="PL"/>
        <w:ind w:left="576" w:right="1440"/>
      </w:pPr>
      <w:r>
        <w:t>Description: Indicates whether the client is a Higher Granularity CVO capable receiver of RTP streams, i.e. provided that the video orientation information of the delivered content is communicated to the client in an RTP extension header as specified in clause 6.2.</w:t>
      </w:r>
      <w:r w:rsidR="00E51074">
        <w:t>5</w:t>
      </w:r>
      <w:r>
        <w:t xml:space="preserve"> (corresponding to </w:t>
      </w:r>
      <w:r w:rsidRPr="00AB3953">
        <w:rPr>
          <w:rFonts w:cs="Courier New"/>
          <w:bCs/>
          <w:color w:val="000000"/>
          <w:szCs w:val="16"/>
        </w:rPr>
        <w:t>urn:3GPP:video-orientation:6</w:t>
      </w:r>
      <w:r w:rsidRPr="00AB3953">
        <w:rPr>
          <w:rFonts w:cs="Courier New"/>
          <w:b/>
          <w:bCs/>
          <w:color w:val="000000"/>
          <w:szCs w:val="16"/>
        </w:rPr>
        <w:t>)</w:t>
      </w:r>
      <w:r w:rsidRPr="00AB3953">
        <w:rPr>
          <w:color w:val="000000"/>
        </w:rPr>
        <w:t>, the client can interpret the video ori</w:t>
      </w:r>
      <w:r>
        <w:t xml:space="preserve">entation and align the video correctly for rendering/display purposes. </w:t>
      </w:r>
    </w:p>
    <w:p w14:paraId="2EE46192" w14:textId="77777777" w:rsidR="00735FA3" w:rsidRDefault="00735FA3" w:rsidP="00735FA3">
      <w:pPr>
        <w:pStyle w:val="PL"/>
        <w:ind w:left="576" w:right="1440"/>
      </w:pPr>
    </w:p>
    <w:p w14:paraId="0A7FF662" w14:textId="77777777" w:rsidR="00735FA3" w:rsidRDefault="00735FA3" w:rsidP="00735FA3">
      <w:pPr>
        <w:pStyle w:val="PL"/>
        <w:ind w:left="576" w:right="1440"/>
      </w:pPr>
      <w:r>
        <w:t>Type: Literal</w:t>
      </w:r>
    </w:p>
    <w:p w14:paraId="6A1BC6FF" w14:textId="77777777" w:rsidR="00735FA3" w:rsidRDefault="00735FA3" w:rsidP="00735FA3">
      <w:pPr>
        <w:pStyle w:val="PL"/>
        <w:ind w:left="576" w:right="1440"/>
      </w:pPr>
      <w:r>
        <w:t>Resolution: Locked</w:t>
      </w:r>
    </w:p>
    <w:p w14:paraId="46AE03B8" w14:textId="77777777" w:rsidR="00735FA3" w:rsidRDefault="00735FA3" w:rsidP="00735FA3">
      <w:pPr>
        <w:pStyle w:val="PL"/>
        <w:ind w:left="576" w:right="1440"/>
      </w:pPr>
      <w:r>
        <w:t xml:space="preserve">Examples: </w:t>
      </w:r>
      <w:r w:rsidR="006E7973">
        <w:t>"</w:t>
      </w:r>
      <w:r>
        <w:t>Yes</w:t>
      </w:r>
      <w:r w:rsidR="006E7973">
        <w:t>"</w:t>
      </w:r>
    </w:p>
    <w:p w14:paraId="1CD196F1" w14:textId="77777777" w:rsidR="00735FA3" w:rsidRPr="00AC3D5A" w:rsidRDefault="00735FA3" w:rsidP="00735FA3">
      <w:pPr>
        <w:pStyle w:val="PL"/>
      </w:pPr>
      <w:r>
        <w:t xml:space="preserve">    </w:t>
      </w:r>
      <w:r w:rsidRPr="00AC3D5A">
        <w:t>&lt;/rdfs:comment&gt;</w:t>
      </w:r>
    </w:p>
    <w:p w14:paraId="2F986103" w14:textId="77777777" w:rsidR="00735FA3" w:rsidRPr="00AC3D5A" w:rsidRDefault="00735FA3" w:rsidP="00735FA3">
      <w:pPr>
        <w:pStyle w:val="PL"/>
      </w:pPr>
      <w:r w:rsidRPr="00AC3D5A">
        <w:t xml:space="preserve">  &lt;/rdf:Description&gt;</w:t>
      </w:r>
    </w:p>
    <w:p w14:paraId="03CE722E" w14:textId="77777777" w:rsidR="00735FA3" w:rsidRPr="00AC3D5A" w:rsidRDefault="00735FA3" w:rsidP="004A3F8C">
      <w:pPr>
        <w:pStyle w:val="PL"/>
      </w:pPr>
    </w:p>
    <w:p w14:paraId="21FF0A22" w14:textId="77777777" w:rsidR="004A3F8C" w:rsidRPr="00AC3D5A" w:rsidRDefault="00F2357F" w:rsidP="004A3F8C">
      <w:pPr>
        <w:pStyle w:val="PL"/>
      </w:pPr>
      <w:r w:rsidRPr="00AC3D5A">
        <w:t xml:space="preserve">  &lt;rdf:Description </w:t>
      </w:r>
      <w:r w:rsidR="00595ED6" w:rsidRPr="00AC3D5A">
        <w:t>rdf:</w:t>
      </w:r>
      <w:r w:rsidRPr="00AC3D5A">
        <w:t>ID="</w:t>
      </w:r>
      <w:r w:rsidR="004A3F8C" w:rsidRPr="00AC3D5A">
        <w:t>LinkChar"&gt;</w:t>
      </w:r>
    </w:p>
    <w:p w14:paraId="50346F66" w14:textId="77777777" w:rsidR="004A3F8C" w:rsidRPr="000370F5" w:rsidRDefault="004A3F8C" w:rsidP="004A3F8C">
      <w:pPr>
        <w:pStyle w:val="PL"/>
      </w:pPr>
      <w:r w:rsidRPr="00AC3D5A">
        <w:t xml:space="preserve">    </w:t>
      </w:r>
      <w:r w:rsidRPr="000370F5">
        <w:t>&lt;rdf:type rdf:resource="http://www.w3.org/</w:t>
      </w:r>
      <w:r w:rsidR="00595ED6" w:rsidRPr="000370F5">
        <w:t>1999/02/22-rdf-syntax-ns#Property</w:t>
      </w:r>
      <w:r w:rsidRPr="000370F5">
        <w:t>"/&gt;</w:t>
      </w:r>
    </w:p>
    <w:p w14:paraId="06A28CFA" w14:textId="77777777" w:rsidR="004A3F8C" w:rsidRDefault="004A3F8C" w:rsidP="004A3F8C">
      <w:pPr>
        <w:pStyle w:val="PL"/>
      </w:pPr>
      <w:r w:rsidRPr="000370F5">
        <w:t xml:space="preserve">    </w:t>
      </w:r>
      <w:r>
        <w:t>&lt;rdfs:domain rdf:resource="#Streaming"/&gt;</w:t>
      </w:r>
    </w:p>
    <w:p w14:paraId="2506FC08" w14:textId="77777777" w:rsidR="004A3F8C" w:rsidRDefault="004A3F8C" w:rsidP="004A3F8C">
      <w:pPr>
        <w:pStyle w:val="PL"/>
      </w:pPr>
      <w:r>
        <w:t xml:space="preserve">    &lt;rdfs:comment&gt;</w:t>
      </w:r>
    </w:p>
    <w:p w14:paraId="17FF9500" w14:textId="77777777" w:rsidR="004A3F8C" w:rsidRDefault="004A3F8C" w:rsidP="004A3F8C">
      <w:pPr>
        <w:pStyle w:val="PL"/>
      </w:pPr>
      <w:r>
        <w:t xml:space="preserve">      Description: This attribute indicates whether the device supports the </w:t>
      </w:r>
    </w:p>
    <w:p w14:paraId="4303EF86" w14:textId="77777777" w:rsidR="004A3F8C" w:rsidRDefault="004A3F8C" w:rsidP="004A3F8C">
      <w:pPr>
        <w:pStyle w:val="PL"/>
      </w:pPr>
      <w:r>
        <w:t xml:space="preserve">      3GPP-Link-Char header according to clause 10.2.1.1 of the specification.</w:t>
      </w:r>
    </w:p>
    <w:p w14:paraId="0908CF4F" w14:textId="77777777" w:rsidR="004A3F8C" w:rsidRDefault="004A3F8C" w:rsidP="004A3F8C">
      <w:pPr>
        <w:pStyle w:val="PL"/>
      </w:pPr>
      <w:r>
        <w:t xml:space="preserve">      Legal values are "Yes" and "No".</w:t>
      </w:r>
    </w:p>
    <w:p w14:paraId="3205C532" w14:textId="77777777" w:rsidR="004A3F8C" w:rsidRDefault="004A3F8C" w:rsidP="004A3F8C">
      <w:pPr>
        <w:pStyle w:val="PL"/>
      </w:pPr>
    </w:p>
    <w:p w14:paraId="226ACB2F" w14:textId="77777777" w:rsidR="004A3F8C" w:rsidRDefault="004A3F8C" w:rsidP="004A3F8C">
      <w:pPr>
        <w:pStyle w:val="PL"/>
      </w:pPr>
      <w:r>
        <w:t xml:space="preserve">      Type: </w:t>
      </w:r>
      <w:r w:rsidR="00F2357F">
        <w:t>Literal</w:t>
      </w:r>
    </w:p>
    <w:p w14:paraId="76019081" w14:textId="77777777" w:rsidR="004A3F8C" w:rsidRDefault="004A3F8C" w:rsidP="004A3F8C">
      <w:pPr>
        <w:pStyle w:val="PL"/>
      </w:pPr>
      <w:r>
        <w:t xml:space="preserve">      Resolution: Override</w:t>
      </w:r>
    </w:p>
    <w:p w14:paraId="35119B2D" w14:textId="77777777" w:rsidR="004A3F8C" w:rsidRDefault="004A3F8C" w:rsidP="004A3F8C">
      <w:pPr>
        <w:pStyle w:val="PL"/>
      </w:pPr>
      <w:r>
        <w:t xml:space="preserve">      Examples: "Yes"</w:t>
      </w:r>
    </w:p>
    <w:p w14:paraId="7F7ADFFD" w14:textId="77777777" w:rsidR="004A3F8C" w:rsidRPr="000A20DB" w:rsidRDefault="004A3F8C" w:rsidP="004A3F8C">
      <w:pPr>
        <w:pStyle w:val="PL"/>
        <w:rPr>
          <w:lang w:val="fr-FR"/>
        </w:rPr>
      </w:pPr>
      <w:r>
        <w:t xml:space="preserve">    </w:t>
      </w:r>
      <w:r w:rsidRPr="000A20DB">
        <w:rPr>
          <w:lang w:val="fr-FR"/>
        </w:rPr>
        <w:t>&lt;/rdfs:comment&gt;</w:t>
      </w:r>
    </w:p>
    <w:p w14:paraId="27EFFA87" w14:textId="77777777" w:rsidR="004A3F8C" w:rsidRPr="000A20DB" w:rsidRDefault="004A3F8C" w:rsidP="004A3F8C">
      <w:pPr>
        <w:pStyle w:val="PL"/>
        <w:rPr>
          <w:lang w:val="fr-FR"/>
        </w:rPr>
      </w:pPr>
      <w:r w:rsidRPr="000A20DB">
        <w:rPr>
          <w:lang w:val="fr-FR"/>
        </w:rPr>
        <w:t xml:space="preserve">  &lt;/rdf:Description&gt;</w:t>
      </w:r>
    </w:p>
    <w:p w14:paraId="3C6ACC35" w14:textId="77777777" w:rsidR="004A3F8C" w:rsidRPr="000A20DB" w:rsidRDefault="004A3F8C" w:rsidP="004A3F8C">
      <w:pPr>
        <w:pStyle w:val="PL"/>
        <w:rPr>
          <w:lang w:val="fr-FR"/>
        </w:rPr>
      </w:pPr>
    </w:p>
    <w:p w14:paraId="6828EBD0" w14:textId="77777777" w:rsidR="004A3F8C" w:rsidRPr="000A20DB" w:rsidRDefault="004A3F8C" w:rsidP="004A3F8C">
      <w:pPr>
        <w:pStyle w:val="PL"/>
        <w:rPr>
          <w:lang w:val="fr-FR"/>
        </w:rPr>
      </w:pPr>
      <w:r w:rsidRPr="000A20DB">
        <w:rPr>
          <w:lang w:val="fr-FR"/>
        </w:rPr>
        <w:t xml:space="preserve">  &lt;rdf:Description </w:t>
      </w:r>
      <w:r w:rsidR="00595ED6">
        <w:rPr>
          <w:lang w:val="fr-FR"/>
        </w:rPr>
        <w:t>rdf:</w:t>
      </w:r>
      <w:r w:rsidRPr="000A20DB">
        <w:rPr>
          <w:lang w:val="fr-FR"/>
        </w:rPr>
        <w:t>ID="AdaptationSupport"&gt;</w:t>
      </w:r>
    </w:p>
    <w:p w14:paraId="04EB6D3F" w14:textId="77777777" w:rsidR="004A3F8C" w:rsidRPr="000370F5" w:rsidRDefault="004A3F8C" w:rsidP="004A3F8C">
      <w:pPr>
        <w:pStyle w:val="PL"/>
      </w:pPr>
      <w:r w:rsidRPr="000A20DB">
        <w:rPr>
          <w:lang w:val="fr-FR"/>
        </w:rPr>
        <w:t xml:space="preserve">    </w:t>
      </w:r>
      <w:r w:rsidRPr="000370F5">
        <w:t>&lt;rdf:type rdf:resource="http://www.w3.org/</w:t>
      </w:r>
      <w:r w:rsidR="00595ED6" w:rsidRPr="000370F5">
        <w:t>1999/02/22-rdf-syntax-ns#Property</w:t>
      </w:r>
      <w:r w:rsidRPr="000370F5">
        <w:t>"/&gt;</w:t>
      </w:r>
    </w:p>
    <w:p w14:paraId="56CAC5D4" w14:textId="77777777" w:rsidR="004A3F8C" w:rsidRDefault="004A3F8C" w:rsidP="004A3F8C">
      <w:pPr>
        <w:pStyle w:val="PL"/>
      </w:pPr>
      <w:r w:rsidRPr="000370F5">
        <w:t xml:space="preserve">    </w:t>
      </w:r>
      <w:r>
        <w:t>&lt;rdfs:domain rdf:resource="#Streaming"/&gt;</w:t>
      </w:r>
    </w:p>
    <w:p w14:paraId="3C143BD8" w14:textId="77777777" w:rsidR="004A3F8C" w:rsidRDefault="004A3F8C" w:rsidP="004A3F8C">
      <w:pPr>
        <w:pStyle w:val="PL"/>
      </w:pPr>
      <w:r>
        <w:t xml:space="preserve">    &lt;rdfs:comment&gt;</w:t>
      </w:r>
    </w:p>
    <w:p w14:paraId="6F48A189" w14:textId="77777777" w:rsidR="004A3F8C" w:rsidRDefault="004A3F8C" w:rsidP="004A3F8C">
      <w:pPr>
        <w:pStyle w:val="PL"/>
      </w:pPr>
      <w:r>
        <w:t xml:space="preserve">      Description: This attribute indicates whether the device supports </w:t>
      </w:r>
    </w:p>
    <w:p w14:paraId="5069FD54" w14:textId="77777777" w:rsidR="004A3F8C" w:rsidRDefault="004A3F8C" w:rsidP="004A3F8C">
      <w:pPr>
        <w:pStyle w:val="PL"/>
      </w:pPr>
      <w:r>
        <w:t xml:space="preserve">      client buffer feedback signaling according to clause 10.2.3 of the </w:t>
      </w:r>
    </w:p>
    <w:p w14:paraId="0D286366" w14:textId="77777777" w:rsidR="004A3F8C" w:rsidRDefault="004A3F8C" w:rsidP="004A3F8C">
      <w:pPr>
        <w:pStyle w:val="PL"/>
      </w:pPr>
      <w:r>
        <w:t xml:space="preserve">      specification. Legal values are "Yes" and "No".</w:t>
      </w:r>
    </w:p>
    <w:p w14:paraId="6179F866" w14:textId="77777777" w:rsidR="004A3F8C" w:rsidRDefault="004A3F8C" w:rsidP="004A3F8C">
      <w:pPr>
        <w:pStyle w:val="PL"/>
      </w:pPr>
    </w:p>
    <w:p w14:paraId="1F3B51AD" w14:textId="77777777" w:rsidR="004A3F8C" w:rsidRDefault="004A3F8C" w:rsidP="004A3F8C">
      <w:pPr>
        <w:pStyle w:val="PL"/>
      </w:pPr>
      <w:r>
        <w:t xml:space="preserve">      Type: </w:t>
      </w:r>
      <w:r w:rsidR="00F2357F">
        <w:t>Literal</w:t>
      </w:r>
    </w:p>
    <w:p w14:paraId="41B90D8C" w14:textId="77777777" w:rsidR="004A3F8C" w:rsidRDefault="004A3F8C" w:rsidP="004A3F8C">
      <w:pPr>
        <w:pStyle w:val="PL"/>
      </w:pPr>
      <w:r>
        <w:t xml:space="preserve">      Resolution: Locked</w:t>
      </w:r>
    </w:p>
    <w:p w14:paraId="73499A6F" w14:textId="77777777" w:rsidR="004A3F8C" w:rsidRDefault="004A3F8C" w:rsidP="004A3F8C">
      <w:pPr>
        <w:pStyle w:val="PL"/>
      </w:pPr>
      <w:r>
        <w:t xml:space="preserve">      Examples: "Yes"</w:t>
      </w:r>
    </w:p>
    <w:p w14:paraId="69B687B6" w14:textId="77777777" w:rsidR="004A3F8C" w:rsidRPr="00AC3D5A" w:rsidRDefault="004A3F8C" w:rsidP="004A3F8C">
      <w:pPr>
        <w:pStyle w:val="PL"/>
      </w:pPr>
      <w:r>
        <w:t xml:space="preserve">    </w:t>
      </w:r>
      <w:r w:rsidRPr="00AC3D5A">
        <w:t>&lt;/rdfs:comment&gt;</w:t>
      </w:r>
    </w:p>
    <w:p w14:paraId="1A8146D5" w14:textId="77777777" w:rsidR="004A3F8C" w:rsidRPr="00AC3D5A" w:rsidRDefault="004A3F8C" w:rsidP="004A3F8C">
      <w:pPr>
        <w:pStyle w:val="PL"/>
      </w:pPr>
      <w:r w:rsidRPr="00AC3D5A">
        <w:t xml:space="preserve">  &lt;/rdf:Description&gt;</w:t>
      </w:r>
    </w:p>
    <w:p w14:paraId="6C871A90" w14:textId="77777777" w:rsidR="00956FE6" w:rsidRPr="00AC3D5A" w:rsidRDefault="00956FE6" w:rsidP="00956FE6">
      <w:pPr>
        <w:pStyle w:val="PL"/>
      </w:pPr>
    </w:p>
    <w:p w14:paraId="16130791" w14:textId="77777777" w:rsidR="00956FE6" w:rsidRPr="00AC3D5A" w:rsidRDefault="00956FE6" w:rsidP="00956FE6">
      <w:pPr>
        <w:pStyle w:val="PL"/>
      </w:pPr>
      <w:r w:rsidRPr="00AC3D5A">
        <w:t xml:space="preserve">  &lt;rdf:Description rdf:ID="QoESupport"&gt;</w:t>
      </w:r>
    </w:p>
    <w:p w14:paraId="731605E3" w14:textId="77777777" w:rsidR="00956FE6" w:rsidRPr="000370F5" w:rsidRDefault="00956FE6" w:rsidP="00956FE6">
      <w:pPr>
        <w:pStyle w:val="PL"/>
      </w:pPr>
      <w:r w:rsidRPr="00AC3D5A">
        <w:t xml:space="preserve">    </w:t>
      </w:r>
      <w:r w:rsidRPr="000370F5">
        <w:t>&lt;rdf:type rdf:resource="http://www.w3.org/1999/02/22-rdf-syntax-ns#Property"/&gt;</w:t>
      </w:r>
    </w:p>
    <w:p w14:paraId="2EECC8DB" w14:textId="77777777" w:rsidR="00956FE6" w:rsidRDefault="00956FE6" w:rsidP="00956FE6">
      <w:pPr>
        <w:pStyle w:val="PL"/>
      </w:pPr>
      <w:r w:rsidRPr="000370F5">
        <w:t xml:space="preserve">    </w:t>
      </w:r>
      <w:r>
        <w:t>&lt;rdfs:domain rdf:resource="#Streaming"/&gt;</w:t>
      </w:r>
    </w:p>
    <w:p w14:paraId="4CE248E8" w14:textId="77777777" w:rsidR="00956FE6" w:rsidRDefault="00956FE6" w:rsidP="00956FE6">
      <w:pPr>
        <w:pStyle w:val="PL"/>
      </w:pPr>
      <w:r>
        <w:t xml:space="preserve">    &lt;rdfs:comment&gt;</w:t>
      </w:r>
    </w:p>
    <w:p w14:paraId="2013D3D6" w14:textId="77777777" w:rsidR="00956FE6" w:rsidRDefault="00956FE6" w:rsidP="00956FE6">
      <w:pPr>
        <w:pStyle w:val="PL"/>
      </w:pPr>
      <w:r>
        <w:t xml:space="preserve">      Description: This attribute indicates whether the device supports </w:t>
      </w:r>
    </w:p>
    <w:p w14:paraId="33B26D45" w14:textId="77777777" w:rsidR="00956FE6" w:rsidRDefault="00956FE6" w:rsidP="00956FE6">
      <w:pPr>
        <w:pStyle w:val="PL"/>
      </w:pPr>
      <w:r>
        <w:t xml:space="preserve">      </w:t>
      </w:r>
      <w:r w:rsidRPr="00F52438">
        <w:t>QoE signaling according to clauses 5.3.2.3, 5.3.3.6, and 11</w:t>
      </w:r>
      <w:r>
        <w:t xml:space="preserve"> of the </w:t>
      </w:r>
    </w:p>
    <w:p w14:paraId="5F16B034" w14:textId="77777777" w:rsidR="00956FE6" w:rsidRDefault="00956FE6" w:rsidP="00956FE6">
      <w:pPr>
        <w:pStyle w:val="PL"/>
      </w:pPr>
      <w:r>
        <w:t xml:space="preserve">      specification. Legal values are "Yes" and "No".</w:t>
      </w:r>
    </w:p>
    <w:p w14:paraId="0472A751" w14:textId="77777777" w:rsidR="00956FE6" w:rsidRDefault="00956FE6" w:rsidP="00956FE6">
      <w:pPr>
        <w:pStyle w:val="PL"/>
      </w:pPr>
    </w:p>
    <w:p w14:paraId="3D897B88" w14:textId="77777777" w:rsidR="00956FE6" w:rsidRDefault="00956FE6" w:rsidP="00956FE6">
      <w:pPr>
        <w:pStyle w:val="PL"/>
      </w:pPr>
      <w:r>
        <w:t xml:space="preserve">      Type: Literal</w:t>
      </w:r>
    </w:p>
    <w:p w14:paraId="5E54F795" w14:textId="77777777" w:rsidR="00956FE6" w:rsidRDefault="00956FE6" w:rsidP="00956FE6">
      <w:pPr>
        <w:pStyle w:val="PL"/>
      </w:pPr>
      <w:r>
        <w:t xml:space="preserve">      Resolution: Locked</w:t>
      </w:r>
    </w:p>
    <w:p w14:paraId="7CAAED89" w14:textId="77777777" w:rsidR="00956FE6" w:rsidRDefault="00956FE6" w:rsidP="00956FE6">
      <w:pPr>
        <w:pStyle w:val="PL"/>
      </w:pPr>
      <w:r>
        <w:t xml:space="preserve">      Examples: "Yes"</w:t>
      </w:r>
    </w:p>
    <w:p w14:paraId="44679BE0" w14:textId="77777777" w:rsidR="00956FE6" w:rsidRDefault="00956FE6" w:rsidP="00956FE6">
      <w:pPr>
        <w:pStyle w:val="PL"/>
      </w:pPr>
      <w:r>
        <w:t xml:space="preserve">    &lt;/rdfs:comment&gt;</w:t>
      </w:r>
    </w:p>
    <w:p w14:paraId="55D3CAFF" w14:textId="77777777" w:rsidR="00956FE6" w:rsidRDefault="00956FE6" w:rsidP="00956FE6">
      <w:pPr>
        <w:pStyle w:val="PL"/>
      </w:pPr>
      <w:r>
        <w:t xml:space="preserve">  &lt;/rdf:Description&gt;</w:t>
      </w:r>
    </w:p>
    <w:p w14:paraId="391F84AF" w14:textId="77777777" w:rsidR="004A3F8C" w:rsidRDefault="004A3F8C" w:rsidP="004A3F8C">
      <w:pPr>
        <w:pStyle w:val="PL"/>
      </w:pPr>
    </w:p>
    <w:p w14:paraId="09320492" w14:textId="77777777" w:rsidR="004A3F8C" w:rsidRDefault="004A3F8C" w:rsidP="004A3F8C">
      <w:pPr>
        <w:pStyle w:val="PL"/>
      </w:pPr>
      <w:r>
        <w:t xml:space="preserve">  &lt;rdf:Description </w:t>
      </w:r>
      <w:r w:rsidR="00595ED6">
        <w:t>rdf:</w:t>
      </w:r>
      <w:r>
        <w:t>ID="ExtendedRtcpReports"&gt;</w:t>
      </w:r>
    </w:p>
    <w:p w14:paraId="5EE60418" w14:textId="77777777" w:rsidR="004A3F8C" w:rsidRDefault="004A3F8C" w:rsidP="004A3F8C">
      <w:pPr>
        <w:pStyle w:val="PL"/>
      </w:pPr>
      <w:r>
        <w:t xml:space="preserve">    &lt;rdf:type rdf:resource="http://www.w3.org/</w:t>
      </w:r>
      <w:r w:rsidR="00595ED6">
        <w:t>1999/02/22-rdf-syntax-ns#Property</w:t>
      </w:r>
      <w:r>
        <w:t>"/&gt;</w:t>
      </w:r>
    </w:p>
    <w:p w14:paraId="3937E942" w14:textId="77777777" w:rsidR="004A3F8C" w:rsidRDefault="004A3F8C" w:rsidP="004A3F8C">
      <w:pPr>
        <w:pStyle w:val="PL"/>
      </w:pPr>
      <w:r>
        <w:t xml:space="preserve">    &lt;rdfs:domain rdf:resource="#Streaming"/&gt;</w:t>
      </w:r>
    </w:p>
    <w:p w14:paraId="30FC48F7" w14:textId="77777777" w:rsidR="004A3F8C" w:rsidRDefault="004A3F8C" w:rsidP="004A3F8C">
      <w:pPr>
        <w:pStyle w:val="PL"/>
      </w:pPr>
      <w:r>
        <w:t xml:space="preserve">    &lt;rdfs:comment&gt;</w:t>
      </w:r>
    </w:p>
    <w:p w14:paraId="59880A37" w14:textId="77777777" w:rsidR="004A3F8C" w:rsidRDefault="004A3F8C" w:rsidP="004A3F8C">
      <w:pPr>
        <w:pStyle w:val="PL"/>
      </w:pPr>
      <w:r>
        <w:t xml:space="preserve">      Description: This attribute indicates whether the device supports </w:t>
      </w:r>
    </w:p>
    <w:p w14:paraId="52FCBBB1" w14:textId="77777777" w:rsidR="004A3F8C" w:rsidRDefault="004A3F8C" w:rsidP="004A3F8C">
      <w:pPr>
        <w:pStyle w:val="PL"/>
      </w:pPr>
      <w:r>
        <w:t xml:space="preserve">      extended </w:t>
      </w:r>
      <w:smartTag w:uri="urn:schemas-microsoft-com:office:smarttags" w:element="PersonName">
        <w:r>
          <w:t>RT</w:t>
        </w:r>
      </w:smartTag>
      <w:r>
        <w:t xml:space="preserve">CP reports according to clause 6.2.3.1 of the specification. </w:t>
      </w:r>
    </w:p>
    <w:p w14:paraId="44B95BBA" w14:textId="77777777" w:rsidR="004A3F8C" w:rsidRDefault="004A3F8C" w:rsidP="004A3F8C">
      <w:pPr>
        <w:pStyle w:val="PL"/>
      </w:pPr>
      <w:r>
        <w:t xml:space="preserve">      Legal values are "Yes" and "No".</w:t>
      </w:r>
    </w:p>
    <w:p w14:paraId="1600D407" w14:textId="77777777" w:rsidR="004A3F8C" w:rsidRDefault="004A3F8C" w:rsidP="004A3F8C">
      <w:pPr>
        <w:pStyle w:val="PL"/>
      </w:pPr>
    </w:p>
    <w:p w14:paraId="38D2C1C6" w14:textId="77777777" w:rsidR="004A3F8C" w:rsidRDefault="004A3F8C" w:rsidP="004A3F8C">
      <w:pPr>
        <w:pStyle w:val="PL"/>
      </w:pPr>
      <w:r>
        <w:t xml:space="preserve">      Type: </w:t>
      </w:r>
      <w:r w:rsidR="00F2357F">
        <w:t>Literal</w:t>
      </w:r>
    </w:p>
    <w:p w14:paraId="0860895F" w14:textId="77777777" w:rsidR="004A3F8C" w:rsidRDefault="004A3F8C" w:rsidP="004A3F8C">
      <w:pPr>
        <w:pStyle w:val="PL"/>
      </w:pPr>
      <w:r>
        <w:t xml:space="preserve">      Resolution: Locked</w:t>
      </w:r>
    </w:p>
    <w:p w14:paraId="7A82BD14" w14:textId="77777777" w:rsidR="004A3F8C" w:rsidRDefault="004A3F8C" w:rsidP="004A3F8C">
      <w:pPr>
        <w:pStyle w:val="PL"/>
      </w:pPr>
      <w:r>
        <w:t xml:space="preserve">      Examples: "Yes"</w:t>
      </w:r>
    </w:p>
    <w:p w14:paraId="049C919E" w14:textId="77777777" w:rsidR="004A3F8C" w:rsidRPr="00AC3D5A" w:rsidRDefault="004A3F8C" w:rsidP="004A3F8C">
      <w:pPr>
        <w:pStyle w:val="PL"/>
      </w:pPr>
      <w:r>
        <w:t xml:space="preserve">    </w:t>
      </w:r>
      <w:r w:rsidRPr="00AC3D5A">
        <w:t>&lt;/rdfs:comment&gt;</w:t>
      </w:r>
    </w:p>
    <w:p w14:paraId="058B1CDD" w14:textId="77777777" w:rsidR="004A3F8C" w:rsidRPr="00AC3D5A" w:rsidRDefault="004A3F8C" w:rsidP="004A3F8C">
      <w:pPr>
        <w:pStyle w:val="PL"/>
      </w:pPr>
      <w:r w:rsidRPr="00AC3D5A">
        <w:t xml:space="preserve">  &lt;/rdf:Description&gt;</w:t>
      </w:r>
    </w:p>
    <w:p w14:paraId="44DF022F" w14:textId="77777777" w:rsidR="00E902CC" w:rsidRPr="00AC3D5A" w:rsidRDefault="00E902CC" w:rsidP="00E902CC">
      <w:pPr>
        <w:pStyle w:val="PL"/>
      </w:pPr>
    </w:p>
    <w:p w14:paraId="3A638BE2" w14:textId="77777777" w:rsidR="00E902CC" w:rsidRPr="00AC3D5A" w:rsidRDefault="00E902CC" w:rsidP="00E902CC">
      <w:pPr>
        <w:pStyle w:val="PL"/>
      </w:pPr>
      <w:r w:rsidRPr="00AC3D5A">
        <w:t xml:space="preserve">  &lt;rdf:Description </w:t>
      </w:r>
      <w:r w:rsidR="00595ED6" w:rsidRPr="00AC3D5A">
        <w:t>rdf:</w:t>
      </w:r>
      <w:r w:rsidRPr="00AC3D5A">
        <w:t>ID="RtpRetransmission"&gt;</w:t>
      </w:r>
    </w:p>
    <w:p w14:paraId="17FA2988" w14:textId="77777777" w:rsidR="00E902CC" w:rsidRPr="000370F5" w:rsidRDefault="00E902CC" w:rsidP="00E902CC">
      <w:pPr>
        <w:pStyle w:val="PL"/>
      </w:pPr>
      <w:r w:rsidRPr="00AC3D5A">
        <w:t xml:space="preserve">    </w:t>
      </w:r>
      <w:r w:rsidRPr="000370F5">
        <w:t>&lt;rdf:type rdf:resource="http://www.w3.org/</w:t>
      </w:r>
      <w:r w:rsidR="00595ED6" w:rsidRPr="000370F5">
        <w:t>1999/02/22-rdf-syntax-ns#Property</w:t>
      </w:r>
      <w:r w:rsidRPr="000370F5">
        <w:t>"/&gt;</w:t>
      </w:r>
    </w:p>
    <w:p w14:paraId="7318045F" w14:textId="77777777" w:rsidR="00E902CC" w:rsidRDefault="00E902CC" w:rsidP="00E902CC">
      <w:pPr>
        <w:pStyle w:val="PL"/>
      </w:pPr>
      <w:r w:rsidRPr="000370F5">
        <w:t xml:space="preserve">    </w:t>
      </w:r>
      <w:r>
        <w:t>&lt;rdfs:domain rdf:resource="#Streaming"/&gt;</w:t>
      </w:r>
    </w:p>
    <w:p w14:paraId="7B6C92AA" w14:textId="77777777" w:rsidR="00E902CC" w:rsidRDefault="00E902CC" w:rsidP="00E902CC">
      <w:pPr>
        <w:pStyle w:val="PL"/>
      </w:pPr>
      <w:r>
        <w:t xml:space="preserve">    &lt;rdfs:comment&gt;</w:t>
      </w:r>
    </w:p>
    <w:p w14:paraId="0F43822A" w14:textId="77777777" w:rsidR="00E902CC" w:rsidRDefault="00E902CC" w:rsidP="00E902CC">
      <w:pPr>
        <w:pStyle w:val="PL"/>
      </w:pPr>
      <w:r>
        <w:t xml:space="preserve">      Description: This attribute indicates whether the device supports </w:t>
      </w:r>
      <w:smartTag w:uri="urn:schemas-microsoft-com:office:smarttags" w:element="stockticker">
        <w:smartTag w:uri="urn:schemas-microsoft-com:office:smarttags" w:element="PersonName">
          <w:r>
            <w:t>RT</w:t>
          </w:r>
        </w:smartTag>
        <w:r>
          <w:t>P</w:t>
        </w:r>
      </w:smartTag>
      <w:r>
        <w:t xml:space="preserve"> </w:t>
      </w:r>
    </w:p>
    <w:p w14:paraId="2BE54938" w14:textId="77777777" w:rsidR="00E902CC" w:rsidRDefault="00E902CC" w:rsidP="00E902CC">
      <w:pPr>
        <w:pStyle w:val="PL"/>
      </w:pPr>
      <w:r>
        <w:t xml:space="preserve">      retransmission according to clause 6.2.3.3 of the specification.</w:t>
      </w:r>
    </w:p>
    <w:p w14:paraId="1636B985" w14:textId="77777777" w:rsidR="00E902CC" w:rsidRDefault="00E902CC" w:rsidP="00E902CC">
      <w:pPr>
        <w:pStyle w:val="PL"/>
      </w:pPr>
      <w:r>
        <w:t xml:space="preserve">      Legal values are "Yes" and "No".</w:t>
      </w:r>
    </w:p>
    <w:p w14:paraId="4C77E46E" w14:textId="77777777" w:rsidR="00E902CC" w:rsidRDefault="00E902CC" w:rsidP="00E902CC">
      <w:pPr>
        <w:pStyle w:val="PL"/>
      </w:pPr>
    </w:p>
    <w:p w14:paraId="2E8323E2" w14:textId="77777777" w:rsidR="00E902CC" w:rsidRDefault="00E902CC" w:rsidP="00E902CC">
      <w:pPr>
        <w:pStyle w:val="PL"/>
      </w:pPr>
      <w:r>
        <w:t xml:space="preserve">      Type: Literal</w:t>
      </w:r>
    </w:p>
    <w:p w14:paraId="7804595C" w14:textId="77777777" w:rsidR="00E902CC" w:rsidRDefault="00E902CC" w:rsidP="00E902CC">
      <w:pPr>
        <w:pStyle w:val="PL"/>
      </w:pPr>
      <w:r>
        <w:t xml:space="preserve">      Resolution: Locked</w:t>
      </w:r>
    </w:p>
    <w:p w14:paraId="59E50A78" w14:textId="77777777" w:rsidR="00E902CC" w:rsidRDefault="00E902CC" w:rsidP="00E902CC">
      <w:pPr>
        <w:pStyle w:val="PL"/>
      </w:pPr>
      <w:r>
        <w:t xml:space="preserve">      Examples: "Yes"</w:t>
      </w:r>
    </w:p>
    <w:p w14:paraId="42CF74BC" w14:textId="77777777" w:rsidR="00E902CC" w:rsidRPr="00AC3D5A" w:rsidRDefault="00E902CC" w:rsidP="00E902CC">
      <w:pPr>
        <w:pStyle w:val="PL"/>
      </w:pPr>
      <w:r>
        <w:t xml:space="preserve">    </w:t>
      </w:r>
      <w:r w:rsidRPr="00AC3D5A">
        <w:t>&lt;/rdfs:comment&gt;</w:t>
      </w:r>
    </w:p>
    <w:p w14:paraId="2BBE33A7" w14:textId="77777777" w:rsidR="00E902CC" w:rsidRPr="00AC3D5A" w:rsidRDefault="00E902CC" w:rsidP="004A3F8C">
      <w:pPr>
        <w:pStyle w:val="PL"/>
      </w:pPr>
      <w:r w:rsidRPr="00AC3D5A">
        <w:t xml:space="preserve">  &lt;/rdf:Description&gt;</w:t>
      </w:r>
    </w:p>
    <w:p w14:paraId="3AD061F7" w14:textId="77777777" w:rsidR="004A3F8C" w:rsidRPr="00AC3D5A" w:rsidRDefault="004A3F8C" w:rsidP="004A3F8C">
      <w:pPr>
        <w:pStyle w:val="PL"/>
      </w:pPr>
    </w:p>
    <w:p w14:paraId="674B0177" w14:textId="77777777" w:rsidR="004A3F8C" w:rsidRPr="00AC3D5A" w:rsidRDefault="004A3F8C" w:rsidP="004A3F8C">
      <w:pPr>
        <w:pStyle w:val="PL"/>
      </w:pPr>
      <w:r w:rsidRPr="00AC3D5A">
        <w:t xml:space="preserve">  &lt;rdf:Description </w:t>
      </w:r>
      <w:r w:rsidR="00B5156C" w:rsidRPr="00AC3D5A">
        <w:t>rdf:</w:t>
      </w:r>
      <w:r w:rsidRPr="00AC3D5A">
        <w:t>ID="MediaAlternatives"&gt;</w:t>
      </w:r>
    </w:p>
    <w:p w14:paraId="43843009" w14:textId="77777777" w:rsidR="004A3F8C" w:rsidRPr="000370F5" w:rsidRDefault="004A3F8C" w:rsidP="004A3F8C">
      <w:pPr>
        <w:pStyle w:val="PL"/>
      </w:pPr>
      <w:r w:rsidRPr="00AC3D5A">
        <w:t xml:space="preserve">    </w:t>
      </w:r>
      <w:r w:rsidRPr="000370F5">
        <w:t>&lt;rdf:type rdf:resource="http://www.w3.org/</w:t>
      </w:r>
      <w:r w:rsidR="00B5156C" w:rsidRPr="000370F5">
        <w:t>1999/02/22-rdf-syntax-ns#Property</w:t>
      </w:r>
      <w:r w:rsidRPr="000370F5">
        <w:t>"/&gt;</w:t>
      </w:r>
    </w:p>
    <w:p w14:paraId="4133A222" w14:textId="77777777" w:rsidR="004A3F8C" w:rsidRDefault="004A3F8C" w:rsidP="004A3F8C">
      <w:pPr>
        <w:pStyle w:val="PL"/>
      </w:pPr>
      <w:r w:rsidRPr="000370F5">
        <w:t xml:space="preserve">    </w:t>
      </w:r>
      <w:r>
        <w:t>&lt;rdfs:domain rdf:resource="#Streaming"/&gt;</w:t>
      </w:r>
    </w:p>
    <w:p w14:paraId="74DFDC86" w14:textId="77777777" w:rsidR="004A3F8C" w:rsidRDefault="004A3F8C" w:rsidP="004A3F8C">
      <w:pPr>
        <w:pStyle w:val="PL"/>
      </w:pPr>
      <w:r>
        <w:t xml:space="preserve">    &lt;rdfs:comment&gt;</w:t>
      </w:r>
    </w:p>
    <w:p w14:paraId="4B1BE947" w14:textId="77777777" w:rsidR="004A3F8C" w:rsidRDefault="004A3F8C" w:rsidP="004A3F8C">
      <w:pPr>
        <w:pStyle w:val="PL"/>
      </w:pPr>
      <w:r>
        <w:t xml:space="preserve">      Description: This attribute indicates whether the device interprets the </w:t>
      </w:r>
    </w:p>
    <w:p w14:paraId="08D13884" w14:textId="77777777" w:rsidR="004A3F8C" w:rsidRDefault="004A3F8C" w:rsidP="004A3F8C">
      <w:pPr>
        <w:pStyle w:val="PL"/>
      </w:pPr>
      <w:r>
        <w:t xml:space="preserve">      SDP attributes "alt", "alt-default-id", and "alt-group", defined in </w:t>
      </w:r>
    </w:p>
    <w:p w14:paraId="5D71CCC2" w14:textId="77777777" w:rsidR="004A3F8C" w:rsidRDefault="004A3F8C" w:rsidP="004A3F8C">
      <w:pPr>
        <w:pStyle w:val="PL"/>
      </w:pPr>
      <w:r>
        <w:t xml:space="preserve">      clauses 5.3.3.3 and 5.3.3.4 of the specification. </w:t>
      </w:r>
    </w:p>
    <w:p w14:paraId="71C92024" w14:textId="77777777" w:rsidR="004A3F8C" w:rsidRDefault="004A3F8C" w:rsidP="004A3F8C">
      <w:pPr>
        <w:pStyle w:val="PL"/>
      </w:pPr>
      <w:r>
        <w:t xml:space="preserve">      Legal values are "Yes" and "No".</w:t>
      </w:r>
    </w:p>
    <w:p w14:paraId="4BE2F3F9" w14:textId="77777777" w:rsidR="004A3F8C" w:rsidRDefault="004A3F8C" w:rsidP="004A3F8C">
      <w:pPr>
        <w:pStyle w:val="PL"/>
      </w:pPr>
    </w:p>
    <w:p w14:paraId="5CB66AB3" w14:textId="77777777" w:rsidR="004A3F8C" w:rsidRDefault="004A3F8C" w:rsidP="004A3F8C">
      <w:pPr>
        <w:pStyle w:val="PL"/>
      </w:pPr>
      <w:r>
        <w:t xml:space="preserve">      Type: </w:t>
      </w:r>
      <w:r w:rsidR="00E902CC">
        <w:t>Literal</w:t>
      </w:r>
    </w:p>
    <w:p w14:paraId="5D284DA9" w14:textId="77777777" w:rsidR="004A3F8C" w:rsidRDefault="004A3F8C" w:rsidP="004A3F8C">
      <w:pPr>
        <w:pStyle w:val="PL"/>
      </w:pPr>
      <w:r>
        <w:t xml:space="preserve">      Resolution: Override</w:t>
      </w:r>
    </w:p>
    <w:p w14:paraId="6E38372A" w14:textId="77777777" w:rsidR="004A3F8C" w:rsidRDefault="004A3F8C" w:rsidP="004A3F8C">
      <w:pPr>
        <w:pStyle w:val="PL"/>
      </w:pPr>
      <w:r>
        <w:t xml:space="preserve">      Examples: "Yes"</w:t>
      </w:r>
    </w:p>
    <w:p w14:paraId="7DA9403D" w14:textId="77777777" w:rsidR="004A3F8C" w:rsidRPr="00AC3D5A" w:rsidRDefault="004A3F8C" w:rsidP="004A3F8C">
      <w:pPr>
        <w:pStyle w:val="PL"/>
      </w:pPr>
      <w:r>
        <w:t xml:space="preserve">    </w:t>
      </w:r>
      <w:r w:rsidRPr="00AC3D5A">
        <w:t>&lt;/rdfs:comment&gt;</w:t>
      </w:r>
    </w:p>
    <w:p w14:paraId="61125945" w14:textId="77777777" w:rsidR="004A3F8C" w:rsidRPr="00AC3D5A" w:rsidRDefault="004A3F8C" w:rsidP="004A3F8C">
      <w:pPr>
        <w:pStyle w:val="PL"/>
      </w:pPr>
      <w:r w:rsidRPr="00AC3D5A">
        <w:t xml:space="preserve">  &lt;/rdf:Description&gt;</w:t>
      </w:r>
    </w:p>
    <w:p w14:paraId="17F7A8AD" w14:textId="77777777" w:rsidR="004A3F8C" w:rsidRPr="00AC3D5A" w:rsidRDefault="004A3F8C" w:rsidP="004A3F8C">
      <w:pPr>
        <w:pStyle w:val="PL"/>
      </w:pPr>
    </w:p>
    <w:p w14:paraId="130EAAF3" w14:textId="77777777" w:rsidR="004A3F8C" w:rsidRPr="00AC3D5A" w:rsidRDefault="004A3F8C" w:rsidP="004A3F8C">
      <w:pPr>
        <w:pStyle w:val="PL"/>
      </w:pPr>
      <w:r w:rsidRPr="00AC3D5A">
        <w:t xml:space="preserve">  &lt;rdf:Description </w:t>
      </w:r>
      <w:r w:rsidR="00B5156C" w:rsidRPr="00AC3D5A">
        <w:t>rdf:</w:t>
      </w:r>
      <w:r w:rsidRPr="00AC3D5A">
        <w:t>ID="RtpProfiles"&gt;</w:t>
      </w:r>
    </w:p>
    <w:p w14:paraId="34C0E54C" w14:textId="77777777" w:rsidR="004A3F8C" w:rsidRPr="000370F5" w:rsidRDefault="004A3F8C" w:rsidP="004A3F8C">
      <w:pPr>
        <w:pStyle w:val="PL"/>
      </w:pPr>
      <w:r w:rsidRPr="00AC3D5A">
        <w:t xml:space="preserve">    </w:t>
      </w:r>
      <w:r w:rsidRPr="000370F5">
        <w:t>&lt;rdf:type rdf:resource="http://www.w3.org/</w:t>
      </w:r>
      <w:r w:rsidR="00B5156C" w:rsidRPr="000370F5">
        <w:t>1999/02/22-rdf-syntax-ns#Property</w:t>
      </w:r>
      <w:r w:rsidRPr="000370F5">
        <w:t>"/&gt;</w:t>
      </w:r>
    </w:p>
    <w:p w14:paraId="67297737" w14:textId="77777777" w:rsidR="004A3F8C" w:rsidRPr="007921E7" w:rsidRDefault="004A3F8C" w:rsidP="004A3F8C">
      <w:pPr>
        <w:pStyle w:val="PL"/>
        <w:rPr>
          <w:lang w:val="en-US"/>
        </w:rPr>
      </w:pPr>
      <w:r w:rsidRPr="000370F5">
        <w:t xml:space="preserve">    </w:t>
      </w:r>
      <w:r w:rsidRPr="007921E7">
        <w:rPr>
          <w:lang w:val="en-US"/>
        </w:rPr>
        <w:t>&lt;</w:t>
      </w:r>
      <w:r w:rsidR="005A5DD8">
        <w:t>rdfs:range</w:t>
      </w:r>
      <w:r w:rsidRPr="007921E7">
        <w:rPr>
          <w:lang w:val="en-US"/>
        </w:rPr>
        <w:t xml:space="preserve"> rdf:resource="http://www.w3.org/</w:t>
      </w:r>
      <w:r w:rsidR="00B5156C" w:rsidRPr="007921E7">
        <w:rPr>
          <w:lang w:val="en-US"/>
        </w:rPr>
        <w:t>1999/02/22-rdf-syntax-ns#Bag</w:t>
      </w:r>
      <w:r w:rsidRPr="007921E7">
        <w:rPr>
          <w:lang w:val="en-US"/>
        </w:rPr>
        <w:t>"/&gt;</w:t>
      </w:r>
    </w:p>
    <w:p w14:paraId="3CCF5452" w14:textId="77777777" w:rsidR="004A3F8C" w:rsidRDefault="004A3F8C" w:rsidP="004A3F8C">
      <w:pPr>
        <w:pStyle w:val="PL"/>
      </w:pPr>
      <w:r w:rsidRPr="007921E7">
        <w:rPr>
          <w:lang w:val="en-US"/>
        </w:rPr>
        <w:t xml:space="preserve">    </w:t>
      </w:r>
      <w:r>
        <w:t>&lt;rdfs:domain rdf:resource="#Streaming"/&gt;</w:t>
      </w:r>
    </w:p>
    <w:p w14:paraId="78E2915F" w14:textId="77777777" w:rsidR="004A3F8C" w:rsidRDefault="004A3F8C" w:rsidP="004A3F8C">
      <w:pPr>
        <w:pStyle w:val="PL"/>
      </w:pPr>
      <w:r>
        <w:t xml:space="preserve">    &lt;rdfs:comment&gt;</w:t>
      </w:r>
    </w:p>
    <w:p w14:paraId="26EFE392" w14:textId="77777777" w:rsidR="004A3F8C" w:rsidRDefault="004A3F8C" w:rsidP="004A3F8C">
      <w:pPr>
        <w:pStyle w:val="PL"/>
      </w:pPr>
      <w:r>
        <w:t xml:space="preserve">      Description: This attribute lists the supported </w:t>
      </w:r>
      <w:smartTag w:uri="urn:schemas-microsoft-com:office:smarttags" w:element="PersonName">
        <w:r>
          <w:t>RT</w:t>
        </w:r>
      </w:smartTag>
      <w:r>
        <w:t xml:space="preserve">P profiles. Legal </w:t>
      </w:r>
    </w:p>
    <w:p w14:paraId="5BFA2DD5" w14:textId="77777777" w:rsidR="004A3F8C" w:rsidRDefault="004A3F8C" w:rsidP="004A3F8C">
      <w:pPr>
        <w:pStyle w:val="PL"/>
      </w:pPr>
      <w:r>
        <w:t xml:space="preserve">      values are profile names registered through the Internet Assigned Numbers </w:t>
      </w:r>
    </w:p>
    <w:p w14:paraId="27BD1D65" w14:textId="77777777" w:rsidR="004A3F8C" w:rsidRDefault="004A3F8C" w:rsidP="004A3F8C">
      <w:pPr>
        <w:pStyle w:val="PL"/>
      </w:pPr>
      <w:r>
        <w:t xml:space="preserve">      Authority (IANA), www.iana.org.</w:t>
      </w:r>
    </w:p>
    <w:p w14:paraId="1D1D7D71" w14:textId="77777777" w:rsidR="004A3F8C" w:rsidRDefault="004A3F8C" w:rsidP="004A3F8C">
      <w:pPr>
        <w:pStyle w:val="PL"/>
      </w:pPr>
    </w:p>
    <w:p w14:paraId="0F62120C" w14:textId="77777777" w:rsidR="004A3F8C" w:rsidRDefault="004A3F8C" w:rsidP="004A3F8C">
      <w:pPr>
        <w:pStyle w:val="PL"/>
      </w:pPr>
      <w:r>
        <w:t xml:space="preserve">      Type: Literal (bag)</w:t>
      </w:r>
    </w:p>
    <w:p w14:paraId="405B2077" w14:textId="77777777" w:rsidR="004A3F8C" w:rsidRDefault="004A3F8C" w:rsidP="004A3F8C">
      <w:pPr>
        <w:pStyle w:val="PL"/>
      </w:pPr>
      <w:r>
        <w:t xml:space="preserve">      Resolution: Append</w:t>
      </w:r>
    </w:p>
    <w:p w14:paraId="02F9415D" w14:textId="77777777" w:rsidR="004A3F8C" w:rsidRDefault="004A3F8C" w:rsidP="004A3F8C">
      <w:pPr>
        <w:pStyle w:val="PL"/>
      </w:pPr>
      <w:r>
        <w:t xml:space="preserve">      Examples: "</w:t>
      </w:r>
      <w:smartTag w:uri="urn:schemas-microsoft-com:office:smarttags" w:element="PersonName">
        <w:r>
          <w:t>RT</w:t>
        </w:r>
      </w:smartTag>
      <w:r>
        <w:t>P/AVP,</w:t>
      </w:r>
      <w:smartTag w:uri="urn:schemas-microsoft-com:office:smarttags" w:element="PersonName">
        <w:r>
          <w:t>RT</w:t>
        </w:r>
      </w:smartTag>
      <w:r>
        <w:t>P/AVPF"</w:t>
      </w:r>
    </w:p>
    <w:p w14:paraId="2F4D2EE1" w14:textId="77777777" w:rsidR="004A3F8C" w:rsidRDefault="004A3F8C" w:rsidP="004A3F8C">
      <w:pPr>
        <w:pStyle w:val="PL"/>
      </w:pPr>
      <w:r>
        <w:t xml:space="preserve">    &lt;/rdfs:comment&gt;</w:t>
      </w:r>
    </w:p>
    <w:p w14:paraId="3F0C3A05" w14:textId="77777777" w:rsidR="004A3F8C" w:rsidRDefault="004A3F8C" w:rsidP="004A3F8C">
      <w:pPr>
        <w:pStyle w:val="PL"/>
      </w:pPr>
      <w:r>
        <w:t xml:space="preserve">  &lt;/rdf:Description&gt;</w:t>
      </w:r>
    </w:p>
    <w:p w14:paraId="531A98D9" w14:textId="77777777" w:rsidR="000C672A" w:rsidRDefault="000C672A" w:rsidP="004A3F8C">
      <w:pPr>
        <w:pStyle w:val="PL"/>
      </w:pPr>
    </w:p>
    <w:p w14:paraId="3E669E2A" w14:textId="77777777" w:rsidR="000C672A" w:rsidRPr="00160C82" w:rsidRDefault="000C672A" w:rsidP="000C672A">
      <w:pPr>
        <w:pStyle w:val="PL"/>
      </w:pPr>
      <w:r>
        <w:t xml:space="preserve">  </w:t>
      </w:r>
      <w:r w:rsidRPr="00160C82">
        <w:t xml:space="preserve">  &lt;rdf:Description rdf:ID="</w:t>
      </w:r>
      <w:r>
        <w:t>ProtectedStreaming</w:t>
      </w:r>
      <w:r w:rsidRPr="00160C82">
        <w:t>"&gt;</w:t>
      </w:r>
    </w:p>
    <w:p w14:paraId="01CE893A" w14:textId="77777777" w:rsidR="000C672A" w:rsidRPr="00075FC6" w:rsidRDefault="000C672A" w:rsidP="000C672A">
      <w:pPr>
        <w:pStyle w:val="PL"/>
      </w:pPr>
      <w:r w:rsidRPr="00160C82">
        <w:t xml:space="preserve">    </w:t>
      </w:r>
      <w:r w:rsidRPr="00075FC6">
        <w:t>&lt;rdf:type rdf:resource="http://www.w3.org/1999/02/22-rdf-syntax-ns#Property"/&gt;</w:t>
      </w:r>
    </w:p>
    <w:p w14:paraId="6B7332FC" w14:textId="77777777" w:rsidR="000C672A" w:rsidRPr="00160C82" w:rsidRDefault="000C672A" w:rsidP="000C672A">
      <w:pPr>
        <w:pStyle w:val="PL"/>
      </w:pPr>
      <w:r w:rsidRPr="00075FC6">
        <w:t xml:space="preserve">    </w:t>
      </w:r>
      <w:r w:rsidRPr="00160C82">
        <w:t>&lt;rdfs:range rdf:resource="http://www.w3.org/1999/02/22-rdf-syntax-ns#Bag"/&gt;</w:t>
      </w:r>
    </w:p>
    <w:p w14:paraId="3D77E13D" w14:textId="77777777" w:rsidR="000C672A" w:rsidRPr="00160C82" w:rsidRDefault="000C672A" w:rsidP="000C672A">
      <w:pPr>
        <w:pStyle w:val="PL"/>
      </w:pPr>
      <w:r w:rsidRPr="00160C82">
        <w:t xml:space="preserve">    &lt;rdfs:domain rdf:resource="#Streaming"/&gt;</w:t>
      </w:r>
    </w:p>
    <w:p w14:paraId="3B08BD19" w14:textId="77777777" w:rsidR="000C672A" w:rsidRPr="00160C82" w:rsidRDefault="000C672A" w:rsidP="000C672A">
      <w:pPr>
        <w:pStyle w:val="PL"/>
      </w:pPr>
      <w:r w:rsidRPr="00160C82">
        <w:t xml:space="preserve">    &lt;rdfs:comment&gt;</w:t>
      </w:r>
    </w:p>
    <w:p w14:paraId="594B3D0D" w14:textId="77777777" w:rsidR="000C672A" w:rsidRPr="00160C82" w:rsidRDefault="000C672A" w:rsidP="000C672A">
      <w:pPr>
        <w:pStyle w:val="PL"/>
      </w:pPr>
      <w:r w:rsidRPr="00160C82">
        <w:t xml:space="preserve">      Description: Indicates whether the device protection </w:t>
      </w:r>
    </w:p>
    <w:p w14:paraId="3671F4D0" w14:textId="77777777" w:rsidR="000C672A" w:rsidRPr="00160C82" w:rsidRDefault="000C672A" w:rsidP="000C672A">
      <w:pPr>
        <w:pStyle w:val="PL"/>
      </w:pPr>
      <w:r w:rsidRPr="00160C82">
        <w:t xml:space="preserve">      for streamed content as defined by Annex </w:t>
      </w:r>
      <w:r>
        <w:t>R</w:t>
      </w:r>
      <w:r w:rsidRPr="00160C82">
        <w:t>. Legal values are "Yes" and</w:t>
      </w:r>
    </w:p>
    <w:p w14:paraId="4CC9A847" w14:textId="77777777" w:rsidR="000C672A" w:rsidRPr="00160C82" w:rsidRDefault="000C672A" w:rsidP="000C672A">
      <w:pPr>
        <w:pStyle w:val="PL"/>
      </w:pPr>
      <w:r w:rsidRPr="00160C82">
        <w:t xml:space="preserve">      "No".</w:t>
      </w:r>
    </w:p>
    <w:p w14:paraId="6F498807" w14:textId="77777777" w:rsidR="000C672A" w:rsidRPr="00160C82" w:rsidRDefault="000C672A" w:rsidP="000C672A">
      <w:pPr>
        <w:pStyle w:val="PL"/>
      </w:pPr>
    </w:p>
    <w:p w14:paraId="72F46562" w14:textId="77777777" w:rsidR="000C672A" w:rsidRPr="00160C82" w:rsidRDefault="000C672A" w:rsidP="000C672A">
      <w:pPr>
        <w:pStyle w:val="PL"/>
      </w:pPr>
      <w:r w:rsidRPr="00160C82">
        <w:t xml:space="preserve">      Type: Literal</w:t>
      </w:r>
    </w:p>
    <w:p w14:paraId="24E24FB9" w14:textId="77777777" w:rsidR="000C672A" w:rsidRPr="0081042F" w:rsidRDefault="000C672A" w:rsidP="000C672A">
      <w:pPr>
        <w:pStyle w:val="PL"/>
      </w:pPr>
      <w:r w:rsidRPr="0081042F">
        <w:t xml:space="preserve">     </w:t>
      </w:r>
      <w:hyperlink w:history="1">
        <w:r w:rsidR="00A0553C" w:rsidRPr="0081042F">
          <w:rPr>
            <w:rStyle w:val="Hyperlink"/>
            <w:color w:val="auto"/>
            <w:u w:val="none"/>
          </w:rPr>
          <w:t xml:space="preserve"> Resolution:</w:t>
        </w:r>
      </w:hyperlink>
      <w:r w:rsidRPr="0081042F">
        <w:t xml:space="preserve"> Locked</w:t>
      </w:r>
    </w:p>
    <w:p w14:paraId="19192E12" w14:textId="77777777" w:rsidR="000C672A" w:rsidRPr="00160C82" w:rsidRDefault="000C672A" w:rsidP="000C672A">
      <w:pPr>
        <w:pStyle w:val="PL"/>
      </w:pPr>
      <w:r w:rsidRPr="00160C82">
        <w:t xml:space="preserve">      Examples: "Yes"</w:t>
      </w:r>
    </w:p>
    <w:p w14:paraId="7609356A" w14:textId="77777777" w:rsidR="000C672A" w:rsidRPr="00160C82" w:rsidRDefault="000C672A" w:rsidP="000C672A">
      <w:pPr>
        <w:pStyle w:val="PL"/>
      </w:pPr>
      <w:r w:rsidRPr="00160C82">
        <w:t xml:space="preserve">    &lt;/rdfs:comment&gt;</w:t>
      </w:r>
    </w:p>
    <w:p w14:paraId="5A530B48" w14:textId="77777777" w:rsidR="000C672A" w:rsidRDefault="000C672A" w:rsidP="000C672A">
      <w:pPr>
        <w:pStyle w:val="PL"/>
      </w:pPr>
      <w:r w:rsidRPr="00160C82">
        <w:t xml:space="preserve">  &lt;/rdf:Description&gt;</w:t>
      </w:r>
    </w:p>
    <w:p w14:paraId="3EE4B906" w14:textId="77777777" w:rsidR="002F0376" w:rsidRDefault="002F0376" w:rsidP="002F0376">
      <w:pPr>
        <w:pStyle w:val="PL"/>
      </w:pPr>
    </w:p>
    <w:p w14:paraId="679AFC49" w14:textId="77777777" w:rsidR="002F0376" w:rsidRPr="002F0376" w:rsidRDefault="002F0376" w:rsidP="002F0376">
      <w:pPr>
        <w:pStyle w:val="PL"/>
      </w:pPr>
      <w:r w:rsidRPr="002F0376">
        <w:t xml:space="preserve">  &lt;rdf:Description rdf:ID="3GPPPipelined"&gt;</w:t>
      </w:r>
    </w:p>
    <w:p w14:paraId="3FCD65F2" w14:textId="77777777" w:rsidR="002F0376" w:rsidRPr="000370F5" w:rsidRDefault="002F0376" w:rsidP="002F0376">
      <w:pPr>
        <w:pStyle w:val="PL"/>
      </w:pPr>
      <w:r w:rsidRPr="002F0376">
        <w:t xml:space="preserve">    </w:t>
      </w:r>
      <w:r w:rsidRPr="000370F5">
        <w:t>&lt;rdf:type rdf:resource="http://www.w3.org/1999/02/22-rdf-syntax-ns#Property"/&gt;</w:t>
      </w:r>
    </w:p>
    <w:p w14:paraId="45CCBE32" w14:textId="77777777" w:rsidR="002F0376" w:rsidRDefault="002F0376" w:rsidP="002F0376">
      <w:pPr>
        <w:pStyle w:val="PL"/>
      </w:pPr>
      <w:r w:rsidRPr="000370F5">
        <w:t xml:space="preserve">    </w:t>
      </w:r>
      <w:r>
        <w:t>&lt;rdfs:domain rdf:resource="#Streaming"/&gt;</w:t>
      </w:r>
    </w:p>
    <w:p w14:paraId="5AA9505D" w14:textId="77777777" w:rsidR="002F0376" w:rsidRDefault="002F0376" w:rsidP="002F0376">
      <w:pPr>
        <w:pStyle w:val="PL"/>
      </w:pPr>
      <w:r>
        <w:t xml:space="preserve">    &lt;rdfs:comment&gt;</w:t>
      </w:r>
    </w:p>
    <w:p w14:paraId="2C7CF593" w14:textId="77777777" w:rsidR="002F0376" w:rsidRDefault="002F0376" w:rsidP="002F0376">
      <w:pPr>
        <w:pStyle w:val="PL"/>
      </w:pPr>
      <w:r>
        <w:t xml:space="preserve">      Description: This attribute indicates whether the device supports fast content start-up with pipelining according to clause 5.5.3.</w:t>
      </w:r>
    </w:p>
    <w:p w14:paraId="50E5D08F" w14:textId="77777777" w:rsidR="002F0376" w:rsidRDefault="002F0376" w:rsidP="002F0376">
      <w:pPr>
        <w:pStyle w:val="PL"/>
      </w:pPr>
      <w:r>
        <w:t xml:space="preserve">      Legal values are "Yes" and "No".</w:t>
      </w:r>
    </w:p>
    <w:p w14:paraId="1B7ED4B8" w14:textId="77777777" w:rsidR="002F0376" w:rsidRDefault="002F0376" w:rsidP="002F0376">
      <w:pPr>
        <w:pStyle w:val="PL"/>
      </w:pPr>
    </w:p>
    <w:p w14:paraId="6BB3575B" w14:textId="77777777" w:rsidR="002F0376" w:rsidRDefault="002F0376" w:rsidP="002F0376">
      <w:pPr>
        <w:pStyle w:val="PL"/>
      </w:pPr>
      <w:r>
        <w:t xml:space="preserve">      Type: Literal</w:t>
      </w:r>
    </w:p>
    <w:p w14:paraId="5A2B26F5" w14:textId="77777777" w:rsidR="002F0376" w:rsidRDefault="002F0376" w:rsidP="002F0376">
      <w:pPr>
        <w:pStyle w:val="PL"/>
      </w:pPr>
      <w:r>
        <w:t xml:space="preserve">      Resolution: Locked</w:t>
      </w:r>
    </w:p>
    <w:p w14:paraId="44826A3B" w14:textId="77777777" w:rsidR="002F0376" w:rsidRDefault="002F0376" w:rsidP="002F0376">
      <w:pPr>
        <w:pStyle w:val="PL"/>
      </w:pPr>
      <w:r>
        <w:t xml:space="preserve">      Examples: "Yes"</w:t>
      </w:r>
    </w:p>
    <w:p w14:paraId="5A32427B" w14:textId="77777777" w:rsidR="002F0376" w:rsidRPr="002C46B3" w:rsidRDefault="002F0376" w:rsidP="002F0376">
      <w:pPr>
        <w:pStyle w:val="PL"/>
      </w:pPr>
      <w:r>
        <w:t xml:space="preserve">    </w:t>
      </w:r>
      <w:r w:rsidRPr="002C46B3">
        <w:t>&lt;/rdfs:comment&gt;</w:t>
      </w:r>
    </w:p>
    <w:p w14:paraId="552D5BD9" w14:textId="77777777" w:rsidR="002F0376" w:rsidRPr="002C46B3" w:rsidRDefault="002F0376" w:rsidP="002F0376">
      <w:pPr>
        <w:pStyle w:val="PL"/>
      </w:pPr>
      <w:r w:rsidRPr="002C46B3">
        <w:t xml:space="preserve">  &lt;/rdf:Description&gt;</w:t>
      </w:r>
    </w:p>
    <w:p w14:paraId="482974A4" w14:textId="77777777" w:rsidR="002F0376" w:rsidRDefault="002F0376" w:rsidP="002F0376">
      <w:pPr>
        <w:pStyle w:val="PL"/>
      </w:pPr>
    </w:p>
    <w:p w14:paraId="796C8520" w14:textId="77777777" w:rsidR="002F0376" w:rsidRPr="002F0376" w:rsidRDefault="002F0376" w:rsidP="002F0376">
      <w:pPr>
        <w:pStyle w:val="PL"/>
      </w:pPr>
      <w:r w:rsidRPr="002F0376">
        <w:t xml:space="preserve">  &lt;rdf:Description rdf:ID="3GPPSwitch"&gt;</w:t>
      </w:r>
    </w:p>
    <w:p w14:paraId="533C1CC0" w14:textId="77777777" w:rsidR="002F0376" w:rsidRPr="002F0376" w:rsidRDefault="002F0376" w:rsidP="002F0376">
      <w:pPr>
        <w:pStyle w:val="PL"/>
      </w:pPr>
      <w:r w:rsidRPr="002F0376">
        <w:t xml:space="preserve">    &lt;rdf:type rdf:resource="http://www.w3.org/1999/02/22-rdf-syntax-ns#Property"/&gt;</w:t>
      </w:r>
    </w:p>
    <w:p w14:paraId="4427E2F7" w14:textId="77777777" w:rsidR="002F0376" w:rsidRDefault="002F0376" w:rsidP="002F0376">
      <w:pPr>
        <w:pStyle w:val="PL"/>
      </w:pPr>
      <w:r w:rsidRPr="002F0376">
        <w:t xml:space="preserve">    </w:t>
      </w:r>
      <w:r>
        <w:t>&lt;rdfs:domain rdf:resource="#Streaming"/&gt;</w:t>
      </w:r>
    </w:p>
    <w:p w14:paraId="493B092D" w14:textId="77777777" w:rsidR="002F0376" w:rsidRDefault="002F0376" w:rsidP="002F0376">
      <w:pPr>
        <w:pStyle w:val="PL"/>
      </w:pPr>
      <w:r>
        <w:t xml:space="preserve">    &lt;rdfs:comment&gt;</w:t>
      </w:r>
    </w:p>
    <w:p w14:paraId="78DBEF51" w14:textId="77777777" w:rsidR="002F0376" w:rsidRDefault="002F0376" w:rsidP="002F0376">
      <w:pPr>
        <w:pStyle w:val="PL"/>
      </w:pPr>
      <w:r>
        <w:t xml:space="preserve">      Description: This attribute indicates whether the device supports fast content switching with known SDP according to clause 5.5.4.3..</w:t>
      </w:r>
    </w:p>
    <w:p w14:paraId="2878ECD0" w14:textId="77777777" w:rsidR="002F0376" w:rsidRDefault="002F0376" w:rsidP="002F0376">
      <w:pPr>
        <w:pStyle w:val="PL"/>
      </w:pPr>
      <w:r>
        <w:t xml:space="preserve">      Legal values are "Yes" and "No".</w:t>
      </w:r>
    </w:p>
    <w:p w14:paraId="4221C11A" w14:textId="77777777" w:rsidR="002F0376" w:rsidRDefault="002F0376" w:rsidP="002F0376">
      <w:pPr>
        <w:pStyle w:val="PL"/>
      </w:pPr>
    </w:p>
    <w:p w14:paraId="23F9DE9C" w14:textId="77777777" w:rsidR="002F0376" w:rsidRDefault="002F0376" w:rsidP="002F0376">
      <w:pPr>
        <w:pStyle w:val="PL"/>
      </w:pPr>
      <w:r>
        <w:t xml:space="preserve">      Type: Literal</w:t>
      </w:r>
    </w:p>
    <w:p w14:paraId="43DDCA2F" w14:textId="77777777" w:rsidR="002F0376" w:rsidRDefault="002F0376" w:rsidP="002F0376">
      <w:pPr>
        <w:pStyle w:val="PL"/>
      </w:pPr>
      <w:r>
        <w:t xml:space="preserve">      Resolution: Locked</w:t>
      </w:r>
    </w:p>
    <w:p w14:paraId="2EA239CD" w14:textId="77777777" w:rsidR="002F0376" w:rsidRDefault="002F0376" w:rsidP="002F0376">
      <w:pPr>
        <w:pStyle w:val="PL"/>
      </w:pPr>
      <w:r>
        <w:t xml:space="preserve">      Examples: "Yes"</w:t>
      </w:r>
    </w:p>
    <w:p w14:paraId="20904750" w14:textId="77777777" w:rsidR="002F0376" w:rsidRPr="002C46B3" w:rsidRDefault="002F0376" w:rsidP="002F0376">
      <w:pPr>
        <w:pStyle w:val="PL"/>
      </w:pPr>
      <w:r>
        <w:t xml:space="preserve">    </w:t>
      </w:r>
      <w:r w:rsidRPr="002C46B3">
        <w:t>&lt;/rdfs:comment&gt;</w:t>
      </w:r>
    </w:p>
    <w:p w14:paraId="5A0C99BC" w14:textId="77777777" w:rsidR="002F0376" w:rsidRPr="002C46B3" w:rsidRDefault="002F0376" w:rsidP="002F0376">
      <w:pPr>
        <w:pStyle w:val="PL"/>
      </w:pPr>
      <w:r w:rsidRPr="002C46B3">
        <w:t xml:space="preserve">  &lt;/rdf:Description&gt;</w:t>
      </w:r>
    </w:p>
    <w:p w14:paraId="30729AB0" w14:textId="77777777" w:rsidR="002F0376" w:rsidRDefault="002F0376" w:rsidP="002F0376">
      <w:pPr>
        <w:pStyle w:val="PL"/>
      </w:pPr>
    </w:p>
    <w:p w14:paraId="37A5202A" w14:textId="77777777" w:rsidR="002F0376" w:rsidRPr="002F0376" w:rsidRDefault="002F0376" w:rsidP="002F0376">
      <w:pPr>
        <w:pStyle w:val="PL"/>
      </w:pPr>
      <w:r w:rsidRPr="002F0376">
        <w:t xml:space="preserve">  &lt;rdf:Description rdf:ID="3GPPSwitchReqSDP"&gt;</w:t>
      </w:r>
    </w:p>
    <w:p w14:paraId="54CFB702" w14:textId="77777777" w:rsidR="002F0376" w:rsidRPr="000370F5" w:rsidRDefault="002F0376" w:rsidP="002F0376">
      <w:pPr>
        <w:pStyle w:val="PL"/>
      </w:pPr>
      <w:r w:rsidRPr="002F0376">
        <w:t xml:space="preserve">    </w:t>
      </w:r>
      <w:r w:rsidRPr="000370F5">
        <w:t>&lt;rdf:type rdf:resource="http://www.w3.org/1999/02/22-rdf-syntax-ns#Property"/&gt;</w:t>
      </w:r>
    </w:p>
    <w:p w14:paraId="3FACBA11" w14:textId="77777777" w:rsidR="002F0376" w:rsidRDefault="002F0376" w:rsidP="002F0376">
      <w:pPr>
        <w:pStyle w:val="PL"/>
      </w:pPr>
      <w:r w:rsidRPr="000370F5">
        <w:t xml:space="preserve">    </w:t>
      </w:r>
      <w:r>
        <w:t>&lt;rdfs:domain rdf:resource="#Streaming"/&gt;</w:t>
      </w:r>
    </w:p>
    <w:p w14:paraId="606AFF0E" w14:textId="77777777" w:rsidR="002F0376" w:rsidRDefault="002F0376" w:rsidP="002F0376">
      <w:pPr>
        <w:pStyle w:val="PL"/>
      </w:pPr>
      <w:r>
        <w:t xml:space="preserve">    &lt;rdfs:comment&gt;</w:t>
      </w:r>
    </w:p>
    <w:p w14:paraId="03C7B6F9" w14:textId="77777777" w:rsidR="002F0376" w:rsidRDefault="002F0376" w:rsidP="002F0376">
      <w:pPr>
        <w:pStyle w:val="PL"/>
      </w:pPr>
      <w:r>
        <w:t xml:space="preserve">      Description: This attribute indicates whether the device supports fast content switching without SDP according to clause 5.5.4.4.</w:t>
      </w:r>
    </w:p>
    <w:p w14:paraId="1FC31DBD" w14:textId="77777777" w:rsidR="002F0376" w:rsidRDefault="002F0376" w:rsidP="002F0376">
      <w:pPr>
        <w:pStyle w:val="PL"/>
      </w:pPr>
      <w:r>
        <w:t xml:space="preserve">      Legal values are "Yes" and "No".</w:t>
      </w:r>
    </w:p>
    <w:p w14:paraId="1B58A6BE" w14:textId="77777777" w:rsidR="002F0376" w:rsidRDefault="002F0376" w:rsidP="002F0376">
      <w:pPr>
        <w:pStyle w:val="PL"/>
      </w:pPr>
    </w:p>
    <w:p w14:paraId="33017AA6" w14:textId="77777777" w:rsidR="002F0376" w:rsidRDefault="002F0376" w:rsidP="002F0376">
      <w:pPr>
        <w:pStyle w:val="PL"/>
      </w:pPr>
      <w:r>
        <w:t xml:space="preserve">      Type: Literal</w:t>
      </w:r>
    </w:p>
    <w:p w14:paraId="5ACB11E9" w14:textId="77777777" w:rsidR="002F0376" w:rsidRDefault="002F0376" w:rsidP="002F0376">
      <w:pPr>
        <w:pStyle w:val="PL"/>
      </w:pPr>
      <w:r>
        <w:t xml:space="preserve">      Resolution: Locked</w:t>
      </w:r>
    </w:p>
    <w:p w14:paraId="3B7B0F28" w14:textId="77777777" w:rsidR="002F0376" w:rsidRDefault="002F0376" w:rsidP="002F0376">
      <w:pPr>
        <w:pStyle w:val="PL"/>
      </w:pPr>
      <w:r>
        <w:t xml:space="preserve">      Examples: "Yes"</w:t>
      </w:r>
    </w:p>
    <w:p w14:paraId="7B014081" w14:textId="77777777" w:rsidR="002F0376" w:rsidRPr="002C46B3" w:rsidRDefault="002F0376" w:rsidP="002F0376">
      <w:pPr>
        <w:pStyle w:val="PL"/>
      </w:pPr>
      <w:r>
        <w:t xml:space="preserve">    </w:t>
      </w:r>
      <w:r w:rsidRPr="002C46B3">
        <w:t>&lt;/rdfs:comment&gt;</w:t>
      </w:r>
    </w:p>
    <w:p w14:paraId="7A147FEF" w14:textId="77777777" w:rsidR="002F0376" w:rsidRPr="002C46B3" w:rsidRDefault="002F0376" w:rsidP="002F0376">
      <w:pPr>
        <w:pStyle w:val="PL"/>
      </w:pPr>
      <w:r w:rsidRPr="002C46B3">
        <w:t xml:space="preserve">  &lt;/rdf:Description&gt;</w:t>
      </w:r>
    </w:p>
    <w:p w14:paraId="7F7CE364" w14:textId="77777777" w:rsidR="002F0376" w:rsidRDefault="002F0376" w:rsidP="002F0376">
      <w:pPr>
        <w:pStyle w:val="PL"/>
      </w:pPr>
    </w:p>
    <w:p w14:paraId="752C5EFF" w14:textId="77777777" w:rsidR="002F0376" w:rsidRPr="002F0376" w:rsidRDefault="002F0376" w:rsidP="002F0376">
      <w:pPr>
        <w:pStyle w:val="PL"/>
      </w:pPr>
      <w:r w:rsidRPr="002F0376">
        <w:t xml:space="preserve">  &lt;rdf:Description rdf:ID="3GPPSwitchStream"&gt;</w:t>
      </w:r>
    </w:p>
    <w:p w14:paraId="42455D97" w14:textId="77777777" w:rsidR="002F0376" w:rsidRPr="002F0376" w:rsidRDefault="002F0376" w:rsidP="002F0376">
      <w:pPr>
        <w:pStyle w:val="PL"/>
      </w:pPr>
      <w:r w:rsidRPr="002F0376">
        <w:t xml:space="preserve">    &lt;rdf:type rdf:resource="http://www.w3.org/1999/02/22-rdf-syntax-ns#Property"/&gt;</w:t>
      </w:r>
    </w:p>
    <w:p w14:paraId="7A24348E" w14:textId="77777777" w:rsidR="002F0376" w:rsidRDefault="002F0376" w:rsidP="002F0376">
      <w:pPr>
        <w:pStyle w:val="PL"/>
      </w:pPr>
      <w:r w:rsidRPr="002F0376">
        <w:t xml:space="preserve">    </w:t>
      </w:r>
      <w:r>
        <w:t>&lt;rdfs:domain rdf:resource="#Streaming"/&gt;</w:t>
      </w:r>
    </w:p>
    <w:p w14:paraId="5A012F75" w14:textId="77777777" w:rsidR="002F0376" w:rsidRDefault="002F0376" w:rsidP="002F0376">
      <w:pPr>
        <w:pStyle w:val="PL"/>
      </w:pPr>
      <w:r>
        <w:t xml:space="preserve">    &lt;rdfs:comment&gt;</w:t>
      </w:r>
    </w:p>
    <w:p w14:paraId="7A868FB7" w14:textId="77777777" w:rsidR="002F0376" w:rsidRDefault="002F0376" w:rsidP="002F0376">
      <w:pPr>
        <w:pStyle w:val="PL"/>
      </w:pPr>
      <w:r>
        <w:t xml:space="preserve">      Description: This attribute indicates whether the device supports the fast switching of media streams  according to clause 5.5.4.5.</w:t>
      </w:r>
    </w:p>
    <w:p w14:paraId="1744551F" w14:textId="77777777" w:rsidR="002F0376" w:rsidRDefault="002F0376" w:rsidP="002F0376">
      <w:pPr>
        <w:pStyle w:val="PL"/>
      </w:pPr>
      <w:r>
        <w:t xml:space="preserve">      Legal values are "Yes" and "No".</w:t>
      </w:r>
    </w:p>
    <w:p w14:paraId="338240A2" w14:textId="77777777" w:rsidR="002F0376" w:rsidRDefault="002F0376" w:rsidP="002F0376">
      <w:pPr>
        <w:pStyle w:val="PL"/>
      </w:pPr>
    </w:p>
    <w:p w14:paraId="26F64D70" w14:textId="77777777" w:rsidR="002F0376" w:rsidRDefault="002F0376" w:rsidP="002F0376">
      <w:pPr>
        <w:pStyle w:val="PL"/>
      </w:pPr>
      <w:r>
        <w:t xml:space="preserve">      Type: Literal</w:t>
      </w:r>
    </w:p>
    <w:p w14:paraId="52057935" w14:textId="77777777" w:rsidR="002F0376" w:rsidRDefault="002F0376" w:rsidP="002F0376">
      <w:pPr>
        <w:pStyle w:val="PL"/>
      </w:pPr>
      <w:r>
        <w:t xml:space="preserve">      Resolution: Locked</w:t>
      </w:r>
    </w:p>
    <w:p w14:paraId="3707D6F2" w14:textId="77777777" w:rsidR="002F0376" w:rsidRDefault="002F0376" w:rsidP="002F0376">
      <w:pPr>
        <w:pStyle w:val="PL"/>
      </w:pPr>
      <w:r>
        <w:t xml:space="preserve">      Examples: "Yes"</w:t>
      </w:r>
    </w:p>
    <w:p w14:paraId="42CDE2F2" w14:textId="77777777" w:rsidR="002F0376" w:rsidRPr="00AC3D5A" w:rsidRDefault="002F0376" w:rsidP="002F0376">
      <w:pPr>
        <w:pStyle w:val="PL"/>
      </w:pPr>
      <w:r>
        <w:t xml:space="preserve">    </w:t>
      </w:r>
      <w:r w:rsidRPr="00AC3D5A">
        <w:t>&lt;/rdfs:comment&gt;</w:t>
      </w:r>
    </w:p>
    <w:p w14:paraId="6F88405E" w14:textId="77777777" w:rsidR="002F0376" w:rsidRPr="00AC3D5A" w:rsidRDefault="002F0376" w:rsidP="002F0376">
      <w:pPr>
        <w:pStyle w:val="PL"/>
      </w:pPr>
      <w:r w:rsidRPr="00AC3D5A">
        <w:t xml:space="preserve">  &lt;/rdf:Description&gt;</w:t>
      </w:r>
    </w:p>
    <w:p w14:paraId="591A49E9" w14:textId="77777777" w:rsidR="002F0376" w:rsidRPr="00AC3D5A" w:rsidRDefault="002F0376" w:rsidP="002F0376">
      <w:pPr>
        <w:pStyle w:val="PL"/>
      </w:pPr>
    </w:p>
    <w:p w14:paraId="609261E9" w14:textId="77777777" w:rsidR="002F0376" w:rsidRPr="00AC3D5A" w:rsidRDefault="002F0376" w:rsidP="002F0376">
      <w:pPr>
        <w:pStyle w:val="PL"/>
      </w:pPr>
      <w:r w:rsidRPr="00AC3D5A">
        <w:t xml:space="preserve">  &lt;rdf:Description rdf:ID="AcceptRanges"&gt;</w:t>
      </w:r>
    </w:p>
    <w:p w14:paraId="6AC3018E" w14:textId="77777777" w:rsidR="002F0376" w:rsidRPr="000370F5" w:rsidRDefault="002F0376" w:rsidP="002F0376">
      <w:pPr>
        <w:pStyle w:val="PL"/>
      </w:pPr>
      <w:r w:rsidRPr="00AC3D5A">
        <w:t xml:space="preserve">    </w:t>
      </w:r>
      <w:r w:rsidRPr="000370F5">
        <w:t>&lt;rdf:type rdf:resource="http://www.w3.org/1999/02/22-rdf-syntax-ns#Property"/&gt;</w:t>
      </w:r>
    </w:p>
    <w:p w14:paraId="561FA397" w14:textId="77777777" w:rsidR="002F0376" w:rsidRDefault="002F0376" w:rsidP="002F0376">
      <w:pPr>
        <w:pStyle w:val="PL"/>
      </w:pPr>
      <w:r w:rsidRPr="000370F5">
        <w:t xml:space="preserve">    </w:t>
      </w:r>
      <w:r>
        <w:t>&lt;rdfs:range rdf:resource="http://www.w3.org/1999/02/22-rdf-syntax-ns#Bag"/&gt;</w:t>
      </w:r>
    </w:p>
    <w:p w14:paraId="16D3AD20" w14:textId="77777777" w:rsidR="002F0376" w:rsidRDefault="002F0376" w:rsidP="002F0376">
      <w:pPr>
        <w:pStyle w:val="PL"/>
      </w:pPr>
      <w:r>
        <w:t xml:space="preserve">    &lt;rdfs:domain rdf:resource="#Streaming"/&gt;</w:t>
      </w:r>
    </w:p>
    <w:p w14:paraId="51A57339" w14:textId="77777777" w:rsidR="002F0376" w:rsidRDefault="002F0376" w:rsidP="002F0376">
      <w:pPr>
        <w:pStyle w:val="PL"/>
      </w:pPr>
      <w:r>
        <w:t xml:space="preserve">    &lt;rdfs:comment&gt;</w:t>
      </w:r>
    </w:p>
    <w:p w14:paraId="5342404D" w14:textId="77777777" w:rsidR="002F0376" w:rsidRDefault="002F0376" w:rsidP="002F0376">
      <w:pPr>
        <w:pStyle w:val="PL"/>
      </w:pPr>
      <w:r>
        <w:t xml:space="preserve">      Description: List of range indications that are accepted by the client. The client may support UTC or NPT or both.</w:t>
      </w:r>
    </w:p>
    <w:p w14:paraId="2FA9A7B6" w14:textId="77777777" w:rsidR="002F0376" w:rsidRDefault="002F0376" w:rsidP="002F0376">
      <w:pPr>
        <w:pStyle w:val="PL"/>
      </w:pPr>
    </w:p>
    <w:p w14:paraId="1A93AD83" w14:textId="77777777" w:rsidR="002F0376" w:rsidRDefault="002F0376" w:rsidP="002F0376">
      <w:pPr>
        <w:pStyle w:val="PL"/>
      </w:pPr>
      <w:r>
        <w:t xml:space="preserve">      Type: Literal (bag)</w:t>
      </w:r>
    </w:p>
    <w:p w14:paraId="2E743D81" w14:textId="77777777" w:rsidR="002F0376" w:rsidRDefault="002F0376" w:rsidP="002F0376">
      <w:pPr>
        <w:pStyle w:val="PL"/>
      </w:pPr>
      <w:r>
        <w:t xml:space="preserve">      Resolution: Append</w:t>
      </w:r>
    </w:p>
    <w:p w14:paraId="3C683935" w14:textId="77777777" w:rsidR="002F0376" w:rsidRDefault="002F0376" w:rsidP="002F0376">
      <w:pPr>
        <w:pStyle w:val="PL"/>
      </w:pPr>
      <w:r>
        <w:t xml:space="preserve">      Examples: "NPT,UTC"</w:t>
      </w:r>
    </w:p>
    <w:p w14:paraId="05677AB4" w14:textId="77777777" w:rsidR="002F0376" w:rsidRDefault="002F0376" w:rsidP="002F0376">
      <w:pPr>
        <w:pStyle w:val="PL"/>
      </w:pPr>
      <w:r>
        <w:t xml:space="preserve">    &lt;/rdfs:comment&gt;</w:t>
      </w:r>
    </w:p>
    <w:p w14:paraId="6DDAF3B3" w14:textId="77777777" w:rsidR="002F0376" w:rsidRDefault="002F0376" w:rsidP="002F0376">
      <w:pPr>
        <w:pStyle w:val="PL"/>
      </w:pPr>
      <w:r>
        <w:t xml:space="preserve">  &lt;/rdf:Description&gt;</w:t>
      </w:r>
    </w:p>
    <w:p w14:paraId="03C40F98" w14:textId="77777777" w:rsidR="00E902CC" w:rsidRDefault="00E902CC" w:rsidP="00E902CC">
      <w:pPr>
        <w:pStyle w:val="PL"/>
      </w:pPr>
    </w:p>
    <w:p w14:paraId="1396ED8C" w14:textId="77777777" w:rsidR="002F0376" w:rsidRDefault="002F0376" w:rsidP="002F0376">
      <w:pPr>
        <w:pStyle w:val="PL"/>
      </w:pPr>
      <w:r>
        <w:t xml:space="preserve">  &lt;rdf:Description rdf:ID="ISMACryp"&gt;</w:t>
      </w:r>
    </w:p>
    <w:p w14:paraId="2023D799" w14:textId="77777777" w:rsidR="002F0376" w:rsidRPr="00075FC6" w:rsidRDefault="002F0376" w:rsidP="002F0376">
      <w:pPr>
        <w:pStyle w:val="PL"/>
      </w:pPr>
      <w:r>
        <w:t xml:space="preserve">    </w:t>
      </w:r>
      <w:r w:rsidRPr="00075FC6">
        <w:t>&lt;rdf:type rdf:resource="http://www.w3.org/1999/02/22-rdf-syntax-ns#Property"/&gt;</w:t>
      </w:r>
    </w:p>
    <w:p w14:paraId="1A12C3DA" w14:textId="77777777" w:rsidR="002F0376" w:rsidRDefault="002F0376" w:rsidP="002F0376">
      <w:pPr>
        <w:pStyle w:val="PL"/>
      </w:pPr>
      <w:r w:rsidRPr="00075FC6">
        <w:t xml:space="preserve">    </w:t>
      </w:r>
      <w:r>
        <w:t>&lt;rdfs:range rdf:resource="http://www.w3.org/1999/02/22-rdf-syntax-ns#Bag"/&gt;</w:t>
      </w:r>
    </w:p>
    <w:p w14:paraId="5CF04FAB" w14:textId="77777777" w:rsidR="002F0376" w:rsidRDefault="002F0376" w:rsidP="002F0376">
      <w:pPr>
        <w:pStyle w:val="PL"/>
      </w:pPr>
      <w:r>
        <w:t xml:space="preserve">    &lt;rdfs:domain rdf:resource="#Streaming"/&gt;</w:t>
      </w:r>
    </w:p>
    <w:p w14:paraId="0A2D4C49" w14:textId="77777777" w:rsidR="002F0376" w:rsidRDefault="002F0376" w:rsidP="002F0376">
      <w:pPr>
        <w:pStyle w:val="PL"/>
      </w:pPr>
      <w:r>
        <w:t xml:space="preserve">    &lt;rdfs:comment&gt;</w:t>
      </w:r>
    </w:p>
    <w:p w14:paraId="06D434FC" w14:textId="77777777" w:rsidR="002F0376" w:rsidRDefault="002F0376" w:rsidP="002F0376">
      <w:pPr>
        <w:pStyle w:val="PL"/>
      </w:pPr>
      <w:r>
        <w:t xml:space="preserve">      Description: Indicates whether the device supports streamed protected</w:t>
      </w:r>
    </w:p>
    <w:p w14:paraId="16015E53" w14:textId="77777777" w:rsidR="002F0376" w:rsidRDefault="002F0376" w:rsidP="002F0376">
      <w:pPr>
        <w:pStyle w:val="PL"/>
      </w:pPr>
      <w:r>
        <w:t xml:space="preserve">      content in ISMACryp format, as defined by ISMACryp and Annex R. Legal values are ISMACryp </w:t>
      </w:r>
    </w:p>
    <w:p w14:paraId="4D8C4129" w14:textId="77777777" w:rsidR="002F0376" w:rsidRDefault="002F0376" w:rsidP="002F0376">
      <w:pPr>
        <w:pStyle w:val="PL"/>
      </w:pPr>
      <w:r>
        <w:t xml:space="preserve">      Version numbers supported as a floating number. 0.0 indicates no support.</w:t>
      </w:r>
    </w:p>
    <w:p w14:paraId="18ACA5C7" w14:textId="77777777" w:rsidR="002F0376" w:rsidRDefault="002F0376" w:rsidP="002F0376">
      <w:pPr>
        <w:pStyle w:val="PL"/>
      </w:pPr>
    </w:p>
    <w:p w14:paraId="32607BA4" w14:textId="77777777" w:rsidR="002F0376" w:rsidRDefault="002F0376" w:rsidP="002F0376">
      <w:pPr>
        <w:pStyle w:val="PL"/>
      </w:pPr>
      <w:r>
        <w:t xml:space="preserve">      Type: Literal (bag)</w:t>
      </w:r>
    </w:p>
    <w:p w14:paraId="3A740CD5" w14:textId="77777777" w:rsidR="002F0376" w:rsidRDefault="002F0376" w:rsidP="002F0376">
      <w:pPr>
        <w:pStyle w:val="PL"/>
      </w:pPr>
      <w:r>
        <w:t xml:space="preserve">      Resolution: Locked</w:t>
      </w:r>
    </w:p>
    <w:p w14:paraId="111D2172" w14:textId="77777777" w:rsidR="002F0376" w:rsidRDefault="002F0376" w:rsidP="002F0376">
      <w:pPr>
        <w:pStyle w:val="PL"/>
      </w:pPr>
      <w:r>
        <w:t xml:space="preserve">      Examples: "2.0"</w:t>
      </w:r>
    </w:p>
    <w:p w14:paraId="2598D2A1" w14:textId="77777777" w:rsidR="002F0376" w:rsidRDefault="002F0376" w:rsidP="002F0376">
      <w:pPr>
        <w:pStyle w:val="PL"/>
      </w:pPr>
      <w:r>
        <w:t xml:space="preserve">    &lt;/rdfs:comment&gt;</w:t>
      </w:r>
    </w:p>
    <w:p w14:paraId="72D53783" w14:textId="77777777" w:rsidR="002F0376" w:rsidRDefault="002F0376" w:rsidP="002F0376">
      <w:pPr>
        <w:pStyle w:val="PL"/>
      </w:pPr>
      <w:r>
        <w:t xml:space="preserve">  &lt;/rdf:Description&gt;</w:t>
      </w:r>
    </w:p>
    <w:p w14:paraId="78BF924D" w14:textId="77777777" w:rsidR="00E902CC" w:rsidRDefault="00E902CC" w:rsidP="00E902CC">
      <w:pPr>
        <w:pStyle w:val="PL"/>
      </w:pPr>
    </w:p>
    <w:p w14:paraId="685C7B99" w14:textId="77777777" w:rsidR="004A3F8C" w:rsidRDefault="004A3F8C" w:rsidP="004A3F8C">
      <w:pPr>
        <w:pStyle w:val="PL"/>
      </w:pPr>
      <w:r>
        <w:t xml:space="preserve">  &lt;rdf:Description </w:t>
      </w:r>
      <w:r w:rsidR="00B5156C">
        <w:t>rdf:</w:t>
      </w:r>
      <w:r w:rsidR="005A5DD8">
        <w:t>ID="VideoDecodingByteRate</w:t>
      </w:r>
      <w:r>
        <w:t>"&gt;</w:t>
      </w:r>
    </w:p>
    <w:p w14:paraId="3EFE7E84" w14:textId="77777777" w:rsidR="004A3F8C" w:rsidRPr="000370F5" w:rsidRDefault="004A3F8C" w:rsidP="004A3F8C">
      <w:pPr>
        <w:pStyle w:val="PL"/>
      </w:pPr>
      <w:r w:rsidRPr="00075FC6">
        <w:t xml:space="preserve">    </w:t>
      </w:r>
      <w:r w:rsidRPr="000370F5">
        <w:t>&lt;rdf:type rdf:resource="http://www.w3.org/</w:t>
      </w:r>
      <w:r w:rsidR="00B5156C" w:rsidRPr="000370F5">
        <w:t>1999/02/22-rdf-syntax-ns#Property</w:t>
      </w:r>
      <w:r w:rsidRPr="000370F5">
        <w:t>"/&gt;</w:t>
      </w:r>
    </w:p>
    <w:p w14:paraId="444850F0" w14:textId="77777777" w:rsidR="004A3F8C" w:rsidRDefault="004A3F8C" w:rsidP="004A3F8C">
      <w:pPr>
        <w:pStyle w:val="PL"/>
      </w:pPr>
      <w:r w:rsidRPr="000370F5">
        <w:t xml:space="preserve">    </w:t>
      </w:r>
      <w:r>
        <w:t>&lt;rdfs:domain rdf:resource="#Streaming"/&gt;</w:t>
      </w:r>
    </w:p>
    <w:p w14:paraId="2555EFDD" w14:textId="77777777" w:rsidR="004A3F8C" w:rsidRDefault="004A3F8C" w:rsidP="004A3F8C">
      <w:pPr>
        <w:pStyle w:val="PL"/>
      </w:pPr>
      <w:r>
        <w:t xml:space="preserve">    &lt;rdfs:comment&gt;</w:t>
      </w:r>
    </w:p>
    <w:p w14:paraId="6CDFC19B" w14:textId="77777777" w:rsidR="004A3F8C" w:rsidRDefault="004A3F8C" w:rsidP="004A3F8C">
      <w:pPr>
        <w:pStyle w:val="PL"/>
      </w:pPr>
      <w:r>
        <w:t xml:space="preserve">      Description: If Annex G is not supported, the attribute has no meaning. </w:t>
      </w:r>
    </w:p>
    <w:p w14:paraId="5F134CB8" w14:textId="77777777" w:rsidR="004A3F8C" w:rsidRDefault="004A3F8C" w:rsidP="004A3F8C">
      <w:pPr>
        <w:pStyle w:val="PL"/>
      </w:pPr>
      <w:r>
        <w:t xml:space="preserve">      If Annex G is supported, this attribute defines the peak decoding byte </w:t>
      </w:r>
    </w:p>
    <w:p w14:paraId="027320F7" w14:textId="77777777" w:rsidR="004A3F8C" w:rsidRDefault="004A3F8C" w:rsidP="004A3F8C">
      <w:pPr>
        <w:pStyle w:val="PL"/>
      </w:pPr>
      <w:r>
        <w:t xml:space="preserve">      rate the PSS client is able to support. In other words, the PSS client </w:t>
      </w:r>
    </w:p>
    <w:p w14:paraId="15C44959" w14:textId="77777777" w:rsidR="004A3F8C" w:rsidRDefault="004A3F8C" w:rsidP="004A3F8C">
      <w:pPr>
        <w:pStyle w:val="PL"/>
      </w:pPr>
      <w:r>
        <w:t xml:space="preserve">      fulfils the requirements given in Annex G with the signalled peak decoding </w:t>
      </w:r>
    </w:p>
    <w:p w14:paraId="263E95DB" w14:textId="77777777" w:rsidR="004A3F8C" w:rsidRDefault="004A3F8C" w:rsidP="004A3F8C">
      <w:pPr>
        <w:pStyle w:val="PL"/>
      </w:pPr>
      <w:r>
        <w:t xml:space="preserve">      byte rate. The values are given in bytes per second and shall be greater </w:t>
      </w:r>
    </w:p>
    <w:p w14:paraId="4A07B7B8" w14:textId="77777777" w:rsidR="004A3F8C" w:rsidRDefault="004A3F8C" w:rsidP="004A3F8C">
      <w:pPr>
        <w:pStyle w:val="PL"/>
      </w:pPr>
      <w:r>
        <w:t xml:space="preserve">      than or equal to </w:t>
      </w:r>
      <w:r w:rsidR="00E902CC">
        <w:t>16</w:t>
      </w:r>
      <w:r>
        <w:t xml:space="preserve">000. </w:t>
      </w:r>
    </w:p>
    <w:p w14:paraId="251FDA6C" w14:textId="77777777" w:rsidR="004A3F8C" w:rsidRDefault="004A3F8C" w:rsidP="004A3F8C">
      <w:pPr>
        <w:pStyle w:val="PL"/>
      </w:pPr>
      <w:r>
        <w:t xml:space="preserve">      Type: Number</w:t>
      </w:r>
    </w:p>
    <w:p w14:paraId="520B2D23" w14:textId="77777777" w:rsidR="004A3F8C" w:rsidRDefault="004A3F8C" w:rsidP="004A3F8C">
      <w:pPr>
        <w:pStyle w:val="PL"/>
      </w:pPr>
      <w:r>
        <w:t xml:space="preserve">      Resolution: Locked</w:t>
      </w:r>
    </w:p>
    <w:p w14:paraId="11CF71A2" w14:textId="77777777" w:rsidR="004A3F8C" w:rsidRPr="000A20DB" w:rsidRDefault="004A3F8C" w:rsidP="004A3F8C">
      <w:pPr>
        <w:pStyle w:val="PL"/>
        <w:rPr>
          <w:lang w:val="fr-FR"/>
        </w:rPr>
      </w:pPr>
      <w:r>
        <w:t xml:space="preserve">      </w:t>
      </w:r>
      <w:r w:rsidRPr="000A20DB">
        <w:rPr>
          <w:lang w:val="fr-FR"/>
        </w:rPr>
        <w:t>Examples: "16000"</w:t>
      </w:r>
    </w:p>
    <w:p w14:paraId="5E470620" w14:textId="77777777" w:rsidR="004A3F8C" w:rsidRPr="000A20DB" w:rsidRDefault="004A3F8C" w:rsidP="004A3F8C">
      <w:pPr>
        <w:pStyle w:val="PL"/>
        <w:rPr>
          <w:lang w:val="fr-FR"/>
        </w:rPr>
      </w:pPr>
      <w:r w:rsidRPr="000A20DB">
        <w:rPr>
          <w:lang w:val="fr-FR"/>
        </w:rPr>
        <w:t xml:space="preserve">    &lt;/rdfs:comment&gt;</w:t>
      </w:r>
    </w:p>
    <w:p w14:paraId="65C2F541" w14:textId="77777777" w:rsidR="004A3F8C" w:rsidRPr="000A20DB" w:rsidRDefault="004A3F8C" w:rsidP="004A3F8C">
      <w:pPr>
        <w:pStyle w:val="PL"/>
        <w:rPr>
          <w:lang w:val="fr-FR"/>
        </w:rPr>
      </w:pPr>
      <w:r w:rsidRPr="000A20DB">
        <w:rPr>
          <w:lang w:val="fr-FR"/>
        </w:rPr>
        <w:t xml:space="preserve">  &lt;/rdf:Description&gt;</w:t>
      </w:r>
    </w:p>
    <w:p w14:paraId="0347B395" w14:textId="77777777" w:rsidR="004A3F8C" w:rsidRPr="000A20DB" w:rsidRDefault="004A3F8C" w:rsidP="004A3F8C">
      <w:pPr>
        <w:pStyle w:val="PL"/>
        <w:rPr>
          <w:lang w:val="fr-FR"/>
        </w:rPr>
      </w:pPr>
    </w:p>
    <w:p w14:paraId="70C0FCFE" w14:textId="77777777" w:rsidR="004A3F8C" w:rsidRPr="00AC3D5A" w:rsidRDefault="004A3F8C" w:rsidP="004A3F8C">
      <w:pPr>
        <w:pStyle w:val="PL"/>
      </w:pPr>
      <w:r w:rsidRPr="000A20DB">
        <w:rPr>
          <w:lang w:val="fr-FR"/>
        </w:rPr>
        <w:t xml:space="preserve">  </w:t>
      </w:r>
      <w:r w:rsidRPr="00AC3D5A">
        <w:t xml:space="preserve">&lt;rdf:Description </w:t>
      </w:r>
      <w:r w:rsidR="00B5156C" w:rsidRPr="00AC3D5A">
        <w:t>rdf:</w:t>
      </w:r>
      <w:r w:rsidRPr="00AC3D5A">
        <w:t>ID="VideoInitialPostDecoderBufferingPeriod"&gt;</w:t>
      </w:r>
    </w:p>
    <w:p w14:paraId="36B6A060" w14:textId="77777777" w:rsidR="004A3F8C" w:rsidRPr="000370F5" w:rsidRDefault="004A3F8C" w:rsidP="004A3F8C">
      <w:pPr>
        <w:pStyle w:val="PL"/>
      </w:pPr>
      <w:r w:rsidRPr="00AC3D5A">
        <w:t xml:space="preserve">    </w:t>
      </w:r>
      <w:r w:rsidRPr="000370F5">
        <w:t>&lt;rdf:type rdf:resource="http://www.w3.org/</w:t>
      </w:r>
      <w:r w:rsidR="00B5156C" w:rsidRPr="000370F5">
        <w:t>1999/02/22-rdf-syntax-ns#Property</w:t>
      </w:r>
      <w:r w:rsidRPr="000370F5">
        <w:t>"/&gt;</w:t>
      </w:r>
    </w:p>
    <w:p w14:paraId="17335646" w14:textId="77777777" w:rsidR="004A3F8C" w:rsidRPr="00873260" w:rsidRDefault="004A3F8C" w:rsidP="004A3F8C">
      <w:pPr>
        <w:pStyle w:val="PL"/>
      </w:pPr>
      <w:r w:rsidRPr="000370F5">
        <w:t xml:space="preserve">    </w:t>
      </w:r>
      <w:r w:rsidRPr="00873260">
        <w:t>&lt;rdfs:domain rdf:resource="#Streaming"/&gt;</w:t>
      </w:r>
    </w:p>
    <w:p w14:paraId="27817547" w14:textId="77777777" w:rsidR="004A3F8C" w:rsidRDefault="004A3F8C" w:rsidP="004A3F8C">
      <w:pPr>
        <w:pStyle w:val="PL"/>
      </w:pPr>
      <w:r w:rsidRPr="00873260">
        <w:t xml:space="preserve">    </w:t>
      </w:r>
      <w:r>
        <w:t>&lt;rdfs:comment&gt;</w:t>
      </w:r>
    </w:p>
    <w:p w14:paraId="2C7CE0F6" w14:textId="77777777" w:rsidR="004A3F8C" w:rsidRDefault="004A3F8C" w:rsidP="004A3F8C">
      <w:pPr>
        <w:pStyle w:val="PL"/>
      </w:pPr>
      <w:r>
        <w:t xml:space="preserve">      Description: If Annex G is not supported, the attribute has no</w:t>
      </w:r>
    </w:p>
    <w:p w14:paraId="4DCF11BC" w14:textId="77777777" w:rsidR="004A3F8C" w:rsidRDefault="004A3F8C" w:rsidP="004A3F8C">
      <w:pPr>
        <w:pStyle w:val="PL"/>
      </w:pPr>
      <w:r>
        <w:t xml:space="preserve">      meaning. If Annex G is supported, this attribute defines the</w:t>
      </w:r>
    </w:p>
    <w:p w14:paraId="1BE8475E" w14:textId="77777777" w:rsidR="004A3F8C" w:rsidRDefault="004A3F8C" w:rsidP="004A3F8C">
      <w:pPr>
        <w:pStyle w:val="PL"/>
      </w:pPr>
      <w:r>
        <w:t xml:space="preserve">      maximum initial post-decoder buffering period of video. Values are</w:t>
      </w:r>
    </w:p>
    <w:p w14:paraId="3906B478" w14:textId="77777777" w:rsidR="004A3F8C" w:rsidRDefault="004A3F8C" w:rsidP="004A3F8C">
      <w:pPr>
        <w:pStyle w:val="PL"/>
      </w:pPr>
      <w:r>
        <w:t xml:space="preserve">      interpreted as clock ticks of a 90-kHz clock. In other words, the</w:t>
      </w:r>
    </w:p>
    <w:p w14:paraId="514638D5" w14:textId="77777777" w:rsidR="004A3F8C" w:rsidRDefault="004A3F8C" w:rsidP="004A3F8C">
      <w:pPr>
        <w:pStyle w:val="PL"/>
      </w:pPr>
      <w:r>
        <w:t xml:space="preserve">      value is incremented by one for each 1/90 000 seconds. For</w:t>
      </w:r>
    </w:p>
    <w:p w14:paraId="0DFF2A09" w14:textId="77777777" w:rsidR="004A3F8C" w:rsidRDefault="004A3F8C" w:rsidP="004A3F8C">
      <w:pPr>
        <w:pStyle w:val="PL"/>
      </w:pPr>
      <w:r>
        <w:t xml:space="preserve">      example, the value 9000 corresponds to 1/10 of a second initial</w:t>
      </w:r>
    </w:p>
    <w:p w14:paraId="10FC48E7" w14:textId="77777777" w:rsidR="004A3F8C" w:rsidRDefault="004A3F8C" w:rsidP="004A3F8C">
      <w:pPr>
        <w:pStyle w:val="PL"/>
      </w:pPr>
      <w:r>
        <w:t xml:space="preserve">      post-decodder buffering. Legal values are all integer values equal</w:t>
      </w:r>
    </w:p>
    <w:p w14:paraId="39859126" w14:textId="77777777" w:rsidR="004A3F8C" w:rsidRDefault="004A3F8C" w:rsidP="004A3F8C">
      <w:pPr>
        <w:pStyle w:val="PL"/>
      </w:pPr>
      <w:r>
        <w:t xml:space="preserve">      to or greater than zero.</w:t>
      </w:r>
    </w:p>
    <w:p w14:paraId="541E205E" w14:textId="77777777" w:rsidR="004A3F8C" w:rsidRDefault="004A3F8C" w:rsidP="004A3F8C">
      <w:pPr>
        <w:pStyle w:val="PL"/>
      </w:pPr>
    </w:p>
    <w:p w14:paraId="22CC8D84" w14:textId="77777777" w:rsidR="004A3F8C" w:rsidRDefault="004A3F8C" w:rsidP="004A3F8C">
      <w:pPr>
        <w:pStyle w:val="PL"/>
      </w:pPr>
      <w:r>
        <w:t xml:space="preserve">      Type: Number</w:t>
      </w:r>
    </w:p>
    <w:p w14:paraId="1C5DD2DA" w14:textId="77777777" w:rsidR="004A3F8C" w:rsidRDefault="004A3F8C" w:rsidP="004A3F8C">
      <w:pPr>
        <w:pStyle w:val="PL"/>
      </w:pPr>
      <w:r>
        <w:t xml:space="preserve">      Resolution: Locked</w:t>
      </w:r>
    </w:p>
    <w:p w14:paraId="566EBD20" w14:textId="77777777" w:rsidR="004A3F8C" w:rsidRDefault="004A3F8C" w:rsidP="004A3F8C">
      <w:pPr>
        <w:pStyle w:val="PL"/>
      </w:pPr>
      <w:r>
        <w:t xml:space="preserve">      Examples: "9000"</w:t>
      </w:r>
    </w:p>
    <w:p w14:paraId="715A5CD9" w14:textId="77777777" w:rsidR="004A3F8C" w:rsidRDefault="004A3F8C" w:rsidP="004A3F8C">
      <w:pPr>
        <w:pStyle w:val="PL"/>
      </w:pPr>
      <w:r>
        <w:t xml:space="preserve">    &lt;/rdfs:comment&gt;</w:t>
      </w:r>
    </w:p>
    <w:p w14:paraId="32A8E413" w14:textId="77777777" w:rsidR="004A3F8C" w:rsidRDefault="004A3F8C" w:rsidP="004A3F8C">
      <w:pPr>
        <w:pStyle w:val="PL"/>
      </w:pPr>
      <w:r>
        <w:t xml:space="preserve">  &lt;/rdf:Description&gt;</w:t>
      </w:r>
    </w:p>
    <w:p w14:paraId="14426E78" w14:textId="77777777" w:rsidR="004A3F8C" w:rsidRDefault="004A3F8C" w:rsidP="004A3F8C">
      <w:pPr>
        <w:pStyle w:val="PL"/>
      </w:pPr>
    </w:p>
    <w:p w14:paraId="5394A299" w14:textId="77777777" w:rsidR="004A3F8C" w:rsidRDefault="004A3F8C" w:rsidP="004A3F8C">
      <w:pPr>
        <w:pStyle w:val="PL"/>
      </w:pPr>
      <w:r>
        <w:t xml:space="preserve">  &lt;rdf:Description </w:t>
      </w:r>
      <w:r w:rsidR="00B5156C">
        <w:t>rdf:</w:t>
      </w:r>
      <w:r>
        <w:t>ID="VideoPreDecoderBufferSize"&gt;</w:t>
      </w:r>
    </w:p>
    <w:p w14:paraId="082E997B" w14:textId="77777777" w:rsidR="004A3F8C" w:rsidRPr="000370F5" w:rsidRDefault="004A3F8C" w:rsidP="004A3F8C">
      <w:pPr>
        <w:pStyle w:val="PL"/>
      </w:pPr>
      <w:r>
        <w:t xml:space="preserve">    </w:t>
      </w:r>
      <w:r w:rsidRPr="000370F5">
        <w:t>&lt;rdf:type rdf:resource="http://www.w3.org/</w:t>
      </w:r>
      <w:r w:rsidR="00B5156C" w:rsidRPr="000370F5">
        <w:t>1999/02/22-rdf-syntax-ns#Property</w:t>
      </w:r>
      <w:r w:rsidRPr="000370F5">
        <w:t>"/&gt;</w:t>
      </w:r>
    </w:p>
    <w:p w14:paraId="7EC2CB9C" w14:textId="77777777" w:rsidR="004A3F8C" w:rsidRDefault="004A3F8C" w:rsidP="004A3F8C">
      <w:pPr>
        <w:pStyle w:val="PL"/>
      </w:pPr>
      <w:r w:rsidRPr="000370F5">
        <w:t xml:space="preserve">    </w:t>
      </w:r>
      <w:r>
        <w:t>&lt;rdfs:domain rdf:resource="#Streaming"/&gt;</w:t>
      </w:r>
    </w:p>
    <w:p w14:paraId="120A2E43" w14:textId="77777777" w:rsidR="004A3F8C" w:rsidRDefault="004A3F8C" w:rsidP="004A3F8C">
      <w:pPr>
        <w:pStyle w:val="PL"/>
      </w:pPr>
      <w:r>
        <w:t xml:space="preserve">    &lt;rdfs:comment&gt;</w:t>
      </w:r>
    </w:p>
    <w:p w14:paraId="2B9D8D4B" w14:textId="77777777" w:rsidR="004A3F8C" w:rsidRDefault="004A3F8C" w:rsidP="004A3F8C">
      <w:pPr>
        <w:pStyle w:val="PL"/>
      </w:pPr>
      <w:r>
        <w:t xml:space="preserve">      Description: This attribute signals if the optional video</w:t>
      </w:r>
    </w:p>
    <w:p w14:paraId="56423EA0" w14:textId="77777777" w:rsidR="004A3F8C" w:rsidRDefault="004A3F8C" w:rsidP="004A3F8C">
      <w:pPr>
        <w:pStyle w:val="PL"/>
      </w:pPr>
      <w:r>
        <w:t xml:space="preserve">      buffering requirements defined in Annex G are supported. It also</w:t>
      </w:r>
    </w:p>
    <w:p w14:paraId="46696BCC" w14:textId="77777777" w:rsidR="004A3F8C" w:rsidRDefault="004A3F8C" w:rsidP="004A3F8C">
      <w:pPr>
        <w:pStyle w:val="PL"/>
      </w:pPr>
      <w:r>
        <w:t xml:space="preserve">      defines the size of the hypothetical pre-decoder buffer defined in</w:t>
      </w:r>
    </w:p>
    <w:p w14:paraId="55594B9F" w14:textId="77777777" w:rsidR="004A3F8C" w:rsidRDefault="004A3F8C" w:rsidP="004A3F8C">
      <w:pPr>
        <w:pStyle w:val="PL"/>
      </w:pPr>
      <w:r>
        <w:t xml:space="preserve">      Annex G. A value equal to zero means that Annex G is not</w:t>
      </w:r>
    </w:p>
    <w:p w14:paraId="5DB6FCC9" w14:textId="77777777" w:rsidR="004A3F8C" w:rsidRDefault="004A3F8C" w:rsidP="004A3F8C">
      <w:pPr>
        <w:pStyle w:val="PL"/>
      </w:pPr>
      <w:r>
        <w:t xml:space="preserve">      supported. A value equal to one means that Annex G is</w:t>
      </w:r>
    </w:p>
    <w:p w14:paraId="500C85AF" w14:textId="77777777" w:rsidR="004A3F8C" w:rsidRDefault="004A3F8C" w:rsidP="004A3F8C">
      <w:pPr>
        <w:pStyle w:val="PL"/>
      </w:pPr>
      <w:r>
        <w:t xml:space="preserve">      supported. In this case the size of the buffer is the default size</w:t>
      </w:r>
    </w:p>
    <w:p w14:paraId="0B715C2D" w14:textId="77777777" w:rsidR="004A3F8C" w:rsidRDefault="004A3F8C" w:rsidP="004A3F8C">
      <w:pPr>
        <w:pStyle w:val="PL"/>
      </w:pPr>
      <w:r>
        <w:t xml:space="preserve">      defined in Annex G.  A value equal to or greater than the default</w:t>
      </w:r>
    </w:p>
    <w:p w14:paraId="16E9D669" w14:textId="77777777" w:rsidR="004A3F8C" w:rsidRDefault="004A3F8C" w:rsidP="004A3F8C">
      <w:pPr>
        <w:pStyle w:val="PL"/>
      </w:pPr>
      <w:r>
        <w:t xml:space="preserve">      buffer size defined in Annex G means that Annex G is supported and</w:t>
      </w:r>
    </w:p>
    <w:p w14:paraId="23D32621" w14:textId="77777777" w:rsidR="004A3F8C" w:rsidRDefault="004A3F8C" w:rsidP="004A3F8C">
      <w:pPr>
        <w:pStyle w:val="PL"/>
      </w:pPr>
      <w:r>
        <w:t xml:space="preserve">      sets the buffer size to the given number of octets. Legal values are all</w:t>
      </w:r>
    </w:p>
    <w:p w14:paraId="766A8B5D" w14:textId="77777777" w:rsidR="004A3F8C" w:rsidRDefault="004A3F8C" w:rsidP="004A3F8C">
      <w:pPr>
        <w:pStyle w:val="PL"/>
      </w:pPr>
      <w:r>
        <w:t xml:space="preserve">      integer values equal to or greater than zero. Values greater than</w:t>
      </w:r>
    </w:p>
    <w:p w14:paraId="707164A5" w14:textId="77777777" w:rsidR="004A3F8C" w:rsidRDefault="004A3F8C" w:rsidP="004A3F8C">
      <w:pPr>
        <w:pStyle w:val="PL"/>
      </w:pPr>
      <w:r>
        <w:t xml:space="preserve">      one but less than the default buffer size defined in Annex G are</w:t>
      </w:r>
    </w:p>
    <w:p w14:paraId="492F0381" w14:textId="77777777" w:rsidR="004A3F8C" w:rsidRDefault="004A3F8C" w:rsidP="004A3F8C">
      <w:pPr>
        <w:pStyle w:val="PL"/>
      </w:pPr>
      <w:r>
        <w:t xml:space="preserve">      not allowed.</w:t>
      </w:r>
    </w:p>
    <w:p w14:paraId="2BA6458E" w14:textId="77777777" w:rsidR="004A3F8C" w:rsidRDefault="004A3F8C" w:rsidP="004A3F8C">
      <w:pPr>
        <w:pStyle w:val="PL"/>
      </w:pPr>
    </w:p>
    <w:p w14:paraId="24C71C53" w14:textId="77777777" w:rsidR="004A3F8C" w:rsidRDefault="004A3F8C" w:rsidP="004A3F8C">
      <w:pPr>
        <w:pStyle w:val="PL"/>
      </w:pPr>
      <w:r>
        <w:t xml:space="preserve">      Type: Number</w:t>
      </w:r>
    </w:p>
    <w:p w14:paraId="0596576D" w14:textId="77777777" w:rsidR="004A3F8C" w:rsidRDefault="004A3F8C" w:rsidP="004A3F8C">
      <w:pPr>
        <w:pStyle w:val="PL"/>
      </w:pPr>
      <w:r>
        <w:t xml:space="preserve">      Resolution: Locked</w:t>
      </w:r>
    </w:p>
    <w:p w14:paraId="73A497B5" w14:textId="77777777" w:rsidR="004A3F8C" w:rsidRPr="005E1495" w:rsidRDefault="004A3F8C" w:rsidP="004A3F8C">
      <w:pPr>
        <w:pStyle w:val="PL"/>
        <w:rPr>
          <w:lang w:val="fr-FR"/>
        </w:rPr>
      </w:pPr>
      <w:r>
        <w:t xml:space="preserve">      </w:t>
      </w:r>
      <w:r w:rsidRPr="005E1495">
        <w:rPr>
          <w:lang w:val="fr-FR"/>
        </w:rPr>
        <w:t>Examples: "0", "4096"</w:t>
      </w:r>
    </w:p>
    <w:p w14:paraId="0C5CF3EB" w14:textId="77777777" w:rsidR="004A3F8C" w:rsidRPr="005E1495" w:rsidRDefault="004A3F8C" w:rsidP="004A3F8C">
      <w:pPr>
        <w:pStyle w:val="PL"/>
        <w:rPr>
          <w:lang w:val="fr-FR"/>
        </w:rPr>
      </w:pPr>
      <w:r w:rsidRPr="005E1495">
        <w:rPr>
          <w:lang w:val="fr-FR"/>
        </w:rPr>
        <w:t xml:space="preserve">    &lt;/rdfs:comment&gt;</w:t>
      </w:r>
    </w:p>
    <w:p w14:paraId="650626E8" w14:textId="77777777" w:rsidR="004A3F8C" w:rsidRPr="005E1495" w:rsidRDefault="004A3F8C" w:rsidP="004A3F8C">
      <w:pPr>
        <w:pStyle w:val="PL"/>
        <w:rPr>
          <w:lang w:val="fr-FR"/>
        </w:rPr>
      </w:pPr>
      <w:r w:rsidRPr="005E1495">
        <w:rPr>
          <w:lang w:val="fr-FR"/>
        </w:rPr>
        <w:t xml:space="preserve">  &lt;/rdf:Description&gt;</w:t>
      </w:r>
    </w:p>
    <w:p w14:paraId="380F7663" w14:textId="77777777" w:rsidR="004A3F8C" w:rsidRPr="005E1495" w:rsidRDefault="004A3F8C" w:rsidP="004A3F8C">
      <w:pPr>
        <w:pStyle w:val="PL"/>
        <w:rPr>
          <w:lang w:val="fr-FR"/>
        </w:rPr>
      </w:pPr>
    </w:p>
    <w:p w14:paraId="443D8137" w14:textId="77777777" w:rsidR="004A3F8C" w:rsidRPr="003C5589" w:rsidRDefault="004A3F8C" w:rsidP="004A3F8C">
      <w:pPr>
        <w:pStyle w:val="PL"/>
        <w:rPr>
          <w:lang w:val="en-US"/>
        </w:rPr>
      </w:pPr>
      <w:r w:rsidRPr="003C5589">
        <w:rPr>
          <w:lang w:val="en-US"/>
        </w:rPr>
        <w:t>&lt;!-- ****************************************************************** --&gt;</w:t>
      </w:r>
    </w:p>
    <w:p w14:paraId="0692FF3D" w14:textId="77777777" w:rsidR="004A3F8C" w:rsidRPr="003C5589" w:rsidRDefault="004A3F8C" w:rsidP="004A3F8C">
      <w:pPr>
        <w:pStyle w:val="PL"/>
        <w:rPr>
          <w:lang w:val="en-US"/>
        </w:rPr>
      </w:pPr>
      <w:r w:rsidRPr="003C5589">
        <w:rPr>
          <w:lang w:val="en-US"/>
        </w:rPr>
        <w:t xml:space="preserve">&lt;!-- ***** Component: </w:t>
      </w:r>
      <w:r w:rsidR="00E902CC" w:rsidRPr="003C5589">
        <w:rPr>
          <w:lang w:val="en-US"/>
        </w:rPr>
        <w:t>ThreeGP</w:t>
      </w:r>
      <w:r w:rsidRPr="003C5589">
        <w:rPr>
          <w:lang w:val="en-US"/>
        </w:rPr>
        <w:t>FileFormat ***** --&gt;</w:t>
      </w:r>
    </w:p>
    <w:p w14:paraId="50567BFC" w14:textId="77777777" w:rsidR="004A3F8C" w:rsidRPr="003C5589" w:rsidRDefault="004A3F8C" w:rsidP="004A3F8C">
      <w:pPr>
        <w:pStyle w:val="PL"/>
        <w:rPr>
          <w:lang w:val="en-US"/>
        </w:rPr>
      </w:pPr>
    </w:p>
    <w:p w14:paraId="20DF4E90" w14:textId="77777777" w:rsidR="004A3F8C" w:rsidRPr="003C5589" w:rsidRDefault="004A3F8C" w:rsidP="004A3F8C">
      <w:pPr>
        <w:pStyle w:val="PL"/>
        <w:rPr>
          <w:lang w:val="en-US"/>
        </w:rPr>
      </w:pPr>
      <w:r w:rsidRPr="003C5589">
        <w:rPr>
          <w:lang w:val="en-US"/>
        </w:rPr>
        <w:t xml:space="preserve">  &lt;rdf:Description </w:t>
      </w:r>
      <w:r w:rsidR="00B5156C" w:rsidRPr="003C5589">
        <w:rPr>
          <w:lang w:val="en-US"/>
        </w:rPr>
        <w:t>rdf:</w:t>
      </w:r>
      <w:r w:rsidRPr="003C5589">
        <w:rPr>
          <w:lang w:val="en-US"/>
        </w:rPr>
        <w:t>ID="Brands"&gt;</w:t>
      </w:r>
    </w:p>
    <w:p w14:paraId="31D59FE3" w14:textId="77777777" w:rsidR="004A3F8C" w:rsidRPr="000370F5" w:rsidRDefault="004A3F8C" w:rsidP="004A3F8C">
      <w:pPr>
        <w:pStyle w:val="PL"/>
      </w:pPr>
      <w:r w:rsidRPr="003C5589">
        <w:rPr>
          <w:lang w:val="en-US"/>
        </w:rPr>
        <w:t xml:space="preserve">    </w:t>
      </w:r>
      <w:r w:rsidRPr="000370F5">
        <w:t>&lt;rdf:type rdf:resource="http://www.w3.org/</w:t>
      </w:r>
      <w:r w:rsidR="00B5156C" w:rsidRPr="000370F5">
        <w:t>1999/02/22-rdf-syntax-ns#Property</w:t>
      </w:r>
      <w:r w:rsidRPr="000370F5">
        <w:t>"/&gt;</w:t>
      </w:r>
    </w:p>
    <w:p w14:paraId="6B639C6E" w14:textId="77777777" w:rsidR="004A3F8C" w:rsidRPr="00906403" w:rsidRDefault="004A3F8C" w:rsidP="004A3F8C">
      <w:pPr>
        <w:pStyle w:val="PL"/>
        <w:rPr>
          <w:lang w:val="en-US"/>
        </w:rPr>
      </w:pPr>
      <w:r w:rsidRPr="000370F5">
        <w:t xml:space="preserve">    </w:t>
      </w:r>
      <w:r w:rsidRPr="00906403">
        <w:rPr>
          <w:lang w:val="en-US"/>
        </w:rPr>
        <w:t>&lt;</w:t>
      </w:r>
      <w:r w:rsidR="005A5DD8">
        <w:t>rdfs:range</w:t>
      </w:r>
      <w:r w:rsidRPr="00906403">
        <w:rPr>
          <w:lang w:val="en-US"/>
        </w:rPr>
        <w:t xml:space="preserve"> rdf:resource="http://www.w3.org/</w:t>
      </w:r>
      <w:r w:rsidR="00B05C08" w:rsidRPr="00B05C08">
        <w:rPr>
          <w:lang w:val="en-US"/>
        </w:rPr>
        <w:t>1999/02/22-rdf-syntax-ns#Bag</w:t>
      </w:r>
      <w:r w:rsidRPr="00906403">
        <w:rPr>
          <w:lang w:val="en-US"/>
        </w:rPr>
        <w:t>"/&gt;</w:t>
      </w:r>
    </w:p>
    <w:p w14:paraId="67752769" w14:textId="77777777" w:rsidR="004A3F8C" w:rsidRDefault="004A3F8C" w:rsidP="004A3F8C">
      <w:pPr>
        <w:pStyle w:val="PL"/>
      </w:pPr>
      <w:r w:rsidRPr="00906403">
        <w:rPr>
          <w:lang w:val="en-US"/>
        </w:rPr>
        <w:t xml:space="preserve">    </w:t>
      </w:r>
      <w:r>
        <w:t>&lt;rdfs:domain rdf:resource="#</w:t>
      </w:r>
      <w:r w:rsidR="00E902CC">
        <w:t>ThreeGP</w:t>
      </w:r>
      <w:r>
        <w:t>FileFormat"/&gt;</w:t>
      </w:r>
    </w:p>
    <w:p w14:paraId="1475E64D" w14:textId="77777777" w:rsidR="004A3F8C" w:rsidRDefault="004A3F8C" w:rsidP="004A3F8C">
      <w:pPr>
        <w:pStyle w:val="PL"/>
      </w:pPr>
      <w:r>
        <w:t xml:space="preserve">    &lt;rdfs:comment&gt;</w:t>
      </w:r>
    </w:p>
    <w:p w14:paraId="0A10D4D1" w14:textId="77777777" w:rsidR="004A3F8C" w:rsidRDefault="004A3F8C" w:rsidP="004A3F8C">
      <w:pPr>
        <w:pStyle w:val="PL"/>
      </w:pPr>
      <w:r>
        <w:t xml:space="preserve">      Description: This attribute lists the supported 3GP profiles identified </w:t>
      </w:r>
    </w:p>
    <w:p w14:paraId="42C11C49" w14:textId="77777777" w:rsidR="004A3F8C" w:rsidRDefault="004A3F8C" w:rsidP="004A3F8C">
      <w:pPr>
        <w:pStyle w:val="PL"/>
      </w:pPr>
      <w:r>
        <w:t xml:space="preserve">      by brand. Legal values are brand identifiers according to 5.3.4 and 5.4 </w:t>
      </w:r>
    </w:p>
    <w:p w14:paraId="0566E581" w14:textId="77777777" w:rsidR="004A3F8C" w:rsidRDefault="004A3F8C" w:rsidP="004A3F8C">
      <w:pPr>
        <w:pStyle w:val="PL"/>
      </w:pPr>
      <w:r>
        <w:t xml:space="preserve">      in [50].</w:t>
      </w:r>
    </w:p>
    <w:p w14:paraId="577F3631" w14:textId="77777777" w:rsidR="004A3F8C" w:rsidRDefault="004A3F8C" w:rsidP="004A3F8C">
      <w:pPr>
        <w:pStyle w:val="PL"/>
      </w:pPr>
    </w:p>
    <w:p w14:paraId="464ED5B5" w14:textId="77777777" w:rsidR="004A3F8C" w:rsidRDefault="004A3F8C" w:rsidP="004A3F8C">
      <w:pPr>
        <w:pStyle w:val="PL"/>
      </w:pPr>
      <w:r>
        <w:t xml:space="preserve">      Type: Literal (bag)</w:t>
      </w:r>
    </w:p>
    <w:p w14:paraId="59696DC6" w14:textId="77777777" w:rsidR="004A3F8C" w:rsidRDefault="004A3F8C" w:rsidP="004A3F8C">
      <w:pPr>
        <w:pStyle w:val="PL"/>
      </w:pPr>
      <w:r>
        <w:t xml:space="preserve">      Resolution: Append</w:t>
      </w:r>
    </w:p>
    <w:p w14:paraId="3CA529C9" w14:textId="77777777" w:rsidR="004A3F8C" w:rsidRPr="000370F5" w:rsidRDefault="004A3F8C" w:rsidP="004A3F8C">
      <w:pPr>
        <w:pStyle w:val="PL"/>
      </w:pPr>
      <w:r>
        <w:t xml:space="preserve">      </w:t>
      </w:r>
      <w:r w:rsidRPr="000370F5">
        <w:t>Examples: "3gp4,3gp5,3gp6,3gr6</w:t>
      </w:r>
      <w:r w:rsidR="00CA606C" w:rsidRPr="000370F5">
        <w:t>,3gp7,3gr7,3ge7</w:t>
      </w:r>
      <w:r w:rsidRPr="000370F5">
        <w:t>"</w:t>
      </w:r>
    </w:p>
    <w:p w14:paraId="2740CA3B" w14:textId="77777777" w:rsidR="004A3F8C" w:rsidRPr="000370F5" w:rsidRDefault="004A3F8C" w:rsidP="004A3F8C">
      <w:pPr>
        <w:pStyle w:val="PL"/>
      </w:pPr>
      <w:r w:rsidRPr="000370F5">
        <w:t xml:space="preserve">    &lt;/rdfs:comment&gt;</w:t>
      </w:r>
    </w:p>
    <w:p w14:paraId="7B9AF479" w14:textId="77777777" w:rsidR="004A3F8C" w:rsidRPr="000370F5" w:rsidRDefault="004A3F8C" w:rsidP="004A3F8C">
      <w:pPr>
        <w:pStyle w:val="PL"/>
      </w:pPr>
      <w:r w:rsidRPr="000370F5">
        <w:t xml:space="preserve">  &lt;/rdf:Description&gt;</w:t>
      </w:r>
    </w:p>
    <w:p w14:paraId="02A1CB42" w14:textId="77777777" w:rsidR="004A3F8C" w:rsidRPr="000370F5" w:rsidRDefault="004A3F8C" w:rsidP="004A3F8C">
      <w:pPr>
        <w:pStyle w:val="PL"/>
      </w:pPr>
    </w:p>
    <w:p w14:paraId="13FF5BDA" w14:textId="77777777" w:rsidR="004A3F8C" w:rsidRPr="000370F5" w:rsidRDefault="004A3F8C" w:rsidP="004A3F8C">
      <w:pPr>
        <w:pStyle w:val="PL"/>
      </w:pPr>
      <w:r w:rsidRPr="000370F5">
        <w:t xml:space="preserve">  &lt;rdf:Description </w:t>
      </w:r>
      <w:r w:rsidR="00B05C08" w:rsidRPr="000370F5">
        <w:t>rdf:</w:t>
      </w:r>
      <w:r w:rsidRPr="000370F5">
        <w:t>ID="</w:t>
      </w:r>
      <w:r w:rsidR="00E902CC" w:rsidRPr="000370F5">
        <w:t>ThreeGP</w:t>
      </w:r>
      <w:r w:rsidRPr="000370F5">
        <w:t>Accept"&gt;</w:t>
      </w:r>
    </w:p>
    <w:p w14:paraId="46736881" w14:textId="77777777" w:rsidR="004A3F8C" w:rsidRPr="000370F5" w:rsidRDefault="004A3F8C" w:rsidP="004A3F8C">
      <w:pPr>
        <w:pStyle w:val="PL"/>
      </w:pPr>
      <w:r w:rsidRPr="000370F5">
        <w:t xml:space="preserve">    &lt;rdf:type rdf:resource="http://www.w3.org/</w:t>
      </w:r>
      <w:r w:rsidR="00B05C08" w:rsidRPr="000370F5">
        <w:t>1999/02/22-rdf-syntax-ns#Property</w:t>
      </w:r>
      <w:r w:rsidRPr="000370F5">
        <w:t>"/&gt;</w:t>
      </w:r>
    </w:p>
    <w:p w14:paraId="547CF115" w14:textId="77777777" w:rsidR="004A3F8C" w:rsidRDefault="004A3F8C" w:rsidP="004A3F8C">
      <w:pPr>
        <w:pStyle w:val="PL"/>
      </w:pPr>
      <w:r w:rsidRPr="000370F5">
        <w:t xml:space="preserve">    </w:t>
      </w:r>
      <w:r>
        <w:t>&lt;</w:t>
      </w:r>
      <w:r w:rsidR="005A5DD8">
        <w:t>rdfs:range</w:t>
      </w:r>
      <w:r>
        <w:t xml:space="preserve"> rdf:resource="http://www.w3.org/</w:t>
      </w:r>
      <w:r w:rsidR="00B05C08">
        <w:t>1999/02/22-rdf-syntax-ns#Bag</w:t>
      </w:r>
      <w:r>
        <w:t>"/&gt;</w:t>
      </w:r>
    </w:p>
    <w:p w14:paraId="583992C3" w14:textId="77777777" w:rsidR="004A3F8C" w:rsidRDefault="004A3F8C" w:rsidP="004A3F8C">
      <w:pPr>
        <w:pStyle w:val="PL"/>
      </w:pPr>
      <w:r>
        <w:t xml:space="preserve">    &lt;rdfs:domain rdf:resource="#</w:t>
      </w:r>
      <w:r w:rsidR="00E902CC">
        <w:rPr>
          <w:lang w:val="en-US"/>
        </w:rPr>
        <w:t>ThreeGP</w:t>
      </w:r>
      <w:r>
        <w:t>FileFormat"/&gt;</w:t>
      </w:r>
    </w:p>
    <w:p w14:paraId="33C01E67" w14:textId="77777777" w:rsidR="004A3F8C" w:rsidRDefault="004A3F8C" w:rsidP="004A3F8C">
      <w:pPr>
        <w:pStyle w:val="PL"/>
      </w:pPr>
      <w:r>
        <w:t xml:space="preserve">    &lt;rdfs:comment&gt;</w:t>
      </w:r>
    </w:p>
    <w:p w14:paraId="6C5B2DE8" w14:textId="77777777" w:rsidR="004A3F8C" w:rsidRDefault="004A3F8C" w:rsidP="004A3F8C">
      <w:pPr>
        <w:pStyle w:val="PL"/>
      </w:pPr>
      <w:r>
        <w:t xml:space="preserve">      Description: List of content types (MIME types) that can be included </w:t>
      </w:r>
    </w:p>
    <w:p w14:paraId="00FD0AFB" w14:textId="77777777" w:rsidR="00BC27B8" w:rsidRDefault="004A3F8C" w:rsidP="00BC27B8">
      <w:pPr>
        <w:pStyle w:val="PL"/>
      </w:pPr>
      <w:r>
        <w:t xml:space="preserve">      in a 3GP file and handled by the PSS application.</w:t>
      </w:r>
      <w:r w:rsidR="00BC27B8" w:rsidRPr="00BC27B8">
        <w:t xml:space="preserve"> </w:t>
      </w:r>
      <w:r w:rsidR="00BC27B8">
        <w:t xml:space="preserve">If the identifier </w:t>
      </w:r>
    </w:p>
    <w:p w14:paraId="069AEFAB" w14:textId="77777777" w:rsidR="00BC27B8" w:rsidRDefault="00BC27B8" w:rsidP="00BC27B8">
      <w:pPr>
        <w:pStyle w:val="PL"/>
      </w:pPr>
      <w:r>
        <w:t xml:space="preserve">      "Streaming-Media" is included, streaming media can be included in the </w:t>
      </w:r>
    </w:p>
    <w:p w14:paraId="00E9143F" w14:textId="77777777" w:rsidR="00BC27B8" w:rsidRDefault="00BC27B8" w:rsidP="00BC27B8">
      <w:pPr>
        <w:pStyle w:val="PL"/>
      </w:pPr>
      <w:r>
        <w:t xml:space="preserve">      presentation. Details on the streaming support can then be </w:t>
      </w:r>
    </w:p>
    <w:p w14:paraId="08BA5870" w14:textId="77777777" w:rsidR="004A3F8C" w:rsidRDefault="00BC27B8" w:rsidP="00BC27B8">
      <w:pPr>
        <w:pStyle w:val="PL"/>
      </w:pPr>
      <w:r>
        <w:t xml:space="preserve">      found in the Streaming component.</w:t>
      </w:r>
      <w:r w:rsidR="004A3F8C">
        <w:t xml:space="preserve"> For each content </w:t>
      </w:r>
    </w:p>
    <w:p w14:paraId="6FDF86F2" w14:textId="77777777" w:rsidR="004A3F8C" w:rsidRDefault="004A3F8C" w:rsidP="004A3F8C">
      <w:pPr>
        <w:pStyle w:val="PL"/>
      </w:pPr>
      <w:r>
        <w:t xml:space="preserve">      type a set of supported parameters can be given. A content type that </w:t>
      </w:r>
    </w:p>
    <w:p w14:paraId="6D48E601" w14:textId="77777777" w:rsidR="004A3F8C" w:rsidRDefault="004A3F8C" w:rsidP="004A3F8C">
      <w:pPr>
        <w:pStyle w:val="PL"/>
      </w:pPr>
      <w:r>
        <w:t xml:space="preserve">      supports multiple parameter sets may o</w:t>
      </w:r>
      <w:r w:rsidR="00E902CC">
        <w:t>ccur several times in the list.</w:t>
      </w:r>
    </w:p>
    <w:p w14:paraId="20ACA37C" w14:textId="77777777" w:rsidR="004A3F8C" w:rsidRDefault="004A3F8C" w:rsidP="004A3F8C">
      <w:pPr>
        <w:pStyle w:val="PL"/>
      </w:pPr>
    </w:p>
    <w:p w14:paraId="1A088DE9" w14:textId="77777777" w:rsidR="004A3F8C" w:rsidRDefault="004A3F8C" w:rsidP="004A3F8C">
      <w:pPr>
        <w:pStyle w:val="PL"/>
      </w:pPr>
      <w:r>
        <w:t xml:space="preserve">      Type: Literal (bag)</w:t>
      </w:r>
    </w:p>
    <w:p w14:paraId="5538F085" w14:textId="77777777" w:rsidR="004A3F8C" w:rsidRDefault="004A3F8C" w:rsidP="004A3F8C">
      <w:pPr>
        <w:pStyle w:val="PL"/>
      </w:pPr>
      <w:r>
        <w:t xml:space="preserve">      Resolution: Append</w:t>
      </w:r>
    </w:p>
    <w:p w14:paraId="04700619" w14:textId="77777777" w:rsidR="004A3F8C" w:rsidRDefault="004A3F8C" w:rsidP="004A3F8C">
      <w:pPr>
        <w:pStyle w:val="PL"/>
      </w:pPr>
      <w:r>
        <w:t xml:space="preserve">      Examples: "</w:t>
      </w:r>
      <w:r w:rsidR="007928AB" w:rsidRPr="004E49C0">
        <w:t>video/H264; profile-level-id=42e00a</w:t>
      </w:r>
      <w:r>
        <w:t>,audio/</w:t>
      </w:r>
      <w:smartTag w:uri="urn:schemas-microsoft-com:office:smarttags" w:element="stockticker">
        <w:r>
          <w:t>AMR</w:t>
        </w:r>
      </w:smartTag>
      <w:r>
        <w:t>"</w:t>
      </w:r>
    </w:p>
    <w:p w14:paraId="58A69026" w14:textId="77777777" w:rsidR="004A3F8C" w:rsidRPr="00906403" w:rsidRDefault="004A3F8C" w:rsidP="004A3F8C">
      <w:pPr>
        <w:pStyle w:val="PL"/>
      </w:pPr>
      <w:r>
        <w:t xml:space="preserve">    </w:t>
      </w:r>
      <w:r w:rsidRPr="00906403">
        <w:t>&lt;/rdfs:comment&gt;</w:t>
      </w:r>
    </w:p>
    <w:p w14:paraId="08F4DBF2" w14:textId="77777777" w:rsidR="004A3F8C" w:rsidRPr="00906403" w:rsidRDefault="004A3F8C" w:rsidP="004A3F8C">
      <w:pPr>
        <w:pStyle w:val="PL"/>
      </w:pPr>
      <w:r w:rsidRPr="00906403">
        <w:t xml:space="preserve">  &lt;/rdf:Description&gt;</w:t>
      </w:r>
    </w:p>
    <w:p w14:paraId="34A69A19" w14:textId="77777777" w:rsidR="004A3F8C" w:rsidRPr="00906403" w:rsidRDefault="004A3F8C" w:rsidP="004A3F8C">
      <w:pPr>
        <w:pStyle w:val="PL"/>
      </w:pPr>
    </w:p>
    <w:p w14:paraId="767279FC" w14:textId="77777777" w:rsidR="004A3F8C" w:rsidRPr="00906403" w:rsidRDefault="004A3F8C" w:rsidP="004A3F8C">
      <w:pPr>
        <w:pStyle w:val="PL"/>
      </w:pPr>
      <w:r w:rsidRPr="00906403">
        <w:t xml:space="preserve">  &lt;rdf:Description </w:t>
      </w:r>
      <w:r w:rsidR="00B05C08">
        <w:t>rdf:</w:t>
      </w:r>
      <w:r w:rsidRPr="00906403">
        <w:t>ID="</w:t>
      </w:r>
      <w:r w:rsidR="00E902CC">
        <w:rPr>
          <w:lang w:val="en-US"/>
        </w:rPr>
        <w:t>ThreeGP</w:t>
      </w:r>
      <w:r w:rsidRPr="00906403">
        <w:t>Accept-Subset"&gt;</w:t>
      </w:r>
    </w:p>
    <w:p w14:paraId="20BEAEA3" w14:textId="77777777" w:rsidR="004A3F8C" w:rsidRDefault="004A3F8C" w:rsidP="004A3F8C">
      <w:pPr>
        <w:pStyle w:val="PL"/>
      </w:pPr>
      <w:r w:rsidRPr="00906403">
        <w:t xml:space="preserve">    </w:t>
      </w:r>
      <w:r>
        <w:t>&lt;rdf:type rdf:resource="http://www.w3.org/</w:t>
      </w:r>
      <w:r w:rsidR="00B05C08">
        <w:t>1999/02/22-rdf-syntax-ns#Property</w:t>
      </w:r>
      <w:r>
        <w:t>"/&gt;</w:t>
      </w:r>
    </w:p>
    <w:p w14:paraId="4E3E60E1" w14:textId="77777777" w:rsidR="004A3F8C" w:rsidRDefault="004A3F8C" w:rsidP="004A3F8C">
      <w:pPr>
        <w:pStyle w:val="PL"/>
      </w:pPr>
      <w:r>
        <w:t xml:space="preserve">    &lt;</w:t>
      </w:r>
      <w:r w:rsidR="005A5DD8">
        <w:t>rdfs:range</w:t>
      </w:r>
      <w:r>
        <w:t xml:space="preserve"> rdf:resource="http://www.w3.org/</w:t>
      </w:r>
      <w:r w:rsidR="00B05C08">
        <w:t>1999/02/22-rdf-syntax-ns#Bag</w:t>
      </w:r>
      <w:r>
        <w:t>"/&gt;</w:t>
      </w:r>
    </w:p>
    <w:p w14:paraId="4A178462" w14:textId="77777777" w:rsidR="004A3F8C" w:rsidRDefault="004A3F8C" w:rsidP="004A3F8C">
      <w:pPr>
        <w:pStyle w:val="PL"/>
      </w:pPr>
      <w:r>
        <w:t xml:space="preserve">    &lt;rdfs:domain rdf:resource="#</w:t>
      </w:r>
      <w:r w:rsidR="00E902CC">
        <w:rPr>
          <w:lang w:val="en-US"/>
        </w:rPr>
        <w:t>ThreeGP</w:t>
      </w:r>
      <w:r>
        <w:t>FileFormat"/&gt;</w:t>
      </w:r>
    </w:p>
    <w:p w14:paraId="033E8BFB" w14:textId="77777777" w:rsidR="004A3F8C" w:rsidRDefault="004A3F8C" w:rsidP="004A3F8C">
      <w:pPr>
        <w:pStyle w:val="PL"/>
      </w:pPr>
      <w:r>
        <w:t xml:space="preserve">    &lt;rdfs:comment&gt;</w:t>
      </w:r>
    </w:p>
    <w:p w14:paraId="118CD0A3" w14:textId="77777777" w:rsidR="004A3F8C" w:rsidRDefault="004A3F8C" w:rsidP="004A3F8C">
      <w:pPr>
        <w:pStyle w:val="PL"/>
      </w:pPr>
      <w:r>
        <w:t xml:space="preserve">      Description: List of content types for which the PSS application </w:t>
      </w:r>
    </w:p>
    <w:p w14:paraId="622CB663" w14:textId="77777777" w:rsidR="004A3F8C" w:rsidRDefault="004A3F8C" w:rsidP="004A3F8C">
      <w:pPr>
        <w:pStyle w:val="PL"/>
      </w:pPr>
      <w:r>
        <w:t xml:space="preserve">      supports a subset. MIME types can in most cases effectively be used </w:t>
      </w:r>
    </w:p>
    <w:p w14:paraId="685DD525" w14:textId="77777777" w:rsidR="004A3F8C" w:rsidRDefault="004A3F8C" w:rsidP="004A3F8C">
      <w:pPr>
        <w:pStyle w:val="PL"/>
      </w:pPr>
      <w:r>
        <w:t xml:space="preserve">      to express variations in support for different media types. Many MIME</w:t>
      </w:r>
    </w:p>
    <w:p w14:paraId="72C6DCD5" w14:textId="77777777" w:rsidR="004A3F8C" w:rsidRDefault="004A3F8C" w:rsidP="004A3F8C">
      <w:pPr>
        <w:pStyle w:val="PL"/>
      </w:pPr>
      <w:r>
        <w:t xml:space="preserve">      types have several parameters that can be used for this purpose. There </w:t>
      </w:r>
    </w:p>
    <w:p w14:paraId="5212C2E6" w14:textId="77777777" w:rsidR="004A3F8C" w:rsidRDefault="004A3F8C" w:rsidP="004A3F8C">
      <w:pPr>
        <w:pStyle w:val="PL"/>
      </w:pPr>
      <w:r>
        <w:t xml:space="preserve">      may exist content types for which the PSS application only supports a </w:t>
      </w:r>
    </w:p>
    <w:p w14:paraId="34CBE492" w14:textId="77777777" w:rsidR="004A3F8C" w:rsidRDefault="004A3F8C" w:rsidP="004A3F8C">
      <w:pPr>
        <w:pStyle w:val="PL"/>
      </w:pPr>
      <w:r>
        <w:t xml:space="preserve">      subset and this subset cannot be expressed with MIME type parameters. </w:t>
      </w:r>
    </w:p>
    <w:p w14:paraId="0D0C87EA" w14:textId="77777777" w:rsidR="004A3F8C" w:rsidRDefault="004A3F8C" w:rsidP="004A3F8C">
      <w:pPr>
        <w:pStyle w:val="PL"/>
      </w:pPr>
      <w:r>
        <w:t xml:space="preserve">      In these cases the attribute </w:t>
      </w:r>
      <w:r w:rsidR="00E902CC">
        <w:rPr>
          <w:lang w:val="en-US"/>
        </w:rPr>
        <w:t>ThreeGP</w:t>
      </w:r>
      <w:r>
        <w:t xml:space="preserve">Accept-Subset is used to describe </w:t>
      </w:r>
    </w:p>
    <w:p w14:paraId="34C6CB70" w14:textId="77777777" w:rsidR="004A3F8C" w:rsidRDefault="004A3F8C" w:rsidP="004A3F8C">
      <w:pPr>
        <w:pStyle w:val="PL"/>
      </w:pPr>
      <w:r>
        <w:t xml:space="preserve">      support for a subset of a specific content type. If a subset of a </w:t>
      </w:r>
    </w:p>
    <w:p w14:paraId="497760B4" w14:textId="77777777" w:rsidR="004A3F8C" w:rsidRDefault="004A3F8C" w:rsidP="004A3F8C">
      <w:pPr>
        <w:pStyle w:val="PL"/>
      </w:pPr>
      <w:r>
        <w:t xml:space="preserve">      specific content type is declared in </w:t>
      </w:r>
      <w:r w:rsidR="00E902CC">
        <w:rPr>
          <w:lang w:val="en-US"/>
        </w:rPr>
        <w:t>ThreeGP</w:t>
      </w:r>
      <w:r>
        <w:t xml:space="preserve">Accept-Subset, this means that </w:t>
      </w:r>
    </w:p>
    <w:p w14:paraId="03C5AB24" w14:textId="77777777" w:rsidR="004A3F8C" w:rsidRDefault="004A3F8C" w:rsidP="004A3F8C">
      <w:pPr>
        <w:pStyle w:val="PL"/>
      </w:pPr>
      <w:r>
        <w:t xml:space="preserve">      </w:t>
      </w:r>
      <w:r w:rsidR="00C405F0">
        <w:rPr>
          <w:lang w:val="en-US"/>
        </w:rPr>
        <w:t>ThreeGP</w:t>
      </w:r>
      <w:r>
        <w:t xml:space="preserve">Accept-Subset has precedence over </w:t>
      </w:r>
      <w:r w:rsidR="00E902CC">
        <w:rPr>
          <w:lang w:val="en-US"/>
        </w:rPr>
        <w:t>ThreeGP</w:t>
      </w:r>
      <w:r>
        <w:t xml:space="preserve">Accept. </w:t>
      </w:r>
      <w:r w:rsidR="00E902CC">
        <w:rPr>
          <w:lang w:val="en-US"/>
        </w:rPr>
        <w:t>ThreeGP</w:t>
      </w:r>
      <w:r>
        <w:t xml:space="preserve">Accept shall always </w:t>
      </w:r>
    </w:p>
    <w:p w14:paraId="51433E12" w14:textId="77777777" w:rsidR="004A3F8C" w:rsidRDefault="004A3F8C" w:rsidP="004A3F8C">
      <w:pPr>
        <w:pStyle w:val="PL"/>
      </w:pPr>
      <w:r>
        <w:t xml:space="preserve">      include the corresponding content types for which </w:t>
      </w:r>
      <w:r w:rsidR="00E902CC">
        <w:rPr>
          <w:lang w:val="en-US"/>
        </w:rPr>
        <w:t>ThreeGP</w:t>
      </w:r>
      <w:r>
        <w:t xml:space="preserve">Accept-Subset </w:t>
      </w:r>
    </w:p>
    <w:p w14:paraId="1BB12902" w14:textId="77777777" w:rsidR="004A3F8C" w:rsidRDefault="004A3F8C" w:rsidP="004A3F8C">
      <w:pPr>
        <w:pStyle w:val="PL"/>
      </w:pPr>
      <w:r>
        <w:t xml:space="preserve">      specifies subsets of. No legal values are currently defined.</w:t>
      </w:r>
    </w:p>
    <w:p w14:paraId="767EFDDA" w14:textId="77777777" w:rsidR="004A3F8C" w:rsidRDefault="004A3F8C" w:rsidP="004A3F8C">
      <w:pPr>
        <w:pStyle w:val="PL"/>
      </w:pPr>
    </w:p>
    <w:p w14:paraId="00DD8305" w14:textId="77777777" w:rsidR="004A3F8C" w:rsidRDefault="004A3F8C" w:rsidP="004A3F8C">
      <w:pPr>
        <w:pStyle w:val="PL"/>
      </w:pPr>
      <w:r>
        <w:t xml:space="preserve">      Type: Literal (bag)</w:t>
      </w:r>
    </w:p>
    <w:p w14:paraId="4CF7FCCE" w14:textId="77777777" w:rsidR="004A3F8C" w:rsidRDefault="004A3F8C" w:rsidP="004A3F8C">
      <w:pPr>
        <w:pStyle w:val="PL"/>
      </w:pPr>
      <w:r>
        <w:t xml:space="preserve">      Resolution: Locked</w:t>
      </w:r>
    </w:p>
    <w:p w14:paraId="60AA4832" w14:textId="77777777" w:rsidR="004A3F8C" w:rsidRDefault="004A3F8C" w:rsidP="004A3F8C">
      <w:pPr>
        <w:pStyle w:val="PL"/>
      </w:pPr>
      <w:r>
        <w:t xml:space="preserve">    &lt;/rdfs:comment&gt;</w:t>
      </w:r>
    </w:p>
    <w:p w14:paraId="7FA097E7" w14:textId="77777777" w:rsidR="004A3F8C" w:rsidRDefault="004A3F8C" w:rsidP="004A3F8C">
      <w:pPr>
        <w:pStyle w:val="PL"/>
      </w:pPr>
      <w:r>
        <w:t xml:space="preserve">  &lt;/rdf:Description&gt;</w:t>
      </w:r>
    </w:p>
    <w:p w14:paraId="4EF06EC8" w14:textId="77777777" w:rsidR="00E902CC" w:rsidRDefault="00E902CC" w:rsidP="00E902CC">
      <w:pPr>
        <w:pStyle w:val="PL"/>
      </w:pPr>
    </w:p>
    <w:p w14:paraId="78D6BDDA" w14:textId="77777777" w:rsidR="00383C14" w:rsidRDefault="00383C14" w:rsidP="00383C14">
      <w:pPr>
        <w:pStyle w:val="PL"/>
      </w:pPr>
      <w:r>
        <w:t xml:space="preserve">  &lt;rdf:Description rdf:ID="ThreeGPFramePackingFormats"&gt;</w:t>
      </w:r>
    </w:p>
    <w:p w14:paraId="613E542C" w14:textId="77777777" w:rsidR="00383C14" w:rsidRPr="000370F5" w:rsidRDefault="00383C14" w:rsidP="00383C14">
      <w:pPr>
        <w:pStyle w:val="PL"/>
      </w:pPr>
      <w:r>
        <w:t xml:space="preserve">    </w:t>
      </w:r>
      <w:r w:rsidRPr="000370F5">
        <w:t>&lt;rdf:type rdf:resource="http://www.w3.org/1999/02/22-rdf-syntax-ns#Property"/&gt;</w:t>
      </w:r>
    </w:p>
    <w:p w14:paraId="2F2FFF1E" w14:textId="77777777" w:rsidR="00383C14" w:rsidRDefault="00383C14" w:rsidP="00383C14">
      <w:pPr>
        <w:pStyle w:val="PL"/>
      </w:pPr>
      <w:r w:rsidRPr="000370F5">
        <w:t xml:space="preserve">    </w:t>
      </w:r>
      <w:r>
        <w:t>&lt;rdfs:range rdf:resource="http://www.w3.org/1999/02/22-rdf-syntax-ns#Bag"/&gt;</w:t>
      </w:r>
    </w:p>
    <w:p w14:paraId="5F5AE149" w14:textId="77777777" w:rsidR="00383C14" w:rsidRDefault="00383C14" w:rsidP="00383C14">
      <w:pPr>
        <w:pStyle w:val="PL"/>
      </w:pPr>
      <w:r>
        <w:t xml:space="preserve">    &lt;rdfs:domain rdf:resource="#ThreeGPFileFormat"/&gt;</w:t>
      </w:r>
    </w:p>
    <w:p w14:paraId="3C81A0FC" w14:textId="77777777" w:rsidR="00383C14" w:rsidRDefault="00383C14" w:rsidP="00383C14">
      <w:pPr>
        <w:pStyle w:val="PL"/>
      </w:pPr>
      <w:r>
        <w:t xml:space="preserve">    &lt;rdfs:comment&gt;</w:t>
      </w:r>
    </w:p>
    <w:p w14:paraId="5409B9DD" w14:textId="77777777" w:rsidR="00383C14" w:rsidRDefault="00383C14" w:rsidP="00383C14">
      <w:pPr>
        <w:pStyle w:val="PL"/>
        <w:ind w:left="576" w:right="1440"/>
      </w:pPr>
      <w:r>
        <w:t xml:space="preserve">Description: List of supported frame packing formats relevant for stereoscopic 3D video that can be included in a 3GP file and handled by the </w:t>
      </w:r>
      <w:smartTag w:uri="urn:schemas-microsoft-com:office:smarttags" w:element="stockticker">
        <w:r>
          <w:t>PSS</w:t>
        </w:r>
      </w:smartTag>
      <w:r>
        <w:t xml:space="preserve"> application. </w:t>
      </w:r>
    </w:p>
    <w:p w14:paraId="142C36B8" w14:textId="77777777" w:rsidR="00383C14" w:rsidRDefault="00383C14" w:rsidP="00383C14">
      <w:pPr>
        <w:pStyle w:val="PL"/>
      </w:pPr>
    </w:p>
    <w:p w14:paraId="7F3BE5BD" w14:textId="77777777" w:rsidR="00383C14" w:rsidRDefault="00383C14" w:rsidP="00383C14">
      <w:pPr>
        <w:pStyle w:val="PL"/>
      </w:pPr>
      <w:r>
        <w:t xml:space="preserve">      Type: Literal (bag)</w:t>
      </w:r>
    </w:p>
    <w:p w14:paraId="37E98D01" w14:textId="77777777" w:rsidR="00383C14" w:rsidRDefault="00383C14" w:rsidP="00383C14">
      <w:pPr>
        <w:pStyle w:val="PL"/>
      </w:pPr>
      <w:r>
        <w:t xml:space="preserve">      Resolution: Append</w:t>
      </w:r>
    </w:p>
    <w:p w14:paraId="15D33742" w14:textId="77777777" w:rsidR="00383C14" w:rsidRDefault="00383C14" w:rsidP="00383C14">
      <w:pPr>
        <w:pStyle w:val="PL"/>
      </w:pPr>
      <w:r>
        <w:t xml:space="preserve">      Examples: </w:t>
      </w:r>
      <w:r w:rsidR="006E7973">
        <w:t>"</w:t>
      </w:r>
      <w:r>
        <w:t>3,4</w:t>
      </w:r>
      <w:r w:rsidR="006E7973">
        <w:t>"</w:t>
      </w:r>
    </w:p>
    <w:p w14:paraId="62FB94EC" w14:textId="77777777" w:rsidR="00383C14" w:rsidRDefault="00383C14" w:rsidP="00383C14">
      <w:pPr>
        <w:pStyle w:val="PL"/>
      </w:pPr>
      <w:r>
        <w:t xml:space="preserve">    &lt;/rdfs:comment&gt;</w:t>
      </w:r>
    </w:p>
    <w:p w14:paraId="688D198B" w14:textId="77777777" w:rsidR="00383C14" w:rsidRDefault="00383C14" w:rsidP="00383C14">
      <w:pPr>
        <w:pStyle w:val="PL"/>
      </w:pPr>
      <w:r>
        <w:t xml:space="preserve">  &lt;/rdf:Description&gt;</w:t>
      </w:r>
    </w:p>
    <w:p w14:paraId="0819D459" w14:textId="77777777" w:rsidR="00735FA3" w:rsidRDefault="00735FA3" w:rsidP="00735FA3">
      <w:pPr>
        <w:pStyle w:val="PL"/>
      </w:pPr>
    </w:p>
    <w:p w14:paraId="61F40E8E" w14:textId="77777777" w:rsidR="00735FA3" w:rsidRDefault="00735FA3" w:rsidP="00735FA3">
      <w:pPr>
        <w:pStyle w:val="PL"/>
      </w:pPr>
      <w:r>
        <w:t xml:space="preserve">  &lt;rdf:Description rdf:ID="ThreeGPCVOCapable"&gt;</w:t>
      </w:r>
    </w:p>
    <w:p w14:paraId="6ADF4E93" w14:textId="77777777" w:rsidR="00735FA3" w:rsidRPr="00E51074" w:rsidRDefault="00735FA3" w:rsidP="00735FA3">
      <w:pPr>
        <w:pStyle w:val="PL"/>
      </w:pPr>
      <w:r>
        <w:t xml:space="preserve">    </w:t>
      </w:r>
      <w:r w:rsidRPr="00E51074">
        <w:t>&lt;rdf:type rdf:resource="http://www.w3.org/1999/02/22-rdf-syntax-ns#Property"/&gt;</w:t>
      </w:r>
    </w:p>
    <w:p w14:paraId="13D65A50" w14:textId="77777777" w:rsidR="00735FA3" w:rsidRDefault="00735FA3" w:rsidP="00735FA3">
      <w:pPr>
        <w:pStyle w:val="PL"/>
      </w:pPr>
      <w:r w:rsidRPr="00E51074">
        <w:t xml:space="preserve">    </w:t>
      </w:r>
      <w:r>
        <w:t>&lt;rdfs:domain rdf:resource="#ThreeGPFileFormat"/&gt;</w:t>
      </w:r>
    </w:p>
    <w:p w14:paraId="21535ABF" w14:textId="77777777" w:rsidR="00735FA3" w:rsidRDefault="00735FA3" w:rsidP="00735FA3">
      <w:pPr>
        <w:pStyle w:val="PL"/>
      </w:pPr>
      <w:r>
        <w:t xml:space="preserve">    &lt;rdfs:comment&gt;</w:t>
      </w:r>
    </w:p>
    <w:p w14:paraId="15CD2742" w14:textId="77777777" w:rsidR="00735FA3" w:rsidRDefault="00735FA3" w:rsidP="00735FA3">
      <w:pPr>
        <w:pStyle w:val="PL"/>
        <w:ind w:left="576" w:right="1440"/>
      </w:pPr>
      <w:r>
        <w:t xml:space="preserve">Description: Indicates whether the client is a CVO capable receiver of 3GP files, i.e. provided that the video orientation information (corresponding to </w:t>
      </w:r>
      <w:r>
        <w:rPr>
          <w:rFonts w:ascii="Courier" w:hAnsi="Courier"/>
          <w:szCs w:val="16"/>
          <w:lang w:val="en-US"/>
        </w:rPr>
        <w:t xml:space="preserve">urn:3gpp:video-orientation) </w:t>
      </w:r>
      <w:r>
        <w:t xml:space="preserve">of the delivered content is communicated to the client in a 3GP file, the client can interpret the video orientation and align the video correctly for rendering/display purposes. If this attribute is reported and the ThreeGPHighGranularityCVOCapable attribute is reported as a </w:t>
      </w:r>
      <w:r w:rsidR="006E7973">
        <w:t>"</w:t>
      </w:r>
      <w:r>
        <w:t>Yes</w:t>
      </w:r>
      <w:r w:rsidR="006E7973">
        <w:t>"</w:t>
      </w:r>
      <w:r>
        <w:t xml:space="preserve">, then the value of this attribute shall be a </w:t>
      </w:r>
      <w:r w:rsidR="006E7973">
        <w:t>"</w:t>
      </w:r>
      <w:r>
        <w:t>Yes</w:t>
      </w:r>
      <w:r w:rsidR="006E7973">
        <w:t>"</w:t>
      </w:r>
      <w:r>
        <w:t>.</w:t>
      </w:r>
    </w:p>
    <w:p w14:paraId="7A67C898" w14:textId="77777777" w:rsidR="00735FA3" w:rsidRDefault="00735FA3" w:rsidP="00735FA3">
      <w:pPr>
        <w:pStyle w:val="PL"/>
        <w:ind w:right="1440"/>
      </w:pPr>
    </w:p>
    <w:p w14:paraId="7A876334" w14:textId="77777777" w:rsidR="00735FA3" w:rsidRDefault="00735FA3" w:rsidP="00735FA3">
      <w:pPr>
        <w:pStyle w:val="PL"/>
        <w:ind w:left="576" w:right="1440"/>
      </w:pPr>
      <w:r>
        <w:t>Type: Literal</w:t>
      </w:r>
    </w:p>
    <w:p w14:paraId="36F5C8FD" w14:textId="77777777" w:rsidR="00735FA3" w:rsidRDefault="00735FA3" w:rsidP="00735FA3">
      <w:pPr>
        <w:pStyle w:val="PL"/>
        <w:ind w:left="576" w:right="1440"/>
      </w:pPr>
      <w:r>
        <w:t>Resolution: Locked</w:t>
      </w:r>
    </w:p>
    <w:p w14:paraId="0E2C5892" w14:textId="77777777" w:rsidR="00735FA3" w:rsidRDefault="00735FA3" w:rsidP="00735FA3">
      <w:pPr>
        <w:pStyle w:val="PL"/>
        <w:ind w:left="576" w:right="1440"/>
      </w:pPr>
      <w:r>
        <w:t xml:space="preserve">Examples: </w:t>
      </w:r>
      <w:r w:rsidR="006E7973">
        <w:t>"</w:t>
      </w:r>
      <w:r>
        <w:t>Yes</w:t>
      </w:r>
      <w:r w:rsidR="006E7973">
        <w:t>"</w:t>
      </w:r>
    </w:p>
    <w:p w14:paraId="564E9787" w14:textId="77777777" w:rsidR="00735FA3" w:rsidRDefault="00735FA3" w:rsidP="00735FA3">
      <w:pPr>
        <w:pStyle w:val="PL"/>
      </w:pPr>
      <w:r>
        <w:t xml:space="preserve">    &lt;/rdfs:comment&gt;</w:t>
      </w:r>
    </w:p>
    <w:p w14:paraId="2018029E" w14:textId="77777777" w:rsidR="00735FA3" w:rsidRDefault="00735FA3" w:rsidP="00735FA3">
      <w:pPr>
        <w:pStyle w:val="PL"/>
      </w:pPr>
      <w:r>
        <w:t xml:space="preserve">  &lt;/rdf:Description&gt;</w:t>
      </w:r>
    </w:p>
    <w:p w14:paraId="54292271" w14:textId="77777777" w:rsidR="00735FA3" w:rsidRDefault="00735FA3" w:rsidP="00735FA3">
      <w:pPr>
        <w:pStyle w:val="PL"/>
      </w:pPr>
    </w:p>
    <w:p w14:paraId="491B27FC" w14:textId="77777777" w:rsidR="00735FA3" w:rsidRDefault="00735FA3" w:rsidP="00735FA3">
      <w:pPr>
        <w:pStyle w:val="PL"/>
      </w:pPr>
      <w:r>
        <w:t xml:space="preserve">  &lt;rdf:Description rdf:ID="ThreeGPHighGranularityCVOCapable"&gt;</w:t>
      </w:r>
    </w:p>
    <w:p w14:paraId="31D9CDB5" w14:textId="77777777" w:rsidR="00735FA3" w:rsidRDefault="00735FA3" w:rsidP="00735FA3">
      <w:pPr>
        <w:pStyle w:val="PL"/>
      </w:pPr>
      <w:r>
        <w:t xml:space="preserve">    &lt;rdf:type rdf:resource="http://www.w3.org/1999/02/22-rdf-syntax-ns#Property"/&gt;</w:t>
      </w:r>
    </w:p>
    <w:p w14:paraId="0BB56675" w14:textId="77777777" w:rsidR="00735FA3" w:rsidRDefault="00735FA3" w:rsidP="00735FA3">
      <w:pPr>
        <w:pStyle w:val="PL"/>
      </w:pPr>
      <w:r>
        <w:t xml:space="preserve">    &lt;rdfs:domain rdf:resource="#ThreeGPFileFormat"/&gt;</w:t>
      </w:r>
    </w:p>
    <w:p w14:paraId="492857D7" w14:textId="77777777" w:rsidR="00735FA3" w:rsidRDefault="00735FA3" w:rsidP="00735FA3">
      <w:pPr>
        <w:pStyle w:val="PL"/>
      </w:pPr>
      <w:r>
        <w:t xml:space="preserve">    &lt;rdfs:comment&gt;</w:t>
      </w:r>
    </w:p>
    <w:p w14:paraId="2BBEBBEF" w14:textId="77777777" w:rsidR="00735FA3" w:rsidRDefault="00735FA3" w:rsidP="00735FA3">
      <w:pPr>
        <w:pStyle w:val="PL"/>
        <w:ind w:left="576" w:right="1440"/>
      </w:pPr>
      <w:r>
        <w:t xml:space="preserve">Description: Indicates whether the client is a Higher Granularity CVO capable receiver of 3GP files, i.e. provided that the video orientation information (corresponding to </w:t>
      </w:r>
      <w:r>
        <w:rPr>
          <w:rFonts w:ascii="Courier" w:hAnsi="Courier"/>
          <w:szCs w:val="16"/>
          <w:lang w:val="en-US"/>
        </w:rPr>
        <w:t xml:space="preserve">urn:3gpp:video-orientation:6) </w:t>
      </w:r>
      <w:r>
        <w:t>of the delivered content is communicated to the client in a 3GP file, the client can interpret the video orientation and align the video correctly for rendering/display purposes.</w:t>
      </w:r>
    </w:p>
    <w:p w14:paraId="4F3C77B8" w14:textId="77777777" w:rsidR="00735FA3" w:rsidRDefault="00735FA3" w:rsidP="00735FA3">
      <w:pPr>
        <w:pStyle w:val="PL"/>
        <w:ind w:left="576" w:right="1440"/>
      </w:pPr>
    </w:p>
    <w:p w14:paraId="5DC9BB03" w14:textId="77777777" w:rsidR="00735FA3" w:rsidRDefault="00735FA3" w:rsidP="00735FA3">
      <w:pPr>
        <w:pStyle w:val="PL"/>
        <w:ind w:left="576" w:right="1440"/>
      </w:pPr>
      <w:r>
        <w:t>Type: Literal</w:t>
      </w:r>
    </w:p>
    <w:p w14:paraId="1F1854E2" w14:textId="77777777" w:rsidR="00735FA3" w:rsidRDefault="00735FA3" w:rsidP="00735FA3">
      <w:pPr>
        <w:pStyle w:val="PL"/>
        <w:ind w:left="576" w:right="1440"/>
      </w:pPr>
      <w:r>
        <w:t>Resolution: Locked</w:t>
      </w:r>
    </w:p>
    <w:p w14:paraId="037D2012" w14:textId="77777777" w:rsidR="00735FA3" w:rsidRDefault="00735FA3" w:rsidP="00735FA3">
      <w:pPr>
        <w:pStyle w:val="PL"/>
        <w:ind w:left="576" w:right="1440"/>
      </w:pPr>
      <w:r>
        <w:t xml:space="preserve">Examples: </w:t>
      </w:r>
      <w:r w:rsidR="006E7973">
        <w:t>"</w:t>
      </w:r>
      <w:r>
        <w:t>Yes</w:t>
      </w:r>
      <w:r w:rsidR="006E7973">
        <w:t>"</w:t>
      </w:r>
    </w:p>
    <w:p w14:paraId="72440E54" w14:textId="77777777" w:rsidR="00735FA3" w:rsidRDefault="00735FA3" w:rsidP="00735FA3">
      <w:pPr>
        <w:pStyle w:val="PL"/>
      </w:pPr>
      <w:r>
        <w:t xml:space="preserve">    &lt;/rdfs:comment&gt;</w:t>
      </w:r>
    </w:p>
    <w:p w14:paraId="37E6AAC5" w14:textId="77777777" w:rsidR="00735FA3" w:rsidRDefault="00735FA3" w:rsidP="00735FA3">
      <w:pPr>
        <w:pStyle w:val="PL"/>
      </w:pPr>
      <w:r>
        <w:t xml:space="preserve">  &lt;/rdf:Description&gt;</w:t>
      </w:r>
    </w:p>
    <w:p w14:paraId="273223F4" w14:textId="77777777" w:rsidR="00735FA3" w:rsidRDefault="00735FA3" w:rsidP="00E902CC">
      <w:pPr>
        <w:pStyle w:val="PL"/>
      </w:pPr>
    </w:p>
    <w:p w14:paraId="499A200E" w14:textId="77777777" w:rsidR="00E902CC" w:rsidRDefault="00E902CC" w:rsidP="00E902CC">
      <w:pPr>
        <w:pStyle w:val="PL"/>
      </w:pPr>
      <w:r>
        <w:t xml:space="preserve">  &lt;rdf:Description </w:t>
      </w:r>
      <w:r w:rsidR="00B05C08">
        <w:t>rdf:</w:t>
      </w:r>
      <w:r>
        <w:t>ID="ThreeGPOmaDrm"&gt;</w:t>
      </w:r>
    </w:p>
    <w:p w14:paraId="38CC9FD0" w14:textId="77777777" w:rsidR="00E902CC" w:rsidRPr="00C54A8C" w:rsidRDefault="00E902CC" w:rsidP="00E902CC">
      <w:pPr>
        <w:pStyle w:val="PL"/>
      </w:pPr>
      <w:r>
        <w:t xml:space="preserve">    </w:t>
      </w:r>
      <w:r w:rsidRPr="00C54A8C">
        <w:t>&lt;rdf:type rdf:resource="http://www.w3.org/</w:t>
      </w:r>
      <w:r w:rsidR="00B05C08" w:rsidRPr="00C54A8C">
        <w:t>1999/02/22-rdf-syntax-ns#Property</w:t>
      </w:r>
      <w:r w:rsidRPr="00C54A8C">
        <w:t>"/&gt;</w:t>
      </w:r>
    </w:p>
    <w:p w14:paraId="1D1BC987" w14:textId="77777777" w:rsidR="00E902CC" w:rsidRDefault="00E902CC" w:rsidP="00E902CC">
      <w:pPr>
        <w:pStyle w:val="PL"/>
      </w:pPr>
      <w:r w:rsidRPr="00C54A8C">
        <w:t xml:space="preserve">    </w:t>
      </w:r>
      <w:r>
        <w:t>&lt;</w:t>
      </w:r>
      <w:r w:rsidR="005A5DD8">
        <w:t>rdfs:range</w:t>
      </w:r>
      <w:r>
        <w:t xml:space="preserve"> rdf:resource="http://www.w3.org/</w:t>
      </w:r>
      <w:r w:rsidR="00B05C08">
        <w:t>1999/02/22-rdf-syntax-ns#Bag</w:t>
      </w:r>
      <w:r>
        <w:t>"/&gt;</w:t>
      </w:r>
    </w:p>
    <w:p w14:paraId="4E0F0726" w14:textId="77777777" w:rsidR="00E902CC" w:rsidRDefault="00E902CC" w:rsidP="00E902CC">
      <w:pPr>
        <w:pStyle w:val="PL"/>
      </w:pPr>
      <w:r>
        <w:t xml:space="preserve">    &lt;rdfs:domain rdf:resource="#ThreeGPFileFormat"/&gt;</w:t>
      </w:r>
    </w:p>
    <w:p w14:paraId="3192251B" w14:textId="77777777" w:rsidR="00E902CC" w:rsidRDefault="00E902CC" w:rsidP="00E902CC">
      <w:pPr>
        <w:pStyle w:val="PL"/>
      </w:pPr>
      <w:r>
        <w:t xml:space="preserve">    &lt;rdfs:comment&gt;</w:t>
      </w:r>
    </w:p>
    <w:p w14:paraId="4EA650A7" w14:textId="77777777" w:rsidR="00E902CC" w:rsidRDefault="00E902CC" w:rsidP="00E902CC">
      <w:pPr>
        <w:pStyle w:val="PL"/>
        <w:rPr>
          <w:bCs/>
        </w:rPr>
      </w:pPr>
      <w:r>
        <w:t xml:space="preserve">      Description: </w:t>
      </w:r>
      <w:r>
        <w:rPr>
          <w:bCs/>
        </w:rPr>
        <w:t>List of the OMA DRM versions that is supported to be used</w:t>
      </w:r>
    </w:p>
    <w:p w14:paraId="5D70FA52" w14:textId="77777777" w:rsidR="00E902CC" w:rsidRDefault="00E902CC" w:rsidP="00E902CC">
      <w:pPr>
        <w:pStyle w:val="PL"/>
      </w:pPr>
      <w:r>
        <w:rPr>
          <w:bCs/>
        </w:rPr>
        <w:t xml:space="preserve">      for DRM protection of content present in the 3GP file format. </w:t>
      </w:r>
      <w:r>
        <w:t xml:space="preserve">Legal values </w:t>
      </w:r>
    </w:p>
    <w:p w14:paraId="52400BF5" w14:textId="77777777" w:rsidR="00E902CC" w:rsidRDefault="00E902CC" w:rsidP="00E902CC">
      <w:pPr>
        <w:pStyle w:val="PL"/>
      </w:pPr>
      <w:r>
        <w:t xml:space="preserve">      are OMA DRM version numbers as floating values. 0.0 indicates no support.</w:t>
      </w:r>
    </w:p>
    <w:p w14:paraId="7E178C9E" w14:textId="77777777" w:rsidR="00E902CC" w:rsidRDefault="00E902CC" w:rsidP="00E902CC">
      <w:pPr>
        <w:pStyle w:val="PL"/>
      </w:pPr>
    </w:p>
    <w:p w14:paraId="687A88B3" w14:textId="77777777" w:rsidR="00E902CC" w:rsidRDefault="00E902CC" w:rsidP="00E902CC">
      <w:pPr>
        <w:pStyle w:val="PL"/>
      </w:pPr>
      <w:r>
        <w:t xml:space="preserve">      Type: Literal (bag)</w:t>
      </w:r>
    </w:p>
    <w:p w14:paraId="3FDB2C3F" w14:textId="77777777" w:rsidR="00E902CC" w:rsidRDefault="00E902CC" w:rsidP="00E902CC">
      <w:pPr>
        <w:pStyle w:val="PL"/>
      </w:pPr>
      <w:r>
        <w:t xml:space="preserve">      Resolution: Locked</w:t>
      </w:r>
    </w:p>
    <w:p w14:paraId="563D31F8" w14:textId="77777777" w:rsidR="00E902CC" w:rsidRDefault="00E902CC" w:rsidP="00E902CC">
      <w:pPr>
        <w:pStyle w:val="PL"/>
      </w:pPr>
      <w:r>
        <w:t xml:space="preserve">      Examples: "2.0"</w:t>
      </w:r>
    </w:p>
    <w:p w14:paraId="04B2E312" w14:textId="77777777" w:rsidR="00E902CC" w:rsidRDefault="00E902CC" w:rsidP="00E902CC">
      <w:pPr>
        <w:pStyle w:val="PL"/>
      </w:pPr>
      <w:r>
        <w:t xml:space="preserve">    &lt;/rdfs:comment&gt;</w:t>
      </w:r>
    </w:p>
    <w:p w14:paraId="5DBDD333" w14:textId="77777777" w:rsidR="00E902CC" w:rsidRPr="00E51074" w:rsidRDefault="00E902CC" w:rsidP="004A3F8C">
      <w:pPr>
        <w:pStyle w:val="PL"/>
      </w:pPr>
      <w:r>
        <w:t xml:space="preserve">  </w:t>
      </w:r>
      <w:r w:rsidRPr="00E51074">
        <w:t>&lt;/rdf:Description&gt;</w:t>
      </w:r>
    </w:p>
    <w:p w14:paraId="565C2511" w14:textId="77777777" w:rsidR="004A3F8C" w:rsidRPr="00E51074" w:rsidRDefault="004A3F8C" w:rsidP="004A3F8C">
      <w:pPr>
        <w:pStyle w:val="PL"/>
      </w:pPr>
    </w:p>
    <w:p w14:paraId="2806D957" w14:textId="77777777" w:rsidR="004A3F8C" w:rsidRPr="00E51074" w:rsidRDefault="004A3F8C" w:rsidP="004A3F8C">
      <w:pPr>
        <w:pStyle w:val="PL"/>
      </w:pPr>
      <w:r w:rsidRPr="00E51074">
        <w:t>&lt;!-- ****************************************************************** --&gt;</w:t>
      </w:r>
    </w:p>
    <w:p w14:paraId="29CCA21E" w14:textId="77777777" w:rsidR="004A3F8C" w:rsidRPr="00E51074" w:rsidRDefault="004A3F8C" w:rsidP="004A3F8C">
      <w:pPr>
        <w:pStyle w:val="PL"/>
      </w:pPr>
      <w:r w:rsidRPr="00E51074">
        <w:t>&lt;!-- ***** Component: PssSmil ***** --&gt;</w:t>
      </w:r>
    </w:p>
    <w:p w14:paraId="2A7425A0" w14:textId="77777777" w:rsidR="004A3F8C" w:rsidRPr="00E51074" w:rsidRDefault="004A3F8C" w:rsidP="004A3F8C">
      <w:pPr>
        <w:pStyle w:val="PL"/>
      </w:pPr>
    </w:p>
    <w:p w14:paraId="44D444F7" w14:textId="77777777" w:rsidR="004A3F8C" w:rsidRPr="00E51074" w:rsidRDefault="004A3F8C" w:rsidP="004A3F8C">
      <w:pPr>
        <w:pStyle w:val="PL"/>
      </w:pPr>
      <w:r w:rsidRPr="00E51074">
        <w:t xml:space="preserve">  &lt;rdf:Description </w:t>
      </w:r>
      <w:r w:rsidR="00B05C08" w:rsidRPr="00E51074">
        <w:t>rdf:</w:t>
      </w:r>
      <w:r w:rsidRPr="00E51074">
        <w:t>ID="SmilAccept"&gt;</w:t>
      </w:r>
    </w:p>
    <w:p w14:paraId="1E668968" w14:textId="77777777" w:rsidR="004A3F8C" w:rsidRPr="00E51074" w:rsidRDefault="004A3F8C" w:rsidP="004A3F8C">
      <w:pPr>
        <w:pStyle w:val="PL"/>
      </w:pPr>
      <w:r w:rsidRPr="00E51074">
        <w:t xml:space="preserve">    &lt;rdf:type rdf:resource="http://www.w3.org/</w:t>
      </w:r>
      <w:r w:rsidR="00B05C08" w:rsidRPr="00E51074">
        <w:t>1999/02/22-rdf-syntax-ns#Property</w:t>
      </w:r>
      <w:r w:rsidRPr="00E51074">
        <w:t>"/&gt;</w:t>
      </w:r>
    </w:p>
    <w:p w14:paraId="5EB20DCE" w14:textId="77777777" w:rsidR="004A3F8C" w:rsidRPr="000370F5" w:rsidRDefault="004A3F8C" w:rsidP="004A3F8C">
      <w:pPr>
        <w:pStyle w:val="PL"/>
      </w:pPr>
      <w:r w:rsidRPr="00E51074">
        <w:t xml:space="preserve">    </w:t>
      </w:r>
      <w:r w:rsidRPr="000370F5">
        <w:t>&lt;</w:t>
      </w:r>
      <w:r w:rsidR="005A5DD8" w:rsidRPr="000370F5">
        <w:t>rdfs:range</w:t>
      </w:r>
      <w:r w:rsidRPr="000370F5">
        <w:t xml:space="preserve"> rdf:resource="http://www.w3.org/</w:t>
      </w:r>
      <w:r w:rsidR="00B05C08" w:rsidRPr="000370F5">
        <w:t>1999/02/22-rdf-syntax-ns#Bag</w:t>
      </w:r>
      <w:r w:rsidRPr="000370F5">
        <w:t>"/&gt;</w:t>
      </w:r>
    </w:p>
    <w:p w14:paraId="6FC88C6C" w14:textId="77777777" w:rsidR="004A3F8C" w:rsidRPr="00AC3D5A" w:rsidRDefault="004A3F8C" w:rsidP="004A3F8C">
      <w:pPr>
        <w:pStyle w:val="PL"/>
      </w:pPr>
      <w:r w:rsidRPr="000370F5">
        <w:t xml:space="preserve">    </w:t>
      </w:r>
      <w:r w:rsidRPr="00AC3D5A">
        <w:t>&lt;rdfs:domain rdf:resource="#PssSmil"/&gt;</w:t>
      </w:r>
    </w:p>
    <w:p w14:paraId="7BBFFD59" w14:textId="77777777" w:rsidR="004A3F8C" w:rsidRPr="00AC3D5A" w:rsidRDefault="004A3F8C" w:rsidP="004A3F8C">
      <w:pPr>
        <w:pStyle w:val="PL"/>
      </w:pPr>
      <w:r w:rsidRPr="00AC3D5A">
        <w:t xml:space="preserve">    &lt;rdfs:comment&gt;</w:t>
      </w:r>
    </w:p>
    <w:p w14:paraId="0F6731C0" w14:textId="77777777" w:rsidR="004A3F8C" w:rsidRDefault="004A3F8C" w:rsidP="004A3F8C">
      <w:pPr>
        <w:pStyle w:val="PL"/>
      </w:pPr>
      <w:r w:rsidRPr="00AC3D5A">
        <w:t xml:space="preserve">      </w:t>
      </w:r>
      <w:r>
        <w:t xml:space="preserve">Description: List of content types (MIME types) that can be part of a </w:t>
      </w:r>
    </w:p>
    <w:p w14:paraId="04EC5451" w14:textId="77777777" w:rsidR="004A3F8C" w:rsidRDefault="004A3F8C" w:rsidP="004A3F8C">
      <w:pPr>
        <w:pStyle w:val="PL"/>
      </w:pPr>
      <w:r>
        <w:t xml:space="preserve">      SMIL presentation. The content types included in this attribute can be </w:t>
      </w:r>
    </w:p>
    <w:p w14:paraId="796B586D" w14:textId="77777777" w:rsidR="004A3F8C" w:rsidRDefault="004A3F8C" w:rsidP="004A3F8C">
      <w:pPr>
        <w:pStyle w:val="PL"/>
      </w:pPr>
      <w:r>
        <w:t xml:space="preserve">      rendered in a SMIL presentation. If video/3gpp (or audio/3gpp) is </w:t>
      </w:r>
    </w:p>
    <w:p w14:paraId="262C45DC" w14:textId="77777777" w:rsidR="004A3F8C" w:rsidRDefault="004A3F8C" w:rsidP="004A3F8C">
      <w:pPr>
        <w:pStyle w:val="PL"/>
      </w:pPr>
      <w:r>
        <w:t xml:space="preserve">      included, downloaded 3GP files can be included in a SMIL presentation. </w:t>
      </w:r>
    </w:p>
    <w:p w14:paraId="0B80D0EE" w14:textId="77777777" w:rsidR="004A3F8C" w:rsidRDefault="004A3F8C" w:rsidP="004A3F8C">
      <w:pPr>
        <w:pStyle w:val="PL"/>
      </w:pPr>
      <w:r>
        <w:t xml:space="preserve">      Details on the 3GP file support can then be found in the </w:t>
      </w:r>
      <w:r w:rsidR="00E902CC">
        <w:t>ThreeGP</w:t>
      </w:r>
      <w:r>
        <w:t xml:space="preserve">FileFormat </w:t>
      </w:r>
    </w:p>
    <w:p w14:paraId="67DC034A" w14:textId="77777777" w:rsidR="004A3F8C" w:rsidRDefault="004A3F8C" w:rsidP="004A3F8C">
      <w:pPr>
        <w:pStyle w:val="PL"/>
      </w:pPr>
      <w:r>
        <w:t xml:space="preserve">      component. If the identifier "Streaming-Media" is included, streaming </w:t>
      </w:r>
    </w:p>
    <w:p w14:paraId="7E771CFF" w14:textId="77777777" w:rsidR="004A3F8C" w:rsidRDefault="004A3F8C" w:rsidP="004A3F8C">
      <w:pPr>
        <w:pStyle w:val="PL"/>
      </w:pPr>
      <w:r>
        <w:t xml:space="preserve">      media can be included in the SMIL presentation. Details on the </w:t>
      </w:r>
    </w:p>
    <w:p w14:paraId="3AA07127" w14:textId="77777777" w:rsidR="004A3F8C" w:rsidRDefault="004A3F8C" w:rsidP="004A3F8C">
      <w:pPr>
        <w:pStyle w:val="PL"/>
      </w:pPr>
      <w:r>
        <w:t xml:space="preserve">      streaming support can then be found in the Streaming component. </w:t>
      </w:r>
    </w:p>
    <w:p w14:paraId="3821AB3A" w14:textId="77777777" w:rsidR="004A3F8C" w:rsidRDefault="004A3F8C" w:rsidP="004A3F8C">
      <w:pPr>
        <w:pStyle w:val="PL"/>
      </w:pPr>
      <w:r>
        <w:t xml:space="preserve">      For each content type a set of supported parameters can be given. </w:t>
      </w:r>
    </w:p>
    <w:p w14:paraId="7EB2A389" w14:textId="77777777" w:rsidR="004A3F8C" w:rsidRDefault="004A3F8C" w:rsidP="004A3F8C">
      <w:pPr>
        <w:pStyle w:val="PL"/>
      </w:pPr>
      <w:r>
        <w:t xml:space="preserve">      A content type that supports multiple parameter sets may occur several </w:t>
      </w:r>
    </w:p>
    <w:p w14:paraId="2638CC50" w14:textId="77777777" w:rsidR="004A3F8C" w:rsidRDefault="004A3F8C" w:rsidP="004A3F8C">
      <w:pPr>
        <w:pStyle w:val="PL"/>
      </w:pPr>
      <w:r>
        <w:t xml:space="preserve">      times in the list. Legal values are lists of MIME types with related </w:t>
      </w:r>
    </w:p>
    <w:p w14:paraId="6C02D12E" w14:textId="77777777" w:rsidR="004A3F8C" w:rsidRDefault="004A3F8C" w:rsidP="004A3F8C">
      <w:pPr>
        <w:pStyle w:val="PL"/>
      </w:pPr>
      <w:r>
        <w:t xml:space="preserve">      parameters and the "Streaming-Media" identifier.</w:t>
      </w:r>
    </w:p>
    <w:p w14:paraId="431FD3C9" w14:textId="77777777" w:rsidR="004A3F8C" w:rsidRDefault="004A3F8C" w:rsidP="004A3F8C">
      <w:pPr>
        <w:pStyle w:val="PL"/>
      </w:pPr>
    </w:p>
    <w:p w14:paraId="370CAC73" w14:textId="77777777" w:rsidR="004A3F8C" w:rsidRDefault="004A3F8C" w:rsidP="004A3F8C">
      <w:pPr>
        <w:pStyle w:val="PL"/>
      </w:pPr>
      <w:r>
        <w:t xml:space="preserve">      Type: Literal (bag)</w:t>
      </w:r>
    </w:p>
    <w:p w14:paraId="7C4076DD" w14:textId="77777777" w:rsidR="004A3F8C" w:rsidRDefault="004A3F8C" w:rsidP="004A3F8C">
      <w:pPr>
        <w:pStyle w:val="PL"/>
      </w:pPr>
      <w:r>
        <w:t xml:space="preserve">      Resolution: Append</w:t>
      </w:r>
    </w:p>
    <w:p w14:paraId="501CFA3D" w14:textId="77777777" w:rsidR="004A3F8C" w:rsidRDefault="004A3F8C" w:rsidP="004A3F8C">
      <w:pPr>
        <w:pStyle w:val="PL"/>
      </w:pPr>
      <w:r>
        <w:t xml:space="preserve">      Examples: "image/gif,image/jpeg,Streaming-Media"</w:t>
      </w:r>
    </w:p>
    <w:p w14:paraId="02B8DD0A" w14:textId="77777777" w:rsidR="004A3F8C" w:rsidRPr="00AC3D5A" w:rsidRDefault="004A3F8C" w:rsidP="004A3F8C">
      <w:pPr>
        <w:pStyle w:val="PL"/>
      </w:pPr>
      <w:r>
        <w:t xml:space="preserve">    </w:t>
      </w:r>
      <w:r w:rsidRPr="00AC3D5A">
        <w:t>&lt;/rdfs:comment&gt;</w:t>
      </w:r>
    </w:p>
    <w:p w14:paraId="09048B2C" w14:textId="77777777" w:rsidR="004A3F8C" w:rsidRPr="00AC3D5A" w:rsidRDefault="004A3F8C" w:rsidP="004A3F8C">
      <w:pPr>
        <w:pStyle w:val="PL"/>
      </w:pPr>
      <w:r w:rsidRPr="00AC3D5A">
        <w:t xml:space="preserve">  &lt;/rdf:Description&gt;</w:t>
      </w:r>
    </w:p>
    <w:p w14:paraId="0E5BD5DB" w14:textId="77777777" w:rsidR="004A3F8C" w:rsidRPr="00AC3D5A" w:rsidRDefault="004A3F8C" w:rsidP="004A3F8C">
      <w:pPr>
        <w:pStyle w:val="PL"/>
      </w:pPr>
    </w:p>
    <w:p w14:paraId="7427E5DF" w14:textId="77777777" w:rsidR="004A3F8C" w:rsidRPr="00AC3D5A" w:rsidRDefault="004A3F8C" w:rsidP="004A3F8C">
      <w:pPr>
        <w:pStyle w:val="PL"/>
      </w:pPr>
      <w:r w:rsidRPr="00AC3D5A">
        <w:t xml:space="preserve">  &lt;rdf:Description </w:t>
      </w:r>
      <w:r w:rsidR="00B05C08" w:rsidRPr="00AC3D5A">
        <w:t>rdf:</w:t>
      </w:r>
      <w:r w:rsidRPr="00AC3D5A">
        <w:t>ID="SmilAccept-Subset"&gt;</w:t>
      </w:r>
    </w:p>
    <w:p w14:paraId="39AA9D3A" w14:textId="77777777" w:rsidR="004A3F8C" w:rsidRPr="000370F5" w:rsidRDefault="004A3F8C" w:rsidP="004A3F8C">
      <w:pPr>
        <w:pStyle w:val="PL"/>
      </w:pPr>
      <w:r w:rsidRPr="00AC3D5A">
        <w:t xml:space="preserve">    </w:t>
      </w:r>
      <w:r w:rsidRPr="000370F5">
        <w:t>&lt;rdf:type rdf:resource="http://www.w3.org/</w:t>
      </w:r>
      <w:r w:rsidR="00B05C08" w:rsidRPr="000370F5">
        <w:t>1999/02/22-rdf-syntax-ns#Property</w:t>
      </w:r>
      <w:r w:rsidRPr="000370F5">
        <w:t>"/&gt;</w:t>
      </w:r>
    </w:p>
    <w:p w14:paraId="615E8A04" w14:textId="77777777" w:rsidR="004A3F8C" w:rsidRPr="000370F5" w:rsidRDefault="004A3F8C" w:rsidP="004A3F8C">
      <w:pPr>
        <w:pStyle w:val="PL"/>
      </w:pPr>
      <w:r w:rsidRPr="000370F5">
        <w:t xml:space="preserve">    &lt;</w:t>
      </w:r>
      <w:r w:rsidR="009F6405" w:rsidRPr="000370F5">
        <w:t>rdfs:range</w:t>
      </w:r>
      <w:r w:rsidRPr="000370F5">
        <w:t xml:space="preserve"> rdf:resource="http://www.w3.org/</w:t>
      </w:r>
      <w:r w:rsidR="00B05C08" w:rsidRPr="000370F5">
        <w:t>1999/02/22-rdf-syntax-ns#Bag</w:t>
      </w:r>
      <w:r w:rsidRPr="000370F5">
        <w:t>"/&gt;</w:t>
      </w:r>
    </w:p>
    <w:p w14:paraId="02E1B464" w14:textId="77777777" w:rsidR="004A3F8C" w:rsidRPr="00AC3D5A" w:rsidRDefault="004A3F8C" w:rsidP="004A3F8C">
      <w:pPr>
        <w:pStyle w:val="PL"/>
      </w:pPr>
      <w:r w:rsidRPr="000370F5">
        <w:t xml:space="preserve">    </w:t>
      </w:r>
      <w:r w:rsidRPr="00AC3D5A">
        <w:t>&lt;rdfs:domain rdf:resource="#PssSmil"/&gt;</w:t>
      </w:r>
    </w:p>
    <w:p w14:paraId="27D21A40" w14:textId="77777777" w:rsidR="004A3F8C" w:rsidRPr="00AC3D5A" w:rsidRDefault="004A3F8C" w:rsidP="004A3F8C">
      <w:pPr>
        <w:pStyle w:val="PL"/>
      </w:pPr>
      <w:r w:rsidRPr="00AC3D5A">
        <w:t xml:space="preserve">    &lt;rdfs:comment&gt;</w:t>
      </w:r>
    </w:p>
    <w:p w14:paraId="4245CC63" w14:textId="77777777" w:rsidR="004A3F8C" w:rsidRDefault="004A3F8C" w:rsidP="004A3F8C">
      <w:pPr>
        <w:pStyle w:val="PL"/>
      </w:pPr>
      <w:r w:rsidRPr="00AC3D5A">
        <w:t xml:space="preserve">      </w:t>
      </w:r>
      <w:r>
        <w:t xml:space="preserve">Description: List of content types for which the PSS application </w:t>
      </w:r>
    </w:p>
    <w:p w14:paraId="0ABED938" w14:textId="77777777" w:rsidR="004A3F8C" w:rsidRDefault="004A3F8C" w:rsidP="004A3F8C">
      <w:pPr>
        <w:pStyle w:val="PL"/>
      </w:pPr>
      <w:r>
        <w:t xml:space="preserve">      supports a subset. MIME types can in most cases effectively be used to </w:t>
      </w:r>
    </w:p>
    <w:p w14:paraId="569FF85B" w14:textId="77777777" w:rsidR="004A3F8C" w:rsidRDefault="004A3F8C" w:rsidP="004A3F8C">
      <w:pPr>
        <w:pStyle w:val="PL"/>
      </w:pPr>
      <w:r>
        <w:t xml:space="preserve">      express variations in support for different media types. Many MIME types </w:t>
      </w:r>
    </w:p>
    <w:p w14:paraId="5207B20B" w14:textId="77777777" w:rsidR="004A3F8C" w:rsidRDefault="004A3F8C" w:rsidP="004A3F8C">
      <w:pPr>
        <w:pStyle w:val="PL"/>
      </w:pPr>
      <w:r>
        <w:t xml:space="preserve">      have several parameters that can be used for this purpose. There may </w:t>
      </w:r>
    </w:p>
    <w:p w14:paraId="0C463AEC" w14:textId="77777777" w:rsidR="004A3F8C" w:rsidRDefault="004A3F8C" w:rsidP="004A3F8C">
      <w:pPr>
        <w:pStyle w:val="PL"/>
      </w:pPr>
      <w:r>
        <w:t xml:space="preserve">      exist content types for which the PSS application only supports a subset</w:t>
      </w:r>
    </w:p>
    <w:p w14:paraId="7D4F2AED" w14:textId="77777777" w:rsidR="004A3F8C" w:rsidRDefault="004A3F8C" w:rsidP="004A3F8C">
      <w:pPr>
        <w:pStyle w:val="PL"/>
      </w:pPr>
      <w:r>
        <w:t xml:space="preserve">      and this subset cannot be expressed with MIME-type parameters. In these </w:t>
      </w:r>
    </w:p>
    <w:p w14:paraId="612EB2F7" w14:textId="77777777" w:rsidR="004A3F8C" w:rsidRDefault="004A3F8C" w:rsidP="004A3F8C">
      <w:pPr>
        <w:pStyle w:val="PL"/>
      </w:pPr>
      <w:r>
        <w:t xml:space="preserve">      cases the attribute SmilAccept-Subset is used to describe support for a </w:t>
      </w:r>
    </w:p>
    <w:p w14:paraId="5794AB16" w14:textId="77777777" w:rsidR="004A3F8C" w:rsidRDefault="004A3F8C" w:rsidP="004A3F8C">
      <w:pPr>
        <w:pStyle w:val="PL"/>
      </w:pPr>
      <w:r>
        <w:t xml:space="preserve">      subset of a specific content type. If a subset of a specific content type </w:t>
      </w:r>
    </w:p>
    <w:p w14:paraId="7D744068" w14:textId="77777777" w:rsidR="004A3F8C" w:rsidRDefault="004A3F8C" w:rsidP="004A3F8C">
      <w:pPr>
        <w:pStyle w:val="PL"/>
      </w:pPr>
      <w:r>
        <w:t xml:space="preserve">      is declared in SmilAccept-Subset, this means that SmilAccept-Subset has </w:t>
      </w:r>
    </w:p>
    <w:p w14:paraId="6FD7D8AE" w14:textId="77777777" w:rsidR="004A3F8C" w:rsidRDefault="004A3F8C" w:rsidP="004A3F8C">
      <w:pPr>
        <w:pStyle w:val="PL"/>
      </w:pPr>
      <w:r>
        <w:t xml:space="preserve">      precedence over SmilAccept. SmilAccept shall always include the </w:t>
      </w:r>
    </w:p>
    <w:p w14:paraId="46A071A3" w14:textId="77777777" w:rsidR="004A3F8C" w:rsidRDefault="004A3F8C" w:rsidP="004A3F8C">
      <w:pPr>
        <w:pStyle w:val="PL"/>
      </w:pPr>
      <w:r>
        <w:t xml:space="preserve">      corresponding content types for which SmilAccept-Subset specifies subsets </w:t>
      </w:r>
    </w:p>
    <w:p w14:paraId="14345FBF" w14:textId="77777777" w:rsidR="004A3F8C" w:rsidRDefault="004A3F8C" w:rsidP="004A3F8C">
      <w:pPr>
        <w:pStyle w:val="PL"/>
      </w:pPr>
      <w:r>
        <w:t xml:space="preserve">      of.</w:t>
      </w:r>
    </w:p>
    <w:p w14:paraId="3849DA95" w14:textId="77777777" w:rsidR="004A3F8C" w:rsidRDefault="004A3F8C" w:rsidP="004A3F8C">
      <w:pPr>
        <w:pStyle w:val="PL"/>
      </w:pPr>
    </w:p>
    <w:p w14:paraId="045368D0" w14:textId="77777777" w:rsidR="004A3F8C" w:rsidRDefault="004A3F8C" w:rsidP="004A3F8C">
      <w:pPr>
        <w:pStyle w:val="PL"/>
      </w:pPr>
      <w:r>
        <w:t xml:space="preserve">      The following values are defined:</w:t>
      </w:r>
    </w:p>
    <w:p w14:paraId="0EE8AF82" w14:textId="77777777" w:rsidR="004A3F8C" w:rsidRDefault="004A3F8C" w:rsidP="004A3F8C">
      <w:pPr>
        <w:pStyle w:val="PL"/>
      </w:pPr>
      <w:r>
        <w:t xml:space="preserve">        - "JPEG-PSS": Only the two JPEG modes described in clause 7.5 of the </w:t>
      </w:r>
    </w:p>
    <w:p w14:paraId="0FA1CDB2" w14:textId="77777777" w:rsidR="004A3F8C" w:rsidRDefault="004A3F8C" w:rsidP="004A3F8C">
      <w:pPr>
        <w:pStyle w:val="PL"/>
      </w:pPr>
      <w:r>
        <w:t xml:space="preserve">                      specifictaion are supported.</w:t>
      </w:r>
    </w:p>
    <w:p w14:paraId="4D5CD35F" w14:textId="77777777" w:rsidR="004A3F8C" w:rsidRDefault="004A3F8C" w:rsidP="004A3F8C">
      <w:pPr>
        <w:pStyle w:val="PL"/>
      </w:pPr>
      <w:r>
        <w:t xml:space="preserve">        - "SVG-Tiny"</w:t>
      </w:r>
    </w:p>
    <w:p w14:paraId="7D25B5B4" w14:textId="77777777" w:rsidR="004A3F8C" w:rsidRDefault="004A3F8C" w:rsidP="004A3F8C">
      <w:pPr>
        <w:pStyle w:val="PL"/>
      </w:pPr>
      <w:r>
        <w:t xml:space="preserve">        - "SVG-Basic"</w:t>
      </w:r>
    </w:p>
    <w:p w14:paraId="2AB8C48F" w14:textId="77777777" w:rsidR="004A3F8C" w:rsidRDefault="004A3F8C" w:rsidP="004A3F8C">
      <w:pPr>
        <w:pStyle w:val="PL"/>
      </w:pPr>
    </w:p>
    <w:p w14:paraId="0D5979B2" w14:textId="77777777" w:rsidR="004A3F8C" w:rsidRDefault="004A3F8C" w:rsidP="004A3F8C">
      <w:pPr>
        <w:pStyle w:val="PL"/>
      </w:pPr>
      <w:r>
        <w:t xml:space="preserve">      Subset identifiers and corresponding semantics shall only be defined by </w:t>
      </w:r>
    </w:p>
    <w:p w14:paraId="3C9E49AD" w14:textId="77777777" w:rsidR="004A3F8C" w:rsidRDefault="004A3F8C" w:rsidP="004A3F8C">
      <w:pPr>
        <w:pStyle w:val="PL"/>
      </w:pPr>
      <w:r>
        <w:t xml:space="preserve">      the TSG responsible for the present document.</w:t>
      </w:r>
    </w:p>
    <w:p w14:paraId="1F7D4B8A" w14:textId="77777777" w:rsidR="004A3F8C" w:rsidRDefault="004A3F8C" w:rsidP="004A3F8C">
      <w:pPr>
        <w:pStyle w:val="PL"/>
      </w:pPr>
    </w:p>
    <w:p w14:paraId="24C7B0DF" w14:textId="77777777" w:rsidR="004A3F8C" w:rsidRDefault="004A3F8C" w:rsidP="004A3F8C">
      <w:pPr>
        <w:pStyle w:val="PL"/>
      </w:pPr>
      <w:r>
        <w:t xml:space="preserve">      Type: Literal (bag)</w:t>
      </w:r>
    </w:p>
    <w:p w14:paraId="1BD91648" w14:textId="77777777" w:rsidR="004A3F8C" w:rsidRDefault="004A3F8C" w:rsidP="004A3F8C">
      <w:pPr>
        <w:pStyle w:val="PL"/>
      </w:pPr>
      <w:r>
        <w:t xml:space="preserve">      Resolution: Append</w:t>
      </w:r>
    </w:p>
    <w:p w14:paraId="723895A1" w14:textId="77777777" w:rsidR="004A3F8C" w:rsidRDefault="004A3F8C" w:rsidP="004A3F8C">
      <w:pPr>
        <w:pStyle w:val="PL"/>
      </w:pPr>
      <w:r>
        <w:t xml:space="preserve">      Examples: "JPEG-PSS,SVG-Tiny"</w:t>
      </w:r>
    </w:p>
    <w:p w14:paraId="7FD13AA5" w14:textId="77777777" w:rsidR="004A3F8C" w:rsidRPr="00E51074" w:rsidRDefault="004A3F8C" w:rsidP="004A3F8C">
      <w:pPr>
        <w:pStyle w:val="PL"/>
      </w:pPr>
      <w:r>
        <w:t xml:space="preserve">    </w:t>
      </w:r>
      <w:r w:rsidRPr="00E51074">
        <w:t>&lt;/rdfs:comment&gt;</w:t>
      </w:r>
    </w:p>
    <w:p w14:paraId="18C3C135" w14:textId="77777777" w:rsidR="004A3F8C" w:rsidRPr="00E51074" w:rsidRDefault="004A3F8C" w:rsidP="004A3F8C">
      <w:pPr>
        <w:pStyle w:val="PL"/>
      </w:pPr>
      <w:r w:rsidRPr="00E51074">
        <w:t xml:space="preserve">  &lt;/rdf:Description&gt;</w:t>
      </w:r>
    </w:p>
    <w:p w14:paraId="28D7CC12" w14:textId="77777777" w:rsidR="004A3F8C" w:rsidRPr="00E51074" w:rsidRDefault="004A3F8C" w:rsidP="004A3F8C">
      <w:pPr>
        <w:pStyle w:val="PL"/>
      </w:pPr>
    </w:p>
    <w:p w14:paraId="79BCA2C1" w14:textId="77777777" w:rsidR="00BC27B8" w:rsidRPr="00E51074" w:rsidRDefault="00BC27B8" w:rsidP="00BC27B8">
      <w:pPr>
        <w:pStyle w:val="PL"/>
      </w:pPr>
      <w:r w:rsidRPr="00E51074">
        <w:t xml:space="preserve">  &lt;rdf:Description rdf:ID="SmilBaseSet"&gt;</w:t>
      </w:r>
    </w:p>
    <w:p w14:paraId="54BCCC9C" w14:textId="77777777" w:rsidR="00BC27B8" w:rsidRPr="00AC3D5A" w:rsidRDefault="00BC27B8" w:rsidP="00BC27B8">
      <w:pPr>
        <w:pStyle w:val="PL"/>
      </w:pPr>
      <w:r w:rsidRPr="00E51074">
        <w:t xml:space="preserve">    </w:t>
      </w:r>
      <w:r w:rsidRPr="00AC3D5A">
        <w:t>&lt;rdf:type rdf:resource="http://www.w3.org/1999/02/22-rdf-syntax-ns#Property"/&gt;</w:t>
      </w:r>
    </w:p>
    <w:p w14:paraId="6A02584F" w14:textId="77777777" w:rsidR="00BC27B8" w:rsidRPr="000A20DB" w:rsidRDefault="00BC27B8" w:rsidP="00BC27B8">
      <w:pPr>
        <w:pStyle w:val="PL"/>
        <w:rPr>
          <w:lang w:val="fr-FR"/>
        </w:rPr>
      </w:pPr>
      <w:r w:rsidRPr="00AC3D5A">
        <w:t xml:space="preserve">    </w:t>
      </w:r>
      <w:r w:rsidRPr="000A20DB">
        <w:rPr>
          <w:lang w:val="fr-FR"/>
        </w:rPr>
        <w:t>&lt;rdfs:domain rdf:resource="#PssSmil"/&gt;</w:t>
      </w:r>
    </w:p>
    <w:p w14:paraId="7702AE28" w14:textId="77777777" w:rsidR="00BC27B8" w:rsidRPr="000A20DB" w:rsidRDefault="00BC27B8" w:rsidP="00BC27B8">
      <w:pPr>
        <w:pStyle w:val="PL"/>
        <w:rPr>
          <w:lang w:val="fr-FR"/>
        </w:rPr>
      </w:pPr>
      <w:r w:rsidRPr="000A20DB">
        <w:rPr>
          <w:lang w:val="fr-FR"/>
        </w:rPr>
        <w:t xml:space="preserve">    &lt;rdfs:comment&gt;</w:t>
      </w:r>
    </w:p>
    <w:p w14:paraId="3CE01E1B" w14:textId="77777777" w:rsidR="00BC27B8" w:rsidRDefault="00BC27B8" w:rsidP="00BC27B8">
      <w:pPr>
        <w:pStyle w:val="PL"/>
      </w:pPr>
      <w:r w:rsidRPr="000A20DB">
        <w:rPr>
          <w:lang w:val="fr-FR"/>
        </w:rPr>
        <w:t xml:space="preserve">      </w:t>
      </w:r>
      <w:r>
        <w:t xml:space="preserve">Description: Indicates a base set of SMIL 2.0 modules that the client </w:t>
      </w:r>
    </w:p>
    <w:p w14:paraId="7CEFC919" w14:textId="77777777" w:rsidR="00BC27B8" w:rsidRDefault="00BC27B8" w:rsidP="00BC27B8">
      <w:pPr>
        <w:pStyle w:val="PL"/>
      </w:pPr>
      <w:r>
        <w:t xml:space="preserve">      supports. Leagal values are the following pre-defined identifiers: </w:t>
      </w:r>
    </w:p>
    <w:p w14:paraId="1602B560" w14:textId="77777777" w:rsidR="00BC27B8" w:rsidRDefault="00BC27B8" w:rsidP="00BC27B8">
      <w:pPr>
        <w:pStyle w:val="PL"/>
      </w:pPr>
      <w:r>
        <w:t xml:space="preserve">      "SMIL-3GPP-R4" and "SMIL-3GPP-R5" indicate all SMIL 2.0 modules required </w:t>
      </w:r>
    </w:p>
    <w:p w14:paraId="00F4EFEE" w14:textId="77777777" w:rsidR="00BC27B8" w:rsidRDefault="00BC27B8" w:rsidP="00BC27B8">
      <w:pPr>
        <w:pStyle w:val="PL"/>
      </w:pPr>
      <w:r>
        <w:t xml:space="preserve">      for SMIL scene-description support according to clause 8 of Release 4 and </w:t>
      </w:r>
    </w:p>
    <w:p w14:paraId="4FA53EF3" w14:textId="77777777" w:rsidR="00BC27B8" w:rsidRDefault="00BC27B8" w:rsidP="00BC27B8">
      <w:pPr>
        <w:pStyle w:val="PL"/>
      </w:pPr>
      <w:r>
        <w:t xml:space="preserve">      Release 5, respectively, of TS 26.234. "SMIL-3GPP-R6" and "SMIL-3GPP-R7"</w:t>
      </w:r>
    </w:p>
    <w:p w14:paraId="116CC0AE" w14:textId="77777777" w:rsidR="00BC27B8" w:rsidRDefault="00BC27B8" w:rsidP="00BC27B8">
      <w:pPr>
        <w:pStyle w:val="PL"/>
      </w:pPr>
      <w:r>
        <w:t xml:space="preserve">      indicate all SMIL 2.0 modules required for SMIL scene description support </w:t>
      </w:r>
    </w:p>
    <w:p w14:paraId="14288E55" w14:textId="77777777" w:rsidR="00BC27B8" w:rsidRDefault="00BC27B8" w:rsidP="00BC27B8">
      <w:pPr>
        <w:pStyle w:val="PL"/>
      </w:pPr>
      <w:r>
        <w:t xml:space="preserve">      according to Release 6 and Release 7, respectively, of clause 8 of the </w:t>
      </w:r>
    </w:p>
    <w:p w14:paraId="72E9126A" w14:textId="77777777" w:rsidR="00BC27B8" w:rsidRDefault="00BC27B8" w:rsidP="00BC27B8">
      <w:pPr>
        <w:pStyle w:val="PL"/>
      </w:pPr>
      <w:r>
        <w:t xml:space="preserve">      specification and of TS 26.246 [52].</w:t>
      </w:r>
    </w:p>
    <w:p w14:paraId="72746DE8" w14:textId="77777777" w:rsidR="004A3F8C" w:rsidRDefault="004A3F8C" w:rsidP="004A3F8C">
      <w:pPr>
        <w:pStyle w:val="PL"/>
      </w:pPr>
    </w:p>
    <w:p w14:paraId="77A951CB" w14:textId="77777777" w:rsidR="004A3F8C" w:rsidRDefault="004A3F8C" w:rsidP="004A3F8C">
      <w:pPr>
        <w:pStyle w:val="PL"/>
      </w:pPr>
      <w:r>
        <w:t xml:space="preserve">      Type: Literal</w:t>
      </w:r>
    </w:p>
    <w:p w14:paraId="35B3C3F8" w14:textId="77777777" w:rsidR="004A3F8C" w:rsidRDefault="004A3F8C" w:rsidP="004A3F8C">
      <w:pPr>
        <w:pStyle w:val="PL"/>
      </w:pPr>
      <w:r>
        <w:t xml:space="preserve">      Resolution: Locked</w:t>
      </w:r>
    </w:p>
    <w:p w14:paraId="4C71D83C" w14:textId="77777777" w:rsidR="004A3F8C" w:rsidRPr="000A20DB" w:rsidRDefault="004A3F8C" w:rsidP="004A3F8C">
      <w:pPr>
        <w:pStyle w:val="PL"/>
        <w:rPr>
          <w:lang w:val="en-US"/>
        </w:rPr>
      </w:pPr>
      <w:r>
        <w:t xml:space="preserve">      </w:t>
      </w:r>
      <w:r w:rsidRPr="000A20DB">
        <w:rPr>
          <w:lang w:val="en-US"/>
        </w:rPr>
        <w:t>Examples: "SMIL-3GPP-R4", "SMIL-3GPP-R5"</w:t>
      </w:r>
    </w:p>
    <w:p w14:paraId="46815927" w14:textId="77777777" w:rsidR="004A3F8C" w:rsidRPr="00875B95" w:rsidRDefault="004A3F8C" w:rsidP="004A3F8C">
      <w:pPr>
        <w:pStyle w:val="PL"/>
      </w:pPr>
      <w:r w:rsidRPr="000A20DB">
        <w:rPr>
          <w:lang w:val="en-US"/>
        </w:rPr>
        <w:t xml:space="preserve">    </w:t>
      </w:r>
      <w:r w:rsidRPr="00875B95">
        <w:t>&lt;/rdfs:comment&gt;</w:t>
      </w:r>
    </w:p>
    <w:p w14:paraId="6B460176" w14:textId="77777777" w:rsidR="004A3F8C" w:rsidRPr="00875B95" w:rsidRDefault="004A3F8C" w:rsidP="004A3F8C">
      <w:pPr>
        <w:pStyle w:val="PL"/>
      </w:pPr>
      <w:r w:rsidRPr="00875B95">
        <w:t xml:space="preserve">  &lt;/rdf:Description&gt;</w:t>
      </w:r>
    </w:p>
    <w:p w14:paraId="77B2F2F7" w14:textId="77777777" w:rsidR="004A3F8C" w:rsidRPr="00875B95" w:rsidRDefault="004A3F8C" w:rsidP="004A3F8C">
      <w:pPr>
        <w:pStyle w:val="PL"/>
      </w:pPr>
    </w:p>
    <w:p w14:paraId="271FEB89" w14:textId="77777777" w:rsidR="004A3F8C" w:rsidRPr="00875B95" w:rsidRDefault="004A3F8C" w:rsidP="004A3F8C">
      <w:pPr>
        <w:pStyle w:val="PL"/>
      </w:pPr>
      <w:r w:rsidRPr="00875B95">
        <w:t xml:space="preserve">  &lt;rdf:Description </w:t>
      </w:r>
      <w:r w:rsidR="00B05C08" w:rsidRPr="00875B95">
        <w:t>rdf:</w:t>
      </w:r>
      <w:r w:rsidRPr="00875B95">
        <w:t>ID="SmilModules"&gt;</w:t>
      </w:r>
    </w:p>
    <w:p w14:paraId="0E9BBFB6" w14:textId="77777777" w:rsidR="004A3F8C" w:rsidRPr="000370F5" w:rsidRDefault="004A3F8C" w:rsidP="004A3F8C">
      <w:pPr>
        <w:pStyle w:val="PL"/>
      </w:pPr>
      <w:r w:rsidRPr="00875B95">
        <w:t xml:space="preserve">    </w:t>
      </w:r>
      <w:r w:rsidRPr="000370F5">
        <w:t>&lt;rdf:type rdf:resource="http://www.w3.org/</w:t>
      </w:r>
      <w:r w:rsidR="00A21AC0" w:rsidRPr="000370F5">
        <w:t>1999/02/22-rdf-syntax-ns#Property</w:t>
      </w:r>
      <w:r w:rsidRPr="000370F5">
        <w:t>"/&gt;</w:t>
      </w:r>
    </w:p>
    <w:p w14:paraId="081673E6" w14:textId="77777777" w:rsidR="004A3F8C" w:rsidRPr="000370F5" w:rsidRDefault="004A3F8C" w:rsidP="004A3F8C">
      <w:pPr>
        <w:pStyle w:val="PL"/>
      </w:pPr>
      <w:r w:rsidRPr="000370F5">
        <w:t xml:space="preserve">    &lt;</w:t>
      </w:r>
      <w:r w:rsidR="009F6405" w:rsidRPr="000370F5">
        <w:t>rdfs:range</w:t>
      </w:r>
      <w:r w:rsidRPr="000370F5">
        <w:t xml:space="preserve"> rdf:resource="http://www.w3.org/</w:t>
      </w:r>
      <w:r w:rsidR="00A21AC0" w:rsidRPr="000370F5">
        <w:t>1999/02/22-rdf-syntax-ns#Bag</w:t>
      </w:r>
      <w:r w:rsidRPr="000370F5">
        <w:t>"/&gt;</w:t>
      </w:r>
    </w:p>
    <w:p w14:paraId="6068FCAB" w14:textId="77777777" w:rsidR="004A3F8C" w:rsidRPr="00AC3D5A" w:rsidRDefault="004A3F8C" w:rsidP="004A3F8C">
      <w:pPr>
        <w:pStyle w:val="PL"/>
      </w:pPr>
      <w:r w:rsidRPr="000370F5">
        <w:t xml:space="preserve">    </w:t>
      </w:r>
      <w:r w:rsidRPr="00AC3D5A">
        <w:t>&lt;rdfs:domain rdf:resource="#PssSmil"/&gt;</w:t>
      </w:r>
    </w:p>
    <w:p w14:paraId="36B21C37" w14:textId="77777777" w:rsidR="004A3F8C" w:rsidRPr="00AC3D5A" w:rsidRDefault="004A3F8C" w:rsidP="004A3F8C">
      <w:pPr>
        <w:pStyle w:val="PL"/>
      </w:pPr>
      <w:r w:rsidRPr="00AC3D5A">
        <w:t xml:space="preserve">    &lt;rdfs:comment&gt;</w:t>
      </w:r>
    </w:p>
    <w:p w14:paraId="69F139A1" w14:textId="77777777" w:rsidR="004A3F8C" w:rsidRDefault="004A3F8C" w:rsidP="004A3F8C">
      <w:pPr>
        <w:pStyle w:val="PL"/>
      </w:pPr>
      <w:r w:rsidRPr="00AC3D5A">
        <w:t xml:space="preserve">      </w:t>
      </w:r>
      <w:r>
        <w:t>Description: This attribute defines a list of SMIL 2.0 modules</w:t>
      </w:r>
    </w:p>
    <w:p w14:paraId="663CB28C" w14:textId="77777777" w:rsidR="004A3F8C" w:rsidRDefault="004A3F8C" w:rsidP="004A3F8C">
      <w:pPr>
        <w:pStyle w:val="PL"/>
      </w:pPr>
      <w:r>
        <w:t xml:space="preserve">      supported by the client. If the SmilBaseSet is used those modules</w:t>
      </w:r>
    </w:p>
    <w:p w14:paraId="419A95A0" w14:textId="77777777" w:rsidR="004A3F8C" w:rsidRDefault="004A3F8C" w:rsidP="004A3F8C">
      <w:pPr>
        <w:pStyle w:val="PL"/>
      </w:pPr>
      <w:r>
        <w:t xml:space="preserve">      do not need to be explicitly listed here. In that case only</w:t>
      </w:r>
    </w:p>
    <w:p w14:paraId="626B0320" w14:textId="77777777" w:rsidR="004A3F8C" w:rsidRDefault="004A3F8C" w:rsidP="004A3F8C">
      <w:pPr>
        <w:pStyle w:val="PL"/>
      </w:pPr>
      <w:r>
        <w:t xml:space="preserve">      additional module support needs to be listed. Legal values are all</w:t>
      </w:r>
    </w:p>
    <w:p w14:paraId="3E63C0F6" w14:textId="77777777" w:rsidR="004A3F8C" w:rsidRDefault="004A3F8C" w:rsidP="004A3F8C">
      <w:pPr>
        <w:pStyle w:val="PL"/>
      </w:pPr>
      <w:r>
        <w:t xml:space="preserve">      SMIL 2.0 module names defined in the SMIL 2.0 recommendation [31],</w:t>
      </w:r>
    </w:p>
    <w:p w14:paraId="13EE6B25" w14:textId="77777777" w:rsidR="004A3F8C" w:rsidRDefault="004A3F8C" w:rsidP="004A3F8C">
      <w:pPr>
        <w:pStyle w:val="PL"/>
      </w:pPr>
      <w:r>
        <w:t xml:space="preserve">      section 2.3.3, table 2.</w:t>
      </w:r>
    </w:p>
    <w:p w14:paraId="3C9132BF" w14:textId="77777777" w:rsidR="004A3F8C" w:rsidRDefault="004A3F8C" w:rsidP="004A3F8C">
      <w:pPr>
        <w:pStyle w:val="PL"/>
      </w:pPr>
    </w:p>
    <w:p w14:paraId="2954AE18" w14:textId="77777777" w:rsidR="004A3F8C" w:rsidRDefault="004A3F8C" w:rsidP="004A3F8C">
      <w:pPr>
        <w:pStyle w:val="PL"/>
      </w:pPr>
      <w:r>
        <w:t xml:space="preserve">      Type: Literal (bag)</w:t>
      </w:r>
    </w:p>
    <w:p w14:paraId="30A786FE" w14:textId="77777777" w:rsidR="004A3F8C" w:rsidRDefault="004A3F8C" w:rsidP="004A3F8C">
      <w:pPr>
        <w:pStyle w:val="PL"/>
      </w:pPr>
      <w:r>
        <w:t xml:space="preserve">      Resolution: Locked</w:t>
      </w:r>
    </w:p>
    <w:p w14:paraId="25F28190" w14:textId="77777777" w:rsidR="004A3F8C" w:rsidRDefault="004A3F8C" w:rsidP="004A3F8C">
      <w:pPr>
        <w:pStyle w:val="PL"/>
      </w:pPr>
      <w:r>
        <w:t xml:space="preserve">      Examples: "BasicTransitions,MulitArcTiming"</w:t>
      </w:r>
    </w:p>
    <w:p w14:paraId="63612922" w14:textId="77777777" w:rsidR="004A3F8C" w:rsidRDefault="004A3F8C" w:rsidP="004A3F8C">
      <w:pPr>
        <w:pStyle w:val="PL"/>
      </w:pPr>
      <w:r>
        <w:t xml:space="preserve">    &lt;/rdfs:comment&gt;</w:t>
      </w:r>
    </w:p>
    <w:p w14:paraId="2173E38E" w14:textId="77777777" w:rsidR="004A3F8C" w:rsidRDefault="004A3F8C" w:rsidP="004A3F8C">
      <w:pPr>
        <w:pStyle w:val="PL"/>
      </w:pPr>
      <w:r>
        <w:t xml:space="preserve">  &lt;/rdf:Description&gt;</w:t>
      </w:r>
    </w:p>
    <w:p w14:paraId="75ED8F22" w14:textId="77777777" w:rsidR="004A3F8C" w:rsidRDefault="004A3F8C" w:rsidP="004A3F8C">
      <w:pPr>
        <w:pStyle w:val="PL"/>
      </w:pPr>
    </w:p>
    <w:p w14:paraId="3598EF4F" w14:textId="77777777" w:rsidR="004A3F8C" w:rsidRPr="000A20DB" w:rsidRDefault="004A3F8C" w:rsidP="004A3F8C">
      <w:pPr>
        <w:pStyle w:val="PL"/>
      </w:pPr>
      <w:r w:rsidRPr="000A20DB">
        <w:t>&lt;/rdf:RDF&gt;</w:t>
      </w:r>
    </w:p>
    <w:p w14:paraId="4721692A" w14:textId="77777777" w:rsidR="00C65E3C" w:rsidRDefault="00C65E3C" w:rsidP="004A3F8C">
      <w:pPr>
        <w:pStyle w:val="FP"/>
      </w:pPr>
    </w:p>
    <w:p w14:paraId="67CC4453" w14:textId="77777777" w:rsidR="00C65E3C" w:rsidRDefault="00C65E3C">
      <w:pPr>
        <w:pStyle w:val="Heading8"/>
      </w:pPr>
      <w:r>
        <w:br w:type="page"/>
      </w:r>
      <w:bookmarkStart w:id="487" w:name="_Toc524275741"/>
      <w:bookmarkStart w:id="488" w:name="_Toc51757356"/>
      <w:r>
        <w:t>Annex G (normative):</w:t>
      </w:r>
      <w:r>
        <w:br/>
        <w:t>Buffering of video</w:t>
      </w:r>
      <w:bookmarkEnd w:id="487"/>
      <w:bookmarkEnd w:id="488"/>
    </w:p>
    <w:p w14:paraId="22661CB7" w14:textId="77777777" w:rsidR="00C65E3C" w:rsidRDefault="00C65E3C">
      <w:pPr>
        <w:pStyle w:val="Heading1"/>
      </w:pPr>
      <w:bookmarkStart w:id="489" w:name="_Toc524275742"/>
      <w:bookmarkStart w:id="490" w:name="_Toc51757357"/>
      <w:r>
        <w:t>G.1</w:t>
      </w:r>
      <w:r>
        <w:tab/>
        <w:t>Introduction</w:t>
      </w:r>
      <w:bookmarkEnd w:id="489"/>
      <w:bookmarkEnd w:id="490"/>
    </w:p>
    <w:p w14:paraId="426855EC" w14:textId="77777777" w:rsidR="00C65E3C" w:rsidRDefault="00C65E3C">
      <w:r>
        <w:t xml:space="preserve">This annex describes video buffering requirements in the PSS. As defined in clause 7.4 of the present document, support for the annex is optional and may be signalled in the PSS capability exchange and in the SDP. This is described in clause 5.2 and clause 5.3.3 of the present document. When the annex is in use, the content of the annex is normative. In other words, PSS clients shall be capable of receiving an </w:t>
      </w:r>
      <w:smartTag w:uri="urn:schemas-microsoft-com:office:smarttags" w:element="PersonName">
        <w:r>
          <w:t>RT</w:t>
        </w:r>
      </w:smartTag>
      <w:r>
        <w:t xml:space="preserve">P packet stream that complies with the specified buffering model and PSS servers shall verify that the transmitted </w:t>
      </w:r>
      <w:smartTag w:uri="urn:schemas-microsoft-com:office:smarttags" w:element="PersonName">
        <w:r>
          <w:t>RT</w:t>
        </w:r>
      </w:smartTag>
      <w:r>
        <w:t>P packet stream complies with the specified buffering model.</w:t>
      </w:r>
    </w:p>
    <w:p w14:paraId="37B5167A" w14:textId="77777777" w:rsidR="00C65E3C" w:rsidRDefault="00C65E3C">
      <w:pPr>
        <w:pStyle w:val="Heading1"/>
      </w:pPr>
      <w:bookmarkStart w:id="491" w:name="_Toc524275743"/>
      <w:bookmarkStart w:id="492" w:name="_Toc51757358"/>
      <w:r>
        <w:t>G.2</w:t>
      </w:r>
      <w:r>
        <w:tab/>
        <w:t>PSS Buffering Parameters</w:t>
      </w:r>
      <w:bookmarkEnd w:id="491"/>
      <w:bookmarkEnd w:id="492"/>
    </w:p>
    <w:p w14:paraId="392C14B2" w14:textId="77777777" w:rsidR="00C65E3C" w:rsidRDefault="00C65E3C">
      <w:r>
        <w:t xml:space="preserve">The behaviour of the PSS buffering model is controlled with the following parameters: the initial pre-decoder buffering period, the initial post-decoder buffering period, the size of the hypothetical pre-decoder buffer, the peak decoding byte rate, and the decoding macroblock rate. The default values of the parameters are defined below. </w:t>
      </w:r>
    </w:p>
    <w:p w14:paraId="6B22CA5A" w14:textId="77777777" w:rsidR="00C65E3C" w:rsidRDefault="00C65E3C">
      <w:pPr>
        <w:pStyle w:val="B1"/>
      </w:pPr>
      <w:r>
        <w:t>-</w:t>
      </w:r>
      <w:r>
        <w:tab/>
        <w:t>The default initial pre-decoder buffering period is 1 second.</w:t>
      </w:r>
    </w:p>
    <w:p w14:paraId="30B9C8CC" w14:textId="77777777" w:rsidR="00C65E3C" w:rsidRDefault="00C65E3C">
      <w:pPr>
        <w:pStyle w:val="B1"/>
      </w:pPr>
      <w:r>
        <w:t>-</w:t>
      </w:r>
      <w:r>
        <w:tab/>
        <w:t>The default initial post-decoder buffering period is zero.</w:t>
      </w:r>
    </w:p>
    <w:p w14:paraId="6258F560" w14:textId="77777777" w:rsidR="00C65E3C" w:rsidRDefault="00C65E3C">
      <w:pPr>
        <w:pStyle w:val="B1"/>
      </w:pPr>
      <w:r>
        <w:t>-</w:t>
      </w:r>
      <w:r>
        <w:tab/>
        <w:t xml:space="preserve">The default size of the hypothetical pre-decoder buffer is defined according to the maximum video bit-rate according to the table below: </w:t>
      </w:r>
    </w:p>
    <w:p w14:paraId="09CA57B8" w14:textId="77777777" w:rsidR="00C65E3C" w:rsidRDefault="00C65E3C">
      <w:pPr>
        <w:pStyle w:val="TH"/>
      </w:pPr>
      <w:r>
        <w:t>Table G.1: Default size of the hypothetical pre-decoder buffer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4650"/>
      </w:tblGrid>
      <w:tr w:rsidR="00C65E3C" w14:paraId="719D1E88" w14:textId="77777777">
        <w:tblPrEx>
          <w:tblCellMar>
            <w:top w:w="0" w:type="dxa"/>
            <w:bottom w:w="0" w:type="dxa"/>
          </w:tblCellMar>
        </w:tblPrEx>
        <w:trPr>
          <w:jc w:val="center"/>
        </w:trPr>
        <w:tc>
          <w:tcPr>
            <w:tcW w:w="2268" w:type="dxa"/>
          </w:tcPr>
          <w:p w14:paraId="3293DA47" w14:textId="77777777" w:rsidR="00C65E3C" w:rsidRDefault="00C65E3C">
            <w:pPr>
              <w:pStyle w:val="TAH"/>
            </w:pPr>
            <w:r>
              <w:t>Maximum video bit-rate</w:t>
            </w:r>
          </w:p>
        </w:tc>
        <w:tc>
          <w:tcPr>
            <w:tcW w:w="4650" w:type="dxa"/>
          </w:tcPr>
          <w:p w14:paraId="6D29A49D" w14:textId="77777777" w:rsidR="00C65E3C" w:rsidRDefault="00C65E3C">
            <w:pPr>
              <w:pStyle w:val="TAH"/>
            </w:pPr>
            <w:r>
              <w:t>Default size of the hypothetical pre-decoder buffer</w:t>
            </w:r>
          </w:p>
        </w:tc>
      </w:tr>
      <w:tr w:rsidR="00C65E3C" w14:paraId="1A347E7A" w14:textId="77777777">
        <w:tblPrEx>
          <w:tblCellMar>
            <w:top w:w="0" w:type="dxa"/>
            <w:bottom w:w="0" w:type="dxa"/>
          </w:tblCellMar>
        </w:tblPrEx>
        <w:trPr>
          <w:jc w:val="center"/>
        </w:trPr>
        <w:tc>
          <w:tcPr>
            <w:tcW w:w="2268" w:type="dxa"/>
          </w:tcPr>
          <w:p w14:paraId="33A93F38" w14:textId="77777777" w:rsidR="00C65E3C" w:rsidRDefault="00C65E3C">
            <w:pPr>
              <w:pStyle w:val="TAL"/>
            </w:pPr>
            <w:r>
              <w:t>65536 bits per second</w:t>
            </w:r>
          </w:p>
        </w:tc>
        <w:tc>
          <w:tcPr>
            <w:tcW w:w="4650" w:type="dxa"/>
          </w:tcPr>
          <w:p w14:paraId="7EEB0BE6" w14:textId="77777777" w:rsidR="00C65E3C" w:rsidRDefault="00C65E3C">
            <w:pPr>
              <w:pStyle w:val="TAL"/>
            </w:pPr>
            <w:r>
              <w:t>20480 bytes</w:t>
            </w:r>
          </w:p>
        </w:tc>
      </w:tr>
      <w:tr w:rsidR="00C65E3C" w14:paraId="00223636" w14:textId="77777777">
        <w:tblPrEx>
          <w:tblCellMar>
            <w:top w:w="0" w:type="dxa"/>
            <w:bottom w:w="0" w:type="dxa"/>
          </w:tblCellMar>
        </w:tblPrEx>
        <w:trPr>
          <w:jc w:val="center"/>
        </w:trPr>
        <w:tc>
          <w:tcPr>
            <w:tcW w:w="2268" w:type="dxa"/>
          </w:tcPr>
          <w:p w14:paraId="6AE4D4FA" w14:textId="77777777" w:rsidR="00C65E3C" w:rsidRDefault="00C65E3C">
            <w:pPr>
              <w:pStyle w:val="TAL"/>
            </w:pPr>
            <w:r>
              <w:t>131072 bits per second</w:t>
            </w:r>
          </w:p>
        </w:tc>
        <w:tc>
          <w:tcPr>
            <w:tcW w:w="4650" w:type="dxa"/>
          </w:tcPr>
          <w:p w14:paraId="67CB5FAC" w14:textId="77777777" w:rsidR="00C65E3C" w:rsidRDefault="00C65E3C">
            <w:pPr>
              <w:pStyle w:val="TAL"/>
            </w:pPr>
            <w:r>
              <w:t>40960 bytes</w:t>
            </w:r>
          </w:p>
        </w:tc>
      </w:tr>
      <w:tr w:rsidR="00C65E3C" w14:paraId="42F8C5B4" w14:textId="77777777">
        <w:tblPrEx>
          <w:tblCellMar>
            <w:top w:w="0" w:type="dxa"/>
            <w:bottom w:w="0" w:type="dxa"/>
          </w:tblCellMar>
        </w:tblPrEx>
        <w:trPr>
          <w:jc w:val="center"/>
        </w:trPr>
        <w:tc>
          <w:tcPr>
            <w:tcW w:w="2268" w:type="dxa"/>
          </w:tcPr>
          <w:p w14:paraId="3B86583C" w14:textId="77777777" w:rsidR="00C65E3C" w:rsidRDefault="00C65E3C">
            <w:pPr>
              <w:pStyle w:val="TAL"/>
            </w:pPr>
            <w:r>
              <w:t>Undefined</w:t>
            </w:r>
          </w:p>
        </w:tc>
        <w:tc>
          <w:tcPr>
            <w:tcW w:w="4650" w:type="dxa"/>
          </w:tcPr>
          <w:p w14:paraId="2BF3CC7E" w14:textId="77777777" w:rsidR="00C65E3C" w:rsidRDefault="00C65E3C">
            <w:pPr>
              <w:pStyle w:val="TAL"/>
            </w:pPr>
            <w:r>
              <w:t>51200 bytes</w:t>
            </w:r>
          </w:p>
        </w:tc>
      </w:tr>
    </w:tbl>
    <w:p w14:paraId="5CC5729D" w14:textId="77777777" w:rsidR="00C65E3C" w:rsidRDefault="00C65E3C">
      <w:pPr>
        <w:pStyle w:val="B1"/>
      </w:pPr>
    </w:p>
    <w:p w14:paraId="1DCAE447" w14:textId="77777777" w:rsidR="00C65E3C" w:rsidRDefault="00C65E3C">
      <w:pPr>
        <w:pStyle w:val="B1"/>
      </w:pPr>
      <w:r>
        <w:t>-</w:t>
      </w:r>
      <w:r>
        <w:tab/>
        <w:t>The maximum video bit-rate can be signalled in the media-level bandwidth attribute of SDP as defined in clause 5.3.3 of this document. If the video-level bandwidth attribute was not present in the presentation description, the maximum video bit-rate is defined according to the video coding profile and level in use.</w:t>
      </w:r>
    </w:p>
    <w:p w14:paraId="0BA43935" w14:textId="77777777" w:rsidR="00C65E3C" w:rsidRDefault="00C65E3C">
      <w:pPr>
        <w:pStyle w:val="B1"/>
      </w:pPr>
      <w:r>
        <w:t>-</w:t>
      </w:r>
      <w:r>
        <w:tab/>
        <w:t>The size of the hypothetical post-decoder buffer is an implementation-specific issue. The buffer size can be estimated from the maximum output data rate of the decoders in use and from the initial post-decoder buffering period.</w:t>
      </w:r>
    </w:p>
    <w:p w14:paraId="36336FAF" w14:textId="77777777" w:rsidR="00C65E3C" w:rsidRDefault="00C65E3C">
      <w:pPr>
        <w:pStyle w:val="B1"/>
      </w:pPr>
      <w:r>
        <w:t>-</w:t>
      </w:r>
      <w:r>
        <w:tab/>
        <w:t>-</w:t>
      </w:r>
      <w:r>
        <w:tab/>
        <w:t>The default decoding macroblock rate is defined according to the video coding profile and level in use.</w:t>
      </w:r>
    </w:p>
    <w:p w14:paraId="6E5066B6" w14:textId="77777777" w:rsidR="00C65E3C" w:rsidRDefault="00C65E3C">
      <w:r>
        <w:t>PSS clients may signal their capability of providing larger buffers and faster peak decoding byte rates in the capability exchange process described in clause 5.2 of the present document. The average coded video bit-rate should be smaller than or equal to the bit-rate indicated by the video coding profile and level in use, even if a faster peak decoding byte rate were signalled.</w:t>
      </w:r>
    </w:p>
    <w:p w14:paraId="1D8141AA" w14:textId="77777777" w:rsidR="00C65E3C" w:rsidRDefault="00C65E3C">
      <w:r>
        <w:t>Initial parameter values for each stream can be signalled within the SDP description of the stream. Signalled parameter values override the corresponding default parameter values. The values signalled within the SDP description guarantee pauseless playback from the beginning of the stream until the end of the stream (assuming a constant-delay reliable transmission channel).</w:t>
      </w:r>
    </w:p>
    <w:p w14:paraId="02C0DFD1" w14:textId="77777777" w:rsidR="003A114D" w:rsidRDefault="00C65E3C">
      <w:smartTag w:uri="urn:schemas-microsoft-com:office:smarttags" w:element="stockticker">
        <w:r>
          <w:t>PSS</w:t>
        </w:r>
      </w:smartTag>
      <w:r>
        <w:t xml:space="preserve"> servers may update parameter values in the response for an </w:t>
      </w:r>
      <w:smartTag w:uri="urn:schemas-microsoft-com:office:smarttags" w:element="PersonName">
        <w:r>
          <w:t>RT</w:t>
        </w:r>
      </w:smartTag>
      <w:r>
        <w:t xml:space="preserve">SP PLAY request. If an updated parameter value is present, it shall replace the value signalled in the </w:t>
      </w:r>
      <w:smartTag w:uri="urn:schemas-microsoft-com:office:smarttags" w:element="stockticker">
        <w:r>
          <w:t>SDP</w:t>
        </w:r>
      </w:smartTag>
      <w:r>
        <w:t xml:space="preserve"> description or the default parameter value in the operation of the </w:t>
      </w:r>
      <w:smartTag w:uri="urn:schemas-microsoft-com:office:smarttags" w:element="stockticker">
        <w:r>
          <w:t>PSS</w:t>
        </w:r>
      </w:smartTag>
      <w:r>
        <w:t xml:space="preserve"> buffering model. An updated parameter value is valid only in the indicated playback range, and it has no effect after that. Assuming a constant-delay reliable transmission channel, the updated parameter values guarantee pauseless playback of the actual range indicated in the response for the PLAY request. The indicated pre-decoder buffer size and initial post-decoder buffering period shall be smaller than or equal to the corresponding values in the </w:t>
      </w:r>
      <w:smartTag w:uri="urn:schemas-microsoft-com:office:smarttags" w:element="stockticker">
        <w:r>
          <w:t>SDP</w:t>
        </w:r>
      </w:smartTag>
      <w:r>
        <w:t xml:space="preserve"> description or the corresponding default values, whichever ones are valid. </w:t>
      </w:r>
      <w:r w:rsidR="003A114D">
        <w:t xml:space="preserve">The header fields for </w:t>
      </w:r>
      <w:smartTag w:uri="urn:schemas-microsoft-com:office:smarttags" w:element="PersonName">
        <w:r w:rsidR="003A114D">
          <w:t>RT</w:t>
        </w:r>
      </w:smartTag>
      <w:r w:rsidR="003A114D">
        <w:t>SP are specified in clause 5.3.2.4.</w:t>
      </w:r>
    </w:p>
    <w:p w14:paraId="3C570C39" w14:textId="77777777" w:rsidR="00C65E3C" w:rsidRDefault="00C65E3C">
      <w:r>
        <w:t>The following example plays the whole presentation starting at SMPTE time code 0:</w:t>
      </w:r>
      <w:smartTag w:uri="urn:schemas-microsoft-com:office:smarttags" w:element="time">
        <w:smartTagPr>
          <w:attr w:name="Minute" w:val="20"/>
          <w:attr w:name="Hour" w:val="10"/>
        </w:smartTagPr>
        <w:r>
          <w:t>10:20</w:t>
        </w:r>
      </w:smartTag>
      <w:r>
        <w:t xml:space="preserve"> until the end of the clip. The playback is to start at </w:t>
      </w:r>
      <w:smartTag w:uri="urn:schemas-microsoft-com:office:smarttags" w:element="time">
        <w:smartTagPr>
          <w:attr w:name="Minute" w:val="36"/>
          <w:attr w:name="Hour" w:val="15"/>
        </w:smartTagPr>
        <w:r>
          <w:t>15:36</w:t>
        </w:r>
      </w:smartTag>
      <w:r>
        <w:t xml:space="preserve"> on </w:t>
      </w:r>
      <w:smartTag w:uri="urn:schemas-microsoft-com:office:smarttags" w:element="date">
        <w:smartTagPr>
          <w:attr w:name="Year" w:val="1997"/>
          <w:attr w:name="Day" w:val="23"/>
          <w:attr w:name="Month" w:val="1"/>
        </w:smartTagPr>
        <w:r>
          <w:t>23 Jan 1997</w:t>
        </w:r>
      </w:smartTag>
      <w:r w:rsidR="00F20703">
        <w:t>. The suggested initial pre</w:t>
      </w:r>
      <w:r>
        <w:t>-decoder buffering period is half a second.</w:t>
      </w:r>
    </w:p>
    <w:p w14:paraId="727CC27E" w14:textId="77777777" w:rsidR="00C65E3C" w:rsidRDefault="00C65E3C">
      <w:pPr>
        <w:pStyle w:val="PL"/>
      </w:pPr>
      <w:r>
        <w:t xml:space="preserve">     C-&gt;S: PLAY rtsp://audio.example.com/twister.en </w:t>
      </w:r>
      <w:smartTag w:uri="urn:schemas-microsoft-com:office:smarttags" w:element="PersonName">
        <w:r>
          <w:t>RT</w:t>
        </w:r>
      </w:smartTag>
      <w:r>
        <w:t>SP/1.0</w:t>
      </w:r>
    </w:p>
    <w:p w14:paraId="373E602C" w14:textId="77777777" w:rsidR="00C65E3C" w:rsidRDefault="00C65E3C">
      <w:pPr>
        <w:pStyle w:val="PL"/>
        <w:rPr>
          <w:lang w:val="fr-FR"/>
        </w:rPr>
      </w:pPr>
      <w:r>
        <w:t xml:space="preserve">           </w:t>
      </w:r>
      <w:r>
        <w:rPr>
          <w:lang w:val="fr-FR"/>
        </w:rPr>
        <w:t>CSeq: 833</w:t>
      </w:r>
    </w:p>
    <w:p w14:paraId="6EFC5053" w14:textId="77777777" w:rsidR="00C65E3C" w:rsidRDefault="00C65E3C">
      <w:pPr>
        <w:pStyle w:val="PL"/>
        <w:rPr>
          <w:lang w:val="fr-FR"/>
        </w:rPr>
      </w:pPr>
      <w:r>
        <w:rPr>
          <w:lang w:val="fr-FR"/>
        </w:rPr>
        <w:t xml:space="preserve">           Session: 12345678</w:t>
      </w:r>
    </w:p>
    <w:p w14:paraId="60A25FE9" w14:textId="77777777" w:rsidR="00C65E3C" w:rsidRDefault="00C65E3C">
      <w:pPr>
        <w:pStyle w:val="PL"/>
        <w:rPr>
          <w:lang w:val="fr-FR"/>
        </w:rPr>
      </w:pPr>
      <w:r>
        <w:rPr>
          <w:lang w:val="fr-FR"/>
        </w:rPr>
        <w:t xml:space="preserve">           Range: smpte=0:10:20-;time=19970123T153600Z</w:t>
      </w:r>
    </w:p>
    <w:p w14:paraId="50464CE1" w14:textId="77777777" w:rsidR="00C65E3C" w:rsidRDefault="00C65E3C">
      <w:pPr>
        <w:pStyle w:val="PL"/>
      </w:pPr>
      <w:r>
        <w:rPr>
          <w:lang w:val="fr-FR"/>
        </w:rPr>
        <w:t xml:space="preserve">           </w:t>
      </w:r>
      <w:r>
        <w:t>User-Agent: TheStreamClient/1.1b2</w:t>
      </w:r>
    </w:p>
    <w:p w14:paraId="34002869" w14:textId="77777777" w:rsidR="00C65E3C" w:rsidRDefault="00C65E3C">
      <w:pPr>
        <w:pStyle w:val="PL"/>
      </w:pPr>
    </w:p>
    <w:p w14:paraId="051B015D" w14:textId="77777777" w:rsidR="00C65E3C" w:rsidRDefault="00C65E3C">
      <w:pPr>
        <w:pStyle w:val="PL"/>
      </w:pPr>
      <w:r>
        <w:t xml:space="preserve">     S-&gt;C: </w:t>
      </w:r>
      <w:smartTag w:uri="urn:schemas-microsoft-com:office:smarttags" w:element="PersonName">
        <w:r>
          <w:t>RT</w:t>
        </w:r>
      </w:smartTag>
      <w:r>
        <w:t>SP/1.0 200 OK</w:t>
      </w:r>
    </w:p>
    <w:p w14:paraId="78100F9E" w14:textId="77777777" w:rsidR="00C65E3C" w:rsidRDefault="00C65E3C">
      <w:pPr>
        <w:pStyle w:val="PL"/>
      </w:pPr>
      <w:r>
        <w:t xml:space="preserve">           CSeq: 833</w:t>
      </w:r>
    </w:p>
    <w:p w14:paraId="1B342181" w14:textId="77777777" w:rsidR="00C65E3C" w:rsidRDefault="00C65E3C">
      <w:pPr>
        <w:pStyle w:val="PL"/>
      </w:pPr>
      <w:r>
        <w:t xml:space="preserve">           Date: </w:t>
      </w:r>
      <w:smartTag w:uri="urn:schemas-microsoft-com:office:smarttags" w:element="date">
        <w:smartTagPr>
          <w:attr w:name="Year" w:val="1997"/>
          <w:attr w:name="Day" w:val="23"/>
          <w:attr w:name="Month" w:val="1"/>
        </w:smartTagPr>
        <w:r>
          <w:t>23 Jan 1997</w:t>
        </w:r>
      </w:smartTag>
      <w:r>
        <w:t xml:space="preserve"> </w:t>
      </w:r>
      <w:smartTag w:uri="urn:schemas-microsoft-com:office:smarttags" w:element="time">
        <w:smartTagPr>
          <w:attr w:name="Minute" w:val="35"/>
          <w:attr w:name="Hour" w:val="15"/>
        </w:smartTagPr>
        <w:r>
          <w:t>15:35:06 GMT</w:t>
        </w:r>
      </w:smartTag>
    </w:p>
    <w:p w14:paraId="39F60424" w14:textId="77777777" w:rsidR="00F20703" w:rsidRPr="000A20DB" w:rsidRDefault="00F20703" w:rsidP="00F20703">
      <w:pPr>
        <w:pStyle w:val="PL"/>
        <w:rPr>
          <w:lang w:val="en-US"/>
        </w:rPr>
      </w:pPr>
      <w:r>
        <w:t xml:space="preserve">           </w:t>
      </w:r>
      <w:r w:rsidRPr="000A20DB">
        <w:rPr>
          <w:lang w:val="en-US"/>
        </w:rPr>
        <w:t>Range: smpte=0:</w:t>
      </w:r>
      <w:smartTag w:uri="urn:schemas-microsoft-com:office:smarttags" w:element="time">
        <w:smartTagPr>
          <w:attr w:name="Minute" w:val="22"/>
          <w:attr w:name="Hour" w:val="10"/>
        </w:smartTagPr>
        <w:r w:rsidRPr="000A20DB">
          <w:rPr>
            <w:lang w:val="en-US"/>
          </w:rPr>
          <w:t>10:22</w:t>
        </w:r>
      </w:smartTag>
      <w:r w:rsidRPr="000A20DB">
        <w:rPr>
          <w:lang w:val="en-US"/>
        </w:rPr>
        <w:t>-;time=19970123T153600Z</w:t>
      </w:r>
    </w:p>
    <w:p w14:paraId="2E09AE59" w14:textId="77777777" w:rsidR="00F20703" w:rsidRDefault="00F20703" w:rsidP="00F20703">
      <w:pPr>
        <w:pStyle w:val="PL"/>
      </w:pPr>
      <w:r w:rsidRPr="000A20DB">
        <w:rPr>
          <w:lang w:val="en-US"/>
        </w:rPr>
        <w:t xml:space="preserve">           </w:t>
      </w:r>
      <w:r>
        <w:t>x-initpredecbufperiod: 45000</w:t>
      </w:r>
    </w:p>
    <w:p w14:paraId="44725AEF" w14:textId="77777777" w:rsidR="00C65E3C" w:rsidRDefault="00C65E3C" w:rsidP="00F20703">
      <w:pPr>
        <w:pStyle w:val="FP"/>
      </w:pPr>
    </w:p>
    <w:p w14:paraId="72174B0D" w14:textId="77777777" w:rsidR="00C65E3C" w:rsidRDefault="00C65E3C">
      <w:pPr>
        <w:pStyle w:val="Heading1"/>
      </w:pPr>
      <w:bookmarkStart w:id="493" w:name="_Toc524275744"/>
      <w:bookmarkStart w:id="494" w:name="_Toc51757359"/>
      <w:r>
        <w:t>G.3</w:t>
      </w:r>
      <w:r>
        <w:tab/>
        <w:t>PSS server buffering verifier</w:t>
      </w:r>
      <w:bookmarkEnd w:id="493"/>
      <w:bookmarkEnd w:id="494"/>
    </w:p>
    <w:p w14:paraId="02A735D3" w14:textId="77777777" w:rsidR="00C65E3C" w:rsidRDefault="00C65E3C">
      <w:r>
        <w:t xml:space="preserve">The PSS server buffering verifier is specified according to the PSS buffering model. The model is based on two buffers and two timers. The buffers are called the hypothetical pre-decoder buffer and the hypothetical post-decoder buffer. The timers are named the decoding timer and the playback timer. </w:t>
      </w:r>
    </w:p>
    <w:p w14:paraId="63C89C1E" w14:textId="77777777" w:rsidR="00C65E3C" w:rsidRDefault="00C65E3C">
      <w:pPr>
        <w:keepNext/>
      </w:pPr>
      <w:r>
        <w:t>The PSS buffering model is presented below.</w:t>
      </w:r>
    </w:p>
    <w:p w14:paraId="221A1B25" w14:textId="77777777" w:rsidR="00C65E3C" w:rsidRDefault="00C65E3C">
      <w:pPr>
        <w:pStyle w:val="B1"/>
      </w:pPr>
      <w:r>
        <w:t>1.</w:t>
      </w:r>
      <w:r w:rsidR="006E7973">
        <w:tab/>
      </w:r>
      <w:r>
        <w:t xml:space="preserve">The buffers are initially empty. </w:t>
      </w:r>
    </w:p>
    <w:p w14:paraId="5E9028AA" w14:textId="77777777" w:rsidR="00C65E3C" w:rsidRDefault="00C65E3C">
      <w:pPr>
        <w:pStyle w:val="B1"/>
      </w:pPr>
      <w:r>
        <w:t>2.</w:t>
      </w:r>
      <w:r w:rsidR="006E7973">
        <w:tab/>
      </w:r>
      <w:r>
        <w:t xml:space="preserve">A PSS Server adds each transmitted </w:t>
      </w:r>
      <w:smartTag w:uri="urn:schemas-microsoft-com:office:smarttags" w:element="PersonName">
        <w:r>
          <w:t>RT</w:t>
        </w:r>
      </w:smartTag>
      <w:r>
        <w:t xml:space="preserve">P packet having video payload to the pre-decoder buffer immediately when it is transmitted. All protocol headers at </w:t>
      </w:r>
      <w:smartTag w:uri="urn:schemas-microsoft-com:office:smarttags" w:element="PersonName">
        <w:r>
          <w:t>RT</w:t>
        </w:r>
      </w:smartTag>
      <w:r>
        <w:t>P or any lower layer are removed.</w:t>
      </w:r>
    </w:p>
    <w:p w14:paraId="5B74F3DF" w14:textId="77777777" w:rsidR="00C65E3C" w:rsidRDefault="00C65E3C">
      <w:pPr>
        <w:pStyle w:val="B1"/>
      </w:pPr>
      <w:r>
        <w:t>3.</w:t>
      </w:r>
      <w:r w:rsidR="006E7973">
        <w:tab/>
      </w:r>
      <w:r>
        <w:t xml:space="preserve">Data is not removed from the pre-decoder buffer during a period called the initial pre-decoder buffering period. The period starts when the first </w:t>
      </w:r>
      <w:smartTag w:uri="urn:schemas-microsoft-com:office:smarttags" w:element="PersonName">
        <w:r>
          <w:t>RT</w:t>
        </w:r>
      </w:smartTag>
      <w:r>
        <w:t>P packet is added to the buffer.</w:t>
      </w:r>
    </w:p>
    <w:p w14:paraId="30BCA45B" w14:textId="77777777" w:rsidR="00C65E3C" w:rsidRDefault="00C65E3C">
      <w:pPr>
        <w:pStyle w:val="B1"/>
      </w:pPr>
      <w:r>
        <w:t>4.</w:t>
      </w:r>
      <w:r w:rsidR="006E7973">
        <w:tab/>
      </w:r>
      <w:r>
        <w:t xml:space="preserve">When the initial pre-decoder buffering period has expired, the decoding timer is started from a position indicated in the previous </w:t>
      </w:r>
      <w:smartTag w:uri="urn:schemas-microsoft-com:office:smarttags" w:element="PersonName">
        <w:r>
          <w:t>RT</w:t>
        </w:r>
      </w:smartTag>
      <w:r>
        <w:t>SP PLAY request.</w:t>
      </w:r>
    </w:p>
    <w:p w14:paraId="4FF9F194" w14:textId="77777777" w:rsidR="00C65E3C" w:rsidRDefault="00C65E3C">
      <w:pPr>
        <w:pStyle w:val="B1"/>
      </w:pPr>
      <w:r>
        <w:t>5.</w:t>
      </w:r>
      <w:r w:rsidR="006E7973">
        <w:tab/>
      </w:r>
      <w:r>
        <w:t>Removal of a video frame is started when both of the following two conditions are met: First, the decoding timer has reached the scheduled playback time of the frame. Second, the previous video frame has been totally removed from the pre-decoder buffer.</w:t>
      </w:r>
    </w:p>
    <w:p w14:paraId="42B58F49" w14:textId="77777777" w:rsidR="00C65E3C" w:rsidRDefault="00C65E3C">
      <w:pPr>
        <w:pStyle w:val="B1"/>
      </w:pPr>
      <w:r>
        <w:t>6.</w:t>
      </w:r>
      <w:r>
        <w:tab/>
        <w:t>The duration of frame removal is the larger one of the two candidates: The first candidate is equal to the number of macroblocks in the frame divided by the decoding macroblock rate. The second candidate is equal to the number of bytes in the frame divided by the peak decoding byte rate. When the coded video frame has been removed from the pre-decoder buffer entirely, the corresponding uncompressed video frame is located into the post-decoder buffer.</w:t>
      </w:r>
    </w:p>
    <w:p w14:paraId="4A46B92A" w14:textId="77777777" w:rsidR="00C65E3C" w:rsidRDefault="00C65E3C">
      <w:pPr>
        <w:pStyle w:val="B1"/>
      </w:pPr>
      <w:r>
        <w:t>7.</w:t>
      </w:r>
      <w:r w:rsidR="006E7973">
        <w:tab/>
      </w:r>
      <w:r>
        <w:t>Data is not removed from the post-decoder buffer during a period called the initial post-decoder buffering period. The period starts when the first frame has been placed into the post-decoder buffer.</w:t>
      </w:r>
    </w:p>
    <w:p w14:paraId="163A4B57" w14:textId="77777777" w:rsidR="00C65E3C" w:rsidRDefault="00C65E3C">
      <w:pPr>
        <w:pStyle w:val="B1"/>
      </w:pPr>
      <w:r>
        <w:t>8.</w:t>
      </w:r>
      <w:r w:rsidR="006E7973">
        <w:tab/>
      </w:r>
      <w:r>
        <w:t xml:space="preserve">When the initial post-decoder buffering period has expired, the playback timer is started from the position indicated in the previous </w:t>
      </w:r>
      <w:smartTag w:uri="urn:schemas-microsoft-com:office:smarttags" w:element="PersonName">
        <w:r>
          <w:t>RT</w:t>
        </w:r>
      </w:smartTag>
      <w:r>
        <w:t>SP PLAY request.</w:t>
      </w:r>
    </w:p>
    <w:p w14:paraId="5568FC3B" w14:textId="77777777" w:rsidR="00C65E3C" w:rsidRDefault="00C65E3C">
      <w:pPr>
        <w:pStyle w:val="B1"/>
      </w:pPr>
      <w:r>
        <w:t>9.</w:t>
      </w:r>
      <w:r w:rsidR="006E7973">
        <w:tab/>
      </w:r>
      <w:r>
        <w:t>A frame is removed from the post-decoder buffer immediately when the playback timer reaches the scheduled playback time of the frame.</w:t>
      </w:r>
    </w:p>
    <w:p w14:paraId="37A1430B" w14:textId="77777777" w:rsidR="00C65E3C" w:rsidRDefault="00C65E3C">
      <w:pPr>
        <w:pStyle w:val="B1"/>
      </w:pPr>
      <w:r>
        <w:t>10.</w:t>
      </w:r>
      <w:r>
        <w:tab/>
        <w:t xml:space="preserve">Each </w:t>
      </w:r>
      <w:smartTag w:uri="urn:schemas-microsoft-com:office:smarttags" w:element="PersonName">
        <w:r>
          <w:t>RT</w:t>
        </w:r>
      </w:smartTag>
      <w:r>
        <w:t>SP PLAY request resets the PSS buffering model to its initial state.</w:t>
      </w:r>
    </w:p>
    <w:p w14:paraId="4095CE25" w14:textId="77777777" w:rsidR="00C65E3C" w:rsidRDefault="00C65E3C">
      <w:r>
        <w:t xml:space="preserve">A PSS server shall verify that a transmitted </w:t>
      </w:r>
      <w:smartTag w:uri="urn:schemas-microsoft-com:office:smarttags" w:element="PersonName">
        <w:r>
          <w:t>RT</w:t>
        </w:r>
      </w:smartTag>
      <w:r>
        <w:t>P packet stream complies with the following requirements:</w:t>
      </w:r>
    </w:p>
    <w:p w14:paraId="4E12306A" w14:textId="77777777" w:rsidR="00C65E3C" w:rsidRDefault="00C65E3C">
      <w:pPr>
        <w:pStyle w:val="B1"/>
      </w:pPr>
      <w:r>
        <w:t>-</w:t>
      </w:r>
      <w:r>
        <w:tab/>
        <w:t>The PSS buffering model shall be used with the default or signalled buffering parameter values. Signalled parameter values override the corresponding default parameter values.</w:t>
      </w:r>
    </w:p>
    <w:p w14:paraId="2AD83D95" w14:textId="77777777" w:rsidR="00C65E3C" w:rsidRDefault="00C65E3C">
      <w:pPr>
        <w:pStyle w:val="B1"/>
      </w:pPr>
      <w:r>
        <w:t>-</w:t>
      </w:r>
      <w:r>
        <w:tab/>
        <w:t>The occupancy of the hypothetical pre-decoder buffer shall not exceed the default or signalled buffer size.</w:t>
      </w:r>
    </w:p>
    <w:p w14:paraId="44BF4642" w14:textId="77777777" w:rsidR="00C65E3C" w:rsidRDefault="00C65E3C">
      <w:pPr>
        <w:pStyle w:val="B1"/>
      </w:pPr>
      <w:r>
        <w:t>-</w:t>
      </w:r>
      <w:r>
        <w:tab/>
        <w:t>Each frame shall be inserted into the hypothetical post-decoder buffer before or on its scheduled playback time.</w:t>
      </w:r>
    </w:p>
    <w:p w14:paraId="78F7369A" w14:textId="77777777" w:rsidR="00C65E3C" w:rsidRDefault="00C65E3C">
      <w:pPr>
        <w:pStyle w:val="Heading1"/>
      </w:pPr>
      <w:bookmarkStart w:id="495" w:name="_Toc524275745"/>
      <w:bookmarkStart w:id="496" w:name="_Toc51757360"/>
      <w:r>
        <w:t>G.4</w:t>
      </w:r>
      <w:r>
        <w:tab/>
        <w:t>PSS client buffering requirements</w:t>
      </w:r>
      <w:bookmarkEnd w:id="495"/>
      <w:bookmarkEnd w:id="496"/>
    </w:p>
    <w:p w14:paraId="3EF6AFFA" w14:textId="77777777" w:rsidR="00C65E3C" w:rsidRDefault="00C65E3C">
      <w:r>
        <w:t xml:space="preserve">When the annex is in use, the PSS client shall be capable of receiving an </w:t>
      </w:r>
      <w:smartTag w:uri="urn:schemas-microsoft-com:office:smarttags" w:element="PersonName">
        <w:r>
          <w:t>RT</w:t>
        </w:r>
      </w:smartTag>
      <w:r>
        <w:t>P packet stream that complies with th</w:t>
      </w:r>
      <w:r w:rsidR="006F741F">
        <w:t>e PSS server buffering verifier</w:t>
      </w:r>
      <w:r>
        <w:t xml:space="preserve"> when the </w:t>
      </w:r>
      <w:smartTag w:uri="urn:schemas-microsoft-com:office:smarttags" w:element="PersonName">
        <w:r>
          <w:t>RT</w:t>
        </w:r>
      </w:smartTag>
      <w:r>
        <w:t xml:space="preserve">P packet stream is carried over a constant-delay reliable transmission channel. Furthermore, the video decoder of the PSS client, which may include handling of post-decoder buffering, shall output frames at the correct rate defined by the </w:t>
      </w:r>
      <w:smartTag w:uri="urn:schemas-microsoft-com:office:smarttags" w:element="PersonName">
        <w:r>
          <w:t>RT</w:t>
        </w:r>
      </w:smartTag>
      <w:r>
        <w:t>P time-stamps of the received packet stream.</w:t>
      </w:r>
    </w:p>
    <w:p w14:paraId="18C9D161" w14:textId="77777777" w:rsidR="00C65E3C" w:rsidRDefault="00C65E3C">
      <w:pPr>
        <w:pStyle w:val="Heading8"/>
      </w:pPr>
      <w:r>
        <w:br w:type="page"/>
      </w:r>
      <w:bookmarkStart w:id="497" w:name="_Toc524275746"/>
      <w:bookmarkStart w:id="498" w:name="_Toc51757361"/>
      <w:r>
        <w:t>Annex H (informative):</w:t>
      </w:r>
      <w:r>
        <w:br/>
        <w:t>Content creator guidelines for the synthetic audio medium type</w:t>
      </w:r>
      <w:bookmarkEnd w:id="497"/>
      <w:bookmarkEnd w:id="498"/>
    </w:p>
    <w:p w14:paraId="11723BA0" w14:textId="77777777" w:rsidR="00C65E3C" w:rsidRDefault="00C65E3C">
      <w:r>
        <w:t>It is recommended that the first element of the MIP (Maximum Instantaneous Polyphony) message of the SP-MIDI content intended for synthetic audio PSS/MMS should be no more than 5. For instance the following MIP figures {4, 9, 10, 12, 12, 16, 17, 20, 26, 26, 26} complies with the recommendation whereas  {6, 9, 10, 12, 12, 16, 17, 20, 26, 26, 26} does not.</w:t>
      </w:r>
    </w:p>
    <w:p w14:paraId="6666243E" w14:textId="77777777" w:rsidR="00B20CD8" w:rsidRPr="00B20CD8" w:rsidRDefault="00C65E3C" w:rsidP="00285F9F">
      <w:pPr>
        <w:pStyle w:val="Heading8"/>
      </w:pPr>
      <w:r>
        <w:br w:type="page"/>
      </w:r>
      <w:bookmarkStart w:id="499" w:name="_Toc524275747"/>
      <w:bookmarkStart w:id="500" w:name="_Toc51757362"/>
      <w:r w:rsidR="00285F9F" w:rsidRPr="00F659EF">
        <w:rPr>
          <w:lang w:val="en-US"/>
        </w:rPr>
        <w:t>Annex I (informative):</w:t>
      </w:r>
      <w:r w:rsidR="00285F9F" w:rsidRPr="00F659EF">
        <w:rPr>
          <w:lang w:val="en-US"/>
        </w:rPr>
        <w:br/>
        <w:t>Void</w:t>
      </w:r>
      <w:bookmarkEnd w:id="499"/>
      <w:bookmarkEnd w:id="500"/>
    </w:p>
    <w:p w14:paraId="7789446C" w14:textId="77777777" w:rsidR="00C65E3C" w:rsidRDefault="00C65E3C">
      <w:pPr>
        <w:pStyle w:val="Heading8"/>
      </w:pPr>
      <w:r w:rsidRPr="006E7973">
        <w:br w:type="page"/>
      </w:r>
      <w:bookmarkStart w:id="501" w:name="_Toc524275748"/>
      <w:bookmarkStart w:id="502" w:name="_Toc51757363"/>
      <w:r>
        <w:t xml:space="preserve">Annex J (informative): </w:t>
      </w:r>
      <w:r>
        <w:br/>
        <w:t>Mapping of SDP parameters to UMTS QoS parameters</w:t>
      </w:r>
      <w:bookmarkEnd w:id="501"/>
      <w:bookmarkEnd w:id="502"/>
    </w:p>
    <w:p w14:paraId="6812E4A2" w14:textId="77777777" w:rsidR="00C65E3C" w:rsidRDefault="00C65E3C">
      <w:r>
        <w:t>This Annex gives recommendation for the mapping rules needed by the PSS applications to request the appropriate QoS from the UMTS network (see Table J.1).</w:t>
      </w:r>
    </w:p>
    <w:p w14:paraId="37DA0F5E" w14:textId="77777777" w:rsidR="00C65E3C" w:rsidRDefault="00C65E3C">
      <w:pPr>
        <w:pStyle w:val="TH"/>
      </w:pPr>
      <w:r>
        <w:t>Table J.1: Mapping of SDP parameters to UMTS QoS parameters for PSS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BF" w:firstRow="1" w:lastRow="0" w:firstColumn="1" w:lastColumn="0" w:noHBand="0" w:noVBand="0"/>
      </w:tblPr>
      <w:tblGrid>
        <w:gridCol w:w="2567"/>
        <w:gridCol w:w="2648"/>
        <w:gridCol w:w="3819"/>
      </w:tblGrid>
      <w:tr w:rsidR="00C65E3C" w14:paraId="2903C991" w14:textId="77777777">
        <w:tblPrEx>
          <w:tblCellMar>
            <w:top w:w="0" w:type="dxa"/>
            <w:bottom w:w="0" w:type="dxa"/>
          </w:tblCellMar>
        </w:tblPrEx>
        <w:trPr>
          <w:jc w:val="center"/>
        </w:trPr>
        <w:tc>
          <w:tcPr>
            <w:tcW w:w="2567" w:type="dxa"/>
          </w:tcPr>
          <w:p w14:paraId="438C4DEF" w14:textId="77777777" w:rsidR="00C65E3C" w:rsidRDefault="00C65E3C">
            <w:pPr>
              <w:pStyle w:val="TAH"/>
            </w:pPr>
            <w:r>
              <w:t>QoS parameter</w:t>
            </w:r>
          </w:p>
        </w:tc>
        <w:tc>
          <w:tcPr>
            <w:tcW w:w="2648" w:type="dxa"/>
          </w:tcPr>
          <w:p w14:paraId="789699EB" w14:textId="77777777" w:rsidR="00C65E3C" w:rsidRDefault="00C65E3C">
            <w:pPr>
              <w:pStyle w:val="TAH"/>
            </w:pPr>
            <w:r>
              <w:t>Parameter value</w:t>
            </w:r>
          </w:p>
        </w:tc>
        <w:tc>
          <w:tcPr>
            <w:tcW w:w="3819" w:type="dxa"/>
          </w:tcPr>
          <w:p w14:paraId="449BD33E" w14:textId="77777777" w:rsidR="00C65E3C" w:rsidRDefault="00C65E3C">
            <w:pPr>
              <w:pStyle w:val="TAH"/>
            </w:pPr>
            <w:r>
              <w:t>comment</w:t>
            </w:r>
          </w:p>
        </w:tc>
      </w:tr>
      <w:tr w:rsidR="00C65E3C" w14:paraId="564B8FC4" w14:textId="77777777">
        <w:tblPrEx>
          <w:tblCellMar>
            <w:top w:w="0" w:type="dxa"/>
            <w:bottom w:w="0" w:type="dxa"/>
          </w:tblCellMar>
        </w:tblPrEx>
        <w:trPr>
          <w:jc w:val="center"/>
        </w:trPr>
        <w:tc>
          <w:tcPr>
            <w:tcW w:w="2567" w:type="dxa"/>
          </w:tcPr>
          <w:p w14:paraId="11588390" w14:textId="77777777" w:rsidR="00C65E3C" w:rsidRDefault="00C65E3C">
            <w:pPr>
              <w:pStyle w:val="TAH"/>
            </w:pPr>
            <w:r>
              <w:t>Delivery of erroneous SDUs</w:t>
            </w:r>
          </w:p>
        </w:tc>
        <w:tc>
          <w:tcPr>
            <w:tcW w:w="2648" w:type="dxa"/>
          </w:tcPr>
          <w:p w14:paraId="0BBBF485" w14:textId="77777777" w:rsidR="00C65E3C" w:rsidRDefault="006E7973">
            <w:pPr>
              <w:pStyle w:val="TAL"/>
            </w:pPr>
            <w:r>
              <w:t>"</w:t>
            </w:r>
            <w:r w:rsidR="00C65E3C">
              <w:t>No</w:t>
            </w:r>
            <w:r>
              <w:t>"</w:t>
            </w:r>
          </w:p>
        </w:tc>
        <w:tc>
          <w:tcPr>
            <w:tcW w:w="3819" w:type="dxa"/>
          </w:tcPr>
          <w:p w14:paraId="44A0578D" w14:textId="77777777" w:rsidR="00C65E3C" w:rsidRDefault="00C65E3C">
            <w:pPr>
              <w:pStyle w:val="TAL"/>
            </w:pPr>
          </w:p>
        </w:tc>
      </w:tr>
      <w:tr w:rsidR="00C65E3C" w14:paraId="1AA396C4" w14:textId="77777777">
        <w:tblPrEx>
          <w:tblCellMar>
            <w:top w:w="0" w:type="dxa"/>
            <w:bottom w:w="0" w:type="dxa"/>
          </w:tblCellMar>
        </w:tblPrEx>
        <w:trPr>
          <w:jc w:val="center"/>
        </w:trPr>
        <w:tc>
          <w:tcPr>
            <w:tcW w:w="2567" w:type="dxa"/>
          </w:tcPr>
          <w:p w14:paraId="2BD74059" w14:textId="77777777" w:rsidR="00C65E3C" w:rsidRDefault="00C65E3C">
            <w:pPr>
              <w:pStyle w:val="TAH"/>
            </w:pPr>
            <w:r>
              <w:t>Delivery order</w:t>
            </w:r>
          </w:p>
        </w:tc>
        <w:tc>
          <w:tcPr>
            <w:tcW w:w="2648" w:type="dxa"/>
          </w:tcPr>
          <w:p w14:paraId="7BCC709E" w14:textId="77777777" w:rsidR="00C65E3C" w:rsidRDefault="006E7973">
            <w:pPr>
              <w:pStyle w:val="TAL"/>
            </w:pPr>
            <w:r>
              <w:t>"</w:t>
            </w:r>
            <w:r w:rsidR="00C65E3C">
              <w:t>No</w:t>
            </w:r>
            <w:r>
              <w:t>"</w:t>
            </w:r>
          </w:p>
        </w:tc>
        <w:tc>
          <w:tcPr>
            <w:tcW w:w="3819" w:type="dxa"/>
          </w:tcPr>
          <w:p w14:paraId="6D0958E1" w14:textId="77777777" w:rsidR="00C65E3C" w:rsidRDefault="00C65E3C">
            <w:pPr>
              <w:pStyle w:val="TAL"/>
            </w:pPr>
          </w:p>
        </w:tc>
      </w:tr>
      <w:tr w:rsidR="00C65E3C" w14:paraId="1A928DAD" w14:textId="77777777">
        <w:tblPrEx>
          <w:tblCellMar>
            <w:top w:w="0" w:type="dxa"/>
            <w:bottom w:w="0" w:type="dxa"/>
          </w:tblCellMar>
        </w:tblPrEx>
        <w:trPr>
          <w:jc w:val="center"/>
        </w:trPr>
        <w:tc>
          <w:tcPr>
            <w:tcW w:w="2567" w:type="dxa"/>
          </w:tcPr>
          <w:p w14:paraId="10DBADC1" w14:textId="77777777" w:rsidR="00C65E3C" w:rsidRDefault="00C65E3C">
            <w:pPr>
              <w:pStyle w:val="TAH"/>
            </w:pPr>
            <w:r>
              <w:t>Traffic class</w:t>
            </w:r>
          </w:p>
        </w:tc>
        <w:tc>
          <w:tcPr>
            <w:tcW w:w="2648" w:type="dxa"/>
          </w:tcPr>
          <w:p w14:paraId="56A582B4" w14:textId="77777777" w:rsidR="00C65E3C" w:rsidRDefault="00C65E3C">
            <w:pPr>
              <w:pStyle w:val="TAL"/>
            </w:pPr>
            <w:r>
              <w:t>"Streaming class"</w:t>
            </w:r>
          </w:p>
        </w:tc>
        <w:tc>
          <w:tcPr>
            <w:tcW w:w="3819" w:type="dxa"/>
          </w:tcPr>
          <w:p w14:paraId="26941912" w14:textId="77777777" w:rsidR="00C65E3C" w:rsidRDefault="00C65E3C">
            <w:pPr>
              <w:pStyle w:val="TAL"/>
            </w:pPr>
          </w:p>
        </w:tc>
      </w:tr>
      <w:tr w:rsidR="00C65E3C" w14:paraId="765AEAD8" w14:textId="77777777">
        <w:tblPrEx>
          <w:tblCellMar>
            <w:top w:w="0" w:type="dxa"/>
            <w:bottom w:w="0" w:type="dxa"/>
          </w:tblCellMar>
        </w:tblPrEx>
        <w:trPr>
          <w:jc w:val="center"/>
        </w:trPr>
        <w:tc>
          <w:tcPr>
            <w:tcW w:w="2567" w:type="dxa"/>
          </w:tcPr>
          <w:p w14:paraId="0351D9ED" w14:textId="77777777" w:rsidR="00C65E3C" w:rsidRDefault="00C65E3C">
            <w:pPr>
              <w:pStyle w:val="TAH"/>
            </w:pPr>
            <w:r>
              <w:t>Maximum SDU size</w:t>
            </w:r>
          </w:p>
        </w:tc>
        <w:tc>
          <w:tcPr>
            <w:tcW w:w="2648" w:type="dxa"/>
          </w:tcPr>
          <w:p w14:paraId="762215C9" w14:textId="77777777" w:rsidR="00C65E3C" w:rsidRDefault="00C65E3C">
            <w:pPr>
              <w:pStyle w:val="TAL"/>
            </w:pPr>
            <w:r>
              <w:t>1400 bytes</w:t>
            </w:r>
          </w:p>
        </w:tc>
        <w:tc>
          <w:tcPr>
            <w:tcW w:w="3819" w:type="dxa"/>
          </w:tcPr>
          <w:p w14:paraId="14AAC52C" w14:textId="77777777" w:rsidR="00C65E3C" w:rsidRDefault="00C65E3C">
            <w:pPr>
              <w:pStyle w:val="TAL"/>
            </w:pPr>
            <w:r>
              <w:t>According to RFC 2460 the SDU size must not exceed 1500 octets. A packet size of 1400 guarantees efficient transportation.</w:t>
            </w:r>
          </w:p>
        </w:tc>
      </w:tr>
      <w:tr w:rsidR="00C65E3C" w14:paraId="7E241FA9" w14:textId="77777777">
        <w:tblPrEx>
          <w:tblCellMar>
            <w:top w:w="0" w:type="dxa"/>
            <w:bottom w:w="0" w:type="dxa"/>
          </w:tblCellMar>
        </w:tblPrEx>
        <w:trPr>
          <w:jc w:val="center"/>
        </w:trPr>
        <w:tc>
          <w:tcPr>
            <w:tcW w:w="2567" w:type="dxa"/>
          </w:tcPr>
          <w:p w14:paraId="18F053B6" w14:textId="77777777" w:rsidR="00C65E3C" w:rsidRDefault="00C65E3C">
            <w:pPr>
              <w:pStyle w:val="TAH"/>
            </w:pPr>
            <w:r>
              <w:t>Guaranteed bit rate for downlink</w:t>
            </w:r>
          </w:p>
        </w:tc>
        <w:tc>
          <w:tcPr>
            <w:tcW w:w="2648" w:type="dxa"/>
          </w:tcPr>
          <w:p w14:paraId="56C82EAE" w14:textId="77777777" w:rsidR="00C65E3C" w:rsidRDefault="00C65E3C">
            <w:pPr>
              <w:pStyle w:val="TAL"/>
            </w:pPr>
            <w:r>
              <w:t>1.025 * session bandwidth</w:t>
            </w:r>
          </w:p>
        </w:tc>
        <w:tc>
          <w:tcPr>
            <w:tcW w:w="3819" w:type="dxa"/>
          </w:tcPr>
          <w:p w14:paraId="58B3A093" w14:textId="77777777" w:rsidR="00C65E3C" w:rsidRDefault="00C65E3C">
            <w:pPr>
              <w:pStyle w:val="TAL"/>
            </w:pPr>
            <w:r>
              <w:t>This session bandwidth is calculated from the SDP media level bandwidth values.</w:t>
            </w:r>
          </w:p>
        </w:tc>
      </w:tr>
      <w:tr w:rsidR="00C65E3C" w14:paraId="320ED447" w14:textId="77777777">
        <w:tblPrEx>
          <w:tblCellMar>
            <w:top w:w="0" w:type="dxa"/>
            <w:bottom w:w="0" w:type="dxa"/>
          </w:tblCellMar>
        </w:tblPrEx>
        <w:trPr>
          <w:jc w:val="center"/>
        </w:trPr>
        <w:tc>
          <w:tcPr>
            <w:tcW w:w="2567" w:type="dxa"/>
          </w:tcPr>
          <w:p w14:paraId="4ADF84B0" w14:textId="77777777" w:rsidR="00C65E3C" w:rsidRDefault="00C65E3C">
            <w:pPr>
              <w:pStyle w:val="TAH"/>
            </w:pPr>
            <w:r>
              <w:t>Maximum bit rate for downlink</w:t>
            </w:r>
          </w:p>
        </w:tc>
        <w:tc>
          <w:tcPr>
            <w:tcW w:w="2648" w:type="dxa"/>
          </w:tcPr>
          <w:p w14:paraId="7BF23C29" w14:textId="77777777" w:rsidR="00C65E3C" w:rsidRDefault="00C65E3C">
            <w:pPr>
              <w:pStyle w:val="TAL"/>
            </w:pPr>
            <w:r>
              <w:t>Equal or higher to guaranteed bit rate in downlink</w:t>
            </w:r>
          </w:p>
        </w:tc>
        <w:tc>
          <w:tcPr>
            <w:tcW w:w="3819" w:type="dxa"/>
          </w:tcPr>
          <w:p w14:paraId="16FAE423" w14:textId="77777777" w:rsidR="00C65E3C" w:rsidRDefault="00C65E3C">
            <w:pPr>
              <w:pStyle w:val="TAL"/>
            </w:pPr>
          </w:p>
        </w:tc>
      </w:tr>
      <w:tr w:rsidR="00C65E3C" w14:paraId="44E2DCF2" w14:textId="77777777">
        <w:tblPrEx>
          <w:tblCellMar>
            <w:top w:w="0" w:type="dxa"/>
            <w:bottom w:w="0" w:type="dxa"/>
          </w:tblCellMar>
        </w:tblPrEx>
        <w:trPr>
          <w:jc w:val="center"/>
        </w:trPr>
        <w:tc>
          <w:tcPr>
            <w:tcW w:w="2567" w:type="dxa"/>
          </w:tcPr>
          <w:p w14:paraId="7DF27F28" w14:textId="77777777" w:rsidR="00C65E3C" w:rsidRDefault="00C65E3C">
            <w:pPr>
              <w:pStyle w:val="TAH"/>
            </w:pPr>
            <w:r>
              <w:t>Guaranteed bit rate for uplink</w:t>
            </w:r>
          </w:p>
        </w:tc>
        <w:tc>
          <w:tcPr>
            <w:tcW w:w="2648" w:type="dxa"/>
          </w:tcPr>
          <w:p w14:paraId="5B0519CA" w14:textId="77777777" w:rsidR="00C65E3C" w:rsidRDefault="00C65E3C">
            <w:pPr>
              <w:pStyle w:val="TAL"/>
            </w:pPr>
            <w:r>
              <w:t>0.025 * session bandwidth</w:t>
            </w:r>
          </w:p>
        </w:tc>
        <w:tc>
          <w:tcPr>
            <w:tcW w:w="3819" w:type="dxa"/>
          </w:tcPr>
          <w:p w14:paraId="6DBB48C0" w14:textId="77777777" w:rsidR="00C65E3C" w:rsidRDefault="00C65E3C">
            <w:pPr>
              <w:pStyle w:val="TAL"/>
            </w:pPr>
          </w:p>
        </w:tc>
      </w:tr>
      <w:tr w:rsidR="00C65E3C" w14:paraId="6336C636" w14:textId="77777777">
        <w:tblPrEx>
          <w:tblCellMar>
            <w:top w:w="0" w:type="dxa"/>
            <w:bottom w:w="0" w:type="dxa"/>
          </w:tblCellMar>
        </w:tblPrEx>
        <w:trPr>
          <w:jc w:val="center"/>
        </w:trPr>
        <w:tc>
          <w:tcPr>
            <w:tcW w:w="2567" w:type="dxa"/>
          </w:tcPr>
          <w:p w14:paraId="4E42F8AB" w14:textId="77777777" w:rsidR="00C65E3C" w:rsidRDefault="00C65E3C">
            <w:pPr>
              <w:pStyle w:val="TAH"/>
            </w:pPr>
            <w:r>
              <w:t>Maximum bit rate for uplink</w:t>
            </w:r>
          </w:p>
        </w:tc>
        <w:tc>
          <w:tcPr>
            <w:tcW w:w="2648" w:type="dxa"/>
          </w:tcPr>
          <w:p w14:paraId="7A4AA045" w14:textId="77777777" w:rsidR="00C65E3C" w:rsidRDefault="00C65E3C">
            <w:pPr>
              <w:pStyle w:val="TAL"/>
            </w:pPr>
            <w:r>
              <w:t>Equal or higher to guaranteed bit rate in uplink</w:t>
            </w:r>
          </w:p>
        </w:tc>
        <w:tc>
          <w:tcPr>
            <w:tcW w:w="3819" w:type="dxa"/>
          </w:tcPr>
          <w:p w14:paraId="1BF36357" w14:textId="77777777" w:rsidR="00C65E3C" w:rsidRDefault="00C65E3C">
            <w:pPr>
              <w:pStyle w:val="TAL"/>
            </w:pPr>
          </w:p>
        </w:tc>
      </w:tr>
      <w:tr w:rsidR="00C65E3C" w14:paraId="6B9D5E23" w14:textId="77777777">
        <w:tblPrEx>
          <w:tblCellMar>
            <w:top w:w="0" w:type="dxa"/>
            <w:bottom w:w="0" w:type="dxa"/>
          </w:tblCellMar>
        </w:tblPrEx>
        <w:trPr>
          <w:jc w:val="center"/>
        </w:trPr>
        <w:tc>
          <w:tcPr>
            <w:tcW w:w="2567" w:type="dxa"/>
          </w:tcPr>
          <w:p w14:paraId="475EFC01" w14:textId="77777777" w:rsidR="00C65E3C" w:rsidRDefault="00C65E3C">
            <w:pPr>
              <w:pStyle w:val="TAH"/>
            </w:pPr>
            <w:r>
              <w:t>Residual BER</w:t>
            </w:r>
          </w:p>
        </w:tc>
        <w:tc>
          <w:tcPr>
            <w:tcW w:w="2648" w:type="dxa"/>
          </w:tcPr>
          <w:p w14:paraId="21F68BE8" w14:textId="77777777" w:rsidR="00C65E3C" w:rsidRDefault="00C65E3C">
            <w:pPr>
              <w:pStyle w:val="TAL"/>
            </w:pPr>
            <w:r>
              <w:t>1*10-5</w:t>
            </w:r>
          </w:p>
        </w:tc>
        <w:tc>
          <w:tcPr>
            <w:tcW w:w="3819" w:type="dxa"/>
          </w:tcPr>
          <w:p w14:paraId="0A61F915" w14:textId="77777777" w:rsidR="00C65E3C" w:rsidRDefault="00C65E3C">
            <w:pPr>
              <w:pStyle w:val="TAL"/>
            </w:pPr>
            <w:r>
              <w:t>16 bit CRC should be enough</w:t>
            </w:r>
          </w:p>
        </w:tc>
      </w:tr>
      <w:tr w:rsidR="00C65E3C" w14:paraId="2981F8DB" w14:textId="77777777">
        <w:tblPrEx>
          <w:tblCellMar>
            <w:top w:w="0" w:type="dxa"/>
            <w:bottom w:w="0" w:type="dxa"/>
          </w:tblCellMar>
        </w:tblPrEx>
        <w:trPr>
          <w:jc w:val="center"/>
        </w:trPr>
        <w:tc>
          <w:tcPr>
            <w:tcW w:w="2567" w:type="dxa"/>
          </w:tcPr>
          <w:p w14:paraId="0F3157CF" w14:textId="77777777" w:rsidR="00C65E3C" w:rsidRDefault="00C65E3C">
            <w:pPr>
              <w:pStyle w:val="TAH"/>
              <w:rPr>
                <w:lang w:val="sv-SE"/>
              </w:rPr>
            </w:pPr>
            <w:r>
              <w:rPr>
                <w:lang w:val="sv-SE"/>
              </w:rPr>
              <w:t>SDU error ratio</w:t>
            </w:r>
          </w:p>
        </w:tc>
        <w:tc>
          <w:tcPr>
            <w:tcW w:w="2648" w:type="dxa"/>
          </w:tcPr>
          <w:p w14:paraId="730253AC" w14:textId="77777777" w:rsidR="00C65E3C" w:rsidRDefault="00C65E3C">
            <w:pPr>
              <w:pStyle w:val="TAL"/>
            </w:pPr>
            <w:r>
              <w:t>1*10-4 or better</w:t>
            </w:r>
          </w:p>
        </w:tc>
        <w:tc>
          <w:tcPr>
            <w:tcW w:w="3819" w:type="dxa"/>
          </w:tcPr>
          <w:p w14:paraId="3B50E585" w14:textId="77777777" w:rsidR="00C65E3C" w:rsidRDefault="00C65E3C">
            <w:pPr>
              <w:pStyle w:val="TAL"/>
            </w:pPr>
          </w:p>
        </w:tc>
      </w:tr>
      <w:tr w:rsidR="00C65E3C" w14:paraId="2D2F52C0" w14:textId="77777777">
        <w:tblPrEx>
          <w:tblCellMar>
            <w:top w:w="0" w:type="dxa"/>
            <w:bottom w:w="0" w:type="dxa"/>
          </w:tblCellMar>
        </w:tblPrEx>
        <w:trPr>
          <w:jc w:val="center"/>
        </w:trPr>
        <w:tc>
          <w:tcPr>
            <w:tcW w:w="2567" w:type="dxa"/>
          </w:tcPr>
          <w:p w14:paraId="7A34C5B8" w14:textId="77777777" w:rsidR="00C65E3C" w:rsidRDefault="00C65E3C">
            <w:pPr>
              <w:pStyle w:val="TAH"/>
            </w:pPr>
            <w:r>
              <w:t>Traffic handling priority</w:t>
            </w:r>
          </w:p>
        </w:tc>
        <w:tc>
          <w:tcPr>
            <w:tcW w:w="2648" w:type="dxa"/>
          </w:tcPr>
          <w:p w14:paraId="55920DB7" w14:textId="77777777" w:rsidR="00C65E3C" w:rsidRDefault="00C65E3C">
            <w:pPr>
              <w:pStyle w:val="TAL"/>
            </w:pPr>
            <w:r>
              <w:t>Subscribed traffic handling priority</w:t>
            </w:r>
          </w:p>
        </w:tc>
        <w:tc>
          <w:tcPr>
            <w:tcW w:w="3819" w:type="dxa"/>
          </w:tcPr>
          <w:p w14:paraId="5F2518A5" w14:textId="77777777" w:rsidR="00C65E3C" w:rsidRDefault="00C65E3C">
            <w:pPr>
              <w:pStyle w:val="TAL"/>
            </w:pPr>
            <w:r>
              <w:t>Ignored</w:t>
            </w:r>
          </w:p>
        </w:tc>
      </w:tr>
      <w:tr w:rsidR="00C65E3C" w14:paraId="10DCE24D" w14:textId="77777777">
        <w:tblPrEx>
          <w:tblCellMar>
            <w:top w:w="0" w:type="dxa"/>
            <w:bottom w:w="0" w:type="dxa"/>
          </w:tblCellMar>
        </w:tblPrEx>
        <w:trPr>
          <w:jc w:val="center"/>
        </w:trPr>
        <w:tc>
          <w:tcPr>
            <w:tcW w:w="2567" w:type="dxa"/>
          </w:tcPr>
          <w:p w14:paraId="0B865D4E" w14:textId="77777777" w:rsidR="00C65E3C" w:rsidRDefault="00C65E3C">
            <w:pPr>
              <w:pStyle w:val="TAH"/>
            </w:pPr>
            <w:r>
              <w:t>Transfer delay</w:t>
            </w:r>
          </w:p>
        </w:tc>
        <w:tc>
          <w:tcPr>
            <w:tcW w:w="2648" w:type="dxa"/>
          </w:tcPr>
          <w:p w14:paraId="3CB62CBD" w14:textId="77777777" w:rsidR="00C65E3C" w:rsidRDefault="00C65E3C">
            <w:pPr>
              <w:pStyle w:val="TAL"/>
            </w:pPr>
            <w:r>
              <w:t>2 sec.</w:t>
            </w:r>
          </w:p>
        </w:tc>
        <w:tc>
          <w:tcPr>
            <w:tcW w:w="3819" w:type="dxa"/>
          </w:tcPr>
          <w:p w14:paraId="33DF195D" w14:textId="77777777" w:rsidR="00C65E3C" w:rsidRDefault="00C65E3C">
            <w:pPr>
              <w:pStyle w:val="TAL"/>
            </w:pPr>
          </w:p>
        </w:tc>
      </w:tr>
    </w:tbl>
    <w:p w14:paraId="04E24B77" w14:textId="77777777" w:rsidR="00C65E3C" w:rsidRDefault="00C65E3C">
      <w:pPr>
        <w:pStyle w:val="FP"/>
      </w:pPr>
    </w:p>
    <w:p w14:paraId="7875BD23" w14:textId="77777777" w:rsidR="00306AF7" w:rsidRDefault="005C1C18" w:rsidP="00306AF7">
      <w:pPr>
        <w:pStyle w:val="Heading8"/>
      </w:pPr>
      <w:r>
        <w:br w:type="page"/>
      </w:r>
      <w:bookmarkStart w:id="503" w:name="_Toc524275749"/>
      <w:bookmarkStart w:id="504" w:name="_Toc51757364"/>
      <w:r>
        <w:t>Annex K (normative):</w:t>
      </w:r>
      <w:r w:rsidR="00306AF7">
        <w:t xml:space="preserve"> Void (</w:t>
      </w:r>
      <w:r w:rsidR="00306AF7" w:rsidRPr="00457C17">
        <w:rPr>
          <w:sz w:val="32"/>
          <w:szCs w:val="32"/>
        </w:rPr>
        <w:t>Substituted by Annex R</w:t>
      </w:r>
      <w:r w:rsidR="00306AF7">
        <w:rPr>
          <w:sz w:val="32"/>
          <w:szCs w:val="32"/>
        </w:rPr>
        <w:t>)</w:t>
      </w:r>
      <w:bookmarkEnd w:id="503"/>
      <w:bookmarkEnd w:id="504"/>
    </w:p>
    <w:p w14:paraId="57E5EEA9" w14:textId="77777777" w:rsidR="00306AF7" w:rsidRPr="00306AF7" w:rsidRDefault="00306AF7" w:rsidP="00306AF7">
      <w:pPr>
        <w:pStyle w:val="FP"/>
      </w:pPr>
    </w:p>
    <w:p w14:paraId="2B01A87B" w14:textId="77777777" w:rsidR="009B1530" w:rsidRDefault="009B1530" w:rsidP="009B1530">
      <w:pPr>
        <w:pStyle w:val="Heading8"/>
      </w:pPr>
      <w:r>
        <w:br w:type="page"/>
      </w:r>
      <w:bookmarkStart w:id="505" w:name="_Toc524275750"/>
      <w:bookmarkStart w:id="506" w:name="_Toc51757365"/>
      <w:r>
        <w:t>Annex L (informative):</w:t>
      </w:r>
      <w:r>
        <w:br/>
        <w:t>SVG Tiny 1.2 content creation guidelines</w:t>
      </w:r>
      <w:bookmarkEnd w:id="505"/>
      <w:bookmarkEnd w:id="506"/>
    </w:p>
    <w:p w14:paraId="79A93D6A" w14:textId="77777777" w:rsidR="009B1530" w:rsidRDefault="009B1530" w:rsidP="009B1530">
      <w:pPr>
        <w:pStyle w:val="Heading1"/>
      </w:pPr>
      <w:bookmarkStart w:id="507" w:name="_Toc524275751"/>
      <w:bookmarkStart w:id="508" w:name="_Toc51757366"/>
      <w:r>
        <w:t>L.1</w:t>
      </w:r>
      <w:r>
        <w:tab/>
        <w:t>Feature analysis</w:t>
      </w:r>
      <w:bookmarkEnd w:id="507"/>
      <w:bookmarkEnd w:id="508"/>
    </w:p>
    <w:p w14:paraId="6CA5F754" w14:textId="77777777" w:rsidR="009B1530" w:rsidRDefault="009B1530" w:rsidP="009B1530">
      <w:r>
        <w:t>This clause provides an analysis of SVG Tiny 1.2 features in Table L.1.</w:t>
      </w:r>
    </w:p>
    <w:p w14:paraId="360E3A0B" w14:textId="77777777" w:rsidR="009B1530" w:rsidRDefault="009B1530" w:rsidP="009B1530">
      <w:pPr>
        <w:pStyle w:val="TH"/>
      </w:pPr>
      <w:r>
        <w:t>Table L.</w:t>
      </w:r>
      <w:r>
        <w:rPr>
          <w:noProof/>
        </w:rPr>
        <w:t>1</w:t>
      </w:r>
      <w:r>
        <w:t>: Feature analysis of SVG Tiny 1.2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2693"/>
        <w:gridCol w:w="5020"/>
      </w:tblGrid>
      <w:tr w:rsidR="009B1530" w14:paraId="2CA88585" w14:textId="77777777">
        <w:tblPrEx>
          <w:tblCellMar>
            <w:top w:w="0" w:type="dxa"/>
            <w:bottom w:w="0" w:type="dxa"/>
          </w:tblCellMar>
        </w:tblPrEx>
        <w:trPr>
          <w:jc w:val="center"/>
        </w:trPr>
        <w:tc>
          <w:tcPr>
            <w:tcW w:w="1985" w:type="dxa"/>
          </w:tcPr>
          <w:p w14:paraId="5AD57A75" w14:textId="77777777" w:rsidR="009B1530" w:rsidRDefault="009B1530" w:rsidP="009B1530">
            <w:pPr>
              <w:pStyle w:val="TAH"/>
            </w:pPr>
            <w:r>
              <w:t>Element / feature</w:t>
            </w:r>
          </w:p>
        </w:tc>
        <w:tc>
          <w:tcPr>
            <w:tcW w:w="2693" w:type="dxa"/>
          </w:tcPr>
          <w:p w14:paraId="4AC7B8C3" w14:textId="77777777" w:rsidR="009B1530" w:rsidRDefault="009B1530" w:rsidP="009B1530">
            <w:pPr>
              <w:pStyle w:val="TAH"/>
            </w:pPr>
            <w:r>
              <w:t>Status</w:t>
            </w:r>
          </w:p>
        </w:tc>
        <w:tc>
          <w:tcPr>
            <w:tcW w:w="5020" w:type="dxa"/>
          </w:tcPr>
          <w:p w14:paraId="6B07FE02" w14:textId="77777777" w:rsidR="009B1530" w:rsidRDefault="009B1530" w:rsidP="009B1530">
            <w:pPr>
              <w:pStyle w:val="TAH"/>
            </w:pPr>
            <w:r>
              <w:t>Comment</w:t>
            </w:r>
          </w:p>
        </w:tc>
      </w:tr>
      <w:tr w:rsidR="009B1530" w14:paraId="6B5B6DF3" w14:textId="77777777">
        <w:tblPrEx>
          <w:tblCellMar>
            <w:top w:w="0" w:type="dxa"/>
            <w:bottom w:w="0" w:type="dxa"/>
          </w:tblCellMar>
        </w:tblPrEx>
        <w:trPr>
          <w:jc w:val="center"/>
        </w:trPr>
        <w:tc>
          <w:tcPr>
            <w:tcW w:w="1985" w:type="dxa"/>
          </w:tcPr>
          <w:p w14:paraId="5816FD48" w14:textId="77777777" w:rsidR="009B1530" w:rsidRDefault="009B1530" w:rsidP="009B1530">
            <w:pPr>
              <w:pStyle w:val="TAL"/>
              <w:rPr>
                <w:rFonts w:cs="Arial"/>
              </w:rPr>
            </w:pPr>
            <w:r>
              <w:rPr>
                <w:rFonts w:cs="Arial"/>
              </w:rPr>
              <w:t>animate*</w:t>
            </w:r>
          </w:p>
        </w:tc>
        <w:tc>
          <w:tcPr>
            <w:tcW w:w="2693" w:type="dxa"/>
          </w:tcPr>
          <w:p w14:paraId="04FF9551" w14:textId="77777777" w:rsidR="009B1530" w:rsidRDefault="009B1530" w:rsidP="009B1530">
            <w:pPr>
              <w:pStyle w:val="TAL"/>
              <w:rPr>
                <w:rFonts w:cs="Arial"/>
              </w:rPr>
            </w:pPr>
            <w:r>
              <w:rPr>
                <w:rFonts w:cs="Arial"/>
              </w:rPr>
              <w:t>Should be used with caution.</w:t>
            </w:r>
          </w:p>
        </w:tc>
        <w:tc>
          <w:tcPr>
            <w:tcW w:w="5020" w:type="dxa"/>
          </w:tcPr>
          <w:p w14:paraId="5C0FF5F4" w14:textId="77777777" w:rsidR="009B1530" w:rsidRDefault="009B1530" w:rsidP="009B1530">
            <w:pPr>
              <w:pStyle w:val="TAL"/>
              <w:rPr>
                <w:rFonts w:cs="Arial"/>
              </w:rPr>
            </w:pPr>
            <w:r>
              <w:rPr>
                <w:rFonts w:cs="Arial"/>
              </w:rPr>
              <w:t>In conjunction with other expensive features, which are OK for static scenes, animation may yield scenes with insufficient performance.</w:t>
            </w:r>
          </w:p>
        </w:tc>
      </w:tr>
      <w:tr w:rsidR="009B1530" w14:paraId="0C17B856" w14:textId="77777777">
        <w:tblPrEx>
          <w:tblCellMar>
            <w:top w:w="0" w:type="dxa"/>
            <w:bottom w:w="0" w:type="dxa"/>
          </w:tblCellMar>
        </w:tblPrEx>
        <w:trPr>
          <w:jc w:val="center"/>
        </w:trPr>
        <w:tc>
          <w:tcPr>
            <w:tcW w:w="1985" w:type="dxa"/>
          </w:tcPr>
          <w:p w14:paraId="2D95FB17" w14:textId="77777777" w:rsidR="009B1530" w:rsidRDefault="009B1530" w:rsidP="009B1530">
            <w:pPr>
              <w:pStyle w:val="TAL"/>
              <w:rPr>
                <w:rFonts w:cs="Arial"/>
              </w:rPr>
            </w:pPr>
            <w:r>
              <w:rPr>
                <w:rFonts w:cs="Arial"/>
              </w:rPr>
              <w:t xml:space="preserve">Animation </w:t>
            </w:r>
          </w:p>
        </w:tc>
        <w:tc>
          <w:tcPr>
            <w:tcW w:w="2693" w:type="dxa"/>
          </w:tcPr>
          <w:p w14:paraId="6DCE65EA" w14:textId="77777777" w:rsidR="009B1530" w:rsidRDefault="009B1530" w:rsidP="009B1530">
            <w:pPr>
              <w:pStyle w:val="TAL"/>
              <w:rPr>
                <w:rFonts w:cs="Arial"/>
              </w:rPr>
            </w:pPr>
            <w:r>
              <w:rPr>
                <w:rFonts w:cs="Arial"/>
              </w:rPr>
              <w:t>To be used sparingly.</w:t>
            </w:r>
          </w:p>
        </w:tc>
        <w:tc>
          <w:tcPr>
            <w:tcW w:w="5020" w:type="dxa"/>
          </w:tcPr>
          <w:p w14:paraId="2228A391" w14:textId="77777777" w:rsidR="009B1530" w:rsidRDefault="009B1530" w:rsidP="009B1530">
            <w:pPr>
              <w:pStyle w:val="TAL"/>
              <w:rPr>
                <w:rFonts w:cs="Arial"/>
              </w:rPr>
            </w:pPr>
            <w:r>
              <w:rPr>
                <w:rFonts w:cs="Arial"/>
              </w:rPr>
              <w:t>High potential for performance hit, should be used with caution.</w:t>
            </w:r>
          </w:p>
        </w:tc>
      </w:tr>
      <w:tr w:rsidR="009B1530" w14:paraId="044C3301" w14:textId="77777777">
        <w:tblPrEx>
          <w:tblCellMar>
            <w:top w:w="0" w:type="dxa"/>
            <w:bottom w:w="0" w:type="dxa"/>
          </w:tblCellMar>
        </w:tblPrEx>
        <w:trPr>
          <w:jc w:val="center"/>
        </w:trPr>
        <w:tc>
          <w:tcPr>
            <w:tcW w:w="1985" w:type="dxa"/>
          </w:tcPr>
          <w:p w14:paraId="050779BC" w14:textId="77777777" w:rsidR="009B1530" w:rsidRDefault="009B1530" w:rsidP="009B1530">
            <w:pPr>
              <w:pStyle w:val="TAL"/>
              <w:rPr>
                <w:rFonts w:cs="Arial"/>
              </w:rPr>
            </w:pPr>
            <w:r>
              <w:rPr>
                <w:rFonts w:cs="Arial"/>
              </w:rPr>
              <w:t xml:space="preserve">audio </w:t>
            </w:r>
          </w:p>
        </w:tc>
        <w:tc>
          <w:tcPr>
            <w:tcW w:w="2693" w:type="dxa"/>
          </w:tcPr>
          <w:p w14:paraId="0AD5E782" w14:textId="77777777" w:rsidR="009B1530" w:rsidRDefault="009B1530" w:rsidP="009B1530">
            <w:pPr>
              <w:pStyle w:val="TAL"/>
              <w:rPr>
                <w:rFonts w:cs="Arial"/>
              </w:rPr>
            </w:pPr>
            <w:r>
              <w:rPr>
                <w:rFonts w:cs="Arial"/>
              </w:rPr>
              <w:t>No constraint</w:t>
            </w:r>
          </w:p>
        </w:tc>
        <w:tc>
          <w:tcPr>
            <w:tcW w:w="5020" w:type="dxa"/>
          </w:tcPr>
          <w:p w14:paraId="4B1F2145" w14:textId="77777777" w:rsidR="009B1530" w:rsidRDefault="009B1530" w:rsidP="009B1530">
            <w:pPr>
              <w:pStyle w:val="TAL"/>
              <w:rPr>
                <w:rFonts w:cs="Arial"/>
              </w:rPr>
            </w:pPr>
          </w:p>
        </w:tc>
      </w:tr>
      <w:tr w:rsidR="009B1530" w14:paraId="7CBA3610" w14:textId="77777777">
        <w:tblPrEx>
          <w:tblCellMar>
            <w:top w:w="0" w:type="dxa"/>
            <w:bottom w:w="0" w:type="dxa"/>
          </w:tblCellMar>
        </w:tblPrEx>
        <w:trPr>
          <w:jc w:val="center"/>
        </w:trPr>
        <w:tc>
          <w:tcPr>
            <w:tcW w:w="1985" w:type="dxa"/>
          </w:tcPr>
          <w:p w14:paraId="7A4D6628" w14:textId="77777777" w:rsidR="009B1530" w:rsidRDefault="009B1530" w:rsidP="009B1530">
            <w:pPr>
              <w:pStyle w:val="TAL"/>
              <w:rPr>
                <w:rFonts w:cs="Arial"/>
              </w:rPr>
            </w:pPr>
            <w:r>
              <w:rPr>
                <w:rFonts w:cs="Arial"/>
              </w:rPr>
              <w:t>desc / title / metadata</w:t>
            </w:r>
          </w:p>
        </w:tc>
        <w:tc>
          <w:tcPr>
            <w:tcW w:w="2693" w:type="dxa"/>
          </w:tcPr>
          <w:p w14:paraId="06550099" w14:textId="77777777" w:rsidR="009B1530" w:rsidRDefault="009B1530" w:rsidP="009B1530">
            <w:pPr>
              <w:pStyle w:val="TAL"/>
              <w:rPr>
                <w:rFonts w:cs="Arial"/>
              </w:rPr>
            </w:pPr>
            <w:r>
              <w:rPr>
                <w:rFonts w:cs="Arial"/>
              </w:rPr>
              <w:t>No constraint</w:t>
            </w:r>
          </w:p>
        </w:tc>
        <w:tc>
          <w:tcPr>
            <w:tcW w:w="5020" w:type="dxa"/>
          </w:tcPr>
          <w:p w14:paraId="0604AF00" w14:textId="77777777" w:rsidR="009B1530" w:rsidRDefault="009B1530" w:rsidP="009B1530">
            <w:pPr>
              <w:pStyle w:val="TAL"/>
              <w:rPr>
                <w:rFonts w:cs="Arial"/>
              </w:rPr>
            </w:pPr>
          </w:p>
        </w:tc>
      </w:tr>
      <w:tr w:rsidR="009B1530" w14:paraId="25B11A88" w14:textId="77777777">
        <w:tblPrEx>
          <w:tblCellMar>
            <w:top w:w="0" w:type="dxa"/>
            <w:bottom w:w="0" w:type="dxa"/>
          </w:tblCellMar>
        </w:tblPrEx>
        <w:trPr>
          <w:jc w:val="center"/>
        </w:trPr>
        <w:tc>
          <w:tcPr>
            <w:tcW w:w="1985" w:type="dxa"/>
          </w:tcPr>
          <w:p w14:paraId="0EB90451" w14:textId="77777777" w:rsidR="009B1530" w:rsidRDefault="009E126F" w:rsidP="009B1530">
            <w:pPr>
              <w:pStyle w:val="TAL"/>
              <w:rPr>
                <w:rFonts w:cs="Arial"/>
              </w:rPr>
            </w:pPr>
            <w:r>
              <w:rPr>
                <w:rFonts w:cs="Arial"/>
              </w:rPr>
              <w:t>Text Area</w:t>
            </w:r>
          </w:p>
        </w:tc>
        <w:tc>
          <w:tcPr>
            <w:tcW w:w="2693" w:type="dxa"/>
          </w:tcPr>
          <w:p w14:paraId="6AE75EAE" w14:textId="77777777" w:rsidR="009B1530" w:rsidRDefault="009B1530" w:rsidP="009B1530">
            <w:pPr>
              <w:pStyle w:val="TAL"/>
              <w:rPr>
                <w:rFonts w:cs="Arial"/>
              </w:rPr>
            </w:pPr>
            <w:r>
              <w:rPr>
                <w:rFonts w:cs="Arial"/>
              </w:rPr>
              <w:t>Should not be animated continuously.</w:t>
            </w:r>
          </w:p>
        </w:tc>
        <w:tc>
          <w:tcPr>
            <w:tcW w:w="5020" w:type="dxa"/>
          </w:tcPr>
          <w:p w14:paraId="49282F73" w14:textId="77777777" w:rsidR="009B1530" w:rsidRDefault="009B1530" w:rsidP="009B1530">
            <w:pPr>
              <w:pStyle w:val="TAL"/>
              <w:rPr>
                <w:rFonts w:cs="Arial"/>
              </w:rPr>
            </w:pPr>
          </w:p>
        </w:tc>
      </w:tr>
      <w:tr w:rsidR="009B1530" w14:paraId="01EFE053" w14:textId="77777777">
        <w:tblPrEx>
          <w:tblCellMar>
            <w:top w:w="0" w:type="dxa"/>
            <w:bottom w:w="0" w:type="dxa"/>
          </w:tblCellMar>
        </w:tblPrEx>
        <w:trPr>
          <w:jc w:val="center"/>
        </w:trPr>
        <w:tc>
          <w:tcPr>
            <w:tcW w:w="1985" w:type="dxa"/>
          </w:tcPr>
          <w:p w14:paraId="16539F63" w14:textId="77777777" w:rsidR="009B1530" w:rsidRDefault="009B1530" w:rsidP="009B1530">
            <w:pPr>
              <w:pStyle w:val="TAL"/>
              <w:rPr>
                <w:rFonts w:cs="Arial"/>
              </w:rPr>
            </w:pPr>
            <w:r>
              <w:rPr>
                <w:rFonts w:cs="Arial"/>
              </w:rPr>
              <w:t xml:space="preserve">SVG fonts </w:t>
            </w:r>
          </w:p>
        </w:tc>
        <w:tc>
          <w:tcPr>
            <w:tcW w:w="2693" w:type="dxa"/>
          </w:tcPr>
          <w:p w14:paraId="2116537C" w14:textId="77777777" w:rsidR="009B1530" w:rsidRDefault="009B1530" w:rsidP="009B1530">
            <w:pPr>
              <w:pStyle w:val="TAL"/>
              <w:rPr>
                <w:rFonts w:cs="Arial"/>
              </w:rPr>
            </w:pPr>
            <w:r>
              <w:rPr>
                <w:rFonts w:cs="Arial"/>
              </w:rPr>
              <w:t>Should be used sparingly.</w:t>
            </w:r>
          </w:p>
        </w:tc>
        <w:tc>
          <w:tcPr>
            <w:tcW w:w="5020" w:type="dxa"/>
          </w:tcPr>
          <w:p w14:paraId="708D9090" w14:textId="77777777" w:rsidR="009B1530" w:rsidRDefault="009B1530" w:rsidP="009B1530">
            <w:pPr>
              <w:pStyle w:val="TAL"/>
              <w:rPr>
                <w:rFonts w:cs="Arial"/>
              </w:rPr>
            </w:pPr>
            <w:r>
              <w:rPr>
                <w:rFonts w:cs="Arial"/>
              </w:rPr>
              <w:t>Use of SVG fonts may lead to poor readability, in which case device font support should be preferred. Also, SVG fonts increase the size of content and thus download times.</w:t>
            </w:r>
          </w:p>
        </w:tc>
      </w:tr>
      <w:tr w:rsidR="009B1530" w14:paraId="002EA64E" w14:textId="77777777">
        <w:tblPrEx>
          <w:tblCellMar>
            <w:top w:w="0" w:type="dxa"/>
            <w:bottom w:w="0" w:type="dxa"/>
          </w:tblCellMar>
        </w:tblPrEx>
        <w:trPr>
          <w:jc w:val="center"/>
        </w:trPr>
        <w:tc>
          <w:tcPr>
            <w:tcW w:w="1985" w:type="dxa"/>
          </w:tcPr>
          <w:p w14:paraId="6A7D74F1" w14:textId="77777777" w:rsidR="009B1530" w:rsidRDefault="009B1530" w:rsidP="009B1530">
            <w:pPr>
              <w:pStyle w:val="TAL"/>
              <w:rPr>
                <w:rFonts w:cs="Arial"/>
              </w:rPr>
            </w:pPr>
            <w:r>
              <w:rPr>
                <w:rFonts w:cs="Arial"/>
              </w:rPr>
              <w:t xml:space="preserve">foreignObject </w:t>
            </w:r>
          </w:p>
        </w:tc>
        <w:tc>
          <w:tcPr>
            <w:tcW w:w="2693" w:type="dxa"/>
          </w:tcPr>
          <w:p w14:paraId="69FC2282" w14:textId="77777777" w:rsidR="009B1530" w:rsidRDefault="009B1530" w:rsidP="009B1530">
            <w:pPr>
              <w:pStyle w:val="TAL"/>
              <w:rPr>
                <w:rFonts w:cs="Arial"/>
              </w:rPr>
            </w:pPr>
            <w:r>
              <w:rPr>
                <w:rFonts w:cs="Arial"/>
              </w:rPr>
              <w:t>No constraint</w:t>
            </w:r>
          </w:p>
        </w:tc>
        <w:tc>
          <w:tcPr>
            <w:tcW w:w="5020" w:type="dxa"/>
          </w:tcPr>
          <w:p w14:paraId="08C4C7B8" w14:textId="77777777" w:rsidR="009B1530" w:rsidRDefault="009E126F" w:rsidP="009B1530">
            <w:pPr>
              <w:pStyle w:val="TAL"/>
              <w:rPr>
                <w:rFonts w:cs="Arial"/>
              </w:rPr>
            </w:pPr>
            <w:r>
              <w:rPr>
                <w:rFonts w:cs="Arial"/>
              </w:rPr>
              <w:t>May be safely ignored by SVG Tiny 1.2 implementations as there is no conformant rendering behaviour for foreignObject in SVG Tiny</w:t>
            </w:r>
            <w:r w:rsidR="009B1530">
              <w:rPr>
                <w:rFonts w:cs="Arial"/>
              </w:rPr>
              <w:t>.</w:t>
            </w:r>
          </w:p>
        </w:tc>
      </w:tr>
      <w:tr w:rsidR="009B1530" w14:paraId="4823AF42" w14:textId="77777777">
        <w:tblPrEx>
          <w:tblCellMar>
            <w:top w:w="0" w:type="dxa"/>
            <w:bottom w:w="0" w:type="dxa"/>
          </w:tblCellMar>
        </w:tblPrEx>
        <w:trPr>
          <w:jc w:val="center"/>
        </w:trPr>
        <w:tc>
          <w:tcPr>
            <w:tcW w:w="1985" w:type="dxa"/>
          </w:tcPr>
          <w:p w14:paraId="18AEA441" w14:textId="77777777" w:rsidR="009B1530" w:rsidRDefault="009B1530" w:rsidP="009B1530">
            <w:pPr>
              <w:pStyle w:val="TAL"/>
              <w:rPr>
                <w:rFonts w:cs="Arial"/>
              </w:rPr>
            </w:pPr>
            <w:r>
              <w:rPr>
                <w:rFonts w:cs="Arial"/>
              </w:rPr>
              <w:t>a / g / defs</w:t>
            </w:r>
          </w:p>
        </w:tc>
        <w:tc>
          <w:tcPr>
            <w:tcW w:w="2693" w:type="dxa"/>
          </w:tcPr>
          <w:p w14:paraId="7EE001A4" w14:textId="77777777" w:rsidR="009B1530" w:rsidRDefault="009B1530" w:rsidP="009B1530">
            <w:pPr>
              <w:pStyle w:val="TAL"/>
              <w:rPr>
                <w:rFonts w:cs="Arial"/>
              </w:rPr>
            </w:pPr>
            <w:r>
              <w:rPr>
                <w:rFonts w:cs="Arial"/>
              </w:rPr>
              <w:t>No constraint</w:t>
            </w:r>
          </w:p>
        </w:tc>
        <w:tc>
          <w:tcPr>
            <w:tcW w:w="5020" w:type="dxa"/>
          </w:tcPr>
          <w:p w14:paraId="72ABE957" w14:textId="77777777" w:rsidR="009B1530" w:rsidRDefault="009B1530" w:rsidP="009B1530">
            <w:pPr>
              <w:pStyle w:val="TAL"/>
              <w:rPr>
                <w:rFonts w:cs="Arial"/>
              </w:rPr>
            </w:pPr>
          </w:p>
        </w:tc>
      </w:tr>
      <w:tr w:rsidR="009B1530" w14:paraId="353CAB1D" w14:textId="77777777">
        <w:tblPrEx>
          <w:tblCellMar>
            <w:top w:w="0" w:type="dxa"/>
            <w:bottom w:w="0" w:type="dxa"/>
          </w:tblCellMar>
        </w:tblPrEx>
        <w:trPr>
          <w:jc w:val="center"/>
        </w:trPr>
        <w:tc>
          <w:tcPr>
            <w:tcW w:w="1985" w:type="dxa"/>
          </w:tcPr>
          <w:p w14:paraId="1C074C2C" w14:textId="77777777" w:rsidR="009B1530" w:rsidRDefault="009B1530" w:rsidP="009B1530">
            <w:pPr>
              <w:pStyle w:val="TAL"/>
              <w:rPr>
                <w:rFonts w:cs="Arial"/>
              </w:rPr>
            </w:pPr>
            <w:r>
              <w:rPr>
                <w:rFonts w:cs="Arial"/>
              </w:rPr>
              <w:t xml:space="preserve">image </w:t>
            </w:r>
          </w:p>
        </w:tc>
        <w:tc>
          <w:tcPr>
            <w:tcW w:w="2693" w:type="dxa"/>
          </w:tcPr>
          <w:p w14:paraId="5F01FB9D" w14:textId="77777777" w:rsidR="009B1530" w:rsidRDefault="009B1530" w:rsidP="009B1530">
            <w:pPr>
              <w:pStyle w:val="TAL"/>
              <w:rPr>
                <w:rFonts w:cs="Arial"/>
              </w:rPr>
            </w:pPr>
            <w:r>
              <w:rPr>
                <w:rFonts w:cs="Arial"/>
              </w:rPr>
              <w:t>Animation of scale and rotation should be used sparingly.</w:t>
            </w:r>
          </w:p>
        </w:tc>
        <w:tc>
          <w:tcPr>
            <w:tcW w:w="5020" w:type="dxa"/>
          </w:tcPr>
          <w:p w14:paraId="6A1EA8C0" w14:textId="77777777" w:rsidR="009B1530" w:rsidRDefault="009B1530" w:rsidP="009B1530">
            <w:pPr>
              <w:pStyle w:val="TAL"/>
              <w:rPr>
                <w:rFonts w:cs="Arial"/>
              </w:rPr>
            </w:pPr>
            <w:r>
              <w:rPr>
                <w:rFonts w:cs="Arial"/>
              </w:rPr>
              <w:t xml:space="preserve">Animation of scale and rotation of an image has a similar CPU requirement than transformed video rendering, and as such should be avoided on most devices. </w:t>
            </w:r>
          </w:p>
        </w:tc>
      </w:tr>
      <w:tr w:rsidR="009B1530" w14:paraId="1C2E6C52" w14:textId="77777777">
        <w:tblPrEx>
          <w:tblCellMar>
            <w:top w:w="0" w:type="dxa"/>
            <w:bottom w:w="0" w:type="dxa"/>
          </w:tblCellMar>
        </w:tblPrEx>
        <w:trPr>
          <w:jc w:val="center"/>
        </w:trPr>
        <w:tc>
          <w:tcPr>
            <w:tcW w:w="1985" w:type="dxa"/>
          </w:tcPr>
          <w:p w14:paraId="737D3772" w14:textId="77777777" w:rsidR="009B1530" w:rsidRDefault="009B1530" w:rsidP="009B1530">
            <w:pPr>
              <w:pStyle w:val="TAL"/>
              <w:rPr>
                <w:rFonts w:cs="Arial"/>
              </w:rPr>
            </w:pPr>
            <w:r>
              <w:rPr>
                <w:rFonts w:cs="Arial"/>
              </w:rPr>
              <w:t>linearGradient / radialGradient / stop</w:t>
            </w:r>
          </w:p>
        </w:tc>
        <w:tc>
          <w:tcPr>
            <w:tcW w:w="2693" w:type="dxa"/>
          </w:tcPr>
          <w:p w14:paraId="25C50E4C" w14:textId="77777777" w:rsidR="009B1530" w:rsidRDefault="009B1530" w:rsidP="009B1530">
            <w:pPr>
              <w:pStyle w:val="TAL"/>
              <w:rPr>
                <w:rFonts w:cs="Arial"/>
              </w:rPr>
            </w:pPr>
            <w:r>
              <w:rPr>
                <w:rFonts w:cs="Arial"/>
              </w:rPr>
              <w:t>Should be used sparingly.</w:t>
            </w:r>
          </w:p>
        </w:tc>
        <w:tc>
          <w:tcPr>
            <w:tcW w:w="5020" w:type="dxa"/>
          </w:tcPr>
          <w:p w14:paraId="13C23315" w14:textId="77777777" w:rsidR="009B1530" w:rsidRDefault="009B1530" w:rsidP="009B1530">
            <w:pPr>
              <w:pStyle w:val="TAL"/>
              <w:rPr>
                <w:rFonts w:cs="Arial"/>
              </w:rPr>
            </w:pPr>
            <w:r>
              <w:rPr>
                <w:rFonts w:cs="Arial"/>
              </w:rPr>
              <w:t>This may lead to a significant performance hit on lower/middle-end devices.</w:t>
            </w:r>
          </w:p>
        </w:tc>
      </w:tr>
      <w:tr w:rsidR="009B1530" w14:paraId="1C24C2E4" w14:textId="77777777">
        <w:tblPrEx>
          <w:tblCellMar>
            <w:top w:w="0" w:type="dxa"/>
            <w:bottom w:w="0" w:type="dxa"/>
          </w:tblCellMar>
        </w:tblPrEx>
        <w:trPr>
          <w:jc w:val="center"/>
        </w:trPr>
        <w:tc>
          <w:tcPr>
            <w:tcW w:w="1985" w:type="dxa"/>
          </w:tcPr>
          <w:p w14:paraId="3BFE4867" w14:textId="77777777" w:rsidR="009B1530" w:rsidRDefault="009B1530" w:rsidP="009B1530">
            <w:pPr>
              <w:pStyle w:val="TAL"/>
              <w:rPr>
                <w:rFonts w:cs="Arial"/>
              </w:rPr>
            </w:pPr>
            <w:r>
              <w:rPr>
                <w:rFonts w:cs="Arial"/>
              </w:rPr>
              <w:t>complex stroking and transparency</w:t>
            </w:r>
          </w:p>
        </w:tc>
        <w:tc>
          <w:tcPr>
            <w:tcW w:w="2693" w:type="dxa"/>
          </w:tcPr>
          <w:p w14:paraId="252C5D41" w14:textId="77777777" w:rsidR="009B1530" w:rsidRDefault="009B1530" w:rsidP="009B1530">
            <w:pPr>
              <w:pStyle w:val="TAL"/>
              <w:rPr>
                <w:rFonts w:cs="Arial"/>
              </w:rPr>
            </w:pPr>
            <w:r>
              <w:rPr>
                <w:rFonts w:cs="Arial"/>
              </w:rPr>
              <w:t>Should be used sparingly.</w:t>
            </w:r>
          </w:p>
        </w:tc>
        <w:tc>
          <w:tcPr>
            <w:tcW w:w="5020" w:type="dxa"/>
          </w:tcPr>
          <w:p w14:paraId="3202452E" w14:textId="77777777" w:rsidR="009B1530" w:rsidRDefault="009B1530" w:rsidP="009B1530">
            <w:pPr>
              <w:pStyle w:val="TAL"/>
              <w:rPr>
                <w:rFonts w:cs="Arial"/>
              </w:rPr>
            </w:pPr>
            <w:r>
              <w:rPr>
                <w:rFonts w:cs="Arial"/>
              </w:rPr>
              <w:t>The screen surface used by transparent objects should be small. Full screen fade-in, fade-out (by simply animating fill-opacity and opacity on images) or cross-fade should be avoided on most devices. Use of complex stroking will incur a significant performance hit.</w:t>
            </w:r>
          </w:p>
        </w:tc>
      </w:tr>
      <w:tr w:rsidR="009B1530" w14:paraId="79D54E73" w14:textId="77777777">
        <w:tblPrEx>
          <w:tblCellMar>
            <w:top w:w="0" w:type="dxa"/>
            <w:bottom w:w="0" w:type="dxa"/>
          </w:tblCellMar>
        </w:tblPrEx>
        <w:trPr>
          <w:jc w:val="center"/>
        </w:trPr>
        <w:tc>
          <w:tcPr>
            <w:tcW w:w="1985" w:type="dxa"/>
          </w:tcPr>
          <w:p w14:paraId="49555BC0" w14:textId="77777777" w:rsidR="009B1530" w:rsidRDefault="009B1530" w:rsidP="009B1530">
            <w:pPr>
              <w:pStyle w:val="TAL"/>
              <w:rPr>
                <w:rFonts w:cs="Arial"/>
              </w:rPr>
            </w:pPr>
            <w:r>
              <w:rPr>
                <w:rFonts w:cs="Arial"/>
              </w:rPr>
              <w:t xml:space="preserve">&lt;all shapes&gt; </w:t>
            </w:r>
          </w:p>
        </w:tc>
        <w:tc>
          <w:tcPr>
            <w:tcW w:w="2693" w:type="dxa"/>
          </w:tcPr>
          <w:p w14:paraId="6AADB40E" w14:textId="77777777" w:rsidR="009B1530" w:rsidRDefault="009B1530" w:rsidP="009B1530">
            <w:pPr>
              <w:pStyle w:val="TAL"/>
              <w:rPr>
                <w:rFonts w:cs="Arial"/>
              </w:rPr>
            </w:pPr>
            <w:r>
              <w:rPr>
                <w:rFonts w:cs="Arial"/>
              </w:rPr>
              <w:t>No constraint</w:t>
            </w:r>
          </w:p>
        </w:tc>
        <w:tc>
          <w:tcPr>
            <w:tcW w:w="5020" w:type="dxa"/>
          </w:tcPr>
          <w:p w14:paraId="24E17F17" w14:textId="77777777" w:rsidR="009B1530" w:rsidRDefault="009B1530" w:rsidP="009B1530">
            <w:pPr>
              <w:pStyle w:val="TAL"/>
              <w:rPr>
                <w:rFonts w:cs="Arial"/>
              </w:rPr>
            </w:pPr>
          </w:p>
        </w:tc>
      </w:tr>
      <w:tr w:rsidR="009B1530" w14:paraId="4447FA28" w14:textId="77777777">
        <w:tblPrEx>
          <w:tblCellMar>
            <w:top w:w="0" w:type="dxa"/>
            <w:bottom w:w="0" w:type="dxa"/>
          </w:tblCellMar>
        </w:tblPrEx>
        <w:trPr>
          <w:jc w:val="center"/>
        </w:trPr>
        <w:tc>
          <w:tcPr>
            <w:tcW w:w="1985" w:type="dxa"/>
          </w:tcPr>
          <w:p w14:paraId="072F7B5B" w14:textId="77777777" w:rsidR="009B1530" w:rsidRDefault="009B1530" w:rsidP="009B1530">
            <w:pPr>
              <w:pStyle w:val="TAL"/>
              <w:rPr>
                <w:rFonts w:cs="Arial"/>
              </w:rPr>
            </w:pPr>
            <w:r>
              <w:rPr>
                <w:rFonts w:cs="Arial"/>
              </w:rPr>
              <w:t xml:space="preserve">prefetch </w:t>
            </w:r>
          </w:p>
        </w:tc>
        <w:tc>
          <w:tcPr>
            <w:tcW w:w="2693" w:type="dxa"/>
          </w:tcPr>
          <w:p w14:paraId="439C02FD" w14:textId="77777777" w:rsidR="009B1530" w:rsidRDefault="009B1530" w:rsidP="009B1530">
            <w:pPr>
              <w:pStyle w:val="TAL"/>
              <w:rPr>
                <w:rFonts w:cs="Arial"/>
              </w:rPr>
            </w:pPr>
            <w:r>
              <w:rPr>
                <w:rFonts w:cs="Arial"/>
              </w:rPr>
              <w:t>No constraint</w:t>
            </w:r>
          </w:p>
        </w:tc>
        <w:tc>
          <w:tcPr>
            <w:tcW w:w="5020" w:type="dxa"/>
          </w:tcPr>
          <w:p w14:paraId="532B6ED6" w14:textId="77777777" w:rsidR="009B1530" w:rsidRDefault="009B1530" w:rsidP="009B1530">
            <w:pPr>
              <w:pStyle w:val="TAL"/>
              <w:rPr>
                <w:rFonts w:cs="Arial"/>
              </w:rPr>
            </w:pPr>
          </w:p>
        </w:tc>
      </w:tr>
      <w:tr w:rsidR="009B1530" w14:paraId="3DFA5D60" w14:textId="77777777">
        <w:tblPrEx>
          <w:tblCellMar>
            <w:top w:w="0" w:type="dxa"/>
            <w:bottom w:w="0" w:type="dxa"/>
          </w:tblCellMar>
        </w:tblPrEx>
        <w:trPr>
          <w:jc w:val="center"/>
        </w:trPr>
        <w:tc>
          <w:tcPr>
            <w:tcW w:w="1985" w:type="dxa"/>
          </w:tcPr>
          <w:p w14:paraId="1854B862" w14:textId="77777777" w:rsidR="009B1530" w:rsidRDefault="009B1530" w:rsidP="009B1530">
            <w:pPr>
              <w:pStyle w:val="TAL"/>
              <w:rPr>
                <w:rFonts w:cs="Arial"/>
              </w:rPr>
            </w:pPr>
            <w:r>
              <w:rPr>
                <w:rFonts w:cs="Arial"/>
              </w:rPr>
              <w:t xml:space="preserve">script </w:t>
            </w:r>
          </w:p>
        </w:tc>
        <w:tc>
          <w:tcPr>
            <w:tcW w:w="2693" w:type="dxa"/>
          </w:tcPr>
          <w:p w14:paraId="05325801" w14:textId="77777777" w:rsidR="009B1530" w:rsidRDefault="009B1530" w:rsidP="009B1530">
            <w:pPr>
              <w:pStyle w:val="TAL"/>
              <w:rPr>
                <w:rFonts w:cs="Arial"/>
              </w:rPr>
            </w:pPr>
            <w:r>
              <w:rPr>
                <w:rFonts w:cs="Arial"/>
              </w:rPr>
              <w:t>No constraint</w:t>
            </w:r>
          </w:p>
        </w:tc>
        <w:tc>
          <w:tcPr>
            <w:tcW w:w="5020" w:type="dxa"/>
          </w:tcPr>
          <w:p w14:paraId="7766CE04" w14:textId="77777777" w:rsidR="009B1530" w:rsidRDefault="009B1530" w:rsidP="009B1530">
            <w:pPr>
              <w:pStyle w:val="TAL"/>
              <w:rPr>
                <w:rFonts w:cs="Arial"/>
              </w:rPr>
            </w:pPr>
          </w:p>
        </w:tc>
      </w:tr>
      <w:tr w:rsidR="009B1530" w14:paraId="37B51906" w14:textId="77777777">
        <w:tblPrEx>
          <w:tblCellMar>
            <w:top w:w="0" w:type="dxa"/>
            <w:bottom w:w="0" w:type="dxa"/>
          </w:tblCellMar>
        </w:tblPrEx>
        <w:trPr>
          <w:jc w:val="center"/>
        </w:trPr>
        <w:tc>
          <w:tcPr>
            <w:tcW w:w="1985" w:type="dxa"/>
          </w:tcPr>
          <w:p w14:paraId="48DCF155" w14:textId="77777777" w:rsidR="009B1530" w:rsidRDefault="009B1530" w:rsidP="009B1530">
            <w:pPr>
              <w:pStyle w:val="TAL"/>
              <w:rPr>
                <w:rFonts w:cs="Arial"/>
              </w:rPr>
            </w:pPr>
            <w:r>
              <w:rPr>
                <w:rFonts w:cs="Arial"/>
              </w:rPr>
              <w:t xml:space="preserve">set </w:t>
            </w:r>
          </w:p>
        </w:tc>
        <w:tc>
          <w:tcPr>
            <w:tcW w:w="2693" w:type="dxa"/>
          </w:tcPr>
          <w:p w14:paraId="5F233254" w14:textId="77777777" w:rsidR="009B1530" w:rsidRDefault="009B1530" w:rsidP="009B1530">
            <w:pPr>
              <w:pStyle w:val="TAL"/>
              <w:rPr>
                <w:rFonts w:cs="Arial"/>
              </w:rPr>
            </w:pPr>
            <w:r>
              <w:rPr>
                <w:rFonts w:cs="Arial"/>
              </w:rPr>
              <w:t>No constraint</w:t>
            </w:r>
          </w:p>
        </w:tc>
        <w:tc>
          <w:tcPr>
            <w:tcW w:w="5020" w:type="dxa"/>
          </w:tcPr>
          <w:p w14:paraId="644EA24C" w14:textId="77777777" w:rsidR="009B1530" w:rsidRDefault="009B1530" w:rsidP="009B1530">
            <w:pPr>
              <w:pStyle w:val="TAL"/>
              <w:rPr>
                <w:rFonts w:cs="Arial"/>
              </w:rPr>
            </w:pPr>
          </w:p>
        </w:tc>
      </w:tr>
      <w:tr w:rsidR="009B1530" w14:paraId="72AD6355" w14:textId="77777777">
        <w:tblPrEx>
          <w:tblCellMar>
            <w:top w:w="0" w:type="dxa"/>
            <w:bottom w:w="0" w:type="dxa"/>
          </w:tblCellMar>
        </w:tblPrEx>
        <w:trPr>
          <w:jc w:val="center"/>
        </w:trPr>
        <w:tc>
          <w:tcPr>
            <w:tcW w:w="1985" w:type="dxa"/>
          </w:tcPr>
          <w:p w14:paraId="398DC5BC" w14:textId="77777777" w:rsidR="009B1530" w:rsidRDefault="009B1530" w:rsidP="009B1530">
            <w:pPr>
              <w:pStyle w:val="TAL"/>
              <w:rPr>
                <w:rFonts w:cs="Arial"/>
              </w:rPr>
            </w:pPr>
            <w:r>
              <w:rPr>
                <w:rFonts w:cs="Arial"/>
              </w:rPr>
              <w:t xml:space="preserve">solidColor </w:t>
            </w:r>
          </w:p>
        </w:tc>
        <w:tc>
          <w:tcPr>
            <w:tcW w:w="2693" w:type="dxa"/>
          </w:tcPr>
          <w:p w14:paraId="0EE78CE0" w14:textId="77777777" w:rsidR="009B1530" w:rsidRDefault="009B1530" w:rsidP="009B1530">
            <w:pPr>
              <w:pStyle w:val="TAL"/>
              <w:rPr>
                <w:rFonts w:cs="Arial"/>
              </w:rPr>
            </w:pPr>
            <w:r>
              <w:rPr>
                <w:rFonts w:cs="Arial"/>
              </w:rPr>
              <w:t>No constraint</w:t>
            </w:r>
          </w:p>
        </w:tc>
        <w:tc>
          <w:tcPr>
            <w:tcW w:w="5020" w:type="dxa"/>
          </w:tcPr>
          <w:p w14:paraId="64141D1A" w14:textId="77777777" w:rsidR="009B1530" w:rsidRDefault="009B1530" w:rsidP="009B1530">
            <w:pPr>
              <w:pStyle w:val="TAL"/>
              <w:rPr>
                <w:rFonts w:cs="Arial"/>
              </w:rPr>
            </w:pPr>
          </w:p>
        </w:tc>
      </w:tr>
      <w:tr w:rsidR="009B1530" w14:paraId="4497DAE5" w14:textId="77777777">
        <w:tblPrEx>
          <w:tblCellMar>
            <w:top w:w="0" w:type="dxa"/>
            <w:bottom w:w="0" w:type="dxa"/>
          </w:tblCellMar>
        </w:tblPrEx>
        <w:trPr>
          <w:jc w:val="center"/>
        </w:trPr>
        <w:tc>
          <w:tcPr>
            <w:tcW w:w="1985" w:type="dxa"/>
          </w:tcPr>
          <w:p w14:paraId="00C89B82" w14:textId="77777777" w:rsidR="009B1530" w:rsidRDefault="009B1530" w:rsidP="009B1530">
            <w:pPr>
              <w:pStyle w:val="TAL"/>
              <w:rPr>
                <w:rFonts w:cs="Arial"/>
              </w:rPr>
            </w:pPr>
            <w:r>
              <w:rPr>
                <w:rFonts w:cs="Arial"/>
              </w:rPr>
              <w:t xml:space="preserve">svg </w:t>
            </w:r>
          </w:p>
        </w:tc>
        <w:tc>
          <w:tcPr>
            <w:tcW w:w="2693" w:type="dxa"/>
          </w:tcPr>
          <w:p w14:paraId="2B0285CC" w14:textId="77777777" w:rsidR="009B1530" w:rsidRDefault="009B1530" w:rsidP="009B1530">
            <w:pPr>
              <w:pStyle w:val="TAL"/>
              <w:rPr>
                <w:rFonts w:cs="Arial"/>
              </w:rPr>
            </w:pPr>
            <w:r>
              <w:rPr>
                <w:rFonts w:cs="Arial"/>
              </w:rPr>
              <w:t>No constraint</w:t>
            </w:r>
          </w:p>
        </w:tc>
        <w:tc>
          <w:tcPr>
            <w:tcW w:w="5020" w:type="dxa"/>
          </w:tcPr>
          <w:p w14:paraId="1AD3A619" w14:textId="77777777" w:rsidR="009B1530" w:rsidRDefault="009B1530" w:rsidP="009B1530">
            <w:pPr>
              <w:pStyle w:val="TAL"/>
              <w:rPr>
                <w:rFonts w:cs="Arial"/>
              </w:rPr>
            </w:pPr>
          </w:p>
        </w:tc>
      </w:tr>
      <w:tr w:rsidR="009B1530" w14:paraId="52C68DB3" w14:textId="77777777">
        <w:tblPrEx>
          <w:tblCellMar>
            <w:top w:w="0" w:type="dxa"/>
            <w:bottom w:w="0" w:type="dxa"/>
          </w:tblCellMar>
        </w:tblPrEx>
        <w:trPr>
          <w:jc w:val="center"/>
        </w:trPr>
        <w:tc>
          <w:tcPr>
            <w:tcW w:w="1985" w:type="dxa"/>
          </w:tcPr>
          <w:p w14:paraId="10B5622B" w14:textId="77777777" w:rsidR="009B1530" w:rsidRDefault="009B1530" w:rsidP="009B1530">
            <w:pPr>
              <w:pStyle w:val="TAL"/>
              <w:rPr>
                <w:rFonts w:cs="Arial"/>
              </w:rPr>
            </w:pPr>
            <w:r>
              <w:rPr>
                <w:rFonts w:cs="Arial"/>
              </w:rPr>
              <w:t xml:space="preserve">switch </w:t>
            </w:r>
          </w:p>
        </w:tc>
        <w:tc>
          <w:tcPr>
            <w:tcW w:w="2693" w:type="dxa"/>
          </w:tcPr>
          <w:p w14:paraId="1983B4AF" w14:textId="77777777" w:rsidR="009B1530" w:rsidRDefault="009B1530" w:rsidP="009B1530">
            <w:pPr>
              <w:pStyle w:val="TAL"/>
              <w:rPr>
                <w:rFonts w:cs="Arial"/>
              </w:rPr>
            </w:pPr>
            <w:r>
              <w:rPr>
                <w:rFonts w:cs="Arial"/>
              </w:rPr>
              <w:t>No constraint</w:t>
            </w:r>
          </w:p>
        </w:tc>
        <w:tc>
          <w:tcPr>
            <w:tcW w:w="5020" w:type="dxa"/>
          </w:tcPr>
          <w:p w14:paraId="6CB765BA" w14:textId="77777777" w:rsidR="009B1530" w:rsidRDefault="009B1530" w:rsidP="009B1530">
            <w:pPr>
              <w:pStyle w:val="TAL"/>
              <w:rPr>
                <w:rFonts w:cs="Arial"/>
              </w:rPr>
            </w:pPr>
          </w:p>
        </w:tc>
      </w:tr>
      <w:tr w:rsidR="009B1530" w14:paraId="1B464CA0" w14:textId="77777777">
        <w:tblPrEx>
          <w:tblCellMar>
            <w:top w:w="0" w:type="dxa"/>
            <w:bottom w:w="0" w:type="dxa"/>
          </w:tblCellMar>
        </w:tblPrEx>
        <w:trPr>
          <w:jc w:val="center"/>
        </w:trPr>
        <w:tc>
          <w:tcPr>
            <w:tcW w:w="1985" w:type="dxa"/>
          </w:tcPr>
          <w:p w14:paraId="2636F30E" w14:textId="77777777" w:rsidR="009B1530" w:rsidRDefault="009B1530" w:rsidP="009B1530">
            <w:pPr>
              <w:pStyle w:val="TAL"/>
              <w:rPr>
                <w:rFonts w:cs="Arial"/>
              </w:rPr>
            </w:pPr>
            <w:r>
              <w:rPr>
                <w:rFonts w:cs="Arial"/>
              </w:rPr>
              <w:t>text / tspan</w:t>
            </w:r>
          </w:p>
        </w:tc>
        <w:tc>
          <w:tcPr>
            <w:tcW w:w="2693" w:type="dxa"/>
          </w:tcPr>
          <w:p w14:paraId="25173090" w14:textId="77777777" w:rsidR="009B1530" w:rsidRDefault="009B1530" w:rsidP="009B1530">
            <w:pPr>
              <w:pStyle w:val="TAL"/>
              <w:rPr>
                <w:rFonts w:cs="Arial"/>
              </w:rPr>
            </w:pPr>
            <w:r>
              <w:rPr>
                <w:rFonts w:cs="Arial"/>
              </w:rPr>
              <w:t>No constraint</w:t>
            </w:r>
          </w:p>
        </w:tc>
        <w:tc>
          <w:tcPr>
            <w:tcW w:w="5020" w:type="dxa"/>
          </w:tcPr>
          <w:p w14:paraId="05AEBAF0" w14:textId="77777777" w:rsidR="009B1530" w:rsidRDefault="009B1530" w:rsidP="009B1530">
            <w:pPr>
              <w:pStyle w:val="TAL"/>
              <w:rPr>
                <w:rFonts w:cs="Arial"/>
              </w:rPr>
            </w:pPr>
          </w:p>
        </w:tc>
      </w:tr>
      <w:tr w:rsidR="009B1530" w14:paraId="31205530" w14:textId="77777777">
        <w:tblPrEx>
          <w:tblCellMar>
            <w:top w:w="0" w:type="dxa"/>
            <w:bottom w:w="0" w:type="dxa"/>
          </w:tblCellMar>
        </w:tblPrEx>
        <w:trPr>
          <w:jc w:val="center"/>
        </w:trPr>
        <w:tc>
          <w:tcPr>
            <w:tcW w:w="1985" w:type="dxa"/>
          </w:tcPr>
          <w:p w14:paraId="72F65BE1" w14:textId="77777777" w:rsidR="009B1530" w:rsidRDefault="009B1530" w:rsidP="009B1530">
            <w:pPr>
              <w:pStyle w:val="TAL"/>
              <w:rPr>
                <w:rFonts w:cs="Arial"/>
              </w:rPr>
            </w:pPr>
            <w:r>
              <w:rPr>
                <w:rFonts w:cs="Arial"/>
              </w:rPr>
              <w:t xml:space="preserve">use </w:t>
            </w:r>
          </w:p>
        </w:tc>
        <w:tc>
          <w:tcPr>
            <w:tcW w:w="2693" w:type="dxa"/>
          </w:tcPr>
          <w:p w14:paraId="702FCB0F" w14:textId="77777777" w:rsidR="009B1530" w:rsidRDefault="009B1530" w:rsidP="009B1530">
            <w:pPr>
              <w:pStyle w:val="TAL"/>
              <w:rPr>
                <w:rFonts w:cs="Arial"/>
              </w:rPr>
            </w:pPr>
            <w:r>
              <w:rPr>
                <w:rFonts w:cs="Arial"/>
              </w:rPr>
              <w:t>(=embedded image support).</w:t>
            </w:r>
          </w:p>
          <w:p w14:paraId="748DF642" w14:textId="77777777" w:rsidR="009B1530" w:rsidRDefault="009B1530" w:rsidP="009B1530">
            <w:pPr>
              <w:pStyle w:val="TAL"/>
              <w:rPr>
                <w:rFonts w:cs="Arial"/>
              </w:rPr>
            </w:pPr>
            <w:r>
              <w:rPr>
                <w:rFonts w:cs="Arial"/>
              </w:rPr>
              <w:t>To be used sparingly.</w:t>
            </w:r>
          </w:p>
        </w:tc>
        <w:tc>
          <w:tcPr>
            <w:tcW w:w="5020" w:type="dxa"/>
          </w:tcPr>
          <w:p w14:paraId="052D2CE7" w14:textId="77777777" w:rsidR="009B1530" w:rsidRDefault="009B1530" w:rsidP="009B1530">
            <w:pPr>
              <w:pStyle w:val="TAL"/>
              <w:rPr>
                <w:rFonts w:cs="Arial"/>
              </w:rPr>
            </w:pPr>
            <w:r>
              <w:rPr>
                <w:rFonts w:cs="Arial"/>
              </w:rPr>
              <w:t>High potential for performance hit, should be used with caution.</w:t>
            </w:r>
          </w:p>
        </w:tc>
      </w:tr>
      <w:tr w:rsidR="009B1530" w14:paraId="463A286F" w14:textId="77777777">
        <w:tblPrEx>
          <w:tblCellMar>
            <w:top w:w="0" w:type="dxa"/>
            <w:bottom w:w="0" w:type="dxa"/>
          </w:tblCellMar>
        </w:tblPrEx>
        <w:trPr>
          <w:jc w:val="center"/>
        </w:trPr>
        <w:tc>
          <w:tcPr>
            <w:tcW w:w="1985" w:type="dxa"/>
          </w:tcPr>
          <w:p w14:paraId="4070DFEA" w14:textId="77777777" w:rsidR="009B1530" w:rsidRDefault="009B1530" w:rsidP="009B1530">
            <w:pPr>
              <w:pStyle w:val="TAL"/>
              <w:rPr>
                <w:rFonts w:cs="Arial"/>
              </w:rPr>
            </w:pPr>
            <w:r>
              <w:rPr>
                <w:rFonts w:cs="Arial"/>
              </w:rPr>
              <w:t xml:space="preserve">video </w:t>
            </w:r>
          </w:p>
        </w:tc>
        <w:tc>
          <w:tcPr>
            <w:tcW w:w="2693" w:type="dxa"/>
          </w:tcPr>
          <w:p w14:paraId="454AE6CE" w14:textId="77777777" w:rsidR="009B1530" w:rsidRDefault="009B1530" w:rsidP="009B1530">
            <w:pPr>
              <w:pStyle w:val="TAL"/>
              <w:rPr>
                <w:rFonts w:cs="Arial"/>
              </w:rPr>
            </w:pPr>
            <w:r>
              <w:rPr>
                <w:rFonts w:cs="Arial"/>
              </w:rPr>
              <w:t xml:space="preserve"> Video could be used with media-handling=’pinned’ </w:t>
            </w:r>
          </w:p>
          <w:p w14:paraId="65853BA9" w14:textId="77777777" w:rsidR="009B1530" w:rsidRDefault="009B1530" w:rsidP="009B1530">
            <w:pPr>
              <w:pStyle w:val="TAL"/>
              <w:rPr>
                <w:rFonts w:cs="Arial"/>
              </w:rPr>
            </w:pPr>
            <w:r>
              <w:rPr>
                <w:rFonts w:cs="Arial"/>
              </w:rPr>
              <w:t>Scaling = 1,1 / Rotation (none/0°)</w:t>
            </w:r>
          </w:p>
          <w:p w14:paraId="434E9F88" w14:textId="77777777" w:rsidR="009B1530" w:rsidRDefault="009B1530" w:rsidP="009B1530">
            <w:pPr>
              <w:pStyle w:val="TAL"/>
              <w:rPr>
                <w:rFonts w:cs="Arial"/>
              </w:rPr>
            </w:pPr>
            <w:r>
              <w:rPr>
                <w:rFonts w:cs="Arial"/>
              </w:rPr>
              <w:t>SVG could provide a handling=media rotation for translation, rotation by 90°multiples or scaling. In any case no animation of the transformation.</w:t>
            </w:r>
          </w:p>
          <w:p w14:paraId="3A4AF5C7" w14:textId="77777777" w:rsidR="009B1530" w:rsidRDefault="009B1530" w:rsidP="009B1530">
            <w:pPr>
              <w:pStyle w:val="TAL"/>
              <w:rPr>
                <w:rFonts w:cs="Arial"/>
              </w:rPr>
            </w:pPr>
          </w:p>
        </w:tc>
        <w:tc>
          <w:tcPr>
            <w:tcW w:w="5020" w:type="dxa"/>
          </w:tcPr>
          <w:p w14:paraId="68C3B72C" w14:textId="77777777" w:rsidR="009B1530" w:rsidRDefault="009B1530" w:rsidP="009B1530">
            <w:pPr>
              <w:pStyle w:val="TAL"/>
              <w:rPr>
                <w:rFonts w:cs="Arial"/>
                <w:lang w:val="en-US"/>
              </w:rPr>
            </w:pPr>
            <w:r>
              <w:rPr>
                <w:rFonts w:cs="Arial"/>
              </w:rPr>
              <w:t xml:space="preserve">On devices without hardware acceleration, frame-by-frame scaling, rotation and re-sampling of video is not achievable. </w:t>
            </w:r>
            <w:r>
              <w:rPr>
                <w:rFonts w:cs="Arial"/>
                <w:lang w:val="en-US"/>
              </w:rPr>
              <w:t xml:space="preserve">Overlaying graphics on video content is considered a very expensive operation and may have significant consequences, such as lack of synchronization and degraded output quality. </w:t>
            </w:r>
          </w:p>
          <w:p w14:paraId="3756F1B2" w14:textId="77777777" w:rsidR="009B1530" w:rsidRDefault="009B1530" w:rsidP="009B1530">
            <w:pPr>
              <w:pStyle w:val="TAL"/>
              <w:rPr>
                <w:rFonts w:cs="Arial"/>
                <w:lang w:val="en-US"/>
              </w:rPr>
            </w:pPr>
          </w:p>
          <w:p w14:paraId="1D8303EC" w14:textId="77777777" w:rsidR="009B1530" w:rsidRDefault="009B1530" w:rsidP="009B1530">
            <w:pPr>
              <w:pStyle w:val="TAL"/>
              <w:rPr>
                <w:rFonts w:cs="Arial"/>
              </w:rPr>
            </w:pPr>
            <w:r>
              <w:rPr>
                <w:rFonts w:cs="Arial"/>
                <w:lang w:val="en-US"/>
              </w:rPr>
              <w:t>The video rendering features are highly dependent on the host capabilities and one may expect potential differences between implementations. Content creators should be very cautious when dealing with such functionality.</w:t>
            </w:r>
          </w:p>
        </w:tc>
      </w:tr>
      <w:tr w:rsidR="009E126F" w14:paraId="7AA19FB6" w14:textId="77777777">
        <w:tblPrEx>
          <w:tblCellMar>
            <w:top w:w="0" w:type="dxa"/>
            <w:bottom w:w="0" w:type="dxa"/>
          </w:tblCellMar>
        </w:tblPrEx>
        <w:trPr>
          <w:jc w:val="center"/>
        </w:trPr>
        <w:tc>
          <w:tcPr>
            <w:tcW w:w="1985" w:type="dxa"/>
            <w:tcBorders>
              <w:top w:val="single" w:sz="6" w:space="0" w:color="auto"/>
              <w:left w:val="single" w:sz="6" w:space="0" w:color="auto"/>
              <w:bottom w:val="single" w:sz="6" w:space="0" w:color="auto"/>
              <w:right w:val="single" w:sz="6" w:space="0" w:color="auto"/>
            </w:tcBorders>
          </w:tcPr>
          <w:p w14:paraId="402E10E7" w14:textId="77777777" w:rsidR="009E126F" w:rsidRDefault="009E126F" w:rsidP="00C04A11">
            <w:pPr>
              <w:pStyle w:val="TAL"/>
              <w:rPr>
                <w:rFonts w:cs="Arial"/>
              </w:rPr>
            </w:pPr>
            <w:r>
              <w:rPr>
                <w:rFonts w:cs="Arial"/>
              </w:rPr>
              <w:t>Inheritance</w:t>
            </w:r>
          </w:p>
        </w:tc>
        <w:tc>
          <w:tcPr>
            <w:tcW w:w="2693" w:type="dxa"/>
            <w:tcBorders>
              <w:top w:val="single" w:sz="6" w:space="0" w:color="auto"/>
              <w:left w:val="single" w:sz="6" w:space="0" w:color="auto"/>
              <w:bottom w:val="single" w:sz="6" w:space="0" w:color="auto"/>
              <w:right w:val="single" w:sz="6" w:space="0" w:color="auto"/>
            </w:tcBorders>
          </w:tcPr>
          <w:p w14:paraId="424B3AF2" w14:textId="77777777" w:rsidR="009E126F" w:rsidRDefault="009E126F" w:rsidP="00C04A11">
            <w:pPr>
              <w:pStyle w:val="TAL"/>
              <w:rPr>
                <w:rFonts w:cs="Arial"/>
              </w:rPr>
            </w:pPr>
            <w:r w:rsidRPr="00AE363D">
              <w:rPr>
                <w:rFonts w:cs="Arial"/>
              </w:rPr>
              <w:t>should use property inheritance with caution</w:t>
            </w:r>
          </w:p>
        </w:tc>
        <w:tc>
          <w:tcPr>
            <w:tcW w:w="5020" w:type="dxa"/>
            <w:tcBorders>
              <w:top w:val="single" w:sz="6" w:space="0" w:color="auto"/>
              <w:left w:val="single" w:sz="6" w:space="0" w:color="auto"/>
              <w:bottom w:val="single" w:sz="6" w:space="0" w:color="auto"/>
              <w:right w:val="single" w:sz="6" w:space="0" w:color="auto"/>
            </w:tcBorders>
          </w:tcPr>
          <w:p w14:paraId="5B212543" w14:textId="77777777" w:rsidR="009E126F" w:rsidRPr="00141E52" w:rsidRDefault="009E126F" w:rsidP="00C04A11">
            <w:pPr>
              <w:pStyle w:val="TAL"/>
              <w:rPr>
                <w:rFonts w:cs="Arial"/>
              </w:rPr>
            </w:pPr>
            <w:r w:rsidRPr="00141E52">
              <w:rPr>
                <w:rFonts w:cs="Arial"/>
              </w:rPr>
              <w:t xml:space="preserve">. Authors should be aware that inheritance incurs an execution cost at each frame for the objects in the part of the tree where inheritance is used. </w:t>
            </w:r>
          </w:p>
          <w:p w14:paraId="219F62E5" w14:textId="77777777" w:rsidR="009E126F" w:rsidRDefault="009E126F" w:rsidP="00C04A11">
            <w:pPr>
              <w:pStyle w:val="TAL"/>
              <w:rPr>
                <w:rFonts w:cs="Arial"/>
              </w:rPr>
            </w:pPr>
          </w:p>
        </w:tc>
      </w:tr>
    </w:tbl>
    <w:p w14:paraId="257915FC" w14:textId="77777777" w:rsidR="009B1530" w:rsidRDefault="009B1530" w:rsidP="009B1530"/>
    <w:p w14:paraId="314D2A9B" w14:textId="77777777" w:rsidR="009B1530" w:rsidRDefault="009B1530" w:rsidP="009B1530">
      <w:pPr>
        <w:pStyle w:val="Heading1"/>
      </w:pPr>
      <w:bookmarkStart w:id="509" w:name="_Toc524275752"/>
      <w:bookmarkStart w:id="510" w:name="_Toc51757367"/>
      <w:r>
        <w:t>L.2</w:t>
      </w:r>
      <w:r>
        <w:tab/>
        <w:t>Recommendations</w:t>
      </w:r>
      <w:bookmarkEnd w:id="509"/>
      <w:bookmarkEnd w:id="510"/>
    </w:p>
    <w:p w14:paraId="78684FC7" w14:textId="77777777" w:rsidR="009B1530" w:rsidRDefault="009B1530" w:rsidP="009B1530">
      <w:pPr>
        <w:pStyle w:val="Heading2"/>
      </w:pPr>
      <w:bookmarkStart w:id="511" w:name="_Toc524275753"/>
      <w:bookmarkStart w:id="512" w:name="_Toc51757368"/>
      <w:r>
        <w:t>L.2.1</w:t>
      </w:r>
      <w:r>
        <w:tab/>
        <w:t>General</w:t>
      </w:r>
      <w:bookmarkEnd w:id="511"/>
      <w:bookmarkEnd w:id="512"/>
    </w:p>
    <w:p w14:paraId="54C96C78" w14:textId="77777777" w:rsidR="009B1530" w:rsidRDefault="009B1530" w:rsidP="009B1530">
      <w:r>
        <w:t>This clause provides detailed recommendations for the usage of SVG Tiny 1.2 features.</w:t>
      </w:r>
    </w:p>
    <w:p w14:paraId="4E531614" w14:textId="77777777" w:rsidR="009B1530" w:rsidRDefault="009B1530" w:rsidP="009B1530">
      <w:pPr>
        <w:pStyle w:val="Heading2"/>
      </w:pPr>
      <w:bookmarkStart w:id="513" w:name="_Toc524275754"/>
      <w:bookmarkStart w:id="514" w:name="_Toc51757369"/>
      <w:r>
        <w:t>L.2.2</w:t>
      </w:r>
      <w:r>
        <w:tab/>
        <w:t>Video element</w:t>
      </w:r>
      <w:bookmarkEnd w:id="513"/>
      <w:bookmarkEnd w:id="514"/>
    </w:p>
    <w:p w14:paraId="6482D8FA" w14:textId="77777777" w:rsidR="009B1530" w:rsidRDefault="009B1530" w:rsidP="009B1530">
      <w:pPr>
        <w:pStyle w:val="Heading3"/>
        <w:rPr>
          <w:lang w:val="en-US"/>
        </w:rPr>
      </w:pPr>
      <w:bookmarkStart w:id="515" w:name="_Toc524275755"/>
      <w:bookmarkStart w:id="516" w:name="_Toc51757370"/>
      <w:r>
        <w:t>L.2.2.1</w:t>
      </w:r>
      <w:r>
        <w:tab/>
      </w:r>
      <w:bookmarkStart w:id="517" w:name="_Ref88981342"/>
      <w:r>
        <w:rPr>
          <w:lang w:val="en-US"/>
        </w:rPr>
        <w:t>Inclusion of the video element in SVG content</w:t>
      </w:r>
      <w:bookmarkEnd w:id="515"/>
      <w:bookmarkEnd w:id="516"/>
      <w:bookmarkEnd w:id="517"/>
    </w:p>
    <w:p w14:paraId="0ACAD540" w14:textId="77777777" w:rsidR="009B1530" w:rsidRDefault="009B1530" w:rsidP="009B1530">
      <w:r>
        <w:t>The video element should</w:t>
      </w:r>
      <w:r>
        <w:rPr>
          <w:color w:val="FF0000"/>
        </w:rPr>
        <w:t xml:space="preserve"> </w:t>
      </w:r>
      <w:r>
        <w:t>be included within a "switch" element. The feature string for video could be</w:t>
      </w:r>
    </w:p>
    <w:p w14:paraId="2263B757" w14:textId="77777777" w:rsidR="009B1530" w:rsidRDefault="009B1530" w:rsidP="009B1530">
      <w:pPr>
        <w:pStyle w:val="B1"/>
      </w:pPr>
      <w:r>
        <w:t>1.</w:t>
      </w:r>
      <w:r>
        <w:tab/>
      </w:r>
      <w:r>
        <w:rPr>
          <w:rFonts w:cs="Arial"/>
        </w:rPr>
        <w:t>http://www.w3.org/TR/SVG12/feature#3GPPTransformedVideo</w:t>
      </w:r>
    </w:p>
    <w:p w14:paraId="667D5C32" w14:textId="77777777" w:rsidR="009B1530" w:rsidRDefault="009B1530" w:rsidP="009B1530">
      <w:pPr>
        <w:pStyle w:val="B1"/>
      </w:pPr>
      <w:r>
        <w:t>2.</w:t>
      </w:r>
      <w:r>
        <w:tab/>
        <w:t xml:space="preserve">the feature string for video is </w:t>
      </w:r>
      <w:r>
        <w:rPr>
          <w:rFonts w:cs="Arial"/>
        </w:rPr>
        <w:t>http://www.w3.org/TR/SVG12/feature#3GPPVideo</w:t>
      </w:r>
    </w:p>
    <w:p w14:paraId="7246D0F7" w14:textId="77777777" w:rsidR="009B1530" w:rsidRDefault="009B1530" w:rsidP="009B1530">
      <w:pPr>
        <w:pStyle w:val="B1"/>
      </w:pPr>
      <w:r>
        <w:t>3.</w:t>
      </w:r>
      <w:r>
        <w:tab/>
        <w:t>or the alternate representation of a "video" element could be an image.</w:t>
      </w:r>
    </w:p>
    <w:p w14:paraId="21CB75AA" w14:textId="77777777" w:rsidR="009B1530" w:rsidRDefault="009B1530" w:rsidP="009B1530">
      <w:pPr>
        <w:rPr>
          <w:lang w:val="en-US"/>
        </w:rPr>
      </w:pPr>
      <w:r>
        <w:t>EXAMPLE:</w:t>
      </w:r>
    </w:p>
    <w:p w14:paraId="156DBDD2" w14:textId="5A6FA496" w:rsidR="009B1530" w:rsidRPr="0081042F" w:rsidRDefault="009B1530" w:rsidP="009B1530">
      <w:pPr>
        <w:tabs>
          <w:tab w:val="left" w:pos="567"/>
          <w:tab w:val="left" w:pos="851"/>
          <w:tab w:val="left" w:pos="1134"/>
          <w:tab w:val="left" w:pos="1418"/>
        </w:tabs>
        <w:rPr>
          <w:rFonts w:ascii="Courier" w:hAnsi="Courier" w:cs="Courier New"/>
          <w:sz w:val="18"/>
          <w:lang w:val="en-US"/>
        </w:rPr>
      </w:pPr>
      <w:r w:rsidRPr="0081042F">
        <w:rPr>
          <w:rFonts w:ascii="Courier" w:hAnsi="Courier" w:cs="Courier New"/>
          <w:sz w:val="18"/>
          <w:lang w:val="en-US"/>
        </w:rPr>
        <w:tab/>
        <w:t>&lt;g transform="translate(10,0);scale(1.5)"&gt;</w:t>
      </w:r>
      <w:r w:rsidRPr="0081042F">
        <w:rPr>
          <w:rFonts w:ascii="Courier" w:hAnsi="Courier" w:cs="Courier New"/>
          <w:sz w:val="18"/>
          <w:lang w:val="en-US"/>
        </w:rPr>
        <w:br/>
      </w:r>
      <w:r w:rsidR="006E7973">
        <w:rPr>
          <w:rFonts w:ascii="Courier" w:hAnsi="Courier" w:cs="Courier New"/>
          <w:sz w:val="18"/>
          <w:lang w:val="en-US"/>
        </w:rPr>
        <w:tab/>
      </w:r>
      <w:r w:rsidRPr="0081042F">
        <w:rPr>
          <w:rFonts w:ascii="Courier" w:hAnsi="Courier" w:cs="Courier New"/>
          <w:sz w:val="18"/>
          <w:lang w:val="en-US"/>
        </w:rPr>
        <w:t>&lt;switch&gt;</w:t>
      </w:r>
      <w:r w:rsidRPr="0081042F">
        <w:rPr>
          <w:rFonts w:ascii="Courier" w:hAnsi="Courier" w:cs="Courier New"/>
          <w:sz w:val="18"/>
          <w:lang w:val="en-US"/>
        </w:rPr>
        <w:br/>
      </w:r>
      <w:r w:rsidR="006E7973">
        <w:rPr>
          <w:rFonts w:ascii="Courier" w:hAnsi="Courier" w:cs="Courier New"/>
          <w:sz w:val="18"/>
          <w:lang w:val="en-US"/>
        </w:rPr>
        <w:tab/>
      </w:r>
      <w:r w:rsidRPr="0081042F">
        <w:rPr>
          <w:rFonts w:ascii="Courier" w:hAnsi="Courier" w:cs="Courier New"/>
          <w:sz w:val="18"/>
          <w:lang w:val="en-US"/>
        </w:rPr>
        <w:tab/>
        <w:t>&lt;video</w:t>
      </w:r>
      <w:r w:rsidRPr="0081042F">
        <w:rPr>
          <w:rFonts w:ascii="Courier" w:hAnsi="Courier" w:cs="Courier New"/>
          <w:sz w:val="18"/>
          <w:lang w:val="en-US"/>
        </w:rPr>
        <w:br/>
      </w:r>
      <w:r w:rsidR="006E7973">
        <w:rPr>
          <w:rFonts w:ascii="Courier" w:hAnsi="Courier" w:cs="Courier New"/>
          <w:sz w:val="18"/>
          <w:lang w:val="en-US"/>
        </w:rPr>
        <w:tab/>
      </w:r>
      <w:r w:rsidR="006E7973">
        <w:rPr>
          <w:rFonts w:ascii="Courier" w:hAnsi="Courier" w:cs="Courier New"/>
          <w:sz w:val="18"/>
          <w:lang w:val="en-US"/>
        </w:rPr>
        <w:tab/>
      </w:r>
      <w:r w:rsidRPr="0081042F">
        <w:rPr>
          <w:rFonts w:ascii="Courier" w:hAnsi="Courier" w:cs="Courier New"/>
          <w:sz w:val="18"/>
          <w:lang w:val="en-US"/>
        </w:rPr>
        <w:t>xlink:href="video.3gp"</w:t>
      </w:r>
      <w:r w:rsidRPr="0081042F">
        <w:rPr>
          <w:rFonts w:ascii="Courier" w:hAnsi="Courier" w:cs="Courier New"/>
          <w:sz w:val="18"/>
          <w:lang w:val="en-US"/>
        </w:rPr>
        <w:br/>
      </w:r>
      <w:r w:rsidR="006E7973">
        <w:rPr>
          <w:rFonts w:ascii="Courier" w:hAnsi="Courier" w:cs="Courier New"/>
          <w:sz w:val="18"/>
          <w:lang w:val="en-US"/>
        </w:rPr>
        <w:tab/>
      </w:r>
      <w:r w:rsidR="006E7973">
        <w:rPr>
          <w:rFonts w:ascii="Courier" w:hAnsi="Courier" w:cs="Courier New"/>
          <w:sz w:val="18"/>
          <w:lang w:val="en-US"/>
        </w:rPr>
        <w:tab/>
      </w:r>
      <w:r w:rsidRPr="0081042F">
        <w:rPr>
          <w:rFonts w:ascii="Courier" w:hAnsi="Courier" w:cs="Courier New"/>
          <w:sz w:val="18"/>
          <w:lang w:val="en-US"/>
        </w:rPr>
        <w:t>type="</w:t>
      </w:r>
      <w:r w:rsidR="007928AB" w:rsidRPr="00275F27">
        <w:rPr>
          <w:rFonts w:ascii="Courier" w:hAnsi="Courier" w:cs="Courier New"/>
          <w:sz w:val="18"/>
          <w:lang w:val="en-US"/>
        </w:rPr>
        <w:t>video/H264; profile-level-id=42e00a</w:t>
      </w:r>
      <w:r w:rsidRPr="0081042F">
        <w:rPr>
          <w:rFonts w:ascii="Courier" w:hAnsi="Courier" w:cs="Courier New"/>
          <w:sz w:val="18"/>
          <w:lang w:val="en-US"/>
        </w:rPr>
        <w:t>"</w:t>
      </w:r>
      <w:r w:rsidRPr="0081042F">
        <w:rPr>
          <w:rFonts w:ascii="Courier" w:hAnsi="Courier" w:cs="Courier New"/>
          <w:sz w:val="18"/>
          <w:lang w:val="en-US"/>
        </w:rPr>
        <w:br/>
      </w:r>
      <w:r w:rsidR="006E7973">
        <w:rPr>
          <w:rFonts w:ascii="Courier" w:hAnsi="Courier" w:cs="Courier New"/>
          <w:sz w:val="18"/>
          <w:lang w:val="en-US"/>
        </w:rPr>
        <w:tab/>
      </w:r>
      <w:r w:rsidR="006E7973">
        <w:rPr>
          <w:rFonts w:ascii="Courier" w:hAnsi="Courier" w:cs="Courier New"/>
          <w:sz w:val="18"/>
          <w:lang w:val="en-US"/>
        </w:rPr>
        <w:tab/>
      </w:r>
      <w:r w:rsidRPr="0081042F">
        <w:rPr>
          <w:rFonts w:ascii="Courier" w:hAnsi="Courier" w:cs="Courier New"/>
          <w:sz w:val="18"/>
          <w:lang w:val="en-US"/>
        </w:rPr>
        <w:t>requiredFeatures="http://www.w3.org/TR/SVG12/feature#TransformedVideo"/&gt;</w:t>
      </w:r>
      <w:r w:rsidRPr="0081042F">
        <w:rPr>
          <w:rFonts w:ascii="Courier" w:hAnsi="Courier" w:cs="Courier New"/>
          <w:sz w:val="18"/>
          <w:lang w:val="en-US"/>
        </w:rPr>
        <w:br/>
      </w:r>
      <w:r w:rsidR="006E7973">
        <w:rPr>
          <w:rFonts w:ascii="Courier" w:hAnsi="Courier" w:cs="Courier New"/>
          <w:sz w:val="18"/>
          <w:lang w:val="en-US"/>
        </w:rPr>
        <w:tab/>
      </w:r>
      <w:r w:rsidRPr="0081042F">
        <w:rPr>
          <w:rFonts w:ascii="Courier" w:hAnsi="Courier" w:cs="Courier New"/>
          <w:sz w:val="18"/>
          <w:lang w:val="en-US"/>
        </w:rPr>
        <w:tab/>
        <w:t>&lt;video</w:t>
      </w:r>
      <w:r w:rsidRPr="0081042F">
        <w:rPr>
          <w:rFonts w:ascii="Courier" w:hAnsi="Courier" w:cs="Courier New"/>
          <w:sz w:val="18"/>
          <w:lang w:val="en-US"/>
        </w:rPr>
        <w:br/>
      </w:r>
      <w:r w:rsidR="006E7973">
        <w:rPr>
          <w:rFonts w:ascii="Courier" w:hAnsi="Courier" w:cs="Courier New"/>
          <w:sz w:val="18"/>
          <w:lang w:val="en-US"/>
        </w:rPr>
        <w:tab/>
      </w:r>
      <w:r w:rsidR="006E7973">
        <w:rPr>
          <w:rFonts w:ascii="Courier" w:hAnsi="Courier" w:cs="Courier New"/>
          <w:sz w:val="18"/>
          <w:lang w:val="en-US"/>
        </w:rPr>
        <w:tab/>
      </w:r>
      <w:r w:rsidRPr="0081042F">
        <w:rPr>
          <w:rFonts w:ascii="Courier" w:hAnsi="Courier" w:cs="Courier New"/>
          <w:sz w:val="18"/>
          <w:lang w:val="en-US"/>
        </w:rPr>
        <w:t>xlink:href="video.3gp"</w:t>
      </w:r>
      <w:r w:rsidRPr="0081042F">
        <w:rPr>
          <w:rFonts w:ascii="Courier" w:hAnsi="Courier" w:cs="Courier New"/>
          <w:sz w:val="18"/>
          <w:lang w:val="en-US"/>
        </w:rPr>
        <w:br/>
      </w:r>
      <w:r w:rsidR="006E7973">
        <w:rPr>
          <w:rFonts w:ascii="Courier" w:hAnsi="Courier" w:cs="Courier New"/>
          <w:sz w:val="18"/>
          <w:lang w:val="en-US"/>
        </w:rPr>
        <w:tab/>
      </w:r>
      <w:r w:rsidR="006E7973">
        <w:rPr>
          <w:rFonts w:ascii="Courier" w:hAnsi="Courier" w:cs="Courier New"/>
          <w:sz w:val="18"/>
          <w:lang w:val="en-US"/>
        </w:rPr>
        <w:tab/>
      </w:r>
      <w:r w:rsidRPr="0081042F">
        <w:rPr>
          <w:rFonts w:ascii="Courier" w:hAnsi="Courier" w:cs="Courier New"/>
          <w:sz w:val="18"/>
          <w:lang w:val="en-US"/>
        </w:rPr>
        <w:t>type="</w:t>
      </w:r>
      <w:r w:rsidR="007928AB" w:rsidRPr="00275F27">
        <w:rPr>
          <w:rFonts w:ascii="Courier" w:hAnsi="Courier" w:cs="Courier New"/>
          <w:sz w:val="18"/>
          <w:lang w:val="en-US"/>
        </w:rPr>
        <w:t>video/H264; profile-level-id=42e00a</w:t>
      </w:r>
      <w:r w:rsidRPr="0081042F">
        <w:rPr>
          <w:rFonts w:ascii="Courier" w:hAnsi="Courier" w:cs="Courier New"/>
          <w:sz w:val="18"/>
          <w:lang w:val="en-US"/>
        </w:rPr>
        <w:t>"</w:t>
      </w:r>
      <w:r w:rsidRPr="0081042F">
        <w:rPr>
          <w:rFonts w:ascii="Courier" w:hAnsi="Courier" w:cs="Courier New"/>
          <w:sz w:val="18"/>
          <w:lang w:val="en-US"/>
        </w:rPr>
        <w:br/>
      </w:r>
      <w:r w:rsidR="006E7973">
        <w:rPr>
          <w:rFonts w:ascii="Courier" w:hAnsi="Courier" w:cs="Courier New"/>
          <w:sz w:val="18"/>
          <w:lang w:val="en-US"/>
        </w:rPr>
        <w:tab/>
      </w:r>
      <w:r w:rsidR="006E7973">
        <w:rPr>
          <w:rFonts w:ascii="Courier" w:hAnsi="Courier" w:cs="Courier New"/>
          <w:sz w:val="18"/>
          <w:lang w:val="en-US"/>
        </w:rPr>
        <w:tab/>
      </w:r>
      <w:r w:rsidRPr="0081042F">
        <w:rPr>
          <w:rFonts w:ascii="Courier" w:hAnsi="Courier" w:cs="Courier New"/>
          <w:sz w:val="18"/>
          <w:lang w:val="en-US"/>
        </w:rPr>
        <w:t>requiredFeatures="http://www.w3.org/TR/SVG12/feature#Video</w:t>
      </w:r>
      <w:r w:rsidRPr="0081042F">
        <w:rPr>
          <w:rFonts w:ascii="Courier" w:hAnsi="Courier" w:cs="Courier New"/>
          <w:sz w:val="18"/>
          <w:lang w:val="en-US"/>
        </w:rPr>
        <w:br/>
      </w:r>
      <w:r w:rsidR="006E7973">
        <w:rPr>
          <w:rFonts w:ascii="Courier" w:hAnsi="Courier" w:cs="Courier New"/>
          <w:sz w:val="18"/>
          <w:lang w:val="en-US"/>
        </w:rPr>
        <w:tab/>
      </w:r>
      <w:r w:rsidR="006E7973">
        <w:rPr>
          <w:rFonts w:ascii="Courier" w:hAnsi="Courier" w:cs="Courier New"/>
          <w:sz w:val="18"/>
          <w:lang w:val="en-US"/>
        </w:rPr>
        <w:tab/>
      </w:r>
      <w:r w:rsidR="009E126F" w:rsidRPr="0081042F">
        <w:rPr>
          <w:rFonts w:ascii="Courier" w:hAnsi="Courier" w:cs="Courier New"/>
          <w:sz w:val="18"/>
        </w:rPr>
        <w:t>transformBehavior</w:t>
      </w:r>
      <w:r w:rsidR="009E126F" w:rsidRPr="0081042F" w:rsidDel="00AE363D">
        <w:rPr>
          <w:rFonts w:ascii="Courier" w:hAnsi="Courier" w:cs="Courier New"/>
          <w:sz w:val="18"/>
          <w:lang w:val="en-US"/>
        </w:rPr>
        <w:t xml:space="preserve"> </w:t>
      </w:r>
      <w:r w:rsidRPr="0081042F">
        <w:rPr>
          <w:rFonts w:ascii="Courier" w:hAnsi="Courier" w:cs="Courier New"/>
          <w:sz w:val="18"/>
          <w:lang w:val="en-US"/>
        </w:rPr>
        <w:t>=</w:t>
      </w:r>
      <w:r w:rsidR="006E7973">
        <w:rPr>
          <w:rFonts w:ascii="Courier" w:hAnsi="Courier" w:cs="Courier New"/>
          <w:sz w:val="18"/>
          <w:lang w:val="en-US"/>
        </w:rPr>
        <w:t>"</w:t>
      </w:r>
      <w:r w:rsidRPr="0081042F">
        <w:rPr>
          <w:rFonts w:ascii="Courier" w:hAnsi="Courier" w:cs="Courier New"/>
          <w:sz w:val="18"/>
          <w:lang w:val="en-US"/>
        </w:rPr>
        <w:t>pinned"/&gt;</w:t>
      </w:r>
      <w:r w:rsidRPr="0081042F">
        <w:rPr>
          <w:rFonts w:ascii="Courier" w:hAnsi="Courier" w:cs="Courier New"/>
          <w:sz w:val="18"/>
          <w:lang w:val="en-US"/>
        </w:rPr>
        <w:br/>
      </w:r>
      <w:r w:rsidR="006E7973">
        <w:rPr>
          <w:rFonts w:ascii="Courier" w:hAnsi="Courier" w:cs="Courier New"/>
          <w:sz w:val="18"/>
          <w:lang w:val="en-US"/>
        </w:rPr>
        <w:tab/>
      </w:r>
      <w:r w:rsidRPr="0081042F">
        <w:rPr>
          <w:rFonts w:ascii="Courier" w:hAnsi="Courier" w:cs="Courier New"/>
          <w:sz w:val="18"/>
          <w:lang w:val="en-US"/>
        </w:rPr>
        <w:tab/>
        <w:t>&lt;ima</w:t>
      </w:r>
      <w:hyperlink r:id="rId43" w:history="1">
        <w:r w:rsidR="00A0553C" w:rsidRPr="0081042F">
          <w:rPr>
            <w:rStyle w:val="Hyperlink"/>
            <w:rFonts w:ascii="Courier" w:hAnsi="Courier" w:cs="Courier New"/>
            <w:color w:val="auto"/>
            <w:sz w:val="18"/>
            <w:u w:val="none"/>
            <w:lang w:val="en-US"/>
          </w:rPr>
          <w:t>ge xlink:ref="image.jpg" width="176" height="144"&gt;</w:t>
        </w:r>
        <w:r w:rsidR="00A0553C" w:rsidRPr="0081042F">
          <w:rPr>
            <w:rStyle w:val="Hyperlink"/>
            <w:rFonts w:ascii="Courier" w:hAnsi="Courier" w:cs="Courier New"/>
            <w:color w:val="auto"/>
            <w:sz w:val="18"/>
            <w:u w:val="none"/>
            <w:lang w:val="en-US"/>
          </w:rPr>
          <w:br/>
        </w:r>
        <w:r w:rsidR="006E7973">
          <w:rPr>
            <w:rStyle w:val="Hyperlink"/>
            <w:rFonts w:ascii="Courier" w:hAnsi="Courier" w:cs="Courier New"/>
            <w:color w:val="auto"/>
            <w:sz w:val="18"/>
            <w:u w:val="none"/>
            <w:lang w:val="en-US"/>
          </w:rPr>
          <w:tab/>
        </w:r>
        <w:r w:rsidR="00A0553C" w:rsidRPr="0081042F">
          <w:rPr>
            <w:rStyle w:val="Hyperlink"/>
            <w:rFonts w:ascii="Courier" w:hAnsi="Courier" w:cs="Courier New"/>
            <w:color w:val="auto"/>
            <w:sz w:val="18"/>
            <w:u w:val="none"/>
            <w:lang w:val="en-US"/>
          </w:rPr>
          <w:t>&lt;</w:t>
        </w:r>
      </w:hyperlink>
      <w:r w:rsidRPr="0081042F">
        <w:rPr>
          <w:rFonts w:ascii="Courier" w:hAnsi="Courier" w:cs="Courier New"/>
          <w:sz w:val="18"/>
          <w:lang w:val="en-US"/>
        </w:rPr>
        <w:t>/switch&gt;</w:t>
      </w:r>
      <w:r w:rsidRPr="0081042F">
        <w:rPr>
          <w:rFonts w:ascii="Courier" w:hAnsi="Courier" w:cs="Courier New"/>
          <w:sz w:val="18"/>
          <w:lang w:val="en-US"/>
        </w:rPr>
        <w:br/>
      </w:r>
      <w:r w:rsidR="006E7973">
        <w:rPr>
          <w:rFonts w:ascii="Courier" w:hAnsi="Courier" w:cs="Courier New"/>
          <w:sz w:val="18"/>
          <w:lang w:val="en-US"/>
        </w:rPr>
        <w:tab/>
      </w:r>
      <w:r w:rsidRPr="0081042F">
        <w:rPr>
          <w:rFonts w:ascii="Courier" w:hAnsi="Courier" w:cs="Courier New"/>
          <w:sz w:val="18"/>
          <w:lang w:val="en-US"/>
        </w:rPr>
        <w:t>&lt;/g&gt;</w:t>
      </w:r>
    </w:p>
    <w:p w14:paraId="2E17EA92" w14:textId="0CE1C5B3" w:rsidR="009B1530" w:rsidRDefault="009B1530" w:rsidP="009B1530">
      <w:pPr>
        <w:rPr>
          <w:lang w:val="en-US"/>
        </w:rPr>
      </w:pPr>
      <w:r w:rsidRPr="0081042F">
        <w:t>The above example sh</w:t>
      </w:r>
      <w:hyperlink r:id="rId44" w:history="1">
        <w:r w:rsidR="00A0553C" w:rsidRPr="0081042F">
          <w:rPr>
            <w:rStyle w:val="Hyperlink"/>
            <w:color w:val="auto"/>
            <w:u w:val="none"/>
          </w:rPr>
          <w:t>ows a transformed video. If the PSS client s</w:t>
        </w:r>
      </w:hyperlink>
      <w:r w:rsidR="009E126F" w:rsidRPr="0081042F">
        <w:t>upports "TransformedVideo", the video shall be</w:t>
      </w:r>
      <w:r w:rsidR="009E126F">
        <w:t xml:space="preserve"> transformed, if not, a video-enabled PSS client shall display the video without scaling and rotation ("pinned")</w:t>
      </w:r>
      <w:r>
        <w:t>. Finally, an image shall be displayed if neither one of the above cases is possible at the PSS client.</w:t>
      </w:r>
    </w:p>
    <w:p w14:paraId="668EAF3D" w14:textId="77777777" w:rsidR="009B1530" w:rsidRDefault="009B1530" w:rsidP="009B1530">
      <w:pPr>
        <w:pStyle w:val="Heading3"/>
        <w:rPr>
          <w:lang w:val="en-US"/>
        </w:rPr>
      </w:pPr>
      <w:bookmarkStart w:id="518" w:name="_Toc524275756"/>
      <w:bookmarkStart w:id="519" w:name="_Toc51757371"/>
      <w:r>
        <w:rPr>
          <w:lang w:val="en-US"/>
        </w:rPr>
        <w:t>L.2.2.2</w:t>
      </w:r>
      <w:r>
        <w:rPr>
          <w:lang w:val="en-US"/>
        </w:rPr>
        <w:tab/>
        <w:t>Transformation of video</w:t>
      </w:r>
      <w:bookmarkEnd w:id="518"/>
      <w:bookmarkEnd w:id="519"/>
    </w:p>
    <w:p w14:paraId="0AE5ACF3" w14:textId="77777777" w:rsidR="009B1530" w:rsidRDefault="009B1530" w:rsidP="009B1530">
      <w:r>
        <w:t xml:space="preserve">SVG Tiny 1.2 supports the video element and proper rendering requires video to be subject to transformation just like any other graphics object. This implies that any arbitrary transform can be applied to embedded video content. Dynamic transformation of video content is an expensive operation and therefore would largely (and negatively) impact the frame rate of animated SVG content. This feature is also known to be very complex to be supported among most of the current mobile devices.  </w:t>
      </w:r>
    </w:p>
    <w:p w14:paraId="2828AE6F" w14:textId="77777777" w:rsidR="009B1530" w:rsidRDefault="009B1530" w:rsidP="009B1530">
      <w:r>
        <w:t>SVG Tiny 1.2 does not require transform</w:t>
      </w:r>
      <w:r w:rsidR="009E126F">
        <w:t>ed</w:t>
      </w:r>
      <w:r>
        <w:t xml:space="preserve"> video. As a consequence transform video is optional. When optionally applied to video elements, the following transformations and the animations thereof are applicable in increasing complexity order:</w:t>
      </w:r>
    </w:p>
    <w:p w14:paraId="3BB8AF17" w14:textId="77777777" w:rsidR="009B1530" w:rsidRDefault="009B1530" w:rsidP="009B1530">
      <w:pPr>
        <w:pStyle w:val="B1"/>
      </w:pPr>
      <w:r>
        <w:t>1.</w:t>
      </w:r>
      <w:r>
        <w:tab/>
        <w:t>Translation of the video element shall be applied.</w:t>
      </w:r>
    </w:p>
    <w:p w14:paraId="3721EC3C" w14:textId="77777777" w:rsidR="009B1530" w:rsidRDefault="009B1530" w:rsidP="009B1530">
      <w:pPr>
        <w:pStyle w:val="B1"/>
      </w:pPr>
      <w:r>
        <w:t>2.</w:t>
      </w:r>
      <w:r>
        <w:tab/>
        <w:t>Rotation of video by 90°/-90° degrees is permitted.</w:t>
      </w:r>
    </w:p>
    <w:p w14:paraId="2B707C56" w14:textId="77777777" w:rsidR="009B1530" w:rsidRDefault="009B1530" w:rsidP="009B1530">
      <w:pPr>
        <w:pStyle w:val="B1"/>
      </w:pPr>
      <w:r>
        <w:t>3.</w:t>
      </w:r>
      <w:r>
        <w:tab/>
        <w:t>Scaling of the video element is permitted.</w:t>
      </w:r>
    </w:p>
    <w:p w14:paraId="155EAE1C" w14:textId="77777777" w:rsidR="009B1530" w:rsidRDefault="009B1530" w:rsidP="009B1530">
      <w:pPr>
        <w:pStyle w:val="NO"/>
      </w:pPr>
      <w:r>
        <w:t>NOTE:</w:t>
      </w:r>
      <w:r>
        <w:tab/>
        <w:t xml:space="preserve">PSS clients may decide not to apply scaling through the </w:t>
      </w:r>
      <w:r w:rsidR="009E126F" w:rsidRPr="00D02980">
        <w:t>transformBehavior</w:t>
      </w:r>
      <w:r>
        <w:t xml:space="preserve"> attribute.</w:t>
      </w:r>
    </w:p>
    <w:p w14:paraId="6C4A2ADB" w14:textId="77777777" w:rsidR="009B1530" w:rsidRDefault="009B1530" w:rsidP="009B1530">
      <w:pPr>
        <w:rPr>
          <w:lang w:val="en-US"/>
        </w:rPr>
      </w:pPr>
      <w:r>
        <w:t xml:space="preserve">Dynamic transformation of video content should be avoided. </w:t>
      </w:r>
      <w:r>
        <w:rPr>
          <w:lang w:val="en-US"/>
        </w:rPr>
        <w:t>Overlaying graphics on video content is considered a very expensive operation and may have significant consequences, such as lack of synchronization and degraded output quality</w:t>
      </w:r>
      <w:r w:rsidR="009E126F">
        <w:rPr>
          <w:lang w:val="en-US"/>
        </w:rPr>
        <w:t xml:space="preserve"> and performance</w:t>
      </w:r>
      <w:r>
        <w:rPr>
          <w:lang w:val="en-US"/>
        </w:rPr>
        <w:t xml:space="preserve">. </w:t>
      </w:r>
    </w:p>
    <w:p w14:paraId="745B06B8" w14:textId="77777777" w:rsidR="009B1530" w:rsidRDefault="009B1530" w:rsidP="009B1530">
      <w:r>
        <w:rPr>
          <w:rFonts w:cs="Arial"/>
          <w:lang w:val="en-US"/>
        </w:rPr>
        <w:t>The video rendering features are highly dependent on the host capabilities and one may expect potential differences between implementations. Content creators should be very cautious when dealing with such functionality.</w:t>
      </w:r>
    </w:p>
    <w:p w14:paraId="631DC816" w14:textId="77777777" w:rsidR="009B1530" w:rsidRDefault="009B1530" w:rsidP="009B1530">
      <w:pPr>
        <w:pStyle w:val="Heading2"/>
      </w:pPr>
      <w:bookmarkStart w:id="520" w:name="_Toc524275757"/>
      <w:bookmarkStart w:id="521" w:name="_Toc51757372"/>
      <w:r>
        <w:t>L.2.3</w:t>
      </w:r>
      <w:r>
        <w:tab/>
      </w:r>
      <w:r w:rsidR="009E126F" w:rsidRPr="004C18EB">
        <w:rPr>
          <w:sz w:val="28"/>
          <w:lang w:val="en-US"/>
        </w:rPr>
        <w:t>Animation Element</w:t>
      </w:r>
      <w:bookmarkEnd w:id="520"/>
      <w:bookmarkEnd w:id="521"/>
    </w:p>
    <w:p w14:paraId="0891EEF4" w14:textId="77777777" w:rsidR="009E126F" w:rsidRDefault="009E126F" w:rsidP="009E126F">
      <w:r w:rsidRPr="00FA5918">
        <w:t>SVGT1.2 introduces the SMIL animation element, which allows reference to a scene inside of another scene, and to control the time flow of the referred scene as can be done on a video or audio stream.</w:t>
      </w:r>
    </w:p>
    <w:p w14:paraId="6188BCE3" w14:textId="77777777" w:rsidR="009E126F" w:rsidRDefault="009E126F" w:rsidP="009E126F">
      <w:r>
        <w:t>This feature requires maintaining multiple DOM trees between the referenced and the root or main SVG image. It can potentially lead to memory and performance issues with additional requirements, such as extra data validation/parsing and maintaining multiple buffers/contexts</w:t>
      </w:r>
    </w:p>
    <w:p w14:paraId="55C33DC9" w14:textId="77777777" w:rsidR="009E126F" w:rsidRDefault="009E126F" w:rsidP="009E126F">
      <w:r>
        <w:t>Recommendation: Content creators should be cautious when using this feature due to the potential negative performance impact.</w:t>
      </w:r>
    </w:p>
    <w:p w14:paraId="3E262262" w14:textId="77777777" w:rsidR="009B1530" w:rsidRDefault="009B1530" w:rsidP="009B1530">
      <w:pPr>
        <w:pStyle w:val="Heading2"/>
      </w:pPr>
      <w:bookmarkStart w:id="522" w:name="_Toc524275758"/>
      <w:bookmarkStart w:id="523" w:name="_Toc51757373"/>
      <w:r>
        <w:t>L.2.4</w:t>
      </w:r>
      <w:r>
        <w:tab/>
      </w:r>
      <w:r w:rsidR="009E126F">
        <w:t>Void</w:t>
      </w:r>
      <w:bookmarkEnd w:id="522"/>
      <w:bookmarkEnd w:id="523"/>
    </w:p>
    <w:p w14:paraId="5801E5B0" w14:textId="77777777" w:rsidR="009E126F" w:rsidRPr="009E126F" w:rsidRDefault="009E126F" w:rsidP="009E126F">
      <w:pPr>
        <w:pStyle w:val="FP"/>
      </w:pPr>
    </w:p>
    <w:p w14:paraId="5BD573D7" w14:textId="77777777" w:rsidR="009B1530" w:rsidRDefault="009B1530" w:rsidP="009B1530">
      <w:pPr>
        <w:pStyle w:val="Heading2"/>
        <w:rPr>
          <w:rFonts w:ascii="Times New Roman" w:hAnsi="Times New Roman"/>
        </w:rPr>
      </w:pPr>
      <w:bookmarkStart w:id="524" w:name="_Toc524275759"/>
      <w:bookmarkStart w:id="525" w:name="_Toc51757374"/>
      <w:r>
        <w:t>L.2.5</w:t>
      </w:r>
      <w:r>
        <w:tab/>
        <w:t>Transparency, stroking and gradients</w:t>
      </w:r>
      <w:bookmarkEnd w:id="524"/>
      <w:bookmarkEnd w:id="525"/>
    </w:p>
    <w:p w14:paraId="26C9F651" w14:textId="77777777" w:rsidR="00841690" w:rsidRPr="00FA5918" w:rsidRDefault="00841690" w:rsidP="00841690">
      <w:r>
        <w:t xml:space="preserve">SVG Tiny 1.2 supports fill-opacity and stroke-opacity, complex stroking and gradients. Using transparency </w:t>
      </w:r>
      <w:r w:rsidRPr="00FA5918">
        <w:t>gradients and complex stroking is known to slow down the rendering in software implementations. Animation should be confined to a small part of the screen as the performance penalty is usually proportional to the surface of the sc</w:t>
      </w:r>
      <w:r>
        <w:t>reen impacted by the animation.</w:t>
      </w:r>
    </w:p>
    <w:p w14:paraId="2CFB5AE4" w14:textId="77777777" w:rsidR="00841690" w:rsidRPr="00841690" w:rsidRDefault="00841690" w:rsidP="00841690">
      <w:r w:rsidRPr="00FA5918">
        <w:t>For example, animating the size of a gradient may cause excessive memory consumption and performance drop: this happens when the gradient has gradientUnits=</w:t>
      </w:r>
      <w:r w:rsidR="006E7973">
        <w:t>"</w:t>
      </w:r>
      <w:r w:rsidRPr="00FA5918">
        <w:t>objectBoundingBox</w:t>
      </w:r>
      <w:r w:rsidR="006E7973">
        <w:t>"</w:t>
      </w:r>
      <w:r w:rsidRPr="00FA5918">
        <w:t xml:space="preserve"> and the size of the object is animated, or in other cases when the viewBox of the svg element is animated.</w:t>
      </w:r>
    </w:p>
    <w:p w14:paraId="41DAB206" w14:textId="77777777" w:rsidR="009B1530" w:rsidRDefault="00841690" w:rsidP="00841690">
      <w:r>
        <w:t xml:space="preserve">Recommendation: Content creators should be cautious when using these features due to the potential negative performance </w:t>
      </w:r>
      <w:r w:rsidRPr="00FA5918">
        <w:t xml:space="preserve">in software implementations </w:t>
      </w:r>
      <w:r>
        <w:t>impact by restricting their use to small surfaces and/or refraining from animating them</w:t>
      </w:r>
      <w:r w:rsidR="009B1530">
        <w:t>.</w:t>
      </w:r>
    </w:p>
    <w:p w14:paraId="7DEC57CF" w14:textId="77777777" w:rsidR="009B1530" w:rsidRDefault="009B1530" w:rsidP="009B1530">
      <w:pPr>
        <w:pStyle w:val="Heading2"/>
      </w:pPr>
      <w:bookmarkStart w:id="526" w:name="_Toc524275760"/>
      <w:bookmarkStart w:id="527" w:name="_Toc51757375"/>
      <w:r>
        <w:t>L.2.6</w:t>
      </w:r>
      <w:r>
        <w:tab/>
        <w:t>Events</w:t>
      </w:r>
      <w:bookmarkEnd w:id="526"/>
      <w:bookmarkEnd w:id="527"/>
    </w:p>
    <w:p w14:paraId="6EF192E9" w14:textId="77777777" w:rsidR="009B1530" w:rsidRDefault="009B1530" w:rsidP="009B1530">
      <w:r>
        <w:t xml:space="preserve">SVG Tiny 1.2 supports the following events: mousemove, mouseover, mouseout, mousedown, mouseup, click, DOMActivate, DOMFocusIn, DOMFocusOut, SVGLoad, SVGScroll, SVGResize, SVGZoom, beginEvent, endEvent, repeat, Text events. </w:t>
      </w:r>
    </w:p>
    <w:p w14:paraId="449DF872" w14:textId="77777777" w:rsidR="009B1530" w:rsidRDefault="009B1530" w:rsidP="009B1530">
      <w:r>
        <w:t>Recommendation: Content creators should be aware that some events are not universally available on all platforms, and consequently they should not rely on the use of the following events: mousemove, mouseover, mouseout, mousedown, mouseup, click.</w:t>
      </w:r>
    </w:p>
    <w:p w14:paraId="7B50F45E" w14:textId="77777777" w:rsidR="009B1530" w:rsidRDefault="009B1530" w:rsidP="009B1530">
      <w:pPr>
        <w:pStyle w:val="Heading2"/>
      </w:pPr>
      <w:bookmarkStart w:id="528" w:name="_Toc524275761"/>
      <w:bookmarkStart w:id="529" w:name="_Toc51757376"/>
      <w:r>
        <w:t>L.2.7</w:t>
      </w:r>
      <w:r>
        <w:tab/>
      </w:r>
      <w:r w:rsidR="00841690">
        <w:t>Text Area</w:t>
      </w:r>
      <w:bookmarkEnd w:id="528"/>
      <w:bookmarkEnd w:id="529"/>
    </w:p>
    <w:p w14:paraId="6BBBBADF" w14:textId="77777777" w:rsidR="00841690" w:rsidRDefault="00841690" w:rsidP="00841690">
      <w:r>
        <w:t>SVG Tiny 1.2 enables a block of text and graphics to be rendered inside a single textArea of rec</w:t>
      </w:r>
      <w:smartTag w:uri="urn:schemas-microsoft-com:office:smarttags" w:element="PersonName">
        <w:r>
          <w:t>tang</w:t>
        </w:r>
      </w:smartTag>
      <w:r>
        <w:t xml:space="preserve">le shape, while automatically wrapping the objects into lines, using the flowRoot element. </w:t>
      </w:r>
    </w:p>
    <w:p w14:paraId="1BFCFF9D" w14:textId="77777777" w:rsidR="00841690" w:rsidRDefault="00841690" w:rsidP="00841690">
      <w:r>
        <w:t>Recommendation: Content creators should be cautious when using this feature due to the potential negative performance impact and refrain from continuous animation of the texArea attributes.</w:t>
      </w:r>
    </w:p>
    <w:p w14:paraId="53E6F497" w14:textId="77777777" w:rsidR="009B1530" w:rsidRDefault="009B1530" w:rsidP="009B1530">
      <w:pPr>
        <w:pStyle w:val="Heading2"/>
      </w:pPr>
      <w:bookmarkStart w:id="530" w:name="_Toc524275762"/>
      <w:bookmarkStart w:id="531" w:name="_Toc51757377"/>
      <w:r>
        <w:t>L.2.8</w:t>
      </w:r>
      <w:r>
        <w:tab/>
        <w:t>SVG fonts</w:t>
      </w:r>
      <w:bookmarkEnd w:id="530"/>
      <w:bookmarkEnd w:id="531"/>
    </w:p>
    <w:p w14:paraId="5E42146E" w14:textId="77777777" w:rsidR="00841690" w:rsidRDefault="00841690" w:rsidP="00841690">
      <w:r>
        <w:t xml:space="preserve">SVG Tiny 1.2 supports the definition and use of SVG fonts for rendering text. The lack of hinting in SVG fonts means that small text which is antialiased will become unreadable in most cases. This problem is even more evident when text is rotated or animated. Also, </w:t>
      </w:r>
      <w:r>
        <w:rPr>
          <w:rFonts w:cs="Arial"/>
        </w:rPr>
        <w:t>SVG fonts increase the size of content and thus download times.</w:t>
      </w:r>
      <w:r>
        <w:t xml:space="preserve"> In addition, device-native fonts are often a lot faster.</w:t>
      </w:r>
    </w:p>
    <w:p w14:paraId="2816960E" w14:textId="77777777" w:rsidR="009B1530" w:rsidRDefault="00841690" w:rsidP="009B1530">
      <w:r>
        <w:t>Recommendation: Usage of device or system fonts is recommended. SVG fonts should be used with care</w:t>
      </w:r>
      <w:r w:rsidR="009B1530">
        <w:t xml:space="preserve">. </w:t>
      </w:r>
    </w:p>
    <w:p w14:paraId="0587659D" w14:textId="77777777" w:rsidR="009B1530" w:rsidRDefault="009B1530" w:rsidP="009B1530">
      <w:pPr>
        <w:pStyle w:val="Heading2"/>
      </w:pPr>
      <w:bookmarkStart w:id="532" w:name="_Toc524275763"/>
      <w:bookmarkStart w:id="533" w:name="_Toc51757378"/>
      <w:r>
        <w:t>L.2.9</w:t>
      </w:r>
      <w:r>
        <w:tab/>
        <w:t>Bitmap fonts</w:t>
      </w:r>
      <w:bookmarkEnd w:id="532"/>
      <w:bookmarkEnd w:id="533"/>
    </w:p>
    <w:p w14:paraId="3651F94C" w14:textId="77777777" w:rsidR="009B1530" w:rsidRDefault="009B1530" w:rsidP="009B1530">
      <w:r>
        <w:t>When using bitmapped fonts to display text, the content author needs to be aware of the limitations. Rotated text using a bitmapped font may be unreadable.</w:t>
      </w:r>
    </w:p>
    <w:p w14:paraId="01D5BA78" w14:textId="77777777" w:rsidR="009B1530" w:rsidRDefault="009B1530" w:rsidP="009B1530">
      <w:r>
        <w:t>Recommendation: When using bitmapped fonts, content creators should avoid the display of text rotated at an arbitrary angle. Instead, only multiples of 90 degrees should be used to ensure readability.</w:t>
      </w:r>
    </w:p>
    <w:p w14:paraId="7F5F499C" w14:textId="77777777" w:rsidR="009B1530" w:rsidRDefault="009B1530" w:rsidP="009B1530">
      <w:pPr>
        <w:pStyle w:val="Heading2"/>
      </w:pPr>
      <w:bookmarkStart w:id="534" w:name="_Toc524275764"/>
      <w:bookmarkStart w:id="535" w:name="_Toc51757379"/>
      <w:r>
        <w:t>L.2.10</w:t>
      </w:r>
      <w:r>
        <w:tab/>
        <w:t>Animation</w:t>
      </w:r>
      <w:bookmarkEnd w:id="534"/>
      <w:bookmarkEnd w:id="535"/>
    </w:p>
    <w:p w14:paraId="0597D279" w14:textId="77777777" w:rsidR="009B1530" w:rsidRDefault="009B1530" w:rsidP="009B1530">
      <w:r>
        <w:t>SVG animation has a non-uniform frame rate. The overall complexity of a scene determines the animation frame rate. Complex paths, stroking and property inheritance all have a potential negative impact on the complexity of a scene.</w:t>
      </w:r>
    </w:p>
    <w:p w14:paraId="2C722C9F" w14:textId="77777777" w:rsidR="009B1530" w:rsidRDefault="009B1530" w:rsidP="009B1530">
      <w:r>
        <w:t>Animation of scale and/or rotation of images also have a significant impact on the fluidity of the rendering, as it is very similar to transformed video rendering in CPU requirement (frame-by-frame resizing, rotation and re-sampling of the bitmap).</w:t>
      </w:r>
    </w:p>
    <w:p w14:paraId="3326A03C" w14:textId="77777777" w:rsidR="009B1530" w:rsidRDefault="009B1530" w:rsidP="009B1530">
      <w:r>
        <w:t>Recommendation: Content creators should be cautious when designing animated content with lengthy or complex paths, extensive stroking or excessive property inheritance. Content creators should refrain from animating the scale or rotation of images on devices that do not support transformed video.</w:t>
      </w:r>
    </w:p>
    <w:p w14:paraId="6BDDFAC8" w14:textId="77777777" w:rsidR="009B1530" w:rsidRDefault="009B1530" w:rsidP="009B1530">
      <w:pPr>
        <w:pStyle w:val="Heading2"/>
      </w:pPr>
      <w:bookmarkStart w:id="536" w:name="_Toc524275765"/>
      <w:bookmarkStart w:id="537" w:name="_Toc51757380"/>
      <w:r>
        <w:t>L.2.11</w:t>
      </w:r>
      <w:r>
        <w:tab/>
        <w:t>User interaction and content navigation</w:t>
      </w:r>
      <w:bookmarkEnd w:id="536"/>
      <w:bookmarkEnd w:id="537"/>
    </w:p>
    <w:p w14:paraId="3DEAB475" w14:textId="77777777" w:rsidR="009B1530" w:rsidRDefault="009B1530" w:rsidP="009B1530">
      <w:r>
        <w:t>Mobile devices do not provide the same amount of screen area and user input means as a PC. When designing interactive content for mobile devices it is therefore important to remember the potential limitations of the target hardware. For example, most mobile phones do not have a pointing device so having small "hot-spots" of user interaction on the screen is not recommended. Also, the user is typically involved in another activity when using a mobile device, unlike a PC where the machine usually has the user's undivided attention.</w:t>
      </w:r>
    </w:p>
    <w:p w14:paraId="7019B242" w14:textId="77777777" w:rsidR="009B1530" w:rsidRDefault="009B1530" w:rsidP="009B1530">
      <w:r>
        <w:t>Recommendation: Content creators need to be aware of any potential limitations and design user interaction and content navigation accordingly.</w:t>
      </w:r>
    </w:p>
    <w:p w14:paraId="24D8924D" w14:textId="77777777" w:rsidR="00E902CC" w:rsidRDefault="00841690" w:rsidP="00841690">
      <w:pPr>
        <w:pStyle w:val="Heading2"/>
      </w:pPr>
      <w:bookmarkStart w:id="538" w:name="_Toc524275766"/>
      <w:bookmarkStart w:id="539" w:name="_Toc51757381"/>
      <w:r>
        <w:t>L.2.12</w:t>
      </w:r>
      <w:r>
        <w:tab/>
        <w:t>Inheritance</w:t>
      </w:r>
      <w:bookmarkEnd w:id="538"/>
      <w:bookmarkEnd w:id="539"/>
    </w:p>
    <w:p w14:paraId="2371656C" w14:textId="77777777" w:rsidR="00841690" w:rsidRDefault="00841690" w:rsidP="00841690">
      <w:r>
        <w:t xml:space="preserve">SVGT1.2 supports a number of properties originally coming from CSS, and these properties (See SVG Tiny 1.2 Appendix L) can be inherited by children of the elements which define them. Authors should be aware that inheritance incurs an execution cost at each frame for the objects in the part of the tree where inheritance is used. </w:t>
      </w:r>
    </w:p>
    <w:p w14:paraId="504CA4B8" w14:textId="77777777" w:rsidR="00841690" w:rsidRPr="001B2655" w:rsidRDefault="00841690" w:rsidP="00841690">
      <w:r>
        <w:t xml:space="preserve">Recommendation: Authors should use property inheritance with caution. </w:t>
      </w:r>
    </w:p>
    <w:p w14:paraId="2758016F" w14:textId="77777777" w:rsidR="00285F9F" w:rsidRDefault="00285F9F" w:rsidP="00841690">
      <w:pPr>
        <w:pStyle w:val="FP"/>
      </w:pPr>
    </w:p>
    <w:p w14:paraId="763BC9F3" w14:textId="77777777" w:rsidR="00112A2E" w:rsidRPr="00263745" w:rsidRDefault="00285F9F" w:rsidP="00285F9F">
      <w:pPr>
        <w:pStyle w:val="Heading8"/>
        <w:rPr>
          <w:color w:val="000000"/>
        </w:rPr>
      </w:pPr>
      <w:r>
        <w:br w:type="page"/>
      </w:r>
      <w:bookmarkStart w:id="540" w:name="_Toc524275767"/>
      <w:bookmarkStart w:id="541" w:name="_Toc51757382"/>
      <w:r w:rsidR="00112A2E" w:rsidRPr="004815F9">
        <w:t xml:space="preserve">Annex </w:t>
      </w:r>
      <w:r w:rsidR="00FA5248">
        <w:t>M</w:t>
      </w:r>
      <w:r>
        <w:t xml:space="preserve"> (informative):</w:t>
      </w:r>
      <w:r w:rsidRPr="00F659EF">
        <w:rPr>
          <w:lang w:val="en-US"/>
        </w:rPr>
        <w:br/>
      </w:r>
      <w:r w:rsidR="00112A2E" w:rsidRPr="004815F9">
        <w:t>Examples for Fast Content Switching and Start-up</w:t>
      </w:r>
      <w:bookmarkEnd w:id="540"/>
      <w:bookmarkEnd w:id="541"/>
    </w:p>
    <w:p w14:paraId="6EBF6C2E" w14:textId="77777777" w:rsidR="00112A2E" w:rsidRPr="004815F9" w:rsidRDefault="00FA5248" w:rsidP="00112A2E">
      <w:pPr>
        <w:pStyle w:val="Heading2"/>
      </w:pPr>
      <w:bookmarkStart w:id="542" w:name="_Toc524275768"/>
      <w:bookmarkStart w:id="543" w:name="_Toc51757383"/>
      <w:r>
        <w:t>M</w:t>
      </w:r>
      <w:r w:rsidR="00112A2E" w:rsidRPr="004815F9">
        <w:t>.</w:t>
      </w:r>
      <w:r w:rsidR="0080740C">
        <w:t>1</w:t>
      </w:r>
      <w:r w:rsidR="00112A2E" w:rsidRPr="004815F9">
        <w:tab/>
        <w:t>Pipelined Start-up Examples</w:t>
      </w:r>
      <w:bookmarkEnd w:id="542"/>
      <w:bookmarkEnd w:id="543"/>
    </w:p>
    <w:p w14:paraId="40A6191F" w14:textId="77777777" w:rsidR="00112A2E" w:rsidRPr="004815F9" w:rsidRDefault="00FA5248" w:rsidP="00FA5248">
      <w:pPr>
        <w:pStyle w:val="Heading3"/>
        <w:ind w:left="1418"/>
      </w:pPr>
      <w:bookmarkStart w:id="544" w:name="_Toc524275769"/>
      <w:bookmarkStart w:id="545" w:name="_Toc51757384"/>
      <w:r>
        <w:t>M</w:t>
      </w:r>
      <w:r w:rsidR="00112A2E" w:rsidRPr="004815F9">
        <w:t>.1.1</w:t>
      </w:r>
      <w:r w:rsidR="00112A2E" w:rsidRPr="004815F9">
        <w:tab/>
        <w:t>Successful Pipelined Start-up</w:t>
      </w:r>
      <w:bookmarkEnd w:id="544"/>
      <w:bookmarkEnd w:id="545"/>
    </w:p>
    <w:p w14:paraId="3F1E9034" w14:textId="77777777" w:rsidR="00112A2E" w:rsidRPr="00112A2E" w:rsidRDefault="00112A2E" w:rsidP="00112A2E">
      <w:pPr>
        <w:rPr>
          <w:color w:val="000000"/>
        </w:rPr>
      </w:pPr>
      <w:r w:rsidRPr="004815F9">
        <w:t>The following is an example depiction of</w:t>
      </w:r>
      <w:r w:rsidRPr="004815F9" w:rsidDel="00E96CAA">
        <w:t xml:space="preserve"> </w:t>
      </w:r>
      <w:r w:rsidRPr="004815F9">
        <w:t xml:space="preserve">pipelined start-up. The client probes the server features during the optional DECRIBE interaction. Note that the first set-up message does not contain a </w:t>
      </w:r>
      <w:r w:rsidR="000E69B9">
        <w:rPr>
          <w:rFonts w:hint="eastAsia"/>
          <w:lang w:eastAsia="zh-CN"/>
        </w:rPr>
        <w:t>"</w:t>
      </w:r>
      <w:r w:rsidRPr="004815F9">
        <w:t>Require</w:t>
      </w:r>
      <w:r w:rsidR="000E69B9">
        <w:rPr>
          <w:rFonts w:hint="eastAsia"/>
          <w:lang w:eastAsia="zh-CN"/>
        </w:rPr>
        <w:t>"</w:t>
      </w:r>
      <w:r w:rsidRPr="004815F9">
        <w:t xml:space="preserve"> header.</w:t>
      </w:r>
    </w:p>
    <w:p w14:paraId="128F01D8" w14:textId="77777777" w:rsidR="00112A2E" w:rsidRPr="00112A2E" w:rsidRDefault="00112A2E" w:rsidP="00112A2E">
      <w:pPr>
        <w:pStyle w:val="FP"/>
        <w:rPr>
          <w:color w:val="000000"/>
        </w:rPr>
      </w:pPr>
    </w:p>
    <w:p w14:paraId="134684FA" w14:textId="77777777" w:rsidR="00112A2E" w:rsidRPr="004815F9" w:rsidRDefault="00112A2E" w:rsidP="00043429">
      <w:pPr>
        <w:pStyle w:val="TH"/>
      </w:pPr>
      <w:r w:rsidRPr="004815F9">
        <w:object w:dxaOrig="4704" w:dyaOrig="5158" w14:anchorId="493D10E1">
          <v:shape id="_x0000_i1036" type="#_x0000_t75" style="width:235.1pt;height:258pt" o:ole="">
            <v:imagedata r:id="rId45" o:title=""/>
          </v:shape>
          <o:OLEObject Type="Embed" ProgID="Visio.Drawing.11" ShapeID="_x0000_i1036" DrawAspect="Content" ObjectID="_1822458765" r:id="rId46"/>
        </w:object>
      </w:r>
    </w:p>
    <w:p w14:paraId="13682591" w14:textId="77777777" w:rsidR="00112A2E" w:rsidRPr="00112A2E" w:rsidRDefault="00112A2E" w:rsidP="00043429">
      <w:pPr>
        <w:pStyle w:val="TF"/>
      </w:pPr>
    </w:p>
    <w:p w14:paraId="1D75EEBD" w14:textId="77777777" w:rsidR="00112A2E" w:rsidRPr="004815F9" w:rsidRDefault="00FA5248" w:rsidP="00112A2E">
      <w:pPr>
        <w:pStyle w:val="Heading3"/>
      </w:pPr>
      <w:bookmarkStart w:id="546" w:name="_Toc524275770"/>
      <w:bookmarkStart w:id="547" w:name="_Toc51757385"/>
      <w:r>
        <w:t>M</w:t>
      </w:r>
      <w:r w:rsidR="00112A2E" w:rsidRPr="004815F9">
        <w:t>.1.2</w:t>
      </w:r>
      <w:r w:rsidR="00112A2E" w:rsidRPr="004815F9">
        <w:tab/>
        <w:t>Unsuccessful Pipelined Start-up</w:t>
      </w:r>
      <w:bookmarkEnd w:id="546"/>
      <w:bookmarkEnd w:id="547"/>
    </w:p>
    <w:p w14:paraId="505491F0" w14:textId="77777777" w:rsidR="00112A2E" w:rsidRPr="004815F9" w:rsidRDefault="00112A2E" w:rsidP="00112A2E">
      <w:r w:rsidRPr="004815F9">
        <w:t>In this example the client uses the pipelined start-up feature towards a server which does not support this feature. In principle the client may keep knowledge about feature capabilities.</w:t>
      </w:r>
    </w:p>
    <w:p w14:paraId="576F96C0" w14:textId="77777777" w:rsidR="00112A2E" w:rsidRPr="004815F9" w:rsidRDefault="00112A2E" w:rsidP="00112A2E">
      <w:r w:rsidRPr="004815F9">
        <w:t>Note the first setup interaction is successful, since the client has not used the require header.</w:t>
      </w:r>
    </w:p>
    <w:p w14:paraId="6EF73989" w14:textId="77777777" w:rsidR="00112A2E" w:rsidRDefault="00112A2E" w:rsidP="00112A2E">
      <w:pPr>
        <w:pStyle w:val="TH"/>
      </w:pPr>
      <w:r w:rsidRPr="004815F9">
        <w:object w:dxaOrig="4704" w:dyaOrig="5605" w14:anchorId="46BD6912">
          <v:shape id="_x0000_i1037" type="#_x0000_t75" style="width:235.1pt;height:280.35pt" o:ole="">
            <v:imagedata r:id="rId47" o:title=""/>
          </v:shape>
          <o:OLEObject Type="Embed" ProgID="Visio.Drawing.11" ShapeID="_x0000_i1037" DrawAspect="Content" ObjectID="_1822458766" r:id="rId48"/>
        </w:object>
      </w:r>
    </w:p>
    <w:p w14:paraId="1D672B4B" w14:textId="77777777" w:rsidR="00043429" w:rsidRPr="004815F9" w:rsidRDefault="00043429" w:rsidP="00043429">
      <w:pPr>
        <w:pStyle w:val="TF"/>
      </w:pPr>
    </w:p>
    <w:p w14:paraId="19F48CBA" w14:textId="77777777" w:rsidR="00112A2E" w:rsidRPr="004815F9" w:rsidRDefault="00FA5248" w:rsidP="00112A2E">
      <w:pPr>
        <w:pStyle w:val="Heading2"/>
      </w:pPr>
      <w:bookmarkStart w:id="548" w:name="_Toc524275771"/>
      <w:bookmarkStart w:id="549" w:name="_Toc51757386"/>
      <w:r>
        <w:t>M</w:t>
      </w:r>
      <w:r w:rsidR="00112A2E" w:rsidRPr="004815F9">
        <w:t>.2</w:t>
      </w:r>
      <w:r w:rsidR="00112A2E" w:rsidRPr="004815F9">
        <w:tab/>
        <w:t>Content Switch with SDP</w:t>
      </w:r>
      <w:bookmarkEnd w:id="548"/>
      <w:bookmarkEnd w:id="549"/>
    </w:p>
    <w:p w14:paraId="55C7830D" w14:textId="77777777" w:rsidR="00112A2E" w:rsidRPr="004815F9" w:rsidRDefault="00FA5248" w:rsidP="00112A2E">
      <w:pPr>
        <w:pStyle w:val="Heading3"/>
      </w:pPr>
      <w:bookmarkStart w:id="550" w:name="_Toc524275772"/>
      <w:bookmarkStart w:id="551" w:name="_Toc51757387"/>
      <w:r>
        <w:t>M</w:t>
      </w:r>
      <w:r w:rsidR="00112A2E" w:rsidRPr="004815F9">
        <w:t>.2.1</w:t>
      </w:r>
      <w:r w:rsidR="00112A2E" w:rsidRPr="004815F9">
        <w:tab/>
        <w:t>Successful Content Switch with available SDP</w:t>
      </w:r>
      <w:bookmarkEnd w:id="550"/>
      <w:bookmarkEnd w:id="551"/>
    </w:p>
    <w:p w14:paraId="61FB6E80" w14:textId="77777777" w:rsidR="00112A2E" w:rsidRPr="004815F9" w:rsidRDefault="00112A2E" w:rsidP="00112A2E">
      <w:r w:rsidRPr="004815F9">
        <w:t>The following example depicts fast content switching with an available SDP. The client has retrieved the SDP prior to the content switch and has probed the server features during an earlier interaction.</w:t>
      </w:r>
    </w:p>
    <w:p w14:paraId="05CB0A1B" w14:textId="77777777" w:rsidR="00112A2E" w:rsidRPr="004815F9" w:rsidRDefault="00112A2E" w:rsidP="00112A2E"/>
    <w:p w14:paraId="594F6CF9" w14:textId="77777777" w:rsidR="00D87B66" w:rsidRDefault="00203BE5" w:rsidP="00D87B66">
      <w:pPr>
        <w:pStyle w:val="TH"/>
      </w:pPr>
      <w:r w:rsidRPr="004815F9">
        <w:object w:dxaOrig="4704" w:dyaOrig="5894" w14:anchorId="6B74AF81">
          <v:shape id="_x0000_i1038" type="#_x0000_t75" style="width:235.1pt;height:294.55pt" o:ole="">
            <v:imagedata r:id="rId49" o:title=""/>
          </v:shape>
          <o:OLEObject Type="Embed" ProgID="Visio.Drawing.11" ShapeID="_x0000_i1038" DrawAspect="Content" ObjectID="_1822458767" r:id="rId50"/>
        </w:object>
      </w:r>
    </w:p>
    <w:p w14:paraId="57146B04" w14:textId="77777777" w:rsidR="00043429" w:rsidRPr="00112A2E" w:rsidRDefault="00043429" w:rsidP="00043429">
      <w:pPr>
        <w:pStyle w:val="TF"/>
      </w:pPr>
    </w:p>
    <w:p w14:paraId="455A5B22" w14:textId="77777777" w:rsidR="00112A2E" w:rsidRPr="004815F9" w:rsidRDefault="00FA5248" w:rsidP="00112A2E">
      <w:pPr>
        <w:pStyle w:val="Heading3"/>
      </w:pPr>
      <w:bookmarkStart w:id="552" w:name="_Toc524275773"/>
      <w:bookmarkStart w:id="553" w:name="_Toc51757388"/>
      <w:r>
        <w:t>M</w:t>
      </w:r>
      <w:r w:rsidR="00112A2E" w:rsidRPr="004815F9">
        <w:t>.2.2</w:t>
      </w:r>
      <w:r w:rsidR="00112A2E" w:rsidRPr="004815F9">
        <w:tab/>
        <w:t>Partial successful Content Switch with available SDP</w:t>
      </w:r>
      <w:bookmarkEnd w:id="552"/>
      <w:bookmarkEnd w:id="553"/>
    </w:p>
    <w:p w14:paraId="366709A9" w14:textId="77777777" w:rsidR="00112A2E" w:rsidRPr="004815F9" w:rsidRDefault="00112A2E" w:rsidP="00112A2E">
      <w:r w:rsidRPr="004815F9">
        <w:t>The following example depicts</w:t>
      </w:r>
      <w:r w:rsidRPr="004815F9" w:rsidDel="00E25767">
        <w:t xml:space="preserve"> </w:t>
      </w:r>
      <w:r w:rsidRPr="004815F9">
        <w:t xml:space="preserve">fast content switching with an available SDP. The content in the new SDP contains additional media components. The client has retrieved the SDP prior to the content switch and has probed the server features during an earlier interaction. </w:t>
      </w:r>
    </w:p>
    <w:p w14:paraId="29EA57DC" w14:textId="77777777" w:rsidR="00112A2E" w:rsidRPr="004815F9" w:rsidRDefault="00112A2E" w:rsidP="00112A2E">
      <w:r w:rsidRPr="004815F9">
        <w:t>The client first switches the content to get the new data</w:t>
      </w:r>
      <w:r w:rsidRPr="004815F9" w:rsidDel="00E25767">
        <w:t xml:space="preserve"> </w:t>
      </w:r>
      <w:r w:rsidRPr="004815F9">
        <w:t>as quickly as possible. After that, the client adds a new media component.</w:t>
      </w:r>
    </w:p>
    <w:p w14:paraId="1E3966FE" w14:textId="77777777" w:rsidR="00D87B66" w:rsidRDefault="00D87B66" w:rsidP="00D87B66">
      <w:pPr>
        <w:pStyle w:val="TH"/>
      </w:pPr>
      <w:r w:rsidRPr="004815F9">
        <w:object w:dxaOrig="4704" w:dyaOrig="7476" w14:anchorId="767DCB24">
          <v:shape id="_x0000_i1039" type="#_x0000_t75" style="width:235.1pt;height:373.65pt" o:ole="">
            <v:imagedata r:id="rId51" o:title=""/>
          </v:shape>
          <o:OLEObject Type="Embed" ProgID="Visio.Drawing.11" ShapeID="_x0000_i1039" DrawAspect="Content" ObjectID="_1822458768" r:id="rId52"/>
        </w:object>
      </w:r>
    </w:p>
    <w:p w14:paraId="1B30F079" w14:textId="77777777" w:rsidR="00112A2E" w:rsidRPr="00112A2E" w:rsidRDefault="00112A2E" w:rsidP="00043429">
      <w:pPr>
        <w:pStyle w:val="TF"/>
      </w:pPr>
    </w:p>
    <w:p w14:paraId="3F860F66" w14:textId="77777777" w:rsidR="00112A2E" w:rsidRPr="004815F9" w:rsidRDefault="00FA5248" w:rsidP="00112A2E">
      <w:pPr>
        <w:pStyle w:val="Heading3"/>
      </w:pPr>
      <w:bookmarkStart w:id="554" w:name="_Toc524275774"/>
      <w:bookmarkStart w:id="555" w:name="_Toc51757389"/>
      <w:r>
        <w:t>M</w:t>
      </w:r>
      <w:r w:rsidR="00112A2E" w:rsidRPr="004815F9">
        <w:t>.2.3</w:t>
      </w:r>
      <w:r w:rsidR="00112A2E" w:rsidRPr="004815F9">
        <w:tab/>
        <w:t>Successful Content Switch with available SDP, but removal of media component</w:t>
      </w:r>
      <w:bookmarkEnd w:id="554"/>
      <w:bookmarkEnd w:id="555"/>
    </w:p>
    <w:p w14:paraId="150993CC" w14:textId="77777777" w:rsidR="00112A2E" w:rsidRPr="00112A2E" w:rsidRDefault="00112A2E" w:rsidP="00112A2E">
      <w:pPr>
        <w:pStyle w:val="FP"/>
      </w:pPr>
      <w:r w:rsidRPr="004815F9">
        <w:t>The following example depicts fast content switching with an available SDP. The content in the new SDP contains fewer media components than the previous content. The client has retrieved the SDP prior to the content switch and has probed the server features during an earlier interaction.</w:t>
      </w:r>
    </w:p>
    <w:p w14:paraId="2B77C77C" w14:textId="77777777" w:rsidR="00D87B66" w:rsidRPr="004815F9" w:rsidRDefault="00D87B66" w:rsidP="00D87B66">
      <w:pPr>
        <w:pStyle w:val="TH"/>
      </w:pPr>
      <w:r w:rsidRPr="004815F9">
        <w:object w:dxaOrig="4704" w:dyaOrig="4925" w14:anchorId="52E717D7">
          <v:shape id="_x0000_i1040" type="#_x0000_t75" style="width:235.1pt;height:246pt" o:ole="">
            <v:imagedata r:id="rId53" o:title=""/>
          </v:shape>
          <o:OLEObject Type="Embed" ProgID="Visio.Drawing.11" ShapeID="_x0000_i1040" DrawAspect="Content" ObjectID="_1822458769" r:id="rId54"/>
        </w:object>
      </w:r>
    </w:p>
    <w:p w14:paraId="2D2CB9BD" w14:textId="77777777" w:rsidR="00112A2E" w:rsidRPr="004815F9" w:rsidRDefault="00112A2E" w:rsidP="00043429">
      <w:pPr>
        <w:pStyle w:val="TF"/>
      </w:pPr>
    </w:p>
    <w:p w14:paraId="27DE4B66" w14:textId="77777777" w:rsidR="00112A2E" w:rsidRPr="004815F9" w:rsidRDefault="00FA5248" w:rsidP="00112A2E">
      <w:pPr>
        <w:pStyle w:val="Heading2"/>
      </w:pPr>
      <w:bookmarkStart w:id="556" w:name="_Toc524275775"/>
      <w:bookmarkStart w:id="557" w:name="_Toc51757390"/>
      <w:r>
        <w:t>M</w:t>
      </w:r>
      <w:r w:rsidR="00112A2E" w:rsidRPr="004815F9">
        <w:t>.3</w:t>
      </w:r>
      <w:r w:rsidR="00112A2E" w:rsidRPr="004815F9">
        <w:tab/>
        <w:t>Content Switch without SDP</w:t>
      </w:r>
      <w:bookmarkEnd w:id="556"/>
      <w:bookmarkEnd w:id="557"/>
    </w:p>
    <w:p w14:paraId="15FF4353" w14:textId="77777777" w:rsidR="00112A2E" w:rsidRPr="004815F9" w:rsidRDefault="00FA5248" w:rsidP="00112A2E">
      <w:pPr>
        <w:pStyle w:val="Heading3"/>
      </w:pPr>
      <w:bookmarkStart w:id="558" w:name="_Toc524275776"/>
      <w:bookmarkStart w:id="559" w:name="_Toc51757391"/>
      <w:r>
        <w:t>M</w:t>
      </w:r>
      <w:r w:rsidR="00112A2E" w:rsidRPr="004815F9">
        <w:t>.3.1</w:t>
      </w:r>
      <w:r w:rsidR="00112A2E" w:rsidRPr="004815F9">
        <w:tab/>
        <w:t>Successful Content Switch without available SDP</w:t>
      </w:r>
      <w:bookmarkEnd w:id="558"/>
      <w:bookmarkEnd w:id="559"/>
    </w:p>
    <w:p w14:paraId="7CC694A0" w14:textId="77777777" w:rsidR="00112A2E" w:rsidRPr="004815F9" w:rsidRDefault="00112A2E" w:rsidP="00112A2E">
      <w:r w:rsidRPr="004815F9">
        <w:t>The following example depicts fast content switching without an available SDP. The client has received a content URL but has not yet retrieved the SDP. The client has probed the server features during an earlier interaction.</w:t>
      </w:r>
    </w:p>
    <w:p w14:paraId="6940B748" w14:textId="77777777" w:rsidR="00203BE5" w:rsidRPr="004815F9" w:rsidRDefault="00203BE5" w:rsidP="00203BE5">
      <w:pPr>
        <w:pStyle w:val="TH"/>
      </w:pPr>
      <w:r w:rsidRPr="004815F9">
        <w:object w:dxaOrig="4732" w:dyaOrig="4278" w14:anchorId="068A8560">
          <v:shape id="_x0000_i1041" type="#_x0000_t75" style="width:236.75pt;height:213.8pt" o:ole="">
            <v:imagedata r:id="rId55" o:title=""/>
          </v:shape>
          <o:OLEObject Type="Embed" ProgID="Visio.Drawing.11" ShapeID="_x0000_i1041" DrawAspect="Content" ObjectID="_1822458770" r:id="rId56"/>
        </w:object>
      </w:r>
    </w:p>
    <w:p w14:paraId="72C43A6B" w14:textId="77777777" w:rsidR="00112A2E" w:rsidRPr="00112A2E" w:rsidRDefault="00112A2E" w:rsidP="00043429">
      <w:pPr>
        <w:pStyle w:val="TF"/>
      </w:pPr>
    </w:p>
    <w:p w14:paraId="6D01FEF9" w14:textId="77777777" w:rsidR="00112A2E" w:rsidRPr="004815F9" w:rsidRDefault="00FA5248" w:rsidP="00112A2E">
      <w:pPr>
        <w:pStyle w:val="Heading3"/>
      </w:pPr>
      <w:bookmarkStart w:id="560" w:name="_Toc524275777"/>
      <w:bookmarkStart w:id="561" w:name="_Toc51757392"/>
      <w:r>
        <w:t>M</w:t>
      </w:r>
      <w:r w:rsidR="00112A2E" w:rsidRPr="004815F9">
        <w:t>.3.2</w:t>
      </w:r>
      <w:r w:rsidR="00112A2E" w:rsidRPr="004815F9">
        <w:tab/>
        <w:t>Partial successful Content Switch without available SDP</w:t>
      </w:r>
      <w:bookmarkEnd w:id="560"/>
      <w:bookmarkEnd w:id="561"/>
    </w:p>
    <w:p w14:paraId="009F8A13" w14:textId="77777777" w:rsidR="00112A2E" w:rsidRPr="004815F9" w:rsidRDefault="00112A2E" w:rsidP="00112A2E">
      <w:r w:rsidRPr="004815F9">
        <w:t xml:space="preserve">The following example depicts fast content switching without an available SDP. The client has only a content URL and still must retrieve the content description.  The client has probed the server features during an earlier interaction. </w:t>
      </w:r>
    </w:p>
    <w:p w14:paraId="0380B8DF" w14:textId="77777777" w:rsidR="00112A2E" w:rsidRPr="004815F9" w:rsidRDefault="00112A2E" w:rsidP="00112A2E">
      <w:r w:rsidRPr="004815F9">
        <w:t xml:space="preserve">In this example,  the switch request (PLAY request) returns a </w:t>
      </w:r>
      <w:r w:rsidR="006E7973">
        <w:t>"</w:t>
      </w:r>
      <w:r w:rsidRPr="004815F9">
        <w:t>202 Accepted</w:t>
      </w:r>
      <w:r w:rsidR="006E7973">
        <w:t>"</w:t>
      </w:r>
      <w:r w:rsidRPr="004815F9">
        <w:t xml:space="preserve"> since the server was not able to select the desired flows from the SDP files. For example, the SDP file may contain several audio tracks and the server was unable to make a selection. </w:t>
      </w:r>
    </w:p>
    <w:p w14:paraId="7C40FECD" w14:textId="77777777" w:rsidR="00203BE5" w:rsidRPr="004815F9" w:rsidRDefault="00203BE5" w:rsidP="00203BE5">
      <w:pPr>
        <w:pStyle w:val="TH"/>
      </w:pPr>
      <w:r w:rsidRPr="004815F9">
        <w:object w:dxaOrig="4732" w:dyaOrig="5837" w14:anchorId="0B2B676E">
          <v:shape id="_x0000_i1042" type="#_x0000_t75" style="width:236.75pt;height:291.8pt" o:ole="">
            <v:imagedata r:id="rId57" o:title=""/>
          </v:shape>
          <o:OLEObject Type="Embed" ProgID="Visio.Drawing.11" ShapeID="_x0000_i1042" DrawAspect="Content" ObjectID="_1822458771" r:id="rId58"/>
        </w:object>
      </w:r>
    </w:p>
    <w:p w14:paraId="647C0839" w14:textId="77777777" w:rsidR="00112A2E" w:rsidRPr="004815F9" w:rsidRDefault="00112A2E" w:rsidP="00043429">
      <w:pPr>
        <w:pStyle w:val="TF"/>
      </w:pPr>
    </w:p>
    <w:p w14:paraId="05545624" w14:textId="77777777" w:rsidR="00112A2E" w:rsidRPr="004815F9" w:rsidRDefault="00FA5248" w:rsidP="00112A2E">
      <w:pPr>
        <w:pStyle w:val="Heading3"/>
      </w:pPr>
      <w:bookmarkStart w:id="562" w:name="_Toc524275778"/>
      <w:bookmarkStart w:id="563" w:name="_Toc51757393"/>
      <w:r>
        <w:t>M</w:t>
      </w:r>
      <w:r w:rsidR="00112A2E" w:rsidRPr="004815F9">
        <w:t>.3.3</w:t>
      </w:r>
      <w:r w:rsidR="00112A2E" w:rsidRPr="004815F9">
        <w:tab/>
        <w:t>Partial successful Content Switch without available SDP</w:t>
      </w:r>
      <w:bookmarkEnd w:id="562"/>
      <w:bookmarkEnd w:id="563"/>
    </w:p>
    <w:p w14:paraId="0F7957FB" w14:textId="77777777" w:rsidR="00112A2E" w:rsidRPr="004815F9" w:rsidRDefault="00112A2E" w:rsidP="00112A2E">
      <w:r w:rsidRPr="004815F9">
        <w:t>The following example depicts fast content switching without an available SDP. The client has only a content URL and still must retrieve the content description. The client has probed the server feature capabilities during an earlier interaction.</w:t>
      </w:r>
    </w:p>
    <w:p w14:paraId="3D30F4CD" w14:textId="77777777" w:rsidR="00112A2E" w:rsidRPr="004815F9" w:rsidRDefault="00112A2E" w:rsidP="00112A2E"/>
    <w:p w14:paraId="1A2C344B" w14:textId="77777777" w:rsidR="00112A2E" w:rsidRPr="004815F9" w:rsidRDefault="00112A2E" w:rsidP="00112A2E">
      <w:r w:rsidRPr="004815F9">
        <w:t xml:space="preserve">The switch request (PLAY request) returns a </w:t>
      </w:r>
      <w:r w:rsidR="006E7973">
        <w:t>"</w:t>
      </w:r>
      <w:r w:rsidRPr="004815F9">
        <w:t>206 Partial Data</w:t>
      </w:r>
      <w:r w:rsidR="006E7973">
        <w:t>"</w:t>
      </w:r>
      <w:r w:rsidRPr="004815F9">
        <w:t xml:space="preserve"> since the server was not able to send all data flows of the SDP file. The client first sets up a new transmission resource, as defined in clause 5.5.4.6 (Addition of Media components)</w:t>
      </w:r>
    </w:p>
    <w:p w14:paraId="2CDED03A" w14:textId="77777777" w:rsidR="008D5094" w:rsidRPr="004815F9" w:rsidRDefault="008D5094" w:rsidP="008D5094">
      <w:pPr>
        <w:pStyle w:val="TH"/>
      </w:pPr>
      <w:r w:rsidRPr="004815F9">
        <w:object w:dxaOrig="4732" w:dyaOrig="7085" w14:anchorId="1B2B993E">
          <v:shape id="_x0000_i1043" type="#_x0000_t75" style="width:236.75pt;height:354pt" o:ole="">
            <v:imagedata r:id="rId59" o:title=""/>
          </v:shape>
          <o:OLEObject Type="Embed" ProgID="Visio.Drawing.11" ShapeID="_x0000_i1043" DrawAspect="Content" ObjectID="_1822458772" r:id="rId60"/>
        </w:object>
      </w:r>
    </w:p>
    <w:p w14:paraId="7AE716A3" w14:textId="77777777" w:rsidR="00112A2E" w:rsidRPr="004815F9" w:rsidRDefault="00112A2E" w:rsidP="00043429">
      <w:pPr>
        <w:pStyle w:val="TF"/>
      </w:pPr>
    </w:p>
    <w:p w14:paraId="0E5C55B1" w14:textId="77777777" w:rsidR="00112A2E" w:rsidRPr="004815F9" w:rsidRDefault="00112A2E" w:rsidP="00112A2E">
      <w:pPr>
        <w:pStyle w:val="Heading2"/>
      </w:pPr>
      <w:bookmarkStart w:id="564" w:name="_Toc524275779"/>
      <w:bookmarkStart w:id="565" w:name="_Toc51757394"/>
      <w:r>
        <w:t>M</w:t>
      </w:r>
      <w:r w:rsidRPr="004815F9">
        <w:t>.4</w:t>
      </w:r>
      <w:r w:rsidRPr="004815F9">
        <w:tab/>
        <w:t>Stream Switching</w:t>
      </w:r>
      <w:bookmarkEnd w:id="564"/>
      <w:bookmarkEnd w:id="565"/>
      <w:r w:rsidRPr="004815F9">
        <w:t xml:space="preserve"> </w:t>
      </w:r>
    </w:p>
    <w:p w14:paraId="07501F20" w14:textId="77777777" w:rsidR="00112A2E" w:rsidRPr="004815F9" w:rsidRDefault="00112A2E" w:rsidP="00112A2E">
      <w:pPr>
        <w:pStyle w:val="Heading3"/>
      </w:pPr>
      <w:bookmarkStart w:id="566" w:name="_Toc524275780"/>
      <w:bookmarkStart w:id="567" w:name="_Toc51757395"/>
      <w:r>
        <w:t>M</w:t>
      </w:r>
      <w:r w:rsidRPr="004815F9">
        <w:t>.4.1</w:t>
      </w:r>
      <w:r w:rsidRPr="004815F9">
        <w:tab/>
        <w:t>Successful Stream Switch</w:t>
      </w:r>
      <w:bookmarkEnd w:id="566"/>
      <w:bookmarkEnd w:id="567"/>
    </w:p>
    <w:p w14:paraId="27C6CE77" w14:textId="77777777" w:rsidR="00112A2E" w:rsidRPr="004815F9" w:rsidRDefault="00112A2E" w:rsidP="00112A2E">
      <w:pPr>
        <w:pStyle w:val="FP"/>
      </w:pPr>
    </w:p>
    <w:p w14:paraId="10EB7BC8" w14:textId="77777777" w:rsidR="00D87B66" w:rsidRDefault="00D87B66" w:rsidP="00D87B66">
      <w:pPr>
        <w:pStyle w:val="TH"/>
      </w:pPr>
      <w:r w:rsidRPr="004815F9">
        <w:object w:dxaOrig="4704" w:dyaOrig="4194" w14:anchorId="72A28E6D">
          <v:shape id="_x0000_i1044" type="#_x0000_t75" style="width:235.1pt;height:209.45pt" o:ole="">
            <v:imagedata r:id="rId61" o:title=""/>
          </v:shape>
          <o:OLEObject Type="Embed" ProgID="Visio.Drawing.11" ShapeID="_x0000_i1044" DrawAspect="Content" ObjectID="_1822458773" r:id="rId62"/>
        </w:object>
      </w:r>
    </w:p>
    <w:p w14:paraId="34F86540" w14:textId="77777777" w:rsidR="00043429" w:rsidRPr="004815F9" w:rsidRDefault="00043429" w:rsidP="00043429">
      <w:pPr>
        <w:pStyle w:val="TF"/>
      </w:pPr>
    </w:p>
    <w:p w14:paraId="38510791" w14:textId="77777777" w:rsidR="00112A2E" w:rsidRPr="004815F9" w:rsidRDefault="00112A2E" w:rsidP="00112A2E">
      <w:pPr>
        <w:pStyle w:val="Heading3"/>
      </w:pPr>
      <w:bookmarkStart w:id="568" w:name="_Toc524275781"/>
      <w:bookmarkStart w:id="569" w:name="_Toc51757396"/>
      <w:r>
        <w:t>M</w:t>
      </w:r>
      <w:r w:rsidRPr="004815F9">
        <w:t>.4.2</w:t>
      </w:r>
      <w:r w:rsidRPr="004815F9">
        <w:tab/>
        <w:t>Removal of Media Components from an ongoing session</w:t>
      </w:r>
      <w:bookmarkEnd w:id="568"/>
      <w:bookmarkEnd w:id="569"/>
    </w:p>
    <w:p w14:paraId="179C0BD0" w14:textId="77777777" w:rsidR="00112A2E" w:rsidRPr="004815F9" w:rsidRDefault="00112A2E" w:rsidP="00112A2E"/>
    <w:p w14:paraId="587DDEA3" w14:textId="77777777" w:rsidR="00D87B66" w:rsidRPr="00A63804" w:rsidRDefault="00D87B66" w:rsidP="00D87B66">
      <w:pPr>
        <w:pStyle w:val="TH"/>
      </w:pPr>
      <w:r w:rsidRPr="004815F9">
        <w:object w:dxaOrig="4704" w:dyaOrig="3853" w14:anchorId="613EE08F">
          <v:shape id="_x0000_i1045" type="#_x0000_t75" style="width:235.1pt;height:192.55pt" o:ole="">
            <v:imagedata r:id="rId63" o:title=""/>
          </v:shape>
          <o:OLEObject Type="Embed" ProgID="Visio.Drawing.11" ShapeID="_x0000_i1045" DrawAspect="Content" ObjectID="_1822458774" r:id="rId64"/>
        </w:object>
      </w:r>
    </w:p>
    <w:p w14:paraId="6FD2F644" w14:textId="77777777" w:rsidR="00112A2E" w:rsidRDefault="00112A2E" w:rsidP="00692ACE">
      <w:pPr>
        <w:pStyle w:val="TF"/>
      </w:pPr>
    </w:p>
    <w:p w14:paraId="0B3E93DB" w14:textId="77777777" w:rsidR="00285F9F" w:rsidRDefault="00285F9F" w:rsidP="00285F9F">
      <w:pPr>
        <w:pStyle w:val="FP"/>
      </w:pPr>
    </w:p>
    <w:p w14:paraId="7ABAE37D" w14:textId="77777777" w:rsidR="002A067E" w:rsidRDefault="00285F9F" w:rsidP="002A067E">
      <w:pPr>
        <w:pStyle w:val="Heading8"/>
      </w:pPr>
      <w:r>
        <w:rPr>
          <w:rFonts w:ascii="Times New Roman" w:hAnsi="Times New Roman"/>
          <w:sz w:val="20"/>
        </w:rPr>
        <w:br w:type="page"/>
      </w:r>
      <w:bookmarkStart w:id="570" w:name="_Toc524275782"/>
      <w:bookmarkStart w:id="571" w:name="_Toc51757397"/>
      <w:r w:rsidR="002A067E">
        <w:t>Annex N (informative):</w:t>
      </w:r>
      <w:r w:rsidR="002A067E">
        <w:br/>
        <w:t>Recommendations for NAT traversal</w:t>
      </w:r>
      <w:bookmarkEnd w:id="570"/>
      <w:bookmarkEnd w:id="571"/>
    </w:p>
    <w:p w14:paraId="6EB635AF" w14:textId="77777777" w:rsidR="002A067E" w:rsidRDefault="002A067E" w:rsidP="002A067E">
      <w:r>
        <w:t xml:space="preserve">This informative annex provides recommendations for NAT traversal schemes. Network address translators are frequently used functions even in mobile operator networks. Not all NATs provide an Application Layer Gateway (ALG) for </w:t>
      </w:r>
      <w:smartTag w:uri="urn:schemas-microsoft-com:office:smarttags" w:element="PersonName">
        <w:r>
          <w:t>RT</w:t>
        </w:r>
      </w:smartTag>
      <w:r>
        <w:t xml:space="preserve">SP services to open the desired UDP ports for incoming traffic. Thus, the PSS client may need to use other techniques to open the required UDP ports or setup a different transport for the streaming media.  </w:t>
      </w:r>
    </w:p>
    <w:p w14:paraId="5F365D67" w14:textId="77777777" w:rsidR="002A067E" w:rsidRDefault="002A067E" w:rsidP="002A067E">
      <w:pPr>
        <w:pStyle w:val="Heading2"/>
      </w:pPr>
      <w:bookmarkStart w:id="572" w:name="_Toc524275783"/>
      <w:bookmarkStart w:id="573" w:name="_Toc51757398"/>
      <w:r>
        <w:t>N.1</w:t>
      </w:r>
      <w:r>
        <w:tab/>
        <w:t>NAT identification</w:t>
      </w:r>
      <w:bookmarkEnd w:id="572"/>
      <w:bookmarkEnd w:id="573"/>
    </w:p>
    <w:p w14:paraId="43AA28BC" w14:textId="77777777" w:rsidR="002A067E" w:rsidRDefault="002A067E" w:rsidP="002A067E">
      <w:r>
        <w:t xml:space="preserve">The PSS client should first identify whether or not there is a NAT in the path. The PSS client may, for future sessions, store the information whether or not the presence of a NAT has been identified for an access system. </w:t>
      </w:r>
    </w:p>
    <w:p w14:paraId="71E998D9" w14:textId="77777777" w:rsidR="002A067E" w:rsidRDefault="002A067E" w:rsidP="002A067E">
      <w:r>
        <w:t xml:space="preserve">Active Mode: The client actively discovers the presence of a NAT using STUN (RFC 3489). </w:t>
      </w:r>
    </w:p>
    <w:p w14:paraId="2999B3E5" w14:textId="77777777" w:rsidR="002A067E" w:rsidRDefault="002A067E" w:rsidP="002A067E">
      <w:r>
        <w:t xml:space="preserve">Passive Mode: The PSS client should monitor whether or not UDP packets arrive after the </w:t>
      </w:r>
      <w:smartTag w:uri="urn:schemas-microsoft-com:office:smarttags" w:element="PersonName">
        <w:r>
          <w:t>RT</w:t>
        </w:r>
      </w:smartTag>
      <w:r>
        <w:t xml:space="preserve">SP PLAY request was issued. If no UDP packets have arrived after </w:t>
      </w:r>
      <w:r w:rsidRPr="0006479E">
        <w:t>some seconds</w:t>
      </w:r>
      <w:r>
        <w:t>, the PSS client should assume the presence of a NAT/Firewall for this access system.</w:t>
      </w:r>
    </w:p>
    <w:p w14:paraId="089723CC" w14:textId="77777777" w:rsidR="002A067E" w:rsidRDefault="002A067E" w:rsidP="002A067E">
      <w:pPr>
        <w:pStyle w:val="Heading2"/>
      </w:pPr>
      <w:bookmarkStart w:id="574" w:name="_Toc524275784"/>
      <w:bookmarkStart w:id="575" w:name="_Toc51757399"/>
      <w:r>
        <w:t>N.2</w:t>
      </w:r>
      <w:r>
        <w:tab/>
        <w:t>NAT traversal</w:t>
      </w:r>
      <w:bookmarkEnd w:id="574"/>
      <w:bookmarkEnd w:id="575"/>
    </w:p>
    <w:p w14:paraId="29450727" w14:textId="77777777" w:rsidR="002A067E" w:rsidRDefault="002A067E" w:rsidP="002A067E">
      <w:r>
        <w:t xml:space="preserve">If the PSS Client has identified the presence of a NAT, it may probe one or all of the following procedures. </w:t>
      </w:r>
    </w:p>
    <w:p w14:paraId="583025EE" w14:textId="77777777" w:rsidR="002A067E" w:rsidRDefault="002A067E" w:rsidP="002A067E">
      <w:r>
        <w:t>UPnP (</w:t>
      </w:r>
      <w:r w:rsidRPr="006F7728">
        <w:t>Universal Plug and Play</w:t>
      </w:r>
      <w:r>
        <w:t xml:space="preserve">) defines a set of procedures to discover gateways and open port-forwarding on client request. UPNP may not be implemented or activated in all NATs. Thus, the client should not expect UPnP present in all cases. </w:t>
      </w:r>
    </w:p>
    <w:p w14:paraId="4A2BEF3B" w14:textId="77777777" w:rsidR="002A067E" w:rsidRDefault="002A067E" w:rsidP="002A067E">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t xml:space="preserve"> Punching: With many existing NATs, the PSS client can initiate NAT routing by "punching" the UDP ports before packets are sent by the server. This is done after the port pairs are negotiated (via SETUP) and before streaming is initiated via PLAY, by sending an </w:t>
      </w:r>
      <w:smartTag w:uri="urn:schemas-microsoft-com:office:smarttags" w:element="PersonName">
        <w:r>
          <w:t>RT</w:t>
        </w:r>
      </w:smartTag>
      <w:r>
        <w:t xml:space="preserve">P packet on the </w:t>
      </w:r>
      <w:smartTag w:uri="urn:schemas-microsoft-com:office:smarttags" w:element="PersonName">
        <w:r>
          <w:t>RT</w:t>
        </w:r>
      </w:smartTag>
      <w:r>
        <w:t xml:space="preserve">P port pair and an </w:t>
      </w:r>
      <w:smartTag w:uri="urn:schemas-microsoft-com:office:smarttags" w:element="PersonName">
        <w:r>
          <w:t>RT</w:t>
        </w:r>
      </w:smartTag>
      <w:r>
        <w:t xml:space="preserve">CP report on the </w:t>
      </w:r>
      <w:smartTag w:uri="urn:schemas-microsoft-com:office:smarttags" w:element="PersonName">
        <w:r>
          <w:t>RT</w:t>
        </w:r>
      </w:smartTag>
      <w:r>
        <w:t>CP port pair.</w:t>
      </w:r>
    </w:p>
    <w:p w14:paraId="1285871F" w14:textId="77777777" w:rsidR="002A067E" w:rsidRDefault="002A067E" w:rsidP="002A067E">
      <w:smartTag w:uri="urn:schemas-microsoft-com:office:smarttags" w:element="PersonName">
        <w:r>
          <w:t>RT</w:t>
        </w:r>
      </w:smartTag>
      <w:r>
        <w:t>SP/</w:t>
      </w:r>
      <w:smartTag w:uri="urn:schemas-microsoft-com:office:smarttags" w:element="PersonName">
        <w:r>
          <w:t>RT</w:t>
        </w:r>
      </w:smartTag>
      <w:r>
        <w:t xml:space="preserve">P Interleaving: The </w:t>
      </w:r>
      <w:smartTag w:uri="urn:schemas-microsoft-com:office:smarttags" w:element="PersonName">
        <w:r>
          <w:t>RT</w:t>
        </w:r>
      </w:smartTag>
      <w:r>
        <w:t xml:space="preserve">P data is interleaved with the </w:t>
      </w:r>
      <w:smartTag w:uri="urn:schemas-microsoft-com:office:smarttags" w:element="PersonName">
        <w:r>
          <w:t>RT</w:t>
        </w:r>
      </w:smartTag>
      <w:r>
        <w:t xml:space="preserve">SP data on a single TCP connection (defined in RFC 2326 section 10.12).  </w:t>
      </w:r>
      <w:smartTag w:uri="urn:schemas-microsoft-com:office:smarttags" w:element="PersonName">
        <w:r>
          <w:t>RT</w:t>
        </w:r>
      </w:smartTag>
      <w:r>
        <w:t>SP/</w:t>
      </w:r>
      <w:smartTag w:uri="urn:schemas-microsoft-com:office:smarttags" w:element="PersonName">
        <w:r>
          <w:t>RT</w:t>
        </w:r>
      </w:smartTag>
      <w:r>
        <w:t xml:space="preserve">P Interleaving is implemented by a high variety of available streaming servers. </w:t>
      </w:r>
    </w:p>
    <w:p w14:paraId="279D7E30" w14:textId="77777777" w:rsidR="002A067E" w:rsidRDefault="006E7973" w:rsidP="002A067E">
      <w:r>
        <w:t>"</w:t>
      </w:r>
      <w:r w:rsidR="002A067E">
        <w:t>RTP over TCP</w:t>
      </w:r>
      <w:r>
        <w:t>"</w:t>
      </w:r>
      <w:r w:rsidR="002A067E">
        <w:t xml:space="preserve"> (RFC4571):  The </w:t>
      </w:r>
      <w:smartTag w:uri="urn:schemas-microsoft-com:office:smarttags" w:element="PersonName">
        <w:r w:rsidR="002A067E">
          <w:t>RT</w:t>
        </w:r>
      </w:smartTag>
      <w:r w:rsidR="002A067E">
        <w:t xml:space="preserve">P packets are tunnelled over separate TCP connections. A major difference compared to the </w:t>
      </w:r>
      <w:r>
        <w:t>"</w:t>
      </w:r>
      <w:r w:rsidR="002A067E">
        <w:t>RTSP/</w:t>
      </w:r>
      <w:smartTag w:uri="urn:schemas-microsoft-com:office:smarttags" w:element="PersonName">
        <w:r w:rsidR="002A067E">
          <w:t>RT</w:t>
        </w:r>
      </w:smartTag>
      <w:r w:rsidR="002A067E">
        <w:t>P Interleaving</w:t>
      </w:r>
      <w:r>
        <w:t>"</w:t>
      </w:r>
      <w:r w:rsidR="002A067E">
        <w:t xml:space="preserve"> mode (RFC 2326) is, that the client opens one or more separate TCP connections to the server for the </w:t>
      </w:r>
      <w:smartTag w:uri="urn:schemas-microsoft-com:office:smarttags" w:element="PersonName">
        <w:r w:rsidR="002A067E">
          <w:t>RT</w:t>
        </w:r>
      </w:smartTag>
      <w:r w:rsidR="002A067E">
        <w:t>P transport.</w:t>
      </w:r>
      <w:r w:rsidR="002A067E" w:rsidRPr="001261A5">
        <w:t xml:space="preserve"> </w:t>
      </w:r>
      <w:r w:rsidR="002A067E">
        <w:t xml:space="preserve">This mechanism is described in </w:t>
      </w:r>
      <w:r w:rsidR="0088682E">
        <w:t>IETF RFC 7826 [122]</w:t>
      </w:r>
      <w:r w:rsidR="002A067E">
        <w:t>.</w:t>
      </w:r>
    </w:p>
    <w:p w14:paraId="5FFECDAE" w14:textId="77777777" w:rsidR="002A067E" w:rsidRDefault="002A067E" w:rsidP="002A067E">
      <w:r>
        <w:t xml:space="preserve">The PSS Client may also use other transports than </w:t>
      </w:r>
      <w:smartTag w:uri="urn:schemas-microsoft-com:office:smarttags" w:element="PersonName">
        <w:r>
          <w:t>RT</w:t>
        </w:r>
      </w:smartTag>
      <w:r>
        <w:t>P. For instance the PSS Client may also try to use progressive download as defined in clause 5.1.</w:t>
      </w:r>
    </w:p>
    <w:p w14:paraId="4D2568AC" w14:textId="77777777" w:rsidR="002A067E" w:rsidRDefault="002A067E" w:rsidP="00692ACE">
      <w:pPr>
        <w:pStyle w:val="FP"/>
      </w:pPr>
    </w:p>
    <w:p w14:paraId="2F2D6DDF" w14:textId="77777777" w:rsidR="008A51D9" w:rsidRPr="00263745" w:rsidRDefault="008A51D9" w:rsidP="008A51D9">
      <w:pPr>
        <w:pStyle w:val="Heading8"/>
        <w:rPr>
          <w:color w:val="000000"/>
        </w:rPr>
      </w:pPr>
      <w:bookmarkStart w:id="576" w:name="_Toc524275785"/>
      <w:bookmarkStart w:id="577" w:name="_Toc51757400"/>
      <w:r w:rsidRPr="004815F9">
        <w:t xml:space="preserve">Annex </w:t>
      </w:r>
      <w:r w:rsidR="00285F9F">
        <w:t>O</w:t>
      </w:r>
      <w:r w:rsidRPr="004815F9">
        <w:t xml:space="preserve"> (informative):</w:t>
      </w:r>
      <w:r w:rsidR="00285F9F" w:rsidRPr="00F659EF">
        <w:rPr>
          <w:lang w:val="en-US"/>
        </w:rPr>
        <w:br/>
      </w:r>
      <w:r w:rsidRPr="004815F9">
        <w:t xml:space="preserve">Examples for </w:t>
      </w:r>
      <w:r>
        <w:t>PSS Timeshift</w:t>
      </w:r>
      <w:bookmarkEnd w:id="576"/>
      <w:bookmarkEnd w:id="577"/>
    </w:p>
    <w:p w14:paraId="7CDCC040" w14:textId="77777777" w:rsidR="00DB41EC" w:rsidRPr="009C34A4" w:rsidRDefault="00DB41EC" w:rsidP="00DB41EC">
      <w:r w:rsidRPr="009C34A4">
        <w:t>In the following, the PSS timeshift functionality is described using different examples.</w:t>
      </w:r>
    </w:p>
    <w:p w14:paraId="3BC858F4" w14:textId="77777777" w:rsidR="00DB41EC" w:rsidRPr="009C34A4" w:rsidRDefault="00DB41EC" w:rsidP="00DB41EC">
      <w:r>
        <w:t xml:space="preserve">In the following example, a PSS client starts the live session consumption in timeshift mode. This may happen when changing from MBMS reception to PSS reception. Note the PSS client uses the wallclock time from the MBMS stream to start the PSS session. </w:t>
      </w:r>
    </w:p>
    <w:p w14:paraId="10094C4E" w14:textId="77777777" w:rsidR="00DB41EC" w:rsidRPr="009C34A4" w:rsidRDefault="00DB41EC" w:rsidP="00DB41EC">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eastAsia="zh-CN"/>
        </w:rPr>
      </w:pPr>
      <w:r w:rsidRPr="009C34A4">
        <w:rPr>
          <w:rFonts w:ascii="Courier New" w:hAnsi="Courier New" w:cs="Courier New"/>
          <w:lang w:eastAsia="zh-CN"/>
        </w:rPr>
        <w:t>C-&gt;S:</w:t>
      </w:r>
      <w:r w:rsidR="006E7973">
        <w:rPr>
          <w:rFonts w:ascii="Courier New" w:hAnsi="Courier New" w:cs="Courier New"/>
          <w:lang w:eastAsia="zh-CN"/>
        </w:rPr>
        <w:tab/>
      </w:r>
      <w:r w:rsidRPr="009C34A4">
        <w:rPr>
          <w:rFonts w:ascii="Courier New" w:hAnsi="Courier New" w:cs="Courier New"/>
          <w:lang w:eastAsia="zh-CN"/>
        </w:rPr>
        <w:t xml:space="preserve">PLAY rtsp://example.com/fizzle/foo </w:t>
      </w:r>
      <w:smartTag w:uri="urn:schemas-microsoft-com:office:smarttags" w:element="PersonName">
        <w:r w:rsidRPr="009C34A4">
          <w:rPr>
            <w:rFonts w:ascii="Courier New" w:hAnsi="Courier New" w:cs="Courier New"/>
            <w:lang w:eastAsia="zh-CN"/>
          </w:rPr>
          <w:t>RT</w:t>
        </w:r>
      </w:smartTag>
      <w:r w:rsidRPr="009C34A4">
        <w:rPr>
          <w:rFonts w:ascii="Courier New" w:hAnsi="Courier New" w:cs="Courier New"/>
          <w:lang w:eastAsia="zh-CN"/>
        </w:rPr>
        <w:t>SP/1.0</w:t>
      </w:r>
    </w:p>
    <w:p w14:paraId="4FC100A3" w14:textId="77777777" w:rsidR="00DB41EC" w:rsidRPr="009C34A4" w:rsidRDefault="00DB41EC" w:rsidP="00DB41EC">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fr-FR" w:eastAsia="zh-CN"/>
        </w:rPr>
      </w:pPr>
      <w:r w:rsidRPr="009C34A4">
        <w:rPr>
          <w:rFonts w:ascii="Courier New" w:hAnsi="Courier New" w:cs="Courier New"/>
          <w:lang w:eastAsia="zh-CN"/>
        </w:rPr>
        <w:tab/>
      </w:r>
      <w:r w:rsidRPr="009C34A4">
        <w:rPr>
          <w:rFonts w:ascii="Courier New" w:hAnsi="Courier New" w:cs="Courier New"/>
          <w:lang w:val="fr-FR" w:eastAsia="zh-CN"/>
        </w:rPr>
        <w:t>CSeq: 835</w:t>
      </w:r>
    </w:p>
    <w:p w14:paraId="3A423ED0" w14:textId="77777777" w:rsidR="00DB41EC" w:rsidRPr="009C34A4" w:rsidRDefault="00DB41EC" w:rsidP="00DB41EC">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fr-FR" w:eastAsia="zh-CN"/>
        </w:rPr>
      </w:pPr>
      <w:r w:rsidRPr="009C34A4">
        <w:rPr>
          <w:rFonts w:ascii="Courier New" w:hAnsi="Courier New" w:cs="Courier New"/>
          <w:lang w:val="fr-FR" w:eastAsia="zh-CN"/>
        </w:rPr>
        <w:tab/>
        <w:t>Session: 12345678</w:t>
      </w:r>
    </w:p>
    <w:p w14:paraId="1A7083FC" w14:textId="77777777" w:rsidR="00DB41EC" w:rsidRPr="009C34A4" w:rsidRDefault="00DB41EC" w:rsidP="00DB41EC">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fr-FR" w:eastAsia="zh-CN"/>
        </w:rPr>
      </w:pPr>
      <w:r w:rsidRPr="009C34A4">
        <w:rPr>
          <w:rFonts w:ascii="Courier New" w:hAnsi="Courier New" w:cs="Courier New"/>
          <w:lang w:val="fr-FR" w:eastAsia="zh-CN"/>
        </w:rPr>
        <w:tab/>
        <w:t>Range: clock</w:t>
      </w:r>
      <w:r w:rsidRPr="009C34A4">
        <w:rPr>
          <w:rFonts w:ascii="Courier New" w:hAnsi="Courier New" w:cs="Courier New"/>
          <w:lang w:val="fr-FR"/>
        </w:rPr>
        <w:t>=20080401T072901.1Z</w:t>
      </w:r>
      <w:r w:rsidRPr="009C34A4">
        <w:rPr>
          <w:rFonts w:ascii="Courier New" w:hAnsi="Courier New" w:cs="Courier New"/>
          <w:lang w:val="fr-FR" w:eastAsia="zh-CN"/>
        </w:rPr>
        <w:t>-</w:t>
      </w:r>
    </w:p>
    <w:p w14:paraId="69842CE4" w14:textId="77777777" w:rsidR="00DB41EC" w:rsidRPr="009C34A4" w:rsidRDefault="00DB41EC" w:rsidP="00DB41EC">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fr-FR" w:eastAsia="zh-CN"/>
        </w:rPr>
      </w:pPr>
    </w:p>
    <w:p w14:paraId="0EBB1893" w14:textId="77777777" w:rsidR="00DB41EC" w:rsidRPr="009C34A4" w:rsidRDefault="00DB41EC" w:rsidP="00DB41EC">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pl-PL" w:eastAsia="zh-CN"/>
        </w:rPr>
      </w:pPr>
      <w:r w:rsidRPr="009C34A4">
        <w:rPr>
          <w:rFonts w:ascii="Courier New" w:hAnsi="Courier New" w:cs="Courier New"/>
          <w:lang w:val="pl-PL" w:eastAsia="zh-CN"/>
        </w:rPr>
        <w:t>S-&gt;C:</w:t>
      </w:r>
      <w:r w:rsidR="006E7973">
        <w:rPr>
          <w:rFonts w:ascii="Courier New" w:hAnsi="Courier New" w:cs="Courier New"/>
          <w:lang w:val="pl-PL" w:eastAsia="zh-CN"/>
        </w:rPr>
        <w:tab/>
      </w:r>
      <w:r w:rsidRPr="009C34A4">
        <w:rPr>
          <w:rFonts w:ascii="Courier New" w:hAnsi="Courier New" w:cs="Courier New"/>
          <w:lang w:val="pl-PL" w:eastAsia="zh-CN"/>
        </w:rPr>
        <w:t>RTSP/1.0 200 OK</w:t>
      </w:r>
    </w:p>
    <w:p w14:paraId="3AAA688A" w14:textId="77777777" w:rsidR="00DB41EC" w:rsidRPr="009C34A4" w:rsidRDefault="00DB41EC" w:rsidP="00DB41EC">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pl-PL" w:eastAsia="zh-CN"/>
        </w:rPr>
      </w:pPr>
      <w:r w:rsidRPr="009C34A4">
        <w:rPr>
          <w:rFonts w:ascii="Courier New" w:hAnsi="Courier New" w:cs="Courier New"/>
          <w:lang w:val="pl-PL" w:eastAsia="zh-CN"/>
        </w:rPr>
        <w:tab/>
        <w:t>CSeq: 835</w:t>
      </w:r>
    </w:p>
    <w:p w14:paraId="36794542" w14:textId="77777777" w:rsidR="00DB41EC" w:rsidRPr="009C34A4" w:rsidRDefault="00DB41EC" w:rsidP="00DB41EC">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pl-PL" w:eastAsia="zh-CN"/>
        </w:rPr>
      </w:pPr>
      <w:r w:rsidRPr="009C34A4">
        <w:rPr>
          <w:rFonts w:ascii="Courier New" w:hAnsi="Courier New" w:cs="Courier New"/>
          <w:lang w:val="pl-PL" w:eastAsia="zh-CN"/>
        </w:rPr>
        <w:tab/>
        <w:t>Range: clock</w:t>
      </w:r>
      <w:r w:rsidRPr="009C34A4">
        <w:rPr>
          <w:rFonts w:ascii="Courier New" w:hAnsi="Courier New" w:cs="Courier New"/>
          <w:lang w:val="pl-PL"/>
        </w:rPr>
        <w:t>=20080401T072901.1Z</w:t>
      </w:r>
      <w:r w:rsidRPr="009C34A4">
        <w:rPr>
          <w:rFonts w:ascii="Courier New" w:hAnsi="Courier New" w:cs="Courier New"/>
          <w:lang w:val="pl-PL" w:eastAsia="zh-CN"/>
        </w:rPr>
        <w:t>-</w:t>
      </w:r>
    </w:p>
    <w:p w14:paraId="6562C79F" w14:textId="77777777" w:rsidR="00DB41EC" w:rsidRPr="009C34A4" w:rsidRDefault="00DB41EC" w:rsidP="00DB41EC">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pl-PL"/>
        </w:rPr>
      </w:pPr>
      <w:r w:rsidRPr="009C34A4">
        <w:rPr>
          <w:rFonts w:ascii="Courier New" w:hAnsi="Courier New" w:cs="Courier New"/>
          <w:lang w:val="pl-PL" w:eastAsia="zh-CN"/>
        </w:rPr>
        <w:tab/>
        <w:t>3GPP-TS-CurrentRecording-Time: clock=</w:t>
      </w:r>
      <w:r w:rsidRPr="009C34A4">
        <w:rPr>
          <w:rFonts w:ascii="Courier New" w:hAnsi="Courier New" w:cs="Courier New"/>
          <w:lang w:val="pl-PL"/>
        </w:rPr>
        <w:t>20080401T072905.1Z</w:t>
      </w:r>
    </w:p>
    <w:p w14:paraId="19910604" w14:textId="77777777" w:rsidR="00DB41EC" w:rsidRPr="009C34A4" w:rsidRDefault="00DB41EC" w:rsidP="00DB41EC">
      <w:pPr>
        <w:ind w:left="852"/>
        <w:rPr>
          <w:rFonts w:ascii="Courier New" w:hAnsi="Courier New" w:cs="Courier New"/>
          <w:lang w:val="pl-PL"/>
        </w:rPr>
      </w:pPr>
      <w:r w:rsidRPr="009C34A4">
        <w:rPr>
          <w:rFonts w:ascii="Courier New" w:hAnsi="Courier New" w:cs="Courier New"/>
          <w:lang w:val="pl-PL" w:eastAsia="zh-CN"/>
        </w:rPr>
        <w:t xml:space="preserve">  3GPP-TS-Buffer: clock</w:t>
      </w:r>
      <w:r w:rsidRPr="009C34A4">
        <w:rPr>
          <w:rFonts w:ascii="Courier New" w:hAnsi="Courier New" w:cs="Courier New"/>
          <w:lang w:val="pl-PL"/>
        </w:rPr>
        <w:t>=20080401T062905.1Z-20080401T072905.1Z</w:t>
      </w:r>
    </w:p>
    <w:p w14:paraId="6BA08677" w14:textId="77777777" w:rsidR="00DB41EC" w:rsidRDefault="00DB41EC" w:rsidP="00DB41EC">
      <w:r>
        <w:t>The timeshift buffer in the example above is described by a closed ranged. The timeshift buffer is not progressing as sliding window.</w:t>
      </w:r>
    </w:p>
    <w:p w14:paraId="08537A38" w14:textId="77777777" w:rsidR="00DB41EC" w:rsidRDefault="00DB41EC" w:rsidP="00DB41EC">
      <w:r>
        <w:t xml:space="preserve">In the following, the use of the 3GPP-TS-Buffer </w:t>
      </w:r>
      <w:smartTag w:uri="urn:schemas-microsoft-com:office:smarttags" w:element="PersonName">
        <w:r>
          <w:t>RT</w:t>
        </w:r>
      </w:smartTag>
      <w:r>
        <w:t xml:space="preserve">SP header is clarified. The </w:t>
      </w:r>
      <w:r w:rsidR="006E7973">
        <w:t>"</w:t>
      </w:r>
      <w:r>
        <w:t>client -&gt; server</w:t>
      </w:r>
      <w:r w:rsidR="006E7973">
        <w:t>"</w:t>
      </w:r>
      <w:r>
        <w:t xml:space="preserve"> request messages left are not shown in these examples.</w:t>
      </w:r>
    </w:p>
    <w:p w14:paraId="05847AE8" w14:textId="77777777" w:rsidR="00DB41EC" w:rsidRPr="009C34A4" w:rsidRDefault="00DB41EC" w:rsidP="00DB41EC">
      <w:r w:rsidRPr="009C34A4">
        <w:t>The server is maintaining a constant 3600 second buffer</w:t>
      </w:r>
      <w:r>
        <w:t xml:space="preserve"> in the following example.</w:t>
      </w:r>
      <w:r w:rsidRPr="009C34A4">
        <w:t xml:space="preserve"> </w:t>
      </w:r>
      <w:r>
        <w:t>T</w:t>
      </w:r>
      <w:r w:rsidRPr="009C34A4">
        <w:t xml:space="preserve">he current time of the live </w:t>
      </w:r>
      <w:r>
        <w:t xml:space="preserve">session </w:t>
      </w:r>
      <w:r w:rsidRPr="009C34A4">
        <w:t>(at the time of response generation) is as specified in the CurrentRecording-Time.</w:t>
      </w:r>
    </w:p>
    <w:p w14:paraId="466BD179" w14:textId="77777777" w:rsidR="00DB41EC" w:rsidRPr="009C34A4" w:rsidRDefault="00DB41EC" w:rsidP="00DB41EC">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pl-PL" w:eastAsia="zh-CN"/>
        </w:rPr>
      </w:pPr>
      <w:r w:rsidRPr="009C34A4">
        <w:rPr>
          <w:rFonts w:ascii="Courier New" w:hAnsi="Courier New" w:cs="Courier New"/>
          <w:lang w:val="pl-PL" w:eastAsia="zh-CN"/>
        </w:rPr>
        <w:t>S-&gt;C:</w:t>
      </w:r>
      <w:r w:rsidR="006E7973">
        <w:rPr>
          <w:rFonts w:ascii="Courier New" w:hAnsi="Courier New" w:cs="Courier New"/>
          <w:lang w:val="pl-PL" w:eastAsia="zh-CN"/>
        </w:rPr>
        <w:tab/>
      </w:r>
      <w:r w:rsidRPr="009C34A4">
        <w:rPr>
          <w:rFonts w:ascii="Courier New" w:hAnsi="Courier New" w:cs="Courier New"/>
          <w:lang w:val="pl-PL" w:eastAsia="zh-CN"/>
        </w:rPr>
        <w:t>RTSP/1.0 200 OK</w:t>
      </w:r>
    </w:p>
    <w:p w14:paraId="314FFBD4" w14:textId="77777777" w:rsidR="00DB41EC" w:rsidRDefault="006E7973" w:rsidP="00DB41EC">
      <w:pPr>
        <w:spacing w:after="0"/>
        <w:rPr>
          <w:rFonts w:ascii="Courier New" w:hAnsi="Courier New" w:cs="Courier New"/>
          <w:lang w:val="pl-PL" w:eastAsia="zh-CN"/>
        </w:rPr>
      </w:pPr>
      <w:r>
        <w:rPr>
          <w:rFonts w:ascii="Courier New" w:hAnsi="Courier New" w:cs="Courier New"/>
          <w:lang w:val="pl-PL" w:eastAsia="zh-CN"/>
        </w:rPr>
        <w:tab/>
      </w:r>
      <w:r>
        <w:rPr>
          <w:rFonts w:ascii="Courier New" w:hAnsi="Courier New" w:cs="Courier New"/>
          <w:lang w:val="pl-PL" w:eastAsia="zh-CN"/>
        </w:rPr>
        <w:tab/>
      </w:r>
      <w:r w:rsidR="00DB41EC" w:rsidRPr="009C34A4">
        <w:rPr>
          <w:rFonts w:ascii="Courier New" w:hAnsi="Courier New" w:cs="Courier New"/>
          <w:lang w:val="pl-PL" w:eastAsia="zh-CN"/>
        </w:rPr>
        <w:t>CSeq: 835</w:t>
      </w:r>
    </w:p>
    <w:p w14:paraId="647CCAEE" w14:textId="77777777" w:rsidR="00DB41EC" w:rsidRPr="009C34A4" w:rsidRDefault="00DB41EC" w:rsidP="00DB41EC">
      <w:pPr>
        <w:spacing w:after="0"/>
        <w:ind w:left="852" w:firstLine="284"/>
        <w:rPr>
          <w:rFonts w:ascii="Courier New" w:hAnsi="Courier New" w:cs="Courier New"/>
          <w:lang w:val="pl-PL" w:eastAsia="zh-CN"/>
        </w:rPr>
      </w:pPr>
      <w:r w:rsidRPr="009C34A4">
        <w:rPr>
          <w:rFonts w:ascii="Courier New" w:hAnsi="Courier New" w:cs="Courier New"/>
          <w:lang w:val="pl-PL" w:eastAsia="zh-CN"/>
        </w:rPr>
        <w:t>3GPP-TS-CurrentRecording-Time: clock=</w:t>
      </w:r>
      <w:r w:rsidRPr="009C34A4">
        <w:rPr>
          <w:rFonts w:ascii="Courier New" w:hAnsi="Courier New" w:cs="Courier New"/>
          <w:lang w:val="pl-PL"/>
        </w:rPr>
        <w:t>20080401T072905.1Z</w:t>
      </w:r>
    </w:p>
    <w:p w14:paraId="22820147" w14:textId="77777777" w:rsidR="00DB41EC" w:rsidRPr="000370F5" w:rsidRDefault="006E7973" w:rsidP="00DB41EC">
      <w:pPr>
        <w:spacing w:after="0"/>
        <w:rPr>
          <w:rFonts w:ascii="Courier New" w:hAnsi="Courier New" w:cs="Courier New"/>
        </w:rPr>
      </w:pPr>
      <w:r>
        <w:rPr>
          <w:rFonts w:ascii="Courier New" w:hAnsi="Courier New" w:cs="Courier New"/>
          <w:lang w:val="pl-PL" w:eastAsia="zh-CN"/>
        </w:rPr>
        <w:tab/>
      </w:r>
      <w:r>
        <w:rPr>
          <w:rFonts w:ascii="Courier New" w:hAnsi="Courier New" w:cs="Courier New"/>
          <w:lang w:val="pl-PL" w:eastAsia="zh-CN"/>
        </w:rPr>
        <w:tab/>
      </w:r>
      <w:r w:rsidR="00DB41EC" w:rsidRPr="000370F5">
        <w:rPr>
          <w:rFonts w:ascii="Courier New" w:hAnsi="Courier New" w:cs="Courier New"/>
          <w:lang w:eastAsia="zh-CN"/>
        </w:rPr>
        <w:t xml:space="preserve">3GPP-TS-Buffer: </w:t>
      </w:r>
      <w:r w:rsidR="00DB41EC" w:rsidRPr="000370F5">
        <w:rPr>
          <w:rFonts w:ascii="Courier New" w:hAnsi="Courier New" w:cs="Courier New"/>
        </w:rPr>
        <w:t>buffer-depth=3600</w:t>
      </w:r>
    </w:p>
    <w:p w14:paraId="7077BB16" w14:textId="77777777" w:rsidR="00DB41EC" w:rsidRPr="000370F5" w:rsidRDefault="00DB41EC" w:rsidP="00DB41EC">
      <w:pPr>
        <w:spacing w:after="0"/>
        <w:rPr>
          <w:rFonts w:ascii="Courier New" w:hAnsi="Courier New" w:cs="Courier New"/>
        </w:rPr>
      </w:pPr>
    </w:p>
    <w:p w14:paraId="3C5120F8" w14:textId="77777777" w:rsidR="00DB41EC" w:rsidRDefault="00DB41EC" w:rsidP="00DB41EC">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pl-PL" w:eastAsia="zh-CN"/>
        </w:rPr>
      </w:pPr>
      <w:r w:rsidRPr="009C34A4">
        <w:t>The timeshift buffer is still being established</w:t>
      </w:r>
      <w:r>
        <w:t xml:space="preserve"> and will progress as sliding window in the following example.</w:t>
      </w:r>
    </w:p>
    <w:p w14:paraId="0F6AAC2E" w14:textId="77777777" w:rsidR="00DB41EC" w:rsidRPr="009C34A4" w:rsidRDefault="00DB41EC" w:rsidP="00DB41EC">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pl-PL" w:eastAsia="zh-CN"/>
        </w:rPr>
      </w:pPr>
    </w:p>
    <w:p w14:paraId="0A5C0B46" w14:textId="77777777" w:rsidR="00DB41EC" w:rsidRPr="009C34A4" w:rsidRDefault="00DB41EC" w:rsidP="00DB41EC">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pl-PL" w:eastAsia="zh-CN"/>
        </w:rPr>
      </w:pPr>
      <w:r w:rsidRPr="009C34A4">
        <w:rPr>
          <w:rFonts w:ascii="Courier New" w:hAnsi="Courier New" w:cs="Courier New"/>
          <w:lang w:val="pl-PL" w:eastAsia="zh-CN"/>
        </w:rPr>
        <w:t>S-&gt;C:</w:t>
      </w:r>
      <w:r w:rsidR="006E7973">
        <w:rPr>
          <w:rFonts w:ascii="Courier New" w:hAnsi="Courier New" w:cs="Courier New"/>
          <w:lang w:val="pl-PL" w:eastAsia="zh-CN"/>
        </w:rPr>
        <w:tab/>
      </w:r>
      <w:r w:rsidRPr="009C34A4">
        <w:rPr>
          <w:rFonts w:ascii="Courier New" w:hAnsi="Courier New" w:cs="Courier New"/>
          <w:lang w:val="pl-PL" w:eastAsia="zh-CN"/>
        </w:rPr>
        <w:t>RTSP/1.0 200 OK</w:t>
      </w:r>
    </w:p>
    <w:p w14:paraId="08293681" w14:textId="77777777" w:rsidR="00DB41EC" w:rsidRDefault="006E7973" w:rsidP="00DB41EC">
      <w:pPr>
        <w:spacing w:after="0"/>
        <w:rPr>
          <w:rFonts w:ascii="Courier New" w:hAnsi="Courier New" w:cs="Courier New"/>
          <w:lang w:val="pl-PL" w:eastAsia="zh-CN"/>
        </w:rPr>
      </w:pPr>
      <w:r>
        <w:rPr>
          <w:rFonts w:ascii="Courier New" w:hAnsi="Courier New" w:cs="Courier New"/>
          <w:lang w:val="pl-PL" w:eastAsia="zh-CN"/>
        </w:rPr>
        <w:tab/>
      </w:r>
      <w:r>
        <w:rPr>
          <w:rFonts w:ascii="Courier New" w:hAnsi="Courier New" w:cs="Courier New"/>
          <w:lang w:val="pl-PL" w:eastAsia="zh-CN"/>
        </w:rPr>
        <w:tab/>
      </w:r>
      <w:r w:rsidR="00DB41EC" w:rsidRPr="009C34A4">
        <w:rPr>
          <w:rFonts w:ascii="Courier New" w:hAnsi="Courier New" w:cs="Courier New"/>
          <w:lang w:val="pl-PL" w:eastAsia="zh-CN"/>
        </w:rPr>
        <w:t>CSeq: 835</w:t>
      </w:r>
    </w:p>
    <w:p w14:paraId="301C9D93" w14:textId="77777777" w:rsidR="00DB41EC" w:rsidRPr="009C34A4" w:rsidRDefault="00DB41EC" w:rsidP="00DB41EC">
      <w:pPr>
        <w:spacing w:after="0"/>
        <w:ind w:left="852" w:firstLine="284"/>
        <w:rPr>
          <w:rFonts w:ascii="Courier New" w:hAnsi="Courier New" w:cs="Courier New"/>
          <w:lang w:val="pl-PL" w:eastAsia="zh-CN"/>
        </w:rPr>
      </w:pPr>
      <w:r w:rsidRPr="009C34A4">
        <w:rPr>
          <w:rFonts w:ascii="Courier New" w:hAnsi="Courier New" w:cs="Courier New"/>
          <w:lang w:val="pl-PL" w:eastAsia="zh-CN"/>
        </w:rPr>
        <w:t>3GPP-TS-CurrentRecording-Time: clock=</w:t>
      </w:r>
      <w:r w:rsidRPr="009C34A4">
        <w:rPr>
          <w:rFonts w:ascii="Courier New" w:hAnsi="Courier New" w:cs="Courier New"/>
          <w:lang w:val="pl-PL"/>
        </w:rPr>
        <w:t>20080401T072905.1Z</w:t>
      </w:r>
    </w:p>
    <w:p w14:paraId="54D5D868" w14:textId="77777777" w:rsidR="00DB41EC" w:rsidRPr="009C34A4" w:rsidRDefault="006E7973" w:rsidP="00DB41EC">
      <w:pPr>
        <w:spacing w:after="0"/>
        <w:rPr>
          <w:rFonts w:ascii="Courier New" w:hAnsi="Courier New" w:cs="Courier New"/>
          <w:lang w:val="en-US"/>
        </w:rPr>
      </w:pPr>
      <w:r>
        <w:rPr>
          <w:rFonts w:ascii="Courier New" w:hAnsi="Courier New" w:cs="Courier New"/>
          <w:lang w:val="pl-PL" w:eastAsia="zh-CN"/>
        </w:rPr>
        <w:tab/>
      </w:r>
      <w:r>
        <w:rPr>
          <w:rFonts w:ascii="Courier New" w:hAnsi="Courier New" w:cs="Courier New"/>
          <w:lang w:val="pl-PL" w:eastAsia="zh-CN"/>
        </w:rPr>
        <w:tab/>
      </w:r>
      <w:r w:rsidR="00DB41EC" w:rsidRPr="009C34A4">
        <w:rPr>
          <w:rFonts w:ascii="Courier New" w:hAnsi="Courier New" w:cs="Courier New"/>
          <w:lang w:val="en-US" w:eastAsia="zh-CN"/>
        </w:rPr>
        <w:t>3GPP-TS-Buffer: clock</w:t>
      </w:r>
      <w:r w:rsidR="00DB41EC" w:rsidRPr="009C34A4">
        <w:rPr>
          <w:rFonts w:ascii="Courier New" w:hAnsi="Courier New" w:cs="Courier New"/>
          <w:lang w:val="en-US"/>
        </w:rPr>
        <w:t>=20080401T062905.1Z-; buffer-depth=3600</w:t>
      </w:r>
    </w:p>
    <w:p w14:paraId="2ADBFCFA" w14:textId="77777777" w:rsidR="00DB41EC" w:rsidRPr="009C34A4" w:rsidRDefault="00DB41EC" w:rsidP="00DB41EC">
      <w:pPr>
        <w:spacing w:after="0"/>
        <w:rPr>
          <w:rFonts w:ascii="Courier New" w:hAnsi="Courier New" w:cs="Courier New"/>
          <w:lang w:val="en-US" w:eastAsia="zh-CN"/>
        </w:rPr>
      </w:pPr>
    </w:p>
    <w:p w14:paraId="5484CB93" w14:textId="77777777" w:rsidR="00DB41EC" w:rsidRPr="009C34A4" w:rsidRDefault="00DB41EC" w:rsidP="00DB41EC">
      <w:r w:rsidRPr="009C34A4">
        <w:t xml:space="preserve">Recording has started at 06:29:05.1, 1 April 2008 and will progress until a buffer-depth of 3600 seconds is reached; once 3600 seconds is reached then the timeshift buffering </w:t>
      </w:r>
      <w:r>
        <w:t xml:space="preserve">progresses </w:t>
      </w:r>
      <w:r w:rsidRPr="009C34A4">
        <w:t>in a sliding window.</w:t>
      </w:r>
      <w:r>
        <w:t xml:space="preserve"> Once the PSS timeshift buffer is fully established, the PSS server should only give the </w:t>
      </w:r>
      <w:r w:rsidR="006E7973">
        <w:t>"</w:t>
      </w:r>
      <w:r>
        <w:t>buffer-depth</w:t>
      </w:r>
      <w:r w:rsidR="006E7973">
        <w:t>"</w:t>
      </w:r>
      <w:r>
        <w:t xml:space="preserve"> parameter with the 3GPP-TS-Buffer header.</w:t>
      </w:r>
    </w:p>
    <w:p w14:paraId="0582AE8E" w14:textId="77777777" w:rsidR="00DB41EC" w:rsidRPr="009C34A4" w:rsidRDefault="00DB41EC" w:rsidP="00DB41EC">
      <w:r>
        <w:rPr>
          <w:rFonts w:ascii="Courier New" w:hAnsi="Courier New" w:cs="Courier New"/>
          <w:lang w:val="pl-PL" w:eastAsia="zh-CN"/>
        </w:rPr>
        <w:t>The following example shows a static timeshift buffer. The buffer only contains information between the given closed range.</w:t>
      </w:r>
    </w:p>
    <w:p w14:paraId="016F4380" w14:textId="77777777" w:rsidR="00DB41EC" w:rsidRPr="009C34A4" w:rsidRDefault="00DB41EC" w:rsidP="00DB41EC">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pl-PL" w:eastAsia="zh-CN"/>
        </w:rPr>
      </w:pPr>
    </w:p>
    <w:p w14:paraId="247D24AC" w14:textId="77777777" w:rsidR="00DB41EC" w:rsidRPr="009C34A4" w:rsidRDefault="00DB41EC" w:rsidP="00DB41EC">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pl-PL" w:eastAsia="zh-CN"/>
        </w:rPr>
      </w:pPr>
      <w:r w:rsidRPr="009C34A4">
        <w:rPr>
          <w:rFonts w:ascii="Courier New" w:hAnsi="Courier New" w:cs="Courier New"/>
          <w:lang w:val="pl-PL" w:eastAsia="zh-CN"/>
        </w:rPr>
        <w:t>S-&gt;C:</w:t>
      </w:r>
      <w:r w:rsidR="006E7973">
        <w:rPr>
          <w:rFonts w:ascii="Courier New" w:hAnsi="Courier New" w:cs="Courier New"/>
          <w:lang w:val="pl-PL" w:eastAsia="zh-CN"/>
        </w:rPr>
        <w:tab/>
      </w:r>
      <w:r w:rsidRPr="009C34A4">
        <w:rPr>
          <w:rFonts w:ascii="Courier New" w:hAnsi="Courier New" w:cs="Courier New"/>
          <w:lang w:val="pl-PL" w:eastAsia="zh-CN"/>
        </w:rPr>
        <w:t>RTSP/1.0 200 OK</w:t>
      </w:r>
    </w:p>
    <w:p w14:paraId="6FF4A38A" w14:textId="77777777" w:rsidR="00DB41EC" w:rsidRDefault="006E7973" w:rsidP="00DB41EC">
      <w:pPr>
        <w:spacing w:after="0"/>
        <w:rPr>
          <w:rFonts w:ascii="Courier New" w:hAnsi="Courier New" w:cs="Courier New"/>
          <w:lang w:val="pl-PL" w:eastAsia="zh-CN"/>
        </w:rPr>
      </w:pPr>
      <w:r>
        <w:rPr>
          <w:rFonts w:ascii="Courier New" w:hAnsi="Courier New" w:cs="Courier New"/>
          <w:lang w:val="pl-PL" w:eastAsia="zh-CN"/>
        </w:rPr>
        <w:tab/>
      </w:r>
      <w:r>
        <w:rPr>
          <w:rFonts w:ascii="Courier New" w:hAnsi="Courier New" w:cs="Courier New"/>
          <w:lang w:val="pl-PL" w:eastAsia="zh-CN"/>
        </w:rPr>
        <w:tab/>
      </w:r>
      <w:r w:rsidR="00DB41EC" w:rsidRPr="009C34A4">
        <w:rPr>
          <w:rFonts w:ascii="Courier New" w:hAnsi="Courier New" w:cs="Courier New"/>
          <w:lang w:val="pl-PL" w:eastAsia="zh-CN"/>
        </w:rPr>
        <w:t>CSeq: 835</w:t>
      </w:r>
    </w:p>
    <w:p w14:paraId="1732CE4C" w14:textId="77777777" w:rsidR="00DB41EC" w:rsidRPr="009C34A4" w:rsidRDefault="00DB41EC" w:rsidP="00DB41EC">
      <w:pPr>
        <w:spacing w:after="0"/>
        <w:ind w:left="852" w:firstLine="284"/>
        <w:rPr>
          <w:rFonts w:ascii="Courier New" w:hAnsi="Courier New" w:cs="Courier New"/>
          <w:lang w:val="pl-PL" w:eastAsia="zh-CN"/>
        </w:rPr>
      </w:pPr>
      <w:r w:rsidRPr="009C34A4">
        <w:rPr>
          <w:rFonts w:ascii="Courier New" w:hAnsi="Courier New" w:cs="Courier New"/>
          <w:lang w:val="pl-PL" w:eastAsia="zh-CN"/>
        </w:rPr>
        <w:t>3GPP-TS-CurrentRecording-Time: clock=</w:t>
      </w:r>
      <w:r w:rsidRPr="009C34A4">
        <w:rPr>
          <w:rFonts w:ascii="Courier New" w:hAnsi="Courier New" w:cs="Courier New"/>
          <w:lang w:val="pl-PL"/>
        </w:rPr>
        <w:t>20080401T072905.1Z</w:t>
      </w:r>
    </w:p>
    <w:p w14:paraId="1320FDB9" w14:textId="77777777" w:rsidR="00DB41EC" w:rsidRPr="00AC3D5A" w:rsidRDefault="006E7973" w:rsidP="00DB41EC">
      <w:pPr>
        <w:spacing w:after="0"/>
        <w:rPr>
          <w:rFonts w:ascii="Courier New" w:hAnsi="Courier New" w:cs="Courier New"/>
          <w:lang w:val="fr-FR"/>
        </w:rPr>
      </w:pPr>
      <w:r>
        <w:rPr>
          <w:rFonts w:ascii="Courier New" w:hAnsi="Courier New" w:cs="Courier New"/>
          <w:lang w:val="pl-PL" w:eastAsia="zh-CN"/>
        </w:rPr>
        <w:tab/>
      </w:r>
      <w:r>
        <w:rPr>
          <w:rFonts w:ascii="Courier New" w:hAnsi="Courier New" w:cs="Courier New"/>
          <w:lang w:val="pl-PL" w:eastAsia="zh-CN"/>
        </w:rPr>
        <w:tab/>
      </w:r>
      <w:r w:rsidR="00DB41EC" w:rsidRPr="00AC3D5A">
        <w:rPr>
          <w:rFonts w:ascii="Courier New" w:hAnsi="Courier New" w:cs="Courier New"/>
          <w:lang w:val="fr-FR" w:eastAsia="zh-CN"/>
        </w:rPr>
        <w:t>3GPP-TS-Buffer: clock</w:t>
      </w:r>
      <w:r w:rsidR="00DB41EC" w:rsidRPr="00AC3D5A">
        <w:rPr>
          <w:rFonts w:ascii="Courier New" w:hAnsi="Courier New" w:cs="Courier New"/>
          <w:lang w:val="fr-FR"/>
        </w:rPr>
        <w:t>=20080401T062905.1Z-20080401T072905.1Z</w:t>
      </w:r>
    </w:p>
    <w:p w14:paraId="73B259F3" w14:textId="77777777" w:rsidR="00DB41EC" w:rsidRPr="00AC3D5A" w:rsidRDefault="00DB41EC" w:rsidP="00DB41EC">
      <w:pPr>
        <w:spacing w:after="0"/>
        <w:rPr>
          <w:rFonts w:ascii="Courier New" w:hAnsi="Courier New" w:cs="Courier New"/>
          <w:lang w:val="fr-FR"/>
        </w:rPr>
      </w:pPr>
    </w:p>
    <w:p w14:paraId="1C31C4E1" w14:textId="77777777" w:rsidR="00DB41EC" w:rsidRPr="009C34A4" w:rsidRDefault="00DB41EC" w:rsidP="00DB41EC">
      <w:r w:rsidRPr="009C34A4">
        <w:t>Time shifting is available between the times specified (06:29:05.1 and 07:29:05.1, 1 April 2008). For example, this may be a recording of an earlier broadcast.</w:t>
      </w:r>
    </w:p>
    <w:p w14:paraId="3C5A9A1F" w14:textId="77777777" w:rsidR="00DB41EC" w:rsidRPr="009C34A4" w:rsidRDefault="00DB41EC" w:rsidP="00DB41EC">
      <w:r>
        <w:t xml:space="preserve">An open timeshift buffer range range is used in the following example </w:t>
      </w:r>
    </w:p>
    <w:p w14:paraId="7AD75B71" w14:textId="77777777" w:rsidR="00DB41EC" w:rsidRPr="009C34A4" w:rsidRDefault="00DB41EC" w:rsidP="00DB41EC">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pl-PL" w:eastAsia="zh-CN"/>
        </w:rPr>
      </w:pPr>
      <w:r w:rsidRPr="009C34A4">
        <w:rPr>
          <w:rFonts w:ascii="Courier New" w:hAnsi="Courier New" w:cs="Courier New"/>
          <w:lang w:val="pl-PL" w:eastAsia="zh-CN"/>
        </w:rPr>
        <w:t>S-&gt;C:</w:t>
      </w:r>
      <w:r w:rsidR="006E7973">
        <w:rPr>
          <w:rFonts w:ascii="Courier New" w:hAnsi="Courier New" w:cs="Courier New"/>
          <w:lang w:val="pl-PL" w:eastAsia="zh-CN"/>
        </w:rPr>
        <w:tab/>
      </w:r>
      <w:r w:rsidRPr="009C34A4">
        <w:rPr>
          <w:rFonts w:ascii="Courier New" w:hAnsi="Courier New" w:cs="Courier New"/>
          <w:lang w:val="pl-PL" w:eastAsia="zh-CN"/>
        </w:rPr>
        <w:t>RTSP/1.0 200 OK</w:t>
      </w:r>
    </w:p>
    <w:p w14:paraId="32DC097E" w14:textId="77777777" w:rsidR="00DB41EC" w:rsidRDefault="006E7973" w:rsidP="00DB41EC">
      <w:pPr>
        <w:spacing w:after="0"/>
        <w:rPr>
          <w:rFonts w:ascii="Courier New" w:hAnsi="Courier New" w:cs="Courier New"/>
          <w:lang w:val="pl-PL" w:eastAsia="zh-CN"/>
        </w:rPr>
      </w:pPr>
      <w:r>
        <w:rPr>
          <w:rFonts w:ascii="Courier New" w:hAnsi="Courier New" w:cs="Courier New"/>
          <w:lang w:val="pl-PL" w:eastAsia="zh-CN"/>
        </w:rPr>
        <w:tab/>
      </w:r>
      <w:r>
        <w:rPr>
          <w:rFonts w:ascii="Courier New" w:hAnsi="Courier New" w:cs="Courier New"/>
          <w:lang w:val="pl-PL" w:eastAsia="zh-CN"/>
        </w:rPr>
        <w:tab/>
      </w:r>
      <w:r w:rsidR="00DB41EC" w:rsidRPr="009C34A4">
        <w:rPr>
          <w:rFonts w:ascii="Courier New" w:hAnsi="Courier New" w:cs="Courier New"/>
          <w:lang w:val="pl-PL" w:eastAsia="zh-CN"/>
        </w:rPr>
        <w:t>CSeq: 835</w:t>
      </w:r>
    </w:p>
    <w:p w14:paraId="3E6501F6" w14:textId="77777777" w:rsidR="00DB41EC" w:rsidRPr="009C34A4" w:rsidRDefault="00DB41EC" w:rsidP="00DB41EC">
      <w:pPr>
        <w:spacing w:after="0"/>
        <w:ind w:left="852" w:firstLine="284"/>
        <w:rPr>
          <w:rFonts w:ascii="Courier New" w:hAnsi="Courier New" w:cs="Courier New"/>
          <w:lang w:val="pl-PL" w:eastAsia="zh-CN"/>
        </w:rPr>
      </w:pPr>
      <w:r w:rsidRPr="009C34A4">
        <w:rPr>
          <w:rFonts w:ascii="Courier New" w:hAnsi="Courier New" w:cs="Courier New"/>
          <w:lang w:val="pl-PL" w:eastAsia="zh-CN"/>
        </w:rPr>
        <w:t>3GPP-TS-CurrentRecording-Time: clock=</w:t>
      </w:r>
      <w:r w:rsidRPr="009C34A4">
        <w:rPr>
          <w:rFonts w:ascii="Courier New" w:hAnsi="Courier New" w:cs="Courier New"/>
          <w:lang w:val="pl-PL"/>
        </w:rPr>
        <w:t>20080401T072905.1Z</w:t>
      </w:r>
    </w:p>
    <w:p w14:paraId="44091661" w14:textId="77777777" w:rsidR="00DB41EC" w:rsidRPr="009C34A4" w:rsidRDefault="006E7973" w:rsidP="00DB41EC">
      <w:pPr>
        <w:rPr>
          <w:rFonts w:ascii="Courier New" w:hAnsi="Courier New" w:cs="Courier New"/>
          <w:lang w:val="en-US"/>
        </w:rPr>
      </w:pPr>
      <w:r>
        <w:rPr>
          <w:rFonts w:ascii="Courier New" w:hAnsi="Courier New" w:cs="Courier New"/>
          <w:lang w:val="pl-PL" w:eastAsia="zh-CN"/>
        </w:rPr>
        <w:tab/>
      </w:r>
      <w:r>
        <w:rPr>
          <w:rFonts w:ascii="Courier New" w:hAnsi="Courier New" w:cs="Courier New"/>
          <w:lang w:val="pl-PL" w:eastAsia="zh-CN"/>
        </w:rPr>
        <w:tab/>
      </w:r>
      <w:r w:rsidR="00DB41EC" w:rsidRPr="009C34A4">
        <w:rPr>
          <w:rFonts w:ascii="Courier New" w:hAnsi="Courier New" w:cs="Courier New"/>
          <w:lang w:val="en-US" w:eastAsia="zh-CN"/>
        </w:rPr>
        <w:t>3GPP-TS-Buffer: clock</w:t>
      </w:r>
      <w:r w:rsidR="00DB41EC" w:rsidRPr="009C34A4">
        <w:rPr>
          <w:rFonts w:ascii="Courier New" w:hAnsi="Courier New" w:cs="Courier New"/>
          <w:lang w:val="en-US"/>
        </w:rPr>
        <w:t>=20080401T062905.1Z-</w:t>
      </w:r>
    </w:p>
    <w:p w14:paraId="2BAC632D" w14:textId="77777777" w:rsidR="008A51D9" w:rsidRDefault="008A51D9" w:rsidP="008A51D9">
      <w:r w:rsidRPr="009C34A4">
        <w:t>Time shifting is available indefinitely, beginning from 06:29:05.1. For example, this may be a live event in progress which is being recorded in its entirety for time-shifting purposes.</w:t>
      </w:r>
    </w:p>
    <w:p w14:paraId="0F658A52" w14:textId="77777777" w:rsidR="009D65A6" w:rsidRPr="0069458B" w:rsidRDefault="009D65A6" w:rsidP="009D65A6">
      <w:pPr>
        <w:pStyle w:val="FP"/>
      </w:pPr>
    </w:p>
    <w:p w14:paraId="45781E84" w14:textId="77777777" w:rsidR="009D65A6" w:rsidRDefault="009D65A6" w:rsidP="009D65A6">
      <w:pPr>
        <w:pStyle w:val="Heading8"/>
      </w:pPr>
      <w:r>
        <w:br w:type="page"/>
      </w:r>
      <w:bookmarkStart w:id="578" w:name="_Toc524275786"/>
      <w:bookmarkStart w:id="579" w:name="_Toc51757401"/>
      <w:r>
        <w:t>Annex P (informative):</w:t>
      </w:r>
      <w:r>
        <w:br/>
        <w:t>QoE Reporting Management Object Device Description Framework</w:t>
      </w:r>
      <w:bookmarkEnd w:id="578"/>
      <w:bookmarkEnd w:id="579"/>
    </w:p>
    <w:p w14:paraId="2C3786AB" w14:textId="77777777" w:rsidR="008214E3" w:rsidRDefault="009D65A6" w:rsidP="008214E3">
      <w:pPr>
        <w:pStyle w:val="NO"/>
      </w:pPr>
      <w:r>
        <w:t>This Device Description Framework (DDF) is the standardized minimal set. A vendor can define its own DDF for the complete device. This DDF can include more features than this minimal standardized version.</w:t>
      </w:r>
      <w:r w:rsidR="00106447">
        <w:br/>
      </w:r>
    </w:p>
    <w:p w14:paraId="69362A5B" w14:textId="77777777" w:rsidR="00106447" w:rsidRPr="005A5C25" w:rsidRDefault="00106447" w:rsidP="00106447">
      <w:pPr>
        <w:spacing w:after="0"/>
        <w:rPr>
          <w:rFonts w:ascii="Courier New" w:hAnsi="Courier New" w:cs="Courier New"/>
          <w:sz w:val="16"/>
          <w:szCs w:val="16"/>
        </w:rPr>
      </w:pPr>
      <w:r w:rsidRPr="005A5C25">
        <w:rPr>
          <w:rFonts w:ascii="Courier New" w:hAnsi="Courier New" w:cs="Courier New"/>
          <w:sz w:val="16"/>
          <w:szCs w:val="16"/>
        </w:rPr>
        <w:t>&lt;?xml version="1.0" encoding="UTF-8"?&gt;</w:t>
      </w:r>
    </w:p>
    <w:p w14:paraId="5E03D5E6" w14:textId="77777777" w:rsidR="00106447" w:rsidRPr="009E5BE3" w:rsidRDefault="00106447" w:rsidP="00106447">
      <w:pPr>
        <w:spacing w:after="0"/>
        <w:rPr>
          <w:rFonts w:ascii="Courier New" w:hAnsi="Courier New" w:cs="Courier New"/>
          <w:sz w:val="16"/>
          <w:szCs w:val="16"/>
        </w:rPr>
      </w:pPr>
      <w:r w:rsidRPr="009E5BE3">
        <w:rPr>
          <w:rFonts w:ascii="Courier New" w:hAnsi="Courier New" w:cs="Courier New"/>
          <w:sz w:val="16"/>
          <w:szCs w:val="16"/>
        </w:rPr>
        <w:t>&lt;!DOCTYPE MgmtTree PUBLIC "-//OMA//DTD-DM-DDF 1.2//EN"</w:t>
      </w:r>
    </w:p>
    <w:p w14:paraId="5431C786" w14:textId="77777777" w:rsidR="00106447" w:rsidRDefault="00106447" w:rsidP="00106447">
      <w:pPr>
        <w:spacing w:after="0"/>
        <w:rPr>
          <w:rFonts w:ascii="Courier New" w:hAnsi="Courier New" w:cs="Courier New"/>
          <w:sz w:val="16"/>
          <w:szCs w:val="16"/>
        </w:rPr>
      </w:pPr>
      <w:r w:rsidRPr="009E5BE3">
        <w:rPr>
          <w:rFonts w:ascii="Courier New" w:hAnsi="Courier New" w:cs="Courier New"/>
          <w:sz w:val="16"/>
          <w:szCs w:val="16"/>
        </w:rPr>
        <w:t>"http://www.openmobilealliance.org/tech/DTD/dm_ddf-v1_2.dtd"&gt;</w:t>
      </w:r>
    </w:p>
    <w:p w14:paraId="14C039E5" w14:textId="77777777" w:rsidR="00106447" w:rsidRPr="005A5C25" w:rsidRDefault="00106447" w:rsidP="00106447">
      <w:pPr>
        <w:spacing w:after="0"/>
        <w:rPr>
          <w:rFonts w:ascii="Courier New" w:hAnsi="Courier New" w:cs="Courier New"/>
          <w:sz w:val="16"/>
          <w:szCs w:val="16"/>
        </w:rPr>
      </w:pPr>
      <w:r w:rsidRPr="005A5C25">
        <w:rPr>
          <w:rFonts w:ascii="Courier New" w:hAnsi="Courier New" w:cs="Courier New"/>
          <w:sz w:val="16"/>
          <w:szCs w:val="16"/>
        </w:rPr>
        <w:t>&lt;MgmtTree&gt;</w:t>
      </w:r>
    </w:p>
    <w:p w14:paraId="2D79D458" w14:textId="77777777" w:rsidR="00106447" w:rsidRPr="005A5C25" w:rsidRDefault="00106447" w:rsidP="00106447">
      <w:pPr>
        <w:spacing w:after="0"/>
        <w:rPr>
          <w:rFonts w:ascii="Courier New" w:hAnsi="Courier New" w:cs="Courier New"/>
          <w:sz w:val="16"/>
          <w:szCs w:val="16"/>
        </w:rPr>
      </w:pPr>
      <w:r w:rsidRPr="005A5C25">
        <w:rPr>
          <w:rFonts w:ascii="Courier New" w:hAnsi="Courier New" w:cs="Courier New"/>
          <w:sz w:val="16"/>
          <w:szCs w:val="16"/>
        </w:rPr>
        <w:tab/>
        <w:t>&lt;VerDTD&gt;1.2&lt;/VerDTD&gt;</w:t>
      </w:r>
    </w:p>
    <w:p w14:paraId="35D3F8C1" w14:textId="77777777" w:rsidR="00106447" w:rsidRPr="005A5C25" w:rsidRDefault="00106447" w:rsidP="00106447">
      <w:pPr>
        <w:spacing w:after="0"/>
        <w:rPr>
          <w:rFonts w:ascii="Courier New" w:hAnsi="Courier New" w:cs="Courier New"/>
          <w:sz w:val="16"/>
          <w:szCs w:val="16"/>
        </w:rPr>
      </w:pPr>
      <w:r w:rsidRPr="005A5C25">
        <w:rPr>
          <w:rFonts w:ascii="Courier New" w:hAnsi="Courier New" w:cs="Courier New"/>
          <w:sz w:val="16"/>
          <w:szCs w:val="16"/>
        </w:rPr>
        <w:tab/>
        <w:t>&lt;Man&gt;--The device manufacturer--&lt;/Man&gt;</w:t>
      </w:r>
    </w:p>
    <w:p w14:paraId="1FFAD437" w14:textId="77777777" w:rsidR="00106447" w:rsidRPr="00106447" w:rsidRDefault="00106447" w:rsidP="00106447">
      <w:pPr>
        <w:spacing w:after="0"/>
        <w:rPr>
          <w:rFonts w:ascii="Courier New" w:hAnsi="Courier New" w:cs="Courier New"/>
          <w:sz w:val="16"/>
          <w:szCs w:val="16"/>
          <w:lang w:val="da-DK"/>
        </w:rPr>
      </w:pPr>
      <w:r w:rsidRPr="005A5C25">
        <w:rPr>
          <w:rFonts w:ascii="Courier New" w:hAnsi="Courier New" w:cs="Courier New"/>
          <w:sz w:val="16"/>
          <w:szCs w:val="16"/>
        </w:rPr>
        <w:tab/>
      </w:r>
      <w:r w:rsidRPr="00106447">
        <w:rPr>
          <w:rFonts w:ascii="Courier New" w:hAnsi="Courier New" w:cs="Courier New"/>
          <w:sz w:val="16"/>
          <w:szCs w:val="16"/>
          <w:lang w:val="da-DK"/>
        </w:rPr>
        <w:t>&lt;Mod&gt;--The device model--&lt;/Mod&gt;</w:t>
      </w:r>
    </w:p>
    <w:p w14:paraId="74ABFC1F" w14:textId="77777777" w:rsidR="00106447" w:rsidRPr="00106447" w:rsidRDefault="00106447" w:rsidP="00106447">
      <w:pPr>
        <w:spacing w:after="0"/>
        <w:rPr>
          <w:rFonts w:ascii="Courier New" w:hAnsi="Courier New" w:cs="Courier New"/>
          <w:sz w:val="16"/>
          <w:szCs w:val="16"/>
          <w:lang w:val="da-DK"/>
        </w:rPr>
      </w:pPr>
      <w:r w:rsidRPr="00106447">
        <w:rPr>
          <w:rFonts w:ascii="Courier New" w:hAnsi="Courier New" w:cs="Courier New"/>
          <w:sz w:val="16"/>
          <w:szCs w:val="16"/>
          <w:lang w:val="da-DK"/>
        </w:rPr>
        <w:tab/>
        <w:t>&lt;Node&gt;</w:t>
      </w:r>
    </w:p>
    <w:p w14:paraId="04F42FAB"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lang w:val="da-DK"/>
        </w:rPr>
        <w:tab/>
      </w:r>
      <w:r w:rsidR="00106447" w:rsidRPr="000370F5">
        <w:rPr>
          <w:rFonts w:ascii="Courier New" w:hAnsi="Courier New" w:cs="Courier New"/>
          <w:sz w:val="16"/>
          <w:szCs w:val="16"/>
        </w:rPr>
        <w:t>&lt;NodeName&gt;3GPP_PSSQOE&lt;/NodeName&gt;</w:t>
      </w:r>
    </w:p>
    <w:p w14:paraId="26D57715"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370F5">
        <w:rPr>
          <w:rFonts w:ascii="Courier New" w:hAnsi="Courier New" w:cs="Courier New"/>
          <w:sz w:val="16"/>
          <w:szCs w:val="16"/>
        </w:rPr>
        <w:t>&lt;DFProperties&gt;</w:t>
      </w:r>
    </w:p>
    <w:p w14:paraId="664630CD"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370F5">
        <w:rPr>
          <w:rFonts w:ascii="Courier New" w:hAnsi="Courier New" w:cs="Courier New"/>
          <w:sz w:val="16"/>
          <w:szCs w:val="16"/>
        </w:rPr>
        <w:tab/>
        <w:t>&lt;AccessType&gt;</w:t>
      </w:r>
    </w:p>
    <w:p w14:paraId="2DCB0FF3" w14:textId="77777777" w:rsidR="00106447" w:rsidRPr="00AC3D5A"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AC3D5A">
        <w:rPr>
          <w:rFonts w:ascii="Courier New" w:hAnsi="Courier New" w:cs="Courier New"/>
          <w:sz w:val="16"/>
          <w:szCs w:val="16"/>
        </w:rPr>
        <w:t>&lt;Get/&gt;</w:t>
      </w:r>
    </w:p>
    <w:p w14:paraId="622FB132" w14:textId="77777777" w:rsidR="00106447" w:rsidRPr="00AC3D5A"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AC3D5A">
        <w:rPr>
          <w:rFonts w:ascii="Courier New" w:hAnsi="Courier New" w:cs="Courier New"/>
          <w:sz w:val="16"/>
          <w:szCs w:val="16"/>
        </w:rPr>
        <w:tab/>
        <w:t>&lt;/AccessType&gt;</w:t>
      </w:r>
    </w:p>
    <w:p w14:paraId="5AADB5C9" w14:textId="77777777" w:rsidR="00106447" w:rsidRPr="00AC3D5A"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AC3D5A">
        <w:rPr>
          <w:rFonts w:ascii="Courier New" w:hAnsi="Courier New" w:cs="Courier New"/>
          <w:sz w:val="16"/>
          <w:szCs w:val="16"/>
        </w:rPr>
        <w:tab/>
        <w:t>&lt;DFFormat&gt;</w:t>
      </w:r>
    </w:p>
    <w:p w14:paraId="5523CC11" w14:textId="77777777" w:rsidR="00106447" w:rsidRPr="00AC3D5A"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AC3D5A">
        <w:rPr>
          <w:rFonts w:ascii="Courier New" w:hAnsi="Courier New" w:cs="Courier New"/>
          <w:sz w:val="16"/>
          <w:szCs w:val="16"/>
        </w:rPr>
        <w:t>&lt;node/&gt;</w:t>
      </w:r>
    </w:p>
    <w:p w14:paraId="59587F2B" w14:textId="77777777" w:rsidR="00106447" w:rsidRPr="00AC3D5A"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AC3D5A">
        <w:rPr>
          <w:rFonts w:ascii="Courier New" w:hAnsi="Courier New" w:cs="Courier New"/>
          <w:sz w:val="16"/>
          <w:szCs w:val="16"/>
        </w:rPr>
        <w:tab/>
        <w:t>&lt;/DFFormat&gt;</w:t>
      </w:r>
    </w:p>
    <w:p w14:paraId="33136A0A" w14:textId="77777777" w:rsidR="00106447" w:rsidRPr="00AC3D5A"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AC3D5A">
        <w:rPr>
          <w:rFonts w:ascii="Courier New" w:hAnsi="Courier New" w:cs="Courier New"/>
          <w:sz w:val="16"/>
          <w:szCs w:val="16"/>
        </w:rPr>
        <w:tab/>
        <w:t>&lt;Occurrence&gt;</w:t>
      </w:r>
    </w:p>
    <w:p w14:paraId="0AD7DE2C" w14:textId="77777777" w:rsidR="00106447" w:rsidRPr="00AC3D5A"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AC3D5A">
        <w:rPr>
          <w:rFonts w:ascii="Courier New" w:hAnsi="Courier New" w:cs="Courier New"/>
          <w:sz w:val="16"/>
          <w:szCs w:val="16"/>
        </w:rPr>
        <w:t>&lt;ZeroOrOne/&gt;</w:t>
      </w:r>
    </w:p>
    <w:p w14:paraId="1672FDFA" w14:textId="77777777" w:rsidR="00106447" w:rsidRPr="00AC3D5A"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AC3D5A">
        <w:rPr>
          <w:rFonts w:ascii="Courier New" w:hAnsi="Courier New" w:cs="Courier New"/>
          <w:sz w:val="16"/>
          <w:szCs w:val="16"/>
        </w:rPr>
        <w:tab/>
        <w:t>&lt;/Occurrence&gt;</w:t>
      </w:r>
    </w:p>
    <w:p w14:paraId="548617F1" w14:textId="77777777" w:rsidR="00106447" w:rsidRPr="00AC3D5A"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AC3D5A">
        <w:rPr>
          <w:rFonts w:ascii="Courier New" w:hAnsi="Courier New" w:cs="Courier New"/>
          <w:sz w:val="16"/>
          <w:szCs w:val="16"/>
        </w:rPr>
        <w:tab/>
        <w:t>&lt;Scope&gt;</w:t>
      </w:r>
    </w:p>
    <w:p w14:paraId="37515444" w14:textId="77777777" w:rsidR="00106447" w:rsidRPr="00AC3D5A"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AC3D5A">
        <w:rPr>
          <w:rFonts w:ascii="Courier New" w:hAnsi="Courier New" w:cs="Courier New"/>
          <w:sz w:val="16"/>
          <w:szCs w:val="16"/>
        </w:rPr>
        <w:t>&lt;Permanent/&gt;</w:t>
      </w:r>
    </w:p>
    <w:p w14:paraId="461A74C4"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AC3D5A">
        <w:rPr>
          <w:rFonts w:ascii="Courier New" w:hAnsi="Courier New" w:cs="Courier New"/>
          <w:sz w:val="16"/>
          <w:szCs w:val="16"/>
        </w:rPr>
        <w:tab/>
      </w:r>
      <w:r w:rsidR="00106447" w:rsidRPr="000370F5">
        <w:rPr>
          <w:rFonts w:ascii="Courier New" w:hAnsi="Courier New" w:cs="Courier New"/>
          <w:sz w:val="16"/>
          <w:szCs w:val="16"/>
        </w:rPr>
        <w:t>&lt;/Scope&gt;</w:t>
      </w:r>
    </w:p>
    <w:p w14:paraId="7FFE68A7"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370F5">
        <w:rPr>
          <w:rFonts w:ascii="Courier New" w:hAnsi="Courier New" w:cs="Courier New"/>
          <w:sz w:val="16"/>
          <w:szCs w:val="16"/>
        </w:rPr>
        <w:tab/>
        <w:t>&lt;DFTitle&gt;The interior node holding all 3GPP PSS QoE Metrics Reporting objects&lt;/DFTitle&gt;</w:t>
      </w:r>
    </w:p>
    <w:p w14:paraId="5E01CC9F"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370F5">
        <w:rPr>
          <w:rFonts w:ascii="Courier New" w:hAnsi="Courier New" w:cs="Courier New"/>
          <w:sz w:val="16"/>
          <w:szCs w:val="16"/>
        </w:rPr>
        <w:tab/>
        <w:t>&lt;DFType&gt;</w:t>
      </w:r>
    </w:p>
    <w:p w14:paraId="0613D6A4"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&lt;DDFName/&gt;</w:t>
      </w:r>
    </w:p>
    <w:p w14:paraId="421E141D"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370F5">
        <w:rPr>
          <w:rFonts w:ascii="Courier New" w:hAnsi="Courier New" w:cs="Courier New"/>
          <w:sz w:val="16"/>
          <w:szCs w:val="16"/>
        </w:rPr>
        <w:tab/>
        <w:t>&lt;/DFType&gt;</w:t>
      </w:r>
    </w:p>
    <w:p w14:paraId="16F681C4"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370F5">
        <w:rPr>
          <w:rFonts w:ascii="Courier New" w:hAnsi="Courier New" w:cs="Courier New"/>
          <w:sz w:val="16"/>
          <w:szCs w:val="16"/>
        </w:rPr>
        <w:t>&lt;/DFProperties&gt;</w:t>
      </w:r>
    </w:p>
    <w:p w14:paraId="09DCFEE5"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370F5">
        <w:rPr>
          <w:rFonts w:ascii="Courier New" w:hAnsi="Courier New" w:cs="Courier New"/>
          <w:sz w:val="16"/>
          <w:szCs w:val="16"/>
        </w:rPr>
        <w:t>&lt;Node&gt;</w:t>
      </w:r>
    </w:p>
    <w:p w14:paraId="7E2B3DA0"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370F5">
        <w:rPr>
          <w:rFonts w:ascii="Courier New" w:hAnsi="Courier New" w:cs="Courier New"/>
          <w:sz w:val="16"/>
          <w:szCs w:val="16"/>
        </w:rPr>
        <w:tab/>
        <w:t>&lt;NodeName&gt;Enabled&lt;/NodeName&gt;</w:t>
      </w:r>
    </w:p>
    <w:p w14:paraId="5BE82A4B"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370F5">
        <w:rPr>
          <w:rFonts w:ascii="Courier New" w:hAnsi="Courier New" w:cs="Courier New"/>
          <w:sz w:val="16"/>
          <w:szCs w:val="16"/>
        </w:rPr>
        <w:tab/>
        <w:t>&lt;DFProperties&gt;</w:t>
      </w:r>
    </w:p>
    <w:p w14:paraId="74AB7328"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&lt;AccessType&gt;</w:t>
      </w:r>
    </w:p>
    <w:p w14:paraId="706DC5A8"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&lt;Get/&gt;</w:t>
      </w:r>
    </w:p>
    <w:p w14:paraId="3E44AF40"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&lt;/AccessType&gt;</w:t>
      </w:r>
    </w:p>
    <w:p w14:paraId="6C03EF68"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&lt;DFFormat&gt;</w:t>
      </w:r>
    </w:p>
    <w:p w14:paraId="6E045BB8"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&lt;bool/&gt;</w:t>
      </w:r>
    </w:p>
    <w:p w14:paraId="383F9443"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&lt;/DFFormat&gt;</w:t>
      </w:r>
    </w:p>
    <w:p w14:paraId="7A278FE6"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&lt;Occurrence&gt;</w:t>
      </w:r>
    </w:p>
    <w:p w14:paraId="5AC86848"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&lt;One/&gt;</w:t>
      </w:r>
    </w:p>
    <w:p w14:paraId="55558A91"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&lt;/Occurrence&gt;</w:t>
      </w:r>
    </w:p>
    <w:p w14:paraId="4DB1B28B"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&lt;Scope&gt;</w:t>
      </w:r>
    </w:p>
    <w:p w14:paraId="351B5E7B"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&lt;Permanent/&gt;</w:t>
      </w:r>
    </w:p>
    <w:p w14:paraId="7604624E"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&lt;/Scope&gt;</w:t>
      </w:r>
    </w:p>
    <w:p w14:paraId="213C516F"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&lt;DFTitle&gt;The QoE reporting requested indicator&lt;/DFTitle&gt;</w:t>
      </w:r>
    </w:p>
    <w:p w14:paraId="220CD5FC"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&lt;DFType&gt;</w:t>
      </w:r>
    </w:p>
    <w:p w14:paraId="6179E309"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&lt;DDFName/&gt;</w:t>
      </w:r>
    </w:p>
    <w:p w14:paraId="1C07BCD8"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&lt;/DFType&gt;</w:t>
      </w:r>
    </w:p>
    <w:p w14:paraId="6FE46582"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&lt;/DFProperties&gt;</w:t>
      </w:r>
    </w:p>
    <w:p w14:paraId="28173187"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&lt;/Node&gt;</w:t>
      </w:r>
    </w:p>
    <w:p w14:paraId="1CD3C0EB"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&lt;Node&gt;</w:t>
      </w:r>
    </w:p>
    <w:p w14:paraId="029CA5AE"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&lt;NodeName&gt;Servers&lt;/NodeName&gt;</w:t>
      </w:r>
    </w:p>
    <w:p w14:paraId="4E8CC16D"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&lt;DFProperties&gt;</w:t>
      </w:r>
    </w:p>
    <w:p w14:paraId="08E55BCE"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&lt;AccessType&gt;</w:t>
      </w:r>
    </w:p>
    <w:p w14:paraId="61FF92D9"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&lt;Get/&gt;</w:t>
      </w:r>
    </w:p>
    <w:p w14:paraId="24B184B2" w14:textId="77777777" w:rsidR="00106447" w:rsidRPr="00AC3D5A" w:rsidRDefault="006E7973" w:rsidP="00106447">
      <w:pPr>
        <w:spacing w:after="0"/>
        <w:rPr>
          <w:rFonts w:ascii="Courier New" w:hAnsi="Courier New" w:cs="Courier New"/>
          <w:sz w:val="16"/>
          <w:szCs w:val="16"/>
          <w:lang w:val="fr-FR"/>
        </w:rPr>
      </w:pPr>
      <w:r>
        <w:rPr>
          <w:rFonts w:ascii="Courier New" w:hAnsi="Courier New" w:cs="Courier New"/>
          <w:sz w:val="16"/>
          <w:szCs w:val="16"/>
        </w:rPr>
        <w:tab/>
      </w:r>
      <w:r>
        <w:rPr>
          <w:rFonts w:ascii="Courier New" w:hAnsi="Courier New" w:cs="Courier New"/>
          <w:sz w:val="16"/>
          <w:szCs w:val="16"/>
        </w:rPr>
        <w:tab/>
      </w:r>
      <w:r w:rsidR="00106447" w:rsidRPr="00AC3D5A">
        <w:rPr>
          <w:rFonts w:ascii="Courier New" w:hAnsi="Courier New" w:cs="Courier New"/>
          <w:sz w:val="16"/>
          <w:szCs w:val="16"/>
          <w:lang w:val="fr-FR"/>
        </w:rPr>
        <w:t>&lt;/AccessType&gt;</w:t>
      </w:r>
    </w:p>
    <w:p w14:paraId="493C6FCA" w14:textId="77777777" w:rsidR="00106447" w:rsidRPr="00AC3D5A" w:rsidRDefault="006E7973" w:rsidP="00106447">
      <w:pPr>
        <w:spacing w:after="0"/>
        <w:rPr>
          <w:rFonts w:ascii="Courier New" w:hAnsi="Courier New" w:cs="Courier New"/>
          <w:sz w:val="16"/>
          <w:szCs w:val="16"/>
          <w:lang w:val="fr-FR"/>
        </w:rPr>
      </w:pPr>
      <w:r>
        <w:rPr>
          <w:rFonts w:ascii="Courier New" w:hAnsi="Courier New" w:cs="Courier New"/>
          <w:sz w:val="16"/>
          <w:szCs w:val="16"/>
          <w:lang w:val="fr-FR"/>
        </w:rPr>
        <w:tab/>
      </w:r>
      <w:r>
        <w:rPr>
          <w:rFonts w:ascii="Courier New" w:hAnsi="Courier New" w:cs="Courier New"/>
          <w:sz w:val="16"/>
          <w:szCs w:val="16"/>
          <w:lang w:val="fr-FR"/>
        </w:rPr>
        <w:tab/>
      </w:r>
      <w:r w:rsidR="00106447" w:rsidRPr="00AC3D5A">
        <w:rPr>
          <w:rFonts w:ascii="Courier New" w:hAnsi="Courier New" w:cs="Courier New"/>
          <w:sz w:val="16"/>
          <w:szCs w:val="16"/>
          <w:lang w:val="fr-FR"/>
        </w:rPr>
        <w:t>&lt;DFFormat&gt;</w:t>
      </w:r>
    </w:p>
    <w:p w14:paraId="2E996B08" w14:textId="77777777" w:rsidR="00106447" w:rsidRPr="00AC3D5A" w:rsidRDefault="006E7973" w:rsidP="00106447">
      <w:pPr>
        <w:spacing w:after="0"/>
        <w:rPr>
          <w:rFonts w:ascii="Courier New" w:hAnsi="Courier New" w:cs="Courier New"/>
          <w:sz w:val="16"/>
          <w:szCs w:val="16"/>
          <w:lang w:val="fr-FR"/>
        </w:rPr>
      </w:pPr>
      <w:r>
        <w:rPr>
          <w:rFonts w:ascii="Courier New" w:hAnsi="Courier New" w:cs="Courier New"/>
          <w:sz w:val="16"/>
          <w:szCs w:val="16"/>
          <w:lang w:val="fr-FR"/>
        </w:rPr>
        <w:tab/>
      </w:r>
      <w:r>
        <w:rPr>
          <w:rFonts w:ascii="Courier New" w:hAnsi="Courier New" w:cs="Courier New"/>
          <w:sz w:val="16"/>
          <w:szCs w:val="16"/>
          <w:lang w:val="fr-FR"/>
        </w:rPr>
        <w:tab/>
      </w:r>
      <w:r w:rsidR="00106447" w:rsidRPr="00AC3D5A">
        <w:rPr>
          <w:rFonts w:ascii="Courier New" w:hAnsi="Courier New" w:cs="Courier New"/>
          <w:sz w:val="16"/>
          <w:szCs w:val="16"/>
          <w:lang w:val="fr-FR"/>
        </w:rPr>
        <w:tab/>
        <w:t>&lt;chr/&gt;</w:t>
      </w:r>
    </w:p>
    <w:p w14:paraId="4EABD2CB" w14:textId="77777777" w:rsidR="00106447" w:rsidRPr="00AC3D5A" w:rsidRDefault="006E7973" w:rsidP="00106447">
      <w:pPr>
        <w:spacing w:after="0"/>
        <w:rPr>
          <w:rFonts w:ascii="Courier New" w:hAnsi="Courier New" w:cs="Courier New"/>
          <w:sz w:val="16"/>
          <w:szCs w:val="16"/>
          <w:lang w:val="fr-FR"/>
        </w:rPr>
      </w:pPr>
      <w:r>
        <w:rPr>
          <w:rFonts w:ascii="Courier New" w:hAnsi="Courier New" w:cs="Courier New"/>
          <w:sz w:val="16"/>
          <w:szCs w:val="16"/>
          <w:lang w:val="fr-FR"/>
        </w:rPr>
        <w:tab/>
      </w:r>
      <w:r>
        <w:rPr>
          <w:rFonts w:ascii="Courier New" w:hAnsi="Courier New" w:cs="Courier New"/>
          <w:sz w:val="16"/>
          <w:szCs w:val="16"/>
          <w:lang w:val="fr-FR"/>
        </w:rPr>
        <w:tab/>
      </w:r>
      <w:r w:rsidR="00106447" w:rsidRPr="00AC3D5A">
        <w:rPr>
          <w:rFonts w:ascii="Courier New" w:hAnsi="Courier New" w:cs="Courier New"/>
          <w:sz w:val="16"/>
          <w:szCs w:val="16"/>
          <w:lang w:val="fr-FR"/>
        </w:rPr>
        <w:t>&lt;/DFFormat&gt;</w:t>
      </w:r>
    </w:p>
    <w:p w14:paraId="30C29B20" w14:textId="77777777" w:rsidR="00106447" w:rsidRPr="00AC3D5A" w:rsidRDefault="006E7973" w:rsidP="00106447">
      <w:pPr>
        <w:spacing w:after="0"/>
        <w:rPr>
          <w:rFonts w:ascii="Courier New" w:hAnsi="Courier New" w:cs="Courier New"/>
          <w:sz w:val="16"/>
          <w:szCs w:val="16"/>
          <w:lang w:val="fr-FR"/>
        </w:rPr>
      </w:pPr>
      <w:r>
        <w:rPr>
          <w:rFonts w:ascii="Courier New" w:hAnsi="Courier New" w:cs="Courier New"/>
          <w:sz w:val="16"/>
          <w:szCs w:val="16"/>
          <w:lang w:val="fr-FR"/>
        </w:rPr>
        <w:tab/>
      </w:r>
      <w:r>
        <w:rPr>
          <w:rFonts w:ascii="Courier New" w:hAnsi="Courier New" w:cs="Courier New"/>
          <w:sz w:val="16"/>
          <w:szCs w:val="16"/>
          <w:lang w:val="fr-FR"/>
        </w:rPr>
        <w:tab/>
      </w:r>
      <w:r w:rsidR="00106447" w:rsidRPr="00AC3D5A">
        <w:rPr>
          <w:rFonts w:ascii="Courier New" w:hAnsi="Courier New" w:cs="Courier New"/>
          <w:sz w:val="16"/>
          <w:szCs w:val="16"/>
          <w:lang w:val="fr-FR"/>
        </w:rPr>
        <w:t>&lt;Occurrence&gt;</w:t>
      </w:r>
    </w:p>
    <w:p w14:paraId="34C5EB40"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lang w:val="fr-FR"/>
        </w:rPr>
        <w:tab/>
      </w:r>
      <w:r>
        <w:rPr>
          <w:rFonts w:ascii="Courier New" w:hAnsi="Courier New" w:cs="Courier New"/>
          <w:sz w:val="16"/>
          <w:szCs w:val="16"/>
          <w:lang w:val="fr-FR"/>
        </w:rPr>
        <w:tab/>
      </w:r>
      <w:r w:rsidR="00106447" w:rsidRPr="00AC3D5A">
        <w:rPr>
          <w:rFonts w:ascii="Courier New" w:hAnsi="Courier New" w:cs="Courier New"/>
          <w:sz w:val="16"/>
          <w:szCs w:val="16"/>
          <w:lang w:val="fr-FR"/>
        </w:rPr>
        <w:tab/>
      </w:r>
      <w:r w:rsidR="00106447" w:rsidRPr="005A5C25">
        <w:rPr>
          <w:rFonts w:ascii="Courier New" w:hAnsi="Courier New" w:cs="Courier New"/>
          <w:sz w:val="16"/>
          <w:szCs w:val="16"/>
        </w:rPr>
        <w:t>&lt;One/&gt;</w:t>
      </w:r>
    </w:p>
    <w:p w14:paraId="27DEBAD0"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&lt;/Occurrence&gt;</w:t>
      </w:r>
    </w:p>
    <w:p w14:paraId="26B178C2"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&lt;DFTitle&gt;The URL of the QoE report servers&lt;/DFTitle&gt;</w:t>
      </w:r>
    </w:p>
    <w:p w14:paraId="017270FD"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&lt;DFType&gt;</w:t>
      </w:r>
    </w:p>
    <w:p w14:paraId="1E654A77"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&lt;DDFName/&gt;</w:t>
      </w:r>
    </w:p>
    <w:p w14:paraId="2EE685AF"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&lt;/DFType&gt;</w:t>
      </w:r>
    </w:p>
    <w:p w14:paraId="5CA3505E"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&lt;/DFProperties&gt;</w:t>
      </w:r>
    </w:p>
    <w:p w14:paraId="004F1AC7"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&lt;/Node&gt;</w:t>
      </w:r>
    </w:p>
    <w:p w14:paraId="75C30062"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&lt;Node&gt;</w:t>
      </w:r>
    </w:p>
    <w:p w14:paraId="54F2A35E"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&lt;NodeName&gt;APN&lt;/NodeName&gt;</w:t>
      </w:r>
    </w:p>
    <w:p w14:paraId="7B72276F"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&lt;DFProperties&gt;</w:t>
      </w:r>
    </w:p>
    <w:p w14:paraId="655FC8CE"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&lt;AccessType&gt;</w:t>
      </w:r>
    </w:p>
    <w:p w14:paraId="26A76DDD"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&lt;Get/&gt;</w:t>
      </w:r>
    </w:p>
    <w:p w14:paraId="002E87C3"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&lt;/AccessType&gt;</w:t>
      </w:r>
    </w:p>
    <w:p w14:paraId="141AFA77"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&lt;DFFormat&gt;</w:t>
      </w:r>
    </w:p>
    <w:p w14:paraId="6A076AAA"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ab/>
        <w:t>&lt;chr/&gt;</w:t>
      </w:r>
    </w:p>
    <w:p w14:paraId="3993F63F"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&lt;/DFFormat&gt;</w:t>
      </w:r>
    </w:p>
    <w:p w14:paraId="7C5AAFEA"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&lt;Occurrence&gt;</w:t>
      </w:r>
    </w:p>
    <w:p w14:paraId="3E1BACD4"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ab/>
      </w:r>
      <w:r w:rsidR="00106447" w:rsidRPr="005A5C25">
        <w:rPr>
          <w:rFonts w:ascii="Courier New" w:hAnsi="Courier New" w:cs="Courier New"/>
          <w:sz w:val="16"/>
          <w:szCs w:val="16"/>
        </w:rPr>
        <w:t>&lt;ZeroOrOne/&gt;</w:t>
      </w:r>
    </w:p>
    <w:p w14:paraId="46C20E91"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&lt;/Occurrence&gt;</w:t>
      </w:r>
    </w:p>
    <w:p w14:paraId="1DB5AA71"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&lt;DFTitle&gt;The Access Point Name for QoE reporting&lt;/DFTitle&gt;</w:t>
      </w:r>
    </w:p>
    <w:p w14:paraId="5D587BC1" w14:textId="77777777" w:rsidR="00106447" w:rsidRPr="000E333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E3335">
        <w:rPr>
          <w:rFonts w:ascii="Courier New" w:hAnsi="Courier New" w:cs="Courier New"/>
          <w:sz w:val="16"/>
          <w:szCs w:val="16"/>
        </w:rPr>
        <w:t>&lt;DFType&gt;</w:t>
      </w:r>
    </w:p>
    <w:p w14:paraId="269078A0" w14:textId="77777777" w:rsidR="00106447" w:rsidRPr="000E333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E3335">
        <w:rPr>
          <w:rFonts w:ascii="Courier New" w:hAnsi="Courier New" w:cs="Courier New"/>
          <w:sz w:val="16"/>
          <w:szCs w:val="16"/>
        </w:rPr>
        <w:tab/>
        <w:t>&lt;DDFName/&gt;</w:t>
      </w:r>
    </w:p>
    <w:p w14:paraId="0F705FFB" w14:textId="77777777" w:rsidR="00106447" w:rsidRPr="000E333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E3335">
        <w:rPr>
          <w:rFonts w:ascii="Courier New" w:hAnsi="Courier New" w:cs="Courier New"/>
          <w:sz w:val="16"/>
          <w:szCs w:val="16"/>
        </w:rPr>
        <w:t>&lt;/DFType&gt;</w:t>
      </w:r>
    </w:p>
    <w:p w14:paraId="651EC918" w14:textId="77777777" w:rsidR="00106447" w:rsidRPr="000E333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E3335">
        <w:rPr>
          <w:rFonts w:ascii="Courier New" w:hAnsi="Courier New" w:cs="Courier New"/>
          <w:sz w:val="16"/>
          <w:szCs w:val="16"/>
        </w:rPr>
        <w:tab/>
        <w:t>&lt;/DFProperties&gt;</w:t>
      </w:r>
    </w:p>
    <w:p w14:paraId="69157E4D" w14:textId="77777777" w:rsidR="00106447" w:rsidRPr="000E333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E3335">
        <w:rPr>
          <w:rFonts w:ascii="Courier New" w:hAnsi="Courier New" w:cs="Courier New"/>
          <w:sz w:val="16"/>
          <w:szCs w:val="16"/>
        </w:rPr>
        <w:t>&lt;/Node&gt;</w:t>
      </w:r>
    </w:p>
    <w:p w14:paraId="789B2EFB" w14:textId="77777777" w:rsidR="00106447" w:rsidRPr="000E333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E3335">
        <w:rPr>
          <w:rFonts w:ascii="Courier New" w:hAnsi="Courier New" w:cs="Courier New"/>
          <w:sz w:val="16"/>
          <w:szCs w:val="16"/>
        </w:rPr>
        <w:t>&lt;Node&gt;</w:t>
      </w:r>
    </w:p>
    <w:p w14:paraId="7466394F" w14:textId="77777777" w:rsidR="00106447" w:rsidRPr="000E333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E3335">
        <w:rPr>
          <w:rFonts w:ascii="Courier New" w:hAnsi="Courier New" w:cs="Courier New"/>
          <w:sz w:val="16"/>
          <w:szCs w:val="16"/>
        </w:rPr>
        <w:tab/>
        <w:t>&lt;NodeName&gt;Format&lt;/NodeName&gt;</w:t>
      </w:r>
    </w:p>
    <w:p w14:paraId="10B17BB8"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E3335">
        <w:rPr>
          <w:rFonts w:ascii="Courier New" w:hAnsi="Courier New" w:cs="Courier New"/>
          <w:sz w:val="16"/>
          <w:szCs w:val="16"/>
        </w:rPr>
        <w:tab/>
      </w:r>
      <w:r w:rsidR="00106447" w:rsidRPr="005A5C25">
        <w:rPr>
          <w:rFonts w:ascii="Courier New" w:hAnsi="Courier New" w:cs="Courier New"/>
          <w:sz w:val="16"/>
          <w:szCs w:val="16"/>
        </w:rPr>
        <w:t>&lt;DFProperties&gt;</w:t>
      </w:r>
    </w:p>
    <w:p w14:paraId="03E40A9A"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&lt;AccessType&gt;</w:t>
      </w:r>
    </w:p>
    <w:p w14:paraId="5E7777BB"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&lt;Get/&gt;</w:t>
      </w:r>
    </w:p>
    <w:p w14:paraId="28392D35" w14:textId="77777777" w:rsidR="00106447" w:rsidRPr="00E51074" w:rsidRDefault="006E7973" w:rsidP="00106447">
      <w:pPr>
        <w:spacing w:after="0"/>
        <w:rPr>
          <w:rFonts w:ascii="Courier New" w:hAnsi="Courier New" w:cs="Courier New"/>
          <w:sz w:val="16"/>
          <w:szCs w:val="16"/>
          <w:lang w:val="fr-FR"/>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lang w:val="fr-FR"/>
        </w:rPr>
        <w:t>&lt;/AccessType&gt;</w:t>
      </w:r>
    </w:p>
    <w:p w14:paraId="34880FCA" w14:textId="77777777" w:rsidR="00106447" w:rsidRPr="00E51074" w:rsidRDefault="006E7973" w:rsidP="00106447">
      <w:pPr>
        <w:spacing w:after="0"/>
        <w:rPr>
          <w:rFonts w:ascii="Courier New" w:hAnsi="Courier New" w:cs="Courier New"/>
          <w:sz w:val="16"/>
          <w:szCs w:val="16"/>
          <w:lang w:val="fr-FR"/>
        </w:rPr>
      </w:pPr>
      <w:r>
        <w:rPr>
          <w:rFonts w:ascii="Courier New" w:hAnsi="Courier New" w:cs="Courier New"/>
          <w:sz w:val="16"/>
          <w:szCs w:val="16"/>
          <w:lang w:val="fr-FR"/>
        </w:rPr>
        <w:tab/>
      </w:r>
      <w:r>
        <w:rPr>
          <w:rFonts w:ascii="Courier New" w:hAnsi="Courier New" w:cs="Courier New"/>
          <w:sz w:val="16"/>
          <w:szCs w:val="16"/>
          <w:lang w:val="fr-FR"/>
        </w:rPr>
        <w:tab/>
      </w:r>
      <w:r w:rsidR="00106447" w:rsidRPr="00E51074">
        <w:rPr>
          <w:rFonts w:ascii="Courier New" w:hAnsi="Courier New" w:cs="Courier New"/>
          <w:sz w:val="16"/>
          <w:szCs w:val="16"/>
          <w:lang w:val="fr-FR"/>
        </w:rPr>
        <w:t>&lt;DFFormat&gt;</w:t>
      </w:r>
    </w:p>
    <w:p w14:paraId="62D28170" w14:textId="77777777" w:rsidR="00106447" w:rsidRPr="00E51074" w:rsidRDefault="006E7973" w:rsidP="00106447">
      <w:pPr>
        <w:spacing w:after="0"/>
        <w:rPr>
          <w:rFonts w:ascii="Courier New" w:hAnsi="Courier New" w:cs="Courier New"/>
          <w:sz w:val="16"/>
          <w:szCs w:val="16"/>
          <w:lang w:val="fr-FR"/>
        </w:rPr>
      </w:pPr>
      <w:r>
        <w:rPr>
          <w:rFonts w:ascii="Courier New" w:hAnsi="Courier New" w:cs="Courier New"/>
          <w:sz w:val="16"/>
          <w:szCs w:val="16"/>
          <w:lang w:val="fr-FR"/>
        </w:rPr>
        <w:tab/>
      </w:r>
      <w:r>
        <w:rPr>
          <w:rFonts w:ascii="Courier New" w:hAnsi="Courier New" w:cs="Courier New"/>
          <w:sz w:val="16"/>
          <w:szCs w:val="16"/>
          <w:lang w:val="fr-FR"/>
        </w:rPr>
        <w:tab/>
      </w:r>
      <w:r w:rsidR="00106447" w:rsidRPr="00E51074">
        <w:rPr>
          <w:rFonts w:ascii="Courier New" w:hAnsi="Courier New" w:cs="Courier New"/>
          <w:sz w:val="16"/>
          <w:szCs w:val="16"/>
          <w:lang w:val="fr-FR"/>
        </w:rPr>
        <w:tab/>
        <w:t>&lt;chr/&gt;</w:t>
      </w:r>
    </w:p>
    <w:p w14:paraId="40BC8359" w14:textId="77777777" w:rsidR="00106447" w:rsidRPr="00E51074" w:rsidRDefault="006E7973" w:rsidP="00106447">
      <w:pPr>
        <w:spacing w:after="0"/>
        <w:rPr>
          <w:rFonts w:ascii="Courier New" w:hAnsi="Courier New" w:cs="Courier New"/>
          <w:sz w:val="16"/>
          <w:szCs w:val="16"/>
          <w:lang w:val="fr-FR"/>
        </w:rPr>
      </w:pPr>
      <w:r>
        <w:rPr>
          <w:rFonts w:ascii="Courier New" w:hAnsi="Courier New" w:cs="Courier New"/>
          <w:sz w:val="16"/>
          <w:szCs w:val="16"/>
          <w:lang w:val="fr-FR"/>
        </w:rPr>
        <w:tab/>
      </w:r>
      <w:r>
        <w:rPr>
          <w:rFonts w:ascii="Courier New" w:hAnsi="Courier New" w:cs="Courier New"/>
          <w:sz w:val="16"/>
          <w:szCs w:val="16"/>
          <w:lang w:val="fr-FR"/>
        </w:rPr>
        <w:tab/>
      </w:r>
      <w:r w:rsidR="00106447" w:rsidRPr="00E51074">
        <w:rPr>
          <w:rFonts w:ascii="Courier New" w:hAnsi="Courier New" w:cs="Courier New"/>
          <w:sz w:val="16"/>
          <w:szCs w:val="16"/>
          <w:lang w:val="fr-FR"/>
        </w:rPr>
        <w:t>&lt;/DFFormat&gt;</w:t>
      </w:r>
    </w:p>
    <w:p w14:paraId="1B07C91F" w14:textId="77777777" w:rsidR="00106447" w:rsidRPr="00E51074" w:rsidRDefault="006E7973" w:rsidP="00106447">
      <w:pPr>
        <w:spacing w:after="0"/>
        <w:rPr>
          <w:rFonts w:ascii="Courier New" w:hAnsi="Courier New" w:cs="Courier New"/>
          <w:sz w:val="16"/>
          <w:szCs w:val="16"/>
          <w:lang w:val="fr-FR"/>
        </w:rPr>
      </w:pPr>
      <w:r>
        <w:rPr>
          <w:rFonts w:ascii="Courier New" w:hAnsi="Courier New" w:cs="Courier New"/>
          <w:sz w:val="16"/>
          <w:szCs w:val="16"/>
          <w:lang w:val="fr-FR"/>
        </w:rPr>
        <w:tab/>
      </w:r>
      <w:r>
        <w:rPr>
          <w:rFonts w:ascii="Courier New" w:hAnsi="Courier New" w:cs="Courier New"/>
          <w:sz w:val="16"/>
          <w:szCs w:val="16"/>
          <w:lang w:val="fr-FR"/>
        </w:rPr>
        <w:tab/>
      </w:r>
      <w:r w:rsidR="00106447" w:rsidRPr="00E51074">
        <w:rPr>
          <w:rFonts w:ascii="Courier New" w:hAnsi="Courier New" w:cs="Courier New"/>
          <w:sz w:val="16"/>
          <w:szCs w:val="16"/>
          <w:lang w:val="fr-FR"/>
        </w:rPr>
        <w:t>&lt;Occurrence&gt;</w:t>
      </w:r>
    </w:p>
    <w:p w14:paraId="14BB714C"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lang w:val="fr-FR"/>
        </w:rPr>
        <w:tab/>
      </w:r>
      <w:r>
        <w:rPr>
          <w:rFonts w:ascii="Courier New" w:hAnsi="Courier New" w:cs="Courier New"/>
          <w:sz w:val="16"/>
          <w:szCs w:val="16"/>
          <w:lang w:val="fr-FR"/>
        </w:rPr>
        <w:tab/>
      </w:r>
      <w:r w:rsidR="00106447" w:rsidRPr="00E51074">
        <w:rPr>
          <w:rFonts w:ascii="Courier New" w:hAnsi="Courier New" w:cs="Courier New"/>
          <w:sz w:val="16"/>
          <w:szCs w:val="16"/>
          <w:lang w:val="fr-FR"/>
        </w:rPr>
        <w:tab/>
      </w:r>
      <w:r w:rsidR="00106447" w:rsidRPr="005A5C25">
        <w:rPr>
          <w:rFonts w:ascii="Courier New" w:hAnsi="Courier New" w:cs="Courier New"/>
          <w:sz w:val="16"/>
          <w:szCs w:val="16"/>
        </w:rPr>
        <w:t>&lt;ZeroOrOne/&gt;</w:t>
      </w:r>
    </w:p>
    <w:p w14:paraId="75F62B93"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&lt;/Occurrence&gt;</w:t>
      </w:r>
    </w:p>
    <w:p w14:paraId="7FF2A4BA"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&lt;DFTitle&gt;The QoE metrics report format&lt;/DFTitle&gt;</w:t>
      </w:r>
    </w:p>
    <w:p w14:paraId="1AA67D5E"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&lt;DFType&gt;</w:t>
      </w:r>
    </w:p>
    <w:p w14:paraId="00243421"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&lt;DDFName/&gt;</w:t>
      </w:r>
    </w:p>
    <w:p w14:paraId="07F07337"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&lt;/DFType&gt;</w:t>
      </w:r>
    </w:p>
    <w:p w14:paraId="2E80B251"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&lt;/DFProperties&gt;</w:t>
      </w:r>
    </w:p>
    <w:p w14:paraId="1A458B29"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&lt;/Node&gt;</w:t>
      </w:r>
    </w:p>
    <w:p w14:paraId="78F861E5"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&lt;Node&gt;</w:t>
      </w:r>
    </w:p>
    <w:p w14:paraId="6BD08703"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&lt;NodeName&gt;Rules&lt;/NodeName&gt;</w:t>
      </w:r>
    </w:p>
    <w:p w14:paraId="39D86737"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&lt;DFProperties&gt;</w:t>
      </w:r>
    </w:p>
    <w:p w14:paraId="3DFC7CD3"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&lt;AccessType&gt;</w:t>
      </w:r>
    </w:p>
    <w:p w14:paraId="1A4D8E4F"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&lt;Get/&gt;</w:t>
      </w:r>
    </w:p>
    <w:p w14:paraId="2C593681"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&lt;/AccessType&gt;</w:t>
      </w:r>
    </w:p>
    <w:p w14:paraId="758CC97A"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&lt;DFFormat&gt;</w:t>
      </w:r>
    </w:p>
    <w:p w14:paraId="351A4CA0"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&lt;chr/&gt;</w:t>
      </w:r>
    </w:p>
    <w:p w14:paraId="4CFA60FA"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&lt;/DFFormat&gt;</w:t>
      </w:r>
    </w:p>
    <w:p w14:paraId="3C674245"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&lt;Occurrence&gt;</w:t>
      </w:r>
    </w:p>
    <w:p w14:paraId="606616AC"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&lt;ZeroOrOne/&gt;</w:t>
      </w:r>
    </w:p>
    <w:p w14:paraId="4780BADF"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&lt;/Occurrence&gt;</w:t>
      </w:r>
    </w:p>
    <w:p w14:paraId="308DD68D"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&lt;DFTitle&gt;The QoE metrics rules&lt;/DFTitle&gt;</w:t>
      </w:r>
    </w:p>
    <w:p w14:paraId="4C6CBB62"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&lt;DFType&gt;</w:t>
      </w:r>
    </w:p>
    <w:p w14:paraId="025D887B"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&lt;DDFName/&gt;</w:t>
      </w:r>
    </w:p>
    <w:p w14:paraId="59497D0C"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&lt;/DFType&gt;</w:t>
      </w:r>
    </w:p>
    <w:p w14:paraId="734F0F33"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&lt;/DFProperties&gt;</w:t>
      </w:r>
    </w:p>
    <w:p w14:paraId="3B070034"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&lt;/Node&gt;</w:t>
      </w:r>
    </w:p>
    <w:p w14:paraId="169F9B4B"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&lt;Node&gt;</w:t>
      </w:r>
    </w:p>
    <w:p w14:paraId="04153BE8"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&lt;NodeName&gt;Session&lt;/NodeName&gt;</w:t>
      </w:r>
    </w:p>
    <w:p w14:paraId="3DA7D47A"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&lt;DFProperties&gt;</w:t>
      </w:r>
    </w:p>
    <w:p w14:paraId="6A8F11B4"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&lt;AccessType&gt;</w:t>
      </w:r>
    </w:p>
    <w:p w14:paraId="0DA707E0"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&lt;Get/&gt;</w:t>
      </w:r>
    </w:p>
    <w:p w14:paraId="5BE5DBEA"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&lt;/AccessType&gt;</w:t>
      </w:r>
    </w:p>
    <w:p w14:paraId="1C327B0C"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&lt;DFFormat&gt;</w:t>
      </w:r>
    </w:p>
    <w:p w14:paraId="57A7496F"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ab/>
        <w:t>&lt;node/&gt;</w:t>
      </w:r>
    </w:p>
    <w:p w14:paraId="47B90B81"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&lt;/DFFormat&gt;</w:t>
      </w:r>
    </w:p>
    <w:p w14:paraId="20FB2816"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&lt;Occurrence&gt;</w:t>
      </w:r>
    </w:p>
    <w:p w14:paraId="5E3D8DC3"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ab/>
      </w:r>
      <w:r w:rsidR="00106447" w:rsidRPr="005A5C25">
        <w:rPr>
          <w:rFonts w:ascii="Courier New" w:hAnsi="Courier New" w:cs="Courier New"/>
          <w:sz w:val="16"/>
          <w:szCs w:val="16"/>
        </w:rPr>
        <w:t>&lt;ZeroOrOne/&gt;</w:t>
      </w:r>
    </w:p>
    <w:p w14:paraId="7A744D66"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&lt;/Occurrence&gt;</w:t>
      </w:r>
    </w:p>
    <w:p w14:paraId="5ACA40E8"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&lt;DFTitle&gt;The QoE session metrics node&lt;/DFTitle&gt;</w:t>
      </w:r>
    </w:p>
    <w:p w14:paraId="1C28F20E"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&lt;DFType&gt;</w:t>
      </w:r>
    </w:p>
    <w:p w14:paraId="69DABA88"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&lt;DDFName/&gt;</w:t>
      </w:r>
    </w:p>
    <w:p w14:paraId="0732DD22"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&lt;/DFType&gt;</w:t>
      </w:r>
    </w:p>
    <w:p w14:paraId="455A2024"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&lt;/DFProperties&gt;</w:t>
      </w:r>
    </w:p>
    <w:p w14:paraId="2D8FE729"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&lt;Node&gt;</w:t>
      </w:r>
    </w:p>
    <w:p w14:paraId="04A3E0D2"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&lt;NodeName&gt;Metrics&lt;/NodeName&gt;</w:t>
      </w:r>
    </w:p>
    <w:p w14:paraId="1DF4925C"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&lt;DFProperties&gt;</w:t>
      </w:r>
    </w:p>
    <w:p w14:paraId="4A9FA47E"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&lt;AccessType&gt;</w:t>
      </w:r>
    </w:p>
    <w:p w14:paraId="69766424"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&lt;Get/&gt;</w:t>
      </w:r>
    </w:p>
    <w:p w14:paraId="7DECA845"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r>
      <w:r w:rsidR="00106447" w:rsidRPr="00075FC6">
        <w:rPr>
          <w:rFonts w:ascii="Courier New" w:hAnsi="Courier New" w:cs="Courier New"/>
          <w:sz w:val="16"/>
          <w:szCs w:val="16"/>
        </w:rPr>
        <w:t>&lt;/AccessType&gt;</w:t>
      </w:r>
    </w:p>
    <w:p w14:paraId="7B004E2F"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&lt;DFFormat&gt;</w:t>
      </w:r>
    </w:p>
    <w:p w14:paraId="55C4494C"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&lt;chr/&gt;</w:t>
      </w:r>
    </w:p>
    <w:p w14:paraId="663CDBEC"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&lt;/DFFormat&gt;</w:t>
      </w:r>
    </w:p>
    <w:p w14:paraId="47CDDB7A"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&lt;Occurrence&gt;</w:t>
      </w:r>
    </w:p>
    <w:p w14:paraId="3F69C2FE"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&lt;ZeroOrOne/&gt;</w:t>
      </w:r>
    </w:p>
    <w:p w14:paraId="576A64C9"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&lt;/Occurrence&gt;</w:t>
      </w:r>
    </w:p>
    <w:p w14:paraId="27A95D0B"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&lt;DFType&gt;</w:t>
      </w:r>
    </w:p>
    <w:p w14:paraId="276349A9"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&lt;DDFName/&gt;</w:t>
      </w:r>
    </w:p>
    <w:p w14:paraId="270DA9FE"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&lt;/DFType&gt;</w:t>
      </w:r>
    </w:p>
    <w:p w14:paraId="523F47B2"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&lt;/DFProperties&gt;</w:t>
      </w:r>
    </w:p>
    <w:p w14:paraId="60AE4A02"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&lt;/Node&gt;</w:t>
      </w:r>
    </w:p>
    <w:p w14:paraId="195A2078"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&lt;Node&gt;</w:t>
      </w:r>
    </w:p>
    <w:p w14:paraId="319C6B18"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&lt;NodeName&gt;Ext&lt;/NodeName&gt;</w:t>
      </w:r>
    </w:p>
    <w:p w14:paraId="58C546D8"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&lt;DFProperties&gt;</w:t>
      </w:r>
    </w:p>
    <w:p w14:paraId="233B9F1E"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r>
      <w:r w:rsidR="00106447" w:rsidRPr="000370F5">
        <w:rPr>
          <w:rFonts w:ascii="Courier New" w:hAnsi="Courier New" w:cs="Courier New"/>
          <w:sz w:val="16"/>
          <w:szCs w:val="16"/>
        </w:rPr>
        <w:t>&lt;AccessType&gt;</w:t>
      </w:r>
    </w:p>
    <w:p w14:paraId="415402C9"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&lt;Get/&gt;</w:t>
      </w:r>
    </w:p>
    <w:p w14:paraId="4EFBBE66"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&lt;/AccessType&gt;</w:t>
      </w:r>
    </w:p>
    <w:p w14:paraId="2AC41FAE"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&lt;DFFormat&gt;</w:t>
      </w:r>
    </w:p>
    <w:p w14:paraId="41001AC5"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&lt;node/&gt;</w:t>
      </w:r>
    </w:p>
    <w:p w14:paraId="3C0FD920"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&lt;/DFFormat&gt;</w:t>
      </w:r>
    </w:p>
    <w:p w14:paraId="47096722"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&lt;Occurrence&gt;</w:t>
      </w:r>
    </w:p>
    <w:p w14:paraId="4EC65A45"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&lt;ZeroOrOne/&gt;</w:t>
      </w:r>
    </w:p>
    <w:p w14:paraId="2A81D785"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&lt;/Occurrence&gt;</w:t>
      </w:r>
    </w:p>
    <w:p w14:paraId="5235C39C"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&lt;Scope&gt;</w:t>
      </w:r>
    </w:p>
    <w:p w14:paraId="739E1DA5"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&lt;Permanent/&gt;</w:t>
      </w:r>
    </w:p>
    <w:p w14:paraId="13E44B50"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r>
      <w:r w:rsidR="00106447" w:rsidRPr="00E51074">
        <w:rPr>
          <w:rFonts w:ascii="Courier New" w:hAnsi="Courier New" w:cs="Courier New"/>
          <w:sz w:val="16"/>
          <w:szCs w:val="16"/>
        </w:rPr>
        <w:t>&lt;/Scope&gt;</w:t>
      </w:r>
    </w:p>
    <w:p w14:paraId="382A0604"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ab/>
      </w:r>
      <w:r w:rsidR="00106447" w:rsidRPr="005A5C25">
        <w:rPr>
          <w:rFonts w:ascii="Courier New" w:hAnsi="Courier New" w:cs="Courier New"/>
          <w:sz w:val="16"/>
          <w:szCs w:val="16"/>
        </w:rPr>
        <w:t>&lt;DFTitle&gt; A collection of all extension objects&lt;/DFTitle&gt;</w:t>
      </w:r>
    </w:p>
    <w:p w14:paraId="3F35AC02"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&lt;DFType&gt;</w:t>
      </w:r>
    </w:p>
    <w:p w14:paraId="0914996E"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&lt;DDFName/&gt;</w:t>
      </w:r>
    </w:p>
    <w:p w14:paraId="764EB61F"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&lt;/DFType&gt;</w:t>
      </w:r>
    </w:p>
    <w:p w14:paraId="44ADC710"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&lt;/DFProperties&gt;</w:t>
      </w:r>
    </w:p>
    <w:p w14:paraId="59BA77C5"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&lt;/Node&gt;</w:t>
      </w:r>
    </w:p>
    <w:p w14:paraId="61919AEE"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&lt;/Node&gt;</w:t>
      </w:r>
    </w:p>
    <w:p w14:paraId="29F1788D"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&lt;Node&gt;</w:t>
      </w:r>
    </w:p>
    <w:p w14:paraId="2FAA75C4"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&lt;NodeName&gt;Speech&lt;/NodeName&gt;</w:t>
      </w:r>
    </w:p>
    <w:p w14:paraId="3974B10D"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&lt;DFProperties&gt;</w:t>
      </w:r>
    </w:p>
    <w:p w14:paraId="4CB91930"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&lt;AccessType&gt;</w:t>
      </w:r>
    </w:p>
    <w:p w14:paraId="74081BA1" w14:textId="77777777" w:rsidR="00106447" w:rsidRPr="000E333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r>
      <w:r w:rsidR="00106447" w:rsidRPr="000E3335">
        <w:rPr>
          <w:rFonts w:ascii="Courier New" w:hAnsi="Courier New" w:cs="Courier New"/>
          <w:sz w:val="16"/>
          <w:szCs w:val="16"/>
        </w:rPr>
        <w:t>&lt;Get/&gt;</w:t>
      </w:r>
    </w:p>
    <w:p w14:paraId="7618DD7B" w14:textId="77777777" w:rsidR="00106447" w:rsidRPr="000E333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E3335">
        <w:rPr>
          <w:rFonts w:ascii="Courier New" w:hAnsi="Courier New" w:cs="Courier New"/>
          <w:sz w:val="16"/>
          <w:szCs w:val="16"/>
        </w:rPr>
        <w:t>&lt;/AccessType&gt;</w:t>
      </w:r>
    </w:p>
    <w:p w14:paraId="32F5AA66" w14:textId="77777777" w:rsidR="00106447" w:rsidRPr="000E333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E3335">
        <w:rPr>
          <w:rFonts w:ascii="Courier New" w:hAnsi="Courier New" w:cs="Courier New"/>
          <w:sz w:val="16"/>
          <w:szCs w:val="16"/>
        </w:rPr>
        <w:t>&lt;DFFormat&gt;</w:t>
      </w:r>
    </w:p>
    <w:p w14:paraId="1596E87E" w14:textId="77777777" w:rsidR="00106447" w:rsidRPr="000E333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E3335">
        <w:rPr>
          <w:rFonts w:ascii="Courier New" w:hAnsi="Courier New" w:cs="Courier New"/>
          <w:sz w:val="16"/>
          <w:szCs w:val="16"/>
        </w:rPr>
        <w:tab/>
        <w:t>&lt;node/&gt;</w:t>
      </w:r>
    </w:p>
    <w:p w14:paraId="5961F0A8" w14:textId="77777777" w:rsidR="00106447" w:rsidRPr="000E333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E3335">
        <w:rPr>
          <w:rFonts w:ascii="Courier New" w:hAnsi="Courier New" w:cs="Courier New"/>
          <w:sz w:val="16"/>
          <w:szCs w:val="16"/>
        </w:rPr>
        <w:t>&lt;/DFFormat&gt;</w:t>
      </w:r>
    </w:p>
    <w:p w14:paraId="1D5A306E"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&lt;Occurrence&gt;</w:t>
      </w:r>
    </w:p>
    <w:p w14:paraId="2800A5CF"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&lt;ZeroOrOne/&gt;</w:t>
      </w:r>
    </w:p>
    <w:p w14:paraId="3BE5B25E"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&lt;/Occurrence&gt;</w:t>
      </w:r>
    </w:p>
    <w:p w14:paraId="75F89484"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&lt;DFTitle&gt;The QoE speech metrics node&lt;/DFTitle&gt;</w:t>
      </w:r>
    </w:p>
    <w:p w14:paraId="5C667A05"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&lt;DFType&gt;</w:t>
      </w:r>
    </w:p>
    <w:p w14:paraId="62640B93"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&lt;DDFName/&gt;</w:t>
      </w:r>
    </w:p>
    <w:p w14:paraId="331CE69D"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&lt;/DFType&gt;</w:t>
      </w:r>
    </w:p>
    <w:p w14:paraId="76C7D133"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&lt;/DFProperties&gt;</w:t>
      </w:r>
    </w:p>
    <w:p w14:paraId="6AB18C42"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&lt;Node&gt;</w:t>
      </w:r>
    </w:p>
    <w:p w14:paraId="385EAE32"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&lt;NodeName&gt;Metrics&lt;/NodeName&gt;</w:t>
      </w:r>
    </w:p>
    <w:p w14:paraId="234D956C"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&lt;DFProperties&gt;</w:t>
      </w:r>
    </w:p>
    <w:p w14:paraId="726A213B"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&lt;AccessType&gt;</w:t>
      </w:r>
    </w:p>
    <w:p w14:paraId="6C89BBD5"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&lt;Get/&gt;</w:t>
      </w:r>
    </w:p>
    <w:p w14:paraId="7AF7CDB1"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r>
      <w:r w:rsidR="00106447" w:rsidRPr="00075FC6">
        <w:rPr>
          <w:rFonts w:ascii="Courier New" w:hAnsi="Courier New" w:cs="Courier New"/>
          <w:sz w:val="16"/>
          <w:szCs w:val="16"/>
        </w:rPr>
        <w:t>&lt;/AccessType&gt;</w:t>
      </w:r>
    </w:p>
    <w:p w14:paraId="0F9AEE1F"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&lt;DFFormat&gt;</w:t>
      </w:r>
    </w:p>
    <w:p w14:paraId="45ADE79D"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&lt;chr/&gt;</w:t>
      </w:r>
    </w:p>
    <w:p w14:paraId="3B9B4F65"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&lt;/DFFormat&gt;</w:t>
      </w:r>
    </w:p>
    <w:p w14:paraId="5041BBF8"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&lt;Occurrence&gt;</w:t>
      </w:r>
    </w:p>
    <w:p w14:paraId="04D4F09D"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&lt;ZeroOrOne/&gt;</w:t>
      </w:r>
    </w:p>
    <w:p w14:paraId="781F7081"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&lt;/Occurrence&gt;</w:t>
      </w:r>
    </w:p>
    <w:p w14:paraId="692BEAEA"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&lt;DFType&gt;</w:t>
      </w:r>
    </w:p>
    <w:p w14:paraId="54DFFC22"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&lt;DDFName/&gt;</w:t>
      </w:r>
    </w:p>
    <w:p w14:paraId="2FD8781F"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&lt;/DFType&gt;</w:t>
      </w:r>
    </w:p>
    <w:p w14:paraId="1E8519F3"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&lt;/DFProperties&gt;</w:t>
      </w:r>
    </w:p>
    <w:p w14:paraId="73414D33"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&lt;/Node&gt;</w:t>
      </w:r>
    </w:p>
    <w:p w14:paraId="2B3B9A22"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&lt;Node&gt;</w:t>
      </w:r>
    </w:p>
    <w:p w14:paraId="2894E6E4"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&lt;NodeName&gt;Ext&lt;/NodeName&gt;</w:t>
      </w:r>
    </w:p>
    <w:p w14:paraId="736A78D0"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&lt;DFProperties&gt;</w:t>
      </w:r>
    </w:p>
    <w:p w14:paraId="56A9C869"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r>
      <w:r w:rsidR="00106447" w:rsidRPr="000370F5">
        <w:rPr>
          <w:rFonts w:ascii="Courier New" w:hAnsi="Courier New" w:cs="Courier New"/>
          <w:sz w:val="16"/>
          <w:szCs w:val="16"/>
        </w:rPr>
        <w:t>&lt;AccessType&gt;</w:t>
      </w:r>
    </w:p>
    <w:p w14:paraId="4A7A3FEE"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&lt;Get/&gt;</w:t>
      </w:r>
    </w:p>
    <w:p w14:paraId="4EF37ADB"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&lt;/AccessType&gt;</w:t>
      </w:r>
    </w:p>
    <w:p w14:paraId="6DBD04E3"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&lt;DFFormat&gt;</w:t>
      </w:r>
    </w:p>
    <w:p w14:paraId="077176CC"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&lt;node/&gt;</w:t>
      </w:r>
    </w:p>
    <w:p w14:paraId="26E72D2E"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&lt;/DFFormat&gt;</w:t>
      </w:r>
    </w:p>
    <w:p w14:paraId="0DBCF29D"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&lt;Occurrence&gt;</w:t>
      </w:r>
    </w:p>
    <w:p w14:paraId="24B42DA7"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&lt;ZeroOrOne/&gt;</w:t>
      </w:r>
    </w:p>
    <w:p w14:paraId="2F48377C"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&lt;/Occurrence&gt;</w:t>
      </w:r>
    </w:p>
    <w:p w14:paraId="00856565"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&lt;Scope&gt;</w:t>
      </w:r>
    </w:p>
    <w:p w14:paraId="188F82E6"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&lt;Permanent/&gt;</w:t>
      </w:r>
    </w:p>
    <w:p w14:paraId="549D75AA"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r>
      <w:r w:rsidR="00106447" w:rsidRPr="00E51074">
        <w:rPr>
          <w:rFonts w:ascii="Courier New" w:hAnsi="Courier New" w:cs="Courier New"/>
          <w:sz w:val="16"/>
          <w:szCs w:val="16"/>
        </w:rPr>
        <w:t>&lt;/Scope&gt;</w:t>
      </w:r>
    </w:p>
    <w:p w14:paraId="37B7E45F"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ab/>
      </w:r>
      <w:r w:rsidR="00106447" w:rsidRPr="005A5C25">
        <w:rPr>
          <w:rFonts w:ascii="Courier New" w:hAnsi="Courier New" w:cs="Courier New"/>
          <w:sz w:val="16"/>
          <w:szCs w:val="16"/>
        </w:rPr>
        <w:t>&lt;DFTitle&gt; A collection of all extension objects&lt;/DFTitle&gt;</w:t>
      </w:r>
    </w:p>
    <w:p w14:paraId="24C0D7FF"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r>
      <w:r w:rsidR="00106447" w:rsidRPr="00075FC6">
        <w:rPr>
          <w:rFonts w:ascii="Courier New" w:hAnsi="Courier New" w:cs="Courier New"/>
          <w:sz w:val="16"/>
          <w:szCs w:val="16"/>
        </w:rPr>
        <w:t>&lt;DFType&gt;</w:t>
      </w:r>
    </w:p>
    <w:p w14:paraId="152B100E"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&lt;DDFName/&gt;</w:t>
      </w:r>
    </w:p>
    <w:p w14:paraId="3013A854"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&lt;/DFType&gt;</w:t>
      </w:r>
    </w:p>
    <w:p w14:paraId="7D2D5DAD"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&lt;/DFProperties&gt;</w:t>
      </w:r>
    </w:p>
    <w:p w14:paraId="506FBAC5"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75FC6">
        <w:rPr>
          <w:rFonts w:ascii="Courier New" w:hAnsi="Courier New" w:cs="Courier New"/>
          <w:sz w:val="16"/>
          <w:szCs w:val="16"/>
        </w:rPr>
        <w:tab/>
        <w:t>&lt;/Node&gt;</w:t>
      </w:r>
    </w:p>
    <w:p w14:paraId="695CFA65"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75FC6">
        <w:rPr>
          <w:rFonts w:ascii="Courier New" w:hAnsi="Courier New" w:cs="Courier New"/>
          <w:sz w:val="16"/>
          <w:szCs w:val="16"/>
        </w:rPr>
        <w:t>&lt;/Node&gt;</w:t>
      </w:r>
    </w:p>
    <w:p w14:paraId="2EFEE4EF"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75FC6">
        <w:rPr>
          <w:rFonts w:ascii="Courier New" w:hAnsi="Courier New" w:cs="Courier New"/>
          <w:sz w:val="16"/>
          <w:szCs w:val="16"/>
        </w:rPr>
        <w:t>&lt;Node&gt;</w:t>
      </w:r>
    </w:p>
    <w:p w14:paraId="03A1826A"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75FC6">
        <w:rPr>
          <w:rFonts w:ascii="Courier New" w:hAnsi="Courier New" w:cs="Courier New"/>
          <w:sz w:val="16"/>
          <w:szCs w:val="16"/>
        </w:rPr>
        <w:tab/>
        <w:t>&lt;NodeName&gt;Video&lt;/NodeName&gt;</w:t>
      </w:r>
    </w:p>
    <w:p w14:paraId="6614CAF6"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75FC6">
        <w:rPr>
          <w:rFonts w:ascii="Courier New" w:hAnsi="Courier New" w:cs="Courier New"/>
          <w:sz w:val="16"/>
          <w:szCs w:val="16"/>
        </w:rPr>
        <w:tab/>
      </w:r>
      <w:r w:rsidR="00106447" w:rsidRPr="005A5C25">
        <w:rPr>
          <w:rFonts w:ascii="Courier New" w:hAnsi="Courier New" w:cs="Courier New"/>
          <w:sz w:val="16"/>
          <w:szCs w:val="16"/>
        </w:rPr>
        <w:t>&lt;DFProperties&gt;</w:t>
      </w:r>
    </w:p>
    <w:p w14:paraId="46BB30E2"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&lt;AccessType&gt;</w:t>
      </w:r>
    </w:p>
    <w:p w14:paraId="164F2F10"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&lt;Get/&gt;</w:t>
      </w:r>
    </w:p>
    <w:p w14:paraId="76CD2DEF" w14:textId="77777777" w:rsidR="00106447" w:rsidRPr="00AC3D5A"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AC3D5A">
        <w:rPr>
          <w:rFonts w:ascii="Courier New" w:hAnsi="Courier New" w:cs="Courier New"/>
          <w:sz w:val="16"/>
          <w:szCs w:val="16"/>
        </w:rPr>
        <w:t>&lt;/AccessType&gt;</w:t>
      </w:r>
    </w:p>
    <w:p w14:paraId="386821B6" w14:textId="77777777" w:rsidR="00106447" w:rsidRPr="00AC3D5A"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AC3D5A">
        <w:rPr>
          <w:rFonts w:ascii="Courier New" w:hAnsi="Courier New" w:cs="Courier New"/>
          <w:sz w:val="16"/>
          <w:szCs w:val="16"/>
        </w:rPr>
        <w:t>&lt;DFFormat&gt;</w:t>
      </w:r>
    </w:p>
    <w:p w14:paraId="0DE20E93" w14:textId="77777777" w:rsidR="00106447" w:rsidRPr="00AC3D5A"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AC3D5A">
        <w:rPr>
          <w:rFonts w:ascii="Courier New" w:hAnsi="Courier New" w:cs="Courier New"/>
          <w:sz w:val="16"/>
          <w:szCs w:val="16"/>
        </w:rPr>
        <w:tab/>
        <w:t>&lt;node/&gt;</w:t>
      </w:r>
    </w:p>
    <w:p w14:paraId="3455CD82" w14:textId="77777777" w:rsidR="00106447" w:rsidRPr="00AC3D5A"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AC3D5A">
        <w:rPr>
          <w:rFonts w:ascii="Courier New" w:hAnsi="Courier New" w:cs="Courier New"/>
          <w:sz w:val="16"/>
          <w:szCs w:val="16"/>
        </w:rPr>
        <w:t>&lt;/DFFormat&gt;</w:t>
      </w:r>
    </w:p>
    <w:p w14:paraId="5AB9BF3A" w14:textId="77777777" w:rsidR="00106447" w:rsidRPr="00AC3D5A"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AC3D5A">
        <w:rPr>
          <w:rFonts w:ascii="Courier New" w:hAnsi="Courier New" w:cs="Courier New"/>
          <w:sz w:val="16"/>
          <w:szCs w:val="16"/>
        </w:rPr>
        <w:t>&lt;Occurrence&gt;</w:t>
      </w:r>
    </w:p>
    <w:p w14:paraId="22EA0D75"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AC3D5A">
        <w:rPr>
          <w:rFonts w:ascii="Courier New" w:hAnsi="Courier New" w:cs="Courier New"/>
          <w:sz w:val="16"/>
          <w:szCs w:val="16"/>
        </w:rPr>
        <w:tab/>
      </w:r>
      <w:r w:rsidR="00106447" w:rsidRPr="005A5C25">
        <w:rPr>
          <w:rFonts w:ascii="Courier New" w:hAnsi="Courier New" w:cs="Courier New"/>
          <w:sz w:val="16"/>
          <w:szCs w:val="16"/>
        </w:rPr>
        <w:t>&lt;ZeroOrOne/&gt;</w:t>
      </w:r>
    </w:p>
    <w:p w14:paraId="0812FEE0"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&lt;/Occurrence&gt;</w:t>
      </w:r>
    </w:p>
    <w:p w14:paraId="5BC881C8"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&lt;DFTitle&gt;The QoE video metrics node&lt;/DFTitle&gt;</w:t>
      </w:r>
    </w:p>
    <w:p w14:paraId="3627CE84"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&lt;DFType&gt;</w:t>
      </w:r>
    </w:p>
    <w:p w14:paraId="302A7745"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&lt;DDFName/&gt;</w:t>
      </w:r>
    </w:p>
    <w:p w14:paraId="682E5952"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&lt;/DFType&gt;</w:t>
      </w:r>
    </w:p>
    <w:p w14:paraId="55259506"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75FC6">
        <w:rPr>
          <w:rFonts w:ascii="Courier New" w:hAnsi="Courier New" w:cs="Courier New"/>
          <w:sz w:val="16"/>
          <w:szCs w:val="16"/>
        </w:rPr>
        <w:tab/>
        <w:t>&lt;/DFProperties&gt;</w:t>
      </w:r>
    </w:p>
    <w:p w14:paraId="1DD2F926"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75FC6">
        <w:rPr>
          <w:rFonts w:ascii="Courier New" w:hAnsi="Courier New" w:cs="Courier New"/>
          <w:sz w:val="16"/>
          <w:szCs w:val="16"/>
        </w:rPr>
        <w:tab/>
        <w:t>&lt;Node&gt;</w:t>
      </w:r>
    </w:p>
    <w:p w14:paraId="41ACE4D8"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&lt;NodeName&gt;Metric&lt;/NodeName&gt;</w:t>
      </w:r>
    </w:p>
    <w:p w14:paraId="20D41B98"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&lt;DFProperties&gt;</w:t>
      </w:r>
    </w:p>
    <w:p w14:paraId="043369FE"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&lt;AccessType&gt;</w:t>
      </w:r>
    </w:p>
    <w:p w14:paraId="4375EB99"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&lt;Get/&gt;</w:t>
      </w:r>
    </w:p>
    <w:p w14:paraId="1DDC1A83"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&lt;/AccessType&gt;</w:t>
      </w:r>
    </w:p>
    <w:p w14:paraId="1FF1C379"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&lt;DFFormat&gt;</w:t>
      </w:r>
    </w:p>
    <w:p w14:paraId="18E4AF0F"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&lt;chr/&gt;</w:t>
      </w:r>
    </w:p>
    <w:p w14:paraId="181C8B79"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&lt;/DFFormat&gt;</w:t>
      </w:r>
    </w:p>
    <w:p w14:paraId="1A1F5D34"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&lt;Occurrence&gt;</w:t>
      </w:r>
    </w:p>
    <w:p w14:paraId="404748DE"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&lt;ZeroOrMore/&gt;</w:t>
      </w:r>
    </w:p>
    <w:p w14:paraId="09C3303D"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&lt;/Occurrence&gt;</w:t>
      </w:r>
    </w:p>
    <w:p w14:paraId="201E417E"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&lt;DFType&gt;</w:t>
      </w:r>
    </w:p>
    <w:p w14:paraId="43C3547E"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&lt;DDFName/&gt;</w:t>
      </w:r>
    </w:p>
    <w:p w14:paraId="378D37D2"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&lt;/DFType&gt;</w:t>
      </w:r>
    </w:p>
    <w:p w14:paraId="3FA34928"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&lt;/DFProperties&gt;</w:t>
      </w:r>
    </w:p>
    <w:p w14:paraId="763A6383"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75FC6">
        <w:rPr>
          <w:rFonts w:ascii="Courier New" w:hAnsi="Courier New" w:cs="Courier New"/>
          <w:sz w:val="16"/>
          <w:szCs w:val="16"/>
        </w:rPr>
        <w:tab/>
        <w:t>&lt;/Node&gt;</w:t>
      </w:r>
    </w:p>
    <w:p w14:paraId="39088C94"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75FC6">
        <w:rPr>
          <w:rFonts w:ascii="Courier New" w:hAnsi="Courier New" w:cs="Courier New"/>
          <w:sz w:val="16"/>
          <w:szCs w:val="16"/>
        </w:rPr>
        <w:tab/>
        <w:t>&lt;Node&gt;</w:t>
      </w:r>
    </w:p>
    <w:p w14:paraId="1805EA80"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&lt;NodeName&gt;Ext&lt;/NodeName&gt;</w:t>
      </w:r>
    </w:p>
    <w:p w14:paraId="3601F715"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&lt;DFProperties&gt;</w:t>
      </w:r>
    </w:p>
    <w:p w14:paraId="0470BE85"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r>
      <w:r w:rsidR="00106447" w:rsidRPr="000370F5">
        <w:rPr>
          <w:rFonts w:ascii="Courier New" w:hAnsi="Courier New" w:cs="Courier New"/>
          <w:sz w:val="16"/>
          <w:szCs w:val="16"/>
        </w:rPr>
        <w:t>&lt;AccessType&gt;</w:t>
      </w:r>
    </w:p>
    <w:p w14:paraId="74499847"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&lt;Get/&gt;</w:t>
      </w:r>
    </w:p>
    <w:p w14:paraId="4663E330"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&lt;/AccessType&gt;</w:t>
      </w:r>
    </w:p>
    <w:p w14:paraId="010F8AF9"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&lt;DFFormat&gt;</w:t>
      </w:r>
    </w:p>
    <w:p w14:paraId="4C532076"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&lt;node/&gt;</w:t>
      </w:r>
    </w:p>
    <w:p w14:paraId="2C113CF1"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&lt;/DFFormat&gt;</w:t>
      </w:r>
    </w:p>
    <w:p w14:paraId="2C5BA1F9"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&lt;Occurrence&gt;</w:t>
      </w:r>
    </w:p>
    <w:p w14:paraId="52619EAE"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&lt;ZeroOrOne/&gt;</w:t>
      </w:r>
    </w:p>
    <w:p w14:paraId="06114F28"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&lt;/Occurrence&gt;</w:t>
      </w:r>
    </w:p>
    <w:p w14:paraId="6116721E"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&lt;Scope&gt;</w:t>
      </w:r>
    </w:p>
    <w:p w14:paraId="3524D8C4"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&lt;Permanent/&gt;</w:t>
      </w:r>
    </w:p>
    <w:p w14:paraId="619CB84F"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r>
      <w:r w:rsidR="00106447" w:rsidRPr="00E51074">
        <w:rPr>
          <w:rFonts w:ascii="Courier New" w:hAnsi="Courier New" w:cs="Courier New"/>
          <w:sz w:val="16"/>
          <w:szCs w:val="16"/>
        </w:rPr>
        <w:t>&lt;/Scope&gt;</w:t>
      </w:r>
    </w:p>
    <w:p w14:paraId="5457981F"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ab/>
      </w:r>
      <w:r w:rsidR="00106447" w:rsidRPr="005A5C25">
        <w:rPr>
          <w:rFonts w:ascii="Courier New" w:hAnsi="Courier New" w:cs="Courier New"/>
          <w:sz w:val="16"/>
          <w:szCs w:val="16"/>
        </w:rPr>
        <w:t>&lt;DFTitle&gt;A collection of all extension objects&lt;/DFTitle&gt;</w:t>
      </w:r>
    </w:p>
    <w:p w14:paraId="3F73CCE8"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&lt;DFType&gt;</w:t>
      </w:r>
    </w:p>
    <w:p w14:paraId="5888AC7B"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&lt;DDFName/&gt;</w:t>
      </w:r>
    </w:p>
    <w:p w14:paraId="0E4DE079"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&lt;/DFType&gt;</w:t>
      </w:r>
    </w:p>
    <w:p w14:paraId="5CA94A1D"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&lt;/DFProperties&gt;</w:t>
      </w:r>
    </w:p>
    <w:p w14:paraId="658D114D"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&lt;/Node&gt;</w:t>
      </w:r>
    </w:p>
    <w:p w14:paraId="6FDD9DD9"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&lt;/Node&gt;</w:t>
      </w:r>
    </w:p>
    <w:p w14:paraId="23FD76BC"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&lt;Node&gt;</w:t>
      </w:r>
    </w:p>
    <w:p w14:paraId="4DC0C929"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&lt;NodeName&gt;Text&lt;/NodeName&gt;</w:t>
      </w:r>
    </w:p>
    <w:p w14:paraId="77F212F1"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&lt;DFProperties&gt;</w:t>
      </w:r>
    </w:p>
    <w:p w14:paraId="1CCD9AB8"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&lt;AccessType&gt;</w:t>
      </w:r>
    </w:p>
    <w:p w14:paraId="16B53F5E"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&lt;Get/&gt;</w:t>
      </w:r>
    </w:p>
    <w:p w14:paraId="424CA74E"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&lt;/AccessType&gt;</w:t>
      </w:r>
    </w:p>
    <w:p w14:paraId="11BB30FB"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&lt;DFFormat&gt;</w:t>
      </w:r>
    </w:p>
    <w:p w14:paraId="5552D843"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&lt;node/&gt;</w:t>
      </w:r>
    </w:p>
    <w:p w14:paraId="663F5C54"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&lt;/DFFormat&gt;</w:t>
      </w:r>
    </w:p>
    <w:p w14:paraId="27C5E220"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&lt;Occurrence&gt;</w:t>
      </w:r>
    </w:p>
    <w:p w14:paraId="6D80B6C5"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r>
      <w:r w:rsidR="00106447" w:rsidRPr="005A5C25">
        <w:rPr>
          <w:rFonts w:ascii="Courier New" w:hAnsi="Courier New" w:cs="Courier New"/>
          <w:sz w:val="16"/>
          <w:szCs w:val="16"/>
        </w:rPr>
        <w:t>&lt;ZeroOrOne/&gt;</w:t>
      </w:r>
    </w:p>
    <w:p w14:paraId="7DF098E7"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&lt;/Occurrence&gt;</w:t>
      </w:r>
    </w:p>
    <w:p w14:paraId="1226C125"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&lt;DFTitle&gt;The QoE timed text metrics node&lt;/DFTitle&gt;</w:t>
      </w:r>
    </w:p>
    <w:p w14:paraId="73CC5938"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&lt;DFType&gt;</w:t>
      </w:r>
    </w:p>
    <w:p w14:paraId="01879CB4"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&lt;DDFName/&gt;</w:t>
      </w:r>
    </w:p>
    <w:p w14:paraId="4A935379"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&lt;/DFType&gt;</w:t>
      </w:r>
    </w:p>
    <w:p w14:paraId="10F617A3"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75FC6">
        <w:rPr>
          <w:rFonts w:ascii="Courier New" w:hAnsi="Courier New" w:cs="Courier New"/>
          <w:sz w:val="16"/>
          <w:szCs w:val="16"/>
        </w:rPr>
        <w:tab/>
        <w:t>&lt;/DFProperties&gt;</w:t>
      </w:r>
    </w:p>
    <w:p w14:paraId="4BF57C84"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75FC6">
        <w:rPr>
          <w:rFonts w:ascii="Courier New" w:hAnsi="Courier New" w:cs="Courier New"/>
          <w:sz w:val="16"/>
          <w:szCs w:val="16"/>
        </w:rPr>
        <w:tab/>
        <w:t>&lt;Node&gt;</w:t>
      </w:r>
    </w:p>
    <w:p w14:paraId="23B6A58D"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&lt;NodeName&gt;Metric&lt;/NodeName&gt;</w:t>
      </w:r>
    </w:p>
    <w:p w14:paraId="30F9E4A5"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&lt;DFProperties&gt;</w:t>
      </w:r>
    </w:p>
    <w:p w14:paraId="7DC56049"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&lt;AccessType&gt;</w:t>
      </w:r>
    </w:p>
    <w:p w14:paraId="180BC243"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&lt;Get/&gt;</w:t>
      </w:r>
    </w:p>
    <w:p w14:paraId="162853FE"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&lt;/AccessType&gt;</w:t>
      </w:r>
    </w:p>
    <w:p w14:paraId="242AEDF9"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&lt;DFFormat&gt;</w:t>
      </w:r>
    </w:p>
    <w:p w14:paraId="1DF833DD"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&lt;chr/&gt;</w:t>
      </w:r>
    </w:p>
    <w:p w14:paraId="55EA66EC"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&lt;/DFFormat&gt;</w:t>
      </w:r>
    </w:p>
    <w:p w14:paraId="1C7B4A12"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&lt;Occurrence&gt;</w:t>
      </w:r>
    </w:p>
    <w:p w14:paraId="40D56251"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&lt;ZeroOrOne/&gt;</w:t>
      </w:r>
    </w:p>
    <w:p w14:paraId="552985BB"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&lt;/Occurrence&gt;</w:t>
      </w:r>
    </w:p>
    <w:p w14:paraId="34FC3BA3"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&lt;DFType&gt;</w:t>
      </w:r>
    </w:p>
    <w:p w14:paraId="4B88BAD9"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&lt;DDFName/&gt;</w:t>
      </w:r>
    </w:p>
    <w:p w14:paraId="5775007B"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t>&lt;/DFType&gt;</w:t>
      </w:r>
    </w:p>
    <w:p w14:paraId="3EA04CDE"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&lt;/DFProperties&gt;</w:t>
      </w:r>
    </w:p>
    <w:p w14:paraId="26B1C6DA"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75FC6">
        <w:rPr>
          <w:rFonts w:ascii="Courier New" w:hAnsi="Courier New" w:cs="Courier New"/>
          <w:sz w:val="16"/>
          <w:szCs w:val="16"/>
        </w:rPr>
        <w:tab/>
        <w:t>&lt;/Node&gt;</w:t>
      </w:r>
    </w:p>
    <w:p w14:paraId="0D2669BF"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075FC6">
        <w:rPr>
          <w:rFonts w:ascii="Courier New" w:hAnsi="Courier New" w:cs="Courier New"/>
          <w:sz w:val="16"/>
          <w:szCs w:val="16"/>
        </w:rPr>
        <w:tab/>
        <w:t>&lt;Node&gt;</w:t>
      </w:r>
    </w:p>
    <w:p w14:paraId="15B381FB"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&lt;NodeName&gt;Ext&lt;/NodeName&gt;</w:t>
      </w:r>
    </w:p>
    <w:p w14:paraId="228E3980" w14:textId="77777777" w:rsidR="00106447" w:rsidRPr="00075FC6"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&lt;DFProperties&gt;</w:t>
      </w:r>
    </w:p>
    <w:p w14:paraId="4540A9A2"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75FC6">
        <w:rPr>
          <w:rFonts w:ascii="Courier New" w:hAnsi="Courier New" w:cs="Courier New"/>
          <w:sz w:val="16"/>
          <w:szCs w:val="16"/>
        </w:rPr>
        <w:tab/>
      </w:r>
      <w:r w:rsidR="00106447" w:rsidRPr="000370F5">
        <w:rPr>
          <w:rFonts w:ascii="Courier New" w:hAnsi="Courier New" w:cs="Courier New"/>
          <w:sz w:val="16"/>
          <w:szCs w:val="16"/>
        </w:rPr>
        <w:t>&lt;AccessType&gt;</w:t>
      </w:r>
    </w:p>
    <w:p w14:paraId="5CB8864A"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&lt;Get/&gt;</w:t>
      </w:r>
    </w:p>
    <w:p w14:paraId="2E04A7F0"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&lt;/AccessType&gt;</w:t>
      </w:r>
    </w:p>
    <w:p w14:paraId="03AB80FA"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&lt;DFFormat&gt;</w:t>
      </w:r>
    </w:p>
    <w:p w14:paraId="657FA1AD"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&lt;node/&gt;</w:t>
      </w:r>
    </w:p>
    <w:p w14:paraId="6C6A6627"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&lt;/DFFormat&gt;</w:t>
      </w:r>
    </w:p>
    <w:p w14:paraId="48DDCD1F"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&lt;Occurrence&gt;</w:t>
      </w:r>
    </w:p>
    <w:p w14:paraId="0012E7EC"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&lt;ZeroOrOne/&gt;</w:t>
      </w:r>
    </w:p>
    <w:p w14:paraId="7057EB0D"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&lt;/Occurrence&gt;</w:t>
      </w:r>
    </w:p>
    <w:p w14:paraId="77E132E7"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t>&lt;Scope&gt;</w:t>
      </w:r>
    </w:p>
    <w:p w14:paraId="156AC606" w14:textId="77777777" w:rsidR="00106447" w:rsidRPr="000370F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&lt;Permanent/&gt;</w:t>
      </w:r>
    </w:p>
    <w:p w14:paraId="3C3BA2A1"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0370F5">
        <w:rPr>
          <w:rFonts w:ascii="Courier New" w:hAnsi="Courier New" w:cs="Courier New"/>
          <w:sz w:val="16"/>
          <w:szCs w:val="16"/>
        </w:rPr>
        <w:tab/>
      </w:r>
      <w:r w:rsidR="00106447" w:rsidRPr="00E51074">
        <w:rPr>
          <w:rFonts w:ascii="Courier New" w:hAnsi="Courier New" w:cs="Courier New"/>
          <w:sz w:val="16"/>
          <w:szCs w:val="16"/>
        </w:rPr>
        <w:t>&lt;/Scope&gt;</w:t>
      </w:r>
    </w:p>
    <w:p w14:paraId="56DADB25"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ab/>
      </w:r>
      <w:r w:rsidR="00106447" w:rsidRPr="005A5C25">
        <w:rPr>
          <w:rFonts w:ascii="Courier New" w:hAnsi="Courier New" w:cs="Courier New"/>
          <w:sz w:val="16"/>
          <w:szCs w:val="16"/>
        </w:rPr>
        <w:t>&lt;DFTitle&gt;A collection of all extension objects&lt;/DFTitle&gt;</w:t>
      </w:r>
    </w:p>
    <w:p w14:paraId="2516006C"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&lt;DFType&gt;</w:t>
      </w:r>
    </w:p>
    <w:p w14:paraId="581AEAE0"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&lt;DDFName/&gt;</w:t>
      </w:r>
    </w:p>
    <w:p w14:paraId="1BB183B2"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ab/>
        <w:t>&lt;/DFType&gt;</w:t>
      </w:r>
    </w:p>
    <w:p w14:paraId="041601DC"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&lt;/DFProperties&gt;</w:t>
      </w:r>
    </w:p>
    <w:p w14:paraId="5B51FF41"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&lt;/Node&gt;</w:t>
      </w:r>
    </w:p>
    <w:p w14:paraId="73BA5280"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&lt;/Node&gt;</w:t>
      </w:r>
    </w:p>
    <w:p w14:paraId="4DFBFC4C"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&lt;Node&gt;</w:t>
      </w:r>
    </w:p>
    <w:p w14:paraId="570ADCEE"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&lt;NodeName&gt;Ext&lt;/NodeName&gt;</w:t>
      </w:r>
    </w:p>
    <w:p w14:paraId="56CA70D3"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5A5C25">
        <w:rPr>
          <w:rFonts w:ascii="Courier New" w:hAnsi="Courier New" w:cs="Courier New"/>
          <w:sz w:val="16"/>
          <w:szCs w:val="16"/>
        </w:rPr>
        <w:tab/>
        <w:t>&lt;DFProperties&gt;</w:t>
      </w:r>
    </w:p>
    <w:p w14:paraId="2F572ABE"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&lt;AccessType&gt;</w:t>
      </w:r>
    </w:p>
    <w:p w14:paraId="3E0F7791"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ab/>
        <w:t>&lt;Get/&gt;</w:t>
      </w:r>
    </w:p>
    <w:p w14:paraId="726AC685"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&lt;/AccessType&gt;</w:t>
      </w:r>
    </w:p>
    <w:p w14:paraId="054EDC26"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&lt;DFFormat&gt;</w:t>
      </w:r>
    </w:p>
    <w:p w14:paraId="3D604CC9"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ab/>
        <w:t>&lt;node/&gt;</w:t>
      </w:r>
    </w:p>
    <w:p w14:paraId="326E9097"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&lt;/DFFormat&gt;</w:t>
      </w:r>
    </w:p>
    <w:p w14:paraId="56ADB4F7"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&lt;Occurrence&gt;</w:t>
      </w:r>
    </w:p>
    <w:p w14:paraId="610445D7"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ab/>
        <w:t>&lt;ZeroOrOne/&gt;</w:t>
      </w:r>
    </w:p>
    <w:p w14:paraId="7BF82856"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&lt;/Occurrence&gt;</w:t>
      </w:r>
    </w:p>
    <w:p w14:paraId="7A306645"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&lt;Scope&gt;</w:t>
      </w:r>
    </w:p>
    <w:p w14:paraId="2DD06F29"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ab/>
        <w:t>&lt;Permanent/&gt;</w:t>
      </w:r>
    </w:p>
    <w:p w14:paraId="304548BE"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&lt;/Scope&gt;</w:t>
      </w:r>
    </w:p>
    <w:p w14:paraId="6D047A7C" w14:textId="77777777" w:rsidR="00106447" w:rsidRPr="005A5C25"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5A5C25">
        <w:rPr>
          <w:rFonts w:ascii="Courier New" w:hAnsi="Courier New" w:cs="Courier New"/>
          <w:sz w:val="16"/>
          <w:szCs w:val="16"/>
        </w:rPr>
        <w:t>&lt;DFTitle&gt;A collection of all extension objects&lt;/DFTitle&gt;</w:t>
      </w:r>
    </w:p>
    <w:p w14:paraId="5FDBE29A"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&lt;DFType&gt;</w:t>
      </w:r>
    </w:p>
    <w:p w14:paraId="11911C05"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ab/>
        <w:t>&lt;DDFName/&gt;</w:t>
      </w:r>
    </w:p>
    <w:p w14:paraId="06EC98C7"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sidR="00106447" w:rsidRPr="00E51074">
        <w:rPr>
          <w:rFonts w:ascii="Courier New" w:hAnsi="Courier New" w:cs="Courier New"/>
          <w:sz w:val="16"/>
          <w:szCs w:val="16"/>
        </w:rPr>
        <w:t>&lt;/DFType&gt;</w:t>
      </w:r>
    </w:p>
    <w:p w14:paraId="3DADBD2B"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E51074">
        <w:rPr>
          <w:rFonts w:ascii="Courier New" w:hAnsi="Courier New" w:cs="Courier New"/>
          <w:sz w:val="16"/>
          <w:szCs w:val="16"/>
        </w:rPr>
        <w:tab/>
        <w:t>&lt;/DFProperties&gt;</w:t>
      </w:r>
    </w:p>
    <w:p w14:paraId="4D3F0146" w14:textId="77777777" w:rsidR="00106447" w:rsidRPr="00E51074" w:rsidRDefault="006E7973" w:rsidP="00106447">
      <w:pPr>
        <w:spacing w:after="0"/>
        <w:rPr>
          <w:rFonts w:ascii="Courier New" w:hAnsi="Courier New" w:cs="Courier New"/>
          <w:sz w:val="16"/>
          <w:szCs w:val="16"/>
        </w:rPr>
      </w:pPr>
      <w:r>
        <w:rPr>
          <w:rFonts w:ascii="Courier New" w:hAnsi="Courier New" w:cs="Courier New"/>
          <w:sz w:val="16"/>
          <w:szCs w:val="16"/>
        </w:rPr>
        <w:tab/>
      </w:r>
      <w:r w:rsidR="00106447" w:rsidRPr="00E51074">
        <w:rPr>
          <w:rFonts w:ascii="Courier New" w:hAnsi="Courier New" w:cs="Courier New"/>
          <w:sz w:val="16"/>
          <w:szCs w:val="16"/>
        </w:rPr>
        <w:t>&lt;/Node&gt;</w:t>
      </w:r>
    </w:p>
    <w:p w14:paraId="0520AE6E" w14:textId="77777777" w:rsidR="00106447" w:rsidRPr="00E51074" w:rsidRDefault="00106447" w:rsidP="00106447">
      <w:pPr>
        <w:spacing w:after="0"/>
        <w:rPr>
          <w:rFonts w:ascii="Courier New" w:hAnsi="Courier New" w:cs="Courier New"/>
          <w:sz w:val="16"/>
          <w:szCs w:val="16"/>
        </w:rPr>
      </w:pPr>
      <w:r w:rsidRPr="00E51074">
        <w:rPr>
          <w:rFonts w:ascii="Courier New" w:hAnsi="Courier New" w:cs="Courier New"/>
          <w:sz w:val="16"/>
          <w:szCs w:val="16"/>
        </w:rPr>
        <w:tab/>
        <w:t>&lt;/Node&gt;</w:t>
      </w:r>
    </w:p>
    <w:p w14:paraId="51D056D3" w14:textId="77777777" w:rsidR="00106447" w:rsidRPr="00E51074" w:rsidRDefault="00106447" w:rsidP="00106447">
      <w:pPr>
        <w:spacing w:after="0"/>
        <w:rPr>
          <w:rFonts w:ascii="Courier New" w:hAnsi="Courier New" w:cs="Courier New"/>
          <w:sz w:val="16"/>
          <w:szCs w:val="16"/>
        </w:rPr>
      </w:pPr>
      <w:r w:rsidRPr="00E51074">
        <w:rPr>
          <w:rFonts w:ascii="Courier New" w:hAnsi="Courier New" w:cs="Courier New"/>
          <w:sz w:val="16"/>
          <w:szCs w:val="16"/>
        </w:rPr>
        <w:t>&lt;/MgmtTree&gt;</w:t>
      </w:r>
    </w:p>
    <w:p w14:paraId="409FC494" w14:textId="77777777" w:rsidR="00B579B0" w:rsidRPr="00E51074" w:rsidRDefault="00B579B0" w:rsidP="00B579B0">
      <w:pPr>
        <w:pStyle w:val="FP"/>
      </w:pPr>
    </w:p>
    <w:p w14:paraId="4C453922" w14:textId="77777777" w:rsidR="006E1F3E" w:rsidRPr="00E51074" w:rsidRDefault="006E1F3E" w:rsidP="006E1F3E">
      <w:pPr>
        <w:pStyle w:val="Heading8"/>
      </w:pPr>
      <w:r w:rsidRPr="00E51074">
        <w:br w:type="page"/>
      </w:r>
      <w:bookmarkStart w:id="580" w:name="_Toc524275787"/>
      <w:bookmarkStart w:id="581" w:name="_Toc51757402"/>
      <w:r w:rsidR="00BF7363" w:rsidRPr="00E51074">
        <w:t>Annex Q</w:t>
      </w:r>
      <w:r w:rsidR="00A868F8" w:rsidRPr="00E51074">
        <w:t xml:space="preserve"> (informative):</w:t>
      </w:r>
      <w:r w:rsidR="00A868F8" w:rsidRPr="00E51074">
        <w:br/>
      </w:r>
      <w:r w:rsidR="00943F93" w:rsidRPr="00E51074">
        <w:t>V</w:t>
      </w:r>
      <w:r w:rsidR="00760523" w:rsidRPr="00E51074">
        <w:t>oid</w:t>
      </w:r>
      <w:bookmarkEnd w:id="580"/>
      <w:bookmarkEnd w:id="581"/>
    </w:p>
    <w:p w14:paraId="16AD9F40" w14:textId="77777777" w:rsidR="00B579B0" w:rsidRPr="00E51074" w:rsidRDefault="00B579B0" w:rsidP="00B579B0">
      <w:pPr>
        <w:pStyle w:val="FP"/>
      </w:pPr>
    </w:p>
    <w:p w14:paraId="1DC3222F" w14:textId="77777777" w:rsidR="007B0C8E" w:rsidRPr="00AC3D5A" w:rsidRDefault="007B0C8E" w:rsidP="007B0C8E">
      <w:pPr>
        <w:pStyle w:val="Heading8"/>
      </w:pPr>
      <w:r w:rsidRPr="00AC3D5A">
        <w:br w:type="page"/>
      </w:r>
      <w:bookmarkStart w:id="582" w:name="_Toc524275788"/>
      <w:bookmarkStart w:id="583" w:name="_Toc51757403"/>
      <w:r w:rsidRPr="00AC3D5A">
        <w:t>Annex R (normative):</w:t>
      </w:r>
      <w:r w:rsidRPr="00AC3D5A">
        <w:br/>
        <w:t>Content Protection extensions</w:t>
      </w:r>
      <w:bookmarkEnd w:id="582"/>
      <w:bookmarkEnd w:id="583"/>
    </w:p>
    <w:p w14:paraId="620326EF" w14:textId="77777777" w:rsidR="007B0C8E" w:rsidRDefault="007B0C8E" w:rsidP="007B0C8E">
      <w:r>
        <w:t>This annex specifies extensions to support protected PSS streaming, typically in conjunction with a Digital Rights Management system. The following is defined in the following clauses:</w:t>
      </w:r>
    </w:p>
    <w:p w14:paraId="2DF99211" w14:textId="77777777" w:rsidR="007B0C8E" w:rsidRDefault="00B74AAD" w:rsidP="00B74AAD">
      <w:pPr>
        <w:pStyle w:val="B1"/>
      </w:pPr>
      <w:r>
        <w:t>-</w:t>
      </w:r>
      <w:r>
        <w:tab/>
      </w:r>
      <w:r w:rsidR="007B0C8E">
        <w:t>the use of ISMACryp for transport of confidentiality protected PSS streams</w:t>
      </w:r>
    </w:p>
    <w:p w14:paraId="5A655796" w14:textId="77777777" w:rsidR="007B0C8E" w:rsidRDefault="00B74AAD" w:rsidP="00B74AAD">
      <w:pPr>
        <w:pStyle w:val="B1"/>
      </w:pPr>
      <w:r>
        <w:t>-</w:t>
      </w:r>
      <w:r>
        <w:tab/>
      </w:r>
      <w:r w:rsidR="007B0C8E">
        <w:t>the optional use of OMA BCAST Short-Term Key Messages for carriage of frequently changing keys over UDP</w:t>
      </w:r>
    </w:p>
    <w:p w14:paraId="7CDE0548" w14:textId="77777777" w:rsidR="007B0C8E" w:rsidRDefault="00B74AAD" w:rsidP="00B74AAD">
      <w:pPr>
        <w:pStyle w:val="B1"/>
      </w:pPr>
      <w:r>
        <w:t>-</w:t>
      </w:r>
      <w:r>
        <w:tab/>
      </w:r>
      <w:r w:rsidR="007B0C8E">
        <w:t>SDP signalling for the use of protected PSS streaming</w:t>
      </w:r>
    </w:p>
    <w:p w14:paraId="6C7D9BA8" w14:textId="77777777" w:rsidR="007B0C8E" w:rsidRDefault="007B0C8E" w:rsidP="007B0C8E">
      <w:pPr>
        <w:pStyle w:val="FP"/>
      </w:pPr>
    </w:p>
    <w:p w14:paraId="29C969A7" w14:textId="77777777" w:rsidR="007B0C8E" w:rsidRDefault="007B0C8E" w:rsidP="007B0C8E">
      <w:pPr>
        <w:pStyle w:val="Heading1"/>
      </w:pPr>
      <w:bookmarkStart w:id="584" w:name="_Toc524275789"/>
      <w:bookmarkStart w:id="585" w:name="_Toc51757404"/>
      <w:r>
        <w:t>R.1</w:t>
      </w:r>
      <w:r>
        <w:tab/>
        <w:t>Encryption and Transport of Protected PSS Streams</w:t>
      </w:r>
      <w:bookmarkEnd w:id="584"/>
      <w:bookmarkEnd w:id="585"/>
    </w:p>
    <w:p w14:paraId="2EE6FB9E" w14:textId="77777777" w:rsidR="007B0C8E" w:rsidRPr="008C3CB4" w:rsidRDefault="007B0C8E" w:rsidP="007B0C8E">
      <w:pPr>
        <w:pStyle w:val="Heading2"/>
      </w:pPr>
      <w:bookmarkStart w:id="586" w:name="_Toc524275790"/>
      <w:bookmarkStart w:id="587" w:name="_Toc51757405"/>
      <w:r>
        <w:t>R</w:t>
      </w:r>
      <w:r w:rsidRPr="008C3CB4">
        <w:t>.1.1</w:t>
      </w:r>
      <w:r>
        <w:tab/>
      </w:r>
      <w:r w:rsidRPr="008C3CB4">
        <w:t>Overview</w:t>
      </w:r>
      <w:bookmarkEnd w:id="586"/>
      <w:bookmarkEnd w:id="587"/>
    </w:p>
    <w:p w14:paraId="6E4FAEF8" w14:textId="77777777" w:rsidR="007B0C8E" w:rsidRPr="0059436E" w:rsidRDefault="007B0C8E" w:rsidP="007B0C8E">
      <w:r>
        <w:t xml:space="preserve">Streaming of content protected PSS streams according to this specification uses ISMACryp 2.0 </w:t>
      </w:r>
      <w:r w:rsidRPr="00FA7A63">
        <w:t>[</w:t>
      </w:r>
      <w:r>
        <w:t>102] which is backward compatible to ISMACryp 1.1 [101]. Streaming content is either directly encrypted using content keys provided by a DRM system, or optionally with traffic keys transported in an additional key stream. This specification defines a mapping for traffic keys transported using the OMA BCAST Short Term Key Messages (STKM) format [103].</w:t>
      </w:r>
    </w:p>
    <w:p w14:paraId="01F84061" w14:textId="77777777" w:rsidR="007B0C8E" w:rsidRPr="006E251D" w:rsidRDefault="007B0C8E" w:rsidP="007B0C8E">
      <w:pPr>
        <w:pStyle w:val="Heading2"/>
      </w:pPr>
      <w:bookmarkStart w:id="588" w:name="_Toc524275791"/>
      <w:bookmarkStart w:id="589" w:name="_Toc51757406"/>
      <w:r>
        <w:t>R.1.2</w:t>
      </w:r>
      <w:r w:rsidR="001750A6">
        <w:tab/>
      </w:r>
      <w:r w:rsidRPr="006E251D">
        <w:t>Stream format</w:t>
      </w:r>
      <w:bookmarkEnd w:id="588"/>
      <w:bookmarkEnd w:id="589"/>
    </w:p>
    <w:p w14:paraId="2BCA8C73" w14:textId="77777777" w:rsidR="007B0C8E" w:rsidRDefault="007B0C8E" w:rsidP="007B0C8E">
      <w:smartTag w:uri="urn:schemas-microsoft-com:office:smarttags" w:element="PersonName">
        <w:r>
          <w:t>RT</w:t>
        </w:r>
      </w:smartTag>
      <w:r>
        <w:t xml:space="preserve">P streaming of PSS content protected according to this specification shall use </w:t>
      </w:r>
      <w:r w:rsidRPr="00FA7A63">
        <w:t xml:space="preserve">ISMACryp </w:t>
      </w:r>
      <w:r>
        <w:t xml:space="preserve">2.0 </w:t>
      </w:r>
      <w:r w:rsidRPr="00FA7A63">
        <w:t>[</w:t>
      </w:r>
      <w:r>
        <w:t>102</w:t>
      </w:r>
      <w:r w:rsidRPr="00FA7A63">
        <w:t>]</w:t>
      </w:r>
      <w:r>
        <w:t xml:space="preserve"> </w:t>
      </w:r>
      <w:r w:rsidRPr="00FA7A63">
        <w:t xml:space="preserve">as </w:t>
      </w:r>
      <w:r>
        <w:t>detailed further</w:t>
      </w:r>
      <w:r w:rsidRPr="00FA7A63">
        <w:t xml:space="preserve"> in this</w:t>
      </w:r>
      <w:r>
        <w:t xml:space="preserve"> clause</w:t>
      </w:r>
      <w:r w:rsidRPr="00FA7A63">
        <w:t xml:space="preserve">, i.e. by encrypting elementary audio </w:t>
      </w:r>
      <w:r>
        <w:t xml:space="preserve">and </w:t>
      </w:r>
      <w:r w:rsidRPr="00FA7A63">
        <w:t xml:space="preserve">video Access Units (AUs).Each encrypted AU has an ISMACrypContextAU </w:t>
      </w:r>
      <w:r>
        <w:t xml:space="preserve">as </w:t>
      </w:r>
      <w:r w:rsidRPr="00FA7A63">
        <w:t>defined</w:t>
      </w:r>
      <w:r>
        <w:t xml:space="preserve"> </w:t>
      </w:r>
      <w:r w:rsidRPr="00FA7A63">
        <w:t>in [</w:t>
      </w:r>
      <w:r>
        <w:t>102</w:t>
      </w:r>
      <w:r w:rsidRPr="00FA7A63">
        <w:t>].</w:t>
      </w:r>
    </w:p>
    <w:p w14:paraId="147AEF00" w14:textId="77777777" w:rsidR="007B0C8E" w:rsidRPr="006E251D" w:rsidRDefault="007B0C8E" w:rsidP="007B0C8E">
      <w:pPr>
        <w:pStyle w:val="Heading2"/>
      </w:pPr>
      <w:bookmarkStart w:id="590" w:name="_Toc524275792"/>
      <w:bookmarkStart w:id="591" w:name="_Toc51757407"/>
      <w:r>
        <w:t>R.1.3</w:t>
      </w:r>
      <w:r w:rsidR="001750A6">
        <w:tab/>
      </w:r>
      <w:r>
        <w:t>Encryption</w:t>
      </w:r>
      <w:bookmarkEnd w:id="590"/>
      <w:bookmarkEnd w:id="591"/>
    </w:p>
    <w:p w14:paraId="4B2F8799" w14:textId="77777777" w:rsidR="007B0C8E" w:rsidRPr="00FA7A63" w:rsidRDefault="007B0C8E" w:rsidP="007B0C8E">
      <w:pPr>
        <w:pStyle w:val="Heading3"/>
      </w:pPr>
      <w:bookmarkStart w:id="592" w:name="_Toc524275793"/>
      <w:bookmarkStart w:id="593" w:name="_Toc51757408"/>
      <w:r>
        <w:t>R.1.3.1</w:t>
      </w:r>
      <w:r w:rsidR="001750A6">
        <w:tab/>
      </w:r>
      <w:r w:rsidRPr="00FA7A63">
        <w:t>Encryption Algorithm</w:t>
      </w:r>
      <w:bookmarkEnd w:id="592"/>
      <w:bookmarkEnd w:id="593"/>
    </w:p>
    <w:p w14:paraId="7971E60D" w14:textId="77777777" w:rsidR="007B0C8E" w:rsidRDefault="007B0C8E" w:rsidP="007B0C8E">
      <w:r w:rsidRPr="00FA7A63">
        <w:t xml:space="preserve">The encryption algorithm </w:t>
      </w:r>
      <w:r>
        <w:t xml:space="preserve">shall </w:t>
      </w:r>
      <w:r w:rsidRPr="00FA7A63">
        <w:t xml:space="preserve">be </w:t>
      </w:r>
      <w:r>
        <w:t xml:space="preserve">AES (Advanced Encryption Standard) with 128 bit key size in counter mode, i.e., </w:t>
      </w:r>
      <w:r w:rsidRPr="00FA7A63">
        <w:t>AES_</w:t>
      </w:r>
      <w:r>
        <w:t>CTR_</w:t>
      </w:r>
      <w:r w:rsidRPr="00FA7A63">
        <w:t>128</w:t>
      </w:r>
      <w:r>
        <w:t xml:space="preserve"> as defined in [102]</w:t>
      </w:r>
      <w:r w:rsidRPr="00FA7A63">
        <w:t xml:space="preserve">. </w:t>
      </w:r>
      <w:r>
        <w:t xml:space="preserve">Note that this is the default cipher mode of ISMACryp and that it is not recommended to signal it in the SDP according to [102]. </w:t>
      </w:r>
      <w:r w:rsidRPr="00FA7A63">
        <w:t>Other encrypt</w:t>
      </w:r>
      <w:r>
        <w:t xml:space="preserve">ion algorithms, </w:t>
      </w:r>
      <w:r w:rsidRPr="00FA7A63">
        <w:t xml:space="preserve">key sizes or chaining modes </w:t>
      </w:r>
      <w:r>
        <w:t>shall not</w:t>
      </w:r>
      <w:r w:rsidRPr="00FA7A63">
        <w:t xml:space="preserve"> be used.</w:t>
      </w:r>
    </w:p>
    <w:p w14:paraId="21936906" w14:textId="77777777" w:rsidR="007B0C8E" w:rsidRDefault="007B0C8E" w:rsidP="007B0C8E">
      <w:r>
        <w:t xml:space="preserve">Note that ISMACryp counter mode increases the counter for each byte of data by one, i.e., the counter is increased by 16 for each block of 128 bits. </w:t>
      </w:r>
    </w:p>
    <w:p w14:paraId="2F30DF07" w14:textId="77777777" w:rsidR="007B0C8E" w:rsidRPr="00EE2F31" w:rsidRDefault="007B0C8E" w:rsidP="007B0C8E">
      <w:r w:rsidRPr="00EE2F31">
        <w:t>To allow for storage in file formats that do not support a salt key, the ISMACryp salt key k_s [</w:t>
      </w:r>
      <w:r>
        <w:t>102</w:t>
      </w:r>
      <w:r w:rsidRPr="00EE2F31">
        <w:t xml:space="preserve">] </w:t>
      </w:r>
      <w:r>
        <w:t>should</w:t>
      </w:r>
      <w:r w:rsidRPr="00EE2F31">
        <w:t xml:space="preserve"> be zero. Note that this is the default value and that it is not recommended to signal this in the SDP.</w:t>
      </w:r>
    </w:p>
    <w:p w14:paraId="00E8CCD7" w14:textId="77777777" w:rsidR="007B0C8E" w:rsidRDefault="007B0C8E" w:rsidP="007B0C8E">
      <w:pPr>
        <w:pStyle w:val="Heading3"/>
      </w:pPr>
      <w:bookmarkStart w:id="594" w:name="_Toc524275794"/>
      <w:bookmarkStart w:id="595" w:name="_Toc51757409"/>
      <w:r>
        <w:t>R.1.3.2</w:t>
      </w:r>
      <w:r w:rsidR="001750A6">
        <w:tab/>
      </w:r>
      <w:r>
        <w:t>Content encryption using a single key</w:t>
      </w:r>
      <w:bookmarkEnd w:id="594"/>
      <w:bookmarkEnd w:id="595"/>
    </w:p>
    <w:p w14:paraId="7E06F78B" w14:textId="77777777" w:rsidR="007B0C8E" w:rsidRDefault="007B0C8E" w:rsidP="007B0C8E">
      <w:r>
        <w:t>All individual AUs of a PSS stream may be encrypted directly with a single content key, provided by a DRM system [out of scope of this specification] or alternatively signalled within the SDP, and used as encryption key according to [102]. A client implementing this specification shall support direct encryption of the AUs with a single content key. If no key stream is signalled in the SDP for a media stream, the client shall assume that direct encryption with a single content key is used.</w:t>
      </w:r>
    </w:p>
    <w:p w14:paraId="6C538C7A" w14:textId="77777777" w:rsidR="007B0C8E" w:rsidRDefault="007B0C8E" w:rsidP="007B0C8E">
      <w:r>
        <w:t>For direct encryption, ISMACrypKeyIndicatorLength shall be equal to zero.</w:t>
      </w:r>
      <w:r w:rsidRPr="00F41FA1">
        <w:t xml:space="preserve"> </w:t>
      </w:r>
      <w:r>
        <w:t>Note that this is the default value for ISMACryp and that it is not recommended to signal it in the SDP according to [102].</w:t>
      </w:r>
    </w:p>
    <w:p w14:paraId="5C4108CC" w14:textId="77777777" w:rsidR="007B0C8E" w:rsidRDefault="007B0C8E" w:rsidP="007B0C8E">
      <w:pPr>
        <w:pStyle w:val="Heading3"/>
      </w:pPr>
      <w:bookmarkStart w:id="596" w:name="_Toc524275795"/>
      <w:bookmarkStart w:id="597" w:name="_Toc51757410"/>
      <w:r>
        <w:t>R.1.3.3</w:t>
      </w:r>
      <w:r w:rsidR="001750A6">
        <w:tab/>
      </w:r>
      <w:r>
        <w:t>Content encryption using a key stream</w:t>
      </w:r>
      <w:bookmarkEnd w:id="596"/>
      <w:bookmarkEnd w:id="597"/>
    </w:p>
    <w:p w14:paraId="45FB6A47" w14:textId="77777777" w:rsidR="007B0C8E" w:rsidRDefault="007B0C8E" w:rsidP="007B0C8E">
      <w:r>
        <w:t xml:space="preserve">AUs may be encrypted with Traffic Keys transported in Key Messages in an additional key stream. Support for this mode is optional for clients implementing this specification. Key Messages, if used, shall use the OMA BCAST Short Term Key Messages (STKM) format </w:t>
      </w:r>
      <w:r w:rsidR="001750A6">
        <w:t xml:space="preserve">for the OMA BCAST DRM profile as </w:t>
      </w:r>
      <w:r>
        <w:t>described in Section 5.5 of [103], with the following restrictions:</w:t>
      </w:r>
    </w:p>
    <w:p w14:paraId="5928FC69" w14:textId="77777777" w:rsidR="007B0C8E" w:rsidRDefault="004A0A04" w:rsidP="004A0A04">
      <w:pPr>
        <w:pStyle w:val="B1"/>
      </w:pPr>
      <w:r>
        <w:t>-</w:t>
      </w:r>
      <w:r>
        <w:tab/>
      </w:r>
      <w:r w:rsidR="007B0C8E">
        <w:t>traffic_protection_protocol shall be set to TKM_ALGO_ISMACRYP</w:t>
      </w:r>
    </w:p>
    <w:p w14:paraId="14682116" w14:textId="77777777" w:rsidR="001750A6" w:rsidRDefault="004A0A04" w:rsidP="004A0A04">
      <w:pPr>
        <w:pStyle w:val="B1"/>
      </w:pPr>
      <w:r>
        <w:t>-</w:t>
      </w:r>
      <w:r>
        <w:tab/>
      </w:r>
      <w:r w:rsidR="001750A6">
        <w:t>traffic_authentication_flag should be set to TKM_FLAG_FALSE</w:t>
      </w:r>
    </w:p>
    <w:p w14:paraId="79CA13C4" w14:textId="77777777" w:rsidR="007B0C8E" w:rsidRDefault="004A0A04" w:rsidP="004A0A04">
      <w:pPr>
        <w:pStyle w:val="B1"/>
      </w:pPr>
      <w:r>
        <w:t>-</w:t>
      </w:r>
      <w:r>
        <w:tab/>
      </w:r>
      <w:r w:rsidR="007B0C8E" w:rsidRPr="00E87A0F">
        <w:t xml:space="preserve">access_criteria_flag </w:t>
      </w:r>
      <w:r w:rsidR="007B0C8E">
        <w:t>should be set to TKM_FLAG_FALSE</w:t>
      </w:r>
    </w:p>
    <w:p w14:paraId="5865510B" w14:textId="77777777" w:rsidR="007B0C8E" w:rsidRDefault="004A0A04" w:rsidP="004A0A04">
      <w:pPr>
        <w:pStyle w:val="B1"/>
      </w:pPr>
      <w:r>
        <w:t>-</w:t>
      </w:r>
      <w:r>
        <w:tab/>
      </w:r>
      <w:r w:rsidR="007B0C8E">
        <w:t>program_flag should be set to TKM_FLAG_FALSE</w:t>
      </w:r>
    </w:p>
    <w:p w14:paraId="41E3032A" w14:textId="77777777" w:rsidR="007B0C8E" w:rsidRDefault="004A0A04" w:rsidP="004A0A04">
      <w:pPr>
        <w:pStyle w:val="B1"/>
      </w:pPr>
      <w:r>
        <w:t>-</w:t>
      </w:r>
      <w:r>
        <w:tab/>
      </w:r>
      <w:r w:rsidR="007B0C8E">
        <w:t>service_flag should be set to TKM_FLAG_FALSE</w:t>
      </w:r>
    </w:p>
    <w:p w14:paraId="3CFD38E0" w14:textId="77777777" w:rsidR="007B0C8E" w:rsidRDefault="007B0C8E" w:rsidP="007B0C8E">
      <w:r>
        <w:t xml:space="preserve">Traffic Keys may be transmitted in the encrypted_traffic_key_material and next_encrypted_traffic_key_material fields as defined in Section 5.5 of [103]. It shall be indicated for each AU in the ISMACrypContextAU header which Traffic Key was used to encrypt this AU as specified in [103]. If OMA BCAST Short Term Key Messages are used, the keys in the STKM shall be encrypted with the content key from the DRM system. </w:t>
      </w:r>
    </w:p>
    <w:p w14:paraId="597BC250" w14:textId="77777777" w:rsidR="007B0C8E" w:rsidRDefault="007B0C8E" w:rsidP="007B0C8E">
      <w:r>
        <w:t>OMA BCAST Key Messages, if used, are delivered in a separate UDP stream as specified in Section 5.5 of [103]. Key Messages are associated to ISMACryp streams via SDP signalling.</w:t>
      </w:r>
    </w:p>
    <w:p w14:paraId="7BDA6833" w14:textId="77777777" w:rsidR="007B0C8E" w:rsidRPr="00FA7A63" w:rsidRDefault="007B0C8E" w:rsidP="007B0C8E">
      <w:pPr>
        <w:pStyle w:val="Heading2"/>
      </w:pPr>
      <w:bookmarkStart w:id="598" w:name="_Toc524275796"/>
      <w:bookmarkStart w:id="599" w:name="_Toc51757411"/>
      <w:r>
        <w:t>R</w:t>
      </w:r>
      <w:r w:rsidR="001750A6">
        <w:t>.</w:t>
      </w:r>
      <w:r>
        <w:t>1.4</w:t>
      </w:r>
      <w:r w:rsidR="001750A6">
        <w:tab/>
      </w:r>
      <w:r w:rsidRPr="00FA7A63">
        <w:t>RTP Trans</w:t>
      </w:r>
      <w:r>
        <w:t>port of Encrypted AUs</w:t>
      </w:r>
      <w:bookmarkEnd w:id="598"/>
      <w:bookmarkEnd w:id="599"/>
    </w:p>
    <w:p w14:paraId="04DC7760" w14:textId="77777777" w:rsidR="007B0C8E" w:rsidRDefault="007B0C8E" w:rsidP="007B0C8E">
      <w:r w:rsidRPr="00FA7A63">
        <w:t xml:space="preserve">Content encryption modifies data before packetization of </w:t>
      </w:r>
      <w:smartTag w:uri="urn:schemas-microsoft-com:office:smarttags" w:element="PersonName">
        <w:r w:rsidRPr="00FA7A63">
          <w:t>RT</w:t>
        </w:r>
      </w:smartTag>
      <w:r w:rsidRPr="00FA7A63">
        <w:t>P packets, thus the various RFCs defining ways to encapsulate</w:t>
      </w:r>
      <w:r>
        <w:t xml:space="preserve"> </w:t>
      </w:r>
      <w:r w:rsidRPr="00FA7A63">
        <w:t>audio and video data do not apply. In addition, some signalling is necessary in the SDP in order to enable the decryption of</w:t>
      </w:r>
      <w:r>
        <w:t xml:space="preserve"> </w:t>
      </w:r>
      <w:r w:rsidRPr="00FA7A63">
        <w:t>the data. ISMACryp 1.1 [</w:t>
      </w:r>
      <w:r>
        <w:t>101</w:t>
      </w:r>
      <w:r w:rsidRPr="00FA7A63">
        <w:t>] has defined encapsulation for some MPEG-4 codecs. For these codecs, the encapsulation as defined in [</w:t>
      </w:r>
      <w:r>
        <w:t>101</w:t>
      </w:r>
      <w:r w:rsidRPr="00FA7A63">
        <w:t xml:space="preserve">] </w:t>
      </w:r>
      <w:r>
        <w:t xml:space="preserve">shall </w:t>
      </w:r>
      <w:r w:rsidRPr="00FA7A63">
        <w:t>be used. For any other</w:t>
      </w:r>
      <w:r>
        <w:t xml:space="preserve"> </w:t>
      </w:r>
      <w:r w:rsidRPr="00FA7A63">
        <w:t>encrypted media that has a defined mapping to the ISO Media File Format, the encapsulation as defined in</w:t>
      </w:r>
      <w:r>
        <w:t xml:space="preserve"> </w:t>
      </w:r>
      <w:r w:rsidRPr="00FA7A63">
        <w:t>section 7 of [</w:t>
      </w:r>
      <w:r>
        <w:t>102</w:t>
      </w:r>
      <w:r w:rsidRPr="00FA7A63">
        <w:t>]</w:t>
      </w:r>
      <w:r>
        <w:t xml:space="preserve"> shall be used.</w:t>
      </w:r>
    </w:p>
    <w:p w14:paraId="18DC4152" w14:textId="77777777" w:rsidR="001750A6" w:rsidRDefault="001750A6" w:rsidP="001750A6">
      <w:pPr>
        <w:pStyle w:val="Heading2"/>
      </w:pPr>
      <w:bookmarkStart w:id="600" w:name="_Toc524275797"/>
      <w:bookmarkStart w:id="601" w:name="_Toc51757412"/>
      <w:r>
        <w:t>R.1.5</w:t>
      </w:r>
      <w:r>
        <w:tab/>
      </w:r>
      <w:r w:rsidRPr="00FA7A63">
        <w:t>RT</w:t>
      </w:r>
      <w:r>
        <w:t>S</w:t>
      </w:r>
      <w:r w:rsidRPr="00FA7A63">
        <w:t xml:space="preserve">P </w:t>
      </w:r>
      <w:r>
        <w:t>Signalling for key stream (STKM) setup and control</w:t>
      </w:r>
      <w:bookmarkEnd w:id="600"/>
      <w:bookmarkEnd w:id="601"/>
    </w:p>
    <w:p w14:paraId="54C2970B" w14:textId="77777777" w:rsidR="001750A6" w:rsidRDefault="001750A6" w:rsidP="001750A6">
      <w:r>
        <w:t xml:space="preserve">If STKMs are used as described in clause R.1.3.3, the RTSP session setup also needs to establish the STKM session, and a control URI as defined in [5] shall be present for each STKM media description in the SDP description. </w:t>
      </w:r>
    </w:p>
    <w:p w14:paraId="482959F0" w14:textId="77777777" w:rsidR="001750A6" w:rsidRPr="00943DE2" w:rsidRDefault="001750A6" w:rsidP="001750A6">
      <w:pPr>
        <w:pStyle w:val="Heading3"/>
        <w:rPr>
          <w:lang w:eastAsia="en-GB"/>
        </w:rPr>
      </w:pPr>
      <w:bookmarkStart w:id="602" w:name="_Toc524275798"/>
      <w:bookmarkStart w:id="603" w:name="_Toc51757413"/>
      <w:r>
        <w:rPr>
          <w:lang w:eastAsia="en-GB"/>
        </w:rPr>
        <w:t>R.1.5.1</w:t>
      </w:r>
      <w:r>
        <w:rPr>
          <w:lang w:eastAsia="en-GB"/>
        </w:rPr>
        <w:tab/>
        <w:t>RTSP SETUP Method</w:t>
      </w:r>
      <w:bookmarkEnd w:id="602"/>
      <w:bookmarkEnd w:id="603"/>
    </w:p>
    <w:p w14:paraId="756C16F7" w14:textId="77777777" w:rsidR="001750A6" w:rsidRDefault="001750A6" w:rsidP="001750A6">
      <w:r>
        <w:t>The control URI is used within the RTSP SETUP method to establish the described STKM sessions.</w:t>
      </w:r>
    </w:p>
    <w:p w14:paraId="4EB9E635" w14:textId="77777777" w:rsidR="001750A6" w:rsidRDefault="001750A6" w:rsidP="001750A6">
      <w:r>
        <w:t>The RTSP transport protocol specifier for STKM as defined in [5] shall be "</w:t>
      </w:r>
      <w:r w:rsidRPr="003A580D">
        <w:t>vnd.oma.bcast.stkm</w:t>
      </w:r>
      <w:r>
        <w:t xml:space="preserve">/UDP". One and only one UDP port is allocated for each STKM channel. </w:t>
      </w:r>
    </w:p>
    <w:p w14:paraId="4CC16F6C" w14:textId="77777777" w:rsidR="001750A6" w:rsidRPr="00962CB6" w:rsidRDefault="001750A6" w:rsidP="001750A6">
      <w:r>
        <w:t>The following RTP specific parameters shall be used in the transport request and responds header for STKM sessions:</w:t>
      </w:r>
    </w:p>
    <w:p w14:paraId="33DC58DA" w14:textId="77777777" w:rsidR="001750A6" w:rsidRPr="009135C2" w:rsidRDefault="00D84AD7" w:rsidP="00D84AD7">
      <w:pPr>
        <w:pStyle w:val="B1"/>
        <w:rPr>
          <w:lang w:val="en-US"/>
        </w:rPr>
      </w:pPr>
      <w:r>
        <w:t>-</w:t>
      </w:r>
      <w:r>
        <w:tab/>
      </w:r>
      <w:r w:rsidR="001750A6">
        <w:t>client_port: This parameter provides the unicast STKM port(s) on which the client has chosen to receive STKM data.</w:t>
      </w:r>
    </w:p>
    <w:p w14:paraId="27497C23" w14:textId="77777777" w:rsidR="001750A6" w:rsidRPr="009135C2" w:rsidRDefault="00D84AD7" w:rsidP="00D84AD7">
      <w:pPr>
        <w:pStyle w:val="B1"/>
        <w:rPr>
          <w:lang w:val="en-US"/>
        </w:rPr>
      </w:pPr>
      <w:r>
        <w:t>-</w:t>
      </w:r>
      <w:r>
        <w:tab/>
      </w:r>
      <w:r w:rsidR="001750A6">
        <w:t>server_port: This parameter provides the unicast STKM port(s) on which the server has chosen to send data.</w:t>
      </w:r>
    </w:p>
    <w:p w14:paraId="492C157E" w14:textId="77777777" w:rsidR="001750A6" w:rsidRPr="00943DE2" w:rsidRDefault="001750A6" w:rsidP="001750A6">
      <w:pPr>
        <w:pStyle w:val="Heading3"/>
        <w:rPr>
          <w:lang w:eastAsia="en-GB"/>
        </w:rPr>
      </w:pPr>
      <w:bookmarkStart w:id="604" w:name="_Toc524275799"/>
      <w:bookmarkStart w:id="605" w:name="_Toc51757414"/>
      <w:r>
        <w:rPr>
          <w:lang w:eastAsia="en-GB"/>
        </w:rPr>
        <w:t>R.1.5.2</w:t>
      </w:r>
      <w:r>
        <w:rPr>
          <w:lang w:eastAsia="en-GB"/>
        </w:rPr>
        <w:tab/>
        <w:t>RTSP PLAY, PAUSE and TEARDOWN Method</w:t>
      </w:r>
      <w:bookmarkEnd w:id="604"/>
      <w:bookmarkEnd w:id="605"/>
    </w:p>
    <w:p w14:paraId="3B416741" w14:textId="77777777" w:rsidR="001750A6" w:rsidRDefault="001750A6" w:rsidP="001750A6">
      <w:r>
        <w:t xml:space="preserve">The PLAY method tells the server to start sending data including STKM session data as defined in [5]. </w:t>
      </w:r>
    </w:p>
    <w:p w14:paraId="5722F257" w14:textId="77777777" w:rsidR="001750A6" w:rsidRDefault="001750A6" w:rsidP="001750A6">
      <w:r>
        <w:t>The PAUSE request causes the stream delivery including all STKM sessions to be interrupted (halted) as defined in [5].</w:t>
      </w:r>
    </w:p>
    <w:p w14:paraId="72B7E99D" w14:textId="77777777" w:rsidR="001750A6" w:rsidRDefault="001750A6" w:rsidP="007B0C8E">
      <w:r>
        <w:t>The TEARDOWN client to server request stops the stream delivery including all STKM data delivery for the given URI, freeing the resources associated with it. Details for the TEARDOWN method are defined in [5].</w:t>
      </w:r>
    </w:p>
    <w:p w14:paraId="148A2F76" w14:textId="77777777" w:rsidR="007B0C8E" w:rsidRPr="0059436E" w:rsidRDefault="007B0C8E" w:rsidP="001750A6">
      <w:pPr>
        <w:pStyle w:val="Heading1"/>
      </w:pPr>
      <w:bookmarkStart w:id="606" w:name="_Toc524275800"/>
      <w:bookmarkStart w:id="607" w:name="_Toc51757415"/>
      <w:r>
        <w:t>R.2</w:t>
      </w:r>
      <w:r w:rsidR="001750A6">
        <w:tab/>
      </w:r>
      <w:r>
        <w:t>SDP Signalling</w:t>
      </w:r>
      <w:bookmarkEnd w:id="606"/>
      <w:bookmarkEnd w:id="607"/>
      <w:r>
        <w:t xml:space="preserve"> </w:t>
      </w:r>
    </w:p>
    <w:p w14:paraId="144B8C6D" w14:textId="77777777" w:rsidR="007B0C8E" w:rsidRDefault="007B0C8E" w:rsidP="007B0C8E">
      <w:r w:rsidRPr="00605ABE">
        <w:t xml:space="preserve">SDP signalling of </w:t>
      </w:r>
      <w:r>
        <w:t xml:space="preserve">protected PSS </w:t>
      </w:r>
      <w:r w:rsidRPr="00605ABE">
        <w:t xml:space="preserve">streams </w:t>
      </w:r>
      <w:r>
        <w:t xml:space="preserve">shall </w:t>
      </w:r>
      <w:r w:rsidRPr="00605ABE">
        <w:t xml:space="preserve">be done as described in </w:t>
      </w:r>
      <w:r>
        <w:t>section 8 of [102]</w:t>
      </w:r>
      <w:r w:rsidRPr="00BD25CA">
        <w:t>.</w:t>
      </w:r>
      <w:r>
        <w:t xml:space="preserve"> </w:t>
      </w:r>
    </w:p>
    <w:p w14:paraId="3156DACF" w14:textId="77777777" w:rsidR="007B0C8E" w:rsidRDefault="00E6546C" w:rsidP="00E6546C">
      <w:pPr>
        <w:pStyle w:val="NO"/>
      </w:pPr>
      <w:r>
        <w:t>NOTE</w:t>
      </w:r>
      <w:r w:rsidR="007B0C8E">
        <w:t xml:space="preserve">: the mentioned section describes how to signal crypto suite (please note the corresponding remark in clause </w:t>
      </w:r>
      <w:r>
        <w:t>R</w:t>
      </w:r>
      <w:r w:rsidR="007B0C8E">
        <w:t xml:space="preserve">.1.3.1), IV length, key indicator length suite (please note the corresponding remark in clause </w:t>
      </w:r>
      <w:r>
        <w:t>R</w:t>
      </w:r>
      <w:r w:rsidR="007B0C8E">
        <w:t xml:space="preserve">.1.3.2), selective encryption, salt key suite (please note the corresponding remark in clause </w:t>
      </w:r>
      <w:r>
        <w:t>R</w:t>
      </w:r>
      <w:r w:rsidR="007B0C8E">
        <w:t xml:space="preserve">.1.3.1), key management system, key, delta IV length, and key indicator per AU, using </w:t>
      </w:r>
      <w:r w:rsidR="007B0C8E" w:rsidRPr="00D36E30">
        <w:rPr>
          <w:rFonts w:ascii="Courier New" w:hAnsi="Courier New" w:cs="Courier New"/>
        </w:rPr>
        <w:t>fmtp</w:t>
      </w:r>
      <w:r w:rsidR="007B0C8E">
        <w:t xml:space="preserve"> attributes. The signalling of key management system allows associating the protected PSS streams with a DRM system, and thus enables the PSS player to contact the DRM agent, in order to handle stream decryption.</w:t>
      </w:r>
    </w:p>
    <w:p w14:paraId="6C150D4A" w14:textId="77777777" w:rsidR="007B0C8E" w:rsidRDefault="007B0C8E" w:rsidP="007B0C8E">
      <w:r>
        <w:t>Additionally, DRM system specific parameters may be signalled in the SDP, but are out of scope for th</w:t>
      </w:r>
      <w:r w:rsidR="001750A6">
        <w:t>e normative part of this Annex (they are some example protection systems discussed in clause R.4)</w:t>
      </w:r>
      <w:r>
        <w:t xml:space="preserve">. If a PSS client does not understand such parameters, it should ignore them. </w:t>
      </w:r>
    </w:p>
    <w:p w14:paraId="7EABC4C4" w14:textId="77777777" w:rsidR="007B0C8E" w:rsidRDefault="007B0C8E" w:rsidP="007B0C8E">
      <w:r>
        <w:t>If key streams using STKM stream format are used, SDP signalling of key streams shall be done as specified in sections 10.1.2 and 10.1.3 of [103], with the following restrictions:</w:t>
      </w:r>
    </w:p>
    <w:p w14:paraId="1EA8A132" w14:textId="77777777" w:rsidR="007B0C8E" w:rsidRDefault="00D84AD7" w:rsidP="00D84AD7">
      <w:pPr>
        <w:pStyle w:val="B1"/>
      </w:pPr>
      <w:r>
        <w:t>-</w:t>
      </w:r>
      <w:r>
        <w:tab/>
      </w:r>
      <w:r w:rsidR="007B0C8E">
        <w:t>streamid parameter shall be included for SDP signalling of key streams; all other parameters mentioned in 10.1.2 of [103] are optional</w:t>
      </w:r>
    </w:p>
    <w:p w14:paraId="463CB6BB" w14:textId="77777777" w:rsidR="007B0C8E" w:rsidRDefault="00D84AD7" w:rsidP="00D84AD7">
      <w:pPr>
        <w:pStyle w:val="B1"/>
      </w:pPr>
      <w:r>
        <w:t>-</w:t>
      </w:r>
      <w:r>
        <w:tab/>
      </w:r>
      <w:r w:rsidR="007B0C8E">
        <w:t>stkmstream parameter (section 10.1.3 of [103]) shall be included for SDP signalling of media streams and be used to link media streams and STKM streams</w:t>
      </w:r>
    </w:p>
    <w:p w14:paraId="223B0D49" w14:textId="77777777" w:rsidR="007B0C8E" w:rsidRPr="007B0C8E" w:rsidRDefault="007B0C8E" w:rsidP="007B0C8E">
      <w:pPr>
        <w:pStyle w:val="FP"/>
      </w:pPr>
    </w:p>
    <w:p w14:paraId="4E796BD5" w14:textId="77777777" w:rsidR="00BF7ED8" w:rsidRDefault="00BF7ED8" w:rsidP="001750A6">
      <w:pPr>
        <w:pStyle w:val="Heading1"/>
      </w:pPr>
      <w:bookmarkStart w:id="608" w:name="_Toc524275801"/>
      <w:bookmarkStart w:id="609" w:name="_Toc51757416"/>
      <w:r>
        <w:t>R.3</w:t>
      </w:r>
      <w:r w:rsidR="001750A6">
        <w:tab/>
      </w:r>
      <w:r>
        <w:t>Enforcement of permissions and constraints</w:t>
      </w:r>
      <w:bookmarkEnd w:id="608"/>
      <w:bookmarkEnd w:id="609"/>
    </w:p>
    <w:p w14:paraId="232A9AB4" w14:textId="77777777" w:rsidR="00BF7ED8" w:rsidRDefault="00BF7ED8" w:rsidP="00BF7ED8">
      <w:r>
        <w:t>If a DRM system is used, it may specify usage rights (permissions and constraints) in the license that also contains the content key. How these rights are enforced is an implementation issue and out of scope of this specification.</w:t>
      </w:r>
    </w:p>
    <w:p w14:paraId="347DBA71" w14:textId="77777777" w:rsidR="00BF7ED8" w:rsidRDefault="001750A6" w:rsidP="001750A6">
      <w:pPr>
        <w:pStyle w:val="Heading1"/>
      </w:pPr>
      <w:bookmarkStart w:id="610" w:name="_Toc524275802"/>
      <w:bookmarkStart w:id="611" w:name="_Toc51757417"/>
      <w:r>
        <w:t>R.4</w:t>
      </w:r>
      <w:r>
        <w:tab/>
      </w:r>
      <w:r w:rsidR="00BF7ED8">
        <w:t>Mapping to DRM systems (</w:t>
      </w:r>
      <w:smartTag w:uri="urn:schemas-microsoft-com:office:smarttags" w:element="PersonName">
        <w:r w:rsidR="00BF7ED8">
          <w:t>info</w:t>
        </w:r>
      </w:smartTag>
      <w:r w:rsidR="00BF7ED8">
        <w:t>rmative)</w:t>
      </w:r>
      <w:bookmarkEnd w:id="610"/>
      <w:bookmarkEnd w:id="611"/>
    </w:p>
    <w:p w14:paraId="56664CBA" w14:textId="77777777" w:rsidR="00BF7ED8" w:rsidRDefault="00BF7ED8" w:rsidP="00BF7ED8">
      <w:pPr>
        <w:pStyle w:val="Heading2"/>
      </w:pPr>
      <w:bookmarkStart w:id="612" w:name="_Toc524275803"/>
      <w:bookmarkStart w:id="613" w:name="_Toc51757418"/>
      <w:r>
        <w:t>R.4.1</w:t>
      </w:r>
      <w:r w:rsidR="001750A6">
        <w:tab/>
      </w:r>
      <w:r>
        <w:t>Mapping to OMA DRM 2.0 (</w:t>
      </w:r>
      <w:smartTag w:uri="urn:schemas-microsoft-com:office:smarttags" w:element="PersonName">
        <w:r>
          <w:t>info</w:t>
        </w:r>
      </w:smartTag>
      <w:r>
        <w:t>rmative)</w:t>
      </w:r>
      <w:bookmarkEnd w:id="612"/>
      <w:bookmarkEnd w:id="613"/>
    </w:p>
    <w:p w14:paraId="2D9A66F2" w14:textId="77777777" w:rsidR="00BF7ED8" w:rsidRPr="00DD73C6" w:rsidRDefault="00BF7ED8" w:rsidP="00BF7ED8">
      <w:r>
        <w:t xml:space="preserve">If this Annex is used in conjunction with OMA DRM 2.0 based key management, the </w:t>
      </w:r>
      <w:r w:rsidRPr="00DD73C6">
        <w:t>ISMACrypKMSID</w:t>
      </w:r>
      <w:r>
        <w:t xml:space="preserve"> parameter in the SDP is set to </w:t>
      </w:r>
      <w:r w:rsidR="006E7973">
        <w:t>"</w:t>
      </w:r>
      <w:r w:rsidR="00825A52">
        <w:t>odkm</w:t>
      </w:r>
      <w:r w:rsidR="006E7973">
        <w:t>"</w:t>
      </w:r>
      <w:r>
        <w:t xml:space="preserve"> and the </w:t>
      </w:r>
      <w:r w:rsidRPr="00DD73C6">
        <w:t>ISMACrypKMSVersion</w:t>
      </w:r>
      <w:r>
        <w:t xml:space="preserve"> is set to </w:t>
      </w:r>
      <w:r w:rsidR="006E7973">
        <w:t>"</w:t>
      </w:r>
      <w:r w:rsidRPr="00DD73C6">
        <w:t>0x0000200</w:t>
      </w:r>
      <w:r>
        <w:t xml:space="preserve">’. </w:t>
      </w:r>
      <w:r w:rsidRPr="00DD73C6">
        <w:t>ISMACrypKMSSpecificData</w:t>
      </w:r>
      <w:r>
        <w:t xml:space="preserve"> may be used to signal OMA DRM 2.0 specific parameters, e.g. RI URL or Silent URL. It should at least be used to signal the Content ID.</w:t>
      </w:r>
    </w:p>
    <w:p w14:paraId="176C108F" w14:textId="77777777" w:rsidR="00BF7ED8" w:rsidRDefault="00BF7ED8" w:rsidP="00BF7ED8">
      <w:pPr>
        <w:pStyle w:val="Heading2"/>
      </w:pPr>
      <w:bookmarkStart w:id="614" w:name="_Toc524275804"/>
      <w:bookmarkStart w:id="615" w:name="_Toc51757419"/>
      <w:r>
        <w:t>R.4.2</w:t>
      </w:r>
      <w:r w:rsidR="001750A6">
        <w:tab/>
      </w:r>
      <w:r>
        <w:t>Mapping to OMA DRM 2.1 (</w:t>
      </w:r>
      <w:smartTag w:uri="urn:schemas-microsoft-com:office:smarttags" w:element="PersonName">
        <w:r>
          <w:t>info</w:t>
        </w:r>
      </w:smartTag>
      <w:r>
        <w:t>rmative)</w:t>
      </w:r>
      <w:bookmarkEnd w:id="614"/>
      <w:bookmarkEnd w:id="615"/>
    </w:p>
    <w:p w14:paraId="27C3EBBB" w14:textId="77777777" w:rsidR="007B0C8E" w:rsidRDefault="00BF7ED8" w:rsidP="00BF7ED8">
      <w:r>
        <w:t xml:space="preserve">If this Annex is used in conjunction with OMA DRM 2.1 based key management, the </w:t>
      </w:r>
      <w:r w:rsidRPr="00DD73C6">
        <w:t>ISMACrypKMSID</w:t>
      </w:r>
      <w:r>
        <w:t xml:space="preserve"> parameter in the SDP is set to </w:t>
      </w:r>
      <w:r w:rsidR="006E7973">
        <w:t>"</w:t>
      </w:r>
      <w:r w:rsidR="00825A52">
        <w:t>odkm</w:t>
      </w:r>
      <w:r w:rsidR="006E7973">
        <w:t>"</w:t>
      </w:r>
      <w:r>
        <w:t xml:space="preserve"> and the </w:t>
      </w:r>
      <w:r w:rsidRPr="00DD73C6">
        <w:t>ISMACrypKMSVersion</w:t>
      </w:r>
      <w:r>
        <w:t xml:space="preserve"> is set to </w:t>
      </w:r>
      <w:r w:rsidR="006E7973">
        <w:t>"</w:t>
      </w:r>
      <w:r w:rsidRPr="00DD73C6">
        <w:t>0x000020</w:t>
      </w:r>
      <w:r>
        <w:t xml:space="preserve">1’. </w:t>
      </w:r>
      <w:r w:rsidRPr="00DD73C6">
        <w:t>ISMACrypKMSSpecificData</w:t>
      </w:r>
      <w:r>
        <w:t xml:space="preserve"> may be used to signal OMA DRM 2.1 specific parameters, e.g. RI URL or Silent URL. It should at least be used to signal the Content ID.</w:t>
      </w:r>
    </w:p>
    <w:p w14:paraId="22373E1A" w14:textId="77777777" w:rsidR="00BF7ED8" w:rsidRDefault="00BF7ED8" w:rsidP="00BF7ED8">
      <w:pPr>
        <w:pStyle w:val="FP"/>
      </w:pPr>
    </w:p>
    <w:p w14:paraId="3C5624C4" w14:textId="77777777" w:rsidR="00926C8F" w:rsidRPr="00926C8F" w:rsidRDefault="00926C8F" w:rsidP="00926C8F">
      <w:pPr>
        <w:pStyle w:val="Heading8"/>
      </w:pPr>
      <w:bookmarkStart w:id="616" w:name="_Toc524275805"/>
      <w:bookmarkStart w:id="617" w:name="_Toc51757420"/>
      <w:r w:rsidRPr="00926C8F">
        <w:t>Annex S (normative):</w:t>
      </w:r>
      <w:r w:rsidRPr="00926C8F">
        <w:br/>
      </w:r>
      <w:r w:rsidRPr="007F0F4D">
        <w:t>MIME Type Registrations</w:t>
      </w:r>
      <w:bookmarkEnd w:id="616"/>
      <w:bookmarkEnd w:id="617"/>
    </w:p>
    <w:p w14:paraId="4FCD4B51" w14:textId="77777777" w:rsidR="00926C8F" w:rsidRDefault="00926C8F" w:rsidP="00926C8F">
      <w:pPr>
        <w:pStyle w:val="Heading1"/>
      </w:pPr>
      <w:bookmarkStart w:id="618" w:name="_Toc524275806"/>
      <w:bookmarkStart w:id="619" w:name="_Toc51757421"/>
      <w:r>
        <w:t>S.1</w:t>
      </w:r>
      <w:r>
        <w:tab/>
        <w:t xml:space="preserve">MIME Type Registration for </w:t>
      </w:r>
      <w:r w:rsidRPr="007F0F4D">
        <w:t>Media Presentation Description</w:t>
      </w:r>
      <w:bookmarkEnd w:id="618"/>
      <w:bookmarkEnd w:id="619"/>
    </w:p>
    <w:p w14:paraId="11CF53A5" w14:textId="77777777" w:rsidR="00926C8F" w:rsidRPr="00A90A30" w:rsidRDefault="00926C8F" w:rsidP="00926C8F">
      <w:r w:rsidRPr="00A90A30">
        <w:t xml:space="preserve">Type name: </w:t>
      </w:r>
      <w:r w:rsidR="00C15341">
        <w:t>application</w:t>
      </w:r>
    </w:p>
    <w:p w14:paraId="59C8A606" w14:textId="77777777" w:rsidR="00926C8F" w:rsidRPr="00A90A30" w:rsidRDefault="00926C8F" w:rsidP="00926C8F">
      <w:r w:rsidRPr="00A90A30">
        <w:t xml:space="preserve">Subtype name: </w:t>
      </w:r>
      <w:r w:rsidR="00C15341">
        <w:t>dash+xml</w:t>
      </w:r>
    </w:p>
    <w:p w14:paraId="01962028" w14:textId="77777777" w:rsidR="00926C8F" w:rsidRPr="00A90A30" w:rsidRDefault="00926C8F" w:rsidP="00926C8F">
      <w:r w:rsidRPr="00A90A30">
        <w:t xml:space="preserve">Required parameters: </w:t>
      </w:r>
    </w:p>
    <w:p w14:paraId="775C4830" w14:textId="77777777" w:rsidR="00926C8F" w:rsidRPr="00A90A30" w:rsidRDefault="00926C8F" w:rsidP="00926C8F">
      <w:r w:rsidRPr="00A90A30">
        <w:tab/>
        <w:t>None.</w:t>
      </w:r>
    </w:p>
    <w:p w14:paraId="2A4A5958" w14:textId="77777777" w:rsidR="00926C8F" w:rsidRPr="00A90A30" w:rsidRDefault="00926C8F" w:rsidP="00926C8F">
      <w:r w:rsidRPr="00A90A30">
        <w:t>Optional parameters:</w:t>
      </w:r>
    </w:p>
    <w:p w14:paraId="01524663" w14:textId="77777777" w:rsidR="00926C8F" w:rsidRPr="00A90A30" w:rsidRDefault="00926C8F" w:rsidP="00926C8F">
      <w:pPr>
        <w:ind w:left="2268" w:hanging="1984"/>
      </w:pPr>
      <w:r w:rsidRPr="00A90A30">
        <w:t>None.</w:t>
      </w:r>
    </w:p>
    <w:p w14:paraId="4C62E708" w14:textId="77777777" w:rsidR="00926C8F" w:rsidRPr="00A90A30" w:rsidRDefault="00926C8F" w:rsidP="00926C8F">
      <w:r w:rsidRPr="00A90A30">
        <w:t>Encoding considerations:</w:t>
      </w:r>
    </w:p>
    <w:p w14:paraId="0945F80D" w14:textId="77777777" w:rsidR="00926C8F" w:rsidRPr="00A90A30" w:rsidRDefault="00926C8F" w:rsidP="00926C8F">
      <w:pPr>
        <w:ind w:left="142"/>
      </w:pPr>
      <w:r>
        <w:t>None.</w:t>
      </w:r>
    </w:p>
    <w:p w14:paraId="5C49B701" w14:textId="77777777" w:rsidR="00926C8F" w:rsidRPr="00A90A30" w:rsidRDefault="00926C8F" w:rsidP="00926C8F">
      <w:r w:rsidRPr="00A90A30">
        <w:t>Security considerations:</w:t>
      </w:r>
    </w:p>
    <w:p w14:paraId="12FE889E" w14:textId="77777777" w:rsidR="00926C8F" w:rsidRPr="00A90A30" w:rsidRDefault="00926C8F" w:rsidP="00926C8F">
      <w:pPr>
        <w:ind w:left="568" w:hanging="284"/>
      </w:pPr>
      <w:r>
        <w:t xml:space="preserve">A Denial-of-Service attack could be done by supplying MPDs with a very low minimum update period.  As an MPD references external media, it is possible that they point to harmful media files.  As MPDs may be unsigned, unencrypted and unhashed, they may be susceptible to a </w:t>
      </w:r>
      <w:r>
        <w:rPr>
          <w:lang w:val="en"/>
        </w:rPr>
        <w:t>man-in-the-middle exploits.</w:t>
      </w:r>
    </w:p>
    <w:p w14:paraId="49CBD46A" w14:textId="77777777" w:rsidR="00926C8F" w:rsidRPr="00A90A30" w:rsidRDefault="00926C8F" w:rsidP="00926C8F">
      <w:r w:rsidRPr="00A90A30">
        <w:t>Interoperability considerations:</w:t>
      </w:r>
    </w:p>
    <w:p w14:paraId="2BA0B722" w14:textId="77777777" w:rsidR="00926C8F" w:rsidRPr="00A90A30" w:rsidRDefault="00926C8F" w:rsidP="00926C8F">
      <w:r w:rsidRPr="00A90A30">
        <w:tab/>
        <w:t>None.</w:t>
      </w:r>
    </w:p>
    <w:p w14:paraId="4F9E57E9" w14:textId="77777777" w:rsidR="00926C8F" w:rsidRPr="00A90A30" w:rsidRDefault="00926C8F" w:rsidP="00926C8F">
      <w:r w:rsidRPr="00A90A30">
        <w:t>Published specification:</w:t>
      </w:r>
    </w:p>
    <w:p w14:paraId="089F6734" w14:textId="77777777" w:rsidR="00926C8F" w:rsidRPr="00A90A30" w:rsidRDefault="00926C8F" w:rsidP="00926C8F">
      <w:pPr>
        <w:ind w:left="284"/>
      </w:pPr>
      <w:r w:rsidRPr="00A90A30">
        <w:t>3GPP TS 26.2</w:t>
      </w:r>
      <w:r>
        <w:t>3</w:t>
      </w:r>
      <w:r w:rsidRPr="00A90A30">
        <w:t xml:space="preserve">4, Release 9. </w:t>
      </w:r>
    </w:p>
    <w:p w14:paraId="6646FC65" w14:textId="77777777" w:rsidR="00926C8F" w:rsidRPr="00A90A30" w:rsidRDefault="00926C8F" w:rsidP="00926C8F">
      <w:r w:rsidRPr="00A90A30">
        <w:t>Applications which use this media type:</w:t>
      </w:r>
    </w:p>
    <w:p w14:paraId="4C4DABF9" w14:textId="77777777" w:rsidR="00926C8F" w:rsidRPr="00A90A30" w:rsidRDefault="00926C8F" w:rsidP="00926C8F">
      <w:pPr>
        <w:ind w:firstLine="284"/>
      </w:pPr>
      <w:r w:rsidRPr="00A90A30">
        <w:t xml:space="preserve">Third Generation Partnership Project (3GPP) Adaptive HTTP Streaming. </w:t>
      </w:r>
    </w:p>
    <w:p w14:paraId="5ACB3DE8" w14:textId="77777777" w:rsidR="00926C8F" w:rsidRPr="00A90A30" w:rsidRDefault="00926C8F" w:rsidP="00926C8F">
      <w:r w:rsidRPr="00A90A30">
        <w:t xml:space="preserve">Additional </w:t>
      </w:r>
      <w:smartTag w:uri="urn:schemas-microsoft-com:office:smarttags" w:element="PersonName">
        <w:r w:rsidRPr="00A90A30">
          <w:t>info</w:t>
        </w:r>
      </w:smartTag>
      <w:r w:rsidRPr="00A90A30">
        <w:t>rmation:</w:t>
      </w:r>
    </w:p>
    <w:p w14:paraId="4212CDF0" w14:textId="77777777" w:rsidR="00926C8F" w:rsidRDefault="00926C8F" w:rsidP="00926C8F">
      <w:r w:rsidRPr="00A90A30">
        <w:t xml:space="preserve">Magic number(s): </w:t>
      </w:r>
    </w:p>
    <w:p w14:paraId="6673562A" w14:textId="77777777" w:rsidR="00926C8F" w:rsidRPr="00A90A30" w:rsidRDefault="00926C8F" w:rsidP="00926C8F">
      <w:pPr>
        <w:ind w:firstLine="284"/>
      </w:pPr>
      <w:r>
        <w:t>None</w:t>
      </w:r>
    </w:p>
    <w:p w14:paraId="71BD6B43" w14:textId="77777777" w:rsidR="00926C8F" w:rsidRDefault="00926C8F" w:rsidP="00926C8F">
      <w:r w:rsidRPr="00A90A30">
        <w:t xml:space="preserve">File extension(s): </w:t>
      </w:r>
    </w:p>
    <w:p w14:paraId="0AC8D9A9" w14:textId="77777777" w:rsidR="00926C8F" w:rsidRPr="00A90A30" w:rsidRDefault="00C15341" w:rsidP="00926C8F">
      <w:pPr>
        <w:ind w:firstLine="284"/>
      </w:pPr>
      <w:r>
        <w:t>mpd</w:t>
      </w:r>
    </w:p>
    <w:p w14:paraId="5652E6A9" w14:textId="77777777" w:rsidR="00926C8F" w:rsidRDefault="00926C8F" w:rsidP="00926C8F">
      <w:r w:rsidRPr="00A90A30">
        <w:t xml:space="preserve">Person &amp; email address to contact for further </w:t>
      </w:r>
      <w:smartTag w:uri="urn:schemas-microsoft-com:office:smarttags" w:element="PersonName">
        <w:r w:rsidRPr="00A90A30">
          <w:t>info</w:t>
        </w:r>
      </w:smartTag>
      <w:r w:rsidRPr="00A90A30">
        <w:t>rmation:</w:t>
      </w:r>
      <w:r>
        <w:t xml:space="preserve"> </w:t>
      </w:r>
    </w:p>
    <w:p w14:paraId="4567B910" w14:textId="77777777" w:rsidR="00926C8F" w:rsidRPr="00A90A30" w:rsidRDefault="00926C8F" w:rsidP="00926C8F">
      <w:r>
        <w:tab/>
        <w:t>John Meredith (john.meredith@etsi.org)</w:t>
      </w:r>
    </w:p>
    <w:p w14:paraId="37336238" w14:textId="77777777" w:rsidR="00926C8F" w:rsidRPr="00016E2E" w:rsidRDefault="00926C8F" w:rsidP="00926C8F">
      <w:pPr>
        <w:rPr>
          <w:lang w:val="en-US"/>
        </w:rPr>
      </w:pPr>
      <w:r w:rsidRPr="00016E2E">
        <w:rPr>
          <w:lang w:val="en-US"/>
        </w:rPr>
        <w:t>Intended usage:</w:t>
      </w:r>
    </w:p>
    <w:p w14:paraId="494BDC27" w14:textId="77777777" w:rsidR="00926C8F" w:rsidRPr="00A90A30" w:rsidRDefault="00926C8F" w:rsidP="00926C8F">
      <w:pPr>
        <w:ind w:firstLine="284"/>
      </w:pPr>
      <w:r w:rsidRPr="00A90A30">
        <w:t>Common</w:t>
      </w:r>
    </w:p>
    <w:p w14:paraId="7E49ADE3" w14:textId="77777777" w:rsidR="00926C8F" w:rsidRPr="00016E2E" w:rsidRDefault="00926C8F" w:rsidP="00926C8F">
      <w:pPr>
        <w:rPr>
          <w:lang w:val="en-US"/>
        </w:rPr>
      </w:pPr>
      <w:r w:rsidRPr="00016E2E">
        <w:rPr>
          <w:lang w:val="en-US"/>
        </w:rPr>
        <w:t>Restrictions on usage:</w:t>
      </w:r>
    </w:p>
    <w:p w14:paraId="6BA0E8FB" w14:textId="77777777" w:rsidR="00926C8F" w:rsidRPr="00D85F14" w:rsidRDefault="00926C8F" w:rsidP="00926C8F">
      <w:pPr>
        <w:rPr>
          <w:lang w:val="en-US"/>
        </w:rPr>
      </w:pPr>
      <w:r w:rsidRPr="00D85F14">
        <w:rPr>
          <w:lang w:val="en-US"/>
        </w:rPr>
        <w:t>Author:</w:t>
      </w:r>
    </w:p>
    <w:p w14:paraId="1716C76B" w14:textId="77777777" w:rsidR="00926C8F" w:rsidRPr="00D85F14" w:rsidRDefault="00926C8F" w:rsidP="00926C8F">
      <w:pPr>
        <w:ind w:firstLine="284"/>
        <w:rPr>
          <w:lang w:val="en-US"/>
        </w:rPr>
      </w:pPr>
      <w:r w:rsidRPr="00D85F14">
        <w:rPr>
          <w:lang w:val="en-US"/>
        </w:rPr>
        <w:t>3GPP TSG SA WG4</w:t>
      </w:r>
    </w:p>
    <w:p w14:paraId="5FED0C71" w14:textId="77777777" w:rsidR="00926C8F" w:rsidRPr="00D85F14" w:rsidRDefault="00926C8F" w:rsidP="00926C8F">
      <w:pPr>
        <w:rPr>
          <w:lang w:val="en-US"/>
        </w:rPr>
      </w:pPr>
      <w:r w:rsidRPr="00D85F14">
        <w:rPr>
          <w:lang w:val="en-US"/>
        </w:rPr>
        <w:t>Change controller:</w:t>
      </w:r>
    </w:p>
    <w:p w14:paraId="24032A36" w14:textId="77777777" w:rsidR="00926C8F" w:rsidRPr="00C54A8C" w:rsidRDefault="00926C8F" w:rsidP="00926C8F">
      <w:r w:rsidRPr="00C54A8C">
        <w:t>3GPP TSG SA</w:t>
      </w:r>
    </w:p>
    <w:p w14:paraId="28772752" w14:textId="77777777" w:rsidR="00926C8F" w:rsidRDefault="00926C8F" w:rsidP="00926C8F">
      <w:pPr>
        <w:pStyle w:val="FP"/>
      </w:pPr>
    </w:p>
    <w:p w14:paraId="7E2C3620" w14:textId="77777777" w:rsidR="00FA7558" w:rsidRPr="00047BA9" w:rsidRDefault="00FA7558" w:rsidP="00FA7558">
      <w:pPr>
        <w:pStyle w:val="Heading8"/>
        <w:rPr>
          <w:rFonts w:hint="eastAsia"/>
          <w:lang w:eastAsia="zh-CN"/>
        </w:rPr>
      </w:pPr>
      <w:bookmarkStart w:id="620" w:name="_Toc524275807"/>
      <w:bookmarkStart w:id="621" w:name="_Toc51757422"/>
      <w:r w:rsidRPr="00047BA9">
        <w:t xml:space="preserve">Annex </w:t>
      </w:r>
      <w:r>
        <w:rPr>
          <w:lang w:eastAsia="zh-CN"/>
        </w:rPr>
        <w:t>T</w:t>
      </w:r>
      <w:r w:rsidRPr="00047BA9">
        <w:t xml:space="preserve"> (normative):</w:t>
      </w:r>
      <w:r w:rsidRPr="00047BA9">
        <w:br/>
        <w:t xml:space="preserve">XML Schema for </w:t>
      </w:r>
      <w:r>
        <w:rPr>
          <w:lang w:eastAsia="zh-CN"/>
        </w:rPr>
        <w:t>Networked</w:t>
      </w:r>
      <w:r>
        <w:rPr>
          <w:rFonts w:hint="eastAsia"/>
          <w:lang w:eastAsia="zh-CN"/>
        </w:rPr>
        <w:t>Bookmark</w:t>
      </w:r>
      <w:bookmarkEnd w:id="620"/>
      <w:bookmarkEnd w:id="621"/>
    </w:p>
    <w:p w14:paraId="01255274" w14:textId="77777777" w:rsidR="00FA7558" w:rsidRDefault="00FA7558" w:rsidP="00FA7558">
      <w:pPr>
        <w:rPr>
          <w:rFonts w:hint="eastAsia"/>
          <w:lang w:eastAsia="zh-CN"/>
        </w:rPr>
      </w:pPr>
      <w:r>
        <w:rPr>
          <w:rFonts w:hint="eastAsia"/>
          <w:lang w:eastAsia="zh-CN"/>
        </w:rPr>
        <w:t xml:space="preserve">This section defines the XML schema for networked bookmark. </w:t>
      </w:r>
    </w:p>
    <w:p w14:paraId="0FD8E41E" w14:textId="77777777" w:rsidR="00FA7558" w:rsidRPr="00DF2AB8" w:rsidRDefault="00FA7558" w:rsidP="00FA7558">
      <w:pPr>
        <w:spacing w:after="0"/>
        <w:rPr>
          <w:rFonts w:ascii="Courier New" w:hAnsi="Courier New" w:cs="Monaco"/>
          <w:bCs/>
          <w:sz w:val="16"/>
        </w:rPr>
      </w:pPr>
      <w:r w:rsidRPr="00DF2AB8">
        <w:rPr>
          <w:rFonts w:ascii="Courier New" w:hAnsi="Courier New" w:cs="Monaco"/>
          <w:bCs/>
          <w:sz w:val="16"/>
        </w:rPr>
        <w:t>&lt;?xml version="1.0" encoding="UTF-8"?&gt;</w:t>
      </w:r>
    </w:p>
    <w:p w14:paraId="0EB3FA51" w14:textId="77777777" w:rsidR="00FA7558" w:rsidRPr="00DF2AB8" w:rsidRDefault="00FA7558" w:rsidP="00FA7558">
      <w:pPr>
        <w:spacing w:after="0"/>
        <w:rPr>
          <w:rFonts w:ascii="Courier New" w:hAnsi="Courier New" w:cs="Monaco"/>
          <w:bCs/>
          <w:sz w:val="16"/>
        </w:rPr>
      </w:pPr>
      <w:r w:rsidRPr="00DF2AB8">
        <w:rPr>
          <w:rFonts w:ascii="Courier New" w:hAnsi="Courier New" w:cs="Monaco"/>
          <w:bCs/>
          <w:sz w:val="16"/>
        </w:rPr>
        <w:t>&lt;xs:schema targetNamespace="urn:3GPP:ns:PSS:Bookmarking:2011"</w:t>
      </w:r>
    </w:p>
    <w:p w14:paraId="2996A2DF"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rPr>
        <w:tab/>
      </w:r>
      <w:r w:rsidR="00FA7558" w:rsidRPr="00DF2AB8">
        <w:rPr>
          <w:rFonts w:ascii="Courier New" w:hAnsi="Courier New" w:cs="Monaco"/>
          <w:bCs/>
          <w:sz w:val="16"/>
          <w:lang w:val="en-US"/>
        </w:rPr>
        <w:t xml:space="preserve">attributeFormDefault="unqualified" </w:t>
      </w:r>
    </w:p>
    <w:p w14:paraId="12F31201"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 xml:space="preserve">elementFormDefault="qualified"  </w:t>
      </w:r>
    </w:p>
    <w:p w14:paraId="1206690D"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xmlns:xs="http://www.w3.org/2001/XMLSchema"</w:t>
      </w:r>
    </w:p>
    <w:p w14:paraId="1AF8C7CB"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xmlns="urn:3GPP:ns:PSS:Bookmarking:2011"&gt;</w:t>
      </w:r>
    </w:p>
    <w:p w14:paraId="55156B15"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p>
    <w:p w14:paraId="31B9ECE5"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&lt;xs:group name="Bookmarking"&gt;</w:t>
      </w:r>
    </w:p>
    <w:p w14:paraId="44C1CA55"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&lt;xs:choice&gt;</w:t>
      </w:r>
    </w:p>
    <w:p w14:paraId="597C011C" w14:textId="77777777" w:rsidR="00A0553C" w:rsidRPr="00C2144A" w:rsidRDefault="006E7973" w:rsidP="00FA7558">
      <w:pPr>
        <w:spacing w:after="0"/>
        <w:rPr>
          <w:rFonts w:ascii="Courier New" w:hAnsi="Courier New" w:cs="Monaco"/>
          <w:bCs/>
          <w:sz w:val="16"/>
          <w:lang w:val="en-US"/>
        </w:rPr>
      </w:pPr>
      <w:r>
        <w:rPr>
          <w:rFonts w:ascii="Courier New" w:hAnsi="Courier New" w:cs="Monaco"/>
          <w:bCs/>
          <w:sz w:val="16"/>
          <w:lang w:val="en-US"/>
        </w:rPr>
        <w:tab/>
      </w:r>
      <w:r>
        <w:rPr>
          <w:rFonts w:ascii="Courier New" w:hAnsi="Courier New" w:cs="Monaco"/>
          <w:bCs/>
          <w:sz w:val="16"/>
          <w:lang w:val="en-US"/>
        </w:rPr>
        <w:tab/>
      </w:r>
      <w:r w:rsidR="00FA7558" w:rsidRPr="00DF2AB8">
        <w:rPr>
          <w:rFonts w:ascii="Courier New" w:hAnsi="Courier New" w:cs="Monaco"/>
          <w:bCs/>
          <w:sz w:val="16"/>
          <w:lang w:val="en-US"/>
        </w:rPr>
        <w:t>&lt;xs:element name="BookmarkList" type</w:t>
      </w:r>
      <w:r w:rsidR="00A0553C" w:rsidRPr="00C2144A">
        <w:rPr>
          <w:rFonts w:ascii="Courier New" w:hAnsi="Courier New" w:cs="Monaco"/>
          <w:bCs/>
          <w:sz w:val="16"/>
          <w:lang w:val="en-US"/>
        </w:rPr>
        <w:t>="BookmarkListType"/&gt;</w:t>
      </w:r>
    </w:p>
    <w:p w14:paraId="05436E09"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Pr>
          <w:rFonts w:ascii="Courier New" w:hAnsi="Courier New" w:cs="Monaco"/>
          <w:bCs/>
          <w:sz w:val="16"/>
          <w:lang w:val="en-US"/>
        </w:rPr>
        <w:tab/>
      </w:r>
      <w:r w:rsidR="00FA7558" w:rsidRPr="00DF2AB8">
        <w:rPr>
          <w:rFonts w:ascii="Courier New" w:hAnsi="Courier New" w:cs="Monaco"/>
          <w:bCs/>
          <w:sz w:val="16"/>
          <w:lang w:val="en-US"/>
        </w:rPr>
        <w:t>&lt;xs</w:t>
      </w:r>
      <w:r w:rsidR="00FA7558">
        <w:rPr>
          <w:rFonts w:ascii="Courier New" w:hAnsi="Courier New" w:cs="Monaco"/>
          <w:bCs/>
          <w:sz w:val="16"/>
          <w:lang w:val="en-US"/>
        </w:rPr>
        <w:t>:element name="BookmarkListResponse" type="BookmarkListResponse</w:t>
      </w:r>
      <w:r w:rsidR="00FA7558" w:rsidRPr="00DF2AB8">
        <w:rPr>
          <w:rFonts w:ascii="Courier New" w:hAnsi="Courier New" w:cs="Monaco"/>
          <w:bCs/>
          <w:sz w:val="16"/>
          <w:lang w:val="en-US"/>
        </w:rPr>
        <w:t>Type"/&gt;</w:t>
      </w:r>
    </w:p>
    <w:p w14:paraId="06E1011A"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Pr>
          <w:rFonts w:ascii="Courier New" w:hAnsi="Courier New" w:cs="Monaco"/>
          <w:bCs/>
          <w:sz w:val="16"/>
          <w:lang w:val="en-US"/>
        </w:rPr>
        <w:tab/>
      </w:r>
      <w:r w:rsidR="00FA7558" w:rsidRPr="00DF2AB8">
        <w:rPr>
          <w:rFonts w:ascii="Courier New" w:hAnsi="Courier New" w:cs="Monaco"/>
          <w:bCs/>
          <w:sz w:val="16"/>
          <w:lang w:val="en-US"/>
        </w:rPr>
        <w:t>&lt;xs:element name="BookmarkRequest" type="BookmarkRequestType"/&gt;</w:t>
      </w:r>
    </w:p>
    <w:p w14:paraId="00F3EDE8" w14:textId="77777777" w:rsidR="00FA7558" w:rsidRDefault="006E7973" w:rsidP="00FA7558">
      <w:pPr>
        <w:spacing w:after="0"/>
        <w:rPr>
          <w:rFonts w:ascii="Courier New" w:hAnsi="Courier New" w:cs="Monaco"/>
          <w:bCs/>
          <w:sz w:val="16"/>
          <w:lang w:val="en-US"/>
        </w:rPr>
      </w:pPr>
      <w:r>
        <w:rPr>
          <w:rFonts w:ascii="Courier New" w:hAnsi="Courier New" w:cs="Monaco"/>
          <w:bCs/>
          <w:sz w:val="16"/>
          <w:lang w:val="en-US"/>
        </w:rPr>
        <w:tab/>
      </w:r>
      <w:r>
        <w:rPr>
          <w:rFonts w:ascii="Courier New" w:hAnsi="Courier New" w:cs="Monaco"/>
          <w:bCs/>
          <w:sz w:val="16"/>
          <w:lang w:val="en-US"/>
        </w:rPr>
        <w:tab/>
      </w:r>
      <w:r w:rsidR="00FA7558" w:rsidRPr="00DF2AB8">
        <w:rPr>
          <w:rFonts w:ascii="Courier New" w:hAnsi="Courier New" w:cs="Monaco"/>
          <w:bCs/>
          <w:sz w:val="16"/>
          <w:lang w:val="en-US"/>
        </w:rPr>
        <w:t>&lt;xs:element name="BookmarkResponse" type="BookmarkResponseType"/&gt;</w:t>
      </w:r>
    </w:p>
    <w:p w14:paraId="28FA9E3F" w14:textId="77777777" w:rsidR="00FA7558" w:rsidRDefault="006E7973" w:rsidP="00FA7558">
      <w:pPr>
        <w:spacing w:after="0"/>
        <w:rPr>
          <w:rFonts w:ascii="Courier New" w:hAnsi="Courier New" w:cs="Monaco"/>
          <w:bCs/>
          <w:sz w:val="16"/>
          <w:lang w:val="en-US"/>
        </w:rPr>
      </w:pPr>
      <w:r>
        <w:rPr>
          <w:rFonts w:ascii="Courier New" w:hAnsi="Courier New" w:cs="Monaco"/>
          <w:bCs/>
          <w:sz w:val="16"/>
          <w:lang w:val="en-US"/>
        </w:rPr>
        <w:tab/>
      </w:r>
      <w:r>
        <w:rPr>
          <w:rFonts w:ascii="Courier New" w:hAnsi="Courier New" w:cs="Monaco"/>
          <w:bCs/>
          <w:sz w:val="16"/>
          <w:lang w:val="en-US"/>
        </w:rPr>
        <w:tab/>
      </w:r>
      <w:r w:rsidR="00FA7558" w:rsidRPr="00DF2AB8">
        <w:rPr>
          <w:rFonts w:ascii="Courier New" w:hAnsi="Courier New" w:cs="Monaco"/>
          <w:bCs/>
          <w:sz w:val="16"/>
          <w:lang w:val="en-US"/>
        </w:rPr>
        <w:t>&lt;xs:element name="Bookmark</w:t>
      </w:r>
      <w:r w:rsidR="00FA7558">
        <w:rPr>
          <w:rFonts w:ascii="Courier New" w:hAnsi="Courier New" w:cs="Monaco"/>
          <w:bCs/>
          <w:sz w:val="16"/>
          <w:lang w:val="en-US"/>
        </w:rPr>
        <w:t>Delete</w:t>
      </w:r>
      <w:r w:rsidR="00FA7558" w:rsidRPr="00DF2AB8">
        <w:rPr>
          <w:rFonts w:ascii="Courier New" w:hAnsi="Courier New" w:cs="Monaco"/>
          <w:bCs/>
          <w:sz w:val="16"/>
          <w:lang w:val="en-US"/>
        </w:rPr>
        <w:t>Request" type="BookmarkRequestType"/&gt;</w:t>
      </w:r>
    </w:p>
    <w:p w14:paraId="31959CDF"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Pr>
          <w:rFonts w:ascii="Courier New" w:hAnsi="Courier New" w:cs="Monaco"/>
          <w:bCs/>
          <w:sz w:val="16"/>
          <w:lang w:val="en-US"/>
        </w:rPr>
        <w:tab/>
      </w:r>
      <w:r w:rsidR="00FA7558" w:rsidRPr="00DF2AB8">
        <w:rPr>
          <w:rFonts w:ascii="Courier New" w:hAnsi="Courier New" w:cs="Monaco"/>
          <w:bCs/>
          <w:sz w:val="16"/>
          <w:lang w:val="en-US"/>
        </w:rPr>
        <w:t>&lt;xs:element name="Bookmark</w:t>
      </w:r>
      <w:r w:rsidR="00FA7558">
        <w:rPr>
          <w:rFonts w:ascii="Courier New" w:hAnsi="Courier New" w:cs="Monaco"/>
          <w:bCs/>
          <w:sz w:val="16"/>
          <w:lang w:val="en-US"/>
        </w:rPr>
        <w:t>DeleteResponse" type="BookmarkResponse</w:t>
      </w:r>
      <w:r w:rsidR="00FA7558" w:rsidRPr="00DF2AB8">
        <w:rPr>
          <w:rFonts w:ascii="Courier New" w:hAnsi="Courier New" w:cs="Monaco"/>
          <w:bCs/>
          <w:sz w:val="16"/>
          <w:lang w:val="en-US"/>
        </w:rPr>
        <w:t>Type"/&gt;</w:t>
      </w:r>
    </w:p>
    <w:p w14:paraId="53AFEF04"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&lt;/xs:choice&gt;</w:t>
      </w:r>
    </w:p>
    <w:p w14:paraId="1F71400A"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&lt;/xs:group&gt;</w:t>
      </w:r>
    </w:p>
    <w:p w14:paraId="56B277AE"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p>
    <w:p w14:paraId="17A622F5"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p>
    <w:p w14:paraId="5B97D530"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&lt;xs:complexType name="BookmarkListType"&gt;</w:t>
      </w:r>
      <w:r>
        <w:rPr>
          <w:rFonts w:ascii="Courier New" w:hAnsi="Courier New" w:cs="Monaco"/>
          <w:bCs/>
          <w:sz w:val="16"/>
          <w:lang w:val="en-US"/>
        </w:rPr>
        <w:tab/>
      </w:r>
      <w:r>
        <w:rPr>
          <w:rFonts w:ascii="Courier New" w:hAnsi="Courier New" w:cs="Monaco"/>
          <w:bCs/>
          <w:sz w:val="16"/>
          <w:lang w:val="en-US"/>
        </w:rPr>
        <w:tab/>
      </w:r>
      <w:r>
        <w:rPr>
          <w:rFonts w:ascii="Courier New" w:hAnsi="Courier New" w:cs="Monaco"/>
          <w:bCs/>
          <w:sz w:val="16"/>
          <w:lang w:val="en-US"/>
        </w:rPr>
        <w:tab/>
      </w:r>
    </w:p>
    <w:p w14:paraId="6ADA7783"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&lt;xs:sequence&gt;</w:t>
      </w:r>
    </w:p>
    <w:p w14:paraId="5A27DE11"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Pr>
          <w:rFonts w:ascii="Courier New" w:hAnsi="Courier New" w:cs="Monaco"/>
          <w:bCs/>
          <w:sz w:val="16"/>
          <w:lang w:val="en-US"/>
        </w:rPr>
        <w:tab/>
      </w:r>
      <w:r w:rsidR="00FA7558" w:rsidRPr="00DF2AB8">
        <w:rPr>
          <w:rFonts w:ascii="Courier New" w:hAnsi="Courier New" w:cs="Monaco"/>
          <w:bCs/>
          <w:sz w:val="16"/>
          <w:lang w:val="en-US"/>
        </w:rPr>
        <w:t>&lt;xs:element name="Bookmark" type="BookmarkType" maxOccurs="unbounded"/&gt;</w:t>
      </w:r>
    </w:p>
    <w:p w14:paraId="467F0738"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Pr>
          <w:rFonts w:ascii="Courier New" w:hAnsi="Courier New" w:cs="Monaco"/>
          <w:bCs/>
          <w:sz w:val="16"/>
          <w:lang w:val="en-US"/>
        </w:rPr>
        <w:tab/>
      </w:r>
      <w:r w:rsidR="00FA7558" w:rsidRPr="00DF2AB8">
        <w:rPr>
          <w:rFonts w:ascii="Courier New" w:hAnsi="Courier New" w:cs="Monaco"/>
          <w:bCs/>
          <w:sz w:val="16"/>
          <w:lang w:val="en-US"/>
        </w:rPr>
        <w:t>&lt;xs:any namespace="##other" processContents="lax" minOccurs="0" maxOccurs="unbounded"/&gt;</w:t>
      </w:r>
    </w:p>
    <w:p w14:paraId="1244CF68"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r>
      <w:r w:rsidR="00FA7558" w:rsidRPr="00E91684">
        <w:rPr>
          <w:rFonts w:ascii="Courier New" w:hAnsi="Courier New" w:cs="Monaco"/>
          <w:bCs/>
          <w:sz w:val="16"/>
          <w:lang w:val="en-US"/>
        </w:rPr>
        <w:t>&lt;/xs:sequence&gt;</w:t>
      </w:r>
    </w:p>
    <w:p w14:paraId="74D57702"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E91684">
        <w:rPr>
          <w:rFonts w:ascii="Courier New" w:hAnsi="Courier New" w:cs="Monaco"/>
          <w:bCs/>
          <w:sz w:val="16"/>
          <w:lang w:val="en-US"/>
        </w:rPr>
        <w:tab/>
        <w:t>&lt;xs:anyAttribute namespace="##other" processContents="lax"/&gt;</w:t>
      </w:r>
    </w:p>
    <w:p w14:paraId="3C438AB4"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E91684">
        <w:rPr>
          <w:rFonts w:ascii="Courier New" w:hAnsi="Courier New" w:cs="Monaco"/>
          <w:bCs/>
          <w:sz w:val="16"/>
          <w:lang w:val="en-US"/>
        </w:rPr>
        <w:t>&lt;/xs:complexType&gt;</w:t>
      </w:r>
    </w:p>
    <w:p w14:paraId="062CE25A"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p>
    <w:p w14:paraId="02F44AB3"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&lt;xs:complexType name="BookmarkType"&gt;</w:t>
      </w:r>
    </w:p>
    <w:p w14:paraId="70E26AC0"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&lt;xs:sequence&gt;</w:t>
      </w:r>
    </w:p>
    <w:p w14:paraId="39262AA9"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Pr>
          <w:rFonts w:ascii="Courier New" w:hAnsi="Courier New" w:cs="Monaco"/>
          <w:bCs/>
          <w:sz w:val="16"/>
          <w:lang w:val="en-US"/>
        </w:rPr>
        <w:tab/>
      </w:r>
      <w:r w:rsidR="00FA7558" w:rsidRPr="00DF2AB8">
        <w:rPr>
          <w:rFonts w:ascii="Courier New" w:hAnsi="Courier New" w:cs="Monaco"/>
          <w:bCs/>
          <w:sz w:val="16"/>
          <w:lang w:val="en-US"/>
        </w:rPr>
        <w:t>&lt;xs:any namespace="##other" processContents="lax" minOccurs="0" maxOccurs="unbounded"/&gt;</w:t>
      </w:r>
      <w:r w:rsidR="00FA7558" w:rsidRPr="00DF2AB8">
        <w:rPr>
          <w:rFonts w:ascii="Courier New" w:hAnsi="Courier New" w:cs="Monaco"/>
          <w:bCs/>
          <w:sz w:val="16"/>
          <w:lang w:val="en-US"/>
        </w:rPr>
        <w:tab/>
      </w:r>
    </w:p>
    <w:p w14:paraId="083F56F6"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r>
      <w:r w:rsidR="00FA7558" w:rsidRPr="00E91684">
        <w:rPr>
          <w:rFonts w:ascii="Courier New" w:hAnsi="Courier New" w:cs="Monaco"/>
          <w:bCs/>
          <w:sz w:val="16"/>
          <w:lang w:val="en-US"/>
        </w:rPr>
        <w:t>&lt;/xs:sequence&gt;</w:t>
      </w:r>
    </w:p>
    <w:p w14:paraId="00F7CC60"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E91684">
        <w:rPr>
          <w:rFonts w:ascii="Courier New" w:hAnsi="Courier New" w:cs="Monaco"/>
          <w:bCs/>
          <w:sz w:val="16"/>
          <w:lang w:val="en-US"/>
        </w:rPr>
        <w:tab/>
      </w:r>
      <w:r w:rsidR="00FA7558">
        <w:rPr>
          <w:rFonts w:ascii="Courier New" w:hAnsi="Courier New" w:cs="Monaco"/>
          <w:bCs/>
          <w:sz w:val="16"/>
          <w:lang w:val="en-US"/>
        </w:rPr>
        <w:t>&lt;xs:attribute name="UserID" type="xs:string</w:t>
      </w:r>
      <w:r w:rsidR="00FA7558" w:rsidRPr="00DF2AB8">
        <w:rPr>
          <w:rFonts w:ascii="Courier New" w:hAnsi="Courier New" w:cs="Monaco"/>
          <w:bCs/>
          <w:sz w:val="16"/>
          <w:lang w:val="en-US"/>
        </w:rPr>
        <w:t>" use="required"/&gt;</w:t>
      </w:r>
    </w:p>
    <w:p w14:paraId="3D682A69"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&lt;xs:attribute name="Content</w:t>
      </w:r>
      <w:r w:rsidR="00FA7558">
        <w:rPr>
          <w:rFonts w:ascii="Courier New" w:hAnsi="Courier New" w:cs="Monaco"/>
          <w:bCs/>
          <w:sz w:val="16"/>
          <w:lang w:val="en-US"/>
        </w:rPr>
        <w:t>URI</w:t>
      </w:r>
      <w:r w:rsidR="00FA7558" w:rsidRPr="00DF2AB8">
        <w:rPr>
          <w:rFonts w:ascii="Courier New" w:hAnsi="Courier New" w:cs="Monaco"/>
          <w:bCs/>
          <w:sz w:val="16"/>
          <w:lang w:val="en-US"/>
        </w:rPr>
        <w:t>" type="xs:anyURI" use="required"/&gt;</w:t>
      </w:r>
    </w:p>
    <w:p w14:paraId="602FC613"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&lt;xs:attribute name="Time" type="xs:duration" use="required"/&gt;</w:t>
      </w:r>
    </w:p>
    <w:p w14:paraId="23CEBA98"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r>
      <w:r w:rsidR="00FA7558" w:rsidRPr="00E91684">
        <w:rPr>
          <w:rFonts w:ascii="Courier New" w:hAnsi="Courier New" w:cs="Monaco"/>
          <w:bCs/>
          <w:sz w:val="16"/>
          <w:lang w:val="en-US"/>
        </w:rPr>
        <w:t>&lt;xs:attribute name="Duration" type="xs:duration" use="optional"/&gt;</w:t>
      </w:r>
    </w:p>
    <w:p w14:paraId="4CD91E14"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E91684">
        <w:rPr>
          <w:rFonts w:ascii="Courier New" w:hAnsi="Courier New" w:cs="Monaco"/>
          <w:bCs/>
          <w:sz w:val="16"/>
          <w:lang w:val="en-US"/>
        </w:rPr>
        <w:tab/>
        <w:t>&lt;xs:attribute name="Label" type="xs:string" use="optional"/&gt;</w:t>
      </w:r>
    </w:p>
    <w:p w14:paraId="4063BC55"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E91684">
        <w:rPr>
          <w:rFonts w:ascii="Courier New" w:hAnsi="Courier New" w:cs="Monaco"/>
          <w:bCs/>
          <w:sz w:val="16"/>
          <w:lang w:val="en-US"/>
        </w:rPr>
        <w:tab/>
      </w:r>
      <w:r w:rsidR="00FA7558" w:rsidRPr="00DF2AB8">
        <w:rPr>
          <w:rFonts w:ascii="Courier New" w:hAnsi="Courier New" w:cs="Monaco"/>
          <w:bCs/>
          <w:sz w:val="16"/>
          <w:lang w:val="en-US"/>
        </w:rPr>
        <w:t>&lt;xs:attribute name="Description" type="xs:string" use="optional"/&gt;</w:t>
      </w:r>
    </w:p>
    <w:p w14:paraId="4D3CE544"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&lt;xs:attribute name="Privacy" type="PrivacyType" use="optional" default="Private"/&gt;</w:t>
      </w:r>
    </w:p>
    <w:p w14:paraId="34343A1F"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&lt;xs:attribute name="BookmarkId" type="xs:unsignedInt" use="optional"/&gt;</w:t>
      </w:r>
    </w:p>
    <w:p w14:paraId="52A677A0"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r>
      <w:r w:rsidR="00FA7558" w:rsidRPr="00E91684">
        <w:rPr>
          <w:rFonts w:ascii="Courier New" w:hAnsi="Courier New" w:cs="Monaco"/>
          <w:bCs/>
          <w:sz w:val="16"/>
          <w:lang w:val="en-US"/>
        </w:rPr>
        <w:t>&lt;xs:anyAttribute namespace="##other" processContents="lax"/&gt;</w:t>
      </w:r>
    </w:p>
    <w:p w14:paraId="57481016"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E91684">
        <w:rPr>
          <w:rFonts w:ascii="Courier New" w:hAnsi="Courier New" w:cs="Monaco"/>
          <w:bCs/>
          <w:sz w:val="16"/>
          <w:lang w:val="en-US"/>
        </w:rPr>
        <w:t>&lt;/xs:complexType&gt;</w:t>
      </w:r>
    </w:p>
    <w:p w14:paraId="029E0977"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p>
    <w:p w14:paraId="03DDDC2C"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E91684">
        <w:rPr>
          <w:rFonts w:ascii="Courier New" w:hAnsi="Courier New" w:cs="Monaco"/>
          <w:bCs/>
          <w:sz w:val="16"/>
          <w:lang w:val="en-US"/>
        </w:rPr>
        <w:t>&lt;xs:simpleType name="PrivacyType"&gt;</w:t>
      </w:r>
    </w:p>
    <w:p w14:paraId="71543177"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E91684">
        <w:rPr>
          <w:rFonts w:ascii="Courier New" w:hAnsi="Courier New" w:cs="Monaco"/>
          <w:bCs/>
          <w:sz w:val="16"/>
          <w:lang w:val="en-US"/>
        </w:rPr>
        <w:tab/>
        <w:t>&lt;xs:restriction base="xs:string"&gt;</w:t>
      </w:r>
    </w:p>
    <w:p w14:paraId="45FA9CE1"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r>
        <w:rPr>
          <w:rFonts w:ascii="Courier New" w:hAnsi="Courier New" w:cs="Monaco"/>
          <w:bCs/>
          <w:sz w:val="16"/>
          <w:lang w:val="en-US"/>
        </w:rPr>
        <w:tab/>
      </w:r>
      <w:r w:rsidR="00FA7558" w:rsidRPr="00E91684">
        <w:rPr>
          <w:rFonts w:ascii="Courier New" w:hAnsi="Courier New" w:cs="Monaco"/>
          <w:bCs/>
          <w:sz w:val="16"/>
          <w:lang w:val="en-US"/>
        </w:rPr>
        <w:t>&lt;xs:enumeration value="Private"/&gt;</w:t>
      </w:r>
    </w:p>
    <w:p w14:paraId="3A613BA1"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r>
        <w:rPr>
          <w:rFonts w:ascii="Courier New" w:hAnsi="Courier New" w:cs="Monaco"/>
          <w:bCs/>
          <w:sz w:val="16"/>
          <w:lang w:val="en-US"/>
        </w:rPr>
        <w:tab/>
      </w:r>
      <w:r w:rsidR="00FA7558" w:rsidRPr="00E91684">
        <w:rPr>
          <w:rFonts w:ascii="Courier New" w:hAnsi="Courier New" w:cs="Monaco"/>
          <w:bCs/>
          <w:sz w:val="16"/>
          <w:lang w:val="en-US"/>
        </w:rPr>
        <w:t>&lt;xs:enumeration value="Public"/&gt;</w:t>
      </w:r>
    </w:p>
    <w:p w14:paraId="3F396BCD"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E91684">
        <w:rPr>
          <w:rFonts w:ascii="Courier New" w:hAnsi="Courier New" w:cs="Monaco"/>
          <w:bCs/>
          <w:sz w:val="16"/>
          <w:lang w:val="en-US"/>
        </w:rPr>
        <w:tab/>
        <w:t>&lt;/xs:restriction&gt;</w:t>
      </w:r>
    </w:p>
    <w:p w14:paraId="18E968EC"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E91684">
        <w:rPr>
          <w:rFonts w:ascii="Courier New" w:hAnsi="Courier New" w:cs="Monaco"/>
          <w:bCs/>
          <w:sz w:val="16"/>
          <w:lang w:val="en-US"/>
        </w:rPr>
        <w:t>&lt;/xs:simpleType&gt;</w:t>
      </w:r>
      <w:r>
        <w:rPr>
          <w:rFonts w:ascii="Courier New" w:hAnsi="Courier New" w:cs="Monaco"/>
          <w:bCs/>
          <w:sz w:val="16"/>
          <w:lang w:val="en-US"/>
        </w:rPr>
        <w:tab/>
      </w:r>
      <w:r w:rsidR="00FA7558" w:rsidRPr="00E91684">
        <w:rPr>
          <w:rFonts w:ascii="Courier New" w:hAnsi="Courier New" w:cs="Monaco"/>
          <w:bCs/>
          <w:sz w:val="16"/>
          <w:lang w:val="en-US"/>
        </w:rPr>
        <w:tab/>
      </w:r>
    </w:p>
    <w:p w14:paraId="4D6AEA38"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p>
    <w:p w14:paraId="19A840EF"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E91684">
        <w:rPr>
          <w:rFonts w:ascii="Courier New" w:hAnsi="Courier New" w:cs="Monaco"/>
          <w:bCs/>
          <w:sz w:val="16"/>
          <w:lang w:val="en-US"/>
        </w:rPr>
        <w:t>&lt;xs:complexType name="BookmarkListResponseType"&gt;</w:t>
      </w:r>
    </w:p>
    <w:p w14:paraId="66CFDB73"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E91684">
        <w:rPr>
          <w:rFonts w:ascii="Courier New" w:hAnsi="Courier New" w:cs="Monaco"/>
          <w:bCs/>
          <w:sz w:val="16"/>
          <w:lang w:val="en-US"/>
        </w:rPr>
        <w:tab/>
        <w:t>&lt;xs:sequence&gt;</w:t>
      </w:r>
    </w:p>
    <w:p w14:paraId="4F22C7AF"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r>
        <w:rPr>
          <w:rFonts w:ascii="Courier New" w:hAnsi="Courier New" w:cs="Monaco"/>
          <w:bCs/>
          <w:sz w:val="16"/>
          <w:lang w:val="en-US"/>
        </w:rPr>
        <w:tab/>
      </w:r>
      <w:r w:rsidR="00FA7558" w:rsidRPr="00E91684">
        <w:rPr>
          <w:rFonts w:ascii="Courier New" w:hAnsi="Courier New" w:cs="Monaco"/>
          <w:bCs/>
          <w:sz w:val="16"/>
          <w:lang w:val="en-US"/>
        </w:rPr>
        <w:t>&lt;xs:element name="Bookmark" type="BookmarkType" maxOccurs="unbounded"/&gt;</w:t>
      </w:r>
    </w:p>
    <w:p w14:paraId="0453568D"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Pr>
          <w:rFonts w:ascii="Courier New" w:hAnsi="Courier New" w:cs="Monaco"/>
          <w:bCs/>
          <w:sz w:val="16"/>
          <w:lang w:val="en-US"/>
        </w:rPr>
        <w:tab/>
      </w:r>
      <w:r w:rsidR="00FA7558" w:rsidRPr="00DF2AB8">
        <w:rPr>
          <w:rFonts w:ascii="Courier New" w:hAnsi="Courier New" w:cs="Monaco"/>
          <w:bCs/>
          <w:sz w:val="16"/>
          <w:lang w:val="en-US"/>
        </w:rPr>
        <w:t>&lt;xs:any namespace="##other" processContents="lax" minOccurs="0" maxOccurs="unbounded"/&gt;</w:t>
      </w:r>
    </w:p>
    <w:p w14:paraId="0C2C07C3"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&lt;/xs:sequence&gt;</w:t>
      </w:r>
    </w:p>
    <w:p w14:paraId="10328196"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&lt;xs:anyAttribute namespace="##other" processContents="lax"/&gt;</w:t>
      </w:r>
    </w:p>
    <w:p w14:paraId="7CA1FE60"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&lt;/xs:complexType&gt;</w:t>
      </w:r>
    </w:p>
    <w:p w14:paraId="6DA8B37D"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p>
    <w:p w14:paraId="7BFAC41C"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&lt;xs:complexType name="BookmarkRequest</w:t>
      </w:r>
      <w:r w:rsidR="00FA7558">
        <w:rPr>
          <w:rFonts w:ascii="Courier New" w:hAnsi="Courier New" w:cs="Monaco"/>
          <w:bCs/>
          <w:sz w:val="16"/>
          <w:lang w:val="en-US"/>
        </w:rPr>
        <w:t>Type</w:t>
      </w:r>
      <w:r w:rsidR="00FA7558" w:rsidRPr="00DF2AB8">
        <w:rPr>
          <w:rFonts w:ascii="Courier New" w:hAnsi="Courier New" w:cs="Monaco"/>
          <w:bCs/>
          <w:sz w:val="16"/>
          <w:lang w:val="en-US"/>
        </w:rPr>
        <w:t>"&gt;</w:t>
      </w:r>
    </w:p>
    <w:p w14:paraId="5E425032"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&lt;xs:sequence&gt;</w:t>
      </w:r>
      <w:r>
        <w:rPr>
          <w:rFonts w:ascii="Courier New" w:hAnsi="Courier New" w:cs="Monaco"/>
          <w:bCs/>
          <w:sz w:val="16"/>
          <w:lang w:val="en-US"/>
        </w:rPr>
        <w:tab/>
      </w:r>
      <w:r>
        <w:rPr>
          <w:rFonts w:ascii="Courier New" w:hAnsi="Courier New" w:cs="Monaco"/>
          <w:bCs/>
          <w:sz w:val="16"/>
          <w:lang w:val="en-US"/>
        </w:rPr>
        <w:tab/>
      </w:r>
    </w:p>
    <w:p w14:paraId="310B68E7"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Pr>
          <w:rFonts w:ascii="Courier New" w:hAnsi="Courier New" w:cs="Monaco"/>
          <w:bCs/>
          <w:sz w:val="16"/>
          <w:lang w:val="en-US"/>
        </w:rPr>
        <w:tab/>
      </w:r>
      <w:r w:rsidR="00FA7558" w:rsidRPr="00DF2AB8">
        <w:rPr>
          <w:rFonts w:ascii="Courier New" w:hAnsi="Courier New" w:cs="Monaco"/>
          <w:bCs/>
          <w:sz w:val="16"/>
          <w:lang w:val="en-US"/>
        </w:rPr>
        <w:t>&lt;xs:any namespace="##other" processContents="lax" minOccurs="0" maxOccurs="unbounded"/&gt;</w:t>
      </w:r>
    </w:p>
    <w:p w14:paraId="1DC43E7C" w14:textId="77777777" w:rsidR="00FA755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&lt;/xs:sequence&gt;</w:t>
      </w:r>
    </w:p>
    <w:p w14:paraId="0C9DE95A"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E91684">
        <w:rPr>
          <w:rFonts w:ascii="Courier New" w:hAnsi="Courier New" w:cs="Monaco"/>
          <w:bCs/>
          <w:sz w:val="16"/>
          <w:lang w:val="en-US"/>
        </w:rPr>
        <w:tab/>
      </w:r>
      <w:r w:rsidR="00FA7558">
        <w:rPr>
          <w:rFonts w:ascii="Courier New" w:hAnsi="Courier New" w:cs="Monaco"/>
          <w:bCs/>
          <w:sz w:val="16"/>
          <w:lang w:val="en-US"/>
        </w:rPr>
        <w:t>&lt;xs:attribute name="UserID" type="xs:string</w:t>
      </w:r>
      <w:r w:rsidR="00FA7558" w:rsidRPr="00DF2AB8">
        <w:rPr>
          <w:rFonts w:ascii="Courier New" w:hAnsi="Courier New" w:cs="Monaco"/>
          <w:bCs/>
          <w:sz w:val="16"/>
          <w:lang w:val="en-US"/>
        </w:rPr>
        <w:t>" use="required"/&gt;</w:t>
      </w:r>
    </w:p>
    <w:p w14:paraId="210DCE0E"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&lt;xs:attribute name="BookmarkId" type="xs:unsignedInt" use="optional"/&gt;</w:t>
      </w:r>
    </w:p>
    <w:p w14:paraId="29A6B6F2"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&lt;xs:attribute name="Content</w:t>
      </w:r>
      <w:r w:rsidR="00FA7558">
        <w:rPr>
          <w:rFonts w:ascii="Courier New" w:hAnsi="Courier New" w:cs="Monaco"/>
          <w:bCs/>
          <w:sz w:val="16"/>
          <w:lang w:val="en-US"/>
        </w:rPr>
        <w:t>URI</w:t>
      </w:r>
      <w:r w:rsidR="00FA7558" w:rsidRPr="00DF2AB8">
        <w:rPr>
          <w:rFonts w:ascii="Courier New" w:hAnsi="Courier New" w:cs="Monaco"/>
          <w:bCs/>
          <w:sz w:val="16"/>
          <w:lang w:val="en-US"/>
        </w:rPr>
        <w:t>" type="xs:anyURI" use="optional"/&gt;</w:t>
      </w:r>
    </w:p>
    <w:p w14:paraId="7BC51CCE"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&lt;xs:attribute name="Privacy" type="PrivacyType" use="optional" default="Private"/&gt;</w:t>
      </w:r>
      <w:r>
        <w:rPr>
          <w:rFonts w:ascii="Courier New" w:hAnsi="Courier New" w:cs="Monaco"/>
          <w:bCs/>
          <w:sz w:val="16"/>
          <w:lang w:val="en-US"/>
        </w:rPr>
        <w:tab/>
      </w:r>
      <w:r w:rsidR="00FA7558" w:rsidRPr="00DF2AB8">
        <w:rPr>
          <w:rFonts w:ascii="Courier New" w:hAnsi="Courier New" w:cs="Monaco"/>
          <w:bCs/>
          <w:sz w:val="16"/>
          <w:lang w:val="en-US"/>
        </w:rPr>
        <w:tab/>
      </w:r>
    </w:p>
    <w:p w14:paraId="53EF0232"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&lt;xs:anyAttribute namespace="##other" processContents="lax"/&gt;</w:t>
      </w:r>
    </w:p>
    <w:p w14:paraId="13341FA5"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&lt;/xs:complexType&gt;</w:t>
      </w:r>
    </w:p>
    <w:p w14:paraId="51AEAA7F"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p>
    <w:p w14:paraId="34CFB4C3"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&lt;xs:complexType name="BookmarkResponse</w:t>
      </w:r>
      <w:r w:rsidR="00FA7558">
        <w:rPr>
          <w:rFonts w:ascii="Courier New" w:hAnsi="Courier New" w:cs="Monaco"/>
          <w:bCs/>
          <w:sz w:val="16"/>
          <w:lang w:val="en-US"/>
        </w:rPr>
        <w:t>Type</w:t>
      </w:r>
      <w:r w:rsidR="00FA7558" w:rsidRPr="00DF2AB8">
        <w:rPr>
          <w:rFonts w:ascii="Courier New" w:hAnsi="Courier New" w:cs="Monaco"/>
          <w:bCs/>
          <w:sz w:val="16"/>
          <w:lang w:val="en-US"/>
        </w:rPr>
        <w:t>"&gt;</w:t>
      </w:r>
    </w:p>
    <w:p w14:paraId="1F566287"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&lt;xs:sequence&gt;</w:t>
      </w:r>
    </w:p>
    <w:p w14:paraId="500E85AC"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Pr>
          <w:rFonts w:ascii="Courier New" w:hAnsi="Courier New" w:cs="Monaco"/>
          <w:bCs/>
          <w:sz w:val="16"/>
          <w:lang w:val="en-US"/>
        </w:rPr>
        <w:tab/>
      </w:r>
      <w:r w:rsidR="00FA7558" w:rsidRPr="00DF2AB8">
        <w:rPr>
          <w:rFonts w:ascii="Courier New" w:hAnsi="Courier New" w:cs="Monaco"/>
          <w:bCs/>
          <w:sz w:val="16"/>
          <w:lang w:val="en-US"/>
        </w:rPr>
        <w:t>&lt;xs:element name="Bookmark" type="BookmarkType" maxOccurs="unbounded"/&gt;</w:t>
      </w:r>
    </w:p>
    <w:p w14:paraId="582AECE7"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Pr>
          <w:rFonts w:ascii="Courier New" w:hAnsi="Courier New" w:cs="Monaco"/>
          <w:bCs/>
          <w:sz w:val="16"/>
          <w:lang w:val="en-US"/>
        </w:rPr>
        <w:tab/>
      </w:r>
      <w:r w:rsidR="00FA7558" w:rsidRPr="00DF2AB8">
        <w:rPr>
          <w:rFonts w:ascii="Courier New" w:hAnsi="Courier New" w:cs="Monaco"/>
          <w:bCs/>
          <w:sz w:val="16"/>
          <w:lang w:val="en-US"/>
        </w:rPr>
        <w:t>&lt;xs:any namespace="##other" processContents="lax" minOccurs="0" maxOccurs="unbounded"/&gt;</w:t>
      </w:r>
    </w:p>
    <w:p w14:paraId="01CF3675"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r>
      <w:r w:rsidR="00FA7558" w:rsidRPr="00E91684">
        <w:rPr>
          <w:rFonts w:ascii="Courier New" w:hAnsi="Courier New" w:cs="Monaco"/>
          <w:bCs/>
          <w:sz w:val="16"/>
          <w:lang w:val="en-US"/>
        </w:rPr>
        <w:t>&lt;/xs:sequence&gt;</w:t>
      </w:r>
    </w:p>
    <w:p w14:paraId="0568E67F"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E91684">
        <w:rPr>
          <w:rFonts w:ascii="Courier New" w:hAnsi="Courier New" w:cs="Monaco"/>
          <w:bCs/>
          <w:sz w:val="16"/>
          <w:lang w:val="en-US"/>
        </w:rPr>
        <w:tab/>
        <w:t>&lt;xs:anyAttribute namespace="##other" processContents="lax"/&gt;</w:t>
      </w:r>
    </w:p>
    <w:p w14:paraId="245F4E43" w14:textId="77777777" w:rsidR="00FA7558" w:rsidRPr="00E91684"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E91684">
        <w:rPr>
          <w:rFonts w:ascii="Courier New" w:hAnsi="Courier New" w:cs="Monaco"/>
          <w:bCs/>
          <w:sz w:val="16"/>
          <w:lang w:val="en-US"/>
        </w:rPr>
        <w:t>&lt;/xs:complexType&gt;</w:t>
      </w:r>
    </w:p>
    <w:p w14:paraId="774A2CAE" w14:textId="77777777" w:rsidR="00FA7558" w:rsidRPr="00E91684" w:rsidRDefault="00FA7558" w:rsidP="00FA7558">
      <w:pPr>
        <w:spacing w:after="0"/>
        <w:rPr>
          <w:rFonts w:ascii="Courier New" w:hAnsi="Courier New" w:cs="Monaco"/>
          <w:bCs/>
          <w:sz w:val="16"/>
          <w:lang w:val="en-US"/>
        </w:rPr>
      </w:pPr>
    </w:p>
    <w:p w14:paraId="73A103AF" w14:textId="77777777" w:rsidR="00FA7558" w:rsidRPr="00DF2AB8" w:rsidRDefault="00FA7558" w:rsidP="00FA7558">
      <w:pPr>
        <w:spacing w:after="0"/>
        <w:rPr>
          <w:rFonts w:ascii="Courier New" w:hAnsi="Courier New" w:cs="Monaco"/>
          <w:bCs/>
          <w:sz w:val="16"/>
          <w:lang w:val="en-US"/>
        </w:rPr>
      </w:pPr>
      <w:r w:rsidRPr="00DF2AB8">
        <w:rPr>
          <w:rFonts w:ascii="Courier New" w:hAnsi="Courier New" w:cs="Monaco"/>
          <w:bCs/>
          <w:sz w:val="16"/>
          <w:lang w:val="en-US"/>
        </w:rPr>
        <w:tab/>
        <w:t>&lt;xs:complexType name="Bookmark</w:t>
      </w:r>
      <w:r>
        <w:rPr>
          <w:rFonts w:ascii="Courier New" w:hAnsi="Courier New" w:cs="Monaco"/>
          <w:bCs/>
          <w:sz w:val="16"/>
          <w:lang w:val="en-US"/>
        </w:rPr>
        <w:t>Delete</w:t>
      </w:r>
      <w:r w:rsidRPr="00DF2AB8">
        <w:rPr>
          <w:rFonts w:ascii="Courier New" w:hAnsi="Courier New" w:cs="Monaco"/>
          <w:bCs/>
          <w:sz w:val="16"/>
          <w:lang w:val="en-US"/>
        </w:rPr>
        <w:t>Request</w:t>
      </w:r>
      <w:r>
        <w:rPr>
          <w:rFonts w:ascii="Courier New" w:hAnsi="Courier New" w:cs="Monaco"/>
          <w:bCs/>
          <w:sz w:val="16"/>
          <w:lang w:val="en-US"/>
        </w:rPr>
        <w:t>Type</w:t>
      </w:r>
      <w:r w:rsidRPr="00DF2AB8">
        <w:rPr>
          <w:rFonts w:ascii="Courier New" w:hAnsi="Courier New" w:cs="Monaco"/>
          <w:bCs/>
          <w:sz w:val="16"/>
          <w:lang w:val="en-US"/>
        </w:rPr>
        <w:t>"&gt;</w:t>
      </w:r>
    </w:p>
    <w:p w14:paraId="03174B89"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&lt;xs:sequence&gt;</w:t>
      </w:r>
      <w:r>
        <w:rPr>
          <w:rFonts w:ascii="Courier New" w:hAnsi="Courier New" w:cs="Monaco"/>
          <w:bCs/>
          <w:sz w:val="16"/>
          <w:lang w:val="en-US"/>
        </w:rPr>
        <w:tab/>
      </w:r>
      <w:r>
        <w:rPr>
          <w:rFonts w:ascii="Courier New" w:hAnsi="Courier New" w:cs="Monaco"/>
          <w:bCs/>
          <w:sz w:val="16"/>
          <w:lang w:val="en-US"/>
        </w:rPr>
        <w:tab/>
      </w:r>
    </w:p>
    <w:p w14:paraId="2FB97D18"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Pr>
          <w:rFonts w:ascii="Courier New" w:hAnsi="Courier New" w:cs="Monaco"/>
          <w:bCs/>
          <w:sz w:val="16"/>
          <w:lang w:val="en-US"/>
        </w:rPr>
        <w:tab/>
      </w:r>
      <w:r w:rsidR="00FA7558" w:rsidRPr="00DF2AB8">
        <w:rPr>
          <w:rFonts w:ascii="Courier New" w:hAnsi="Courier New" w:cs="Monaco"/>
          <w:bCs/>
          <w:sz w:val="16"/>
          <w:lang w:val="en-US"/>
        </w:rPr>
        <w:t>&lt;xs:any namespace="##other" processContents="lax" minOccurs="0" maxOccurs="unbounded"/&gt;</w:t>
      </w:r>
    </w:p>
    <w:p w14:paraId="7A00CFA5" w14:textId="77777777" w:rsidR="00FA755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&lt;/xs:sequence&gt;</w:t>
      </w:r>
    </w:p>
    <w:p w14:paraId="0C2ADA31"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BC5227">
        <w:rPr>
          <w:rFonts w:ascii="Courier New" w:hAnsi="Courier New" w:cs="Monaco"/>
          <w:bCs/>
          <w:sz w:val="16"/>
          <w:lang w:val="en-US"/>
        </w:rPr>
        <w:tab/>
      </w:r>
      <w:r w:rsidR="00FA7558">
        <w:rPr>
          <w:rFonts w:ascii="Courier New" w:hAnsi="Courier New" w:cs="Monaco"/>
          <w:bCs/>
          <w:sz w:val="16"/>
          <w:lang w:val="en-US"/>
        </w:rPr>
        <w:t>&lt;xs:attribute name="UserID" type="xs:string</w:t>
      </w:r>
      <w:r w:rsidR="00FA7558" w:rsidRPr="00DF2AB8">
        <w:rPr>
          <w:rFonts w:ascii="Courier New" w:hAnsi="Courier New" w:cs="Monaco"/>
          <w:bCs/>
          <w:sz w:val="16"/>
          <w:lang w:val="en-US"/>
        </w:rPr>
        <w:t>" use="required"/&gt;</w:t>
      </w:r>
    </w:p>
    <w:p w14:paraId="630136FB"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&lt;xs:attribute name="BookmarkId" type="xs:unsignedInt" use="optional"/&gt;</w:t>
      </w:r>
    </w:p>
    <w:p w14:paraId="40A72954"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&lt;xs:attribute name="Content</w:t>
      </w:r>
      <w:r w:rsidR="00FA7558">
        <w:rPr>
          <w:rFonts w:ascii="Courier New" w:hAnsi="Courier New" w:cs="Monaco"/>
          <w:bCs/>
          <w:sz w:val="16"/>
          <w:lang w:val="en-US"/>
        </w:rPr>
        <w:t>URI</w:t>
      </w:r>
      <w:r w:rsidR="00FA7558" w:rsidRPr="00DF2AB8">
        <w:rPr>
          <w:rFonts w:ascii="Courier New" w:hAnsi="Courier New" w:cs="Monaco"/>
          <w:bCs/>
          <w:sz w:val="16"/>
          <w:lang w:val="en-US"/>
        </w:rPr>
        <w:t>" ty</w:t>
      </w:r>
      <w:r w:rsidR="00FA7558">
        <w:rPr>
          <w:rFonts w:ascii="Courier New" w:hAnsi="Courier New" w:cs="Monaco"/>
          <w:bCs/>
          <w:sz w:val="16"/>
          <w:lang w:val="en-US"/>
        </w:rPr>
        <w:t>pe="xs:anyURI" use="optional"/&gt;</w:t>
      </w:r>
      <w:r>
        <w:rPr>
          <w:rFonts w:ascii="Courier New" w:hAnsi="Courier New" w:cs="Monaco"/>
          <w:bCs/>
          <w:sz w:val="16"/>
          <w:lang w:val="en-US"/>
        </w:rPr>
        <w:tab/>
      </w:r>
    </w:p>
    <w:p w14:paraId="67E955CD"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&lt;xs:anyAttribute namespace="##other" processContents="lax"/&gt;</w:t>
      </w:r>
    </w:p>
    <w:p w14:paraId="7D8D94F3"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&lt;/xs:complexType&gt;</w:t>
      </w:r>
    </w:p>
    <w:p w14:paraId="3B983BAB"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p>
    <w:p w14:paraId="5A35DFAB"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&lt;xs:complexType name="Bookmark</w:t>
      </w:r>
      <w:r w:rsidR="00FA7558">
        <w:rPr>
          <w:rFonts w:ascii="Courier New" w:hAnsi="Courier New" w:cs="Monaco"/>
          <w:bCs/>
          <w:sz w:val="16"/>
          <w:lang w:val="en-US"/>
        </w:rPr>
        <w:t>Delete</w:t>
      </w:r>
      <w:r w:rsidR="00FA7558" w:rsidRPr="00DF2AB8">
        <w:rPr>
          <w:rFonts w:ascii="Courier New" w:hAnsi="Courier New" w:cs="Monaco"/>
          <w:bCs/>
          <w:sz w:val="16"/>
          <w:lang w:val="en-US"/>
        </w:rPr>
        <w:t>Response</w:t>
      </w:r>
      <w:r w:rsidR="00FA7558">
        <w:rPr>
          <w:rFonts w:ascii="Courier New" w:hAnsi="Courier New" w:cs="Monaco"/>
          <w:bCs/>
          <w:sz w:val="16"/>
          <w:lang w:val="en-US"/>
        </w:rPr>
        <w:t>Type</w:t>
      </w:r>
      <w:r w:rsidR="00FA7558" w:rsidRPr="00DF2AB8">
        <w:rPr>
          <w:rFonts w:ascii="Courier New" w:hAnsi="Courier New" w:cs="Monaco"/>
          <w:bCs/>
          <w:sz w:val="16"/>
          <w:lang w:val="en-US"/>
        </w:rPr>
        <w:t>"&gt;</w:t>
      </w:r>
    </w:p>
    <w:p w14:paraId="5FD28713"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t>&lt;xs:sequence&gt;</w:t>
      </w:r>
    </w:p>
    <w:p w14:paraId="2A94C995" w14:textId="77777777" w:rsidR="00FA7558" w:rsidRDefault="006E7973" w:rsidP="00FA7558">
      <w:pPr>
        <w:spacing w:after="0"/>
        <w:rPr>
          <w:rFonts w:ascii="Courier New" w:hAnsi="Courier New" w:cs="Monaco"/>
          <w:bCs/>
          <w:sz w:val="16"/>
          <w:lang w:val="en-US"/>
        </w:rPr>
      </w:pPr>
      <w:r>
        <w:rPr>
          <w:rFonts w:ascii="Courier New" w:hAnsi="Courier New" w:cs="Monaco"/>
          <w:bCs/>
          <w:sz w:val="16"/>
          <w:lang w:val="en-US"/>
        </w:rPr>
        <w:tab/>
      </w:r>
      <w:r>
        <w:rPr>
          <w:rFonts w:ascii="Courier New" w:hAnsi="Courier New" w:cs="Monaco"/>
          <w:bCs/>
          <w:sz w:val="16"/>
          <w:lang w:val="en-US"/>
        </w:rPr>
        <w:tab/>
      </w:r>
      <w:r w:rsidR="00FA7558" w:rsidRPr="00DF2AB8">
        <w:rPr>
          <w:rFonts w:ascii="Courier New" w:hAnsi="Courier New" w:cs="Monaco"/>
          <w:bCs/>
          <w:sz w:val="16"/>
          <w:lang w:val="en-US"/>
        </w:rPr>
        <w:t>&lt;xs:element name="Bookmark" type="BookmarkType" maxOccurs="unbounded"/&gt;</w:t>
      </w:r>
    </w:p>
    <w:p w14:paraId="29061F43" w14:textId="77777777" w:rsidR="00FA7558" w:rsidRPr="00C042A1" w:rsidRDefault="006E7973" w:rsidP="00FA7558">
      <w:pPr>
        <w:pStyle w:val="PL"/>
      </w:pPr>
      <w:r>
        <w:tab/>
      </w:r>
      <w:r w:rsidR="00FA7558">
        <w:tab/>
        <w:t>&lt;xs:attribute name="BookmarkDeleted" type="xs:boolean" use="required"/&gt;</w:t>
      </w:r>
    </w:p>
    <w:p w14:paraId="6AEA27C7" w14:textId="77777777" w:rsidR="00FA7558" w:rsidRPr="00DF2AB8" w:rsidRDefault="006E7973" w:rsidP="00FA7558">
      <w:pPr>
        <w:spacing w:after="0"/>
        <w:rPr>
          <w:rFonts w:ascii="Courier New" w:hAnsi="Courier New" w:cs="Monaco"/>
          <w:bCs/>
          <w:sz w:val="16"/>
          <w:lang w:val="en-US"/>
        </w:rPr>
      </w:pPr>
      <w:r>
        <w:rPr>
          <w:rFonts w:ascii="Courier New" w:hAnsi="Courier New" w:cs="Monaco"/>
          <w:bCs/>
          <w:sz w:val="16"/>
          <w:lang w:val="en-US"/>
        </w:rPr>
        <w:tab/>
      </w:r>
      <w:r>
        <w:rPr>
          <w:rFonts w:ascii="Courier New" w:hAnsi="Courier New" w:cs="Monaco"/>
          <w:bCs/>
          <w:sz w:val="16"/>
          <w:lang w:val="en-US"/>
        </w:rPr>
        <w:tab/>
      </w:r>
      <w:r w:rsidR="00FA7558" w:rsidRPr="00DF2AB8">
        <w:rPr>
          <w:rFonts w:ascii="Courier New" w:hAnsi="Courier New" w:cs="Monaco"/>
          <w:bCs/>
          <w:sz w:val="16"/>
          <w:lang w:val="en-US"/>
        </w:rPr>
        <w:t>&lt;xs:any namespace="##other" processContents="lax" minOccurs="0" maxOccurs="unbounded"/&gt;</w:t>
      </w:r>
    </w:p>
    <w:p w14:paraId="3404E059" w14:textId="77777777" w:rsidR="00FA7558" w:rsidRPr="007E2F2A"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DF2AB8">
        <w:rPr>
          <w:rFonts w:ascii="Courier New" w:hAnsi="Courier New" w:cs="Monaco"/>
          <w:bCs/>
          <w:sz w:val="16"/>
          <w:lang w:val="en-US"/>
        </w:rPr>
        <w:tab/>
      </w:r>
      <w:r w:rsidR="00FA7558" w:rsidRPr="007E2F2A">
        <w:rPr>
          <w:rFonts w:ascii="Courier New" w:hAnsi="Courier New" w:cs="Monaco"/>
          <w:bCs/>
          <w:sz w:val="16"/>
          <w:lang w:val="en-US"/>
        </w:rPr>
        <w:t>&lt;/xs:sequence&gt;</w:t>
      </w:r>
    </w:p>
    <w:p w14:paraId="3A1F9544" w14:textId="77777777" w:rsidR="00FA7558" w:rsidRPr="007E2F2A"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7E2F2A">
        <w:rPr>
          <w:rFonts w:ascii="Courier New" w:hAnsi="Courier New" w:cs="Monaco"/>
          <w:bCs/>
          <w:sz w:val="16"/>
          <w:lang w:val="en-US"/>
        </w:rPr>
        <w:tab/>
        <w:t>&lt;xs:anyAttribute namespace="##other" processContents="lax"/&gt;</w:t>
      </w:r>
    </w:p>
    <w:p w14:paraId="68AE30DC" w14:textId="77777777" w:rsidR="00FA7558" w:rsidRPr="007E2F2A" w:rsidRDefault="006E7973" w:rsidP="00FA7558">
      <w:pPr>
        <w:spacing w:after="0"/>
        <w:rPr>
          <w:rFonts w:ascii="Courier New" w:hAnsi="Courier New" w:cs="Monaco"/>
          <w:bCs/>
          <w:sz w:val="16"/>
          <w:lang w:val="en-US"/>
        </w:rPr>
      </w:pPr>
      <w:r>
        <w:rPr>
          <w:rFonts w:ascii="Courier New" w:hAnsi="Courier New" w:cs="Monaco"/>
          <w:bCs/>
          <w:sz w:val="16"/>
          <w:lang w:val="en-US"/>
        </w:rPr>
        <w:tab/>
      </w:r>
      <w:r w:rsidR="00FA7558" w:rsidRPr="007E2F2A">
        <w:rPr>
          <w:rFonts w:ascii="Courier New" w:hAnsi="Courier New" w:cs="Monaco"/>
          <w:bCs/>
          <w:sz w:val="16"/>
          <w:lang w:val="en-US"/>
        </w:rPr>
        <w:t>&lt;/xs:complexType&gt;</w:t>
      </w:r>
    </w:p>
    <w:p w14:paraId="7D955BFB" w14:textId="77777777" w:rsidR="00FA7558" w:rsidRPr="007E2F2A" w:rsidRDefault="00FA7558" w:rsidP="00FA7558">
      <w:pPr>
        <w:spacing w:after="0"/>
        <w:rPr>
          <w:rFonts w:ascii="Courier New" w:hAnsi="Courier New" w:cs="Monaco"/>
          <w:bCs/>
          <w:sz w:val="16"/>
          <w:lang w:val="en-US"/>
        </w:rPr>
      </w:pPr>
    </w:p>
    <w:p w14:paraId="65F6BA3F" w14:textId="77777777" w:rsidR="00FA7558" w:rsidRDefault="00FA7558" w:rsidP="00FA7558">
      <w:pPr>
        <w:rPr>
          <w:rFonts w:ascii="Courier New" w:hAnsi="Courier New" w:cs="Monaco"/>
          <w:bCs/>
          <w:sz w:val="16"/>
          <w:lang w:val="en-US"/>
        </w:rPr>
      </w:pPr>
      <w:r w:rsidRPr="007E2F2A">
        <w:rPr>
          <w:rFonts w:ascii="Courier New" w:hAnsi="Courier New" w:cs="Monaco"/>
          <w:bCs/>
          <w:sz w:val="16"/>
          <w:lang w:val="en-US"/>
        </w:rPr>
        <w:t>&lt;/xs:schema&gt;</w:t>
      </w:r>
      <w:r w:rsidR="006E7973">
        <w:rPr>
          <w:rFonts w:ascii="Courier New" w:hAnsi="Courier New" w:cs="Monaco"/>
          <w:bCs/>
          <w:sz w:val="16"/>
          <w:lang w:val="en-US"/>
        </w:rPr>
        <w:tab/>
      </w:r>
    </w:p>
    <w:p w14:paraId="4553EBB6" w14:textId="77777777" w:rsidR="007E2F2A" w:rsidRDefault="007E2F2A" w:rsidP="007E2F2A">
      <w:pPr>
        <w:pStyle w:val="FP"/>
        <w:rPr>
          <w:noProof/>
        </w:rPr>
      </w:pPr>
    </w:p>
    <w:p w14:paraId="3F868361" w14:textId="77777777" w:rsidR="007E2F2A" w:rsidRDefault="007E2F2A" w:rsidP="007E2F2A">
      <w:pPr>
        <w:pStyle w:val="Heading8"/>
        <w:rPr>
          <w:noProof/>
        </w:rPr>
      </w:pPr>
      <w:bookmarkStart w:id="622" w:name="_Toc524275808"/>
      <w:bookmarkStart w:id="623" w:name="_Toc51757423"/>
      <w:r>
        <w:t>Annex U (informative)</w:t>
      </w:r>
      <w:r w:rsidRPr="00CC1F51">
        <w:t>:</w:t>
      </w:r>
      <w:r w:rsidRPr="00CC1F51">
        <w:br/>
      </w:r>
      <w:r>
        <w:t xml:space="preserve">IANA registration information for </w:t>
      </w:r>
      <w:r w:rsidRPr="00DB7B43">
        <w:t>SDP attributes</w:t>
      </w:r>
      <w:bookmarkEnd w:id="622"/>
      <w:bookmarkEnd w:id="623"/>
    </w:p>
    <w:p w14:paraId="266AE70C" w14:textId="77777777" w:rsidR="007E2F2A" w:rsidRPr="003417AB" w:rsidRDefault="007E2F2A" w:rsidP="007E2F2A">
      <w:pPr>
        <w:pStyle w:val="Heading1"/>
        <w:rPr>
          <w:szCs w:val="36"/>
        </w:rPr>
      </w:pPr>
      <w:bookmarkStart w:id="624" w:name="_Toc524275809"/>
      <w:bookmarkStart w:id="625" w:name="_Toc51757424"/>
      <w:r>
        <w:rPr>
          <w:szCs w:val="36"/>
        </w:rPr>
        <w:t>U</w:t>
      </w:r>
      <w:r w:rsidR="00644353">
        <w:rPr>
          <w:szCs w:val="36"/>
        </w:rPr>
        <w:t>.1</w:t>
      </w:r>
      <w:r w:rsidRPr="003417AB">
        <w:rPr>
          <w:szCs w:val="36"/>
        </w:rPr>
        <w:tab/>
        <w:t>Introduction</w:t>
      </w:r>
      <w:bookmarkEnd w:id="624"/>
      <w:bookmarkEnd w:id="625"/>
    </w:p>
    <w:p w14:paraId="6E2E83C9" w14:textId="77777777" w:rsidR="007E2F2A" w:rsidRDefault="007E2F2A" w:rsidP="007E2F2A">
      <w:r w:rsidRPr="00CC1F51">
        <w:t xml:space="preserve">This Annex provides the </w:t>
      </w:r>
      <w:r>
        <w:t>SDP attribute</w:t>
      </w:r>
      <w:r w:rsidRPr="00CC1F51">
        <w:t xml:space="preserve"> registration </w:t>
      </w:r>
      <w:r>
        <w:t>information that</w:t>
      </w:r>
      <w:r w:rsidRPr="00CC1F51">
        <w:t xml:space="preserve"> is referenced from the</w:t>
      </w:r>
      <w:r>
        <w:t xml:space="preserve"> IANA</w:t>
      </w:r>
      <w:r w:rsidRPr="00CC1F51">
        <w:t xml:space="preserve"> registry at </w:t>
      </w:r>
      <w:hyperlink r:id="rId65" w:history="1">
        <w:r w:rsidRPr="0044460D">
          <w:rPr>
            <w:rStyle w:val="Hyperlink"/>
          </w:rPr>
          <w:t>http://www.iana.org</w:t>
        </w:r>
      </w:hyperlink>
      <w:r w:rsidRPr="00CC1F51">
        <w:t>/.</w:t>
      </w:r>
    </w:p>
    <w:p w14:paraId="09829A5A" w14:textId="77777777" w:rsidR="007E2F2A" w:rsidRPr="00CC1F51" w:rsidRDefault="007E2F2A" w:rsidP="007E2F2A">
      <w:pPr>
        <w:pStyle w:val="FP"/>
      </w:pPr>
    </w:p>
    <w:p w14:paraId="72682A8F" w14:textId="77777777" w:rsidR="007E2F2A" w:rsidRPr="00CF2178" w:rsidRDefault="007E2F2A" w:rsidP="007E2F2A">
      <w:pPr>
        <w:pStyle w:val="Heading1"/>
      </w:pPr>
      <w:bookmarkStart w:id="626" w:name="_Toc524275810"/>
      <w:bookmarkStart w:id="627" w:name="_Toc51757425"/>
      <w:r>
        <w:t>U</w:t>
      </w:r>
      <w:r w:rsidRPr="00CF2178">
        <w:t>.2</w:t>
      </w:r>
      <w:r w:rsidRPr="00CF2178">
        <w:tab/>
      </w:r>
      <w:r w:rsidRPr="003D5CCB">
        <w:t>3GPP-framepackingtype</w:t>
      </w:r>
      <w:bookmarkEnd w:id="626"/>
      <w:bookmarkEnd w:id="627"/>
    </w:p>
    <w:p w14:paraId="2135B52D" w14:textId="77777777" w:rsidR="007E2F2A" w:rsidRPr="00DB01EA" w:rsidRDefault="007E2F2A" w:rsidP="007E2F2A">
      <w:r w:rsidRPr="00DB01EA">
        <w:t>Contact name, email address, and telephone number:</w:t>
      </w:r>
    </w:p>
    <w:p w14:paraId="24743154" w14:textId="77777777" w:rsidR="007E2F2A" w:rsidRPr="00DB01EA" w:rsidRDefault="007E2F2A" w:rsidP="007E2F2A">
      <w:pPr>
        <w:ind w:left="284"/>
      </w:pPr>
      <w:r w:rsidRPr="00DB01EA">
        <w:t>3GPP Specifications Manager</w:t>
      </w:r>
    </w:p>
    <w:p w14:paraId="18951CEA" w14:textId="77777777" w:rsidR="007E2F2A" w:rsidRPr="00DB01EA" w:rsidRDefault="007E2F2A" w:rsidP="007E2F2A">
      <w:pPr>
        <w:ind w:left="284"/>
      </w:pPr>
      <w:r w:rsidRPr="00DB01EA">
        <w:t>3gppContact@etsi.org</w:t>
      </w:r>
    </w:p>
    <w:p w14:paraId="2B82F5BB" w14:textId="77777777" w:rsidR="007E2F2A" w:rsidRPr="00DB01EA" w:rsidRDefault="007E2F2A" w:rsidP="007E2F2A">
      <w:pPr>
        <w:ind w:left="284"/>
      </w:pPr>
      <w:r w:rsidRPr="00DB01EA">
        <w:t>+33 (0)492944200</w:t>
      </w:r>
    </w:p>
    <w:p w14:paraId="5A19CDAA" w14:textId="77777777" w:rsidR="007E2F2A" w:rsidRPr="00DB01EA" w:rsidRDefault="007E2F2A" w:rsidP="007E2F2A">
      <w:r w:rsidRPr="00DB01EA">
        <w:t xml:space="preserve">Attribute Name (as it will appear in SDP) </w:t>
      </w:r>
    </w:p>
    <w:p w14:paraId="2AF3DE95" w14:textId="77777777" w:rsidR="007E2F2A" w:rsidRPr="00DB01EA" w:rsidRDefault="007E2F2A" w:rsidP="007E2F2A">
      <w:pPr>
        <w:ind w:left="284"/>
      </w:pPr>
      <w:r w:rsidRPr="003D5CCB">
        <w:t>3GPP-framepackingtype</w:t>
      </w:r>
    </w:p>
    <w:p w14:paraId="68AEBC37" w14:textId="77777777" w:rsidR="007E2F2A" w:rsidRPr="00DB01EA" w:rsidRDefault="007E2F2A" w:rsidP="007E2F2A">
      <w:r w:rsidRPr="00DB01EA">
        <w:t>Long-form Attribute Name in English:</w:t>
      </w:r>
    </w:p>
    <w:p w14:paraId="12776BC4" w14:textId="77777777" w:rsidR="007E2F2A" w:rsidRPr="00DB01EA" w:rsidRDefault="007E2F2A" w:rsidP="007E2F2A">
      <w:pPr>
        <w:ind w:left="284"/>
      </w:pPr>
      <w:r>
        <w:t>3GPP Frame Packing Type attribute</w:t>
      </w:r>
    </w:p>
    <w:p w14:paraId="0A6DF342" w14:textId="77777777" w:rsidR="007E2F2A" w:rsidRPr="00DB01EA" w:rsidRDefault="007E2F2A" w:rsidP="007E2F2A">
      <w:r w:rsidRPr="00DB01EA">
        <w:t>Type of Attribute</w:t>
      </w:r>
    </w:p>
    <w:p w14:paraId="3719CF2B" w14:textId="77777777" w:rsidR="007E2F2A" w:rsidRPr="00DB01EA" w:rsidRDefault="007E2F2A" w:rsidP="007E2F2A">
      <w:pPr>
        <w:ind w:left="284"/>
      </w:pPr>
      <w:r>
        <w:t>Media Level Only</w:t>
      </w:r>
    </w:p>
    <w:p w14:paraId="742D7431" w14:textId="77777777" w:rsidR="007E2F2A" w:rsidRPr="00DB01EA" w:rsidRDefault="007E2F2A" w:rsidP="007E2F2A">
      <w:r w:rsidRPr="00DB01EA">
        <w:t>Is Attribute Value subject to the Charset Attribute?</w:t>
      </w:r>
    </w:p>
    <w:p w14:paraId="0ECF7843" w14:textId="77777777" w:rsidR="007E2F2A" w:rsidRPr="00DB01EA" w:rsidRDefault="007E2F2A" w:rsidP="007E2F2A">
      <w:pPr>
        <w:ind w:left="284"/>
      </w:pPr>
      <w:r w:rsidRPr="00DB01EA">
        <w:t>This Attribute is not dependent on charset.</w:t>
      </w:r>
    </w:p>
    <w:p w14:paraId="48454A93" w14:textId="77777777" w:rsidR="007E2F2A" w:rsidRPr="00DB01EA" w:rsidRDefault="007E2F2A" w:rsidP="007E2F2A">
      <w:r w:rsidRPr="00DB01EA">
        <w:t>Purpose of the attribute:</w:t>
      </w:r>
    </w:p>
    <w:p w14:paraId="254AD800" w14:textId="77777777" w:rsidR="007E2F2A" w:rsidRPr="00F274F2" w:rsidRDefault="007E2F2A" w:rsidP="007E2F2A">
      <w:pPr>
        <w:ind w:left="284"/>
      </w:pPr>
      <w:r w:rsidRPr="001F33DA">
        <w:rPr>
          <w:lang w:eastAsia="zh-CN"/>
        </w:rPr>
        <w:t>This attribute</w:t>
      </w:r>
      <w:r w:rsidRPr="001F33DA">
        <w:rPr>
          <w:rFonts w:hint="eastAsia"/>
          <w:lang w:eastAsia="zh-CN"/>
        </w:rPr>
        <w:t xml:space="preserve"> </w:t>
      </w:r>
      <w:r w:rsidRPr="001F33DA">
        <w:rPr>
          <w:rFonts w:hint="eastAsia"/>
        </w:rPr>
        <w:t>indicate</w:t>
      </w:r>
      <w:r w:rsidRPr="001F33DA">
        <w:t>s</w:t>
      </w:r>
      <w:r w:rsidRPr="003D5CCB">
        <w:t xml:space="preserve"> the frame packing format of the described frame-packed stereoscopic 3D video</w:t>
      </w:r>
      <w:r w:rsidRPr="001F33DA">
        <w:rPr>
          <w:rFonts w:hint="eastAsia"/>
          <w:lang w:eastAsia="zh-CN"/>
        </w:rPr>
        <w:t xml:space="preserve">. </w:t>
      </w:r>
    </w:p>
    <w:p w14:paraId="434D2F5F" w14:textId="77777777" w:rsidR="007E2F2A" w:rsidRDefault="007E2F2A" w:rsidP="007E2F2A">
      <w:pPr>
        <w:rPr>
          <w:lang w:val="en-US"/>
        </w:rPr>
      </w:pPr>
      <w:r w:rsidRPr="00DB01EA">
        <w:rPr>
          <w:lang w:val="en-US"/>
        </w:rPr>
        <w:t>Appropriate Attribute Values for</w:t>
      </w:r>
      <w:r w:rsidRPr="005403F8">
        <w:rPr>
          <w:lang w:val="en-US"/>
        </w:rPr>
        <w:t xml:space="preserve"> this </w:t>
      </w:r>
      <w:r>
        <w:rPr>
          <w:lang w:val="en-US"/>
        </w:rPr>
        <w:t>A</w:t>
      </w:r>
      <w:r w:rsidRPr="005403F8">
        <w:rPr>
          <w:lang w:val="en-US"/>
        </w:rPr>
        <w:t>ttribute</w:t>
      </w:r>
      <w:r>
        <w:rPr>
          <w:lang w:val="en-US"/>
        </w:rPr>
        <w:t>:</w:t>
      </w:r>
    </w:p>
    <w:p w14:paraId="031F3245" w14:textId="77777777" w:rsidR="00C34E4E" w:rsidRPr="00926C8F" w:rsidRDefault="007E2F2A" w:rsidP="00C34E4E">
      <w:pPr>
        <w:rPr>
          <w:noProof/>
        </w:rPr>
      </w:pPr>
      <w:r>
        <w:rPr>
          <w:lang w:eastAsia="zh-CN"/>
        </w:rPr>
        <w:t xml:space="preserve">Please see clause </w:t>
      </w:r>
      <w:r w:rsidRPr="003D5CCB">
        <w:rPr>
          <w:lang w:eastAsia="zh-CN"/>
        </w:rPr>
        <w:t>5.3.3.2</w:t>
      </w:r>
      <w:r w:rsidRPr="00C25AA2">
        <w:rPr>
          <w:lang w:eastAsia="zh-CN"/>
        </w:rPr>
        <w:t xml:space="preserve">. </w:t>
      </w:r>
      <w:r w:rsidRPr="00C25AA2">
        <w:rPr>
          <w:lang w:eastAsia="zh-CN"/>
        </w:rPr>
        <w:cr/>
      </w:r>
    </w:p>
    <w:p w14:paraId="5ED843FA" w14:textId="77777777" w:rsidR="00C65E3C" w:rsidRDefault="00C65E3C">
      <w:pPr>
        <w:pStyle w:val="Heading8"/>
      </w:pPr>
      <w:r w:rsidRPr="00926C8F">
        <w:br w:type="page"/>
      </w:r>
      <w:bookmarkStart w:id="628" w:name="_Toc524275811"/>
      <w:bookmarkStart w:id="629" w:name="_Toc51757426"/>
      <w:r>
        <w:t xml:space="preserve">Annex </w:t>
      </w:r>
      <w:r w:rsidR="007E2F2A">
        <w:t>V</w:t>
      </w:r>
      <w:r w:rsidR="00926C8F">
        <w:t xml:space="preserve"> </w:t>
      </w:r>
      <w:r>
        <w:t>(</w:t>
      </w:r>
      <w:smartTag w:uri="urn:schemas-microsoft-com:office:smarttags" w:element="PersonName">
        <w:r>
          <w:t>info</w:t>
        </w:r>
      </w:smartTag>
      <w:r>
        <w:t>rmative):</w:t>
      </w:r>
      <w:r>
        <w:br/>
        <w:t>Change history</w:t>
      </w:r>
      <w:bookmarkEnd w:id="628"/>
      <w:bookmarkEnd w:id="629"/>
    </w:p>
    <w:p w14:paraId="29B4AF88" w14:textId="77777777" w:rsidR="00C65E3C" w:rsidRDefault="00C65E3C">
      <w:pPr>
        <w:pStyle w:val="TH"/>
        <w:rPr>
          <w:b w:val="0"/>
          <w:bCs/>
          <w:sz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678"/>
        <w:gridCol w:w="709"/>
        <w:gridCol w:w="708"/>
      </w:tblGrid>
      <w:tr w:rsidR="00C65E3C" w14:paraId="16DEDC62" w14:textId="77777777" w:rsidTr="009D13A7">
        <w:tblPrEx>
          <w:tblCellMar>
            <w:top w:w="0" w:type="dxa"/>
            <w:bottom w:w="0" w:type="dxa"/>
          </w:tblCellMar>
        </w:tblPrEx>
        <w:trPr>
          <w:cantSplit/>
        </w:trPr>
        <w:tc>
          <w:tcPr>
            <w:tcW w:w="9639" w:type="dxa"/>
            <w:gridSpan w:val="8"/>
            <w:tcBorders>
              <w:bottom w:val="nil"/>
            </w:tcBorders>
            <w:shd w:val="solid" w:color="FFFFFF" w:fill="auto"/>
          </w:tcPr>
          <w:bookmarkEnd w:id="480"/>
          <w:p w14:paraId="13BEB97E" w14:textId="77777777" w:rsidR="00C65E3C" w:rsidRDefault="00C65E3C">
            <w:pPr>
              <w:pStyle w:val="TAL"/>
              <w:jc w:val="center"/>
              <w:rPr>
                <w:b/>
                <w:sz w:val="16"/>
              </w:rPr>
            </w:pPr>
            <w:r>
              <w:rPr>
                <w:b/>
              </w:rPr>
              <w:t>Change history</w:t>
            </w:r>
          </w:p>
        </w:tc>
      </w:tr>
      <w:tr w:rsidR="00C65E3C" w14:paraId="22992122" w14:textId="77777777" w:rsidTr="009D13A7">
        <w:tblPrEx>
          <w:tblCellMar>
            <w:top w:w="0" w:type="dxa"/>
            <w:bottom w:w="0" w:type="dxa"/>
          </w:tblCellMar>
        </w:tblPrEx>
        <w:tc>
          <w:tcPr>
            <w:tcW w:w="800" w:type="dxa"/>
            <w:shd w:val="pct10" w:color="auto" w:fill="FFFFFF"/>
          </w:tcPr>
          <w:p w14:paraId="7EB96B9F" w14:textId="77777777" w:rsidR="00C65E3C" w:rsidRDefault="00C65E3C">
            <w:pPr>
              <w:pStyle w:val="TAL"/>
              <w:rPr>
                <w:b/>
                <w:sz w:val="16"/>
              </w:rPr>
            </w:pPr>
            <w:r>
              <w:rPr>
                <w:b/>
                <w:sz w:val="16"/>
              </w:rPr>
              <w:t>Date</w:t>
            </w:r>
          </w:p>
        </w:tc>
        <w:tc>
          <w:tcPr>
            <w:tcW w:w="760" w:type="dxa"/>
            <w:shd w:val="pct10" w:color="auto" w:fill="FFFFFF"/>
          </w:tcPr>
          <w:p w14:paraId="2A62B2AA" w14:textId="77777777" w:rsidR="00C65E3C" w:rsidRDefault="00C65E3C">
            <w:pPr>
              <w:pStyle w:val="TAL"/>
              <w:jc w:val="center"/>
              <w:rPr>
                <w:b/>
                <w:sz w:val="16"/>
                <w:lang w:val="fr-FR"/>
              </w:rPr>
            </w:pPr>
            <w:r>
              <w:rPr>
                <w:b/>
                <w:sz w:val="16"/>
                <w:lang w:val="fr-FR"/>
              </w:rPr>
              <w:t>TSG SA#</w:t>
            </w:r>
          </w:p>
        </w:tc>
        <w:tc>
          <w:tcPr>
            <w:tcW w:w="992" w:type="dxa"/>
            <w:shd w:val="pct10" w:color="auto" w:fill="FFFFFF"/>
          </w:tcPr>
          <w:p w14:paraId="276CFFFF" w14:textId="77777777" w:rsidR="00C65E3C" w:rsidRDefault="00C65E3C">
            <w:pPr>
              <w:pStyle w:val="TAL"/>
              <w:rPr>
                <w:b/>
                <w:sz w:val="16"/>
                <w:lang w:val="fr-FR"/>
              </w:rPr>
            </w:pPr>
            <w:r>
              <w:rPr>
                <w:b/>
                <w:sz w:val="16"/>
                <w:lang w:val="fr-FR"/>
              </w:rPr>
              <w:t>TSG Doc.</w:t>
            </w:r>
          </w:p>
        </w:tc>
        <w:tc>
          <w:tcPr>
            <w:tcW w:w="567" w:type="dxa"/>
            <w:shd w:val="pct10" w:color="auto" w:fill="FFFFFF"/>
          </w:tcPr>
          <w:p w14:paraId="1BA5A41E" w14:textId="77777777" w:rsidR="00C65E3C" w:rsidRDefault="00C65E3C">
            <w:pPr>
              <w:pStyle w:val="TAL"/>
              <w:rPr>
                <w:b/>
                <w:sz w:val="16"/>
              </w:rPr>
            </w:pPr>
            <w:r>
              <w:rPr>
                <w:b/>
                <w:sz w:val="16"/>
              </w:rPr>
              <w:t>CR</w:t>
            </w:r>
          </w:p>
        </w:tc>
        <w:tc>
          <w:tcPr>
            <w:tcW w:w="425" w:type="dxa"/>
            <w:shd w:val="pct10" w:color="auto" w:fill="FFFFFF"/>
          </w:tcPr>
          <w:p w14:paraId="3C95DB81" w14:textId="77777777" w:rsidR="00C65E3C" w:rsidRDefault="00C65E3C" w:rsidP="00692199">
            <w:pPr>
              <w:pStyle w:val="TAL"/>
              <w:jc w:val="center"/>
              <w:rPr>
                <w:b/>
                <w:sz w:val="16"/>
              </w:rPr>
            </w:pPr>
            <w:r>
              <w:rPr>
                <w:b/>
                <w:sz w:val="16"/>
              </w:rPr>
              <w:t>Rev</w:t>
            </w:r>
          </w:p>
        </w:tc>
        <w:tc>
          <w:tcPr>
            <w:tcW w:w="4678" w:type="dxa"/>
            <w:shd w:val="pct10" w:color="auto" w:fill="FFFFFF"/>
          </w:tcPr>
          <w:p w14:paraId="5C12BE13" w14:textId="77777777" w:rsidR="00C65E3C" w:rsidRDefault="00C65E3C">
            <w:pPr>
              <w:pStyle w:val="TAL"/>
              <w:rPr>
                <w:b/>
                <w:sz w:val="16"/>
              </w:rPr>
            </w:pPr>
            <w:r>
              <w:rPr>
                <w:b/>
                <w:sz w:val="16"/>
              </w:rPr>
              <w:t>Subject/Comment</w:t>
            </w:r>
          </w:p>
        </w:tc>
        <w:tc>
          <w:tcPr>
            <w:tcW w:w="709" w:type="dxa"/>
            <w:shd w:val="pct10" w:color="auto" w:fill="FFFFFF"/>
          </w:tcPr>
          <w:p w14:paraId="5612D36A" w14:textId="77777777" w:rsidR="00C65E3C" w:rsidRDefault="00C65E3C">
            <w:pPr>
              <w:pStyle w:val="TAL"/>
              <w:rPr>
                <w:b/>
                <w:sz w:val="16"/>
              </w:rPr>
            </w:pPr>
            <w:r>
              <w:rPr>
                <w:b/>
                <w:sz w:val="16"/>
              </w:rPr>
              <w:t>Old</w:t>
            </w:r>
          </w:p>
        </w:tc>
        <w:tc>
          <w:tcPr>
            <w:tcW w:w="708" w:type="dxa"/>
            <w:shd w:val="pct10" w:color="auto" w:fill="FFFFFF"/>
          </w:tcPr>
          <w:p w14:paraId="2B4574A8" w14:textId="77777777" w:rsidR="00C65E3C" w:rsidRDefault="00C65E3C">
            <w:pPr>
              <w:pStyle w:val="TAL"/>
              <w:rPr>
                <w:b/>
                <w:sz w:val="16"/>
              </w:rPr>
            </w:pPr>
            <w:r>
              <w:rPr>
                <w:b/>
                <w:sz w:val="16"/>
              </w:rPr>
              <w:t>New</w:t>
            </w:r>
          </w:p>
        </w:tc>
      </w:tr>
      <w:tr w:rsidR="00C65E3C" w14:paraId="05605B93" w14:textId="77777777" w:rsidTr="009D13A7">
        <w:tblPrEx>
          <w:tblCellMar>
            <w:top w:w="0" w:type="dxa"/>
            <w:bottom w:w="0" w:type="dxa"/>
          </w:tblCellMar>
        </w:tblPrEx>
        <w:tc>
          <w:tcPr>
            <w:tcW w:w="800" w:type="dxa"/>
            <w:shd w:val="solid" w:color="FFFFFF" w:fill="auto"/>
          </w:tcPr>
          <w:p w14:paraId="6798CF7E" w14:textId="77777777" w:rsidR="00C65E3C" w:rsidRDefault="00C65E3C">
            <w:pPr>
              <w:pStyle w:val="TAL"/>
            </w:pPr>
            <w:r>
              <w:t>03-2001</w:t>
            </w:r>
          </w:p>
        </w:tc>
        <w:tc>
          <w:tcPr>
            <w:tcW w:w="760" w:type="dxa"/>
            <w:shd w:val="solid" w:color="FFFFFF" w:fill="auto"/>
          </w:tcPr>
          <w:p w14:paraId="6C5D132D" w14:textId="77777777" w:rsidR="00C65E3C" w:rsidRDefault="00C65E3C">
            <w:pPr>
              <w:pStyle w:val="TAL"/>
              <w:jc w:val="center"/>
            </w:pPr>
            <w:r>
              <w:t>11</w:t>
            </w:r>
          </w:p>
        </w:tc>
        <w:tc>
          <w:tcPr>
            <w:tcW w:w="992" w:type="dxa"/>
            <w:shd w:val="solid" w:color="FFFFFF" w:fill="auto"/>
          </w:tcPr>
          <w:p w14:paraId="49B58F99" w14:textId="77777777" w:rsidR="00C65E3C" w:rsidRDefault="00C65E3C">
            <w:pPr>
              <w:pStyle w:val="TAL"/>
            </w:pPr>
            <w:r>
              <w:t>SP-010094</w:t>
            </w:r>
          </w:p>
        </w:tc>
        <w:tc>
          <w:tcPr>
            <w:tcW w:w="567" w:type="dxa"/>
            <w:shd w:val="solid" w:color="FFFFFF" w:fill="auto"/>
          </w:tcPr>
          <w:p w14:paraId="5552A9F0" w14:textId="77777777" w:rsidR="00C65E3C" w:rsidRDefault="00C65E3C">
            <w:pPr>
              <w:pStyle w:val="TAL"/>
            </w:pPr>
          </w:p>
        </w:tc>
        <w:tc>
          <w:tcPr>
            <w:tcW w:w="425" w:type="dxa"/>
            <w:shd w:val="solid" w:color="FFFFFF" w:fill="auto"/>
          </w:tcPr>
          <w:p w14:paraId="5F4E2F5B" w14:textId="77777777" w:rsidR="00C65E3C" w:rsidRDefault="00C65E3C" w:rsidP="00692199">
            <w:pPr>
              <w:pStyle w:val="TAL"/>
              <w:jc w:val="center"/>
            </w:pPr>
          </w:p>
        </w:tc>
        <w:tc>
          <w:tcPr>
            <w:tcW w:w="4678" w:type="dxa"/>
            <w:shd w:val="solid" w:color="FFFFFF" w:fill="auto"/>
          </w:tcPr>
          <w:p w14:paraId="557BA7B9" w14:textId="77777777" w:rsidR="00C65E3C" w:rsidRDefault="00C65E3C">
            <w:pPr>
              <w:pStyle w:val="TAL"/>
            </w:pPr>
            <w:r>
              <w:t>Version for Release 4</w:t>
            </w:r>
          </w:p>
        </w:tc>
        <w:tc>
          <w:tcPr>
            <w:tcW w:w="709" w:type="dxa"/>
            <w:shd w:val="solid" w:color="FFFFFF" w:fill="auto"/>
          </w:tcPr>
          <w:p w14:paraId="03DE531B" w14:textId="77777777" w:rsidR="00C65E3C" w:rsidRDefault="00C65E3C">
            <w:pPr>
              <w:pStyle w:val="TAL"/>
            </w:pPr>
          </w:p>
        </w:tc>
        <w:tc>
          <w:tcPr>
            <w:tcW w:w="708" w:type="dxa"/>
            <w:shd w:val="solid" w:color="FFFFFF" w:fill="auto"/>
          </w:tcPr>
          <w:p w14:paraId="0326DFB2" w14:textId="77777777" w:rsidR="00C65E3C" w:rsidRDefault="00C65E3C">
            <w:pPr>
              <w:pStyle w:val="TAL"/>
            </w:pPr>
            <w:r>
              <w:t>4.0.0</w:t>
            </w:r>
          </w:p>
        </w:tc>
      </w:tr>
      <w:tr w:rsidR="00C65E3C" w14:paraId="212312F6" w14:textId="77777777" w:rsidTr="009D13A7">
        <w:tblPrEx>
          <w:tblCellMar>
            <w:top w:w="0" w:type="dxa"/>
            <w:bottom w:w="0" w:type="dxa"/>
          </w:tblCellMar>
        </w:tblPrEx>
        <w:tc>
          <w:tcPr>
            <w:tcW w:w="800" w:type="dxa"/>
            <w:shd w:val="solid" w:color="FFFFFF" w:fill="auto"/>
          </w:tcPr>
          <w:p w14:paraId="5CA5DAD0" w14:textId="77777777" w:rsidR="00C65E3C" w:rsidRDefault="00C65E3C">
            <w:pPr>
              <w:pStyle w:val="TAL"/>
            </w:pPr>
            <w:r>
              <w:t>09-2001</w:t>
            </w:r>
          </w:p>
        </w:tc>
        <w:tc>
          <w:tcPr>
            <w:tcW w:w="760" w:type="dxa"/>
            <w:shd w:val="solid" w:color="FFFFFF" w:fill="auto"/>
          </w:tcPr>
          <w:p w14:paraId="61C8482D" w14:textId="77777777" w:rsidR="00C65E3C" w:rsidRDefault="00C65E3C">
            <w:pPr>
              <w:pStyle w:val="TAL"/>
              <w:jc w:val="center"/>
            </w:pPr>
            <w:r>
              <w:t>13</w:t>
            </w:r>
          </w:p>
        </w:tc>
        <w:tc>
          <w:tcPr>
            <w:tcW w:w="992" w:type="dxa"/>
            <w:shd w:val="solid" w:color="FFFFFF" w:fill="auto"/>
          </w:tcPr>
          <w:p w14:paraId="5B85C31C" w14:textId="77777777" w:rsidR="00C65E3C" w:rsidRDefault="00C65E3C">
            <w:pPr>
              <w:pStyle w:val="TAL"/>
            </w:pPr>
            <w:r>
              <w:t>SP-010457</w:t>
            </w:r>
          </w:p>
        </w:tc>
        <w:tc>
          <w:tcPr>
            <w:tcW w:w="567" w:type="dxa"/>
            <w:shd w:val="solid" w:color="FFFFFF" w:fill="auto"/>
          </w:tcPr>
          <w:p w14:paraId="359ADE11" w14:textId="77777777" w:rsidR="00C65E3C" w:rsidRDefault="00C65E3C">
            <w:pPr>
              <w:pStyle w:val="TAL"/>
            </w:pPr>
            <w:r>
              <w:t>001</w:t>
            </w:r>
          </w:p>
        </w:tc>
        <w:tc>
          <w:tcPr>
            <w:tcW w:w="425" w:type="dxa"/>
            <w:shd w:val="solid" w:color="FFFFFF" w:fill="auto"/>
          </w:tcPr>
          <w:p w14:paraId="1146044D" w14:textId="77777777" w:rsidR="00C65E3C" w:rsidRDefault="00C65E3C" w:rsidP="00692199">
            <w:pPr>
              <w:pStyle w:val="TAL"/>
              <w:jc w:val="center"/>
            </w:pPr>
            <w:r>
              <w:t>1</w:t>
            </w:r>
          </w:p>
        </w:tc>
        <w:tc>
          <w:tcPr>
            <w:tcW w:w="4678" w:type="dxa"/>
            <w:shd w:val="solid" w:color="FFFFFF" w:fill="auto"/>
          </w:tcPr>
          <w:p w14:paraId="461FB472" w14:textId="77777777" w:rsidR="00C65E3C" w:rsidRPr="00875B95" w:rsidRDefault="00C65E3C">
            <w:pPr>
              <w:pStyle w:val="TAL"/>
              <w:rPr>
                <w:lang w:val="nb-NO"/>
              </w:rPr>
            </w:pPr>
            <w:r w:rsidRPr="00875B95">
              <w:rPr>
                <w:lang w:val="nb-NO"/>
              </w:rPr>
              <w:t>3GPP PSS4 SMIL Language Profile</w:t>
            </w:r>
          </w:p>
        </w:tc>
        <w:tc>
          <w:tcPr>
            <w:tcW w:w="709" w:type="dxa"/>
            <w:shd w:val="solid" w:color="FFFFFF" w:fill="auto"/>
          </w:tcPr>
          <w:p w14:paraId="495A5547" w14:textId="77777777" w:rsidR="00C65E3C" w:rsidRDefault="00C65E3C">
            <w:pPr>
              <w:pStyle w:val="TAL"/>
            </w:pPr>
            <w:r>
              <w:t>4.0.0</w:t>
            </w:r>
          </w:p>
        </w:tc>
        <w:tc>
          <w:tcPr>
            <w:tcW w:w="708" w:type="dxa"/>
            <w:shd w:val="solid" w:color="FFFFFF" w:fill="auto"/>
          </w:tcPr>
          <w:p w14:paraId="298652CC" w14:textId="77777777" w:rsidR="00C65E3C" w:rsidRDefault="00C65E3C">
            <w:pPr>
              <w:pStyle w:val="TAL"/>
            </w:pPr>
            <w:r>
              <w:t>4.1.0</w:t>
            </w:r>
          </w:p>
        </w:tc>
      </w:tr>
      <w:tr w:rsidR="00C65E3C" w14:paraId="3D12F250" w14:textId="77777777" w:rsidTr="009D13A7">
        <w:tblPrEx>
          <w:tblCellMar>
            <w:top w:w="0" w:type="dxa"/>
            <w:bottom w:w="0" w:type="dxa"/>
          </w:tblCellMar>
        </w:tblPrEx>
        <w:tc>
          <w:tcPr>
            <w:tcW w:w="800" w:type="dxa"/>
            <w:tcBorders>
              <w:bottom w:val="nil"/>
            </w:tcBorders>
            <w:shd w:val="solid" w:color="FFFFFF" w:fill="auto"/>
          </w:tcPr>
          <w:p w14:paraId="599B1958" w14:textId="77777777" w:rsidR="00C65E3C" w:rsidRDefault="00C65E3C">
            <w:pPr>
              <w:pStyle w:val="TAL"/>
            </w:pPr>
            <w:r>
              <w:t>09-2001</w:t>
            </w:r>
          </w:p>
        </w:tc>
        <w:tc>
          <w:tcPr>
            <w:tcW w:w="760" w:type="dxa"/>
            <w:tcBorders>
              <w:bottom w:val="nil"/>
            </w:tcBorders>
            <w:shd w:val="solid" w:color="FFFFFF" w:fill="auto"/>
          </w:tcPr>
          <w:p w14:paraId="2E2824BB" w14:textId="77777777" w:rsidR="00C65E3C" w:rsidRDefault="00C65E3C">
            <w:pPr>
              <w:pStyle w:val="TAL"/>
              <w:jc w:val="center"/>
            </w:pPr>
            <w:r>
              <w:t>13</w:t>
            </w:r>
          </w:p>
        </w:tc>
        <w:tc>
          <w:tcPr>
            <w:tcW w:w="992" w:type="dxa"/>
            <w:tcBorders>
              <w:bottom w:val="nil"/>
            </w:tcBorders>
            <w:shd w:val="solid" w:color="FFFFFF" w:fill="auto"/>
          </w:tcPr>
          <w:p w14:paraId="5515D2A7" w14:textId="77777777" w:rsidR="00C65E3C" w:rsidRDefault="00C65E3C">
            <w:pPr>
              <w:pStyle w:val="TAL"/>
            </w:pPr>
            <w:r>
              <w:t>SP-010457</w:t>
            </w:r>
          </w:p>
        </w:tc>
        <w:tc>
          <w:tcPr>
            <w:tcW w:w="567" w:type="dxa"/>
            <w:tcBorders>
              <w:bottom w:val="nil"/>
            </w:tcBorders>
            <w:shd w:val="solid" w:color="FFFFFF" w:fill="auto"/>
          </w:tcPr>
          <w:p w14:paraId="413F3DC4" w14:textId="77777777" w:rsidR="00C65E3C" w:rsidRDefault="00C65E3C">
            <w:pPr>
              <w:pStyle w:val="TAL"/>
              <w:rPr>
                <w:snapToGrid w:val="0"/>
                <w:color w:val="000000"/>
              </w:rPr>
            </w:pPr>
            <w:r>
              <w:rPr>
                <w:snapToGrid w:val="0"/>
                <w:color w:val="000000"/>
              </w:rPr>
              <w:t>002</w:t>
            </w:r>
          </w:p>
        </w:tc>
        <w:tc>
          <w:tcPr>
            <w:tcW w:w="425" w:type="dxa"/>
            <w:tcBorders>
              <w:bottom w:val="nil"/>
            </w:tcBorders>
            <w:shd w:val="solid" w:color="FFFFFF" w:fill="auto"/>
          </w:tcPr>
          <w:p w14:paraId="32314DAA" w14:textId="77777777" w:rsidR="00C65E3C" w:rsidRDefault="00C65E3C" w:rsidP="00692199">
            <w:pPr>
              <w:pStyle w:val="TAL"/>
              <w:jc w:val="center"/>
              <w:rPr>
                <w:snapToGrid w:val="0"/>
                <w:color w:val="000000"/>
              </w:rPr>
            </w:pPr>
          </w:p>
        </w:tc>
        <w:tc>
          <w:tcPr>
            <w:tcW w:w="4678" w:type="dxa"/>
            <w:tcBorders>
              <w:bottom w:val="nil"/>
            </w:tcBorders>
            <w:shd w:val="solid" w:color="FFFFFF" w:fill="auto"/>
          </w:tcPr>
          <w:p w14:paraId="287D34D9" w14:textId="77777777" w:rsidR="00C65E3C" w:rsidRDefault="00C65E3C">
            <w:pPr>
              <w:pStyle w:val="TAL"/>
              <w:rPr>
                <w:snapToGrid w:val="0"/>
                <w:color w:val="000000"/>
              </w:rPr>
            </w:pPr>
            <w:r>
              <w:t>Clarification of H.263 baseline settings</w:t>
            </w:r>
          </w:p>
        </w:tc>
        <w:tc>
          <w:tcPr>
            <w:tcW w:w="709" w:type="dxa"/>
            <w:tcBorders>
              <w:bottom w:val="nil"/>
            </w:tcBorders>
            <w:shd w:val="solid" w:color="FFFFFF" w:fill="auto"/>
          </w:tcPr>
          <w:p w14:paraId="66612440" w14:textId="77777777" w:rsidR="00C65E3C" w:rsidRDefault="00C65E3C">
            <w:pPr>
              <w:pStyle w:val="TAL"/>
            </w:pPr>
            <w:r>
              <w:t>4.0.0</w:t>
            </w:r>
          </w:p>
        </w:tc>
        <w:tc>
          <w:tcPr>
            <w:tcW w:w="708" w:type="dxa"/>
            <w:tcBorders>
              <w:bottom w:val="nil"/>
            </w:tcBorders>
            <w:shd w:val="solid" w:color="FFFFFF" w:fill="auto"/>
          </w:tcPr>
          <w:p w14:paraId="37B886AA" w14:textId="77777777" w:rsidR="00C65E3C" w:rsidRDefault="00C65E3C">
            <w:pPr>
              <w:pStyle w:val="TAL"/>
            </w:pPr>
            <w:r>
              <w:t>4.1.0</w:t>
            </w:r>
          </w:p>
        </w:tc>
      </w:tr>
      <w:tr w:rsidR="00C65E3C" w14:paraId="0B850367" w14:textId="77777777" w:rsidTr="009D13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E6B6A4" w14:textId="77777777" w:rsidR="00C65E3C" w:rsidRDefault="00C65E3C">
            <w:pPr>
              <w:pStyle w:val="TAL"/>
            </w:pPr>
            <w:r>
              <w:t>09-2001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FF9614F" w14:textId="77777777" w:rsidR="00C65E3C" w:rsidRDefault="00C65E3C">
            <w:pPr>
              <w:pStyle w:val="TAL"/>
              <w:jc w:val="center"/>
            </w:pPr>
            <w: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E239" w14:textId="77777777" w:rsidR="00C65E3C" w:rsidRDefault="00C65E3C">
            <w:pPr>
              <w:pStyle w:val="TAL"/>
            </w:pPr>
            <w:r>
              <w:t>SP-010457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18C56" w14:textId="77777777" w:rsidR="00C65E3C" w:rsidRDefault="00C65E3C">
            <w:pPr>
              <w:pStyle w:val="TAL"/>
              <w:rPr>
                <w:snapToGrid w:val="0"/>
                <w:color w:val="000000"/>
              </w:rPr>
            </w:pPr>
            <w:r>
              <w:rPr>
                <w:snapToGrid w:val="0"/>
                <w:color w:val="000000"/>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7ABD" w14:textId="77777777" w:rsidR="00C65E3C" w:rsidRDefault="00C65E3C" w:rsidP="00692199">
            <w:pPr>
              <w:pStyle w:val="TAL"/>
              <w:jc w:val="center"/>
              <w:rPr>
                <w:snapToGrid w:val="0"/>
                <w:color w:val="000000"/>
              </w:rPr>
            </w:pPr>
            <w:r>
              <w:rPr>
                <w:snapToGrid w:val="0"/>
                <w:color w:val="000000"/>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EE60AE" w14:textId="77777777" w:rsidR="00C65E3C" w:rsidRDefault="00C65E3C">
            <w:pPr>
              <w:pStyle w:val="TAL"/>
              <w:rPr>
                <w:snapToGrid w:val="0"/>
                <w:color w:val="000000"/>
              </w:rPr>
            </w:pPr>
            <w:r>
              <w:t>Updates to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FB9A5" w14:textId="77777777" w:rsidR="00C65E3C" w:rsidRDefault="00C65E3C">
            <w:pPr>
              <w:pStyle w:val="TAL"/>
            </w:pPr>
            <w:r>
              <w:t>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1BEE5" w14:textId="77777777" w:rsidR="00C65E3C" w:rsidRDefault="00C65E3C">
            <w:pPr>
              <w:pStyle w:val="TAL"/>
            </w:pPr>
            <w:r>
              <w:t>4.1.0</w:t>
            </w:r>
          </w:p>
        </w:tc>
      </w:tr>
      <w:tr w:rsidR="00C65E3C" w14:paraId="3EBA980F" w14:textId="77777777" w:rsidTr="009D13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E04057" w14:textId="77777777" w:rsidR="00C65E3C" w:rsidRDefault="00C65E3C">
            <w:pPr>
              <w:pStyle w:val="TAL"/>
            </w:pPr>
            <w:r>
              <w:t>09-2001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E110CBE" w14:textId="77777777" w:rsidR="00C65E3C" w:rsidRDefault="00C65E3C">
            <w:pPr>
              <w:pStyle w:val="TAL"/>
              <w:jc w:val="center"/>
            </w:pPr>
            <w: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22A546" w14:textId="77777777" w:rsidR="00C65E3C" w:rsidRDefault="00C65E3C">
            <w:pPr>
              <w:pStyle w:val="TAL"/>
            </w:pPr>
            <w:r>
              <w:t>SP-010457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B3683" w14:textId="77777777" w:rsidR="00C65E3C" w:rsidRDefault="00C65E3C">
            <w:pPr>
              <w:pStyle w:val="TAL"/>
              <w:rPr>
                <w:snapToGrid w:val="0"/>
                <w:color w:val="000000"/>
              </w:rPr>
            </w:pPr>
            <w:r>
              <w:rPr>
                <w:snapToGrid w:val="0"/>
                <w:color w:val="000000"/>
              </w:rPr>
              <w:t>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70F63" w14:textId="77777777" w:rsidR="00C65E3C" w:rsidRDefault="00C65E3C" w:rsidP="00692199">
            <w:pPr>
              <w:pStyle w:val="TAL"/>
              <w:jc w:val="center"/>
              <w:rPr>
                <w:snapToGrid w:val="0"/>
                <w:color w:val="000000"/>
              </w:rPr>
            </w:pPr>
            <w:r>
              <w:rPr>
                <w:snapToGrid w:val="0"/>
                <w:color w:val="000000"/>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7633F7" w14:textId="77777777" w:rsidR="00C65E3C" w:rsidRDefault="00C65E3C">
            <w:pPr>
              <w:pStyle w:val="TAL"/>
              <w:rPr>
                <w:snapToGrid w:val="0"/>
                <w:color w:val="000000"/>
              </w:rPr>
            </w:pPr>
            <w:r>
              <w:t>Corrections to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44CE5" w14:textId="77777777" w:rsidR="00C65E3C" w:rsidRDefault="00C65E3C">
            <w:pPr>
              <w:pStyle w:val="TAL"/>
            </w:pPr>
            <w:r>
              <w:t>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6AF95" w14:textId="77777777" w:rsidR="00C65E3C" w:rsidRDefault="00C65E3C">
            <w:pPr>
              <w:pStyle w:val="TAL"/>
            </w:pPr>
            <w:r>
              <w:t>4.1.0</w:t>
            </w:r>
          </w:p>
        </w:tc>
      </w:tr>
      <w:tr w:rsidR="00C65E3C" w14:paraId="73BFB231" w14:textId="77777777" w:rsidTr="009D13A7">
        <w:tblPrEx>
          <w:tblCellMar>
            <w:top w:w="0" w:type="dxa"/>
            <w:bottom w:w="0" w:type="dxa"/>
          </w:tblCellMar>
        </w:tblPrEx>
        <w:tc>
          <w:tcPr>
            <w:tcW w:w="800" w:type="dxa"/>
            <w:shd w:val="solid" w:color="FFFFFF" w:fill="auto"/>
          </w:tcPr>
          <w:p w14:paraId="17684261" w14:textId="77777777" w:rsidR="00C65E3C" w:rsidRDefault="00C65E3C">
            <w:pPr>
              <w:pStyle w:val="TAL"/>
            </w:pPr>
            <w:r>
              <w:t>09-2001</w:t>
            </w:r>
          </w:p>
        </w:tc>
        <w:tc>
          <w:tcPr>
            <w:tcW w:w="760" w:type="dxa"/>
            <w:shd w:val="solid" w:color="FFFFFF" w:fill="auto"/>
          </w:tcPr>
          <w:p w14:paraId="15C74F4B" w14:textId="77777777" w:rsidR="00C65E3C" w:rsidRDefault="00C65E3C">
            <w:pPr>
              <w:pStyle w:val="TAL"/>
              <w:jc w:val="center"/>
            </w:pPr>
            <w:r>
              <w:t>13</w:t>
            </w:r>
          </w:p>
        </w:tc>
        <w:tc>
          <w:tcPr>
            <w:tcW w:w="992" w:type="dxa"/>
            <w:shd w:val="solid" w:color="FFFFFF" w:fill="auto"/>
          </w:tcPr>
          <w:p w14:paraId="1A39B1BC" w14:textId="77777777" w:rsidR="00C65E3C" w:rsidRDefault="00C65E3C">
            <w:pPr>
              <w:pStyle w:val="TAL"/>
            </w:pPr>
            <w:r>
              <w:t>SP-010457</w:t>
            </w:r>
          </w:p>
        </w:tc>
        <w:tc>
          <w:tcPr>
            <w:tcW w:w="567" w:type="dxa"/>
            <w:shd w:val="solid" w:color="FFFFFF" w:fill="auto"/>
          </w:tcPr>
          <w:p w14:paraId="326449B2" w14:textId="77777777" w:rsidR="00C65E3C" w:rsidRDefault="00C65E3C">
            <w:pPr>
              <w:pStyle w:val="TAL"/>
              <w:rPr>
                <w:snapToGrid w:val="0"/>
                <w:color w:val="000000"/>
              </w:rPr>
            </w:pPr>
            <w:r>
              <w:rPr>
                <w:snapToGrid w:val="0"/>
                <w:color w:val="000000"/>
              </w:rPr>
              <w:t>005</w:t>
            </w:r>
          </w:p>
        </w:tc>
        <w:tc>
          <w:tcPr>
            <w:tcW w:w="425" w:type="dxa"/>
            <w:shd w:val="solid" w:color="FFFFFF" w:fill="auto"/>
          </w:tcPr>
          <w:p w14:paraId="4C6C07AE" w14:textId="77777777" w:rsidR="00C65E3C" w:rsidRDefault="00C65E3C" w:rsidP="00692199">
            <w:pPr>
              <w:pStyle w:val="TAL"/>
              <w:jc w:val="center"/>
              <w:rPr>
                <w:snapToGrid w:val="0"/>
                <w:color w:val="000000"/>
              </w:rPr>
            </w:pPr>
            <w:r>
              <w:rPr>
                <w:snapToGrid w:val="0"/>
                <w:color w:val="000000"/>
              </w:rPr>
              <w:t>1</w:t>
            </w:r>
          </w:p>
        </w:tc>
        <w:tc>
          <w:tcPr>
            <w:tcW w:w="4678" w:type="dxa"/>
            <w:shd w:val="solid" w:color="FFFFFF" w:fill="auto"/>
          </w:tcPr>
          <w:p w14:paraId="676F8C21" w14:textId="77777777" w:rsidR="00C65E3C" w:rsidRDefault="00C65E3C">
            <w:pPr>
              <w:pStyle w:val="TAL"/>
              <w:rPr>
                <w:snapToGrid w:val="0"/>
                <w:color w:val="000000"/>
              </w:rPr>
            </w:pPr>
            <w:r>
              <w:t>Clarifications to chapter 7</w:t>
            </w:r>
          </w:p>
        </w:tc>
        <w:tc>
          <w:tcPr>
            <w:tcW w:w="709" w:type="dxa"/>
            <w:shd w:val="solid" w:color="FFFFFF" w:fill="auto"/>
          </w:tcPr>
          <w:p w14:paraId="3D5FB9BC" w14:textId="77777777" w:rsidR="00C65E3C" w:rsidRDefault="00C65E3C">
            <w:pPr>
              <w:pStyle w:val="TAL"/>
            </w:pPr>
            <w:r>
              <w:t>4.0.0</w:t>
            </w:r>
          </w:p>
        </w:tc>
        <w:tc>
          <w:tcPr>
            <w:tcW w:w="708" w:type="dxa"/>
            <w:shd w:val="solid" w:color="FFFFFF" w:fill="auto"/>
          </w:tcPr>
          <w:p w14:paraId="1C6542C8" w14:textId="77777777" w:rsidR="00C65E3C" w:rsidRDefault="00C65E3C">
            <w:pPr>
              <w:pStyle w:val="TAL"/>
            </w:pPr>
            <w:r>
              <w:t>4.1.0</w:t>
            </w:r>
          </w:p>
        </w:tc>
      </w:tr>
      <w:tr w:rsidR="00C65E3C" w14:paraId="2B38C043" w14:textId="77777777" w:rsidTr="009D13A7">
        <w:tblPrEx>
          <w:tblCellMar>
            <w:top w:w="0" w:type="dxa"/>
            <w:bottom w:w="0" w:type="dxa"/>
          </w:tblCellMar>
        </w:tblPrEx>
        <w:tc>
          <w:tcPr>
            <w:tcW w:w="800" w:type="dxa"/>
            <w:shd w:val="solid" w:color="FFFFFF" w:fill="auto"/>
          </w:tcPr>
          <w:p w14:paraId="1C240334" w14:textId="77777777" w:rsidR="00C65E3C" w:rsidRDefault="00C65E3C">
            <w:pPr>
              <w:pStyle w:val="TAL"/>
            </w:pPr>
            <w:r>
              <w:t>09-2001</w:t>
            </w:r>
          </w:p>
        </w:tc>
        <w:tc>
          <w:tcPr>
            <w:tcW w:w="760" w:type="dxa"/>
            <w:shd w:val="solid" w:color="FFFFFF" w:fill="auto"/>
          </w:tcPr>
          <w:p w14:paraId="2C9BB00B" w14:textId="77777777" w:rsidR="00C65E3C" w:rsidRDefault="00C65E3C">
            <w:pPr>
              <w:pStyle w:val="TAL"/>
              <w:jc w:val="center"/>
            </w:pPr>
            <w:r>
              <w:t>13</w:t>
            </w:r>
          </w:p>
        </w:tc>
        <w:tc>
          <w:tcPr>
            <w:tcW w:w="992" w:type="dxa"/>
            <w:shd w:val="solid" w:color="FFFFFF" w:fill="auto"/>
          </w:tcPr>
          <w:p w14:paraId="6BBD5AC7" w14:textId="77777777" w:rsidR="00C65E3C" w:rsidRDefault="00C65E3C">
            <w:pPr>
              <w:pStyle w:val="TAL"/>
            </w:pPr>
            <w:r>
              <w:t>SP-010457</w:t>
            </w:r>
          </w:p>
        </w:tc>
        <w:tc>
          <w:tcPr>
            <w:tcW w:w="567" w:type="dxa"/>
            <w:shd w:val="solid" w:color="FFFFFF" w:fill="auto"/>
          </w:tcPr>
          <w:p w14:paraId="5A507AC1" w14:textId="77777777" w:rsidR="00C65E3C" w:rsidRDefault="00C65E3C">
            <w:pPr>
              <w:pStyle w:val="TAL"/>
              <w:rPr>
                <w:snapToGrid w:val="0"/>
                <w:color w:val="000000"/>
              </w:rPr>
            </w:pPr>
            <w:r>
              <w:rPr>
                <w:snapToGrid w:val="0"/>
                <w:color w:val="000000"/>
              </w:rPr>
              <w:t>006</w:t>
            </w:r>
          </w:p>
        </w:tc>
        <w:tc>
          <w:tcPr>
            <w:tcW w:w="425" w:type="dxa"/>
            <w:shd w:val="solid" w:color="FFFFFF" w:fill="auto"/>
          </w:tcPr>
          <w:p w14:paraId="5C821EB2" w14:textId="77777777" w:rsidR="00C65E3C" w:rsidRDefault="00C65E3C" w:rsidP="00692199">
            <w:pPr>
              <w:pStyle w:val="TAL"/>
              <w:jc w:val="center"/>
              <w:rPr>
                <w:snapToGrid w:val="0"/>
                <w:color w:val="000000"/>
              </w:rPr>
            </w:pPr>
            <w:r>
              <w:rPr>
                <w:snapToGrid w:val="0"/>
                <w:color w:val="000000"/>
              </w:rPr>
              <w:t>1</w:t>
            </w:r>
          </w:p>
        </w:tc>
        <w:tc>
          <w:tcPr>
            <w:tcW w:w="4678" w:type="dxa"/>
            <w:shd w:val="solid" w:color="FFFFFF" w:fill="auto"/>
          </w:tcPr>
          <w:p w14:paraId="06E071AD" w14:textId="77777777" w:rsidR="00C65E3C" w:rsidRDefault="00C65E3C">
            <w:pPr>
              <w:pStyle w:val="TAL"/>
              <w:rPr>
                <w:snapToGrid w:val="0"/>
                <w:color w:val="000000"/>
              </w:rPr>
            </w:pPr>
            <w:r>
              <w:rPr>
                <w:rFonts w:hint="eastAsia"/>
                <w:lang w:eastAsia="ja-JP"/>
              </w:rPr>
              <w:t>Clarification of the use of XHTML Basic</w:t>
            </w:r>
          </w:p>
        </w:tc>
        <w:tc>
          <w:tcPr>
            <w:tcW w:w="709" w:type="dxa"/>
            <w:shd w:val="solid" w:color="FFFFFF" w:fill="auto"/>
          </w:tcPr>
          <w:p w14:paraId="6B75B99C" w14:textId="77777777" w:rsidR="00C65E3C" w:rsidRDefault="00C65E3C">
            <w:pPr>
              <w:pStyle w:val="TAL"/>
            </w:pPr>
            <w:r>
              <w:t>4.0.0</w:t>
            </w:r>
          </w:p>
        </w:tc>
        <w:tc>
          <w:tcPr>
            <w:tcW w:w="708" w:type="dxa"/>
            <w:shd w:val="solid" w:color="FFFFFF" w:fill="auto"/>
          </w:tcPr>
          <w:p w14:paraId="1E5E859E" w14:textId="77777777" w:rsidR="00C65E3C" w:rsidRDefault="00C65E3C">
            <w:pPr>
              <w:pStyle w:val="TAL"/>
            </w:pPr>
            <w:r>
              <w:t>4.1.0</w:t>
            </w:r>
          </w:p>
        </w:tc>
      </w:tr>
      <w:tr w:rsidR="00C65E3C" w14:paraId="43E38A55" w14:textId="77777777" w:rsidTr="009D13A7">
        <w:tblPrEx>
          <w:tblCellMar>
            <w:top w:w="0" w:type="dxa"/>
            <w:bottom w:w="0" w:type="dxa"/>
          </w:tblCellMar>
        </w:tblPrEx>
        <w:tc>
          <w:tcPr>
            <w:tcW w:w="800" w:type="dxa"/>
            <w:shd w:val="solid" w:color="FFFFFF" w:fill="auto"/>
          </w:tcPr>
          <w:p w14:paraId="3B349738" w14:textId="77777777" w:rsidR="00C65E3C" w:rsidRDefault="00C65E3C">
            <w:pPr>
              <w:pStyle w:val="TAL"/>
              <w:rPr>
                <w:snapToGrid w:val="0"/>
              </w:rPr>
            </w:pPr>
            <w:r>
              <w:rPr>
                <w:snapToGrid w:val="0"/>
              </w:rPr>
              <w:t>12-2001</w:t>
            </w:r>
          </w:p>
        </w:tc>
        <w:tc>
          <w:tcPr>
            <w:tcW w:w="760" w:type="dxa"/>
            <w:shd w:val="solid" w:color="FFFFFF" w:fill="auto"/>
          </w:tcPr>
          <w:p w14:paraId="6B9A00C1" w14:textId="77777777" w:rsidR="00C65E3C" w:rsidRDefault="00C65E3C">
            <w:pPr>
              <w:pStyle w:val="TAL"/>
              <w:jc w:val="center"/>
              <w:rPr>
                <w:snapToGrid w:val="0"/>
              </w:rPr>
            </w:pPr>
            <w:r>
              <w:rPr>
                <w:snapToGrid w:val="0"/>
              </w:rPr>
              <w:t>14</w:t>
            </w:r>
          </w:p>
        </w:tc>
        <w:tc>
          <w:tcPr>
            <w:tcW w:w="992" w:type="dxa"/>
            <w:shd w:val="solid" w:color="FFFFFF" w:fill="auto"/>
          </w:tcPr>
          <w:p w14:paraId="0E1BDBE9" w14:textId="77777777" w:rsidR="00C65E3C" w:rsidRDefault="00C65E3C">
            <w:pPr>
              <w:pStyle w:val="TAL"/>
              <w:rPr>
                <w:snapToGrid w:val="0"/>
              </w:rPr>
            </w:pPr>
            <w:r>
              <w:rPr>
                <w:snapToGrid w:val="0"/>
              </w:rPr>
              <w:t>SP-010703</w:t>
            </w:r>
          </w:p>
        </w:tc>
        <w:tc>
          <w:tcPr>
            <w:tcW w:w="567" w:type="dxa"/>
            <w:shd w:val="solid" w:color="FFFFFF" w:fill="auto"/>
          </w:tcPr>
          <w:p w14:paraId="5DD02D6B" w14:textId="77777777" w:rsidR="00C65E3C" w:rsidRDefault="00C65E3C">
            <w:pPr>
              <w:pStyle w:val="TAL"/>
              <w:rPr>
                <w:lang w:val="en-US"/>
              </w:rPr>
            </w:pPr>
            <w:r>
              <w:rPr>
                <w:lang w:val="en-US"/>
              </w:rPr>
              <w:t>007</w:t>
            </w:r>
          </w:p>
        </w:tc>
        <w:tc>
          <w:tcPr>
            <w:tcW w:w="425" w:type="dxa"/>
            <w:shd w:val="solid" w:color="FFFFFF" w:fill="auto"/>
          </w:tcPr>
          <w:p w14:paraId="166B4F6B" w14:textId="77777777" w:rsidR="00C65E3C" w:rsidRDefault="00C65E3C" w:rsidP="00692199">
            <w:pPr>
              <w:pStyle w:val="TAL"/>
              <w:jc w:val="center"/>
              <w:rPr>
                <w:snapToGrid w:val="0"/>
              </w:rPr>
            </w:pPr>
          </w:p>
        </w:tc>
        <w:tc>
          <w:tcPr>
            <w:tcW w:w="4678" w:type="dxa"/>
            <w:shd w:val="solid" w:color="FFFFFF" w:fill="auto"/>
          </w:tcPr>
          <w:p w14:paraId="2DD284C7" w14:textId="77777777" w:rsidR="00C65E3C" w:rsidRDefault="00C65E3C">
            <w:pPr>
              <w:pStyle w:val="TAL"/>
              <w:rPr>
                <w:color w:val="000000"/>
                <w:lang w:val="en-US"/>
              </w:rPr>
            </w:pPr>
            <w:r>
              <w:t>Correction of SDP Usage</w:t>
            </w:r>
          </w:p>
        </w:tc>
        <w:tc>
          <w:tcPr>
            <w:tcW w:w="709" w:type="dxa"/>
            <w:shd w:val="solid" w:color="FFFFFF" w:fill="auto"/>
          </w:tcPr>
          <w:p w14:paraId="003C9605" w14:textId="77777777" w:rsidR="00C65E3C" w:rsidRDefault="00C65E3C">
            <w:pPr>
              <w:pStyle w:val="TAL"/>
            </w:pPr>
            <w:r>
              <w:t>4.1.0</w:t>
            </w:r>
          </w:p>
        </w:tc>
        <w:tc>
          <w:tcPr>
            <w:tcW w:w="708" w:type="dxa"/>
            <w:shd w:val="solid" w:color="FFFFFF" w:fill="auto"/>
          </w:tcPr>
          <w:p w14:paraId="2F53FB7C" w14:textId="77777777" w:rsidR="00C65E3C" w:rsidRDefault="00C65E3C">
            <w:pPr>
              <w:pStyle w:val="TAL"/>
            </w:pPr>
            <w:r>
              <w:t>4.2.0</w:t>
            </w:r>
          </w:p>
        </w:tc>
      </w:tr>
      <w:tr w:rsidR="00C65E3C" w14:paraId="2543C26A" w14:textId="77777777" w:rsidTr="009D13A7">
        <w:tblPrEx>
          <w:tblCellMar>
            <w:top w:w="0" w:type="dxa"/>
            <w:bottom w:w="0" w:type="dxa"/>
          </w:tblCellMar>
        </w:tblPrEx>
        <w:tc>
          <w:tcPr>
            <w:tcW w:w="800" w:type="dxa"/>
            <w:shd w:val="solid" w:color="FFFFFF" w:fill="auto"/>
          </w:tcPr>
          <w:p w14:paraId="0B3EAF48" w14:textId="77777777" w:rsidR="00C65E3C" w:rsidRDefault="00C65E3C">
            <w:pPr>
              <w:pStyle w:val="TAL"/>
              <w:rPr>
                <w:snapToGrid w:val="0"/>
              </w:rPr>
            </w:pPr>
            <w:r>
              <w:rPr>
                <w:snapToGrid w:val="0"/>
              </w:rPr>
              <w:t>12-2001</w:t>
            </w:r>
          </w:p>
        </w:tc>
        <w:tc>
          <w:tcPr>
            <w:tcW w:w="760" w:type="dxa"/>
            <w:shd w:val="solid" w:color="FFFFFF" w:fill="auto"/>
          </w:tcPr>
          <w:p w14:paraId="7ED70CCF" w14:textId="77777777" w:rsidR="00C65E3C" w:rsidRDefault="00C65E3C">
            <w:pPr>
              <w:pStyle w:val="TAL"/>
              <w:jc w:val="center"/>
              <w:rPr>
                <w:snapToGrid w:val="0"/>
              </w:rPr>
            </w:pPr>
            <w:r>
              <w:rPr>
                <w:snapToGrid w:val="0"/>
              </w:rPr>
              <w:t>14</w:t>
            </w:r>
          </w:p>
        </w:tc>
        <w:tc>
          <w:tcPr>
            <w:tcW w:w="992" w:type="dxa"/>
            <w:shd w:val="solid" w:color="FFFFFF" w:fill="auto"/>
          </w:tcPr>
          <w:p w14:paraId="1B134F1F" w14:textId="77777777" w:rsidR="00C65E3C" w:rsidRDefault="00C65E3C">
            <w:pPr>
              <w:pStyle w:val="TAL"/>
              <w:rPr>
                <w:snapToGrid w:val="0"/>
              </w:rPr>
            </w:pPr>
            <w:r>
              <w:rPr>
                <w:snapToGrid w:val="0"/>
              </w:rPr>
              <w:t>SP-010703</w:t>
            </w:r>
          </w:p>
        </w:tc>
        <w:tc>
          <w:tcPr>
            <w:tcW w:w="567" w:type="dxa"/>
            <w:shd w:val="solid" w:color="FFFFFF" w:fill="auto"/>
          </w:tcPr>
          <w:p w14:paraId="4ECF1DB8" w14:textId="77777777" w:rsidR="00C65E3C" w:rsidRDefault="00C65E3C">
            <w:pPr>
              <w:pStyle w:val="TAL"/>
              <w:rPr>
                <w:lang w:val="en-US"/>
              </w:rPr>
            </w:pPr>
            <w:r>
              <w:rPr>
                <w:lang w:val="en-US"/>
              </w:rPr>
              <w:t>008</w:t>
            </w:r>
          </w:p>
        </w:tc>
        <w:tc>
          <w:tcPr>
            <w:tcW w:w="425" w:type="dxa"/>
            <w:shd w:val="solid" w:color="FFFFFF" w:fill="auto"/>
          </w:tcPr>
          <w:p w14:paraId="7AB4044A" w14:textId="77777777" w:rsidR="00C65E3C" w:rsidRDefault="00C65E3C" w:rsidP="00692199">
            <w:pPr>
              <w:pStyle w:val="TAL"/>
              <w:jc w:val="center"/>
              <w:rPr>
                <w:snapToGrid w:val="0"/>
              </w:rPr>
            </w:pPr>
            <w:r>
              <w:rPr>
                <w:snapToGrid w:val="0"/>
              </w:rPr>
              <w:t>1</w:t>
            </w:r>
          </w:p>
        </w:tc>
        <w:tc>
          <w:tcPr>
            <w:tcW w:w="4678" w:type="dxa"/>
            <w:shd w:val="solid" w:color="FFFFFF" w:fill="auto"/>
          </w:tcPr>
          <w:p w14:paraId="67159307" w14:textId="77777777" w:rsidR="00C65E3C" w:rsidRDefault="00C65E3C">
            <w:pPr>
              <w:pStyle w:val="TAL"/>
            </w:pPr>
            <w:r>
              <w:t>Implementation guidelines for RTSP and RTP</w:t>
            </w:r>
          </w:p>
        </w:tc>
        <w:tc>
          <w:tcPr>
            <w:tcW w:w="709" w:type="dxa"/>
            <w:shd w:val="solid" w:color="FFFFFF" w:fill="auto"/>
          </w:tcPr>
          <w:p w14:paraId="41B64F08" w14:textId="77777777" w:rsidR="00C65E3C" w:rsidRDefault="00C65E3C">
            <w:pPr>
              <w:pStyle w:val="TAL"/>
            </w:pPr>
            <w:r>
              <w:t>4.1.0</w:t>
            </w:r>
          </w:p>
        </w:tc>
        <w:tc>
          <w:tcPr>
            <w:tcW w:w="708" w:type="dxa"/>
            <w:shd w:val="solid" w:color="FFFFFF" w:fill="auto"/>
          </w:tcPr>
          <w:p w14:paraId="0A02B76F" w14:textId="77777777" w:rsidR="00C65E3C" w:rsidRDefault="00C65E3C">
            <w:pPr>
              <w:pStyle w:val="TAL"/>
            </w:pPr>
            <w:r>
              <w:t>4.2.0</w:t>
            </w:r>
          </w:p>
        </w:tc>
      </w:tr>
      <w:tr w:rsidR="00C65E3C" w14:paraId="76EAA57E" w14:textId="77777777" w:rsidTr="009D13A7">
        <w:tblPrEx>
          <w:tblCellMar>
            <w:top w:w="0" w:type="dxa"/>
            <w:bottom w:w="0" w:type="dxa"/>
          </w:tblCellMar>
        </w:tblPrEx>
        <w:tc>
          <w:tcPr>
            <w:tcW w:w="800" w:type="dxa"/>
            <w:shd w:val="solid" w:color="FFFFFF" w:fill="auto"/>
          </w:tcPr>
          <w:p w14:paraId="338632FA" w14:textId="77777777" w:rsidR="00C65E3C" w:rsidRDefault="00C65E3C">
            <w:pPr>
              <w:pStyle w:val="TAL"/>
              <w:rPr>
                <w:snapToGrid w:val="0"/>
              </w:rPr>
            </w:pPr>
            <w:r>
              <w:rPr>
                <w:snapToGrid w:val="0"/>
              </w:rPr>
              <w:t>12-2001</w:t>
            </w:r>
          </w:p>
        </w:tc>
        <w:tc>
          <w:tcPr>
            <w:tcW w:w="760" w:type="dxa"/>
            <w:shd w:val="solid" w:color="FFFFFF" w:fill="auto"/>
          </w:tcPr>
          <w:p w14:paraId="3E5E6BD3" w14:textId="77777777" w:rsidR="00C65E3C" w:rsidRDefault="00C65E3C">
            <w:pPr>
              <w:pStyle w:val="TAL"/>
              <w:jc w:val="center"/>
              <w:rPr>
                <w:snapToGrid w:val="0"/>
              </w:rPr>
            </w:pPr>
            <w:r>
              <w:rPr>
                <w:snapToGrid w:val="0"/>
              </w:rPr>
              <w:t>14</w:t>
            </w:r>
          </w:p>
        </w:tc>
        <w:tc>
          <w:tcPr>
            <w:tcW w:w="992" w:type="dxa"/>
            <w:shd w:val="solid" w:color="FFFFFF" w:fill="auto"/>
          </w:tcPr>
          <w:p w14:paraId="475B50AC" w14:textId="77777777" w:rsidR="00C65E3C" w:rsidRDefault="00C65E3C">
            <w:pPr>
              <w:pStyle w:val="TAL"/>
              <w:rPr>
                <w:snapToGrid w:val="0"/>
              </w:rPr>
            </w:pPr>
            <w:r>
              <w:rPr>
                <w:snapToGrid w:val="0"/>
              </w:rPr>
              <w:t>SP-010703</w:t>
            </w:r>
          </w:p>
        </w:tc>
        <w:tc>
          <w:tcPr>
            <w:tcW w:w="567" w:type="dxa"/>
            <w:shd w:val="solid" w:color="FFFFFF" w:fill="auto"/>
          </w:tcPr>
          <w:p w14:paraId="1532BA38" w14:textId="77777777" w:rsidR="00C65E3C" w:rsidRDefault="00C65E3C">
            <w:pPr>
              <w:pStyle w:val="TAL"/>
              <w:rPr>
                <w:lang w:val="en-US"/>
              </w:rPr>
            </w:pPr>
            <w:r>
              <w:rPr>
                <w:lang w:val="en-US"/>
              </w:rPr>
              <w:t>009</w:t>
            </w:r>
          </w:p>
        </w:tc>
        <w:tc>
          <w:tcPr>
            <w:tcW w:w="425" w:type="dxa"/>
            <w:shd w:val="solid" w:color="FFFFFF" w:fill="auto"/>
          </w:tcPr>
          <w:p w14:paraId="561EA0C1" w14:textId="77777777" w:rsidR="00C65E3C" w:rsidRDefault="00C65E3C" w:rsidP="00692199">
            <w:pPr>
              <w:pStyle w:val="TAL"/>
              <w:jc w:val="center"/>
              <w:rPr>
                <w:snapToGrid w:val="0"/>
              </w:rPr>
            </w:pPr>
          </w:p>
        </w:tc>
        <w:tc>
          <w:tcPr>
            <w:tcW w:w="4678" w:type="dxa"/>
            <w:shd w:val="solid" w:color="FFFFFF" w:fill="auto"/>
          </w:tcPr>
          <w:p w14:paraId="7009DE9B" w14:textId="77777777" w:rsidR="00C65E3C" w:rsidRDefault="00C65E3C">
            <w:pPr>
              <w:pStyle w:val="TAL"/>
            </w:pPr>
            <w:r>
              <w:t>Correction to media type decoder support in the PSS client</w:t>
            </w:r>
          </w:p>
        </w:tc>
        <w:tc>
          <w:tcPr>
            <w:tcW w:w="709" w:type="dxa"/>
            <w:shd w:val="solid" w:color="FFFFFF" w:fill="auto"/>
          </w:tcPr>
          <w:p w14:paraId="45ADDFFD" w14:textId="77777777" w:rsidR="00C65E3C" w:rsidRDefault="00C65E3C">
            <w:pPr>
              <w:pStyle w:val="TAL"/>
            </w:pPr>
            <w:r>
              <w:t>4.1.0</w:t>
            </w:r>
          </w:p>
        </w:tc>
        <w:tc>
          <w:tcPr>
            <w:tcW w:w="708" w:type="dxa"/>
            <w:shd w:val="solid" w:color="FFFFFF" w:fill="auto"/>
          </w:tcPr>
          <w:p w14:paraId="3A76B42B" w14:textId="77777777" w:rsidR="00C65E3C" w:rsidRDefault="00C65E3C">
            <w:pPr>
              <w:pStyle w:val="TAL"/>
            </w:pPr>
            <w:r>
              <w:t>4.2.0</w:t>
            </w:r>
          </w:p>
        </w:tc>
      </w:tr>
      <w:tr w:rsidR="00C65E3C" w14:paraId="0C822E24" w14:textId="77777777" w:rsidTr="009D13A7">
        <w:tblPrEx>
          <w:tblCellMar>
            <w:top w:w="0" w:type="dxa"/>
            <w:bottom w:w="0" w:type="dxa"/>
          </w:tblCellMar>
        </w:tblPrEx>
        <w:tc>
          <w:tcPr>
            <w:tcW w:w="800" w:type="dxa"/>
            <w:shd w:val="solid" w:color="FFFFFF" w:fill="auto"/>
          </w:tcPr>
          <w:p w14:paraId="22DBC4BE" w14:textId="77777777" w:rsidR="00C65E3C" w:rsidRDefault="00C65E3C">
            <w:pPr>
              <w:pStyle w:val="TAL"/>
              <w:rPr>
                <w:snapToGrid w:val="0"/>
              </w:rPr>
            </w:pPr>
            <w:r>
              <w:rPr>
                <w:snapToGrid w:val="0"/>
              </w:rPr>
              <w:t>12-2001</w:t>
            </w:r>
          </w:p>
        </w:tc>
        <w:tc>
          <w:tcPr>
            <w:tcW w:w="760" w:type="dxa"/>
            <w:shd w:val="solid" w:color="FFFFFF" w:fill="auto"/>
          </w:tcPr>
          <w:p w14:paraId="64176B23" w14:textId="77777777" w:rsidR="00C65E3C" w:rsidRDefault="00C65E3C">
            <w:pPr>
              <w:pStyle w:val="TAL"/>
              <w:jc w:val="center"/>
              <w:rPr>
                <w:snapToGrid w:val="0"/>
              </w:rPr>
            </w:pPr>
            <w:r>
              <w:rPr>
                <w:snapToGrid w:val="0"/>
              </w:rPr>
              <w:t>14</w:t>
            </w:r>
          </w:p>
        </w:tc>
        <w:tc>
          <w:tcPr>
            <w:tcW w:w="992" w:type="dxa"/>
            <w:shd w:val="solid" w:color="FFFFFF" w:fill="auto"/>
          </w:tcPr>
          <w:p w14:paraId="71760DCE" w14:textId="77777777" w:rsidR="00C65E3C" w:rsidRDefault="00C65E3C">
            <w:pPr>
              <w:pStyle w:val="TAL"/>
              <w:rPr>
                <w:snapToGrid w:val="0"/>
              </w:rPr>
            </w:pPr>
            <w:r>
              <w:rPr>
                <w:snapToGrid w:val="0"/>
              </w:rPr>
              <w:t>SP-010703</w:t>
            </w:r>
          </w:p>
        </w:tc>
        <w:tc>
          <w:tcPr>
            <w:tcW w:w="567" w:type="dxa"/>
            <w:shd w:val="solid" w:color="FFFFFF" w:fill="auto"/>
          </w:tcPr>
          <w:p w14:paraId="58FC8DD9" w14:textId="77777777" w:rsidR="00C65E3C" w:rsidRDefault="00C65E3C">
            <w:pPr>
              <w:pStyle w:val="TAL"/>
              <w:rPr>
                <w:lang w:val="en-US"/>
              </w:rPr>
            </w:pPr>
            <w:r>
              <w:rPr>
                <w:lang w:val="en-US"/>
              </w:rPr>
              <w:t>010</w:t>
            </w:r>
          </w:p>
        </w:tc>
        <w:tc>
          <w:tcPr>
            <w:tcW w:w="425" w:type="dxa"/>
            <w:shd w:val="solid" w:color="FFFFFF" w:fill="auto"/>
          </w:tcPr>
          <w:p w14:paraId="6BDA9AF7" w14:textId="77777777" w:rsidR="00C65E3C" w:rsidRDefault="00C65E3C" w:rsidP="00692199">
            <w:pPr>
              <w:pStyle w:val="TAL"/>
              <w:jc w:val="center"/>
              <w:rPr>
                <w:snapToGrid w:val="0"/>
              </w:rPr>
            </w:pPr>
          </w:p>
        </w:tc>
        <w:tc>
          <w:tcPr>
            <w:tcW w:w="4678" w:type="dxa"/>
            <w:shd w:val="solid" w:color="FFFFFF" w:fill="auto"/>
          </w:tcPr>
          <w:p w14:paraId="3C77ED77" w14:textId="77777777" w:rsidR="00C65E3C" w:rsidRDefault="00C65E3C">
            <w:pPr>
              <w:pStyle w:val="TAL"/>
            </w:pPr>
            <w:r>
              <w:t>Amendments to file format support for 26.234 release 4</w:t>
            </w:r>
          </w:p>
        </w:tc>
        <w:tc>
          <w:tcPr>
            <w:tcW w:w="709" w:type="dxa"/>
            <w:shd w:val="solid" w:color="FFFFFF" w:fill="auto"/>
          </w:tcPr>
          <w:p w14:paraId="5FDDD242" w14:textId="77777777" w:rsidR="00C65E3C" w:rsidRDefault="00C65E3C">
            <w:pPr>
              <w:pStyle w:val="TAL"/>
            </w:pPr>
            <w:r>
              <w:t>4.1.0</w:t>
            </w:r>
          </w:p>
        </w:tc>
        <w:tc>
          <w:tcPr>
            <w:tcW w:w="708" w:type="dxa"/>
            <w:shd w:val="solid" w:color="FFFFFF" w:fill="auto"/>
          </w:tcPr>
          <w:p w14:paraId="5BD81A9F" w14:textId="77777777" w:rsidR="00C65E3C" w:rsidRDefault="00C65E3C">
            <w:pPr>
              <w:pStyle w:val="TAL"/>
            </w:pPr>
            <w:r>
              <w:t>4.2.0</w:t>
            </w:r>
          </w:p>
        </w:tc>
      </w:tr>
      <w:tr w:rsidR="00C65E3C" w14:paraId="05CAD648" w14:textId="77777777" w:rsidTr="009D13A7">
        <w:tblPrEx>
          <w:tblCellMar>
            <w:top w:w="0" w:type="dxa"/>
            <w:bottom w:w="0" w:type="dxa"/>
          </w:tblCellMar>
        </w:tblPrEx>
        <w:tc>
          <w:tcPr>
            <w:tcW w:w="800" w:type="dxa"/>
            <w:shd w:val="solid" w:color="FFFFFF" w:fill="auto"/>
          </w:tcPr>
          <w:p w14:paraId="7930CF86" w14:textId="77777777" w:rsidR="00C65E3C" w:rsidRDefault="00C65E3C">
            <w:pPr>
              <w:pStyle w:val="TAL"/>
              <w:rPr>
                <w:snapToGrid w:val="0"/>
              </w:rPr>
            </w:pPr>
            <w:r>
              <w:rPr>
                <w:snapToGrid w:val="0"/>
              </w:rPr>
              <w:t>03-2002</w:t>
            </w:r>
          </w:p>
        </w:tc>
        <w:tc>
          <w:tcPr>
            <w:tcW w:w="760" w:type="dxa"/>
            <w:shd w:val="solid" w:color="FFFFFF" w:fill="auto"/>
          </w:tcPr>
          <w:p w14:paraId="60964D93" w14:textId="77777777" w:rsidR="00C65E3C" w:rsidRDefault="00C65E3C">
            <w:pPr>
              <w:pStyle w:val="TAL"/>
              <w:jc w:val="center"/>
              <w:rPr>
                <w:snapToGrid w:val="0"/>
              </w:rPr>
            </w:pPr>
            <w:r>
              <w:rPr>
                <w:snapToGrid w:val="0"/>
              </w:rPr>
              <w:t>15</w:t>
            </w:r>
          </w:p>
        </w:tc>
        <w:tc>
          <w:tcPr>
            <w:tcW w:w="992" w:type="dxa"/>
            <w:shd w:val="solid" w:color="FFFFFF" w:fill="auto"/>
          </w:tcPr>
          <w:p w14:paraId="012AF106" w14:textId="77777777" w:rsidR="00C65E3C" w:rsidRDefault="00C65E3C">
            <w:pPr>
              <w:pStyle w:val="TAL"/>
              <w:rPr>
                <w:snapToGrid w:val="0"/>
              </w:rPr>
            </w:pPr>
            <w:r>
              <w:rPr>
                <w:snapToGrid w:val="0"/>
              </w:rPr>
              <w:t>SP-020087</w:t>
            </w:r>
          </w:p>
        </w:tc>
        <w:tc>
          <w:tcPr>
            <w:tcW w:w="567" w:type="dxa"/>
            <w:shd w:val="solid" w:color="FFFFFF" w:fill="auto"/>
          </w:tcPr>
          <w:p w14:paraId="676D26E1" w14:textId="77777777" w:rsidR="00C65E3C" w:rsidRDefault="00C65E3C">
            <w:pPr>
              <w:pStyle w:val="TAL"/>
              <w:rPr>
                <w:color w:val="000000"/>
                <w:lang w:val="en-US"/>
              </w:rPr>
            </w:pPr>
            <w:r>
              <w:rPr>
                <w:color w:val="000000"/>
                <w:lang w:val="en-US"/>
              </w:rPr>
              <w:t>011</w:t>
            </w:r>
          </w:p>
        </w:tc>
        <w:tc>
          <w:tcPr>
            <w:tcW w:w="425" w:type="dxa"/>
            <w:shd w:val="solid" w:color="FFFFFF" w:fill="auto"/>
          </w:tcPr>
          <w:p w14:paraId="61796C51" w14:textId="77777777" w:rsidR="00C65E3C" w:rsidRDefault="00C65E3C" w:rsidP="00692199">
            <w:pPr>
              <w:pStyle w:val="TAL"/>
              <w:jc w:val="center"/>
              <w:rPr>
                <w:color w:val="000000"/>
                <w:lang w:val="en-US"/>
              </w:rPr>
            </w:pPr>
          </w:p>
        </w:tc>
        <w:tc>
          <w:tcPr>
            <w:tcW w:w="4678" w:type="dxa"/>
            <w:shd w:val="solid" w:color="FFFFFF" w:fill="auto"/>
          </w:tcPr>
          <w:p w14:paraId="0A3D37EB" w14:textId="77777777" w:rsidR="00C65E3C" w:rsidRDefault="00C65E3C">
            <w:pPr>
              <w:pStyle w:val="TAL"/>
              <w:rPr>
                <w:color w:val="000000"/>
                <w:lang w:val="en-US"/>
              </w:rPr>
            </w:pPr>
            <w:r>
              <w:rPr>
                <w:color w:val="000000"/>
                <w:lang w:val="en-US"/>
              </w:rPr>
              <w:t>Specification of missing limit for number of AMR Frames per Sample</w:t>
            </w:r>
          </w:p>
        </w:tc>
        <w:tc>
          <w:tcPr>
            <w:tcW w:w="709" w:type="dxa"/>
            <w:shd w:val="solid" w:color="FFFFFF" w:fill="auto"/>
          </w:tcPr>
          <w:p w14:paraId="6996F9B3" w14:textId="77777777" w:rsidR="00C65E3C" w:rsidRDefault="00C65E3C">
            <w:pPr>
              <w:pStyle w:val="TAL"/>
              <w:rPr>
                <w:snapToGrid w:val="0"/>
              </w:rPr>
            </w:pPr>
            <w:r>
              <w:t>4.2.0</w:t>
            </w:r>
          </w:p>
        </w:tc>
        <w:tc>
          <w:tcPr>
            <w:tcW w:w="708" w:type="dxa"/>
            <w:shd w:val="solid" w:color="FFFFFF" w:fill="auto"/>
          </w:tcPr>
          <w:p w14:paraId="5FF6453B" w14:textId="77777777" w:rsidR="00C65E3C" w:rsidRDefault="00C65E3C">
            <w:pPr>
              <w:pStyle w:val="TAL"/>
              <w:rPr>
                <w:snapToGrid w:val="0"/>
              </w:rPr>
            </w:pPr>
            <w:r>
              <w:t>4.3.0</w:t>
            </w:r>
          </w:p>
        </w:tc>
      </w:tr>
      <w:tr w:rsidR="00C65E3C" w14:paraId="6F3903CA" w14:textId="77777777" w:rsidTr="009D13A7">
        <w:tblPrEx>
          <w:tblCellMar>
            <w:top w:w="0" w:type="dxa"/>
            <w:bottom w:w="0" w:type="dxa"/>
          </w:tblCellMar>
        </w:tblPrEx>
        <w:tc>
          <w:tcPr>
            <w:tcW w:w="800" w:type="dxa"/>
            <w:shd w:val="solid" w:color="FFFFFF" w:fill="auto"/>
          </w:tcPr>
          <w:p w14:paraId="518B4692" w14:textId="77777777" w:rsidR="00C65E3C" w:rsidRDefault="00C65E3C">
            <w:pPr>
              <w:pStyle w:val="TAL"/>
              <w:rPr>
                <w:snapToGrid w:val="0"/>
              </w:rPr>
            </w:pPr>
            <w:r>
              <w:rPr>
                <w:snapToGrid w:val="0"/>
              </w:rPr>
              <w:t>03-2002</w:t>
            </w:r>
          </w:p>
        </w:tc>
        <w:tc>
          <w:tcPr>
            <w:tcW w:w="760" w:type="dxa"/>
            <w:shd w:val="solid" w:color="FFFFFF" w:fill="auto"/>
          </w:tcPr>
          <w:p w14:paraId="671F34A4" w14:textId="77777777" w:rsidR="00C65E3C" w:rsidRDefault="00C65E3C">
            <w:pPr>
              <w:pStyle w:val="TAL"/>
              <w:jc w:val="center"/>
              <w:rPr>
                <w:snapToGrid w:val="0"/>
              </w:rPr>
            </w:pPr>
            <w:r>
              <w:rPr>
                <w:snapToGrid w:val="0"/>
              </w:rPr>
              <w:t>15</w:t>
            </w:r>
          </w:p>
        </w:tc>
        <w:tc>
          <w:tcPr>
            <w:tcW w:w="992" w:type="dxa"/>
            <w:shd w:val="solid" w:color="FFFFFF" w:fill="auto"/>
          </w:tcPr>
          <w:p w14:paraId="33335D1B" w14:textId="77777777" w:rsidR="00C65E3C" w:rsidRDefault="00C65E3C">
            <w:pPr>
              <w:pStyle w:val="TAL"/>
              <w:rPr>
                <w:snapToGrid w:val="0"/>
              </w:rPr>
            </w:pPr>
            <w:r>
              <w:rPr>
                <w:snapToGrid w:val="0"/>
              </w:rPr>
              <w:t>SP-020087</w:t>
            </w:r>
          </w:p>
        </w:tc>
        <w:tc>
          <w:tcPr>
            <w:tcW w:w="567" w:type="dxa"/>
            <w:shd w:val="solid" w:color="FFFFFF" w:fill="auto"/>
          </w:tcPr>
          <w:p w14:paraId="5487B35E" w14:textId="77777777" w:rsidR="00C65E3C" w:rsidRDefault="00C65E3C">
            <w:pPr>
              <w:pStyle w:val="TAL"/>
              <w:rPr>
                <w:color w:val="000000"/>
                <w:lang w:val="en-US"/>
              </w:rPr>
            </w:pPr>
            <w:r>
              <w:rPr>
                <w:color w:val="000000"/>
                <w:lang w:val="en-US"/>
              </w:rPr>
              <w:t>013</w:t>
            </w:r>
          </w:p>
        </w:tc>
        <w:tc>
          <w:tcPr>
            <w:tcW w:w="425" w:type="dxa"/>
            <w:shd w:val="solid" w:color="FFFFFF" w:fill="auto"/>
          </w:tcPr>
          <w:p w14:paraId="74F8FFD3" w14:textId="77777777" w:rsidR="00C65E3C" w:rsidRDefault="00C65E3C" w:rsidP="00692199">
            <w:pPr>
              <w:pStyle w:val="TAL"/>
              <w:jc w:val="center"/>
              <w:rPr>
                <w:color w:val="000000"/>
                <w:lang w:val="en-US"/>
              </w:rPr>
            </w:pPr>
            <w:r>
              <w:rPr>
                <w:color w:val="000000"/>
                <w:lang w:val="en-US"/>
              </w:rPr>
              <w:t>2</w:t>
            </w:r>
          </w:p>
        </w:tc>
        <w:tc>
          <w:tcPr>
            <w:tcW w:w="4678" w:type="dxa"/>
            <w:shd w:val="solid" w:color="FFFFFF" w:fill="auto"/>
          </w:tcPr>
          <w:p w14:paraId="0F7B4A53" w14:textId="77777777" w:rsidR="00C65E3C" w:rsidRDefault="00C65E3C">
            <w:pPr>
              <w:pStyle w:val="TAL"/>
              <w:rPr>
                <w:color w:val="000000"/>
                <w:lang w:val="en-US"/>
              </w:rPr>
            </w:pPr>
            <w:r>
              <w:rPr>
                <w:color w:val="000000"/>
                <w:lang w:val="en-US"/>
              </w:rPr>
              <w:t>Removing of the reference to TS 26.235</w:t>
            </w:r>
          </w:p>
        </w:tc>
        <w:tc>
          <w:tcPr>
            <w:tcW w:w="709" w:type="dxa"/>
            <w:shd w:val="solid" w:color="FFFFFF" w:fill="auto"/>
          </w:tcPr>
          <w:p w14:paraId="07DF119F" w14:textId="77777777" w:rsidR="00C65E3C" w:rsidRDefault="00C65E3C">
            <w:pPr>
              <w:pStyle w:val="TAL"/>
              <w:rPr>
                <w:snapToGrid w:val="0"/>
              </w:rPr>
            </w:pPr>
            <w:r>
              <w:t>4.2.0</w:t>
            </w:r>
          </w:p>
        </w:tc>
        <w:tc>
          <w:tcPr>
            <w:tcW w:w="708" w:type="dxa"/>
            <w:shd w:val="solid" w:color="FFFFFF" w:fill="auto"/>
          </w:tcPr>
          <w:p w14:paraId="13B3AE79" w14:textId="77777777" w:rsidR="00C65E3C" w:rsidRDefault="00C65E3C">
            <w:pPr>
              <w:pStyle w:val="TAL"/>
              <w:rPr>
                <w:snapToGrid w:val="0"/>
              </w:rPr>
            </w:pPr>
            <w:r>
              <w:t>4.3.0</w:t>
            </w:r>
          </w:p>
        </w:tc>
      </w:tr>
      <w:tr w:rsidR="00C65E3C" w14:paraId="55491989" w14:textId="77777777" w:rsidTr="009D13A7">
        <w:tblPrEx>
          <w:tblCellMar>
            <w:top w:w="0" w:type="dxa"/>
            <w:bottom w:w="0" w:type="dxa"/>
          </w:tblCellMar>
        </w:tblPrEx>
        <w:tc>
          <w:tcPr>
            <w:tcW w:w="800" w:type="dxa"/>
            <w:shd w:val="solid" w:color="FFFFFF" w:fill="auto"/>
          </w:tcPr>
          <w:p w14:paraId="7953402F" w14:textId="77777777" w:rsidR="00C65E3C" w:rsidRDefault="00C65E3C">
            <w:pPr>
              <w:pStyle w:val="TAL"/>
              <w:rPr>
                <w:snapToGrid w:val="0"/>
              </w:rPr>
            </w:pPr>
            <w:r>
              <w:rPr>
                <w:snapToGrid w:val="0"/>
              </w:rPr>
              <w:t>03-2002</w:t>
            </w:r>
          </w:p>
        </w:tc>
        <w:tc>
          <w:tcPr>
            <w:tcW w:w="760" w:type="dxa"/>
            <w:shd w:val="solid" w:color="FFFFFF" w:fill="auto"/>
          </w:tcPr>
          <w:p w14:paraId="09D2492F" w14:textId="77777777" w:rsidR="00C65E3C" w:rsidRDefault="00C65E3C">
            <w:pPr>
              <w:pStyle w:val="TAL"/>
              <w:jc w:val="center"/>
              <w:rPr>
                <w:snapToGrid w:val="0"/>
              </w:rPr>
            </w:pPr>
            <w:r>
              <w:rPr>
                <w:snapToGrid w:val="0"/>
              </w:rPr>
              <w:t>15</w:t>
            </w:r>
          </w:p>
        </w:tc>
        <w:tc>
          <w:tcPr>
            <w:tcW w:w="992" w:type="dxa"/>
            <w:shd w:val="solid" w:color="FFFFFF" w:fill="auto"/>
          </w:tcPr>
          <w:p w14:paraId="634E3829" w14:textId="77777777" w:rsidR="00C65E3C" w:rsidRDefault="00C65E3C">
            <w:pPr>
              <w:pStyle w:val="TAL"/>
              <w:rPr>
                <w:snapToGrid w:val="0"/>
              </w:rPr>
            </w:pPr>
            <w:r>
              <w:rPr>
                <w:snapToGrid w:val="0"/>
              </w:rPr>
              <w:t>SP-020087</w:t>
            </w:r>
          </w:p>
        </w:tc>
        <w:tc>
          <w:tcPr>
            <w:tcW w:w="567" w:type="dxa"/>
            <w:shd w:val="solid" w:color="FFFFFF" w:fill="auto"/>
          </w:tcPr>
          <w:p w14:paraId="4ACD5D8D" w14:textId="77777777" w:rsidR="00C65E3C" w:rsidRDefault="00C65E3C">
            <w:pPr>
              <w:pStyle w:val="TAL"/>
              <w:rPr>
                <w:color w:val="000000"/>
                <w:lang w:val="en-US"/>
              </w:rPr>
            </w:pPr>
            <w:r>
              <w:rPr>
                <w:color w:val="000000"/>
                <w:lang w:val="en-US"/>
              </w:rPr>
              <w:t>014</w:t>
            </w:r>
          </w:p>
        </w:tc>
        <w:tc>
          <w:tcPr>
            <w:tcW w:w="425" w:type="dxa"/>
            <w:shd w:val="solid" w:color="FFFFFF" w:fill="auto"/>
          </w:tcPr>
          <w:p w14:paraId="438AD033" w14:textId="77777777" w:rsidR="00C65E3C" w:rsidRDefault="00C65E3C" w:rsidP="00692199">
            <w:pPr>
              <w:pStyle w:val="TAL"/>
              <w:jc w:val="center"/>
              <w:rPr>
                <w:color w:val="000000"/>
                <w:lang w:val="en-US"/>
              </w:rPr>
            </w:pPr>
          </w:p>
        </w:tc>
        <w:tc>
          <w:tcPr>
            <w:tcW w:w="4678" w:type="dxa"/>
            <w:shd w:val="solid" w:color="FFFFFF" w:fill="auto"/>
          </w:tcPr>
          <w:p w14:paraId="3F621689" w14:textId="77777777" w:rsidR="00C65E3C" w:rsidRDefault="00C65E3C">
            <w:pPr>
              <w:pStyle w:val="TAL"/>
              <w:rPr>
                <w:color w:val="000000"/>
                <w:lang w:val="en-US"/>
              </w:rPr>
            </w:pPr>
            <w:r>
              <w:rPr>
                <w:color w:val="000000"/>
                <w:lang w:val="en-US"/>
              </w:rPr>
              <w:t>Correction to the reference for the XHTML MIME media type</w:t>
            </w:r>
          </w:p>
        </w:tc>
        <w:tc>
          <w:tcPr>
            <w:tcW w:w="709" w:type="dxa"/>
            <w:shd w:val="solid" w:color="FFFFFF" w:fill="auto"/>
          </w:tcPr>
          <w:p w14:paraId="31074FBA" w14:textId="77777777" w:rsidR="00C65E3C" w:rsidRDefault="00C65E3C">
            <w:pPr>
              <w:pStyle w:val="TAL"/>
              <w:rPr>
                <w:snapToGrid w:val="0"/>
              </w:rPr>
            </w:pPr>
            <w:r>
              <w:t>4.2.0</w:t>
            </w:r>
          </w:p>
        </w:tc>
        <w:tc>
          <w:tcPr>
            <w:tcW w:w="708" w:type="dxa"/>
            <w:shd w:val="solid" w:color="FFFFFF" w:fill="auto"/>
          </w:tcPr>
          <w:p w14:paraId="008A50C4" w14:textId="77777777" w:rsidR="00C65E3C" w:rsidRDefault="00C65E3C">
            <w:pPr>
              <w:pStyle w:val="TAL"/>
              <w:rPr>
                <w:snapToGrid w:val="0"/>
              </w:rPr>
            </w:pPr>
            <w:r>
              <w:t>4.3.0</w:t>
            </w:r>
          </w:p>
        </w:tc>
      </w:tr>
      <w:tr w:rsidR="00C65E3C" w14:paraId="35E6C127" w14:textId="77777777" w:rsidTr="009D13A7">
        <w:tblPrEx>
          <w:tblCellMar>
            <w:top w:w="0" w:type="dxa"/>
            <w:bottom w:w="0" w:type="dxa"/>
          </w:tblCellMar>
        </w:tblPrEx>
        <w:tc>
          <w:tcPr>
            <w:tcW w:w="800" w:type="dxa"/>
            <w:shd w:val="solid" w:color="FFFFFF" w:fill="auto"/>
          </w:tcPr>
          <w:p w14:paraId="70658EA9" w14:textId="77777777" w:rsidR="00C65E3C" w:rsidRDefault="00C65E3C">
            <w:pPr>
              <w:pStyle w:val="TAL"/>
              <w:rPr>
                <w:snapToGrid w:val="0"/>
              </w:rPr>
            </w:pPr>
            <w:r>
              <w:rPr>
                <w:snapToGrid w:val="0"/>
              </w:rPr>
              <w:t>03-2002</w:t>
            </w:r>
          </w:p>
        </w:tc>
        <w:tc>
          <w:tcPr>
            <w:tcW w:w="760" w:type="dxa"/>
            <w:shd w:val="solid" w:color="FFFFFF" w:fill="auto"/>
          </w:tcPr>
          <w:p w14:paraId="031ED24C" w14:textId="77777777" w:rsidR="00C65E3C" w:rsidRDefault="00C65E3C">
            <w:pPr>
              <w:pStyle w:val="TAL"/>
              <w:jc w:val="center"/>
              <w:rPr>
                <w:snapToGrid w:val="0"/>
              </w:rPr>
            </w:pPr>
            <w:r>
              <w:rPr>
                <w:snapToGrid w:val="0"/>
              </w:rPr>
              <w:t>15</w:t>
            </w:r>
          </w:p>
        </w:tc>
        <w:tc>
          <w:tcPr>
            <w:tcW w:w="992" w:type="dxa"/>
            <w:shd w:val="solid" w:color="FFFFFF" w:fill="auto"/>
          </w:tcPr>
          <w:p w14:paraId="50766C79" w14:textId="77777777" w:rsidR="00C65E3C" w:rsidRDefault="00C65E3C">
            <w:pPr>
              <w:pStyle w:val="TAL"/>
              <w:rPr>
                <w:snapToGrid w:val="0"/>
              </w:rPr>
            </w:pPr>
            <w:r>
              <w:rPr>
                <w:snapToGrid w:val="0"/>
              </w:rPr>
              <w:t>SP-020087</w:t>
            </w:r>
          </w:p>
        </w:tc>
        <w:tc>
          <w:tcPr>
            <w:tcW w:w="567" w:type="dxa"/>
            <w:shd w:val="solid" w:color="FFFFFF" w:fill="auto"/>
          </w:tcPr>
          <w:p w14:paraId="6A2C4702" w14:textId="77777777" w:rsidR="00C65E3C" w:rsidRDefault="00C65E3C">
            <w:pPr>
              <w:pStyle w:val="TAL"/>
              <w:rPr>
                <w:color w:val="000000"/>
                <w:lang w:val="en-US"/>
              </w:rPr>
            </w:pPr>
            <w:r>
              <w:rPr>
                <w:color w:val="000000"/>
                <w:lang w:val="en-US"/>
              </w:rPr>
              <w:t>015</w:t>
            </w:r>
          </w:p>
        </w:tc>
        <w:tc>
          <w:tcPr>
            <w:tcW w:w="425" w:type="dxa"/>
            <w:shd w:val="solid" w:color="FFFFFF" w:fill="auto"/>
          </w:tcPr>
          <w:p w14:paraId="3FACFB88" w14:textId="77777777" w:rsidR="00C65E3C" w:rsidRDefault="00C65E3C" w:rsidP="00692199">
            <w:pPr>
              <w:pStyle w:val="TAL"/>
              <w:jc w:val="center"/>
              <w:rPr>
                <w:color w:val="000000"/>
                <w:lang w:val="en-US"/>
              </w:rPr>
            </w:pPr>
            <w:r>
              <w:rPr>
                <w:color w:val="000000"/>
                <w:lang w:val="en-US"/>
              </w:rPr>
              <w:t>1</w:t>
            </w:r>
          </w:p>
        </w:tc>
        <w:tc>
          <w:tcPr>
            <w:tcW w:w="4678" w:type="dxa"/>
            <w:shd w:val="solid" w:color="FFFFFF" w:fill="auto"/>
          </w:tcPr>
          <w:p w14:paraId="6A3A6825" w14:textId="77777777" w:rsidR="00C65E3C" w:rsidRDefault="00C65E3C">
            <w:pPr>
              <w:pStyle w:val="TAL"/>
              <w:rPr>
                <w:color w:val="000000"/>
                <w:lang w:val="en-US"/>
              </w:rPr>
            </w:pPr>
            <w:r>
              <w:rPr>
                <w:color w:val="000000"/>
                <w:lang w:val="en-US"/>
              </w:rPr>
              <w:t>Correction to MPEG-4 references</w:t>
            </w:r>
          </w:p>
        </w:tc>
        <w:tc>
          <w:tcPr>
            <w:tcW w:w="709" w:type="dxa"/>
            <w:shd w:val="solid" w:color="FFFFFF" w:fill="auto"/>
          </w:tcPr>
          <w:p w14:paraId="5DBA482E" w14:textId="77777777" w:rsidR="00C65E3C" w:rsidRDefault="00C65E3C">
            <w:pPr>
              <w:pStyle w:val="TAL"/>
              <w:rPr>
                <w:snapToGrid w:val="0"/>
              </w:rPr>
            </w:pPr>
            <w:r>
              <w:t>4.2.0</w:t>
            </w:r>
          </w:p>
        </w:tc>
        <w:tc>
          <w:tcPr>
            <w:tcW w:w="708" w:type="dxa"/>
            <w:shd w:val="solid" w:color="FFFFFF" w:fill="auto"/>
          </w:tcPr>
          <w:p w14:paraId="4E6FE666" w14:textId="77777777" w:rsidR="00C65E3C" w:rsidRDefault="00C65E3C">
            <w:pPr>
              <w:pStyle w:val="TAL"/>
              <w:rPr>
                <w:snapToGrid w:val="0"/>
              </w:rPr>
            </w:pPr>
            <w:r>
              <w:t>4.3.0</w:t>
            </w:r>
          </w:p>
        </w:tc>
      </w:tr>
      <w:tr w:rsidR="00C65E3C" w14:paraId="241D2EB5" w14:textId="77777777" w:rsidTr="009D13A7">
        <w:tblPrEx>
          <w:tblCellMar>
            <w:top w:w="0" w:type="dxa"/>
            <w:bottom w:w="0" w:type="dxa"/>
          </w:tblCellMar>
        </w:tblPrEx>
        <w:tc>
          <w:tcPr>
            <w:tcW w:w="800" w:type="dxa"/>
            <w:shd w:val="solid" w:color="FFFFFF" w:fill="auto"/>
          </w:tcPr>
          <w:p w14:paraId="708CD6CC" w14:textId="77777777" w:rsidR="00C65E3C" w:rsidRDefault="00C65E3C">
            <w:pPr>
              <w:pStyle w:val="TAL"/>
              <w:rPr>
                <w:snapToGrid w:val="0"/>
              </w:rPr>
            </w:pPr>
            <w:r>
              <w:rPr>
                <w:snapToGrid w:val="0"/>
              </w:rPr>
              <w:t>03-2002</w:t>
            </w:r>
          </w:p>
        </w:tc>
        <w:tc>
          <w:tcPr>
            <w:tcW w:w="760" w:type="dxa"/>
            <w:shd w:val="solid" w:color="FFFFFF" w:fill="auto"/>
          </w:tcPr>
          <w:p w14:paraId="661943F2" w14:textId="77777777" w:rsidR="00C65E3C" w:rsidRDefault="00C65E3C">
            <w:pPr>
              <w:pStyle w:val="TAL"/>
              <w:jc w:val="center"/>
              <w:rPr>
                <w:snapToGrid w:val="0"/>
              </w:rPr>
            </w:pPr>
            <w:r>
              <w:rPr>
                <w:snapToGrid w:val="0"/>
              </w:rPr>
              <w:t>15</w:t>
            </w:r>
          </w:p>
        </w:tc>
        <w:tc>
          <w:tcPr>
            <w:tcW w:w="992" w:type="dxa"/>
            <w:shd w:val="solid" w:color="FFFFFF" w:fill="auto"/>
          </w:tcPr>
          <w:p w14:paraId="72509438" w14:textId="77777777" w:rsidR="00C65E3C" w:rsidRDefault="00C65E3C">
            <w:pPr>
              <w:pStyle w:val="TAL"/>
              <w:rPr>
                <w:snapToGrid w:val="0"/>
              </w:rPr>
            </w:pPr>
            <w:r>
              <w:rPr>
                <w:snapToGrid w:val="0"/>
              </w:rPr>
              <w:t>SP-020087</w:t>
            </w:r>
          </w:p>
        </w:tc>
        <w:tc>
          <w:tcPr>
            <w:tcW w:w="567" w:type="dxa"/>
            <w:shd w:val="solid" w:color="FFFFFF" w:fill="auto"/>
          </w:tcPr>
          <w:p w14:paraId="18532B79" w14:textId="77777777" w:rsidR="00C65E3C" w:rsidRDefault="00C65E3C">
            <w:pPr>
              <w:pStyle w:val="TAL"/>
              <w:rPr>
                <w:color w:val="000000"/>
                <w:lang w:val="en-US"/>
              </w:rPr>
            </w:pPr>
            <w:r>
              <w:rPr>
                <w:color w:val="000000"/>
                <w:lang w:val="en-US"/>
              </w:rPr>
              <w:t>018</w:t>
            </w:r>
          </w:p>
        </w:tc>
        <w:tc>
          <w:tcPr>
            <w:tcW w:w="425" w:type="dxa"/>
            <w:shd w:val="solid" w:color="FFFFFF" w:fill="auto"/>
          </w:tcPr>
          <w:p w14:paraId="49B76FA3" w14:textId="77777777" w:rsidR="00C65E3C" w:rsidRDefault="00C65E3C" w:rsidP="00692199">
            <w:pPr>
              <w:pStyle w:val="TAL"/>
              <w:jc w:val="center"/>
              <w:rPr>
                <w:color w:val="000000"/>
                <w:lang w:val="en-US"/>
              </w:rPr>
            </w:pPr>
            <w:r>
              <w:rPr>
                <w:color w:val="000000"/>
                <w:lang w:val="en-US"/>
              </w:rPr>
              <w:t>1</w:t>
            </w:r>
          </w:p>
        </w:tc>
        <w:tc>
          <w:tcPr>
            <w:tcW w:w="4678" w:type="dxa"/>
            <w:shd w:val="solid" w:color="FFFFFF" w:fill="auto"/>
          </w:tcPr>
          <w:p w14:paraId="1D42A046" w14:textId="77777777" w:rsidR="00C65E3C" w:rsidRDefault="00C65E3C">
            <w:pPr>
              <w:pStyle w:val="TAL"/>
              <w:rPr>
                <w:color w:val="000000"/>
                <w:lang w:val="en-US"/>
              </w:rPr>
            </w:pPr>
            <w:r>
              <w:rPr>
                <w:color w:val="000000"/>
                <w:lang w:val="en-US"/>
              </w:rPr>
              <w:t>Correction to the width field of H263SampleEntry Atom in Section D.6</w:t>
            </w:r>
          </w:p>
        </w:tc>
        <w:tc>
          <w:tcPr>
            <w:tcW w:w="709" w:type="dxa"/>
            <w:shd w:val="solid" w:color="FFFFFF" w:fill="auto"/>
          </w:tcPr>
          <w:p w14:paraId="200B7207" w14:textId="77777777" w:rsidR="00C65E3C" w:rsidRDefault="00C65E3C">
            <w:pPr>
              <w:pStyle w:val="TAL"/>
              <w:rPr>
                <w:snapToGrid w:val="0"/>
              </w:rPr>
            </w:pPr>
            <w:r>
              <w:t>4.2.0</w:t>
            </w:r>
          </w:p>
        </w:tc>
        <w:tc>
          <w:tcPr>
            <w:tcW w:w="708" w:type="dxa"/>
            <w:shd w:val="solid" w:color="FFFFFF" w:fill="auto"/>
          </w:tcPr>
          <w:p w14:paraId="72222CCA" w14:textId="77777777" w:rsidR="00C65E3C" w:rsidRDefault="00C65E3C">
            <w:pPr>
              <w:pStyle w:val="TAL"/>
              <w:rPr>
                <w:snapToGrid w:val="0"/>
              </w:rPr>
            </w:pPr>
            <w:r>
              <w:t>4.3.0</w:t>
            </w:r>
          </w:p>
        </w:tc>
      </w:tr>
      <w:tr w:rsidR="00C65E3C" w14:paraId="6696591D" w14:textId="77777777" w:rsidTr="009D13A7">
        <w:tblPrEx>
          <w:tblCellMar>
            <w:top w:w="0" w:type="dxa"/>
            <w:bottom w:w="0" w:type="dxa"/>
          </w:tblCellMar>
        </w:tblPrEx>
        <w:tc>
          <w:tcPr>
            <w:tcW w:w="800" w:type="dxa"/>
            <w:shd w:val="solid" w:color="FFFFFF" w:fill="auto"/>
          </w:tcPr>
          <w:p w14:paraId="0E9589D5" w14:textId="77777777" w:rsidR="00C65E3C" w:rsidRDefault="00C65E3C">
            <w:pPr>
              <w:pStyle w:val="TAL"/>
              <w:rPr>
                <w:snapToGrid w:val="0"/>
              </w:rPr>
            </w:pPr>
            <w:r>
              <w:rPr>
                <w:snapToGrid w:val="0"/>
              </w:rPr>
              <w:t>03-2002</w:t>
            </w:r>
          </w:p>
        </w:tc>
        <w:tc>
          <w:tcPr>
            <w:tcW w:w="760" w:type="dxa"/>
            <w:shd w:val="solid" w:color="FFFFFF" w:fill="auto"/>
          </w:tcPr>
          <w:p w14:paraId="19D56D13" w14:textId="77777777" w:rsidR="00C65E3C" w:rsidRDefault="00C65E3C">
            <w:pPr>
              <w:pStyle w:val="TAL"/>
              <w:jc w:val="center"/>
              <w:rPr>
                <w:snapToGrid w:val="0"/>
              </w:rPr>
            </w:pPr>
            <w:r>
              <w:rPr>
                <w:snapToGrid w:val="0"/>
              </w:rPr>
              <w:t>15</w:t>
            </w:r>
          </w:p>
        </w:tc>
        <w:tc>
          <w:tcPr>
            <w:tcW w:w="992" w:type="dxa"/>
            <w:shd w:val="solid" w:color="FFFFFF" w:fill="auto"/>
          </w:tcPr>
          <w:p w14:paraId="2BC62A53" w14:textId="77777777" w:rsidR="00C65E3C" w:rsidRDefault="00C65E3C">
            <w:pPr>
              <w:pStyle w:val="TAL"/>
              <w:rPr>
                <w:snapToGrid w:val="0"/>
              </w:rPr>
            </w:pPr>
            <w:r>
              <w:rPr>
                <w:snapToGrid w:val="0"/>
              </w:rPr>
              <w:t>SP-020087</w:t>
            </w:r>
          </w:p>
        </w:tc>
        <w:tc>
          <w:tcPr>
            <w:tcW w:w="567" w:type="dxa"/>
            <w:shd w:val="solid" w:color="FFFFFF" w:fill="auto"/>
          </w:tcPr>
          <w:p w14:paraId="6C52835F" w14:textId="77777777" w:rsidR="00C65E3C" w:rsidRDefault="00C65E3C">
            <w:pPr>
              <w:pStyle w:val="TAL"/>
              <w:rPr>
                <w:color w:val="000000"/>
                <w:lang w:val="en-US"/>
              </w:rPr>
            </w:pPr>
            <w:r>
              <w:rPr>
                <w:color w:val="000000"/>
                <w:lang w:val="en-US"/>
              </w:rPr>
              <w:t>019</w:t>
            </w:r>
          </w:p>
        </w:tc>
        <w:tc>
          <w:tcPr>
            <w:tcW w:w="425" w:type="dxa"/>
            <w:shd w:val="solid" w:color="FFFFFF" w:fill="auto"/>
          </w:tcPr>
          <w:p w14:paraId="3486CFD2" w14:textId="77777777" w:rsidR="00C65E3C" w:rsidRDefault="00C65E3C" w:rsidP="00692199">
            <w:pPr>
              <w:pStyle w:val="TAL"/>
              <w:jc w:val="center"/>
              <w:rPr>
                <w:color w:val="000000"/>
                <w:lang w:val="en-US"/>
              </w:rPr>
            </w:pPr>
          </w:p>
        </w:tc>
        <w:tc>
          <w:tcPr>
            <w:tcW w:w="4678" w:type="dxa"/>
            <w:shd w:val="solid" w:color="FFFFFF" w:fill="auto"/>
          </w:tcPr>
          <w:p w14:paraId="32DF6BF4" w14:textId="77777777" w:rsidR="00C65E3C" w:rsidRDefault="00C65E3C">
            <w:pPr>
              <w:pStyle w:val="TAL"/>
              <w:rPr>
                <w:color w:val="000000"/>
                <w:lang w:val="en-US"/>
              </w:rPr>
            </w:pPr>
            <w:r>
              <w:rPr>
                <w:color w:val="000000"/>
                <w:lang w:val="en-US"/>
              </w:rPr>
              <w:t>Correction to the definition of "b=AS"</w:t>
            </w:r>
          </w:p>
        </w:tc>
        <w:tc>
          <w:tcPr>
            <w:tcW w:w="709" w:type="dxa"/>
            <w:shd w:val="solid" w:color="FFFFFF" w:fill="auto"/>
          </w:tcPr>
          <w:p w14:paraId="403D401D" w14:textId="77777777" w:rsidR="00C65E3C" w:rsidRDefault="00C65E3C">
            <w:pPr>
              <w:pStyle w:val="TAL"/>
              <w:rPr>
                <w:snapToGrid w:val="0"/>
              </w:rPr>
            </w:pPr>
            <w:r>
              <w:t>4.2.0</w:t>
            </w:r>
          </w:p>
        </w:tc>
        <w:tc>
          <w:tcPr>
            <w:tcW w:w="708" w:type="dxa"/>
            <w:shd w:val="solid" w:color="FFFFFF" w:fill="auto"/>
          </w:tcPr>
          <w:p w14:paraId="08D17586" w14:textId="77777777" w:rsidR="00C65E3C" w:rsidRDefault="00C65E3C">
            <w:pPr>
              <w:pStyle w:val="TAL"/>
              <w:rPr>
                <w:snapToGrid w:val="0"/>
              </w:rPr>
            </w:pPr>
            <w:r>
              <w:t>4.3.0</w:t>
            </w:r>
          </w:p>
        </w:tc>
      </w:tr>
      <w:tr w:rsidR="00C65E3C" w14:paraId="09EF3161" w14:textId="77777777" w:rsidTr="009D13A7">
        <w:tblPrEx>
          <w:tblCellMar>
            <w:top w:w="0" w:type="dxa"/>
            <w:bottom w:w="0" w:type="dxa"/>
          </w:tblCellMar>
        </w:tblPrEx>
        <w:tc>
          <w:tcPr>
            <w:tcW w:w="800" w:type="dxa"/>
            <w:shd w:val="solid" w:color="FFFFFF" w:fill="auto"/>
          </w:tcPr>
          <w:p w14:paraId="30E599A8" w14:textId="77777777" w:rsidR="00C65E3C" w:rsidRDefault="00C65E3C">
            <w:pPr>
              <w:pStyle w:val="TAL"/>
              <w:rPr>
                <w:snapToGrid w:val="0"/>
              </w:rPr>
            </w:pPr>
            <w:r>
              <w:rPr>
                <w:snapToGrid w:val="0"/>
              </w:rPr>
              <w:t>03-2002</w:t>
            </w:r>
          </w:p>
        </w:tc>
        <w:tc>
          <w:tcPr>
            <w:tcW w:w="760" w:type="dxa"/>
            <w:shd w:val="solid" w:color="FFFFFF" w:fill="auto"/>
          </w:tcPr>
          <w:p w14:paraId="73449FFD" w14:textId="77777777" w:rsidR="00C65E3C" w:rsidRDefault="00C65E3C">
            <w:pPr>
              <w:pStyle w:val="TAL"/>
              <w:jc w:val="center"/>
              <w:rPr>
                <w:snapToGrid w:val="0"/>
              </w:rPr>
            </w:pPr>
            <w:r>
              <w:rPr>
                <w:snapToGrid w:val="0"/>
              </w:rPr>
              <w:t>15</w:t>
            </w:r>
          </w:p>
        </w:tc>
        <w:tc>
          <w:tcPr>
            <w:tcW w:w="992" w:type="dxa"/>
            <w:shd w:val="solid" w:color="FFFFFF" w:fill="auto"/>
          </w:tcPr>
          <w:p w14:paraId="2ABAA493" w14:textId="77777777" w:rsidR="00C65E3C" w:rsidRDefault="00C65E3C">
            <w:pPr>
              <w:pStyle w:val="TAL"/>
              <w:rPr>
                <w:snapToGrid w:val="0"/>
              </w:rPr>
            </w:pPr>
            <w:r>
              <w:rPr>
                <w:snapToGrid w:val="0"/>
              </w:rPr>
              <w:t>SP-020087</w:t>
            </w:r>
          </w:p>
        </w:tc>
        <w:tc>
          <w:tcPr>
            <w:tcW w:w="567" w:type="dxa"/>
            <w:shd w:val="solid" w:color="FFFFFF" w:fill="auto"/>
          </w:tcPr>
          <w:p w14:paraId="55485206" w14:textId="77777777" w:rsidR="00C65E3C" w:rsidRDefault="00C65E3C">
            <w:pPr>
              <w:pStyle w:val="TAL"/>
              <w:rPr>
                <w:color w:val="000000"/>
                <w:lang w:val="en-US"/>
              </w:rPr>
            </w:pPr>
            <w:r>
              <w:rPr>
                <w:color w:val="000000"/>
                <w:lang w:val="en-US"/>
              </w:rPr>
              <w:t>020</w:t>
            </w:r>
          </w:p>
        </w:tc>
        <w:tc>
          <w:tcPr>
            <w:tcW w:w="425" w:type="dxa"/>
            <w:shd w:val="solid" w:color="FFFFFF" w:fill="auto"/>
          </w:tcPr>
          <w:p w14:paraId="527F99FA" w14:textId="77777777" w:rsidR="00C65E3C" w:rsidRDefault="00C65E3C" w:rsidP="00692199">
            <w:pPr>
              <w:pStyle w:val="TAL"/>
              <w:jc w:val="center"/>
              <w:rPr>
                <w:color w:val="000000"/>
                <w:lang w:val="en-US"/>
              </w:rPr>
            </w:pPr>
          </w:p>
        </w:tc>
        <w:tc>
          <w:tcPr>
            <w:tcW w:w="4678" w:type="dxa"/>
            <w:shd w:val="solid" w:color="FFFFFF" w:fill="auto"/>
          </w:tcPr>
          <w:p w14:paraId="0442F7F2" w14:textId="77777777" w:rsidR="00C65E3C" w:rsidRDefault="00C65E3C">
            <w:pPr>
              <w:pStyle w:val="TAL"/>
              <w:rPr>
                <w:color w:val="000000"/>
                <w:lang w:val="en-US"/>
              </w:rPr>
            </w:pPr>
            <w:r>
              <w:rPr>
                <w:color w:val="000000"/>
                <w:lang w:val="en-US"/>
              </w:rPr>
              <w:t>Clarification of the index number's range in the referred MP4 file format</w:t>
            </w:r>
          </w:p>
        </w:tc>
        <w:tc>
          <w:tcPr>
            <w:tcW w:w="709" w:type="dxa"/>
            <w:shd w:val="solid" w:color="FFFFFF" w:fill="auto"/>
          </w:tcPr>
          <w:p w14:paraId="182EB683" w14:textId="77777777" w:rsidR="00C65E3C" w:rsidRDefault="00C65E3C">
            <w:pPr>
              <w:pStyle w:val="TAL"/>
              <w:rPr>
                <w:snapToGrid w:val="0"/>
              </w:rPr>
            </w:pPr>
            <w:r>
              <w:t>4.2.0</w:t>
            </w:r>
          </w:p>
        </w:tc>
        <w:tc>
          <w:tcPr>
            <w:tcW w:w="708" w:type="dxa"/>
            <w:shd w:val="solid" w:color="FFFFFF" w:fill="auto"/>
          </w:tcPr>
          <w:p w14:paraId="531C90E3" w14:textId="77777777" w:rsidR="00C65E3C" w:rsidRDefault="00C65E3C">
            <w:pPr>
              <w:pStyle w:val="TAL"/>
              <w:rPr>
                <w:snapToGrid w:val="0"/>
              </w:rPr>
            </w:pPr>
            <w:r>
              <w:t>4.3.0</w:t>
            </w:r>
          </w:p>
        </w:tc>
      </w:tr>
      <w:tr w:rsidR="00C65E3C" w14:paraId="27DA4329" w14:textId="77777777" w:rsidTr="009D13A7">
        <w:tblPrEx>
          <w:tblCellMar>
            <w:top w:w="0" w:type="dxa"/>
            <w:bottom w:w="0" w:type="dxa"/>
          </w:tblCellMar>
        </w:tblPrEx>
        <w:tc>
          <w:tcPr>
            <w:tcW w:w="800" w:type="dxa"/>
            <w:shd w:val="solid" w:color="FFFFFF" w:fill="auto"/>
          </w:tcPr>
          <w:p w14:paraId="384612B5" w14:textId="77777777" w:rsidR="00C65E3C" w:rsidRDefault="00C65E3C">
            <w:pPr>
              <w:pStyle w:val="TAL"/>
              <w:rPr>
                <w:snapToGrid w:val="0"/>
              </w:rPr>
            </w:pPr>
            <w:r>
              <w:rPr>
                <w:snapToGrid w:val="0"/>
              </w:rPr>
              <w:t>03-2002</w:t>
            </w:r>
          </w:p>
        </w:tc>
        <w:tc>
          <w:tcPr>
            <w:tcW w:w="760" w:type="dxa"/>
            <w:shd w:val="solid" w:color="FFFFFF" w:fill="auto"/>
          </w:tcPr>
          <w:p w14:paraId="734873A1" w14:textId="77777777" w:rsidR="00C65E3C" w:rsidRDefault="00C65E3C">
            <w:pPr>
              <w:pStyle w:val="TAL"/>
              <w:jc w:val="center"/>
              <w:rPr>
                <w:snapToGrid w:val="0"/>
              </w:rPr>
            </w:pPr>
            <w:r>
              <w:rPr>
                <w:snapToGrid w:val="0"/>
              </w:rPr>
              <w:t>15</w:t>
            </w:r>
          </w:p>
        </w:tc>
        <w:tc>
          <w:tcPr>
            <w:tcW w:w="992" w:type="dxa"/>
            <w:shd w:val="solid" w:color="FFFFFF" w:fill="auto"/>
          </w:tcPr>
          <w:p w14:paraId="3D88EB70" w14:textId="77777777" w:rsidR="00C65E3C" w:rsidRDefault="00C65E3C">
            <w:pPr>
              <w:pStyle w:val="TAL"/>
              <w:rPr>
                <w:snapToGrid w:val="0"/>
              </w:rPr>
            </w:pPr>
            <w:r>
              <w:rPr>
                <w:snapToGrid w:val="0"/>
              </w:rPr>
              <w:t>SP-020087</w:t>
            </w:r>
          </w:p>
        </w:tc>
        <w:tc>
          <w:tcPr>
            <w:tcW w:w="567" w:type="dxa"/>
            <w:shd w:val="solid" w:color="FFFFFF" w:fill="auto"/>
          </w:tcPr>
          <w:p w14:paraId="48BCFC95" w14:textId="77777777" w:rsidR="00C65E3C" w:rsidRDefault="00C65E3C">
            <w:pPr>
              <w:pStyle w:val="TAL"/>
              <w:rPr>
                <w:color w:val="000000"/>
                <w:lang w:val="en-US"/>
              </w:rPr>
            </w:pPr>
            <w:r>
              <w:rPr>
                <w:color w:val="000000"/>
                <w:lang w:val="en-US"/>
              </w:rPr>
              <w:t>021</w:t>
            </w:r>
          </w:p>
        </w:tc>
        <w:tc>
          <w:tcPr>
            <w:tcW w:w="425" w:type="dxa"/>
            <w:shd w:val="solid" w:color="FFFFFF" w:fill="auto"/>
          </w:tcPr>
          <w:p w14:paraId="1532B241" w14:textId="77777777" w:rsidR="00C65E3C" w:rsidRDefault="00C65E3C" w:rsidP="00692199">
            <w:pPr>
              <w:pStyle w:val="TAL"/>
              <w:jc w:val="center"/>
              <w:rPr>
                <w:color w:val="000000"/>
                <w:lang w:val="en-US"/>
              </w:rPr>
            </w:pPr>
          </w:p>
        </w:tc>
        <w:tc>
          <w:tcPr>
            <w:tcW w:w="4678" w:type="dxa"/>
            <w:shd w:val="solid" w:color="FFFFFF" w:fill="auto"/>
          </w:tcPr>
          <w:p w14:paraId="54ED1E16" w14:textId="77777777" w:rsidR="00C65E3C" w:rsidRDefault="00C65E3C">
            <w:pPr>
              <w:pStyle w:val="TAL"/>
              <w:rPr>
                <w:color w:val="000000"/>
                <w:lang w:val="en-US"/>
              </w:rPr>
            </w:pPr>
            <w:r>
              <w:rPr>
                <w:color w:val="000000"/>
                <w:lang w:val="en-US"/>
              </w:rPr>
              <w:t>Correction of SDP attribute 'C='</w:t>
            </w:r>
          </w:p>
        </w:tc>
        <w:tc>
          <w:tcPr>
            <w:tcW w:w="709" w:type="dxa"/>
            <w:shd w:val="solid" w:color="FFFFFF" w:fill="auto"/>
          </w:tcPr>
          <w:p w14:paraId="27A80DDB" w14:textId="77777777" w:rsidR="00C65E3C" w:rsidRDefault="00C65E3C">
            <w:pPr>
              <w:pStyle w:val="TAL"/>
              <w:rPr>
                <w:snapToGrid w:val="0"/>
              </w:rPr>
            </w:pPr>
            <w:r>
              <w:t>4.2.0</w:t>
            </w:r>
          </w:p>
        </w:tc>
        <w:tc>
          <w:tcPr>
            <w:tcW w:w="708" w:type="dxa"/>
            <w:shd w:val="solid" w:color="FFFFFF" w:fill="auto"/>
          </w:tcPr>
          <w:p w14:paraId="7528588E" w14:textId="77777777" w:rsidR="00C65E3C" w:rsidRDefault="00C65E3C">
            <w:pPr>
              <w:pStyle w:val="TAL"/>
              <w:rPr>
                <w:snapToGrid w:val="0"/>
              </w:rPr>
            </w:pPr>
            <w:r>
              <w:t>4.3.0</w:t>
            </w:r>
          </w:p>
        </w:tc>
      </w:tr>
      <w:tr w:rsidR="00C65E3C" w14:paraId="0FD62C4B" w14:textId="77777777" w:rsidTr="009D13A7">
        <w:tblPrEx>
          <w:tblCellMar>
            <w:top w:w="0" w:type="dxa"/>
            <w:bottom w:w="0" w:type="dxa"/>
          </w:tblCellMar>
        </w:tblPrEx>
        <w:tc>
          <w:tcPr>
            <w:tcW w:w="800" w:type="dxa"/>
            <w:shd w:val="solid" w:color="FFFFFF" w:fill="auto"/>
          </w:tcPr>
          <w:p w14:paraId="7B4F543B" w14:textId="77777777" w:rsidR="00C65E3C" w:rsidRDefault="00C65E3C">
            <w:pPr>
              <w:pStyle w:val="TAL"/>
              <w:rPr>
                <w:snapToGrid w:val="0"/>
              </w:rPr>
            </w:pPr>
            <w:r>
              <w:rPr>
                <w:snapToGrid w:val="0"/>
              </w:rPr>
              <w:t>03-2002</w:t>
            </w:r>
          </w:p>
        </w:tc>
        <w:tc>
          <w:tcPr>
            <w:tcW w:w="760" w:type="dxa"/>
            <w:shd w:val="solid" w:color="FFFFFF" w:fill="auto"/>
          </w:tcPr>
          <w:p w14:paraId="2D5F618F" w14:textId="77777777" w:rsidR="00C65E3C" w:rsidRDefault="00C65E3C">
            <w:pPr>
              <w:pStyle w:val="TAL"/>
              <w:jc w:val="center"/>
              <w:rPr>
                <w:snapToGrid w:val="0"/>
              </w:rPr>
            </w:pPr>
            <w:r>
              <w:rPr>
                <w:snapToGrid w:val="0"/>
              </w:rPr>
              <w:t>15</w:t>
            </w:r>
          </w:p>
        </w:tc>
        <w:tc>
          <w:tcPr>
            <w:tcW w:w="992" w:type="dxa"/>
            <w:shd w:val="solid" w:color="FFFFFF" w:fill="auto"/>
          </w:tcPr>
          <w:p w14:paraId="3F2E63D2" w14:textId="77777777" w:rsidR="00C65E3C" w:rsidRDefault="00C65E3C">
            <w:pPr>
              <w:pStyle w:val="TAL"/>
              <w:rPr>
                <w:snapToGrid w:val="0"/>
              </w:rPr>
            </w:pPr>
            <w:r>
              <w:rPr>
                <w:snapToGrid w:val="0"/>
              </w:rPr>
              <w:t>SP-020173</w:t>
            </w:r>
          </w:p>
        </w:tc>
        <w:tc>
          <w:tcPr>
            <w:tcW w:w="567" w:type="dxa"/>
            <w:shd w:val="solid" w:color="FFFFFF" w:fill="auto"/>
          </w:tcPr>
          <w:p w14:paraId="71B843F5" w14:textId="77777777" w:rsidR="00C65E3C" w:rsidRDefault="00C65E3C">
            <w:pPr>
              <w:pStyle w:val="TAL"/>
              <w:rPr>
                <w:color w:val="000000"/>
                <w:lang w:val="en-US"/>
              </w:rPr>
            </w:pPr>
            <w:r>
              <w:rPr>
                <w:color w:val="000000"/>
                <w:lang w:val="en-US"/>
              </w:rPr>
              <w:t>023</w:t>
            </w:r>
          </w:p>
        </w:tc>
        <w:tc>
          <w:tcPr>
            <w:tcW w:w="425" w:type="dxa"/>
            <w:shd w:val="solid" w:color="FFFFFF" w:fill="auto"/>
          </w:tcPr>
          <w:p w14:paraId="4513F195" w14:textId="77777777" w:rsidR="00C65E3C" w:rsidRDefault="00C65E3C" w:rsidP="00692199">
            <w:pPr>
              <w:pStyle w:val="TAL"/>
              <w:jc w:val="center"/>
              <w:rPr>
                <w:color w:val="000000"/>
                <w:lang w:val="en-US"/>
              </w:rPr>
            </w:pPr>
          </w:p>
        </w:tc>
        <w:tc>
          <w:tcPr>
            <w:tcW w:w="4678" w:type="dxa"/>
            <w:shd w:val="solid" w:color="FFFFFF" w:fill="auto"/>
          </w:tcPr>
          <w:p w14:paraId="2927CA68" w14:textId="77777777" w:rsidR="00C65E3C" w:rsidRDefault="00C65E3C">
            <w:pPr>
              <w:pStyle w:val="TAL"/>
              <w:rPr>
                <w:color w:val="000000"/>
                <w:lang w:val="en-US"/>
              </w:rPr>
            </w:pPr>
            <w:r>
              <w:t>References to "3GPP AMR-WB codec" replaced by "ITU-T Rec. G.722.2" and "RFC 3267"</w:t>
            </w:r>
          </w:p>
        </w:tc>
        <w:tc>
          <w:tcPr>
            <w:tcW w:w="709" w:type="dxa"/>
            <w:shd w:val="solid" w:color="FFFFFF" w:fill="auto"/>
          </w:tcPr>
          <w:p w14:paraId="768CB31F" w14:textId="77777777" w:rsidR="00C65E3C" w:rsidRDefault="00C65E3C">
            <w:pPr>
              <w:pStyle w:val="TAL"/>
              <w:rPr>
                <w:snapToGrid w:val="0"/>
              </w:rPr>
            </w:pPr>
            <w:r>
              <w:t>4.2.0</w:t>
            </w:r>
          </w:p>
        </w:tc>
        <w:tc>
          <w:tcPr>
            <w:tcW w:w="708" w:type="dxa"/>
            <w:shd w:val="solid" w:color="FFFFFF" w:fill="auto"/>
          </w:tcPr>
          <w:p w14:paraId="0EC0A713" w14:textId="77777777" w:rsidR="00C65E3C" w:rsidRDefault="00C65E3C">
            <w:pPr>
              <w:pStyle w:val="TAL"/>
              <w:rPr>
                <w:snapToGrid w:val="0"/>
              </w:rPr>
            </w:pPr>
            <w:r>
              <w:t>4.3.0</w:t>
            </w:r>
          </w:p>
        </w:tc>
      </w:tr>
      <w:tr w:rsidR="00C65E3C" w14:paraId="6271C0AD" w14:textId="77777777" w:rsidTr="009D13A7">
        <w:tblPrEx>
          <w:tblCellMar>
            <w:top w:w="0" w:type="dxa"/>
            <w:bottom w:w="0" w:type="dxa"/>
          </w:tblCellMar>
        </w:tblPrEx>
        <w:tc>
          <w:tcPr>
            <w:tcW w:w="800" w:type="dxa"/>
            <w:shd w:val="solid" w:color="FFFFFF" w:fill="auto"/>
          </w:tcPr>
          <w:p w14:paraId="266DE90D" w14:textId="77777777" w:rsidR="00C65E3C" w:rsidRDefault="00C65E3C">
            <w:pPr>
              <w:pStyle w:val="TAL"/>
              <w:rPr>
                <w:snapToGrid w:val="0"/>
              </w:rPr>
            </w:pPr>
            <w:r>
              <w:rPr>
                <w:snapToGrid w:val="0"/>
              </w:rPr>
              <w:t>03-2002</w:t>
            </w:r>
          </w:p>
        </w:tc>
        <w:tc>
          <w:tcPr>
            <w:tcW w:w="760" w:type="dxa"/>
            <w:shd w:val="solid" w:color="FFFFFF" w:fill="auto"/>
          </w:tcPr>
          <w:p w14:paraId="61926D37" w14:textId="77777777" w:rsidR="00C65E3C" w:rsidRDefault="00C65E3C">
            <w:pPr>
              <w:pStyle w:val="TAL"/>
              <w:jc w:val="center"/>
              <w:rPr>
                <w:snapToGrid w:val="0"/>
              </w:rPr>
            </w:pPr>
            <w:r>
              <w:rPr>
                <w:snapToGrid w:val="0"/>
              </w:rPr>
              <w:t>15</w:t>
            </w:r>
          </w:p>
        </w:tc>
        <w:tc>
          <w:tcPr>
            <w:tcW w:w="992" w:type="dxa"/>
            <w:shd w:val="solid" w:color="FFFFFF" w:fill="auto"/>
          </w:tcPr>
          <w:p w14:paraId="4974BA7C" w14:textId="77777777" w:rsidR="00C65E3C" w:rsidRDefault="00C65E3C">
            <w:pPr>
              <w:pStyle w:val="TAL"/>
              <w:rPr>
                <w:snapToGrid w:val="0"/>
              </w:rPr>
            </w:pPr>
            <w:r>
              <w:rPr>
                <w:snapToGrid w:val="0"/>
              </w:rPr>
              <w:t>SP-020088</w:t>
            </w:r>
          </w:p>
        </w:tc>
        <w:tc>
          <w:tcPr>
            <w:tcW w:w="567" w:type="dxa"/>
            <w:shd w:val="solid" w:color="FFFFFF" w:fill="auto"/>
          </w:tcPr>
          <w:p w14:paraId="1E230948" w14:textId="77777777" w:rsidR="00C65E3C" w:rsidRDefault="00C65E3C">
            <w:pPr>
              <w:pStyle w:val="TAL"/>
              <w:rPr>
                <w:color w:val="000000"/>
                <w:lang w:val="en-US"/>
              </w:rPr>
            </w:pPr>
            <w:r>
              <w:rPr>
                <w:color w:val="000000"/>
                <w:lang w:val="en-US"/>
              </w:rPr>
              <w:t>022</w:t>
            </w:r>
          </w:p>
        </w:tc>
        <w:tc>
          <w:tcPr>
            <w:tcW w:w="425" w:type="dxa"/>
            <w:shd w:val="solid" w:color="FFFFFF" w:fill="auto"/>
          </w:tcPr>
          <w:p w14:paraId="4127C7A7" w14:textId="77777777" w:rsidR="00C65E3C" w:rsidRDefault="00C65E3C" w:rsidP="00692199">
            <w:pPr>
              <w:pStyle w:val="TAL"/>
              <w:jc w:val="center"/>
              <w:rPr>
                <w:color w:val="000000"/>
                <w:lang w:val="en-US"/>
              </w:rPr>
            </w:pPr>
            <w:r>
              <w:rPr>
                <w:color w:val="000000"/>
                <w:lang w:val="en-US"/>
              </w:rPr>
              <w:t>2</w:t>
            </w:r>
          </w:p>
        </w:tc>
        <w:tc>
          <w:tcPr>
            <w:tcW w:w="4678" w:type="dxa"/>
            <w:shd w:val="solid" w:color="FFFFFF" w:fill="auto"/>
          </w:tcPr>
          <w:p w14:paraId="2E2329DC" w14:textId="77777777" w:rsidR="00C65E3C" w:rsidRDefault="00C65E3C">
            <w:pPr>
              <w:pStyle w:val="TAL"/>
            </w:pPr>
            <w:r>
              <w:t>Addition of Release 5 functionality</w:t>
            </w:r>
          </w:p>
        </w:tc>
        <w:tc>
          <w:tcPr>
            <w:tcW w:w="709" w:type="dxa"/>
            <w:shd w:val="solid" w:color="FFFFFF" w:fill="auto"/>
          </w:tcPr>
          <w:p w14:paraId="1609AEBF" w14:textId="77777777" w:rsidR="00C65E3C" w:rsidRDefault="00C65E3C">
            <w:pPr>
              <w:pStyle w:val="TAL"/>
            </w:pPr>
            <w:r>
              <w:t>4.3.0</w:t>
            </w:r>
          </w:p>
        </w:tc>
        <w:tc>
          <w:tcPr>
            <w:tcW w:w="708" w:type="dxa"/>
            <w:shd w:val="solid" w:color="FFFFFF" w:fill="auto"/>
          </w:tcPr>
          <w:p w14:paraId="0C81965A" w14:textId="77777777" w:rsidR="00C65E3C" w:rsidRDefault="00C65E3C">
            <w:pPr>
              <w:pStyle w:val="TAL"/>
            </w:pPr>
            <w:r>
              <w:t>5.0.0</w:t>
            </w:r>
          </w:p>
        </w:tc>
      </w:tr>
      <w:tr w:rsidR="00C65E3C" w14:paraId="4103A975" w14:textId="77777777" w:rsidTr="009D13A7">
        <w:tblPrEx>
          <w:tblCellMar>
            <w:top w:w="0" w:type="dxa"/>
            <w:bottom w:w="0" w:type="dxa"/>
          </w:tblCellMar>
        </w:tblPrEx>
        <w:tc>
          <w:tcPr>
            <w:tcW w:w="800" w:type="dxa"/>
            <w:shd w:val="solid" w:color="FFFFFF" w:fill="auto"/>
          </w:tcPr>
          <w:p w14:paraId="40F99FB7" w14:textId="77777777" w:rsidR="00C65E3C" w:rsidRDefault="00C65E3C">
            <w:pPr>
              <w:pStyle w:val="TAL"/>
              <w:rPr>
                <w:snapToGrid w:val="0"/>
              </w:rPr>
            </w:pPr>
            <w:r>
              <w:rPr>
                <w:snapToGrid w:val="0"/>
              </w:rPr>
              <w:t>06-2002</w:t>
            </w:r>
          </w:p>
        </w:tc>
        <w:tc>
          <w:tcPr>
            <w:tcW w:w="760" w:type="dxa"/>
            <w:shd w:val="solid" w:color="FFFFFF" w:fill="auto"/>
          </w:tcPr>
          <w:p w14:paraId="4370F46A" w14:textId="77777777" w:rsidR="00C65E3C" w:rsidRDefault="00C65E3C">
            <w:pPr>
              <w:pStyle w:val="TAL"/>
              <w:jc w:val="center"/>
              <w:rPr>
                <w:snapToGrid w:val="0"/>
              </w:rPr>
            </w:pPr>
            <w:r>
              <w:rPr>
                <w:snapToGrid w:val="0"/>
              </w:rPr>
              <w:t>16</w:t>
            </w:r>
          </w:p>
        </w:tc>
        <w:tc>
          <w:tcPr>
            <w:tcW w:w="992" w:type="dxa"/>
            <w:shd w:val="solid" w:color="FFFFFF" w:fill="auto"/>
          </w:tcPr>
          <w:p w14:paraId="5F5D648B" w14:textId="77777777" w:rsidR="00C65E3C" w:rsidRDefault="00C65E3C">
            <w:pPr>
              <w:pStyle w:val="TAL"/>
              <w:rPr>
                <w:snapToGrid w:val="0"/>
              </w:rPr>
            </w:pPr>
            <w:r>
              <w:rPr>
                <w:snapToGrid w:val="0"/>
              </w:rPr>
              <w:t>SP-020226</w:t>
            </w:r>
          </w:p>
        </w:tc>
        <w:tc>
          <w:tcPr>
            <w:tcW w:w="567" w:type="dxa"/>
            <w:shd w:val="solid" w:color="FFFFFF" w:fill="auto"/>
          </w:tcPr>
          <w:p w14:paraId="1CE700C4" w14:textId="77777777" w:rsidR="00C65E3C" w:rsidRDefault="00C65E3C">
            <w:pPr>
              <w:pStyle w:val="TAL"/>
              <w:rPr>
                <w:color w:val="000000"/>
                <w:lang w:val="en-US"/>
              </w:rPr>
            </w:pPr>
            <w:r>
              <w:rPr>
                <w:color w:val="000000"/>
                <w:lang w:val="en-US"/>
              </w:rPr>
              <w:t>024</w:t>
            </w:r>
          </w:p>
        </w:tc>
        <w:tc>
          <w:tcPr>
            <w:tcW w:w="425" w:type="dxa"/>
            <w:shd w:val="solid" w:color="FFFFFF" w:fill="auto"/>
          </w:tcPr>
          <w:p w14:paraId="651511A1" w14:textId="77777777" w:rsidR="00C65E3C" w:rsidRDefault="00C65E3C" w:rsidP="00692199">
            <w:pPr>
              <w:pStyle w:val="TAL"/>
              <w:jc w:val="center"/>
              <w:rPr>
                <w:color w:val="000000"/>
                <w:lang w:val="en-US"/>
              </w:rPr>
            </w:pPr>
            <w:r>
              <w:rPr>
                <w:color w:val="000000"/>
                <w:lang w:val="en-US"/>
              </w:rPr>
              <w:t>1</w:t>
            </w:r>
          </w:p>
        </w:tc>
        <w:tc>
          <w:tcPr>
            <w:tcW w:w="4678" w:type="dxa"/>
            <w:shd w:val="solid" w:color="FFFFFF" w:fill="auto"/>
          </w:tcPr>
          <w:p w14:paraId="745230B1" w14:textId="77777777" w:rsidR="00C65E3C" w:rsidRDefault="00C65E3C">
            <w:pPr>
              <w:pStyle w:val="TAL"/>
              <w:rPr>
                <w:color w:val="000000"/>
                <w:lang w:val="en-US"/>
              </w:rPr>
            </w:pPr>
            <w:r>
              <w:rPr>
                <w:lang w:val="en-US"/>
              </w:rPr>
              <w:t>Correction to Timed Text</w:t>
            </w:r>
          </w:p>
        </w:tc>
        <w:tc>
          <w:tcPr>
            <w:tcW w:w="709" w:type="dxa"/>
            <w:shd w:val="solid" w:color="FFFFFF" w:fill="auto"/>
          </w:tcPr>
          <w:p w14:paraId="1022E306" w14:textId="77777777" w:rsidR="00C65E3C" w:rsidRDefault="00C65E3C">
            <w:pPr>
              <w:pStyle w:val="TAL"/>
            </w:pPr>
            <w:r>
              <w:t>5.0.0</w:t>
            </w:r>
          </w:p>
        </w:tc>
        <w:tc>
          <w:tcPr>
            <w:tcW w:w="708" w:type="dxa"/>
            <w:shd w:val="solid" w:color="FFFFFF" w:fill="auto"/>
          </w:tcPr>
          <w:p w14:paraId="256C263D" w14:textId="77777777" w:rsidR="00C65E3C" w:rsidRDefault="00C65E3C">
            <w:pPr>
              <w:pStyle w:val="TAL"/>
            </w:pPr>
            <w:r>
              <w:t>5.1.0</w:t>
            </w:r>
          </w:p>
        </w:tc>
      </w:tr>
      <w:tr w:rsidR="00C65E3C" w14:paraId="5F4C9961" w14:textId="77777777" w:rsidTr="009D13A7">
        <w:tblPrEx>
          <w:tblCellMar>
            <w:top w:w="0" w:type="dxa"/>
            <w:bottom w:w="0" w:type="dxa"/>
          </w:tblCellMar>
        </w:tblPrEx>
        <w:tc>
          <w:tcPr>
            <w:tcW w:w="800" w:type="dxa"/>
            <w:shd w:val="solid" w:color="FFFFFF" w:fill="auto"/>
          </w:tcPr>
          <w:p w14:paraId="4488C94B" w14:textId="77777777" w:rsidR="00C65E3C" w:rsidRDefault="00C65E3C">
            <w:pPr>
              <w:pStyle w:val="TAL"/>
              <w:rPr>
                <w:snapToGrid w:val="0"/>
              </w:rPr>
            </w:pPr>
            <w:r>
              <w:rPr>
                <w:snapToGrid w:val="0"/>
              </w:rPr>
              <w:t>06-2002</w:t>
            </w:r>
          </w:p>
        </w:tc>
        <w:tc>
          <w:tcPr>
            <w:tcW w:w="760" w:type="dxa"/>
            <w:shd w:val="solid" w:color="FFFFFF" w:fill="auto"/>
          </w:tcPr>
          <w:p w14:paraId="4E9F0947" w14:textId="77777777" w:rsidR="00C65E3C" w:rsidRDefault="00C65E3C">
            <w:pPr>
              <w:pStyle w:val="TAL"/>
              <w:jc w:val="center"/>
              <w:rPr>
                <w:snapToGrid w:val="0"/>
              </w:rPr>
            </w:pPr>
            <w:r>
              <w:rPr>
                <w:snapToGrid w:val="0"/>
              </w:rPr>
              <w:t>16</w:t>
            </w:r>
          </w:p>
        </w:tc>
        <w:tc>
          <w:tcPr>
            <w:tcW w:w="992" w:type="dxa"/>
            <w:shd w:val="solid" w:color="FFFFFF" w:fill="auto"/>
          </w:tcPr>
          <w:p w14:paraId="4633CA20" w14:textId="77777777" w:rsidR="00C65E3C" w:rsidRDefault="00C65E3C">
            <w:pPr>
              <w:pStyle w:val="TAL"/>
              <w:rPr>
                <w:snapToGrid w:val="0"/>
              </w:rPr>
            </w:pPr>
            <w:r>
              <w:rPr>
                <w:snapToGrid w:val="0"/>
              </w:rPr>
              <w:t>SP-020226</w:t>
            </w:r>
          </w:p>
        </w:tc>
        <w:tc>
          <w:tcPr>
            <w:tcW w:w="567" w:type="dxa"/>
            <w:shd w:val="solid" w:color="FFFFFF" w:fill="auto"/>
          </w:tcPr>
          <w:p w14:paraId="4BDE0597" w14:textId="77777777" w:rsidR="00C65E3C" w:rsidRDefault="00C65E3C">
            <w:pPr>
              <w:pStyle w:val="TAL"/>
              <w:rPr>
                <w:color w:val="000000"/>
                <w:lang w:val="en-US"/>
              </w:rPr>
            </w:pPr>
            <w:r>
              <w:rPr>
                <w:color w:val="000000"/>
                <w:lang w:val="en-US"/>
              </w:rPr>
              <w:t>026</w:t>
            </w:r>
          </w:p>
        </w:tc>
        <w:tc>
          <w:tcPr>
            <w:tcW w:w="425" w:type="dxa"/>
            <w:shd w:val="solid" w:color="FFFFFF" w:fill="auto"/>
          </w:tcPr>
          <w:p w14:paraId="1F895523" w14:textId="77777777" w:rsidR="00C65E3C" w:rsidRDefault="00C65E3C" w:rsidP="00692199">
            <w:pPr>
              <w:pStyle w:val="TAL"/>
              <w:jc w:val="center"/>
              <w:rPr>
                <w:color w:val="000000"/>
                <w:lang w:val="en-US"/>
              </w:rPr>
            </w:pPr>
            <w:r>
              <w:rPr>
                <w:color w:val="000000"/>
                <w:lang w:val="en-US"/>
              </w:rPr>
              <w:t>3</w:t>
            </w:r>
          </w:p>
        </w:tc>
        <w:tc>
          <w:tcPr>
            <w:tcW w:w="4678" w:type="dxa"/>
            <w:shd w:val="solid" w:color="FFFFFF" w:fill="auto"/>
          </w:tcPr>
          <w:p w14:paraId="7293ED0A" w14:textId="77777777" w:rsidR="00C65E3C" w:rsidRDefault="00C65E3C">
            <w:pPr>
              <w:pStyle w:val="TAL"/>
              <w:rPr>
                <w:lang w:val="en-US"/>
              </w:rPr>
            </w:pPr>
            <w:r>
              <w:rPr>
                <w:lang w:val="en-US"/>
              </w:rPr>
              <w:t>Mime media type update</w:t>
            </w:r>
          </w:p>
        </w:tc>
        <w:tc>
          <w:tcPr>
            <w:tcW w:w="709" w:type="dxa"/>
            <w:shd w:val="solid" w:color="FFFFFF" w:fill="auto"/>
          </w:tcPr>
          <w:p w14:paraId="2FF983DB" w14:textId="77777777" w:rsidR="00C65E3C" w:rsidRDefault="00C65E3C">
            <w:pPr>
              <w:pStyle w:val="TAL"/>
            </w:pPr>
            <w:r>
              <w:t>5.0.0</w:t>
            </w:r>
          </w:p>
        </w:tc>
        <w:tc>
          <w:tcPr>
            <w:tcW w:w="708" w:type="dxa"/>
            <w:shd w:val="solid" w:color="FFFFFF" w:fill="auto"/>
          </w:tcPr>
          <w:p w14:paraId="12443FB4" w14:textId="77777777" w:rsidR="00C65E3C" w:rsidRDefault="00C65E3C">
            <w:pPr>
              <w:pStyle w:val="TAL"/>
            </w:pPr>
            <w:r>
              <w:t>5.1.0</w:t>
            </w:r>
          </w:p>
        </w:tc>
      </w:tr>
      <w:tr w:rsidR="00C65E3C" w14:paraId="7900D473" w14:textId="77777777" w:rsidTr="009D13A7">
        <w:tblPrEx>
          <w:tblCellMar>
            <w:top w:w="0" w:type="dxa"/>
            <w:bottom w:w="0" w:type="dxa"/>
          </w:tblCellMar>
        </w:tblPrEx>
        <w:tc>
          <w:tcPr>
            <w:tcW w:w="800" w:type="dxa"/>
            <w:shd w:val="solid" w:color="FFFFFF" w:fill="auto"/>
          </w:tcPr>
          <w:p w14:paraId="18A518E6" w14:textId="77777777" w:rsidR="00C65E3C" w:rsidRDefault="00C65E3C">
            <w:pPr>
              <w:pStyle w:val="TAL"/>
              <w:rPr>
                <w:snapToGrid w:val="0"/>
              </w:rPr>
            </w:pPr>
            <w:r>
              <w:rPr>
                <w:snapToGrid w:val="0"/>
              </w:rPr>
              <w:t>06-2002</w:t>
            </w:r>
          </w:p>
        </w:tc>
        <w:tc>
          <w:tcPr>
            <w:tcW w:w="760" w:type="dxa"/>
            <w:shd w:val="solid" w:color="FFFFFF" w:fill="auto"/>
          </w:tcPr>
          <w:p w14:paraId="10B8F04C" w14:textId="77777777" w:rsidR="00C65E3C" w:rsidRDefault="00C65E3C">
            <w:pPr>
              <w:pStyle w:val="TAL"/>
              <w:jc w:val="center"/>
              <w:rPr>
                <w:snapToGrid w:val="0"/>
              </w:rPr>
            </w:pPr>
            <w:r>
              <w:rPr>
                <w:snapToGrid w:val="0"/>
              </w:rPr>
              <w:t>16</w:t>
            </w:r>
          </w:p>
        </w:tc>
        <w:tc>
          <w:tcPr>
            <w:tcW w:w="992" w:type="dxa"/>
            <w:shd w:val="solid" w:color="FFFFFF" w:fill="auto"/>
          </w:tcPr>
          <w:p w14:paraId="21E744B1" w14:textId="77777777" w:rsidR="00C65E3C" w:rsidRDefault="00C65E3C">
            <w:pPr>
              <w:pStyle w:val="TAL"/>
              <w:rPr>
                <w:snapToGrid w:val="0"/>
              </w:rPr>
            </w:pPr>
            <w:r>
              <w:rPr>
                <w:snapToGrid w:val="0"/>
              </w:rPr>
              <w:t>SP-020226</w:t>
            </w:r>
          </w:p>
        </w:tc>
        <w:tc>
          <w:tcPr>
            <w:tcW w:w="567" w:type="dxa"/>
            <w:shd w:val="solid" w:color="FFFFFF" w:fill="auto"/>
          </w:tcPr>
          <w:p w14:paraId="4042ECCE" w14:textId="77777777" w:rsidR="00C65E3C" w:rsidRDefault="00C65E3C">
            <w:pPr>
              <w:pStyle w:val="TAL"/>
              <w:rPr>
                <w:color w:val="000000"/>
                <w:lang w:val="en-US"/>
              </w:rPr>
            </w:pPr>
            <w:r>
              <w:rPr>
                <w:color w:val="000000"/>
                <w:lang w:val="en-US"/>
              </w:rPr>
              <w:t>027</w:t>
            </w:r>
          </w:p>
        </w:tc>
        <w:tc>
          <w:tcPr>
            <w:tcW w:w="425" w:type="dxa"/>
            <w:shd w:val="solid" w:color="FFFFFF" w:fill="auto"/>
          </w:tcPr>
          <w:p w14:paraId="62835EA5" w14:textId="77777777" w:rsidR="00C65E3C" w:rsidRDefault="00C65E3C" w:rsidP="00692199">
            <w:pPr>
              <w:pStyle w:val="TAL"/>
              <w:jc w:val="center"/>
              <w:rPr>
                <w:color w:val="000000"/>
                <w:lang w:val="en-US"/>
              </w:rPr>
            </w:pPr>
          </w:p>
        </w:tc>
        <w:tc>
          <w:tcPr>
            <w:tcW w:w="4678" w:type="dxa"/>
            <w:shd w:val="solid" w:color="FFFFFF" w:fill="auto"/>
          </w:tcPr>
          <w:p w14:paraId="64D2C88A" w14:textId="77777777" w:rsidR="00C65E3C" w:rsidRDefault="00C65E3C">
            <w:pPr>
              <w:pStyle w:val="TAL"/>
              <w:rPr>
                <w:lang w:val="en-US"/>
              </w:rPr>
            </w:pPr>
            <w:r>
              <w:rPr>
                <w:lang w:val="en-US"/>
              </w:rPr>
              <w:t>Corrections to the description of Sample Description atom and Timed Text Format</w:t>
            </w:r>
          </w:p>
        </w:tc>
        <w:tc>
          <w:tcPr>
            <w:tcW w:w="709" w:type="dxa"/>
            <w:shd w:val="solid" w:color="FFFFFF" w:fill="auto"/>
          </w:tcPr>
          <w:p w14:paraId="056445DB" w14:textId="77777777" w:rsidR="00C65E3C" w:rsidRDefault="00C65E3C">
            <w:pPr>
              <w:pStyle w:val="TAL"/>
            </w:pPr>
            <w:r>
              <w:t>5.0.0</w:t>
            </w:r>
          </w:p>
        </w:tc>
        <w:tc>
          <w:tcPr>
            <w:tcW w:w="708" w:type="dxa"/>
            <w:shd w:val="solid" w:color="FFFFFF" w:fill="auto"/>
          </w:tcPr>
          <w:p w14:paraId="72D88F5D" w14:textId="77777777" w:rsidR="00C65E3C" w:rsidRDefault="00C65E3C">
            <w:pPr>
              <w:pStyle w:val="TAL"/>
            </w:pPr>
            <w:r>
              <w:t>5.1.0</w:t>
            </w:r>
          </w:p>
        </w:tc>
      </w:tr>
      <w:tr w:rsidR="00C65E3C" w14:paraId="54CE00C7" w14:textId="77777777" w:rsidTr="009D13A7">
        <w:tblPrEx>
          <w:tblCellMar>
            <w:top w:w="0" w:type="dxa"/>
            <w:bottom w:w="0" w:type="dxa"/>
          </w:tblCellMar>
        </w:tblPrEx>
        <w:tc>
          <w:tcPr>
            <w:tcW w:w="800" w:type="dxa"/>
            <w:shd w:val="solid" w:color="FFFFFF" w:fill="auto"/>
          </w:tcPr>
          <w:p w14:paraId="2FE32EBF" w14:textId="77777777" w:rsidR="00C65E3C" w:rsidRDefault="00C65E3C">
            <w:pPr>
              <w:pStyle w:val="TAL"/>
              <w:rPr>
                <w:snapToGrid w:val="0"/>
              </w:rPr>
            </w:pPr>
            <w:r>
              <w:rPr>
                <w:snapToGrid w:val="0"/>
              </w:rPr>
              <w:t>06-2002</w:t>
            </w:r>
          </w:p>
        </w:tc>
        <w:tc>
          <w:tcPr>
            <w:tcW w:w="760" w:type="dxa"/>
            <w:shd w:val="solid" w:color="FFFFFF" w:fill="auto"/>
          </w:tcPr>
          <w:p w14:paraId="39852FAD" w14:textId="77777777" w:rsidR="00C65E3C" w:rsidRDefault="00C65E3C">
            <w:pPr>
              <w:pStyle w:val="TAL"/>
              <w:jc w:val="center"/>
              <w:rPr>
                <w:snapToGrid w:val="0"/>
              </w:rPr>
            </w:pPr>
            <w:r>
              <w:rPr>
                <w:snapToGrid w:val="0"/>
              </w:rPr>
              <w:t>16</w:t>
            </w:r>
          </w:p>
        </w:tc>
        <w:tc>
          <w:tcPr>
            <w:tcW w:w="992" w:type="dxa"/>
            <w:shd w:val="solid" w:color="FFFFFF" w:fill="auto"/>
          </w:tcPr>
          <w:p w14:paraId="4582D4F7" w14:textId="77777777" w:rsidR="00C65E3C" w:rsidRDefault="00C65E3C">
            <w:pPr>
              <w:pStyle w:val="TAL"/>
              <w:rPr>
                <w:snapToGrid w:val="0"/>
              </w:rPr>
            </w:pPr>
            <w:r>
              <w:rPr>
                <w:snapToGrid w:val="0"/>
              </w:rPr>
              <w:t>SP-020226</w:t>
            </w:r>
          </w:p>
        </w:tc>
        <w:tc>
          <w:tcPr>
            <w:tcW w:w="567" w:type="dxa"/>
            <w:shd w:val="solid" w:color="FFFFFF" w:fill="auto"/>
          </w:tcPr>
          <w:p w14:paraId="4730EEC2" w14:textId="77777777" w:rsidR="00C65E3C" w:rsidRDefault="00C65E3C">
            <w:pPr>
              <w:pStyle w:val="TAL"/>
              <w:rPr>
                <w:color w:val="000000"/>
                <w:lang w:val="en-US"/>
              </w:rPr>
            </w:pPr>
            <w:r>
              <w:rPr>
                <w:color w:val="000000"/>
                <w:lang w:val="en-US"/>
              </w:rPr>
              <w:t>029</w:t>
            </w:r>
          </w:p>
        </w:tc>
        <w:tc>
          <w:tcPr>
            <w:tcW w:w="425" w:type="dxa"/>
            <w:shd w:val="solid" w:color="FFFFFF" w:fill="auto"/>
          </w:tcPr>
          <w:p w14:paraId="3B4458F3" w14:textId="77777777" w:rsidR="00C65E3C" w:rsidRDefault="00C65E3C" w:rsidP="00692199">
            <w:pPr>
              <w:pStyle w:val="TAL"/>
              <w:jc w:val="center"/>
              <w:rPr>
                <w:color w:val="000000"/>
                <w:lang w:val="en-US"/>
              </w:rPr>
            </w:pPr>
            <w:r>
              <w:rPr>
                <w:color w:val="000000"/>
                <w:lang w:val="en-US"/>
              </w:rPr>
              <w:t>1</w:t>
            </w:r>
          </w:p>
        </w:tc>
        <w:tc>
          <w:tcPr>
            <w:tcW w:w="4678" w:type="dxa"/>
            <w:shd w:val="solid" w:color="FFFFFF" w:fill="auto"/>
          </w:tcPr>
          <w:p w14:paraId="48153F43" w14:textId="77777777" w:rsidR="00C65E3C" w:rsidRDefault="00C65E3C">
            <w:pPr>
              <w:pStyle w:val="TAL"/>
              <w:rPr>
                <w:lang w:val="en-US"/>
              </w:rPr>
            </w:pPr>
            <w:r>
              <w:rPr>
                <w:lang w:val="en-US"/>
              </w:rPr>
              <w:t>Corrections Based on Interoperability Issues</w:t>
            </w:r>
          </w:p>
        </w:tc>
        <w:tc>
          <w:tcPr>
            <w:tcW w:w="709" w:type="dxa"/>
            <w:shd w:val="solid" w:color="FFFFFF" w:fill="auto"/>
          </w:tcPr>
          <w:p w14:paraId="7228D723" w14:textId="77777777" w:rsidR="00C65E3C" w:rsidRDefault="00C65E3C">
            <w:pPr>
              <w:pStyle w:val="TAL"/>
            </w:pPr>
            <w:r>
              <w:t>5.0.0</w:t>
            </w:r>
          </w:p>
        </w:tc>
        <w:tc>
          <w:tcPr>
            <w:tcW w:w="708" w:type="dxa"/>
            <w:shd w:val="solid" w:color="FFFFFF" w:fill="auto"/>
          </w:tcPr>
          <w:p w14:paraId="23D245D7" w14:textId="77777777" w:rsidR="00C65E3C" w:rsidRDefault="00C65E3C">
            <w:pPr>
              <w:pStyle w:val="TAL"/>
            </w:pPr>
            <w:r>
              <w:t>5.1.0</w:t>
            </w:r>
          </w:p>
        </w:tc>
      </w:tr>
      <w:tr w:rsidR="00C65E3C" w14:paraId="65A84927" w14:textId="77777777" w:rsidTr="009D13A7">
        <w:tblPrEx>
          <w:tblCellMar>
            <w:top w:w="0" w:type="dxa"/>
            <w:bottom w:w="0" w:type="dxa"/>
          </w:tblCellMar>
        </w:tblPrEx>
        <w:tc>
          <w:tcPr>
            <w:tcW w:w="800" w:type="dxa"/>
            <w:shd w:val="solid" w:color="FFFFFF" w:fill="auto"/>
          </w:tcPr>
          <w:p w14:paraId="7E00AA8E" w14:textId="77777777" w:rsidR="00C65E3C" w:rsidRDefault="00C65E3C">
            <w:pPr>
              <w:pStyle w:val="TAL"/>
              <w:rPr>
                <w:snapToGrid w:val="0"/>
              </w:rPr>
            </w:pPr>
            <w:r>
              <w:rPr>
                <w:snapToGrid w:val="0"/>
              </w:rPr>
              <w:t>09-2002</w:t>
            </w:r>
          </w:p>
        </w:tc>
        <w:tc>
          <w:tcPr>
            <w:tcW w:w="760" w:type="dxa"/>
            <w:shd w:val="solid" w:color="FFFFFF" w:fill="auto"/>
          </w:tcPr>
          <w:p w14:paraId="7A9C08BC" w14:textId="77777777" w:rsidR="00C65E3C" w:rsidRDefault="00C65E3C">
            <w:pPr>
              <w:pStyle w:val="TAL"/>
              <w:jc w:val="center"/>
              <w:rPr>
                <w:snapToGrid w:val="0"/>
              </w:rPr>
            </w:pPr>
            <w:r>
              <w:rPr>
                <w:snapToGrid w:val="0"/>
              </w:rPr>
              <w:t>17</w:t>
            </w:r>
          </w:p>
        </w:tc>
        <w:tc>
          <w:tcPr>
            <w:tcW w:w="992" w:type="dxa"/>
            <w:shd w:val="solid" w:color="FFFFFF" w:fill="auto"/>
          </w:tcPr>
          <w:p w14:paraId="4F081DF1" w14:textId="77777777" w:rsidR="00C65E3C" w:rsidRDefault="00C65E3C">
            <w:pPr>
              <w:pStyle w:val="TAL"/>
              <w:rPr>
                <w:snapToGrid w:val="0"/>
              </w:rPr>
            </w:pPr>
            <w:r>
              <w:rPr>
                <w:snapToGrid w:val="0"/>
              </w:rPr>
              <w:t>SP-020439</w:t>
            </w:r>
          </w:p>
        </w:tc>
        <w:tc>
          <w:tcPr>
            <w:tcW w:w="567" w:type="dxa"/>
            <w:shd w:val="solid" w:color="FFFFFF" w:fill="auto"/>
          </w:tcPr>
          <w:p w14:paraId="057173F5" w14:textId="77777777" w:rsidR="00C65E3C" w:rsidRDefault="00C65E3C">
            <w:pPr>
              <w:pStyle w:val="TAL"/>
              <w:rPr>
                <w:color w:val="000000"/>
                <w:lang w:val="en-US"/>
              </w:rPr>
            </w:pPr>
            <w:r>
              <w:rPr>
                <w:color w:val="000000"/>
                <w:lang w:val="en-US"/>
              </w:rPr>
              <w:t>030</w:t>
            </w:r>
          </w:p>
        </w:tc>
        <w:tc>
          <w:tcPr>
            <w:tcW w:w="425" w:type="dxa"/>
            <w:shd w:val="solid" w:color="FFFFFF" w:fill="auto"/>
          </w:tcPr>
          <w:p w14:paraId="6C7A2377" w14:textId="77777777" w:rsidR="00C65E3C" w:rsidRDefault="00C65E3C" w:rsidP="00692199">
            <w:pPr>
              <w:pStyle w:val="TAL"/>
              <w:jc w:val="center"/>
              <w:rPr>
                <w:color w:val="000000"/>
                <w:lang w:val="en-US"/>
              </w:rPr>
            </w:pPr>
            <w:r>
              <w:rPr>
                <w:color w:val="000000"/>
                <w:lang w:val="en-US"/>
              </w:rPr>
              <w:t>2</w:t>
            </w:r>
          </w:p>
        </w:tc>
        <w:tc>
          <w:tcPr>
            <w:tcW w:w="4678" w:type="dxa"/>
            <w:shd w:val="solid" w:color="FFFFFF" w:fill="auto"/>
          </w:tcPr>
          <w:p w14:paraId="24AF858B" w14:textId="77777777" w:rsidR="00C65E3C" w:rsidRDefault="00C65E3C">
            <w:pPr>
              <w:pStyle w:val="TAL"/>
              <w:rPr>
                <w:lang w:val="en-US"/>
              </w:rPr>
            </w:pPr>
            <w:r>
              <w:rPr>
                <w:lang w:val="en-US"/>
              </w:rPr>
              <w:t>Correction regarding support for Timed Text</w:t>
            </w:r>
          </w:p>
        </w:tc>
        <w:tc>
          <w:tcPr>
            <w:tcW w:w="709" w:type="dxa"/>
            <w:shd w:val="solid" w:color="FFFFFF" w:fill="auto"/>
          </w:tcPr>
          <w:p w14:paraId="7CA2DBF7" w14:textId="77777777" w:rsidR="00C65E3C" w:rsidRDefault="00C65E3C">
            <w:pPr>
              <w:pStyle w:val="TAL"/>
            </w:pPr>
            <w:r>
              <w:t>5.1.0</w:t>
            </w:r>
          </w:p>
        </w:tc>
        <w:tc>
          <w:tcPr>
            <w:tcW w:w="708" w:type="dxa"/>
            <w:shd w:val="solid" w:color="FFFFFF" w:fill="auto"/>
          </w:tcPr>
          <w:p w14:paraId="0EDD94F6" w14:textId="77777777" w:rsidR="00C65E3C" w:rsidRDefault="00C65E3C">
            <w:pPr>
              <w:pStyle w:val="TAL"/>
            </w:pPr>
            <w:r>
              <w:t>5.2.0</w:t>
            </w:r>
          </w:p>
        </w:tc>
      </w:tr>
      <w:tr w:rsidR="00C65E3C" w14:paraId="374DD1DF" w14:textId="77777777" w:rsidTr="009D13A7">
        <w:tblPrEx>
          <w:tblCellMar>
            <w:top w:w="0" w:type="dxa"/>
            <w:bottom w:w="0" w:type="dxa"/>
          </w:tblCellMar>
        </w:tblPrEx>
        <w:tc>
          <w:tcPr>
            <w:tcW w:w="800" w:type="dxa"/>
            <w:shd w:val="solid" w:color="FFFFFF" w:fill="auto"/>
          </w:tcPr>
          <w:p w14:paraId="040B4852" w14:textId="77777777" w:rsidR="00C65E3C" w:rsidRDefault="00C65E3C">
            <w:pPr>
              <w:pStyle w:val="TAL"/>
              <w:rPr>
                <w:snapToGrid w:val="0"/>
              </w:rPr>
            </w:pPr>
            <w:r>
              <w:rPr>
                <w:snapToGrid w:val="0"/>
              </w:rPr>
              <w:t>09-2002</w:t>
            </w:r>
          </w:p>
        </w:tc>
        <w:tc>
          <w:tcPr>
            <w:tcW w:w="760" w:type="dxa"/>
            <w:shd w:val="solid" w:color="FFFFFF" w:fill="auto"/>
          </w:tcPr>
          <w:p w14:paraId="3FE21B86" w14:textId="77777777" w:rsidR="00C65E3C" w:rsidRDefault="00C65E3C">
            <w:pPr>
              <w:pStyle w:val="TAL"/>
              <w:jc w:val="center"/>
              <w:rPr>
                <w:snapToGrid w:val="0"/>
              </w:rPr>
            </w:pPr>
            <w:r>
              <w:rPr>
                <w:snapToGrid w:val="0"/>
              </w:rPr>
              <w:t>17</w:t>
            </w:r>
          </w:p>
        </w:tc>
        <w:tc>
          <w:tcPr>
            <w:tcW w:w="992" w:type="dxa"/>
            <w:shd w:val="solid" w:color="FFFFFF" w:fill="auto"/>
          </w:tcPr>
          <w:p w14:paraId="6046C430" w14:textId="77777777" w:rsidR="00C65E3C" w:rsidRDefault="00C65E3C">
            <w:pPr>
              <w:pStyle w:val="TAL"/>
              <w:rPr>
                <w:snapToGrid w:val="0"/>
              </w:rPr>
            </w:pPr>
            <w:r>
              <w:rPr>
                <w:snapToGrid w:val="0"/>
              </w:rPr>
              <w:t>SP-020439</w:t>
            </w:r>
          </w:p>
        </w:tc>
        <w:tc>
          <w:tcPr>
            <w:tcW w:w="567" w:type="dxa"/>
            <w:shd w:val="solid" w:color="FFFFFF" w:fill="auto"/>
          </w:tcPr>
          <w:p w14:paraId="15E13D7B" w14:textId="77777777" w:rsidR="00C65E3C" w:rsidRDefault="00C65E3C">
            <w:pPr>
              <w:pStyle w:val="TAL"/>
              <w:rPr>
                <w:color w:val="000000"/>
                <w:lang w:val="en-US"/>
              </w:rPr>
            </w:pPr>
            <w:r>
              <w:rPr>
                <w:color w:val="000000"/>
                <w:lang w:val="en-US"/>
              </w:rPr>
              <w:t>032</w:t>
            </w:r>
          </w:p>
        </w:tc>
        <w:tc>
          <w:tcPr>
            <w:tcW w:w="425" w:type="dxa"/>
            <w:shd w:val="solid" w:color="FFFFFF" w:fill="auto"/>
          </w:tcPr>
          <w:p w14:paraId="7D005B91" w14:textId="77777777" w:rsidR="00C65E3C" w:rsidRDefault="00C65E3C" w:rsidP="00692199">
            <w:pPr>
              <w:pStyle w:val="TAL"/>
              <w:jc w:val="center"/>
              <w:rPr>
                <w:color w:val="000000"/>
                <w:lang w:val="en-US"/>
              </w:rPr>
            </w:pPr>
            <w:r>
              <w:rPr>
                <w:color w:val="000000"/>
                <w:lang w:val="en-US"/>
              </w:rPr>
              <w:t>3</w:t>
            </w:r>
          </w:p>
        </w:tc>
        <w:tc>
          <w:tcPr>
            <w:tcW w:w="4678" w:type="dxa"/>
            <w:shd w:val="solid" w:color="FFFFFF" w:fill="auto"/>
          </w:tcPr>
          <w:p w14:paraId="11C5B93F" w14:textId="77777777" w:rsidR="00C65E3C" w:rsidRDefault="00C65E3C">
            <w:pPr>
              <w:pStyle w:val="TAL"/>
              <w:rPr>
                <w:lang w:val="en-US"/>
              </w:rPr>
            </w:pPr>
            <w:r>
              <w:rPr>
                <w:lang w:val="en-US"/>
              </w:rPr>
              <w:t>Required RTSP header support</w:t>
            </w:r>
          </w:p>
        </w:tc>
        <w:tc>
          <w:tcPr>
            <w:tcW w:w="709" w:type="dxa"/>
            <w:shd w:val="solid" w:color="FFFFFF" w:fill="auto"/>
          </w:tcPr>
          <w:p w14:paraId="69606B31" w14:textId="77777777" w:rsidR="00C65E3C" w:rsidRDefault="00C65E3C">
            <w:pPr>
              <w:pStyle w:val="TAL"/>
            </w:pPr>
            <w:r>
              <w:t>5.1.0</w:t>
            </w:r>
          </w:p>
        </w:tc>
        <w:tc>
          <w:tcPr>
            <w:tcW w:w="708" w:type="dxa"/>
            <w:shd w:val="solid" w:color="FFFFFF" w:fill="auto"/>
          </w:tcPr>
          <w:p w14:paraId="32FD37AE" w14:textId="77777777" w:rsidR="00C65E3C" w:rsidRDefault="00C65E3C">
            <w:pPr>
              <w:pStyle w:val="TAL"/>
            </w:pPr>
            <w:r>
              <w:t>5.2.0</w:t>
            </w:r>
          </w:p>
        </w:tc>
      </w:tr>
      <w:tr w:rsidR="00C65E3C" w14:paraId="621AEE4D" w14:textId="77777777" w:rsidTr="009D13A7">
        <w:tblPrEx>
          <w:tblCellMar>
            <w:top w:w="0" w:type="dxa"/>
            <w:bottom w:w="0" w:type="dxa"/>
          </w:tblCellMar>
        </w:tblPrEx>
        <w:tc>
          <w:tcPr>
            <w:tcW w:w="800" w:type="dxa"/>
            <w:shd w:val="solid" w:color="FFFFFF" w:fill="auto"/>
          </w:tcPr>
          <w:p w14:paraId="3F7932AD" w14:textId="77777777" w:rsidR="00C65E3C" w:rsidRDefault="00C65E3C">
            <w:pPr>
              <w:pStyle w:val="TAL"/>
              <w:rPr>
                <w:snapToGrid w:val="0"/>
              </w:rPr>
            </w:pPr>
            <w:r>
              <w:rPr>
                <w:snapToGrid w:val="0"/>
              </w:rPr>
              <w:t>09-2002</w:t>
            </w:r>
          </w:p>
        </w:tc>
        <w:tc>
          <w:tcPr>
            <w:tcW w:w="760" w:type="dxa"/>
            <w:shd w:val="solid" w:color="FFFFFF" w:fill="auto"/>
          </w:tcPr>
          <w:p w14:paraId="2799E872" w14:textId="77777777" w:rsidR="00C65E3C" w:rsidRDefault="00C65E3C">
            <w:pPr>
              <w:pStyle w:val="TAL"/>
              <w:jc w:val="center"/>
              <w:rPr>
                <w:snapToGrid w:val="0"/>
              </w:rPr>
            </w:pPr>
            <w:r>
              <w:rPr>
                <w:snapToGrid w:val="0"/>
              </w:rPr>
              <w:t>17</w:t>
            </w:r>
          </w:p>
        </w:tc>
        <w:tc>
          <w:tcPr>
            <w:tcW w:w="992" w:type="dxa"/>
            <w:shd w:val="solid" w:color="FFFFFF" w:fill="auto"/>
          </w:tcPr>
          <w:p w14:paraId="56772FD6" w14:textId="77777777" w:rsidR="00C65E3C" w:rsidRDefault="00C65E3C">
            <w:pPr>
              <w:pStyle w:val="TAL"/>
              <w:rPr>
                <w:snapToGrid w:val="0"/>
              </w:rPr>
            </w:pPr>
            <w:r>
              <w:rPr>
                <w:snapToGrid w:val="0"/>
              </w:rPr>
              <w:t>SP-020439</w:t>
            </w:r>
          </w:p>
        </w:tc>
        <w:tc>
          <w:tcPr>
            <w:tcW w:w="567" w:type="dxa"/>
            <w:shd w:val="solid" w:color="FFFFFF" w:fill="auto"/>
          </w:tcPr>
          <w:p w14:paraId="3572F717" w14:textId="77777777" w:rsidR="00C65E3C" w:rsidRDefault="00C65E3C">
            <w:pPr>
              <w:pStyle w:val="TAL"/>
              <w:rPr>
                <w:color w:val="000000"/>
                <w:lang w:val="en-US"/>
              </w:rPr>
            </w:pPr>
            <w:r>
              <w:rPr>
                <w:color w:val="000000"/>
                <w:lang w:val="en-US"/>
              </w:rPr>
              <w:t>034</w:t>
            </w:r>
          </w:p>
        </w:tc>
        <w:tc>
          <w:tcPr>
            <w:tcW w:w="425" w:type="dxa"/>
            <w:shd w:val="solid" w:color="FFFFFF" w:fill="auto"/>
          </w:tcPr>
          <w:p w14:paraId="167DF8BC" w14:textId="77777777" w:rsidR="00C65E3C" w:rsidRDefault="00C65E3C" w:rsidP="00692199">
            <w:pPr>
              <w:pStyle w:val="TAL"/>
              <w:jc w:val="center"/>
              <w:rPr>
                <w:color w:val="000000"/>
                <w:lang w:val="en-US"/>
              </w:rPr>
            </w:pPr>
            <w:r>
              <w:rPr>
                <w:color w:val="000000"/>
                <w:lang w:val="en-US"/>
              </w:rPr>
              <w:t>1</w:t>
            </w:r>
          </w:p>
        </w:tc>
        <w:tc>
          <w:tcPr>
            <w:tcW w:w="4678" w:type="dxa"/>
            <w:shd w:val="solid" w:color="FFFFFF" w:fill="auto"/>
          </w:tcPr>
          <w:p w14:paraId="79BC13CB" w14:textId="77777777" w:rsidR="00C65E3C" w:rsidRDefault="00C65E3C">
            <w:pPr>
              <w:pStyle w:val="TAL"/>
              <w:rPr>
                <w:lang w:val="en-US"/>
              </w:rPr>
            </w:pPr>
            <w:r>
              <w:rPr>
                <w:lang w:val="en-US"/>
              </w:rPr>
              <w:t>Including bitrate information for H.263</w:t>
            </w:r>
          </w:p>
        </w:tc>
        <w:tc>
          <w:tcPr>
            <w:tcW w:w="709" w:type="dxa"/>
            <w:shd w:val="solid" w:color="FFFFFF" w:fill="auto"/>
          </w:tcPr>
          <w:p w14:paraId="3F50483C" w14:textId="77777777" w:rsidR="00C65E3C" w:rsidRDefault="00C65E3C">
            <w:pPr>
              <w:pStyle w:val="TAL"/>
            </w:pPr>
            <w:r>
              <w:t>5.1.0</w:t>
            </w:r>
          </w:p>
        </w:tc>
        <w:tc>
          <w:tcPr>
            <w:tcW w:w="708" w:type="dxa"/>
            <w:shd w:val="solid" w:color="FFFFFF" w:fill="auto"/>
          </w:tcPr>
          <w:p w14:paraId="05EFF872" w14:textId="77777777" w:rsidR="00C65E3C" w:rsidRDefault="00C65E3C">
            <w:pPr>
              <w:pStyle w:val="TAL"/>
            </w:pPr>
            <w:r>
              <w:t>5.2.0</w:t>
            </w:r>
          </w:p>
        </w:tc>
      </w:tr>
      <w:tr w:rsidR="00C65E3C" w14:paraId="36417D1A" w14:textId="77777777" w:rsidTr="009D13A7">
        <w:tblPrEx>
          <w:tblCellMar>
            <w:top w:w="0" w:type="dxa"/>
            <w:bottom w:w="0" w:type="dxa"/>
          </w:tblCellMar>
        </w:tblPrEx>
        <w:tc>
          <w:tcPr>
            <w:tcW w:w="800" w:type="dxa"/>
            <w:shd w:val="solid" w:color="FFFFFF" w:fill="auto"/>
          </w:tcPr>
          <w:p w14:paraId="3E34E55A" w14:textId="77777777" w:rsidR="00C65E3C" w:rsidRDefault="00C65E3C">
            <w:pPr>
              <w:pStyle w:val="TAL"/>
              <w:rPr>
                <w:snapToGrid w:val="0"/>
              </w:rPr>
            </w:pPr>
            <w:r>
              <w:rPr>
                <w:snapToGrid w:val="0"/>
              </w:rPr>
              <w:t>09-2002</w:t>
            </w:r>
          </w:p>
        </w:tc>
        <w:tc>
          <w:tcPr>
            <w:tcW w:w="760" w:type="dxa"/>
            <w:shd w:val="solid" w:color="FFFFFF" w:fill="auto"/>
          </w:tcPr>
          <w:p w14:paraId="0E4F7E52" w14:textId="77777777" w:rsidR="00C65E3C" w:rsidRDefault="00C65E3C">
            <w:pPr>
              <w:pStyle w:val="TAL"/>
              <w:jc w:val="center"/>
              <w:rPr>
                <w:snapToGrid w:val="0"/>
              </w:rPr>
            </w:pPr>
            <w:r>
              <w:rPr>
                <w:snapToGrid w:val="0"/>
              </w:rPr>
              <w:t>17</w:t>
            </w:r>
          </w:p>
        </w:tc>
        <w:tc>
          <w:tcPr>
            <w:tcW w:w="992" w:type="dxa"/>
            <w:shd w:val="solid" w:color="FFFFFF" w:fill="auto"/>
          </w:tcPr>
          <w:p w14:paraId="1AADD45A" w14:textId="77777777" w:rsidR="00C65E3C" w:rsidRDefault="00C65E3C">
            <w:pPr>
              <w:pStyle w:val="TAL"/>
              <w:rPr>
                <w:snapToGrid w:val="0"/>
              </w:rPr>
            </w:pPr>
            <w:r>
              <w:rPr>
                <w:snapToGrid w:val="0"/>
              </w:rPr>
              <w:t>SP-020439</w:t>
            </w:r>
          </w:p>
        </w:tc>
        <w:tc>
          <w:tcPr>
            <w:tcW w:w="567" w:type="dxa"/>
            <w:shd w:val="solid" w:color="FFFFFF" w:fill="auto"/>
          </w:tcPr>
          <w:p w14:paraId="19B83BE4" w14:textId="77777777" w:rsidR="00C65E3C" w:rsidRDefault="00C65E3C">
            <w:pPr>
              <w:pStyle w:val="TAL"/>
              <w:rPr>
                <w:color w:val="000000"/>
                <w:lang w:val="en-US"/>
              </w:rPr>
            </w:pPr>
            <w:r>
              <w:rPr>
                <w:color w:val="000000"/>
                <w:lang w:val="en-US"/>
              </w:rPr>
              <w:t>035</w:t>
            </w:r>
          </w:p>
        </w:tc>
        <w:tc>
          <w:tcPr>
            <w:tcW w:w="425" w:type="dxa"/>
            <w:shd w:val="solid" w:color="FFFFFF" w:fill="auto"/>
          </w:tcPr>
          <w:p w14:paraId="4BDE6056" w14:textId="77777777" w:rsidR="00C65E3C" w:rsidRDefault="00C65E3C" w:rsidP="00692199">
            <w:pPr>
              <w:pStyle w:val="TAL"/>
              <w:jc w:val="center"/>
              <w:rPr>
                <w:color w:val="000000"/>
                <w:lang w:val="en-US"/>
              </w:rPr>
            </w:pPr>
            <w:r>
              <w:rPr>
                <w:color w:val="000000"/>
                <w:lang w:val="en-US"/>
              </w:rPr>
              <w:t>1</w:t>
            </w:r>
          </w:p>
        </w:tc>
        <w:tc>
          <w:tcPr>
            <w:tcW w:w="4678" w:type="dxa"/>
            <w:shd w:val="solid" w:color="FFFFFF" w:fill="auto"/>
          </w:tcPr>
          <w:p w14:paraId="2D229A29" w14:textId="77777777" w:rsidR="00C65E3C" w:rsidRDefault="00C65E3C">
            <w:pPr>
              <w:pStyle w:val="TAL"/>
              <w:rPr>
                <w:lang w:val="en-US"/>
              </w:rPr>
            </w:pPr>
            <w:r>
              <w:rPr>
                <w:lang w:val="en-US"/>
              </w:rPr>
              <w:t xml:space="preserve">RTCP Reports and Link Aliveness in </w:t>
            </w:r>
            <w:smartTag w:uri="urn:schemas-microsoft-com:office:smarttags" w:element="place">
              <w:smartTag w:uri="urn:schemas-microsoft-com:office:smarttags" w:element="PlaceName">
                <w:r>
                  <w:rPr>
                    <w:lang w:val="en-US"/>
                  </w:rPr>
                  <w:t>Ready</w:t>
                </w:r>
              </w:smartTag>
              <w:r>
                <w:rPr>
                  <w:lang w:val="en-US"/>
                </w:rPr>
                <w:t xml:space="preserve"> </w:t>
              </w:r>
              <w:smartTag w:uri="urn:schemas-microsoft-com:office:smarttags" w:element="PlaceType">
                <w:r>
                  <w:rPr>
                    <w:lang w:val="en-US"/>
                  </w:rPr>
                  <w:t>State</w:t>
                </w:r>
              </w:smartTag>
            </w:smartTag>
          </w:p>
        </w:tc>
        <w:tc>
          <w:tcPr>
            <w:tcW w:w="709" w:type="dxa"/>
            <w:shd w:val="solid" w:color="FFFFFF" w:fill="auto"/>
          </w:tcPr>
          <w:p w14:paraId="2380E559" w14:textId="77777777" w:rsidR="00C65E3C" w:rsidRDefault="00C65E3C">
            <w:pPr>
              <w:pStyle w:val="TAL"/>
            </w:pPr>
            <w:r>
              <w:t>5.1.0</w:t>
            </w:r>
          </w:p>
        </w:tc>
        <w:tc>
          <w:tcPr>
            <w:tcW w:w="708" w:type="dxa"/>
            <w:shd w:val="solid" w:color="FFFFFF" w:fill="auto"/>
          </w:tcPr>
          <w:p w14:paraId="22EB41A1" w14:textId="77777777" w:rsidR="00C65E3C" w:rsidRDefault="00C65E3C">
            <w:pPr>
              <w:pStyle w:val="TAL"/>
            </w:pPr>
            <w:r>
              <w:t>5.2.0</w:t>
            </w:r>
          </w:p>
        </w:tc>
      </w:tr>
      <w:tr w:rsidR="00C65E3C" w14:paraId="395FF430" w14:textId="77777777" w:rsidTr="009D13A7">
        <w:tblPrEx>
          <w:tblCellMar>
            <w:top w:w="0" w:type="dxa"/>
            <w:bottom w:w="0" w:type="dxa"/>
          </w:tblCellMar>
        </w:tblPrEx>
        <w:tc>
          <w:tcPr>
            <w:tcW w:w="800" w:type="dxa"/>
            <w:shd w:val="solid" w:color="FFFFFF" w:fill="auto"/>
          </w:tcPr>
          <w:p w14:paraId="09693075" w14:textId="77777777" w:rsidR="00C65E3C" w:rsidRDefault="00C65E3C">
            <w:pPr>
              <w:pStyle w:val="TAL"/>
              <w:rPr>
                <w:snapToGrid w:val="0"/>
              </w:rPr>
            </w:pPr>
            <w:r>
              <w:rPr>
                <w:snapToGrid w:val="0"/>
              </w:rPr>
              <w:t>09-2002</w:t>
            </w:r>
          </w:p>
        </w:tc>
        <w:tc>
          <w:tcPr>
            <w:tcW w:w="760" w:type="dxa"/>
            <w:shd w:val="solid" w:color="FFFFFF" w:fill="auto"/>
          </w:tcPr>
          <w:p w14:paraId="23749C19" w14:textId="77777777" w:rsidR="00C65E3C" w:rsidRDefault="00C65E3C">
            <w:pPr>
              <w:pStyle w:val="TAL"/>
              <w:jc w:val="center"/>
              <w:rPr>
                <w:snapToGrid w:val="0"/>
              </w:rPr>
            </w:pPr>
            <w:r>
              <w:rPr>
                <w:snapToGrid w:val="0"/>
              </w:rPr>
              <w:t>17</w:t>
            </w:r>
          </w:p>
        </w:tc>
        <w:tc>
          <w:tcPr>
            <w:tcW w:w="992" w:type="dxa"/>
            <w:shd w:val="solid" w:color="FFFFFF" w:fill="auto"/>
          </w:tcPr>
          <w:p w14:paraId="4B952946" w14:textId="77777777" w:rsidR="00C65E3C" w:rsidRDefault="00C65E3C">
            <w:pPr>
              <w:pStyle w:val="TAL"/>
              <w:rPr>
                <w:snapToGrid w:val="0"/>
              </w:rPr>
            </w:pPr>
            <w:r>
              <w:rPr>
                <w:snapToGrid w:val="0"/>
              </w:rPr>
              <w:t>SP-020439</w:t>
            </w:r>
          </w:p>
        </w:tc>
        <w:tc>
          <w:tcPr>
            <w:tcW w:w="567" w:type="dxa"/>
            <w:shd w:val="solid" w:color="FFFFFF" w:fill="auto"/>
          </w:tcPr>
          <w:p w14:paraId="345D3321" w14:textId="77777777" w:rsidR="00C65E3C" w:rsidRDefault="00C65E3C">
            <w:pPr>
              <w:pStyle w:val="TAL"/>
              <w:rPr>
                <w:color w:val="000000"/>
                <w:lang w:val="en-US"/>
              </w:rPr>
            </w:pPr>
            <w:r>
              <w:rPr>
                <w:color w:val="000000"/>
                <w:lang w:val="en-US"/>
              </w:rPr>
              <w:t>036</w:t>
            </w:r>
          </w:p>
        </w:tc>
        <w:tc>
          <w:tcPr>
            <w:tcW w:w="425" w:type="dxa"/>
            <w:shd w:val="solid" w:color="FFFFFF" w:fill="auto"/>
          </w:tcPr>
          <w:p w14:paraId="767F4483" w14:textId="77777777" w:rsidR="00C65E3C" w:rsidRDefault="00C65E3C" w:rsidP="00692199">
            <w:pPr>
              <w:pStyle w:val="TAL"/>
              <w:jc w:val="center"/>
              <w:rPr>
                <w:color w:val="000000"/>
                <w:lang w:val="en-US"/>
              </w:rPr>
            </w:pPr>
            <w:r>
              <w:rPr>
                <w:color w:val="000000"/>
                <w:lang w:val="en-US"/>
              </w:rPr>
              <w:t>2</w:t>
            </w:r>
          </w:p>
        </w:tc>
        <w:tc>
          <w:tcPr>
            <w:tcW w:w="4678" w:type="dxa"/>
            <w:shd w:val="solid" w:color="FFFFFF" w:fill="auto"/>
          </w:tcPr>
          <w:p w14:paraId="0B745964" w14:textId="77777777" w:rsidR="00C65E3C" w:rsidRDefault="00C65E3C">
            <w:pPr>
              <w:pStyle w:val="TAL"/>
              <w:rPr>
                <w:lang w:val="en-US"/>
              </w:rPr>
            </w:pPr>
            <w:r>
              <w:rPr>
                <w:lang w:val="en-US"/>
              </w:rPr>
              <w:t>Correction on media and session-level bandwidth fields in SDP</w:t>
            </w:r>
          </w:p>
        </w:tc>
        <w:tc>
          <w:tcPr>
            <w:tcW w:w="709" w:type="dxa"/>
            <w:shd w:val="solid" w:color="FFFFFF" w:fill="auto"/>
          </w:tcPr>
          <w:p w14:paraId="0996184A" w14:textId="77777777" w:rsidR="00C65E3C" w:rsidRDefault="00C65E3C">
            <w:pPr>
              <w:pStyle w:val="TAL"/>
            </w:pPr>
            <w:r>
              <w:t>5.1.0</w:t>
            </w:r>
          </w:p>
        </w:tc>
        <w:tc>
          <w:tcPr>
            <w:tcW w:w="708" w:type="dxa"/>
            <w:shd w:val="solid" w:color="FFFFFF" w:fill="auto"/>
          </w:tcPr>
          <w:p w14:paraId="5E2E82E2" w14:textId="77777777" w:rsidR="00C65E3C" w:rsidRDefault="00C65E3C">
            <w:pPr>
              <w:pStyle w:val="TAL"/>
            </w:pPr>
            <w:r>
              <w:t>5.2.0</w:t>
            </w:r>
          </w:p>
        </w:tc>
      </w:tr>
      <w:tr w:rsidR="00C65E3C" w14:paraId="54FFB3DD" w14:textId="77777777" w:rsidTr="009D13A7">
        <w:tblPrEx>
          <w:tblCellMar>
            <w:top w:w="0" w:type="dxa"/>
            <w:bottom w:w="0" w:type="dxa"/>
          </w:tblCellMar>
        </w:tblPrEx>
        <w:tc>
          <w:tcPr>
            <w:tcW w:w="800" w:type="dxa"/>
            <w:shd w:val="solid" w:color="FFFFFF" w:fill="auto"/>
          </w:tcPr>
          <w:p w14:paraId="3127B858" w14:textId="77777777" w:rsidR="00C65E3C" w:rsidRDefault="00C65E3C">
            <w:pPr>
              <w:pStyle w:val="TAL"/>
              <w:rPr>
                <w:snapToGrid w:val="0"/>
              </w:rPr>
            </w:pPr>
            <w:r>
              <w:rPr>
                <w:snapToGrid w:val="0"/>
              </w:rPr>
              <w:t>09-2002</w:t>
            </w:r>
          </w:p>
        </w:tc>
        <w:tc>
          <w:tcPr>
            <w:tcW w:w="760" w:type="dxa"/>
            <w:shd w:val="solid" w:color="FFFFFF" w:fill="auto"/>
          </w:tcPr>
          <w:p w14:paraId="5BD7D8D1" w14:textId="77777777" w:rsidR="00C65E3C" w:rsidRDefault="00C65E3C">
            <w:pPr>
              <w:pStyle w:val="TAL"/>
              <w:jc w:val="center"/>
              <w:rPr>
                <w:snapToGrid w:val="0"/>
              </w:rPr>
            </w:pPr>
            <w:r>
              <w:rPr>
                <w:snapToGrid w:val="0"/>
              </w:rPr>
              <w:t>17</w:t>
            </w:r>
          </w:p>
        </w:tc>
        <w:tc>
          <w:tcPr>
            <w:tcW w:w="992" w:type="dxa"/>
            <w:shd w:val="solid" w:color="FFFFFF" w:fill="auto"/>
          </w:tcPr>
          <w:p w14:paraId="02A5A365" w14:textId="77777777" w:rsidR="00C65E3C" w:rsidRDefault="00C65E3C">
            <w:pPr>
              <w:pStyle w:val="TAL"/>
              <w:rPr>
                <w:snapToGrid w:val="0"/>
              </w:rPr>
            </w:pPr>
            <w:r>
              <w:rPr>
                <w:snapToGrid w:val="0"/>
              </w:rPr>
              <w:t>SP-020439</w:t>
            </w:r>
          </w:p>
        </w:tc>
        <w:tc>
          <w:tcPr>
            <w:tcW w:w="567" w:type="dxa"/>
            <w:shd w:val="solid" w:color="FFFFFF" w:fill="auto"/>
          </w:tcPr>
          <w:p w14:paraId="277A0886" w14:textId="77777777" w:rsidR="00C65E3C" w:rsidRDefault="00C65E3C">
            <w:pPr>
              <w:pStyle w:val="TAL"/>
              <w:rPr>
                <w:color w:val="000000"/>
                <w:lang w:val="en-US"/>
              </w:rPr>
            </w:pPr>
            <w:r>
              <w:rPr>
                <w:color w:val="000000"/>
                <w:lang w:val="en-US"/>
              </w:rPr>
              <w:t>037</w:t>
            </w:r>
          </w:p>
        </w:tc>
        <w:tc>
          <w:tcPr>
            <w:tcW w:w="425" w:type="dxa"/>
            <w:shd w:val="solid" w:color="FFFFFF" w:fill="auto"/>
          </w:tcPr>
          <w:p w14:paraId="0FA5C451" w14:textId="77777777" w:rsidR="00C65E3C" w:rsidRDefault="00C65E3C" w:rsidP="00692199">
            <w:pPr>
              <w:pStyle w:val="TAL"/>
              <w:jc w:val="center"/>
              <w:rPr>
                <w:color w:val="000000"/>
                <w:lang w:val="en-US"/>
              </w:rPr>
            </w:pPr>
            <w:r>
              <w:rPr>
                <w:color w:val="000000"/>
                <w:lang w:val="en-US"/>
              </w:rPr>
              <w:t>2</w:t>
            </w:r>
          </w:p>
        </w:tc>
        <w:tc>
          <w:tcPr>
            <w:tcW w:w="4678" w:type="dxa"/>
            <w:shd w:val="solid" w:color="FFFFFF" w:fill="auto"/>
          </w:tcPr>
          <w:p w14:paraId="6569146A" w14:textId="77777777" w:rsidR="00C65E3C" w:rsidRDefault="00C65E3C">
            <w:pPr>
              <w:pStyle w:val="TAL"/>
              <w:rPr>
                <w:lang w:val="en-US"/>
              </w:rPr>
            </w:pPr>
            <w:r>
              <w:rPr>
                <w:lang w:val="en-US"/>
              </w:rPr>
              <w:t>Correction on usage of MIME parameters for AMR</w:t>
            </w:r>
          </w:p>
        </w:tc>
        <w:tc>
          <w:tcPr>
            <w:tcW w:w="709" w:type="dxa"/>
            <w:shd w:val="solid" w:color="FFFFFF" w:fill="auto"/>
          </w:tcPr>
          <w:p w14:paraId="0B41212B" w14:textId="77777777" w:rsidR="00C65E3C" w:rsidRDefault="00C65E3C">
            <w:pPr>
              <w:pStyle w:val="TAL"/>
            </w:pPr>
            <w:r>
              <w:t>5.1.0</w:t>
            </w:r>
          </w:p>
        </w:tc>
        <w:tc>
          <w:tcPr>
            <w:tcW w:w="708" w:type="dxa"/>
            <w:shd w:val="solid" w:color="FFFFFF" w:fill="auto"/>
          </w:tcPr>
          <w:p w14:paraId="5CA22F5C" w14:textId="77777777" w:rsidR="00C65E3C" w:rsidRDefault="00C65E3C">
            <w:pPr>
              <w:pStyle w:val="TAL"/>
            </w:pPr>
            <w:r>
              <w:t>5.2.0</w:t>
            </w:r>
          </w:p>
        </w:tc>
      </w:tr>
      <w:tr w:rsidR="00C65E3C" w14:paraId="74F12C33" w14:textId="77777777" w:rsidTr="009D13A7">
        <w:tblPrEx>
          <w:tblCellMar>
            <w:top w:w="0" w:type="dxa"/>
            <w:bottom w:w="0" w:type="dxa"/>
          </w:tblCellMar>
        </w:tblPrEx>
        <w:tc>
          <w:tcPr>
            <w:tcW w:w="800" w:type="dxa"/>
            <w:shd w:val="solid" w:color="FFFFFF" w:fill="auto"/>
          </w:tcPr>
          <w:p w14:paraId="70A3FE26" w14:textId="77777777" w:rsidR="00C65E3C" w:rsidRDefault="00C65E3C">
            <w:pPr>
              <w:pStyle w:val="TAL"/>
              <w:rPr>
                <w:snapToGrid w:val="0"/>
              </w:rPr>
            </w:pPr>
            <w:r>
              <w:rPr>
                <w:snapToGrid w:val="0"/>
              </w:rPr>
              <w:t>09-2002</w:t>
            </w:r>
          </w:p>
        </w:tc>
        <w:tc>
          <w:tcPr>
            <w:tcW w:w="760" w:type="dxa"/>
            <w:shd w:val="solid" w:color="FFFFFF" w:fill="auto"/>
          </w:tcPr>
          <w:p w14:paraId="5E59E1FA" w14:textId="77777777" w:rsidR="00C65E3C" w:rsidRDefault="00C65E3C">
            <w:pPr>
              <w:pStyle w:val="TAL"/>
              <w:jc w:val="center"/>
              <w:rPr>
                <w:snapToGrid w:val="0"/>
              </w:rPr>
            </w:pPr>
            <w:r>
              <w:rPr>
                <w:snapToGrid w:val="0"/>
              </w:rPr>
              <w:t>17</w:t>
            </w:r>
          </w:p>
        </w:tc>
        <w:tc>
          <w:tcPr>
            <w:tcW w:w="992" w:type="dxa"/>
            <w:shd w:val="solid" w:color="FFFFFF" w:fill="auto"/>
          </w:tcPr>
          <w:p w14:paraId="393F1C7F" w14:textId="77777777" w:rsidR="00C65E3C" w:rsidRDefault="00C65E3C">
            <w:pPr>
              <w:pStyle w:val="TAL"/>
              <w:rPr>
                <w:snapToGrid w:val="0"/>
              </w:rPr>
            </w:pPr>
            <w:r>
              <w:rPr>
                <w:snapToGrid w:val="0"/>
              </w:rPr>
              <w:t>SP-020439</w:t>
            </w:r>
          </w:p>
        </w:tc>
        <w:tc>
          <w:tcPr>
            <w:tcW w:w="567" w:type="dxa"/>
            <w:shd w:val="solid" w:color="FFFFFF" w:fill="auto"/>
          </w:tcPr>
          <w:p w14:paraId="45350476" w14:textId="77777777" w:rsidR="00C65E3C" w:rsidRDefault="00C65E3C">
            <w:pPr>
              <w:pStyle w:val="TAL"/>
              <w:rPr>
                <w:color w:val="000000"/>
                <w:lang w:val="en-US"/>
              </w:rPr>
            </w:pPr>
            <w:r>
              <w:rPr>
                <w:color w:val="000000"/>
                <w:lang w:val="en-US"/>
              </w:rPr>
              <w:t>038</w:t>
            </w:r>
          </w:p>
        </w:tc>
        <w:tc>
          <w:tcPr>
            <w:tcW w:w="425" w:type="dxa"/>
            <w:shd w:val="solid" w:color="FFFFFF" w:fill="auto"/>
          </w:tcPr>
          <w:p w14:paraId="1DF8F1EB" w14:textId="77777777" w:rsidR="00C65E3C" w:rsidRDefault="00C65E3C" w:rsidP="00692199">
            <w:pPr>
              <w:pStyle w:val="TAL"/>
              <w:jc w:val="center"/>
              <w:rPr>
                <w:color w:val="000000"/>
                <w:lang w:val="en-US"/>
              </w:rPr>
            </w:pPr>
            <w:r>
              <w:rPr>
                <w:color w:val="000000"/>
                <w:lang w:val="en-US"/>
              </w:rPr>
              <w:t>1</w:t>
            </w:r>
          </w:p>
        </w:tc>
        <w:tc>
          <w:tcPr>
            <w:tcW w:w="4678" w:type="dxa"/>
            <w:shd w:val="solid" w:color="FFFFFF" w:fill="auto"/>
          </w:tcPr>
          <w:p w14:paraId="7265900C" w14:textId="77777777" w:rsidR="00C65E3C" w:rsidRDefault="00C65E3C">
            <w:pPr>
              <w:pStyle w:val="TAL"/>
              <w:rPr>
                <w:lang w:val="en-US"/>
              </w:rPr>
            </w:pPr>
            <w:r>
              <w:rPr>
                <w:lang w:val="en-US"/>
              </w:rPr>
              <w:t>Correction of Mapping of SDP parameters to UMTS QoS parameters (Annex J)</w:t>
            </w:r>
          </w:p>
        </w:tc>
        <w:tc>
          <w:tcPr>
            <w:tcW w:w="709" w:type="dxa"/>
            <w:shd w:val="solid" w:color="FFFFFF" w:fill="auto"/>
          </w:tcPr>
          <w:p w14:paraId="3D5407BB" w14:textId="77777777" w:rsidR="00C65E3C" w:rsidRDefault="00C65E3C">
            <w:pPr>
              <w:pStyle w:val="TAL"/>
            </w:pPr>
            <w:r>
              <w:t>5.1.0</w:t>
            </w:r>
          </w:p>
        </w:tc>
        <w:tc>
          <w:tcPr>
            <w:tcW w:w="708" w:type="dxa"/>
            <w:shd w:val="solid" w:color="FFFFFF" w:fill="auto"/>
          </w:tcPr>
          <w:p w14:paraId="5BB97603" w14:textId="77777777" w:rsidR="00C65E3C" w:rsidRDefault="00C65E3C">
            <w:pPr>
              <w:pStyle w:val="TAL"/>
            </w:pPr>
            <w:r>
              <w:t>5.2.0</w:t>
            </w:r>
          </w:p>
        </w:tc>
      </w:tr>
      <w:tr w:rsidR="00C65E3C" w14:paraId="2EBFDBE5" w14:textId="77777777" w:rsidTr="009D13A7">
        <w:tblPrEx>
          <w:tblCellMar>
            <w:top w:w="0" w:type="dxa"/>
            <w:bottom w:w="0" w:type="dxa"/>
          </w:tblCellMar>
        </w:tblPrEx>
        <w:tc>
          <w:tcPr>
            <w:tcW w:w="800" w:type="dxa"/>
            <w:shd w:val="solid" w:color="FFFFFF" w:fill="auto"/>
          </w:tcPr>
          <w:p w14:paraId="63399BEF" w14:textId="77777777" w:rsidR="00C65E3C" w:rsidRDefault="00C65E3C">
            <w:pPr>
              <w:pStyle w:val="TAL"/>
              <w:rPr>
                <w:rFonts w:cs="Arial"/>
                <w:snapToGrid w:val="0"/>
              </w:rPr>
            </w:pPr>
            <w:r>
              <w:rPr>
                <w:rFonts w:cs="Arial"/>
                <w:snapToGrid w:val="0"/>
              </w:rPr>
              <w:t>12-2002</w:t>
            </w:r>
          </w:p>
        </w:tc>
        <w:tc>
          <w:tcPr>
            <w:tcW w:w="760" w:type="dxa"/>
            <w:shd w:val="solid" w:color="FFFFFF" w:fill="auto"/>
          </w:tcPr>
          <w:p w14:paraId="341FFFF5" w14:textId="77777777" w:rsidR="00C65E3C" w:rsidRDefault="00C65E3C">
            <w:pPr>
              <w:pStyle w:val="TAL"/>
              <w:jc w:val="center"/>
              <w:rPr>
                <w:rFonts w:cs="Arial"/>
                <w:snapToGrid w:val="0"/>
              </w:rPr>
            </w:pPr>
            <w:r>
              <w:rPr>
                <w:rFonts w:cs="Arial"/>
                <w:snapToGrid w:val="0"/>
              </w:rPr>
              <w:t>18</w:t>
            </w:r>
          </w:p>
        </w:tc>
        <w:tc>
          <w:tcPr>
            <w:tcW w:w="992" w:type="dxa"/>
            <w:shd w:val="solid" w:color="FFFFFF" w:fill="auto"/>
          </w:tcPr>
          <w:p w14:paraId="4AAB3591" w14:textId="77777777" w:rsidR="00C65E3C" w:rsidRDefault="00C65E3C">
            <w:pPr>
              <w:pStyle w:val="TAL"/>
              <w:rPr>
                <w:rFonts w:cs="Arial"/>
                <w:snapToGrid w:val="0"/>
              </w:rPr>
            </w:pPr>
            <w:r>
              <w:rPr>
                <w:rFonts w:cs="Arial"/>
                <w:snapToGrid w:val="0"/>
              </w:rPr>
              <w:t>SP-020694</w:t>
            </w:r>
          </w:p>
        </w:tc>
        <w:tc>
          <w:tcPr>
            <w:tcW w:w="567" w:type="dxa"/>
            <w:shd w:val="solid" w:color="FFFFFF" w:fill="auto"/>
          </w:tcPr>
          <w:p w14:paraId="2532D42B" w14:textId="77777777" w:rsidR="00C65E3C" w:rsidRDefault="00C65E3C">
            <w:pPr>
              <w:pStyle w:val="TAL"/>
              <w:rPr>
                <w:rFonts w:cs="Arial"/>
                <w:color w:val="000000"/>
                <w:lang w:val="en-US"/>
              </w:rPr>
            </w:pPr>
            <w:r>
              <w:rPr>
                <w:rFonts w:cs="Arial"/>
                <w:color w:val="000000"/>
                <w:lang w:val="en-US"/>
              </w:rPr>
              <w:t>039</w:t>
            </w:r>
          </w:p>
        </w:tc>
        <w:tc>
          <w:tcPr>
            <w:tcW w:w="425" w:type="dxa"/>
            <w:shd w:val="solid" w:color="FFFFFF" w:fill="auto"/>
          </w:tcPr>
          <w:p w14:paraId="2A023CF4" w14:textId="77777777" w:rsidR="00C65E3C" w:rsidRDefault="00C65E3C" w:rsidP="00692199">
            <w:pPr>
              <w:pStyle w:val="TAL"/>
              <w:jc w:val="center"/>
              <w:rPr>
                <w:rFonts w:cs="Arial"/>
                <w:color w:val="000000"/>
                <w:lang w:val="en-US"/>
              </w:rPr>
            </w:pPr>
            <w:r>
              <w:rPr>
                <w:rFonts w:cs="Arial"/>
                <w:color w:val="000000"/>
                <w:lang w:val="en-US"/>
              </w:rPr>
              <w:t>2</w:t>
            </w:r>
          </w:p>
        </w:tc>
        <w:tc>
          <w:tcPr>
            <w:tcW w:w="4678" w:type="dxa"/>
            <w:shd w:val="solid" w:color="FFFFFF" w:fill="auto"/>
          </w:tcPr>
          <w:p w14:paraId="32E9337C" w14:textId="77777777" w:rsidR="00C65E3C" w:rsidRDefault="00C65E3C">
            <w:pPr>
              <w:pStyle w:val="TAL"/>
              <w:rPr>
                <w:rFonts w:cs="Arial"/>
                <w:lang w:val="en-US"/>
              </w:rPr>
            </w:pPr>
            <w:r>
              <w:rPr>
                <w:rFonts w:cs="Arial"/>
                <w:lang w:val="en-US"/>
              </w:rPr>
              <w:t>Addition regarding IPv6 support in SDP</w:t>
            </w:r>
          </w:p>
        </w:tc>
        <w:tc>
          <w:tcPr>
            <w:tcW w:w="709" w:type="dxa"/>
            <w:shd w:val="solid" w:color="FFFFFF" w:fill="auto"/>
          </w:tcPr>
          <w:p w14:paraId="3768E388" w14:textId="77777777" w:rsidR="00C65E3C" w:rsidRDefault="00C65E3C">
            <w:pPr>
              <w:pStyle w:val="TAL"/>
              <w:rPr>
                <w:rFonts w:cs="Arial"/>
              </w:rPr>
            </w:pPr>
            <w:r>
              <w:rPr>
                <w:rFonts w:cs="Arial"/>
              </w:rPr>
              <w:t>5.2.0</w:t>
            </w:r>
          </w:p>
        </w:tc>
        <w:tc>
          <w:tcPr>
            <w:tcW w:w="708" w:type="dxa"/>
            <w:shd w:val="solid" w:color="FFFFFF" w:fill="auto"/>
          </w:tcPr>
          <w:p w14:paraId="4DED96D2" w14:textId="77777777" w:rsidR="00C65E3C" w:rsidRDefault="00C65E3C">
            <w:pPr>
              <w:pStyle w:val="TAL"/>
              <w:rPr>
                <w:rFonts w:cs="Arial"/>
              </w:rPr>
            </w:pPr>
            <w:r>
              <w:rPr>
                <w:rFonts w:cs="Arial"/>
              </w:rPr>
              <w:t>5.3.0</w:t>
            </w:r>
          </w:p>
        </w:tc>
      </w:tr>
      <w:tr w:rsidR="00C65E3C" w14:paraId="4654D34D" w14:textId="77777777" w:rsidTr="009D13A7">
        <w:tblPrEx>
          <w:tblCellMar>
            <w:top w:w="0" w:type="dxa"/>
            <w:bottom w:w="0" w:type="dxa"/>
          </w:tblCellMar>
        </w:tblPrEx>
        <w:tc>
          <w:tcPr>
            <w:tcW w:w="800" w:type="dxa"/>
            <w:shd w:val="solid" w:color="FFFFFF" w:fill="auto"/>
          </w:tcPr>
          <w:p w14:paraId="11639F5C" w14:textId="77777777" w:rsidR="00C65E3C" w:rsidRDefault="00C65E3C">
            <w:pPr>
              <w:pStyle w:val="TAL"/>
              <w:rPr>
                <w:rFonts w:cs="Arial"/>
                <w:snapToGrid w:val="0"/>
              </w:rPr>
            </w:pPr>
            <w:r>
              <w:rPr>
                <w:rFonts w:cs="Arial"/>
                <w:snapToGrid w:val="0"/>
              </w:rPr>
              <w:t>12-2002</w:t>
            </w:r>
          </w:p>
        </w:tc>
        <w:tc>
          <w:tcPr>
            <w:tcW w:w="760" w:type="dxa"/>
            <w:shd w:val="solid" w:color="FFFFFF" w:fill="auto"/>
          </w:tcPr>
          <w:p w14:paraId="35E5449E" w14:textId="77777777" w:rsidR="00C65E3C" w:rsidRDefault="00C65E3C">
            <w:pPr>
              <w:pStyle w:val="TAL"/>
              <w:jc w:val="center"/>
              <w:rPr>
                <w:rFonts w:cs="Arial"/>
                <w:snapToGrid w:val="0"/>
              </w:rPr>
            </w:pPr>
            <w:r>
              <w:rPr>
                <w:rFonts w:cs="Arial"/>
                <w:snapToGrid w:val="0"/>
              </w:rPr>
              <w:t>18</w:t>
            </w:r>
          </w:p>
        </w:tc>
        <w:tc>
          <w:tcPr>
            <w:tcW w:w="992" w:type="dxa"/>
            <w:shd w:val="solid" w:color="FFFFFF" w:fill="auto"/>
          </w:tcPr>
          <w:p w14:paraId="37864414" w14:textId="77777777" w:rsidR="00C65E3C" w:rsidRDefault="00C65E3C">
            <w:pPr>
              <w:pStyle w:val="TAL"/>
              <w:rPr>
                <w:rFonts w:cs="Arial"/>
                <w:snapToGrid w:val="0"/>
              </w:rPr>
            </w:pPr>
            <w:r>
              <w:rPr>
                <w:rFonts w:cs="Arial"/>
                <w:snapToGrid w:val="0"/>
              </w:rPr>
              <w:t>SP-020694</w:t>
            </w:r>
          </w:p>
        </w:tc>
        <w:tc>
          <w:tcPr>
            <w:tcW w:w="567" w:type="dxa"/>
            <w:shd w:val="solid" w:color="FFFFFF" w:fill="auto"/>
          </w:tcPr>
          <w:p w14:paraId="34EE9593" w14:textId="77777777" w:rsidR="00C65E3C" w:rsidRDefault="00C65E3C">
            <w:pPr>
              <w:pStyle w:val="TAL"/>
              <w:rPr>
                <w:rFonts w:cs="Arial"/>
                <w:color w:val="000000"/>
                <w:lang w:val="en-US"/>
              </w:rPr>
            </w:pPr>
            <w:r>
              <w:rPr>
                <w:rFonts w:cs="Arial"/>
                <w:color w:val="000000"/>
                <w:lang w:val="en-US"/>
              </w:rPr>
              <w:t>040</w:t>
            </w:r>
          </w:p>
        </w:tc>
        <w:tc>
          <w:tcPr>
            <w:tcW w:w="425" w:type="dxa"/>
            <w:shd w:val="solid" w:color="FFFFFF" w:fill="auto"/>
          </w:tcPr>
          <w:p w14:paraId="3FECE7DE" w14:textId="77777777" w:rsidR="00C65E3C" w:rsidRDefault="00C65E3C" w:rsidP="00692199">
            <w:pPr>
              <w:pStyle w:val="TAL"/>
              <w:jc w:val="center"/>
              <w:rPr>
                <w:rFonts w:cs="Arial"/>
                <w:color w:val="000000"/>
                <w:lang w:val="en-US"/>
              </w:rPr>
            </w:pPr>
          </w:p>
        </w:tc>
        <w:tc>
          <w:tcPr>
            <w:tcW w:w="4678" w:type="dxa"/>
            <w:shd w:val="solid" w:color="FFFFFF" w:fill="auto"/>
          </w:tcPr>
          <w:p w14:paraId="7E8803B7" w14:textId="77777777" w:rsidR="00C65E3C" w:rsidRDefault="00C65E3C">
            <w:pPr>
              <w:pStyle w:val="TAL"/>
              <w:rPr>
                <w:rFonts w:cs="Arial"/>
                <w:lang w:val="en-US"/>
              </w:rPr>
            </w:pPr>
            <w:r>
              <w:rPr>
                <w:rFonts w:cs="Arial"/>
                <w:lang w:val="en-US"/>
              </w:rPr>
              <w:t>Code points for H.263</w:t>
            </w:r>
          </w:p>
        </w:tc>
        <w:tc>
          <w:tcPr>
            <w:tcW w:w="709" w:type="dxa"/>
            <w:shd w:val="solid" w:color="FFFFFF" w:fill="auto"/>
          </w:tcPr>
          <w:p w14:paraId="43037C0A" w14:textId="77777777" w:rsidR="00C65E3C" w:rsidRDefault="00C65E3C">
            <w:pPr>
              <w:pStyle w:val="TAL"/>
              <w:rPr>
                <w:rFonts w:cs="Arial"/>
              </w:rPr>
            </w:pPr>
            <w:r>
              <w:rPr>
                <w:rFonts w:cs="Arial"/>
              </w:rPr>
              <w:t>5.2.0</w:t>
            </w:r>
          </w:p>
        </w:tc>
        <w:tc>
          <w:tcPr>
            <w:tcW w:w="708" w:type="dxa"/>
            <w:shd w:val="solid" w:color="FFFFFF" w:fill="auto"/>
          </w:tcPr>
          <w:p w14:paraId="77BA6F82" w14:textId="77777777" w:rsidR="00C65E3C" w:rsidRDefault="00C65E3C">
            <w:pPr>
              <w:pStyle w:val="TAL"/>
              <w:rPr>
                <w:rFonts w:cs="Arial"/>
              </w:rPr>
            </w:pPr>
            <w:r>
              <w:rPr>
                <w:rFonts w:cs="Arial"/>
              </w:rPr>
              <w:t>5.3.0</w:t>
            </w:r>
          </w:p>
        </w:tc>
      </w:tr>
      <w:tr w:rsidR="00C65E3C" w14:paraId="2A215B4A" w14:textId="77777777" w:rsidTr="009D13A7">
        <w:tblPrEx>
          <w:tblCellMar>
            <w:top w:w="0" w:type="dxa"/>
            <w:bottom w:w="0" w:type="dxa"/>
          </w:tblCellMar>
        </w:tblPrEx>
        <w:tc>
          <w:tcPr>
            <w:tcW w:w="800" w:type="dxa"/>
            <w:shd w:val="solid" w:color="FFFFFF" w:fill="auto"/>
          </w:tcPr>
          <w:p w14:paraId="3F3AFB3A" w14:textId="77777777" w:rsidR="00C65E3C" w:rsidRDefault="00C65E3C">
            <w:pPr>
              <w:pStyle w:val="TAL"/>
              <w:rPr>
                <w:rFonts w:cs="Arial"/>
                <w:snapToGrid w:val="0"/>
              </w:rPr>
            </w:pPr>
            <w:r>
              <w:rPr>
                <w:rFonts w:cs="Arial"/>
                <w:snapToGrid w:val="0"/>
              </w:rPr>
              <w:t>12-2002</w:t>
            </w:r>
          </w:p>
        </w:tc>
        <w:tc>
          <w:tcPr>
            <w:tcW w:w="760" w:type="dxa"/>
            <w:shd w:val="solid" w:color="FFFFFF" w:fill="auto"/>
          </w:tcPr>
          <w:p w14:paraId="54C4BA22" w14:textId="77777777" w:rsidR="00C65E3C" w:rsidRDefault="00C65E3C">
            <w:pPr>
              <w:pStyle w:val="TAL"/>
              <w:jc w:val="center"/>
              <w:rPr>
                <w:rFonts w:cs="Arial"/>
                <w:snapToGrid w:val="0"/>
              </w:rPr>
            </w:pPr>
            <w:r>
              <w:rPr>
                <w:rFonts w:cs="Arial"/>
                <w:snapToGrid w:val="0"/>
              </w:rPr>
              <w:t>18</w:t>
            </w:r>
          </w:p>
        </w:tc>
        <w:tc>
          <w:tcPr>
            <w:tcW w:w="992" w:type="dxa"/>
            <w:shd w:val="solid" w:color="FFFFFF" w:fill="auto"/>
          </w:tcPr>
          <w:p w14:paraId="1A2590EE" w14:textId="77777777" w:rsidR="00C65E3C" w:rsidRDefault="00C65E3C">
            <w:pPr>
              <w:pStyle w:val="TAL"/>
              <w:rPr>
                <w:rFonts w:cs="Arial"/>
                <w:snapToGrid w:val="0"/>
              </w:rPr>
            </w:pPr>
            <w:r>
              <w:rPr>
                <w:rFonts w:cs="Arial"/>
                <w:snapToGrid w:val="0"/>
              </w:rPr>
              <w:t>SP-020694</w:t>
            </w:r>
          </w:p>
        </w:tc>
        <w:tc>
          <w:tcPr>
            <w:tcW w:w="567" w:type="dxa"/>
            <w:shd w:val="solid" w:color="FFFFFF" w:fill="auto"/>
          </w:tcPr>
          <w:p w14:paraId="2E35C77D" w14:textId="77777777" w:rsidR="00C65E3C" w:rsidRDefault="00C65E3C">
            <w:pPr>
              <w:pStyle w:val="TAL"/>
              <w:rPr>
                <w:rFonts w:cs="Arial"/>
                <w:color w:val="000000"/>
                <w:lang w:val="en-US"/>
              </w:rPr>
            </w:pPr>
            <w:r>
              <w:rPr>
                <w:rFonts w:cs="Arial"/>
                <w:color w:val="000000"/>
                <w:lang w:val="en-US"/>
              </w:rPr>
              <w:t>041</w:t>
            </w:r>
          </w:p>
        </w:tc>
        <w:tc>
          <w:tcPr>
            <w:tcW w:w="425" w:type="dxa"/>
            <w:shd w:val="solid" w:color="FFFFFF" w:fill="auto"/>
          </w:tcPr>
          <w:p w14:paraId="6032D5C2" w14:textId="77777777" w:rsidR="00C65E3C" w:rsidRDefault="00C65E3C" w:rsidP="00692199">
            <w:pPr>
              <w:pStyle w:val="TAL"/>
              <w:jc w:val="center"/>
              <w:rPr>
                <w:rFonts w:cs="Arial"/>
                <w:color w:val="000000"/>
                <w:lang w:val="en-US"/>
              </w:rPr>
            </w:pPr>
            <w:r>
              <w:rPr>
                <w:rFonts w:cs="Arial"/>
                <w:color w:val="000000"/>
                <w:lang w:val="en-US"/>
              </w:rPr>
              <w:t>2</w:t>
            </w:r>
          </w:p>
        </w:tc>
        <w:tc>
          <w:tcPr>
            <w:tcW w:w="4678" w:type="dxa"/>
            <w:shd w:val="solid" w:color="FFFFFF" w:fill="auto"/>
          </w:tcPr>
          <w:p w14:paraId="193F5B08" w14:textId="77777777" w:rsidR="00C65E3C" w:rsidRDefault="00C65E3C">
            <w:pPr>
              <w:pStyle w:val="TAL"/>
              <w:rPr>
                <w:rFonts w:cs="Arial"/>
                <w:lang w:val="en-US"/>
              </w:rPr>
            </w:pPr>
            <w:r>
              <w:rPr>
                <w:rFonts w:cs="Arial"/>
                <w:lang w:val="en-US"/>
              </w:rPr>
              <w:t>File format 3GP based on ISO and not MP4</w:t>
            </w:r>
          </w:p>
        </w:tc>
        <w:tc>
          <w:tcPr>
            <w:tcW w:w="709" w:type="dxa"/>
            <w:shd w:val="solid" w:color="FFFFFF" w:fill="auto"/>
          </w:tcPr>
          <w:p w14:paraId="2E93F66F" w14:textId="77777777" w:rsidR="00C65E3C" w:rsidRDefault="00C65E3C">
            <w:pPr>
              <w:pStyle w:val="TAL"/>
              <w:rPr>
                <w:rFonts w:cs="Arial"/>
              </w:rPr>
            </w:pPr>
            <w:r>
              <w:rPr>
                <w:rFonts w:cs="Arial"/>
              </w:rPr>
              <w:t>5.2.0</w:t>
            </w:r>
          </w:p>
        </w:tc>
        <w:tc>
          <w:tcPr>
            <w:tcW w:w="708" w:type="dxa"/>
            <w:shd w:val="solid" w:color="FFFFFF" w:fill="auto"/>
          </w:tcPr>
          <w:p w14:paraId="7D61C076" w14:textId="77777777" w:rsidR="00C65E3C" w:rsidRDefault="00C65E3C">
            <w:pPr>
              <w:pStyle w:val="TAL"/>
              <w:rPr>
                <w:rFonts w:cs="Arial"/>
              </w:rPr>
            </w:pPr>
            <w:r>
              <w:rPr>
                <w:rFonts w:cs="Arial"/>
              </w:rPr>
              <w:t>5.3.0</w:t>
            </w:r>
          </w:p>
        </w:tc>
      </w:tr>
      <w:tr w:rsidR="00C65E3C" w14:paraId="4D5C48C1" w14:textId="77777777" w:rsidTr="009D13A7">
        <w:tblPrEx>
          <w:tblCellMar>
            <w:top w:w="0" w:type="dxa"/>
            <w:bottom w:w="0" w:type="dxa"/>
          </w:tblCellMar>
        </w:tblPrEx>
        <w:tc>
          <w:tcPr>
            <w:tcW w:w="800" w:type="dxa"/>
            <w:shd w:val="solid" w:color="FFFFFF" w:fill="auto"/>
          </w:tcPr>
          <w:p w14:paraId="5CB7F96D" w14:textId="77777777" w:rsidR="00C65E3C" w:rsidRDefault="00C65E3C">
            <w:pPr>
              <w:pStyle w:val="TAL"/>
              <w:rPr>
                <w:rFonts w:cs="Arial"/>
                <w:snapToGrid w:val="0"/>
              </w:rPr>
            </w:pPr>
            <w:r>
              <w:rPr>
                <w:rFonts w:cs="Arial"/>
                <w:snapToGrid w:val="0"/>
              </w:rPr>
              <w:t>12-2002</w:t>
            </w:r>
          </w:p>
        </w:tc>
        <w:tc>
          <w:tcPr>
            <w:tcW w:w="760" w:type="dxa"/>
            <w:shd w:val="solid" w:color="FFFFFF" w:fill="auto"/>
          </w:tcPr>
          <w:p w14:paraId="18E8B8BF" w14:textId="77777777" w:rsidR="00C65E3C" w:rsidRDefault="00C65E3C">
            <w:pPr>
              <w:pStyle w:val="TAL"/>
              <w:jc w:val="center"/>
              <w:rPr>
                <w:rFonts w:cs="Arial"/>
                <w:snapToGrid w:val="0"/>
              </w:rPr>
            </w:pPr>
            <w:r>
              <w:rPr>
                <w:rFonts w:cs="Arial"/>
                <w:snapToGrid w:val="0"/>
              </w:rPr>
              <w:t>18</w:t>
            </w:r>
          </w:p>
        </w:tc>
        <w:tc>
          <w:tcPr>
            <w:tcW w:w="992" w:type="dxa"/>
            <w:shd w:val="solid" w:color="FFFFFF" w:fill="auto"/>
          </w:tcPr>
          <w:p w14:paraId="33042B50" w14:textId="77777777" w:rsidR="00C65E3C" w:rsidRDefault="00C65E3C">
            <w:pPr>
              <w:pStyle w:val="TAL"/>
              <w:rPr>
                <w:rFonts w:cs="Arial"/>
                <w:snapToGrid w:val="0"/>
              </w:rPr>
            </w:pPr>
            <w:r>
              <w:rPr>
                <w:rFonts w:cs="Arial"/>
                <w:snapToGrid w:val="0"/>
              </w:rPr>
              <w:t>SP-020694</w:t>
            </w:r>
          </w:p>
        </w:tc>
        <w:tc>
          <w:tcPr>
            <w:tcW w:w="567" w:type="dxa"/>
            <w:shd w:val="solid" w:color="FFFFFF" w:fill="auto"/>
          </w:tcPr>
          <w:p w14:paraId="41FE712E" w14:textId="77777777" w:rsidR="00C65E3C" w:rsidRDefault="00C65E3C">
            <w:pPr>
              <w:pStyle w:val="TAL"/>
              <w:rPr>
                <w:rFonts w:cs="Arial"/>
                <w:color w:val="000000"/>
                <w:lang w:val="en-US"/>
              </w:rPr>
            </w:pPr>
            <w:r>
              <w:rPr>
                <w:rFonts w:cs="Arial"/>
                <w:color w:val="000000"/>
                <w:lang w:val="en-US"/>
              </w:rPr>
              <w:t>044</w:t>
            </w:r>
          </w:p>
        </w:tc>
        <w:tc>
          <w:tcPr>
            <w:tcW w:w="425" w:type="dxa"/>
            <w:shd w:val="solid" w:color="FFFFFF" w:fill="auto"/>
          </w:tcPr>
          <w:p w14:paraId="5948D8BC" w14:textId="77777777" w:rsidR="00C65E3C" w:rsidRDefault="00C65E3C" w:rsidP="00692199">
            <w:pPr>
              <w:pStyle w:val="TAL"/>
              <w:jc w:val="center"/>
              <w:rPr>
                <w:rFonts w:cs="Arial"/>
                <w:color w:val="000000"/>
                <w:lang w:val="en-US"/>
              </w:rPr>
            </w:pPr>
            <w:r>
              <w:rPr>
                <w:rFonts w:cs="Arial"/>
                <w:color w:val="000000"/>
                <w:lang w:val="en-US"/>
              </w:rPr>
              <w:t>1</w:t>
            </w:r>
          </w:p>
        </w:tc>
        <w:tc>
          <w:tcPr>
            <w:tcW w:w="4678" w:type="dxa"/>
            <w:shd w:val="solid" w:color="FFFFFF" w:fill="auto"/>
          </w:tcPr>
          <w:p w14:paraId="5AAF9B22" w14:textId="77777777" w:rsidR="00C65E3C" w:rsidRDefault="00C65E3C">
            <w:pPr>
              <w:pStyle w:val="TAL"/>
              <w:rPr>
                <w:rFonts w:cs="Arial"/>
                <w:lang w:val="en-US"/>
              </w:rPr>
            </w:pPr>
            <w:r>
              <w:rPr>
                <w:rFonts w:cs="Arial"/>
                <w:lang w:val="en-US"/>
              </w:rPr>
              <w:t>SMIL authoring instructions</w:t>
            </w:r>
          </w:p>
        </w:tc>
        <w:tc>
          <w:tcPr>
            <w:tcW w:w="709" w:type="dxa"/>
            <w:shd w:val="solid" w:color="FFFFFF" w:fill="auto"/>
          </w:tcPr>
          <w:p w14:paraId="1DDF4457" w14:textId="77777777" w:rsidR="00C65E3C" w:rsidRDefault="00C65E3C">
            <w:pPr>
              <w:pStyle w:val="TAL"/>
              <w:rPr>
                <w:rFonts w:cs="Arial"/>
              </w:rPr>
            </w:pPr>
            <w:r>
              <w:rPr>
                <w:rFonts w:cs="Arial"/>
              </w:rPr>
              <w:t>5.2.0</w:t>
            </w:r>
          </w:p>
        </w:tc>
        <w:tc>
          <w:tcPr>
            <w:tcW w:w="708" w:type="dxa"/>
            <w:shd w:val="solid" w:color="FFFFFF" w:fill="auto"/>
          </w:tcPr>
          <w:p w14:paraId="194D810B" w14:textId="77777777" w:rsidR="00C65E3C" w:rsidRDefault="00C65E3C">
            <w:pPr>
              <w:pStyle w:val="TAL"/>
              <w:rPr>
                <w:rFonts w:cs="Arial"/>
              </w:rPr>
            </w:pPr>
            <w:r>
              <w:rPr>
                <w:rFonts w:cs="Arial"/>
              </w:rPr>
              <w:t>5.3.0</w:t>
            </w:r>
          </w:p>
        </w:tc>
      </w:tr>
      <w:tr w:rsidR="00C65E3C" w14:paraId="733513A5" w14:textId="77777777" w:rsidTr="009D13A7">
        <w:tblPrEx>
          <w:tblCellMar>
            <w:top w:w="0" w:type="dxa"/>
            <w:bottom w:w="0" w:type="dxa"/>
          </w:tblCellMar>
        </w:tblPrEx>
        <w:tc>
          <w:tcPr>
            <w:tcW w:w="800" w:type="dxa"/>
            <w:shd w:val="solid" w:color="FFFFFF" w:fill="auto"/>
          </w:tcPr>
          <w:p w14:paraId="685FF212" w14:textId="77777777" w:rsidR="00C65E3C" w:rsidRDefault="00C65E3C">
            <w:pPr>
              <w:pStyle w:val="TAL"/>
              <w:rPr>
                <w:rFonts w:cs="Arial"/>
                <w:snapToGrid w:val="0"/>
              </w:rPr>
            </w:pPr>
            <w:r>
              <w:rPr>
                <w:rFonts w:cs="Arial"/>
                <w:snapToGrid w:val="0"/>
              </w:rPr>
              <w:t>12-2002</w:t>
            </w:r>
          </w:p>
        </w:tc>
        <w:tc>
          <w:tcPr>
            <w:tcW w:w="760" w:type="dxa"/>
            <w:shd w:val="solid" w:color="FFFFFF" w:fill="auto"/>
          </w:tcPr>
          <w:p w14:paraId="43D69433" w14:textId="77777777" w:rsidR="00C65E3C" w:rsidRDefault="00C65E3C">
            <w:pPr>
              <w:pStyle w:val="TAL"/>
              <w:jc w:val="center"/>
              <w:rPr>
                <w:rFonts w:cs="Arial"/>
                <w:snapToGrid w:val="0"/>
              </w:rPr>
            </w:pPr>
            <w:r>
              <w:rPr>
                <w:rFonts w:cs="Arial"/>
                <w:snapToGrid w:val="0"/>
              </w:rPr>
              <w:t>18</w:t>
            </w:r>
          </w:p>
        </w:tc>
        <w:tc>
          <w:tcPr>
            <w:tcW w:w="992" w:type="dxa"/>
            <w:shd w:val="solid" w:color="FFFFFF" w:fill="auto"/>
          </w:tcPr>
          <w:p w14:paraId="1A004571" w14:textId="77777777" w:rsidR="00C65E3C" w:rsidRDefault="00C65E3C">
            <w:pPr>
              <w:pStyle w:val="TAL"/>
              <w:rPr>
                <w:rFonts w:cs="Arial"/>
                <w:snapToGrid w:val="0"/>
              </w:rPr>
            </w:pPr>
            <w:r>
              <w:rPr>
                <w:rFonts w:cs="Arial"/>
                <w:snapToGrid w:val="0"/>
              </w:rPr>
              <w:t>SP-020694</w:t>
            </w:r>
          </w:p>
        </w:tc>
        <w:tc>
          <w:tcPr>
            <w:tcW w:w="567" w:type="dxa"/>
            <w:shd w:val="solid" w:color="FFFFFF" w:fill="auto"/>
          </w:tcPr>
          <w:p w14:paraId="1774BC85" w14:textId="77777777" w:rsidR="00C65E3C" w:rsidRDefault="00C65E3C">
            <w:pPr>
              <w:pStyle w:val="TAL"/>
              <w:rPr>
                <w:rFonts w:cs="Arial"/>
                <w:color w:val="000000"/>
                <w:lang w:val="en-US"/>
              </w:rPr>
            </w:pPr>
            <w:r>
              <w:rPr>
                <w:rFonts w:cs="Arial"/>
                <w:color w:val="000000"/>
                <w:lang w:val="en-US"/>
              </w:rPr>
              <w:t>045</w:t>
            </w:r>
          </w:p>
        </w:tc>
        <w:tc>
          <w:tcPr>
            <w:tcW w:w="425" w:type="dxa"/>
            <w:shd w:val="solid" w:color="FFFFFF" w:fill="auto"/>
          </w:tcPr>
          <w:p w14:paraId="74710431" w14:textId="77777777" w:rsidR="00C65E3C" w:rsidRDefault="00C65E3C" w:rsidP="00692199">
            <w:pPr>
              <w:pStyle w:val="TAL"/>
              <w:jc w:val="center"/>
              <w:rPr>
                <w:rFonts w:cs="Arial"/>
                <w:color w:val="000000"/>
                <w:lang w:val="en-US"/>
              </w:rPr>
            </w:pPr>
            <w:r>
              <w:rPr>
                <w:rFonts w:cs="Arial"/>
                <w:color w:val="000000"/>
                <w:lang w:val="en-US"/>
              </w:rPr>
              <w:t>1</w:t>
            </w:r>
          </w:p>
        </w:tc>
        <w:tc>
          <w:tcPr>
            <w:tcW w:w="4678" w:type="dxa"/>
            <w:shd w:val="solid" w:color="FFFFFF" w:fill="auto"/>
          </w:tcPr>
          <w:p w14:paraId="2EBACFC0" w14:textId="77777777" w:rsidR="00C65E3C" w:rsidRDefault="00C65E3C">
            <w:pPr>
              <w:pStyle w:val="TAL"/>
              <w:rPr>
                <w:rFonts w:cs="Arial"/>
                <w:lang w:val="en-US"/>
              </w:rPr>
            </w:pPr>
            <w:r>
              <w:rPr>
                <w:rFonts w:cs="Arial"/>
                <w:lang w:val="en-US"/>
              </w:rPr>
              <w:t>Client usage of bandwidth parameter at the media level in SDP</w:t>
            </w:r>
          </w:p>
        </w:tc>
        <w:tc>
          <w:tcPr>
            <w:tcW w:w="709" w:type="dxa"/>
            <w:shd w:val="solid" w:color="FFFFFF" w:fill="auto"/>
          </w:tcPr>
          <w:p w14:paraId="4FC0CDA5" w14:textId="77777777" w:rsidR="00C65E3C" w:rsidRDefault="00C65E3C">
            <w:pPr>
              <w:pStyle w:val="TAL"/>
              <w:rPr>
                <w:rFonts w:cs="Arial"/>
              </w:rPr>
            </w:pPr>
            <w:r>
              <w:rPr>
                <w:rFonts w:cs="Arial"/>
              </w:rPr>
              <w:t>5.2.0</w:t>
            </w:r>
          </w:p>
        </w:tc>
        <w:tc>
          <w:tcPr>
            <w:tcW w:w="708" w:type="dxa"/>
            <w:shd w:val="solid" w:color="FFFFFF" w:fill="auto"/>
          </w:tcPr>
          <w:p w14:paraId="329E0510" w14:textId="77777777" w:rsidR="00C65E3C" w:rsidRDefault="00C65E3C">
            <w:pPr>
              <w:pStyle w:val="TAL"/>
              <w:rPr>
                <w:rFonts w:cs="Arial"/>
              </w:rPr>
            </w:pPr>
            <w:r>
              <w:rPr>
                <w:rFonts w:cs="Arial"/>
              </w:rPr>
              <w:t>5.3.0</w:t>
            </w:r>
          </w:p>
        </w:tc>
      </w:tr>
      <w:tr w:rsidR="00C65E3C" w14:paraId="04CEEB16" w14:textId="77777777" w:rsidTr="009D13A7">
        <w:tblPrEx>
          <w:tblCellMar>
            <w:top w:w="0" w:type="dxa"/>
            <w:bottom w:w="0" w:type="dxa"/>
          </w:tblCellMar>
        </w:tblPrEx>
        <w:tc>
          <w:tcPr>
            <w:tcW w:w="800" w:type="dxa"/>
            <w:shd w:val="solid" w:color="FFFFFF" w:fill="auto"/>
          </w:tcPr>
          <w:p w14:paraId="563FA32A" w14:textId="77777777" w:rsidR="00C65E3C" w:rsidRDefault="00C65E3C">
            <w:pPr>
              <w:pStyle w:val="TAL"/>
              <w:rPr>
                <w:rFonts w:cs="Arial"/>
                <w:snapToGrid w:val="0"/>
              </w:rPr>
            </w:pPr>
            <w:r>
              <w:rPr>
                <w:rFonts w:cs="Arial"/>
                <w:snapToGrid w:val="0"/>
              </w:rPr>
              <w:t>12-2002</w:t>
            </w:r>
          </w:p>
        </w:tc>
        <w:tc>
          <w:tcPr>
            <w:tcW w:w="760" w:type="dxa"/>
            <w:shd w:val="solid" w:color="FFFFFF" w:fill="auto"/>
          </w:tcPr>
          <w:p w14:paraId="626376C5" w14:textId="77777777" w:rsidR="00C65E3C" w:rsidRDefault="00C65E3C">
            <w:pPr>
              <w:pStyle w:val="TAL"/>
              <w:jc w:val="center"/>
              <w:rPr>
                <w:rFonts w:cs="Arial"/>
                <w:snapToGrid w:val="0"/>
              </w:rPr>
            </w:pPr>
            <w:r>
              <w:rPr>
                <w:rFonts w:cs="Arial"/>
                <w:snapToGrid w:val="0"/>
              </w:rPr>
              <w:t>18</w:t>
            </w:r>
          </w:p>
        </w:tc>
        <w:tc>
          <w:tcPr>
            <w:tcW w:w="992" w:type="dxa"/>
            <w:shd w:val="solid" w:color="FFFFFF" w:fill="auto"/>
          </w:tcPr>
          <w:p w14:paraId="1CD04EB7" w14:textId="77777777" w:rsidR="00C65E3C" w:rsidRDefault="00C65E3C">
            <w:pPr>
              <w:pStyle w:val="TAL"/>
              <w:rPr>
                <w:rFonts w:cs="Arial"/>
                <w:snapToGrid w:val="0"/>
              </w:rPr>
            </w:pPr>
            <w:r>
              <w:rPr>
                <w:rFonts w:cs="Arial"/>
                <w:snapToGrid w:val="0"/>
              </w:rPr>
              <w:t>SP-020694</w:t>
            </w:r>
          </w:p>
        </w:tc>
        <w:tc>
          <w:tcPr>
            <w:tcW w:w="567" w:type="dxa"/>
            <w:shd w:val="solid" w:color="FFFFFF" w:fill="auto"/>
          </w:tcPr>
          <w:p w14:paraId="7E689293" w14:textId="77777777" w:rsidR="00C65E3C" w:rsidRDefault="00C65E3C">
            <w:pPr>
              <w:pStyle w:val="TAL"/>
              <w:rPr>
                <w:rFonts w:cs="Arial"/>
                <w:color w:val="000000"/>
                <w:lang w:val="en-US"/>
              </w:rPr>
            </w:pPr>
            <w:r>
              <w:rPr>
                <w:rFonts w:cs="Arial"/>
                <w:color w:val="000000"/>
                <w:lang w:val="en-US"/>
              </w:rPr>
              <w:t>047</w:t>
            </w:r>
          </w:p>
        </w:tc>
        <w:tc>
          <w:tcPr>
            <w:tcW w:w="425" w:type="dxa"/>
            <w:shd w:val="solid" w:color="FFFFFF" w:fill="auto"/>
          </w:tcPr>
          <w:p w14:paraId="0CCC1847" w14:textId="77777777" w:rsidR="00C65E3C" w:rsidRDefault="00C65E3C" w:rsidP="00692199">
            <w:pPr>
              <w:pStyle w:val="TAL"/>
              <w:jc w:val="center"/>
              <w:rPr>
                <w:rFonts w:cs="Arial"/>
                <w:color w:val="000000"/>
                <w:lang w:val="en-US"/>
              </w:rPr>
            </w:pPr>
            <w:r>
              <w:rPr>
                <w:rFonts w:cs="Arial"/>
                <w:color w:val="000000"/>
                <w:lang w:val="en-US"/>
              </w:rPr>
              <w:t>1</w:t>
            </w:r>
          </w:p>
        </w:tc>
        <w:tc>
          <w:tcPr>
            <w:tcW w:w="4678" w:type="dxa"/>
            <w:shd w:val="solid" w:color="FFFFFF" w:fill="auto"/>
          </w:tcPr>
          <w:p w14:paraId="0CCC0D79" w14:textId="77777777" w:rsidR="00C65E3C" w:rsidRDefault="00C65E3C">
            <w:pPr>
              <w:pStyle w:val="TAL"/>
              <w:rPr>
                <w:rFonts w:cs="Arial"/>
                <w:b/>
                <w:bCs/>
                <w:noProof/>
              </w:rPr>
            </w:pPr>
            <w:r>
              <w:rPr>
                <w:rFonts w:cs="Arial"/>
                <w:noProof/>
              </w:rPr>
              <w:t>SMIL Language Profile</w:t>
            </w:r>
          </w:p>
        </w:tc>
        <w:tc>
          <w:tcPr>
            <w:tcW w:w="709" w:type="dxa"/>
            <w:shd w:val="solid" w:color="FFFFFF" w:fill="auto"/>
          </w:tcPr>
          <w:p w14:paraId="0B2D9ED8" w14:textId="77777777" w:rsidR="00C65E3C" w:rsidRDefault="00C65E3C">
            <w:pPr>
              <w:pStyle w:val="TAL"/>
              <w:rPr>
                <w:rFonts w:cs="Arial"/>
              </w:rPr>
            </w:pPr>
            <w:r>
              <w:rPr>
                <w:rFonts w:cs="Arial"/>
              </w:rPr>
              <w:t>5.2.0</w:t>
            </w:r>
          </w:p>
        </w:tc>
        <w:tc>
          <w:tcPr>
            <w:tcW w:w="708" w:type="dxa"/>
            <w:shd w:val="solid" w:color="FFFFFF" w:fill="auto"/>
          </w:tcPr>
          <w:p w14:paraId="70338DAC" w14:textId="77777777" w:rsidR="00C65E3C" w:rsidRDefault="00C65E3C">
            <w:pPr>
              <w:pStyle w:val="TAL"/>
              <w:rPr>
                <w:rFonts w:cs="Arial"/>
              </w:rPr>
            </w:pPr>
            <w:r>
              <w:rPr>
                <w:rFonts w:cs="Arial"/>
              </w:rPr>
              <w:t>5.3.0</w:t>
            </w:r>
          </w:p>
        </w:tc>
      </w:tr>
      <w:tr w:rsidR="00C65E3C" w14:paraId="5A7506E0" w14:textId="77777777" w:rsidTr="009D13A7">
        <w:tblPrEx>
          <w:tblCellMar>
            <w:top w:w="0" w:type="dxa"/>
            <w:bottom w:w="0" w:type="dxa"/>
          </w:tblCellMar>
        </w:tblPrEx>
        <w:tc>
          <w:tcPr>
            <w:tcW w:w="800" w:type="dxa"/>
            <w:shd w:val="solid" w:color="FFFFFF" w:fill="auto"/>
          </w:tcPr>
          <w:p w14:paraId="111D582D" w14:textId="77777777" w:rsidR="00C65E3C" w:rsidRDefault="00C65E3C">
            <w:pPr>
              <w:pStyle w:val="TAL"/>
              <w:rPr>
                <w:rFonts w:cs="Arial"/>
                <w:snapToGrid w:val="0"/>
              </w:rPr>
            </w:pPr>
            <w:r>
              <w:rPr>
                <w:rFonts w:cs="Arial"/>
                <w:snapToGrid w:val="0"/>
              </w:rPr>
              <w:t>12-2002</w:t>
            </w:r>
          </w:p>
        </w:tc>
        <w:tc>
          <w:tcPr>
            <w:tcW w:w="760" w:type="dxa"/>
            <w:shd w:val="solid" w:color="FFFFFF" w:fill="auto"/>
          </w:tcPr>
          <w:p w14:paraId="2DCC7E21" w14:textId="77777777" w:rsidR="00C65E3C" w:rsidRDefault="00C65E3C">
            <w:pPr>
              <w:pStyle w:val="TAL"/>
              <w:jc w:val="center"/>
              <w:rPr>
                <w:rFonts w:cs="Arial"/>
                <w:snapToGrid w:val="0"/>
              </w:rPr>
            </w:pPr>
            <w:r>
              <w:rPr>
                <w:rFonts w:cs="Arial"/>
                <w:snapToGrid w:val="0"/>
              </w:rPr>
              <w:t>18</w:t>
            </w:r>
          </w:p>
        </w:tc>
        <w:tc>
          <w:tcPr>
            <w:tcW w:w="992" w:type="dxa"/>
            <w:shd w:val="solid" w:color="FFFFFF" w:fill="auto"/>
          </w:tcPr>
          <w:p w14:paraId="190F9248" w14:textId="77777777" w:rsidR="00C65E3C" w:rsidRDefault="00C65E3C">
            <w:pPr>
              <w:pStyle w:val="TAL"/>
              <w:rPr>
                <w:rFonts w:cs="Arial"/>
                <w:snapToGrid w:val="0"/>
              </w:rPr>
            </w:pPr>
            <w:r>
              <w:rPr>
                <w:rFonts w:cs="Arial"/>
                <w:snapToGrid w:val="0"/>
              </w:rPr>
              <w:t>SP-020694</w:t>
            </w:r>
          </w:p>
        </w:tc>
        <w:tc>
          <w:tcPr>
            <w:tcW w:w="567" w:type="dxa"/>
            <w:shd w:val="solid" w:color="FFFFFF" w:fill="auto"/>
          </w:tcPr>
          <w:p w14:paraId="056B82EA" w14:textId="77777777" w:rsidR="00C65E3C" w:rsidRDefault="00C65E3C">
            <w:pPr>
              <w:pStyle w:val="TAL"/>
              <w:rPr>
                <w:rFonts w:cs="Arial"/>
                <w:color w:val="000000"/>
                <w:lang w:val="en-US"/>
              </w:rPr>
            </w:pPr>
            <w:r>
              <w:rPr>
                <w:rFonts w:cs="Arial"/>
                <w:color w:val="000000"/>
                <w:lang w:val="en-US"/>
              </w:rPr>
              <w:t>050</w:t>
            </w:r>
          </w:p>
        </w:tc>
        <w:tc>
          <w:tcPr>
            <w:tcW w:w="425" w:type="dxa"/>
            <w:shd w:val="solid" w:color="FFFFFF" w:fill="auto"/>
          </w:tcPr>
          <w:p w14:paraId="088A0BAD" w14:textId="77777777" w:rsidR="00C65E3C" w:rsidRDefault="00C65E3C" w:rsidP="00692199">
            <w:pPr>
              <w:pStyle w:val="TAL"/>
              <w:jc w:val="center"/>
              <w:rPr>
                <w:rFonts w:cs="Arial"/>
                <w:color w:val="000000"/>
                <w:lang w:val="en-US"/>
              </w:rPr>
            </w:pPr>
            <w:r>
              <w:rPr>
                <w:rFonts w:cs="Arial"/>
                <w:color w:val="000000"/>
                <w:lang w:val="en-US"/>
              </w:rPr>
              <w:t>1</w:t>
            </w:r>
          </w:p>
        </w:tc>
        <w:tc>
          <w:tcPr>
            <w:tcW w:w="4678" w:type="dxa"/>
            <w:shd w:val="solid" w:color="FFFFFF" w:fill="auto"/>
          </w:tcPr>
          <w:p w14:paraId="32EE95F5" w14:textId="77777777" w:rsidR="00C65E3C" w:rsidRDefault="00C65E3C">
            <w:pPr>
              <w:pStyle w:val="TAL"/>
              <w:rPr>
                <w:rFonts w:cs="Arial"/>
                <w:noProof/>
              </w:rPr>
            </w:pPr>
            <w:r>
              <w:rPr>
                <w:rFonts w:cs="Arial"/>
                <w:lang w:val="en-US"/>
              </w:rPr>
              <w:t>Usage of Multiple Media Sample Entries in Media Tracks of 3GP files</w:t>
            </w:r>
          </w:p>
        </w:tc>
        <w:tc>
          <w:tcPr>
            <w:tcW w:w="709" w:type="dxa"/>
            <w:shd w:val="solid" w:color="FFFFFF" w:fill="auto"/>
          </w:tcPr>
          <w:p w14:paraId="05FBB4FE" w14:textId="77777777" w:rsidR="00C65E3C" w:rsidRDefault="00C65E3C">
            <w:pPr>
              <w:pStyle w:val="TAL"/>
              <w:rPr>
                <w:rFonts w:cs="Arial"/>
              </w:rPr>
            </w:pPr>
            <w:r>
              <w:rPr>
                <w:rFonts w:cs="Arial"/>
              </w:rPr>
              <w:t>5.2.0</w:t>
            </w:r>
          </w:p>
        </w:tc>
        <w:tc>
          <w:tcPr>
            <w:tcW w:w="708" w:type="dxa"/>
            <w:shd w:val="solid" w:color="FFFFFF" w:fill="auto"/>
          </w:tcPr>
          <w:p w14:paraId="245B37B6" w14:textId="77777777" w:rsidR="00C65E3C" w:rsidRDefault="00C65E3C">
            <w:pPr>
              <w:pStyle w:val="TAL"/>
              <w:rPr>
                <w:rFonts w:cs="Arial"/>
              </w:rPr>
            </w:pPr>
            <w:r>
              <w:rPr>
                <w:rFonts w:cs="Arial"/>
              </w:rPr>
              <w:t>5.3.0</w:t>
            </w:r>
          </w:p>
        </w:tc>
      </w:tr>
      <w:tr w:rsidR="00C65E3C" w14:paraId="4B13874D" w14:textId="77777777" w:rsidTr="009D13A7">
        <w:tblPrEx>
          <w:tblCellMar>
            <w:top w:w="0" w:type="dxa"/>
            <w:bottom w:w="0" w:type="dxa"/>
          </w:tblCellMar>
        </w:tblPrEx>
        <w:tc>
          <w:tcPr>
            <w:tcW w:w="800" w:type="dxa"/>
            <w:shd w:val="solid" w:color="FFFFFF" w:fill="auto"/>
          </w:tcPr>
          <w:p w14:paraId="56959D56" w14:textId="77777777" w:rsidR="00C65E3C" w:rsidRDefault="00C65E3C">
            <w:pPr>
              <w:pStyle w:val="TAL"/>
              <w:rPr>
                <w:rFonts w:cs="Arial"/>
                <w:snapToGrid w:val="0"/>
              </w:rPr>
            </w:pPr>
            <w:r>
              <w:rPr>
                <w:rFonts w:cs="Arial"/>
                <w:snapToGrid w:val="0"/>
              </w:rPr>
              <w:t>12-2002</w:t>
            </w:r>
          </w:p>
        </w:tc>
        <w:tc>
          <w:tcPr>
            <w:tcW w:w="760" w:type="dxa"/>
            <w:shd w:val="solid" w:color="FFFFFF" w:fill="auto"/>
          </w:tcPr>
          <w:p w14:paraId="44C1BD8A" w14:textId="77777777" w:rsidR="00C65E3C" w:rsidRDefault="00C65E3C">
            <w:pPr>
              <w:pStyle w:val="TAL"/>
              <w:jc w:val="center"/>
              <w:rPr>
                <w:rFonts w:cs="Arial"/>
                <w:snapToGrid w:val="0"/>
              </w:rPr>
            </w:pPr>
            <w:r>
              <w:rPr>
                <w:rFonts w:cs="Arial"/>
                <w:snapToGrid w:val="0"/>
              </w:rPr>
              <w:t>18</w:t>
            </w:r>
          </w:p>
        </w:tc>
        <w:tc>
          <w:tcPr>
            <w:tcW w:w="992" w:type="dxa"/>
            <w:shd w:val="solid" w:color="FFFFFF" w:fill="auto"/>
          </w:tcPr>
          <w:p w14:paraId="5791340B" w14:textId="77777777" w:rsidR="00C65E3C" w:rsidRDefault="00C65E3C">
            <w:pPr>
              <w:pStyle w:val="TAL"/>
              <w:rPr>
                <w:rFonts w:cs="Arial"/>
                <w:snapToGrid w:val="0"/>
              </w:rPr>
            </w:pPr>
            <w:r>
              <w:rPr>
                <w:rFonts w:cs="Arial"/>
                <w:snapToGrid w:val="0"/>
              </w:rPr>
              <w:t>SP-020694</w:t>
            </w:r>
          </w:p>
        </w:tc>
        <w:tc>
          <w:tcPr>
            <w:tcW w:w="567" w:type="dxa"/>
            <w:shd w:val="solid" w:color="FFFFFF" w:fill="auto"/>
          </w:tcPr>
          <w:p w14:paraId="78866CD3" w14:textId="77777777" w:rsidR="00C65E3C" w:rsidRDefault="00C65E3C">
            <w:pPr>
              <w:pStyle w:val="TAL"/>
              <w:rPr>
                <w:rFonts w:cs="Arial"/>
                <w:color w:val="000000"/>
                <w:lang w:val="en-US"/>
              </w:rPr>
            </w:pPr>
            <w:r>
              <w:rPr>
                <w:rFonts w:cs="Arial"/>
                <w:color w:val="000000"/>
                <w:lang w:val="en-US"/>
              </w:rPr>
              <w:t>051</w:t>
            </w:r>
          </w:p>
        </w:tc>
        <w:tc>
          <w:tcPr>
            <w:tcW w:w="425" w:type="dxa"/>
            <w:shd w:val="solid" w:color="FFFFFF" w:fill="auto"/>
          </w:tcPr>
          <w:p w14:paraId="5809CAE5" w14:textId="77777777" w:rsidR="00C65E3C" w:rsidRDefault="00C65E3C" w:rsidP="00692199">
            <w:pPr>
              <w:pStyle w:val="TAL"/>
              <w:jc w:val="center"/>
              <w:rPr>
                <w:rFonts w:cs="Arial"/>
                <w:color w:val="000000"/>
                <w:lang w:val="en-US"/>
              </w:rPr>
            </w:pPr>
            <w:r>
              <w:rPr>
                <w:rFonts w:cs="Arial"/>
                <w:color w:val="000000"/>
                <w:lang w:val="en-US"/>
              </w:rPr>
              <w:t>1</w:t>
            </w:r>
          </w:p>
        </w:tc>
        <w:tc>
          <w:tcPr>
            <w:tcW w:w="4678" w:type="dxa"/>
            <w:shd w:val="solid" w:color="FFFFFF" w:fill="auto"/>
          </w:tcPr>
          <w:p w14:paraId="0AB990EE" w14:textId="77777777" w:rsidR="00C65E3C" w:rsidRDefault="00C65E3C">
            <w:pPr>
              <w:pStyle w:val="TAL"/>
              <w:rPr>
                <w:rFonts w:cs="Arial"/>
                <w:lang w:val="en-US"/>
              </w:rPr>
            </w:pPr>
            <w:r>
              <w:rPr>
                <w:rFonts w:cs="Arial"/>
              </w:rPr>
              <w:t>Progressive download of 3GP files</w:t>
            </w:r>
          </w:p>
        </w:tc>
        <w:tc>
          <w:tcPr>
            <w:tcW w:w="709" w:type="dxa"/>
            <w:shd w:val="solid" w:color="FFFFFF" w:fill="auto"/>
          </w:tcPr>
          <w:p w14:paraId="0BF9B6DB" w14:textId="77777777" w:rsidR="00C65E3C" w:rsidRDefault="00C65E3C">
            <w:pPr>
              <w:pStyle w:val="TAL"/>
              <w:rPr>
                <w:rFonts w:cs="Arial"/>
              </w:rPr>
            </w:pPr>
            <w:r>
              <w:rPr>
                <w:rFonts w:cs="Arial"/>
              </w:rPr>
              <w:t>5.2.0</w:t>
            </w:r>
          </w:p>
        </w:tc>
        <w:tc>
          <w:tcPr>
            <w:tcW w:w="708" w:type="dxa"/>
            <w:shd w:val="solid" w:color="FFFFFF" w:fill="auto"/>
          </w:tcPr>
          <w:p w14:paraId="05E8B279" w14:textId="77777777" w:rsidR="00C65E3C" w:rsidRDefault="00C65E3C">
            <w:pPr>
              <w:pStyle w:val="TAL"/>
              <w:rPr>
                <w:rFonts w:cs="Arial"/>
              </w:rPr>
            </w:pPr>
            <w:r>
              <w:rPr>
                <w:rFonts w:cs="Arial"/>
              </w:rPr>
              <w:t>5.3.0</w:t>
            </w:r>
          </w:p>
        </w:tc>
      </w:tr>
      <w:tr w:rsidR="00C65E3C" w14:paraId="637C33A9" w14:textId="77777777" w:rsidTr="009D13A7">
        <w:tblPrEx>
          <w:tblCellMar>
            <w:top w:w="0" w:type="dxa"/>
            <w:bottom w:w="0" w:type="dxa"/>
          </w:tblCellMar>
        </w:tblPrEx>
        <w:tc>
          <w:tcPr>
            <w:tcW w:w="800" w:type="dxa"/>
            <w:shd w:val="solid" w:color="FFFFFF" w:fill="auto"/>
          </w:tcPr>
          <w:p w14:paraId="473A696B" w14:textId="77777777" w:rsidR="00C65E3C" w:rsidRDefault="00C65E3C">
            <w:pPr>
              <w:pStyle w:val="TAL"/>
              <w:rPr>
                <w:snapToGrid w:val="0"/>
              </w:rPr>
            </w:pPr>
            <w:r>
              <w:rPr>
                <w:snapToGrid w:val="0"/>
              </w:rPr>
              <w:t>03-2003</w:t>
            </w:r>
          </w:p>
        </w:tc>
        <w:tc>
          <w:tcPr>
            <w:tcW w:w="760" w:type="dxa"/>
            <w:shd w:val="solid" w:color="FFFFFF" w:fill="auto"/>
          </w:tcPr>
          <w:p w14:paraId="26EAFC8C" w14:textId="77777777" w:rsidR="00C65E3C" w:rsidRDefault="00C65E3C">
            <w:pPr>
              <w:pStyle w:val="TAL"/>
              <w:jc w:val="center"/>
              <w:rPr>
                <w:snapToGrid w:val="0"/>
              </w:rPr>
            </w:pPr>
            <w:r>
              <w:rPr>
                <w:snapToGrid w:val="0"/>
              </w:rPr>
              <w:t>19</w:t>
            </w:r>
          </w:p>
        </w:tc>
        <w:tc>
          <w:tcPr>
            <w:tcW w:w="992" w:type="dxa"/>
            <w:shd w:val="solid" w:color="FFFFFF" w:fill="auto"/>
          </w:tcPr>
          <w:p w14:paraId="1FE75610" w14:textId="77777777" w:rsidR="00C65E3C" w:rsidRDefault="00C65E3C">
            <w:pPr>
              <w:pStyle w:val="TAL"/>
              <w:rPr>
                <w:snapToGrid w:val="0"/>
              </w:rPr>
            </w:pPr>
            <w:r>
              <w:rPr>
                <w:snapToGrid w:val="0"/>
              </w:rPr>
              <w:t>SP-030091</w:t>
            </w:r>
          </w:p>
        </w:tc>
        <w:tc>
          <w:tcPr>
            <w:tcW w:w="567" w:type="dxa"/>
            <w:shd w:val="solid" w:color="FFFFFF" w:fill="auto"/>
          </w:tcPr>
          <w:p w14:paraId="08DD5711" w14:textId="77777777" w:rsidR="00C65E3C" w:rsidRDefault="00C65E3C">
            <w:pPr>
              <w:pStyle w:val="TAL"/>
              <w:rPr>
                <w:color w:val="000000"/>
                <w:lang w:val="en-US"/>
              </w:rPr>
            </w:pPr>
            <w:r>
              <w:rPr>
                <w:color w:val="000000"/>
                <w:lang w:val="en-US"/>
              </w:rPr>
              <w:t>052</w:t>
            </w:r>
          </w:p>
        </w:tc>
        <w:tc>
          <w:tcPr>
            <w:tcW w:w="425" w:type="dxa"/>
            <w:shd w:val="solid" w:color="FFFFFF" w:fill="auto"/>
          </w:tcPr>
          <w:p w14:paraId="2E61E3F2" w14:textId="77777777" w:rsidR="00C65E3C" w:rsidRDefault="00C65E3C" w:rsidP="00692199">
            <w:pPr>
              <w:pStyle w:val="TAL"/>
              <w:jc w:val="center"/>
              <w:rPr>
                <w:color w:val="000000"/>
                <w:lang w:val="en-US"/>
              </w:rPr>
            </w:pPr>
            <w:r>
              <w:rPr>
                <w:color w:val="000000"/>
                <w:lang w:val="en-US"/>
              </w:rPr>
              <w:t>1</w:t>
            </w:r>
          </w:p>
        </w:tc>
        <w:tc>
          <w:tcPr>
            <w:tcW w:w="4678" w:type="dxa"/>
            <w:shd w:val="solid" w:color="FFFFFF" w:fill="auto"/>
          </w:tcPr>
          <w:p w14:paraId="7C727A4D" w14:textId="77777777" w:rsidR="00C65E3C" w:rsidRDefault="00C65E3C">
            <w:pPr>
              <w:pStyle w:val="TAL"/>
              <w:rPr>
                <w:bCs/>
                <w:color w:val="000000"/>
                <w:lang w:val="en-US"/>
              </w:rPr>
            </w:pPr>
            <w:r>
              <w:rPr>
                <w:bCs/>
                <w:color w:val="000000"/>
                <w:lang w:val="en-US"/>
              </w:rPr>
              <w:t>SDP bandwidth modifier for RTCP bandwidth</w:t>
            </w:r>
          </w:p>
        </w:tc>
        <w:tc>
          <w:tcPr>
            <w:tcW w:w="709" w:type="dxa"/>
            <w:shd w:val="solid" w:color="FFFFFF" w:fill="auto"/>
          </w:tcPr>
          <w:p w14:paraId="4ECACF70" w14:textId="77777777" w:rsidR="00C65E3C" w:rsidRDefault="00C65E3C">
            <w:pPr>
              <w:pStyle w:val="TAL"/>
            </w:pPr>
            <w:r>
              <w:t>5.3.0</w:t>
            </w:r>
          </w:p>
        </w:tc>
        <w:tc>
          <w:tcPr>
            <w:tcW w:w="708" w:type="dxa"/>
            <w:shd w:val="solid" w:color="FFFFFF" w:fill="auto"/>
          </w:tcPr>
          <w:p w14:paraId="5584D214" w14:textId="77777777" w:rsidR="00C65E3C" w:rsidRDefault="00C65E3C">
            <w:pPr>
              <w:pStyle w:val="TAL"/>
            </w:pPr>
            <w:r>
              <w:t>5.4.0</w:t>
            </w:r>
          </w:p>
        </w:tc>
      </w:tr>
      <w:tr w:rsidR="00C65E3C" w14:paraId="3E36EC9D" w14:textId="77777777" w:rsidTr="009D13A7">
        <w:tblPrEx>
          <w:tblCellMar>
            <w:top w:w="0" w:type="dxa"/>
            <w:bottom w:w="0" w:type="dxa"/>
          </w:tblCellMar>
        </w:tblPrEx>
        <w:tc>
          <w:tcPr>
            <w:tcW w:w="800" w:type="dxa"/>
            <w:shd w:val="solid" w:color="FFFFFF" w:fill="auto"/>
          </w:tcPr>
          <w:p w14:paraId="2ED6D7E7" w14:textId="77777777" w:rsidR="00C65E3C" w:rsidRDefault="00C65E3C">
            <w:pPr>
              <w:pStyle w:val="TAL"/>
              <w:rPr>
                <w:snapToGrid w:val="0"/>
              </w:rPr>
            </w:pPr>
            <w:r>
              <w:rPr>
                <w:snapToGrid w:val="0"/>
              </w:rPr>
              <w:t>03-2003</w:t>
            </w:r>
          </w:p>
        </w:tc>
        <w:tc>
          <w:tcPr>
            <w:tcW w:w="760" w:type="dxa"/>
            <w:shd w:val="solid" w:color="FFFFFF" w:fill="auto"/>
          </w:tcPr>
          <w:p w14:paraId="032575EA" w14:textId="77777777" w:rsidR="00C65E3C" w:rsidRDefault="00C65E3C">
            <w:pPr>
              <w:pStyle w:val="TAL"/>
              <w:jc w:val="center"/>
              <w:rPr>
                <w:snapToGrid w:val="0"/>
              </w:rPr>
            </w:pPr>
            <w:r>
              <w:rPr>
                <w:snapToGrid w:val="0"/>
              </w:rPr>
              <w:t>19</w:t>
            </w:r>
          </w:p>
        </w:tc>
        <w:tc>
          <w:tcPr>
            <w:tcW w:w="992" w:type="dxa"/>
            <w:shd w:val="solid" w:color="FFFFFF" w:fill="auto"/>
          </w:tcPr>
          <w:p w14:paraId="4F293FF0" w14:textId="77777777" w:rsidR="00C65E3C" w:rsidRDefault="00C65E3C">
            <w:pPr>
              <w:pStyle w:val="TAL"/>
              <w:rPr>
                <w:snapToGrid w:val="0"/>
              </w:rPr>
            </w:pPr>
            <w:r>
              <w:rPr>
                <w:snapToGrid w:val="0"/>
              </w:rPr>
              <w:t>SP-030091</w:t>
            </w:r>
          </w:p>
        </w:tc>
        <w:tc>
          <w:tcPr>
            <w:tcW w:w="567" w:type="dxa"/>
            <w:shd w:val="solid" w:color="FFFFFF" w:fill="auto"/>
          </w:tcPr>
          <w:p w14:paraId="7C86C14A" w14:textId="77777777" w:rsidR="00C65E3C" w:rsidRDefault="00C65E3C">
            <w:pPr>
              <w:pStyle w:val="TAL"/>
              <w:rPr>
                <w:color w:val="000000"/>
                <w:lang w:val="en-US"/>
              </w:rPr>
            </w:pPr>
            <w:r>
              <w:rPr>
                <w:color w:val="000000"/>
                <w:lang w:val="en-US"/>
              </w:rPr>
              <w:t>053</w:t>
            </w:r>
          </w:p>
        </w:tc>
        <w:tc>
          <w:tcPr>
            <w:tcW w:w="425" w:type="dxa"/>
            <w:shd w:val="solid" w:color="FFFFFF" w:fill="auto"/>
          </w:tcPr>
          <w:p w14:paraId="58B22253" w14:textId="77777777" w:rsidR="00C65E3C" w:rsidRDefault="00C65E3C" w:rsidP="00692199">
            <w:pPr>
              <w:pStyle w:val="TAL"/>
              <w:jc w:val="center"/>
              <w:rPr>
                <w:color w:val="000000"/>
                <w:lang w:val="en-US"/>
              </w:rPr>
            </w:pPr>
          </w:p>
        </w:tc>
        <w:tc>
          <w:tcPr>
            <w:tcW w:w="4678" w:type="dxa"/>
            <w:shd w:val="solid" w:color="FFFFFF" w:fill="auto"/>
          </w:tcPr>
          <w:p w14:paraId="44DBC077" w14:textId="77777777" w:rsidR="00C65E3C" w:rsidRDefault="00C65E3C">
            <w:pPr>
              <w:pStyle w:val="TAL"/>
              <w:rPr>
                <w:bCs/>
              </w:rPr>
            </w:pPr>
            <w:r>
              <w:rPr>
                <w:bCs/>
              </w:rPr>
              <w:t>Specification of stream control URLs in SDP files</w:t>
            </w:r>
          </w:p>
        </w:tc>
        <w:tc>
          <w:tcPr>
            <w:tcW w:w="709" w:type="dxa"/>
            <w:shd w:val="solid" w:color="FFFFFF" w:fill="auto"/>
          </w:tcPr>
          <w:p w14:paraId="3D7367CD" w14:textId="77777777" w:rsidR="00C65E3C" w:rsidRDefault="00C65E3C">
            <w:pPr>
              <w:pStyle w:val="TAL"/>
            </w:pPr>
            <w:r>
              <w:t>5.3.0</w:t>
            </w:r>
          </w:p>
        </w:tc>
        <w:tc>
          <w:tcPr>
            <w:tcW w:w="708" w:type="dxa"/>
            <w:shd w:val="solid" w:color="FFFFFF" w:fill="auto"/>
          </w:tcPr>
          <w:p w14:paraId="0F6203C2" w14:textId="77777777" w:rsidR="00C65E3C" w:rsidRDefault="00C65E3C">
            <w:pPr>
              <w:pStyle w:val="TAL"/>
            </w:pPr>
            <w:r>
              <w:t>5.4.0</w:t>
            </w:r>
          </w:p>
        </w:tc>
      </w:tr>
      <w:tr w:rsidR="00C65E3C" w14:paraId="4E93DAF5" w14:textId="77777777" w:rsidTr="009D13A7">
        <w:tblPrEx>
          <w:tblCellMar>
            <w:top w:w="0" w:type="dxa"/>
            <w:bottom w:w="0" w:type="dxa"/>
          </w:tblCellMar>
        </w:tblPrEx>
        <w:tc>
          <w:tcPr>
            <w:tcW w:w="800" w:type="dxa"/>
            <w:shd w:val="solid" w:color="FFFFFF" w:fill="auto"/>
          </w:tcPr>
          <w:p w14:paraId="5C201348" w14:textId="77777777" w:rsidR="00C65E3C" w:rsidRDefault="00C65E3C">
            <w:pPr>
              <w:pStyle w:val="TAL"/>
              <w:rPr>
                <w:snapToGrid w:val="0"/>
              </w:rPr>
            </w:pPr>
            <w:r>
              <w:rPr>
                <w:snapToGrid w:val="0"/>
              </w:rPr>
              <w:t>03-2003</w:t>
            </w:r>
          </w:p>
        </w:tc>
        <w:tc>
          <w:tcPr>
            <w:tcW w:w="760" w:type="dxa"/>
            <w:shd w:val="solid" w:color="FFFFFF" w:fill="auto"/>
          </w:tcPr>
          <w:p w14:paraId="55909F99" w14:textId="77777777" w:rsidR="00C65E3C" w:rsidRDefault="00C65E3C">
            <w:pPr>
              <w:pStyle w:val="TAL"/>
              <w:jc w:val="center"/>
              <w:rPr>
                <w:snapToGrid w:val="0"/>
              </w:rPr>
            </w:pPr>
            <w:r>
              <w:rPr>
                <w:snapToGrid w:val="0"/>
              </w:rPr>
              <w:t>19</w:t>
            </w:r>
          </w:p>
        </w:tc>
        <w:tc>
          <w:tcPr>
            <w:tcW w:w="992" w:type="dxa"/>
            <w:shd w:val="solid" w:color="FFFFFF" w:fill="auto"/>
          </w:tcPr>
          <w:p w14:paraId="2847A6BF" w14:textId="77777777" w:rsidR="00C65E3C" w:rsidRDefault="00C65E3C">
            <w:pPr>
              <w:pStyle w:val="TAL"/>
              <w:rPr>
                <w:snapToGrid w:val="0"/>
              </w:rPr>
            </w:pPr>
            <w:r>
              <w:rPr>
                <w:snapToGrid w:val="0"/>
              </w:rPr>
              <w:t>SP-030091</w:t>
            </w:r>
          </w:p>
        </w:tc>
        <w:tc>
          <w:tcPr>
            <w:tcW w:w="567" w:type="dxa"/>
            <w:shd w:val="solid" w:color="FFFFFF" w:fill="auto"/>
          </w:tcPr>
          <w:p w14:paraId="5FD4B205" w14:textId="77777777" w:rsidR="00C65E3C" w:rsidRDefault="00C65E3C">
            <w:pPr>
              <w:pStyle w:val="TAL"/>
              <w:rPr>
                <w:color w:val="000000"/>
                <w:lang w:val="en-US"/>
              </w:rPr>
            </w:pPr>
            <w:r>
              <w:rPr>
                <w:color w:val="000000"/>
                <w:lang w:val="en-US"/>
              </w:rPr>
              <w:t>054</w:t>
            </w:r>
          </w:p>
        </w:tc>
        <w:tc>
          <w:tcPr>
            <w:tcW w:w="425" w:type="dxa"/>
            <w:shd w:val="solid" w:color="FFFFFF" w:fill="auto"/>
          </w:tcPr>
          <w:p w14:paraId="7DBE5257" w14:textId="77777777" w:rsidR="00C65E3C" w:rsidRDefault="00C65E3C" w:rsidP="00692199">
            <w:pPr>
              <w:pStyle w:val="TAL"/>
              <w:jc w:val="center"/>
              <w:rPr>
                <w:color w:val="000000"/>
                <w:lang w:val="en-US"/>
              </w:rPr>
            </w:pPr>
          </w:p>
        </w:tc>
        <w:tc>
          <w:tcPr>
            <w:tcW w:w="4678" w:type="dxa"/>
            <w:shd w:val="solid" w:color="FFFFFF" w:fill="auto"/>
          </w:tcPr>
          <w:p w14:paraId="0969BC5C" w14:textId="77777777" w:rsidR="00C65E3C" w:rsidRDefault="00C65E3C">
            <w:pPr>
              <w:pStyle w:val="TAL"/>
              <w:rPr>
                <w:bCs/>
              </w:rPr>
            </w:pPr>
            <w:r>
              <w:rPr>
                <w:bCs/>
              </w:rPr>
              <w:t>Clarification of multiple modifiers for timed text</w:t>
            </w:r>
          </w:p>
        </w:tc>
        <w:tc>
          <w:tcPr>
            <w:tcW w:w="709" w:type="dxa"/>
            <w:shd w:val="solid" w:color="FFFFFF" w:fill="auto"/>
          </w:tcPr>
          <w:p w14:paraId="386BC680" w14:textId="77777777" w:rsidR="00C65E3C" w:rsidRDefault="00C65E3C">
            <w:pPr>
              <w:pStyle w:val="TAL"/>
            </w:pPr>
            <w:r>
              <w:t>5.3.0</w:t>
            </w:r>
          </w:p>
        </w:tc>
        <w:tc>
          <w:tcPr>
            <w:tcW w:w="708" w:type="dxa"/>
            <w:shd w:val="solid" w:color="FFFFFF" w:fill="auto"/>
          </w:tcPr>
          <w:p w14:paraId="19AAF55E" w14:textId="77777777" w:rsidR="00C65E3C" w:rsidRDefault="00C65E3C">
            <w:pPr>
              <w:pStyle w:val="TAL"/>
            </w:pPr>
            <w:r>
              <w:t>5.4.0</w:t>
            </w:r>
          </w:p>
        </w:tc>
      </w:tr>
      <w:tr w:rsidR="00C65E3C" w14:paraId="22A37B72" w14:textId="77777777" w:rsidTr="009D13A7">
        <w:tblPrEx>
          <w:tblCellMar>
            <w:top w:w="0" w:type="dxa"/>
            <w:bottom w:w="0" w:type="dxa"/>
          </w:tblCellMar>
        </w:tblPrEx>
        <w:tc>
          <w:tcPr>
            <w:tcW w:w="800" w:type="dxa"/>
            <w:shd w:val="solid" w:color="FFFFFF" w:fill="auto"/>
          </w:tcPr>
          <w:p w14:paraId="1943D19B" w14:textId="77777777" w:rsidR="00C65E3C" w:rsidRDefault="00C65E3C">
            <w:pPr>
              <w:pStyle w:val="TAL"/>
              <w:rPr>
                <w:snapToGrid w:val="0"/>
              </w:rPr>
            </w:pPr>
            <w:r>
              <w:rPr>
                <w:snapToGrid w:val="0"/>
              </w:rPr>
              <w:t>03-2003</w:t>
            </w:r>
          </w:p>
        </w:tc>
        <w:tc>
          <w:tcPr>
            <w:tcW w:w="760" w:type="dxa"/>
            <w:shd w:val="solid" w:color="FFFFFF" w:fill="auto"/>
          </w:tcPr>
          <w:p w14:paraId="59CCF0AA" w14:textId="77777777" w:rsidR="00C65E3C" w:rsidRDefault="00C65E3C">
            <w:pPr>
              <w:pStyle w:val="TAL"/>
              <w:jc w:val="center"/>
              <w:rPr>
                <w:snapToGrid w:val="0"/>
              </w:rPr>
            </w:pPr>
            <w:r>
              <w:rPr>
                <w:snapToGrid w:val="0"/>
              </w:rPr>
              <w:t>19</w:t>
            </w:r>
          </w:p>
        </w:tc>
        <w:tc>
          <w:tcPr>
            <w:tcW w:w="992" w:type="dxa"/>
            <w:shd w:val="solid" w:color="FFFFFF" w:fill="auto"/>
          </w:tcPr>
          <w:p w14:paraId="26397CEE" w14:textId="77777777" w:rsidR="00C65E3C" w:rsidRDefault="00C65E3C">
            <w:pPr>
              <w:pStyle w:val="TAL"/>
              <w:rPr>
                <w:snapToGrid w:val="0"/>
              </w:rPr>
            </w:pPr>
            <w:r>
              <w:rPr>
                <w:snapToGrid w:val="0"/>
              </w:rPr>
              <w:t>SP-030091</w:t>
            </w:r>
          </w:p>
        </w:tc>
        <w:tc>
          <w:tcPr>
            <w:tcW w:w="567" w:type="dxa"/>
            <w:shd w:val="solid" w:color="FFFFFF" w:fill="auto"/>
          </w:tcPr>
          <w:p w14:paraId="067A81C5" w14:textId="77777777" w:rsidR="00C65E3C" w:rsidRDefault="00C65E3C">
            <w:pPr>
              <w:pStyle w:val="TAL"/>
              <w:rPr>
                <w:color w:val="000000"/>
                <w:lang w:val="en-US"/>
              </w:rPr>
            </w:pPr>
            <w:r>
              <w:rPr>
                <w:color w:val="000000"/>
                <w:lang w:val="en-US"/>
              </w:rPr>
              <w:t>056</w:t>
            </w:r>
          </w:p>
        </w:tc>
        <w:tc>
          <w:tcPr>
            <w:tcW w:w="425" w:type="dxa"/>
            <w:shd w:val="solid" w:color="FFFFFF" w:fill="auto"/>
          </w:tcPr>
          <w:p w14:paraId="24D104BC" w14:textId="77777777" w:rsidR="00C65E3C" w:rsidRDefault="00C65E3C" w:rsidP="00692199">
            <w:pPr>
              <w:pStyle w:val="TAL"/>
              <w:jc w:val="center"/>
              <w:rPr>
                <w:color w:val="000000"/>
                <w:lang w:val="en-US"/>
              </w:rPr>
            </w:pPr>
            <w:r>
              <w:rPr>
                <w:color w:val="000000"/>
                <w:lang w:val="en-US"/>
              </w:rPr>
              <w:t>4</w:t>
            </w:r>
          </w:p>
        </w:tc>
        <w:tc>
          <w:tcPr>
            <w:tcW w:w="4678" w:type="dxa"/>
            <w:shd w:val="solid" w:color="FFFFFF" w:fill="auto"/>
          </w:tcPr>
          <w:p w14:paraId="01AF738C" w14:textId="77777777" w:rsidR="00C65E3C" w:rsidRDefault="00C65E3C">
            <w:pPr>
              <w:pStyle w:val="TAL"/>
              <w:rPr>
                <w:bCs/>
              </w:rPr>
            </w:pPr>
            <w:r>
              <w:rPr>
                <w:bCs/>
              </w:rPr>
              <w:t>Correction of wrong references</w:t>
            </w:r>
          </w:p>
        </w:tc>
        <w:tc>
          <w:tcPr>
            <w:tcW w:w="709" w:type="dxa"/>
            <w:shd w:val="solid" w:color="FFFFFF" w:fill="auto"/>
          </w:tcPr>
          <w:p w14:paraId="42F06DC4" w14:textId="77777777" w:rsidR="00C65E3C" w:rsidRDefault="00C65E3C">
            <w:pPr>
              <w:pStyle w:val="TAL"/>
            </w:pPr>
            <w:r>
              <w:t>5.3.0</w:t>
            </w:r>
          </w:p>
        </w:tc>
        <w:tc>
          <w:tcPr>
            <w:tcW w:w="708" w:type="dxa"/>
            <w:shd w:val="solid" w:color="FFFFFF" w:fill="auto"/>
          </w:tcPr>
          <w:p w14:paraId="1CAFE2FB" w14:textId="77777777" w:rsidR="00C65E3C" w:rsidRDefault="00C65E3C">
            <w:pPr>
              <w:pStyle w:val="TAL"/>
            </w:pPr>
            <w:r>
              <w:t>5.4.0</w:t>
            </w:r>
          </w:p>
        </w:tc>
      </w:tr>
      <w:tr w:rsidR="00C65E3C" w14:paraId="32F4BC0C" w14:textId="77777777" w:rsidTr="009D13A7">
        <w:tblPrEx>
          <w:tblCellMar>
            <w:top w:w="0" w:type="dxa"/>
            <w:bottom w:w="0" w:type="dxa"/>
          </w:tblCellMar>
        </w:tblPrEx>
        <w:tc>
          <w:tcPr>
            <w:tcW w:w="800" w:type="dxa"/>
            <w:shd w:val="solid" w:color="FFFFFF" w:fill="auto"/>
          </w:tcPr>
          <w:p w14:paraId="74C38A18" w14:textId="77777777" w:rsidR="00C65E3C" w:rsidRDefault="00C65E3C">
            <w:pPr>
              <w:pStyle w:val="TAL"/>
              <w:rPr>
                <w:snapToGrid w:val="0"/>
              </w:rPr>
            </w:pPr>
            <w:r>
              <w:rPr>
                <w:snapToGrid w:val="0"/>
              </w:rPr>
              <w:t>03-2003</w:t>
            </w:r>
          </w:p>
        </w:tc>
        <w:tc>
          <w:tcPr>
            <w:tcW w:w="760" w:type="dxa"/>
            <w:shd w:val="solid" w:color="FFFFFF" w:fill="auto"/>
          </w:tcPr>
          <w:p w14:paraId="0C95B814" w14:textId="77777777" w:rsidR="00C65E3C" w:rsidRDefault="00C65E3C">
            <w:pPr>
              <w:pStyle w:val="TAL"/>
              <w:jc w:val="center"/>
              <w:rPr>
                <w:snapToGrid w:val="0"/>
              </w:rPr>
            </w:pPr>
            <w:r>
              <w:rPr>
                <w:snapToGrid w:val="0"/>
              </w:rPr>
              <w:t>19</w:t>
            </w:r>
          </w:p>
        </w:tc>
        <w:tc>
          <w:tcPr>
            <w:tcW w:w="992" w:type="dxa"/>
            <w:shd w:val="solid" w:color="FFFFFF" w:fill="auto"/>
          </w:tcPr>
          <w:p w14:paraId="66C38665" w14:textId="77777777" w:rsidR="00C65E3C" w:rsidRDefault="00C65E3C">
            <w:pPr>
              <w:pStyle w:val="TAL"/>
              <w:rPr>
                <w:snapToGrid w:val="0"/>
              </w:rPr>
            </w:pPr>
            <w:r>
              <w:rPr>
                <w:snapToGrid w:val="0"/>
              </w:rPr>
              <w:t>SP-030091</w:t>
            </w:r>
          </w:p>
        </w:tc>
        <w:tc>
          <w:tcPr>
            <w:tcW w:w="567" w:type="dxa"/>
            <w:shd w:val="solid" w:color="FFFFFF" w:fill="auto"/>
          </w:tcPr>
          <w:p w14:paraId="7607B431" w14:textId="77777777" w:rsidR="00C65E3C" w:rsidRDefault="00C65E3C">
            <w:pPr>
              <w:pStyle w:val="TAL"/>
              <w:rPr>
                <w:color w:val="000000"/>
                <w:lang w:val="en-US"/>
              </w:rPr>
            </w:pPr>
            <w:r>
              <w:rPr>
                <w:color w:val="000000"/>
                <w:lang w:val="en-US"/>
              </w:rPr>
              <w:t>057</w:t>
            </w:r>
          </w:p>
        </w:tc>
        <w:tc>
          <w:tcPr>
            <w:tcW w:w="425" w:type="dxa"/>
            <w:shd w:val="solid" w:color="FFFFFF" w:fill="auto"/>
          </w:tcPr>
          <w:p w14:paraId="2098C466" w14:textId="77777777" w:rsidR="00C65E3C" w:rsidRDefault="00C65E3C" w:rsidP="00692199">
            <w:pPr>
              <w:pStyle w:val="TAL"/>
              <w:jc w:val="center"/>
              <w:rPr>
                <w:color w:val="000000"/>
                <w:lang w:val="en-US"/>
              </w:rPr>
            </w:pPr>
            <w:r>
              <w:rPr>
                <w:color w:val="000000"/>
                <w:lang w:val="en-US"/>
              </w:rPr>
              <w:t>2</w:t>
            </w:r>
          </w:p>
        </w:tc>
        <w:tc>
          <w:tcPr>
            <w:tcW w:w="4678" w:type="dxa"/>
            <w:shd w:val="solid" w:color="FFFFFF" w:fill="auto"/>
          </w:tcPr>
          <w:p w14:paraId="1FB335A1" w14:textId="77777777" w:rsidR="00C65E3C" w:rsidRDefault="00C65E3C">
            <w:pPr>
              <w:pStyle w:val="TAL"/>
              <w:rPr>
                <w:bCs/>
              </w:rPr>
            </w:pPr>
            <w:r>
              <w:rPr>
                <w:bCs/>
              </w:rPr>
              <w:t>Correction of signalling frame size for H.263 in SDP</w:t>
            </w:r>
          </w:p>
        </w:tc>
        <w:tc>
          <w:tcPr>
            <w:tcW w:w="709" w:type="dxa"/>
            <w:shd w:val="solid" w:color="FFFFFF" w:fill="auto"/>
          </w:tcPr>
          <w:p w14:paraId="391D1A49" w14:textId="77777777" w:rsidR="00C65E3C" w:rsidRDefault="00C65E3C">
            <w:pPr>
              <w:pStyle w:val="TAL"/>
            </w:pPr>
            <w:r>
              <w:t>5.3.0</w:t>
            </w:r>
          </w:p>
        </w:tc>
        <w:tc>
          <w:tcPr>
            <w:tcW w:w="708" w:type="dxa"/>
            <w:shd w:val="solid" w:color="FFFFFF" w:fill="auto"/>
          </w:tcPr>
          <w:p w14:paraId="2C863039" w14:textId="77777777" w:rsidR="00C65E3C" w:rsidRDefault="00C65E3C">
            <w:pPr>
              <w:pStyle w:val="TAL"/>
            </w:pPr>
            <w:r>
              <w:t>5.4.0</w:t>
            </w:r>
          </w:p>
        </w:tc>
      </w:tr>
      <w:tr w:rsidR="00C65E3C" w14:paraId="4D488E09" w14:textId="77777777" w:rsidTr="009D13A7">
        <w:tblPrEx>
          <w:tblCellMar>
            <w:top w:w="0" w:type="dxa"/>
            <w:bottom w:w="0" w:type="dxa"/>
          </w:tblCellMar>
        </w:tblPrEx>
        <w:tc>
          <w:tcPr>
            <w:tcW w:w="800" w:type="dxa"/>
            <w:shd w:val="solid" w:color="FFFFFF" w:fill="auto"/>
          </w:tcPr>
          <w:p w14:paraId="71DEDAD1" w14:textId="77777777" w:rsidR="00C65E3C" w:rsidRDefault="00C65E3C">
            <w:pPr>
              <w:pStyle w:val="TAL"/>
              <w:rPr>
                <w:snapToGrid w:val="0"/>
              </w:rPr>
            </w:pPr>
            <w:r>
              <w:rPr>
                <w:snapToGrid w:val="0"/>
              </w:rPr>
              <w:t>06-2003</w:t>
            </w:r>
          </w:p>
        </w:tc>
        <w:tc>
          <w:tcPr>
            <w:tcW w:w="760" w:type="dxa"/>
            <w:shd w:val="solid" w:color="FFFFFF" w:fill="auto"/>
          </w:tcPr>
          <w:p w14:paraId="0D7D888D" w14:textId="77777777" w:rsidR="00C65E3C" w:rsidRDefault="00C65E3C">
            <w:pPr>
              <w:pStyle w:val="TAL"/>
              <w:jc w:val="center"/>
              <w:rPr>
                <w:snapToGrid w:val="0"/>
              </w:rPr>
            </w:pPr>
            <w:r>
              <w:rPr>
                <w:snapToGrid w:val="0"/>
              </w:rPr>
              <w:t>20</w:t>
            </w:r>
          </w:p>
        </w:tc>
        <w:tc>
          <w:tcPr>
            <w:tcW w:w="992" w:type="dxa"/>
            <w:shd w:val="solid" w:color="FFFFFF" w:fill="auto"/>
          </w:tcPr>
          <w:p w14:paraId="23EC502F" w14:textId="77777777" w:rsidR="00C65E3C" w:rsidRDefault="00C65E3C">
            <w:pPr>
              <w:pStyle w:val="TAL"/>
              <w:rPr>
                <w:snapToGrid w:val="0"/>
              </w:rPr>
            </w:pPr>
            <w:r>
              <w:rPr>
                <w:snapToGrid w:val="0"/>
              </w:rPr>
              <w:t>SP-030217</w:t>
            </w:r>
          </w:p>
        </w:tc>
        <w:tc>
          <w:tcPr>
            <w:tcW w:w="567" w:type="dxa"/>
            <w:shd w:val="solid" w:color="FFFFFF" w:fill="auto"/>
          </w:tcPr>
          <w:p w14:paraId="3BCCCF13" w14:textId="77777777" w:rsidR="00C65E3C" w:rsidRDefault="00C65E3C">
            <w:pPr>
              <w:pStyle w:val="TAL"/>
              <w:rPr>
                <w:color w:val="000000"/>
                <w:lang w:val="en-US"/>
              </w:rPr>
            </w:pPr>
            <w:r>
              <w:rPr>
                <w:color w:val="000000"/>
                <w:lang w:val="en-US"/>
              </w:rPr>
              <w:t xml:space="preserve">058 </w:t>
            </w:r>
          </w:p>
        </w:tc>
        <w:tc>
          <w:tcPr>
            <w:tcW w:w="425" w:type="dxa"/>
            <w:shd w:val="solid" w:color="FFFFFF" w:fill="auto"/>
          </w:tcPr>
          <w:p w14:paraId="3B30E7FD" w14:textId="77777777" w:rsidR="00C65E3C" w:rsidRDefault="00C65E3C" w:rsidP="00692199">
            <w:pPr>
              <w:pStyle w:val="TAL"/>
              <w:jc w:val="center"/>
              <w:rPr>
                <w:color w:val="000000"/>
                <w:lang w:val="en-US"/>
              </w:rPr>
            </w:pPr>
            <w:r>
              <w:rPr>
                <w:color w:val="000000"/>
                <w:lang w:val="en-US"/>
              </w:rPr>
              <w:t>1</w:t>
            </w:r>
          </w:p>
        </w:tc>
        <w:tc>
          <w:tcPr>
            <w:tcW w:w="4678" w:type="dxa"/>
            <w:shd w:val="solid" w:color="FFFFFF" w:fill="auto"/>
          </w:tcPr>
          <w:p w14:paraId="5E40B7D0" w14:textId="77777777" w:rsidR="00C65E3C" w:rsidRDefault="00C65E3C">
            <w:pPr>
              <w:pStyle w:val="TAL"/>
              <w:rPr>
                <w:bCs/>
              </w:rPr>
            </w:pPr>
            <w:r>
              <w:rPr>
                <w:bCs/>
              </w:rPr>
              <w:t>SMIL supported event types</w:t>
            </w:r>
          </w:p>
        </w:tc>
        <w:tc>
          <w:tcPr>
            <w:tcW w:w="709" w:type="dxa"/>
            <w:shd w:val="solid" w:color="FFFFFF" w:fill="auto"/>
          </w:tcPr>
          <w:p w14:paraId="73D89DC5" w14:textId="77777777" w:rsidR="00C65E3C" w:rsidRDefault="00C65E3C">
            <w:pPr>
              <w:pStyle w:val="TAL"/>
            </w:pPr>
            <w:r>
              <w:t>5.4.0</w:t>
            </w:r>
          </w:p>
        </w:tc>
        <w:tc>
          <w:tcPr>
            <w:tcW w:w="708" w:type="dxa"/>
            <w:shd w:val="solid" w:color="FFFFFF" w:fill="auto"/>
          </w:tcPr>
          <w:p w14:paraId="58298E65" w14:textId="77777777" w:rsidR="00C65E3C" w:rsidRDefault="00C65E3C">
            <w:pPr>
              <w:pStyle w:val="TAL"/>
            </w:pPr>
            <w:r>
              <w:t>5.5.0</w:t>
            </w:r>
          </w:p>
        </w:tc>
      </w:tr>
      <w:tr w:rsidR="00C65E3C" w14:paraId="0EF774B7" w14:textId="77777777" w:rsidTr="009D13A7">
        <w:tblPrEx>
          <w:tblCellMar>
            <w:top w:w="0" w:type="dxa"/>
            <w:bottom w:w="0" w:type="dxa"/>
          </w:tblCellMar>
        </w:tblPrEx>
        <w:tc>
          <w:tcPr>
            <w:tcW w:w="800" w:type="dxa"/>
            <w:shd w:val="solid" w:color="FFFFFF" w:fill="auto"/>
          </w:tcPr>
          <w:p w14:paraId="737DC4D6" w14:textId="77777777" w:rsidR="00C65E3C" w:rsidRDefault="00C65E3C">
            <w:pPr>
              <w:pStyle w:val="TAL"/>
              <w:rPr>
                <w:snapToGrid w:val="0"/>
              </w:rPr>
            </w:pPr>
            <w:r>
              <w:rPr>
                <w:snapToGrid w:val="0"/>
              </w:rPr>
              <w:t>06-2003</w:t>
            </w:r>
          </w:p>
        </w:tc>
        <w:tc>
          <w:tcPr>
            <w:tcW w:w="760" w:type="dxa"/>
            <w:shd w:val="solid" w:color="FFFFFF" w:fill="auto"/>
          </w:tcPr>
          <w:p w14:paraId="3AF53037" w14:textId="77777777" w:rsidR="00C65E3C" w:rsidRDefault="00C65E3C">
            <w:pPr>
              <w:pStyle w:val="TAL"/>
              <w:jc w:val="center"/>
              <w:rPr>
                <w:snapToGrid w:val="0"/>
              </w:rPr>
            </w:pPr>
            <w:r>
              <w:rPr>
                <w:snapToGrid w:val="0"/>
              </w:rPr>
              <w:t>20</w:t>
            </w:r>
          </w:p>
        </w:tc>
        <w:tc>
          <w:tcPr>
            <w:tcW w:w="992" w:type="dxa"/>
            <w:shd w:val="solid" w:color="FFFFFF" w:fill="auto"/>
          </w:tcPr>
          <w:p w14:paraId="6B478C2A" w14:textId="77777777" w:rsidR="00C65E3C" w:rsidRDefault="00C65E3C">
            <w:pPr>
              <w:pStyle w:val="TAL"/>
              <w:rPr>
                <w:snapToGrid w:val="0"/>
              </w:rPr>
            </w:pPr>
            <w:r>
              <w:rPr>
                <w:snapToGrid w:val="0"/>
              </w:rPr>
              <w:t>SP-030217</w:t>
            </w:r>
          </w:p>
        </w:tc>
        <w:tc>
          <w:tcPr>
            <w:tcW w:w="567" w:type="dxa"/>
            <w:shd w:val="solid" w:color="FFFFFF" w:fill="auto"/>
          </w:tcPr>
          <w:p w14:paraId="32D90D76" w14:textId="77777777" w:rsidR="00C65E3C" w:rsidRDefault="00C65E3C">
            <w:pPr>
              <w:pStyle w:val="TAL"/>
              <w:rPr>
                <w:color w:val="000000"/>
                <w:lang w:val="en-US"/>
              </w:rPr>
            </w:pPr>
            <w:r>
              <w:rPr>
                <w:color w:val="000000"/>
                <w:lang w:val="en-US"/>
              </w:rPr>
              <w:t>060</w:t>
            </w:r>
          </w:p>
        </w:tc>
        <w:tc>
          <w:tcPr>
            <w:tcW w:w="425" w:type="dxa"/>
            <w:shd w:val="solid" w:color="FFFFFF" w:fill="auto"/>
          </w:tcPr>
          <w:p w14:paraId="4BE6386A" w14:textId="77777777" w:rsidR="00C65E3C" w:rsidRDefault="00C65E3C" w:rsidP="00692199">
            <w:pPr>
              <w:pStyle w:val="TAL"/>
              <w:jc w:val="center"/>
              <w:rPr>
                <w:color w:val="000000"/>
                <w:lang w:val="en-US"/>
              </w:rPr>
            </w:pPr>
          </w:p>
        </w:tc>
        <w:tc>
          <w:tcPr>
            <w:tcW w:w="4678" w:type="dxa"/>
            <w:shd w:val="solid" w:color="FFFFFF" w:fill="auto"/>
          </w:tcPr>
          <w:p w14:paraId="5A0F1E76" w14:textId="77777777" w:rsidR="00C65E3C" w:rsidRDefault="00C65E3C">
            <w:pPr>
              <w:pStyle w:val="TAL"/>
              <w:rPr>
                <w:bCs/>
              </w:rPr>
            </w:pPr>
            <w:r>
              <w:rPr>
                <w:bCs/>
              </w:rPr>
              <w:t>Correction to the Content Model of the SMIL Language Profile</w:t>
            </w:r>
          </w:p>
        </w:tc>
        <w:tc>
          <w:tcPr>
            <w:tcW w:w="709" w:type="dxa"/>
            <w:shd w:val="solid" w:color="FFFFFF" w:fill="auto"/>
          </w:tcPr>
          <w:p w14:paraId="11107A8C" w14:textId="77777777" w:rsidR="00C65E3C" w:rsidRDefault="00C65E3C">
            <w:pPr>
              <w:pStyle w:val="TAL"/>
            </w:pPr>
            <w:r>
              <w:t>5.4.0</w:t>
            </w:r>
          </w:p>
        </w:tc>
        <w:tc>
          <w:tcPr>
            <w:tcW w:w="708" w:type="dxa"/>
            <w:shd w:val="solid" w:color="FFFFFF" w:fill="auto"/>
          </w:tcPr>
          <w:p w14:paraId="403A12FE" w14:textId="77777777" w:rsidR="00C65E3C" w:rsidRDefault="00C65E3C">
            <w:pPr>
              <w:pStyle w:val="TAL"/>
            </w:pPr>
            <w:r>
              <w:t>5.5.0</w:t>
            </w:r>
          </w:p>
        </w:tc>
      </w:tr>
      <w:tr w:rsidR="00C65E3C" w14:paraId="7F09EC79" w14:textId="77777777" w:rsidTr="009D13A7">
        <w:tblPrEx>
          <w:tblCellMar>
            <w:top w:w="0" w:type="dxa"/>
            <w:bottom w:w="0" w:type="dxa"/>
          </w:tblCellMar>
        </w:tblPrEx>
        <w:tc>
          <w:tcPr>
            <w:tcW w:w="800" w:type="dxa"/>
            <w:shd w:val="solid" w:color="FFFFFF" w:fill="auto"/>
          </w:tcPr>
          <w:p w14:paraId="46454D2C" w14:textId="77777777" w:rsidR="00C65E3C" w:rsidRDefault="00C65E3C">
            <w:pPr>
              <w:pStyle w:val="TAL"/>
              <w:rPr>
                <w:rFonts w:cs="Arial"/>
                <w:snapToGrid w:val="0"/>
              </w:rPr>
            </w:pPr>
            <w:r>
              <w:rPr>
                <w:rFonts w:cs="Arial"/>
                <w:snapToGrid w:val="0"/>
              </w:rPr>
              <w:t>09-2003</w:t>
            </w:r>
          </w:p>
        </w:tc>
        <w:tc>
          <w:tcPr>
            <w:tcW w:w="760" w:type="dxa"/>
            <w:shd w:val="solid" w:color="FFFFFF" w:fill="auto"/>
          </w:tcPr>
          <w:p w14:paraId="6BAE6FC4" w14:textId="77777777" w:rsidR="00C65E3C" w:rsidRDefault="00C65E3C">
            <w:pPr>
              <w:pStyle w:val="TAL"/>
              <w:jc w:val="center"/>
              <w:rPr>
                <w:rFonts w:cs="Arial"/>
                <w:snapToGrid w:val="0"/>
              </w:rPr>
            </w:pPr>
            <w:r>
              <w:rPr>
                <w:rFonts w:cs="Arial"/>
                <w:snapToGrid w:val="0"/>
              </w:rPr>
              <w:t>21</w:t>
            </w:r>
          </w:p>
        </w:tc>
        <w:tc>
          <w:tcPr>
            <w:tcW w:w="992" w:type="dxa"/>
            <w:shd w:val="solid" w:color="FFFFFF" w:fill="auto"/>
          </w:tcPr>
          <w:p w14:paraId="1E02A9CB" w14:textId="77777777" w:rsidR="00C65E3C" w:rsidRDefault="00C65E3C">
            <w:pPr>
              <w:pStyle w:val="TAL"/>
              <w:rPr>
                <w:rFonts w:cs="Arial"/>
                <w:snapToGrid w:val="0"/>
              </w:rPr>
            </w:pPr>
            <w:r>
              <w:rPr>
                <w:rFonts w:cs="Arial"/>
                <w:snapToGrid w:val="0"/>
              </w:rPr>
              <w:t>SP-030448</w:t>
            </w:r>
          </w:p>
        </w:tc>
        <w:tc>
          <w:tcPr>
            <w:tcW w:w="567" w:type="dxa"/>
            <w:shd w:val="solid" w:color="FFFFFF" w:fill="auto"/>
          </w:tcPr>
          <w:p w14:paraId="67388053" w14:textId="77777777" w:rsidR="00C65E3C" w:rsidRDefault="00C65E3C">
            <w:pPr>
              <w:pStyle w:val="TAL"/>
              <w:rPr>
                <w:rFonts w:cs="Arial"/>
                <w:color w:val="000000"/>
                <w:lang w:val="en-US"/>
              </w:rPr>
            </w:pPr>
            <w:r>
              <w:rPr>
                <w:rFonts w:cs="Arial"/>
                <w:color w:val="000000"/>
                <w:lang w:val="en-US"/>
              </w:rPr>
              <w:t>061</w:t>
            </w:r>
          </w:p>
        </w:tc>
        <w:tc>
          <w:tcPr>
            <w:tcW w:w="425" w:type="dxa"/>
            <w:shd w:val="solid" w:color="FFFFFF" w:fill="auto"/>
          </w:tcPr>
          <w:p w14:paraId="7D9FD71A" w14:textId="77777777" w:rsidR="00C65E3C" w:rsidRDefault="00C65E3C" w:rsidP="00692199">
            <w:pPr>
              <w:pStyle w:val="TAL"/>
              <w:jc w:val="center"/>
              <w:rPr>
                <w:rFonts w:cs="Arial"/>
                <w:color w:val="000000"/>
                <w:lang w:val="en-US"/>
              </w:rPr>
            </w:pPr>
            <w:r>
              <w:rPr>
                <w:rFonts w:cs="Arial"/>
                <w:color w:val="000000"/>
                <w:lang w:val="en-US"/>
              </w:rPr>
              <w:t>1</w:t>
            </w:r>
          </w:p>
        </w:tc>
        <w:tc>
          <w:tcPr>
            <w:tcW w:w="4678" w:type="dxa"/>
            <w:shd w:val="solid" w:color="FFFFFF" w:fill="auto"/>
          </w:tcPr>
          <w:p w14:paraId="780BF04F" w14:textId="77777777" w:rsidR="00C65E3C" w:rsidRDefault="00C65E3C">
            <w:pPr>
              <w:pStyle w:val="TAL"/>
              <w:rPr>
                <w:rFonts w:cs="Arial"/>
                <w:b/>
                <w:bCs/>
                <w:color w:val="000000"/>
                <w:lang w:val="en-US"/>
              </w:rPr>
            </w:pPr>
            <w:r>
              <w:rPr>
                <w:noProof/>
              </w:rPr>
              <w:t>Correction on session bandwidth for RS and RR RTCP modifiers</w:t>
            </w:r>
          </w:p>
        </w:tc>
        <w:tc>
          <w:tcPr>
            <w:tcW w:w="709" w:type="dxa"/>
            <w:shd w:val="solid" w:color="FFFFFF" w:fill="auto"/>
          </w:tcPr>
          <w:p w14:paraId="7D0F0E3E" w14:textId="77777777" w:rsidR="00C65E3C" w:rsidRDefault="00C65E3C">
            <w:pPr>
              <w:pStyle w:val="TAL"/>
              <w:rPr>
                <w:rFonts w:cs="Arial"/>
              </w:rPr>
            </w:pPr>
            <w:r>
              <w:rPr>
                <w:rFonts w:cs="Arial"/>
              </w:rPr>
              <w:t>5.5.0</w:t>
            </w:r>
          </w:p>
        </w:tc>
        <w:tc>
          <w:tcPr>
            <w:tcW w:w="708" w:type="dxa"/>
            <w:shd w:val="solid" w:color="FFFFFF" w:fill="auto"/>
          </w:tcPr>
          <w:p w14:paraId="45A250FE" w14:textId="77777777" w:rsidR="00C65E3C" w:rsidRDefault="00C65E3C">
            <w:pPr>
              <w:pStyle w:val="TAL"/>
              <w:rPr>
                <w:rFonts w:cs="Arial"/>
              </w:rPr>
            </w:pPr>
            <w:r>
              <w:rPr>
                <w:rFonts w:cs="Arial"/>
              </w:rPr>
              <w:t>5.6.0</w:t>
            </w:r>
          </w:p>
        </w:tc>
      </w:tr>
      <w:tr w:rsidR="00C65E3C" w14:paraId="6E3A4E4F" w14:textId="77777777" w:rsidTr="009D13A7">
        <w:tblPrEx>
          <w:tblCellMar>
            <w:top w:w="0" w:type="dxa"/>
            <w:bottom w:w="0" w:type="dxa"/>
          </w:tblCellMar>
        </w:tblPrEx>
        <w:tc>
          <w:tcPr>
            <w:tcW w:w="800" w:type="dxa"/>
            <w:shd w:val="solid" w:color="FFFFFF" w:fill="auto"/>
          </w:tcPr>
          <w:p w14:paraId="3AC1D3BF" w14:textId="77777777" w:rsidR="00C65E3C" w:rsidRDefault="00C65E3C">
            <w:pPr>
              <w:pStyle w:val="TAL"/>
              <w:rPr>
                <w:rFonts w:cs="Arial"/>
                <w:snapToGrid w:val="0"/>
              </w:rPr>
            </w:pPr>
            <w:r>
              <w:rPr>
                <w:rFonts w:cs="Arial"/>
                <w:snapToGrid w:val="0"/>
              </w:rPr>
              <w:t>09-2003</w:t>
            </w:r>
          </w:p>
        </w:tc>
        <w:tc>
          <w:tcPr>
            <w:tcW w:w="760" w:type="dxa"/>
            <w:shd w:val="solid" w:color="FFFFFF" w:fill="auto"/>
          </w:tcPr>
          <w:p w14:paraId="38E50E8B" w14:textId="77777777" w:rsidR="00C65E3C" w:rsidRDefault="00C65E3C">
            <w:pPr>
              <w:pStyle w:val="TAL"/>
              <w:jc w:val="center"/>
              <w:rPr>
                <w:rFonts w:cs="Arial"/>
                <w:snapToGrid w:val="0"/>
              </w:rPr>
            </w:pPr>
            <w:r>
              <w:rPr>
                <w:rFonts w:cs="Arial"/>
                <w:snapToGrid w:val="0"/>
              </w:rPr>
              <w:t>21</w:t>
            </w:r>
          </w:p>
        </w:tc>
        <w:tc>
          <w:tcPr>
            <w:tcW w:w="992" w:type="dxa"/>
            <w:shd w:val="solid" w:color="FFFFFF" w:fill="auto"/>
          </w:tcPr>
          <w:p w14:paraId="466BC143" w14:textId="77777777" w:rsidR="00C65E3C" w:rsidRDefault="00C65E3C">
            <w:pPr>
              <w:pStyle w:val="TAL"/>
              <w:rPr>
                <w:rFonts w:cs="Arial"/>
                <w:snapToGrid w:val="0"/>
              </w:rPr>
            </w:pPr>
            <w:r>
              <w:rPr>
                <w:rFonts w:cs="Arial"/>
                <w:snapToGrid w:val="0"/>
              </w:rPr>
              <w:t>SP-030448</w:t>
            </w:r>
          </w:p>
        </w:tc>
        <w:tc>
          <w:tcPr>
            <w:tcW w:w="567" w:type="dxa"/>
            <w:shd w:val="solid" w:color="FFFFFF" w:fill="auto"/>
          </w:tcPr>
          <w:p w14:paraId="2EE20E38" w14:textId="77777777" w:rsidR="00C65E3C" w:rsidRDefault="00C65E3C">
            <w:pPr>
              <w:pStyle w:val="TAL"/>
              <w:rPr>
                <w:rFonts w:cs="Arial"/>
                <w:color w:val="000000"/>
                <w:lang w:val="en-US"/>
              </w:rPr>
            </w:pPr>
            <w:r>
              <w:rPr>
                <w:rFonts w:cs="Arial"/>
                <w:color w:val="000000"/>
                <w:lang w:val="en-US"/>
              </w:rPr>
              <w:t>062</w:t>
            </w:r>
          </w:p>
        </w:tc>
        <w:tc>
          <w:tcPr>
            <w:tcW w:w="425" w:type="dxa"/>
            <w:shd w:val="solid" w:color="FFFFFF" w:fill="auto"/>
          </w:tcPr>
          <w:p w14:paraId="31483CE2" w14:textId="77777777" w:rsidR="00C65E3C" w:rsidRDefault="00C65E3C" w:rsidP="00692199">
            <w:pPr>
              <w:pStyle w:val="TAL"/>
              <w:jc w:val="center"/>
              <w:rPr>
                <w:rFonts w:cs="Arial"/>
                <w:color w:val="000000"/>
                <w:lang w:val="en-US"/>
              </w:rPr>
            </w:pPr>
            <w:r>
              <w:rPr>
                <w:rFonts w:cs="Arial"/>
                <w:color w:val="000000"/>
                <w:lang w:val="en-US"/>
              </w:rPr>
              <w:t>1</w:t>
            </w:r>
          </w:p>
        </w:tc>
        <w:tc>
          <w:tcPr>
            <w:tcW w:w="4678" w:type="dxa"/>
            <w:shd w:val="solid" w:color="FFFFFF" w:fill="auto"/>
          </w:tcPr>
          <w:p w14:paraId="3B5468F8" w14:textId="77777777" w:rsidR="00C65E3C" w:rsidRDefault="00C65E3C">
            <w:pPr>
              <w:pStyle w:val="TAL"/>
              <w:rPr>
                <w:rFonts w:cs="Arial"/>
              </w:rPr>
            </w:pPr>
            <w:r>
              <w:rPr>
                <w:rFonts w:cs="Arial"/>
              </w:rPr>
              <w:t>Correction of ambiguous range headers in SDP</w:t>
            </w:r>
          </w:p>
        </w:tc>
        <w:tc>
          <w:tcPr>
            <w:tcW w:w="709" w:type="dxa"/>
            <w:shd w:val="solid" w:color="FFFFFF" w:fill="auto"/>
          </w:tcPr>
          <w:p w14:paraId="304BB4C8" w14:textId="77777777" w:rsidR="00C65E3C" w:rsidRDefault="00C65E3C">
            <w:pPr>
              <w:pStyle w:val="TAL"/>
              <w:rPr>
                <w:rFonts w:cs="Arial"/>
              </w:rPr>
            </w:pPr>
            <w:r>
              <w:rPr>
                <w:rFonts w:cs="Arial"/>
              </w:rPr>
              <w:t>5.5.0</w:t>
            </w:r>
          </w:p>
        </w:tc>
        <w:tc>
          <w:tcPr>
            <w:tcW w:w="708" w:type="dxa"/>
            <w:shd w:val="solid" w:color="FFFFFF" w:fill="auto"/>
          </w:tcPr>
          <w:p w14:paraId="63632975" w14:textId="77777777" w:rsidR="00C65E3C" w:rsidRDefault="00C65E3C">
            <w:pPr>
              <w:pStyle w:val="TAL"/>
              <w:rPr>
                <w:rFonts w:cs="Arial"/>
              </w:rPr>
            </w:pPr>
            <w:r>
              <w:rPr>
                <w:rFonts w:cs="Arial"/>
              </w:rPr>
              <w:t>5.6.0</w:t>
            </w:r>
          </w:p>
        </w:tc>
      </w:tr>
      <w:tr w:rsidR="00C65E3C" w14:paraId="17A05FC9" w14:textId="77777777" w:rsidTr="009D13A7">
        <w:tblPrEx>
          <w:tblCellMar>
            <w:top w:w="0" w:type="dxa"/>
            <w:bottom w:w="0" w:type="dxa"/>
          </w:tblCellMar>
        </w:tblPrEx>
        <w:tc>
          <w:tcPr>
            <w:tcW w:w="800" w:type="dxa"/>
            <w:shd w:val="solid" w:color="FFFFFF" w:fill="auto"/>
          </w:tcPr>
          <w:p w14:paraId="4DDB209D" w14:textId="77777777" w:rsidR="00C65E3C" w:rsidRDefault="00C65E3C">
            <w:pPr>
              <w:pStyle w:val="TAL"/>
              <w:rPr>
                <w:rFonts w:cs="Arial"/>
                <w:snapToGrid w:val="0"/>
              </w:rPr>
            </w:pPr>
            <w:r>
              <w:rPr>
                <w:rFonts w:cs="Arial"/>
                <w:snapToGrid w:val="0"/>
              </w:rPr>
              <w:t>09-2003</w:t>
            </w:r>
          </w:p>
        </w:tc>
        <w:tc>
          <w:tcPr>
            <w:tcW w:w="760" w:type="dxa"/>
            <w:shd w:val="solid" w:color="FFFFFF" w:fill="auto"/>
          </w:tcPr>
          <w:p w14:paraId="6A7F00DF" w14:textId="77777777" w:rsidR="00C65E3C" w:rsidRDefault="00C65E3C">
            <w:pPr>
              <w:pStyle w:val="TAL"/>
              <w:jc w:val="center"/>
              <w:rPr>
                <w:rFonts w:cs="Arial"/>
                <w:snapToGrid w:val="0"/>
              </w:rPr>
            </w:pPr>
            <w:r>
              <w:rPr>
                <w:rFonts w:cs="Arial"/>
                <w:snapToGrid w:val="0"/>
              </w:rPr>
              <w:t>21</w:t>
            </w:r>
          </w:p>
        </w:tc>
        <w:tc>
          <w:tcPr>
            <w:tcW w:w="992" w:type="dxa"/>
            <w:shd w:val="solid" w:color="FFFFFF" w:fill="auto"/>
          </w:tcPr>
          <w:p w14:paraId="2551630C" w14:textId="77777777" w:rsidR="00C65E3C" w:rsidRDefault="00C65E3C">
            <w:pPr>
              <w:pStyle w:val="TAL"/>
              <w:rPr>
                <w:rFonts w:cs="Arial"/>
                <w:snapToGrid w:val="0"/>
              </w:rPr>
            </w:pPr>
            <w:r>
              <w:rPr>
                <w:rFonts w:cs="Arial"/>
                <w:snapToGrid w:val="0"/>
              </w:rPr>
              <w:t>SP-030448</w:t>
            </w:r>
          </w:p>
        </w:tc>
        <w:tc>
          <w:tcPr>
            <w:tcW w:w="567" w:type="dxa"/>
            <w:shd w:val="solid" w:color="FFFFFF" w:fill="auto"/>
          </w:tcPr>
          <w:p w14:paraId="3E519CC0" w14:textId="77777777" w:rsidR="00C65E3C" w:rsidRDefault="00C65E3C">
            <w:pPr>
              <w:pStyle w:val="TAL"/>
              <w:rPr>
                <w:rFonts w:cs="Arial"/>
                <w:color w:val="000000"/>
                <w:lang w:val="en-US"/>
              </w:rPr>
            </w:pPr>
            <w:r>
              <w:rPr>
                <w:rFonts w:cs="Arial"/>
                <w:color w:val="000000"/>
                <w:lang w:val="en-US"/>
              </w:rPr>
              <w:t>063</w:t>
            </w:r>
          </w:p>
        </w:tc>
        <w:tc>
          <w:tcPr>
            <w:tcW w:w="425" w:type="dxa"/>
            <w:shd w:val="solid" w:color="FFFFFF" w:fill="auto"/>
          </w:tcPr>
          <w:p w14:paraId="5BF73FF9" w14:textId="77777777" w:rsidR="00C65E3C" w:rsidRDefault="00C65E3C" w:rsidP="00692199">
            <w:pPr>
              <w:pStyle w:val="TAL"/>
              <w:jc w:val="center"/>
              <w:rPr>
                <w:rFonts w:cs="Arial"/>
                <w:color w:val="000000"/>
                <w:lang w:val="en-US"/>
              </w:rPr>
            </w:pPr>
            <w:r>
              <w:rPr>
                <w:rFonts w:cs="Arial"/>
                <w:color w:val="000000"/>
                <w:lang w:val="en-US"/>
              </w:rPr>
              <w:t>1</w:t>
            </w:r>
          </w:p>
        </w:tc>
        <w:tc>
          <w:tcPr>
            <w:tcW w:w="4678" w:type="dxa"/>
            <w:shd w:val="solid" w:color="FFFFFF" w:fill="auto"/>
          </w:tcPr>
          <w:p w14:paraId="375E2593" w14:textId="77777777" w:rsidR="00C65E3C" w:rsidRDefault="00C65E3C">
            <w:pPr>
              <w:pStyle w:val="TAL"/>
              <w:rPr>
                <w:rFonts w:cs="Arial"/>
              </w:rPr>
            </w:pPr>
            <w:r>
              <w:rPr>
                <w:rFonts w:cs="Arial"/>
              </w:rPr>
              <w:t>Timed-Text layout example</w:t>
            </w:r>
          </w:p>
        </w:tc>
        <w:tc>
          <w:tcPr>
            <w:tcW w:w="709" w:type="dxa"/>
            <w:shd w:val="solid" w:color="FFFFFF" w:fill="auto"/>
          </w:tcPr>
          <w:p w14:paraId="31D44461" w14:textId="77777777" w:rsidR="00C65E3C" w:rsidRDefault="00C65E3C">
            <w:pPr>
              <w:pStyle w:val="TAL"/>
              <w:rPr>
                <w:rFonts w:cs="Arial"/>
              </w:rPr>
            </w:pPr>
            <w:r>
              <w:rPr>
                <w:rFonts w:cs="Arial"/>
              </w:rPr>
              <w:t>5.5.0</w:t>
            </w:r>
          </w:p>
        </w:tc>
        <w:tc>
          <w:tcPr>
            <w:tcW w:w="708" w:type="dxa"/>
            <w:shd w:val="solid" w:color="FFFFFF" w:fill="auto"/>
          </w:tcPr>
          <w:p w14:paraId="37501E1F" w14:textId="77777777" w:rsidR="00C65E3C" w:rsidRDefault="00C65E3C">
            <w:pPr>
              <w:pStyle w:val="TAL"/>
              <w:rPr>
                <w:rFonts w:cs="Arial"/>
              </w:rPr>
            </w:pPr>
            <w:r>
              <w:rPr>
                <w:rFonts w:cs="Arial"/>
              </w:rPr>
              <w:t>5.6.0</w:t>
            </w:r>
          </w:p>
        </w:tc>
      </w:tr>
      <w:tr w:rsidR="00C65E3C" w14:paraId="6D4BCCCB" w14:textId="77777777" w:rsidTr="009D13A7">
        <w:tblPrEx>
          <w:tblCellMar>
            <w:top w:w="0" w:type="dxa"/>
            <w:bottom w:w="0" w:type="dxa"/>
          </w:tblCellMar>
        </w:tblPrEx>
        <w:tc>
          <w:tcPr>
            <w:tcW w:w="800" w:type="dxa"/>
            <w:shd w:val="solid" w:color="FFFFFF" w:fill="auto"/>
          </w:tcPr>
          <w:p w14:paraId="7E87514C" w14:textId="77777777" w:rsidR="00C65E3C" w:rsidRDefault="00C65E3C">
            <w:pPr>
              <w:pStyle w:val="TAL"/>
              <w:rPr>
                <w:rFonts w:cs="Arial"/>
                <w:snapToGrid w:val="0"/>
              </w:rPr>
            </w:pPr>
            <w:r>
              <w:rPr>
                <w:rFonts w:cs="Arial"/>
                <w:snapToGrid w:val="0"/>
              </w:rPr>
              <w:t>09-2003</w:t>
            </w:r>
          </w:p>
        </w:tc>
        <w:tc>
          <w:tcPr>
            <w:tcW w:w="760" w:type="dxa"/>
            <w:shd w:val="solid" w:color="FFFFFF" w:fill="auto"/>
          </w:tcPr>
          <w:p w14:paraId="2846C20D" w14:textId="77777777" w:rsidR="00C65E3C" w:rsidRDefault="00C65E3C">
            <w:pPr>
              <w:pStyle w:val="TAL"/>
              <w:jc w:val="center"/>
              <w:rPr>
                <w:rFonts w:cs="Arial"/>
                <w:snapToGrid w:val="0"/>
              </w:rPr>
            </w:pPr>
            <w:r>
              <w:rPr>
                <w:rFonts w:cs="Arial"/>
                <w:snapToGrid w:val="0"/>
              </w:rPr>
              <w:t>21</w:t>
            </w:r>
          </w:p>
        </w:tc>
        <w:tc>
          <w:tcPr>
            <w:tcW w:w="992" w:type="dxa"/>
            <w:shd w:val="solid" w:color="FFFFFF" w:fill="auto"/>
          </w:tcPr>
          <w:p w14:paraId="3D8F46DD" w14:textId="77777777" w:rsidR="00C65E3C" w:rsidRDefault="00C65E3C">
            <w:pPr>
              <w:pStyle w:val="TAL"/>
              <w:rPr>
                <w:rFonts w:cs="Arial"/>
                <w:snapToGrid w:val="0"/>
              </w:rPr>
            </w:pPr>
            <w:r>
              <w:rPr>
                <w:rFonts w:cs="Arial"/>
                <w:snapToGrid w:val="0"/>
              </w:rPr>
              <w:t>SP-030448</w:t>
            </w:r>
          </w:p>
        </w:tc>
        <w:tc>
          <w:tcPr>
            <w:tcW w:w="567" w:type="dxa"/>
            <w:shd w:val="solid" w:color="FFFFFF" w:fill="auto"/>
          </w:tcPr>
          <w:p w14:paraId="3C9E5378" w14:textId="77777777" w:rsidR="00C65E3C" w:rsidRDefault="00C65E3C">
            <w:pPr>
              <w:pStyle w:val="TAL"/>
              <w:rPr>
                <w:rFonts w:cs="Arial"/>
                <w:color w:val="000000"/>
                <w:lang w:val="en-US"/>
              </w:rPr>
            </w:pPr>
            <w:r>
              <w:rPr>
                <w:rFonts w:cs="Arial"/>
                <w:color w:val="000000"/>
                <w:lang w:val="en-US"/>
              </w:rPr>
              <w:t>064</w:t>
            </w:r>
          </w:p>
        </w:tc>
        <w:tc>
          <w:tcPr>
            <w:tcW w:w="425" w:type="dxa"/>
            <w:shd w:val="solid" w:color="FFFFFF" w:fill="auto"/>
          </w:tcPr>
          <w:p w14:paraId="20F4EB80" w14:textId="77777777" w:rsidR="00C65E3C" w:rsidRDefault="00C65E3C" w:rsidP="00692199">
            <w:pPr>
              <w:pStyle w:val="TAL"/>
              <w:jc w:val="center"/>
              <w:rPr>
                <w:rFonts w:cs="Arial"/>
                <w:color w:val="000000"/>
                <w:lang w:val="en-US"/>
              </w:rPr>
            </w:pPr>
          </w:p>
        </w:tc>
        <w:tc>
          <w:tcPr>
            <w:tcW w:w="4678" w:type="dxa"/>
            <w:shd w:val="solid" w:color="FFFFFF" w:fill="auto"/>
          </w:tcPr>
          <w:p w14:paraId="6EFB5D39" w14:textId="77777777" w:rsidR="00C65E3C" w:rsidRDefault="00C65E3C">
            <w:pPr>
              <w:pStyle w:val="TAL"/>
              <w:rPr>
                <w:rFonts w:cs="Arial"/>
              </w:rPr>
            </w:pPr>
            <w:r>
              <w:rPr>
                <w:rFonts w:cs="Arial"/>
              </w:rPr>
              <w:t>Correction of ambiguity in RTP timestamps handling after PAUSE/PLAY RTSP requests</w:t>
            </w:r>
          </w:p>
        </w:tc>
        <w:tc>
          <w:tcPr>
            <w:tcW w:w="709" w:type="dxa"/>
            <w:shd w:val="solid" w:color="FFFFFF" w:fill="auto"/>
          </w:tcPr>
          <w:p w14:paraId="3C3437BD" w14:textId="77777777" w:rsidR="00C65E3C" w:rsidRDefault="00C65E3C">
            <w:pPr>
              <w:pStyle w:val="TAL"/>
              <w:rPr>
                <w:rFonts w:cs="Arial"/>
              </w:rPr>
            </w:pPr>
            <w:r>
              <w:rPr>
                <w:rFonts w:cs="Arial"/>
              </w:rPr>
              <w:t>5.5.0</w:t>
            </w:r>
          </w:p>
        </w:tc>
        <w:tc>
          <w:tcPr>
            <w:tcW w:w="708" w:type="dxa"/>
            <w:shd w:val="solid" w:color="FFFFFF" w:fill="auto"/>
          </w:tcPr>
          <w:p w14:paraId="3A4B1405" w14:textId="77777777" w:rsidR="00C65E3C" w:rsidRDefault="00C65E3C">
            <w:pPr>
              <w:pStyle w:val="TAL"/>
              <w:rPr>
                <w:rFonts w:cs="Arial"/>
              </w:rPr>
            </w:pPr>
            <w:r>
              <w:rPr>
                <w:rFonts w:cs="Arial"/>
              </w:rPr>
              <w:t>5.6.0</w:t>
            </w:r>
          </w:p>
        </w:tc>
      </w:tr>
      <w:tr w:rsidR="00C65E3C" w14:paraId="7924AF8D" w14:textId="77777777" w:rsidTr="009D13A7">
        <w:tblPrEx>
          <w:tblCellMar>
            <w:top w:w="0" w:type="dxa"/>
            <w:bottom w:w="0" w:type="dxa"/>
          </w:tblCellMar>
        </w:tblPrEx>
        <w:tc>
          <w:tcPr>
            <w:tcW w:w="800" w:type="dxa"/>
            <w:shd w:val="solid" w:color="FFFFFF" w:fill="auto"/>
          </w:tcPr>
          <w:p w14:paraId="0FFC84CE" w14:textId="77777777" w:rsidR="00C65E3C" w:rsidRDefault="00C65E3C">
            <w:pPr>
              <w:pStyle w:val="TAL"/>
              <w:rPr>
                <w:rFonts w:cs="Arial"/>
                <w:snapToGrid w:val="0"/>
              </w:rPr>
            </w:pPr>
            <w:r>
              <w:rPr>
                <w:rFonts w:cs="Arial"/>
                <w:snapToGrid w:val="0"/>
              </w:rPr>
              <w:t>09-2003</w:t>
            </w:r>
          </w:p>
        </w:tc>
        <w:tc>
          <w:tcPr>
            <w:tcW w:w="760" w:type="dxa"/>
            <w:shd w:val="solid" w:color="FFFFFF" w:fill="auto"/>
          </w:tcPr>
          <w:p w14:paraId="657F8C74" w14:textId="77777777" w:rsidR="00C65E3C" w:rsidRDefault="00C65E3C">
            <w:pPr>
              <w:pStyle w:val="TAL"/>
              <w:jc w:val="center"/>
              <w:rPr>
                <w:rFonts w:cs="Arial"/>
                <w:snapToGrid w:val="0"/>
              </w:rPr>
            </w:pPr>
            <w:r>
              <w:rPr>
                <w:rFonts w:cs="Arial"/>
                <w:snapToGrid w:val="0"/>
              </w:rPr>
              <w:t>21</w:t>
            </w:r>
          </w:p>
        </w:tc>
        <w:tc>
          <w:tcPr>
            <w:tcW w:w="992" w:type="dxa"/>
            <w:shd w:val="solid" w:color="FFFFFF" w:fill="auto"/>
          </w:tcPr>
          <w:p w14:paraId="693C3221" w14:textId="77777777" w:rsidR="00C65E3C" w:rsidRDefault="00C65E3C">
            <w:pPr>
              <w:pStyle w:val="TAL"/>
              <w:rPr>
                <w:rFonts w:cs="Arial"/>
                <w:snapToGrid w:val="0"/>
              </w:rPr>
            </w:pPr>
            <w:r>
              <w:rPr>
                <w:rFonts w:cs="Arial"/>
                <w:snapToGrid w:val="0"/>
              </w:rPr>
              <w:t>SP-030448</w:t>
            </w:r>
          </w:p>
        </w:tc>
        <w:tc>
          <w:tcPr>
            <w:tcW w:w="567" w:type="dxa"/>
            <w:shd w:val="solid" w:color="FFFFFF" w:fill="auto"/>
          </w:tcPr>
          <w:p w14:paraId="455BFCB9" w14:textId="77777777" w:rsidR="00C65E3C" w:rsidRDefault="00C65E3C">
            <w:pPr>
              <w:pStyle w:val="TAL"/>
              <w:rPr>
                <w:rFonts w:cs="Arial"/>
                <w:color w:val="000000"/>
                <w:lang w:val="en-US"/>
              </w:rPr>
            </w:pPr>
            <w:r>
              <w:rPr>
                <w:rFonts w:cs="Arial"/>
                <w:color w:val="000000"/>
                <w:lang w:val="en-US"/>
              </w:rPr>
              <w:t>065</w:t>
            </w:r>
          </w:p>
        </w:tc>
        <w:tc>
          <w:tcPr>
            <w:tcW w:w="425" w:type="dxa"/>
            <w:shd w:val="solid" w:color="FFFFFF" w:fill="auto"/>
          </w:tcPr>
          <w:p w14:paraId="74FB0BC9" w14:textId="77777777" w:rsidR="00C65E3C" w:rsidRDefault="00C65E3C" w:rsidP="00692199">
            <w:pPr>
              <w:pStyle w:val="TAL"/>
              <w:jc w:val="center"/>
              <w:rPr>
                <w:rFonts w:cs="Arial"/>
                <w:color w:val="000000"/>
                <w:lang w:val="en-US"/>
              </w:rPr>
            </w:pPr>
          </w:p>
        </w:tc>
        <w:tc>
          <w:tcPr>
            <w:tcW w:w="4678" w:type="dxa"/>
            <w:shd w:val="solid" w:color="FFFFFF" w:fill="auto"/>
          </w:tcPr>
          <w:p w14:paraId="5E002244" w14:textId="77777777" w:rsidR="00C65E3C" w:rsidRDefault="00C65E3C">
            <w:pPr>
              <w:pStyle w:val="TAL"/>
              <w:rPr>
                <w:rFonts w:cs="Arial"/>
              </w:rPr>
            </w:pPr>
            <w:r>
              <w:rPr>
                <w:rFonts w:cs="Arial"/>
              </w:rPr>
              <w:t>Correction of obsolete RTP references</w:t>
            </w:r>
          </w:p>
        </w:tc>
        <w:tc>
          <w:tcPr>
            <w:tcW w:w="709" w:type="dxa"/>
            <w:shd w:val="solid" w:color="FFFFFF" w:fill="auto"/>
          </w:tcPr>
          <w:p w14:paraId="462F7B78" w14:textId="77777777" w:rsidR="00C65E3C" w:rsidRDefault="00C65E3C">
            <w:pPr>
              <w:pStyle w:val="TAL"/>
              <w:rPr>
                <w:rFonts w:cs="Arial"/>
              </w:rPr>
            </w:pPr>
            <w:r>
              <w:rPr>
                <w:rFonts w:cs="Arial"/>
              </w:rPr>
              <w:t>5.5.0</w:t>
            </w:r>
          </w:p>
        </w:tc>
        <w:tc>
          <w:tcPr>
            <w:tcW w:w="708" w:type="dxa"/>
            <w:shd w:val="solid" w:color="FFFFFF" w:fill="auto"/>
          </w:tcPr>
          <w:p w14:paraId="26A09299" w14:textId="77777777" w:rsidR="00C65E3C" w:rsidRDefault="00C65E3C">
            <w:pPr>
              <w:pStyle w:val="TAL"/>
              <w:rPr>
                <w:rFonts w:cs="Arial"/>
              </w:rPr>
            </w:pPr>
            <w:r>
              <w:rPr>
                <w:rFonts w:cs="Arial"/>
              </w:rPr>
              <w:t>5.6.0</w:t>
            </w:r>
          </w:p>
        </w:tc>
      </w:tr>
      <w:tr w:rsidR="00C65E3C" w14:paraId="141F0960" w14:textId="77777777" w:rsidTr="009D13A7">
        <w:tblPrEx>
          <w:tblCellMar>
            <w:top w:w="0" w:type="dxa"/>
            <w:bottom w:w="0" w:type="dxa"/>
          </w:tblCellMar>
        </w:tblPrEx>
        <w:tc>
          <w:tcPr>
            <w:tcW w:w="800" w:type="dxa"/>
            <w:shd w:val="solid" w:color="FFFFFF" w:fill="auto"/>
          </w:tcPr>
          <w:p w14:paraId="0F6FA85D" w14:textId="77777777" w:rsidR="00C65E3C" w:rsidRDefault="00C65E3C">
            <w:pPr>
              <w:pStyle w:val="TAL"/>
              <w:rPr>
                <w:rFonts w:cs="Arial"/>
                <w:snapToGrid w:val="0"/>
              </w:rPr>
            </w:pPr>
            <w:r>
              <w:rPr>
                <w:rFonts w:cs="Arial"/>
                <w:snapToGrid w:val="0"/>
              </w:rPr>
              <w:t>09-2003</w:t>
            </w:r>
          </w:p>
        </w:tc>
        <w:tc>
          <w:tcPr>
            <w:tcW w:w="760" w:type="dxa"/>
            <w:shd w:val="solid" w:color="FFFFFF" w:fill="auto"/>
          </w:tcPr>
          <w:p w14:paraId="499AC03E" w14:textId="77777777" w:rsidR="00C65E3C" w:rsidRDefault="00C65E3C">
            <w:pPr>
              <w:pStyle w:val="TAL"/>
              <w:jc w:val="center"/>
              <w:rPr>
                <w:rFonts w:cs="Arial"/>
                <w:snapToGrid w:val="0"/>
              </w:rPr>
            </w:pPr>
            <w:r>
              <w:rPr>
                <w:rFonts w:cs="Arial"/>
                <w:snapToGrid w:val="0"/>
              </w:rPr>
              <w:t>21</w:t>
            </w:r>
          </w:p>
        </w:tc>
        <w:tc>
          <w:tcPr>
            <w:tcW w:w="992" w:type="dxa"/>
            <w:shd w:val="solid" w:color="FFFFFF" w:fill="auto"/>
          </w:tcPr>
          <w:p w14:paraId="50CDD6CD" w14:textId="77777777" w:rsidR="00C65E3C" w:rsidRDefault="00C65E3C">
            <w:pPr>
              <w:pStyle w:val="TAL"/>
              <w:rPr>
                <w:rFonts w:cs="Arial"/>
                <w:snapToGrid w:val="0"/>
              </w:rPr>
            </w:pPr>
            <w:r>
              <w:rPr>
                <w:rFonts w:cs="Arial"/>
                <w:snapToGrid w:val="0"/>
              </w:rPr>
              <w:t>SP-030448</w:t>
            </w:r>
          </w:p>
        </w:tc>
        <w:tc>
          <w:tcPr>
            <w:tcW w:w="567" w:type="dxa"/>
            <w:shd w:val="solid" w:color="FFFFFF" w:fill="auto"/>
          </w:tcPr>
          <w:p w14:paraId="03B64CDE" w14:textId="77777777" w:rsidR="00C65E3C" w:rsidRDefault="00C65E3C">
            <w:pPr>
              <w:pStyle w:val="TAL"/>
              <w:rPr>
                <w:rFonts w:cs="Arial"/>
                <w:color w:val="000000"/>
                <w:lang w:val="en-US"/>
              </w:rPr>
            </w:pPr>
            <w:r>
              <w:rPr>
                <w:rFonts w:cs="Arial"/>
                <w:color w:val="000000"/>
                <w:lang w:val="en-US"/>
              </w:rPr>
              <w:t>066</w:t>
            </w:r>
          </w:p>
        </w:tc>
        <w:tc>
          <w:tcPr>
            <w:tcW w:w="425" w:type="dxa"/>
            <w:shd w:val="solid" w:color="FFFFFF" w:fill="auto"/>
          </w:tcPr>
          <w:p w14:paraId="03AFA4B0" w14:textId="77777777" w:rsidR="00C65E3C" w:rsidRDefault="00C65E3C" w:rsidP="00692199">
            <w:pPr>
              <w:pStyle w:val="TAL"/>
              <w:jc w:val="center"/>
              <w:rPr>
                <w:rFonts w:cs="Arial"/>
                <w:color w:val="000000"/>
                <w:lang w:val="en-US"/>
              </w:rPr>
            </w:pPr>
            <w:r>
              <w:rPr>
                <w:rFonts w:cs="Arial"/>
                <w:color w:val="000000"/>
                <w:lang w:val="en-US"/>
              </w:rPr>
              <w:t>1</w:t>
            </w:r>
          </w:p>
        </w:tc>
        <w:tc>
          <w:tcPr>
            <w:tcW w:w="4678" w:type="dxa"/>
            <w:shd w:val="solid" w:color="FFFFFF" w:fill="auto"/>
          </w:tcPr>
          <w:p w14:paraId="044DA4B8" w14:textId="77777777" w:rsidR="00C65E3C" w:rsidRDefault="00C65E3C">
            <w:pPr>
              <w:pStyle w:val="TAL"/>
              <w:rPr>
                <w:rFonts w:cs="Arial"/>
              </w:rPr>
            </w:pPr>
            <w:r>
              <w:rPr>
                <w:rFonts w:cs="Arial"/>
              </w:rPr>
              <w:t>Correction of wrong reference</w:t>
            </w:r>
          </w:p>
        </w:tc>
        <w:tc>
          <w:tcPr>
            <w:tcW w:w="709" w:type="dxa"/>
            <w:shd w:val="solid" w:color="FFFFFF" w:fill="auto"/>
          </w:tcPr>
          <w:p w14:paraId="31B4E3D6" w14:textId="77777777" w:rsidR="00C65E3C" w:rsidRDefault="00C65E3C">
            <w:pPr>
              <w:pStyle w:val="TAL"/>
              <w:rPr>
                <w:rFonts w:cs="Arial"/>
              </w:rPr>
            </w:pPr>
            <w:r>
              <w:rPr>
                <w:rFonts w:cs="Arial"/>
              </w:rPr>
              <w:t>5.5.0</w:t>
            </w:r>
          </w:p>
        </w:tc>
        <w:tc>
          <w:tcPr>
            <w:tcW w:w="708" w:type="dxa"/>
            <w:shd w:val="solid" w:color="FFFFFF" w:fill="auto"/>
          </w:tcPr>
          <w:p w14:paraId="03955D0A" w14:textId="77777777" w:rsidR="00C65E3C" w:rsidRDefault="00C65E3C">
            <w:pPr>
              <w:pStyle w:val="TAL"/>
              <w:rPr>
                <w:rFonts w:cs="Arial"/>
              </w:rPr>
            </w:pPr>
            <w:r>
              <w:rPr>
                <w:rFonts w:cs="Arial"/>
              </w:rPr>
              <w:t>5.6.0</w:t>
            </w:r>
          </w:p>
        </w:tc>
      </w:tr>
      <w:tr w:rsidR="00C65E3C" w14:paraId="581C6E7F" w14:textId="77777777" w:rsidTr="009D13A7">
        <w:tblPrEx>
          <w:tblCellMar>
            <w:top w:w="0" w:type="dxa"/>
            <w:bottom w:w="0" w:type="dxa"/>
          </w:tblCellMar>
        </w:tblPrEx>
        <w:tc>
          <w:tcPr>
            <w:tcW w:w="800" w:type="dxa"/>
            <w:shd w:val="solid" w:color="FFFFFF" w:fill="auto"/>
          </w:tcPr>
          <w:p w14:paraId="05B758F5" w14:textId="77777777" w:rsidR="00C65E3C" w:rsidRDefault="00C65E3C">
            <w:pPr>
              <w:pStyle w:val="TAL"/>
              <w:rPr>
                <w:rFonts w:cs="Arial"/>
                <w:snapToGrid w:val="0"/>
              </w:rPr>
            </w:pPr>
            <w:r>
              <w:rPr>
                <w:rFonts w:cs="Arial"/>
                <w:snapToGrid w:val="0"/>
              </w:rPr>
              <w:t>09-2003</w:t>
            </w:r>
          </w:p>
        </w:tc>
        <w:tc>
          <w:tcPr>
            <w:tcW w:w="760" w:type="dxa"/>
            <w:shd w:val="solid" w:color="FFFFFF" w:fill="auto"/>
          </w:tcPr>
          <w:p w14:paraId="65DC6181" w14:textId="77777777" w:rsidR="00C65E3C" w:rsidRDefault="00C65E3C">
            <w:pPr>
              <w:pStyle w:val="TAL"/>
              <w:jc w:val="center"/>
              <w:rPr>
                <w:rFonts w:cs="Arial"/>
                <w:snapToGrid w:val="0"/>
              </w:rPr>
            </w:pPr>
            <w:r>
              <w:rPr>
                <w:rFonts w:cs="Arial"/>
                <w:snapToGrid w:val="0"/>
              </w:rPr>
              <w:t>21</w:t>
            </w:r>
          </w:p>
        </w:tc>
        <w:tc>
          <w:tcPr>
            <w:tcW w:w="992" w:type="dxa"/>
            <w:shd w:val="solid" w:color="FFFFFF" w:fill="auto"/>
          </w:tcPr>
          <w:p w14:paraId="52957C09" w14:textId="77777777" w:rsidR="00C65E3C" w:rsidRDefault="00C65E3C">
            <w:pPr>
              <w:pStyle w:val="TAL"/>
              <w:rPr>
                <w:rFonts w:cs="Arial"/>
                <w:snapToGrid w:val="0"/>
              </w:rPr>
            </w:pPr>
            <w:r>
              <w:rPr>
                <w:rFonts w:cs="Arial"/>
                <w:snapToGrid w:val="0"/>
              </w:rPr>
              <w:t>SP-030448</w:t>
            </w:r>
          </w:p>
        </w:tc>
        <w:tc>
          <w:tcPr>
            <w:tcW w:w="567" w:type="dxa"/>
            <w:shd w:val="solid" w:color="FFFFFF" w:fill="auto"/>
          </w:tcPr>
          <w:p w14:paraId="4BC44DDE" w14:textId="77777777" w:rsidR="00C65E3C" w:rsidRDefault="00C65E3C">
            <w:pPr>
              <w:pStyle w:val="TAL"/>
              <w:rPr>
                <w:rFonts w:cs="Arial"/>
                <w:color w:val="000000"/>
                <w:lang w:val="en-US"/>
              </w:rPr>
            </w:pPr>
            <w:r>
              <w:rPr>
                <w:rFonts w:cs="Arial"/>
                <w:color w:val="000000"/>
                <w:lang w:val="en-US"/>
              </w:rPr>
              <w:t>067</w:t>
            </w:r>
          </w:p>
        </w:tc>
        <w:tc>
          <w:tcPr>
            <w:tcW w:w="425" w:type="dxa"/>
            <w:shd w:val="solid" w:color="FFFFFF" w:fill="auto"/>
          </w:tcPr>
          <w:p w14:paraId="44EC2D5E" w14:textId="77777777" w:rsidR="00C65E3C" w:rsidRDefault="00C65E3C" w:rsidP="00692199">
            <w:pPr>
              <w:pStyle w:val="TAL"/>
              <w:jc w:val="center"/>
              <w:rPr>
                <w:rFonts w:cs="Arial"/>
                <w:color w:val="000000"/>
                <w:lang w:val="en-US"/>
              </w:rPr>
            </w:pPr>
          </w:p>
        </w:tc>
        <w:tc>
          <w:tcPr>
            <w:tcW w:w="4678" w:type="dxa"/>
            <w:shd w:val="solid" w:color="FFFFFF" w:fill="auto"/>
          </w:tcPr>
          <w:p w14:paraId="33954252" w14:textId="77777777" w:rsidR="00C65E3C" w:rsidRDefault="00C65E3C">
            <w:pPr>
              <w:pStyle w:val="TAL"/>
              <w:rPr>
                <w:rFonts w:cs="Arial"/>
              </w:rPr>
            </w:pPr>
            <w:r>
              <w:rPr>
                <w:rFonts w:cs="Arial"/>
              </w:rPr>
              <w:t>Missing signaling of live content</w:t>
            </w:r>
          </w:p>
        </w:tc>
        <w:tc>
          <w:tcPr>
            <w:tcW w:w="709" w:type="dxa"/>
            <w:shd w:val="solid" w:color="FFFFFF" w:fill="auto"/>
          </w:tcPr>
          <w:p w14:paraId="001E0F19" w14:textId="77777777" w:rsidR="00C65E3C" w:rsidRDefault="00C65E3C">
            <w:pPr>
              <w:pStyle w:val="TAL"/>
              <w:rPr>
                <w:rFonts w:cs="Arial"/>
              </w:rPr>
            </w:pPr>
            <w:r>
              <w:rPr>
                <w:rFonts w:cs="Arial"/>
              </w:rPr>
              <w:t>5.5.0</w:t>
            </w:r>
          </w:p>
        </w:tc>
        <w:tc>
          <w:tcPr>
            <w:tcW w:w="708" w:type="dxa"/>
            <w:shd w:val="solid" w:color="FFFFFF" w:fill="auto"/>
          </w:tcPr>
          <w:p w14:paraId="1C35D440" w14:textId="77777777" w:rsidR="00C65E3C" w:rsidRDefault="00C65E3C">
            <w:pPr>
              <w:pStyle w:val="TAL"/>
              <w:rPr>
                <w:rFonts w:cs="Arial"/>
              </w:rPr>
            </w:pPr>
            <w:r>
              <w:rPr>
                <w:rFonts w:cs="Arial"/>
              </w:rPr>
              <w:t>5.6.0</w:t>
            </w:r>
          </w:p>
        </w:tc>
      </w:tr>
      <w:tr w:rsidR="008B4B75" w14:paraId="0A850FA0" w14:textId="77777777" w:rsidTr="009D13A7">
        <w:tblPrEx>
          <w:tblCellMar>
            <w:top w:w="0" w:type="dxa"/>
            <w:bottom w:w="0" w:type="dxa"/>
          </w:tblCellMar>
        </w:tblPrEx>
        <w:tc>
          <w:tcPr>
            <w:tcW w:w="800" w:type="dxa"/>
            <w:shd w:val="solid" w:color="FFFFFF" w:fill="auto"/>
          </w:tcPr>
          <w:p w14:paraId="55C7DECB" w14:textId="77777777" w:rsidR="008B4B75" w:rsidRDefault="008B4B75">
            <w:pPr>
              <w:pStyle w:val="TAL"/>
              <w:rPr>
                <w:rFonts w:cs="Arial"/>
                <w:snapToGrid w:val="0"/>
              </w:rPr>
            </w:pPr>
            <w:r>
              <w:rPr>
                <w:rFonts w:cs="Arial"/>
                <w:snapToGrid w:val="0"/>
              </w:rPr>
              <w:t>06-2004</w:t>
            </w:r>
          </w:p>
        </w:tc>
        <w:tc>
          <w:tcPr>
            <w:tcW w:w="760" w:type="dxa"/>
            <w:shd w:val="solid" w:color="FFFFFF" w:fill="auto"/>
          </w:tcPr>
          <w:p w14:paraId="6FBAF7B9" w14:textId="77777777" w:rsidR="008B4B75" w:rsidRDefault="008B4B75">
            <w:pPr>
              <w:pStyle w:val="TAL"/>
              <w:jc w:val="center"/>
              <w:rPr>
                <w:rFonts w:cs="Arial"/>
                <w:snapToGrid w:val="0"/>
              </w:rPr>
            </w:pPr>
            <w:r>
              <w:rPr>
                <w:rFonts w:cs="Arial"/>
                <w:snapToGrid w:val="0"/>
              </w:rPr>
              <w:t>24</w:t>
            </w:r>
          </w:p>
        </w:tc>
        <w:tc>
          <w:tcPr>
            <w:tcW w:w="992" w:type="dxa"/>
            <w:shd w:val="solid" w:color="FFFFFF" w:fill="auto"/>
          </w:tcPr>
          <w:p w14:paraId="72BE5636" w14:textId="77777777" w:rsidR="008B4B75" w:rsidRDefault="008B4B75">
            <w:pPr>
              <w:pStyle w:val="TAL"/>
              <w:rPr>
                <w:rFonts w:cs="Arial"/>
                <w:snapToGrid w:val="0"/>
              </w:rPr>
            </w:pPr>
            <w:r>
              <w:rPr>
                <w:rFonts w:cs="Arial"/>
                <w:snapToGrid w:val="0"/>
              </w:rPr>
              <w:t>SP-040434</w:t>
            </w:r>
          </w:p>
        </w:tc>
        <w:tc>
          <w:tcPr>
            <w:tcW w:w="567" w:type="dxa"/>
            <w:shd w:val="solid" w:color="FFFFFF" w:fill="auto"/>
          </w:tcPr>
          <w:p w14:paraId="0AFE45F0" w14:textId="77777777" w:rsidR="008B4B75" w:rsidRDefault="008B4B75">
            <w:pPr>
              <w:pStyle w:val="TAL"/>
              <w:rPr>
                <w:rFonts w:cs="Arial"/>
                <w:color w:val="000000"/>
                <w:lang w:val="en-US"/>
              </w:rPr>
            </w:pPr>
            <w:r>
              <w:rPr>
                <w:rFonts w:cs="Arial"/>
                <w:color w:val="000000"/>
                <w:lang w:val="en-US"/>
              </w:rPr>
              <w:t>068</w:t>
            </w:r>
          </w:p>
        </w:tc>
        <w:tc>
          <w:tcPr>
            <w:tcW w:w="425" w:type="dxa"/>
            <w:shd w:val="solid" w:color="FFFFFF" w:fill="auto"/>
          </w:tcPr>
          <w:p w14:paraId="57CDC674" w14:textId="77777777" w:rsidR="008B4B75" w:rsidRDefault="008B4B75" w:rsidP="00692199">
            <w:pPr>
              <w:pStyle w:val="TAL"/>
              <w:jc w:val="center"/>
              <w:rPr>
                <w:rFonts w:cs="Arial"/>
                <w:color w:val="000000"/>
                <w:lang w:val="en-US"/>
              </w:rPr>
            </w:pPr>
            <w:r>
              <w:rPr>
                <w:rFonts w:cs="Arial"/>
                <w:color w:val="000000"/>
                <w:lang w:val="en-US"/>
              </w:rPr>
              <w:t>1</w:t>
            </w:r>
          </w:p>
        </w:tc>
        <w:tc>
          <w:tcPr>
            <w:tcW w:w="4678" w:type="dxa"/>
            <w:shd w:val="solid" w:color="FFFFFF" w:fill="auto"/>
          </w:tcPr>
          <w:p w14:paraId="0C4327CF" w14:textId="77777777" w:rsidR="008B4B75" w:rsidRDefault="008B4B75">
            <w:pPr>
              <w:pStyle w:val="TAL"/>
              <w:rPr>
                <w:rFonts w:cs="Arial"/>
              </w:rPr>
            </w:pPr>
            <w:r>
              <w:rPr>
                <w:noProof/>
              </w:rPr>
              <w:t>Addition of Release-6 functionality</w:t>
            </w:r>
          </w:p>
        </w:tc>
        <w:tc>
          <w:tcPr>
            <w:tcW w:w="709" w:type="dxa"/>
            <w:shd w:val="solid" w:color="FFFFFF" w:fill="auto"/>
          </w:tcPr>
          <w:p w14:paraId="075AF79C" w14:textId="77777777" w:rsidR="008B4B75" w:rsidRDefault="008B4B75">
            <w:pPr>
              <w:pStyle w:val="TAL"/>
              <w:rPr>
                <w:rFonts w:cs="Arial"/>
              </w:rPr>
            </w:pPr>
            <w:r>
              <w:rPr>
                <w:rFonts w:cs="Arial"/>
              </w:rPr>
              <w:t>5.6.0</w:t>
            </w:r>
          </w:p>
        </w:tc>
        <w:tc>
          <w:tcPr>
            <w:tcW w:w="708" w:type="dxa"/>
            <w:shd w:val="solid" w:color="FFFFFF" w:fill="auto"/>
          </w:tcPr>
          <w:p w14:paraId="47D9D31E" w14:textId="77777777" w:rsidR="008B4B75" w:rsidRDefault="00835742">
            <w:pPr>
              <w:pStyle w:val="TAL"/>
              <w:rPr>
                <w:rFonts w:cs="Arial"/>
              </w:rPr>
            </w:pPr>
            <w:r>
              <w:rPr>
                <w:rFonts w:cs="Arial"/>
              </w:rPr>
              <w:t>6.0.0</w:t>
            </w:r>
          </w:p>
        </w:tc>
      </w:tr>
      <w:tr w:rsidR="00835742" w14:paraId="5ACBC0BF" w14:textId="77777777" w:rsidTr="009D13A7">
        <w:tblPrEx>
          <w:tblCellMar>
            <w:top w:w="0" w:type="dxa"/>
            <w:bottom w:w="0" w:type="dxa"/>
          </w:tblCellMar>
        </w:tblPrEx>
        <w:tc>
          <w:tcPr>
            <w:tcW w:w="800" w:type="dxa"/>
            <w:shd w:val="solid" w:color="FFFFFF" w:fill="auto"/>
          </w:tcPr>
          <w:p w14:paraId="2DB52BEB" w14:textId="77777777" w:rsidR="00835742" w:rsidRDefault="00835742">
            <w:pPr>
              <w:pStyle w:val="TAL"/>
              <w:rPr>
                <w:rFonts w:cs="Arial"/>
                <w:snapToGrid w:val="0"/>
              </w:rPr>
            </w:pPr>
            <w:r>
              <w:rPr>
                <w:rFonts w:cs="Arial"/>
                <w:snapToGrid w:val="0"/>
              </w:rPr>
              <w:t>09-2004</w:t>
            </w:r>
          </w:p>
        </w:tc>
        <w:tc>
          <w:tcPr>
            <w:tcW w:w="760" w:type="dxa"/>
            <w:shd w:val="solid" w:color="FFFFFF" w:fill="auto"/>
          </w:tcPr>
          <w:p w14:paraId="1A629217" w14:textId="77777777" w:rsidR="00835742" w:rsidRDefault="00835742">
            <w:pPr>
              <w:pStyle w:val="TAL"/>
              <w:jc w:val="center"/>
              <w:rPr>
                <w:rFonts w:cs="Arial"/>
                <w:snapToGrid w:val="0"/>
              </w:rPr>
            </w:pPr>
            <w:r>
              <w:rPr>
                <w:rFonts w:cs="Arial"/>
                <w:snapToGrid w:val="0"/>
              </w:rPr>
              <w:t>25</w:t>
            </w:r>
          </w:p>
        </w:tc>
        <w:tc>
          <w:tcPr>
            <w:tcW w:w="992" w:type="dxa"/>
            <w:shd w:val="solid" w:color="FFFFFF" w:fill="auto"/>
          </w:tcPr>
          <w:p w14:paraId="528B4D47" w14:textId="77777777" w:rsidR="00835742" w:rsidRDefault="00835742">
            <w:pPr>
              <w:pStyle w:val="TAL"/>
              <w:rPr>
                <w:rFonts w:cs="Arial"/>
                <w:snapToGrid w:val="0"/>
              </w:rPr>
            </w:pPr>
            <w:r>
              <w:rPr>
                <w:rFonts w:cs="Arial"/>
                <w:snapToGrid w:val="0"/>
              </w:rPr>
              <w:t>SP-040652</w:t>
            </w:r>
          </w:p>
        </w:tc>
        <w:tc>
          <w:tcPr>
            <w:tcW w:w="567" w:type="dxa"/>
            <w:shd w:val="solid" w:color="FFFFFF" w:fill="auto"/>
          </w:tcPr>
          <w:p w14:paraId="45207D3A" w14:textId="77777777" w:rsidR="00835742" w:rsidRDefault="00835742">
            <w:pPr>
              <w:pStyle w:val="TAL"/>
              <w:rPr>
                <w:rFonts w:cs="Arial"/>
                <w:color w:val="000000"/>
                <w:lang w:val="en-US"/>
              </w:rPr>
            </w:pPr>
            <w:r>
              <w:rPr>
                <w:rFonts w:cs="Arial"/>
                <w:color w:val="000000"/>
                <w:lang w:val="en-US"/>
              </w:rPr>
              <w:t>070</w:t>
            </w:r>
          </w:p>
        </w:tc>
        <w:tc>
          <w:tcPr>
            <w:tcW w:w="425" w:type="dxa"/>
            <w:shd w:val="solid" w:color="FFFFFF" w:fill="auto"/>
          </w:tcPr>
          <w:p w14:paraId="0A70EB25" w14:textId="77777777" w:rsidR="00835742" w:rsidRDefault="00835742" w:rsidP="00692199">
            <w:pPr>
              <w:pStyle w:val="TAL"/>
              <w:jc w:val="center"/>
              <w:rPr>
                <w:rFonts w:cs="Arial"/>
                <w:color w:val="000000"/>
                <w:lang w:val="en-US"/>
              </w:rPr>
            </w:pPr>
            <w:r>
              <w:rPr>
                <w:rFonts w:cs="Arial"/>
                <w:color w:val="000000"/>
                <w:lang w:val="en-US"/>
              </w:rPr>
              <w:t>1</w:t>
            </w:r>
          </w:p>
        </w:tc>
        <w:tc>
          <w:tcPr>
            <w:tcW w:w="4678" w:type="dxa"/>
            <w:shd w:val="solid" w:color="FFFFFF" w:fill="auto"/>
          </w:tcPr>
          <w:p w14:paraId="28F9B273" w14:textId="77777777" w:rsidR="00835742" w:rsidRPr="00835742" w:rsidRDefault="00835742">
            <w:pPr>
              <w:pStyle w:val="TAL"/>
              <w:rPr>
                <w:noProof/>
              </w:rPr>
            </w:pPr>
            <w:r w:rsidRPr="00835742">
              <w:rPr>
                <w:noProof/>
              </w:rPr>
              <w:t xml:space="preserve">Additional Release-6 updates to </w:t>
            </w:r>
            <w:smartTag w:uri="urn:schemas-microsoft-com:office:smarttags" w:element="stockticker">
              <w:r w:rsidRPr="00835742">
                <w:rPr>
                  <w:noProof/>
                </w:rPr>
                <w:t>PSS</w:t>
              </w:r>
            </w:smartTag>
            <w:r w:rsidRPr="00835742">
              <w:rPr>
                <w:noProof/>
              </w:rPr>
              <w:t xml:space="preserve"> Protocols and codecs</w:t>
            </w:r>
          </w:p>
        </w:tc>
        <w:tc>
          <w:tcPr>
            <w:tcW w:w="709" w:type="dxa"/>
            <w:shd w:val="solid" w:color="FFFFFF" w:fill="auto"/>
          </w:tcPr>
          <w:p w14:paraId="0E3FAE9C" w14:textId="77777777" w:rsidR="00835742" w:rsidRDefault="00835742">
            <w:pPr>
              <w:pStyle w:val="TAL"/>
              <w:rPr>
                <w:rFonts w:cs="Arial"/>
              </w:rPr>
            </w:pPr>
            <w:r>
              <w:rPr>
                <w:rFonts w:cs="Arial"/>
              </w:rPr>
              <w:t>6.0.0</w:t>
            </w:r>
          </w:p>
        </w:tc>
        <w:tc>
          <w:tcPr>
            <w:tcW w:w="708" w:type="dxa"/>
            <w:shd w:val="solid" w:color="FFFFFF" w:fill="auto"/>
          </w:tcPr>
          <w:p w14:paraId="3C1A5F6E" w14:textId="77777777" w:rsidR="00835742" w:rsidRDefault="00835742">
            <w:pPr>
              <w:pStyle w:val="TAL"/>
              <w:rPr>
                <w:rFonts w:cs="Arial"/>
              </w:rPr>
            </w:pPr>
            <w:r>
              <w:rPr>
                <w:rFonts w:cs="Arial"/>
              </w:rPr>
              <w:t>6.1.0</w:t>
            </w:r>
          </w:p>
        </w:tc>
      </w:tr>
      <w:tr w:rsidR="00835742" w14:paraId="2554842B" w14:textId="77777777" w:rsidTr="009D13A7">
        <w:tblPrEx>
          <w:tblCellMar>
            <w:top w:w="0" w:type="dxa"/>
            <w:bottom w:w="0" w:type="dxa"/>
          </w:tblCellMar>
        </w:tblPrEx>
        <w:tc>
          <w:tcPr>
            <w:tcW w:w="800" w:type="dxa"/>
            <w:shd w:val="solid" w:color="FFFFFF" w:fill="auto"/>
          </w:tcPr>
          <w:p w14:paraId="55AE4BA8" w14:textId="77777777" w:rsidR="00835742" w:rsidRDefault="00835742">
            <w:pPr>
              <w:pStyle w:val="TAL"/>
              <w:rPr>
                <w:rFonts w:cs="Arial"/>
                <w:snapToGrid w:val="0"/>
              </w:rPr>
            </w:pPr>
            <w:r>
              <w:rPr>
                <w:rFonts w:cs="Arial"/>
                <w:snapToGrid w:val="0"/>
              </w:rPr>
              <w:t>09-2004</w:t>
            </w:r>
          </w:p>
        </w:tc>
        <w:tc>
          <w:tcPr>
            <w:tcW w:w="760" w:type="dxa"/>
            <w:shd w:val="solid" w:color="FFFFFF" w:fill="auto"/>
          </w:tcPr>
          <w:p w14:paraId="1A9957EE" w14:textId="77777777" w:rsidR="00835742" w:rsidRDefault="00835742">
            <w:pPr>
              <w:pStyle w:val="TAL"/>
              <w:jc w:val="center"/>
              <w:rPr>
                <w:rFonts w:cs="Arial"/>
                <w:snapToGrid w:val="0"/>
              </w:rPr>
            </w:pPr>
            <w:r>
              <w:rPr>
                <w:rFonts w:cs="Arial"/>
                <w:snapToGrid w:val="0"/>
              </w:rPr>
              <w:t>25</w:t>
            </w:r>
          </w:p>
        </w:tc>
        <w:tc>
          <w:tcPr>
            <w:tcW w:w="992" w:type="dxa"/>
            <w:shd w:val="solid" w:color="FFFFFF" w:fill="auto"/>
          </w:tcPr>
          <w:p w14:paraId="07CF0E85" w14:textId="77777777" w:rsidR="00835742" w:rsidRDefault="00835742">
            <w:pPr>
              <w:pStyle w:val="TAL"/>
              <w:rPr>
                <w:rFonts w:cs="Arial"/>
                <w:snapToGrid w:val="0"/>
              </w:rPr>
            </w:pPr>
            <w:r>
              <w:rPr>
                <w:rFonts w:cs="Arial"/>
                <w:snapToGrid w:val="0"/>
              </w:rPr>
              <w:t>SP-040642</w:t>
            </w:r>
          </w:p>
        </w:tc>
        <w:tc>
          <w:tcPr>
            <w:tcW w:w="567" w:type="dxa"/>
            <w:shd w:val="solid" w:color="FFFFFF" w:fill="auto"/>
          </w:tcPr>
          <w:p w14:paraId="2D6CBB9D" w14:textId="77777777" w:rsidR="00835742" w:rsidRDefault="00835742">
            <w:pPr>
              <w:pStyle w:val="TAL"/>
              <w:rPr>
                <w:rFonts w:cs="Arial"/>
                <w:color w:val="000000"/>
                <w:lang w:val="en-US"/>
              </w:rPr>
            </w:pPr>
            <w:r>
              <w:rPr>
                <w:rFonts w:cs="Arial"/>
                <w:color w:val="000000"/>
                <w:lang w:val="en-US"/>
              </w:rPr>
              <w:t>074</w:t>
            </w:r>
          </w:p>
        </w:tc>
        <w:tc>
          <w:tcPr>
            <w:tcW w:w="425" w:type="dxa"/>
            <w:shd w:val="solid" w:color="FFFFFF" w:fill="auto"/>
          </w:tcPr>
          <w:p w14:paraId="3F6651D3" w14:textId="77777777" w:rsidR="00835742" w:rsidRDefault="00835742" w:rsidP="00692199">
            <w:pPr>
              <w:pStyle w:val="TAL"/>
              <w:jc w:val="center"/>
              <w:rPr>
                <w:rFonts w:cs="Arial"/>
                <w:color w:val="000000"/>
                <w:lang w:val="en-US"/>
              </w:rPr>
            </w:pPr>
            <w:r>
              <w:rPr>
                <w:rFonts w:cs="Arial"/>
                <w:color w:val="000000"/>
                <w:lang w:val="en-US"/>
              </w:rPr>
              <w:t>1</w:t>
            </w:r>
          </w:p>
        </w:tc>
        <w:tc>
          <w:tcPr>
            <w:tcW w:w="4678" w:type="dxa"/>
            <w:shd w:val="solid" w:color="FFFFFF" w:fill="auto"/>
          </w:tcPr>
          <w:p w14:paraId="535DD2AF" w14:textId="77777777" w:rsidR="00835742" w:rsidRPr="00835742" w:rsidRDefault="00835742">
            <w:pPr>
              <w:pStyle w:val="TAL"/>
              <w:rPr>
                <w:noProof/>
              </w:rPr>
            </w:pPr>
            <w:r>
              <w:rPr>
                <w:noProof/>
              </w:rPr>
              <w:t>I</w:t>
            </w:r>
            <w:r w:rsidRPr="00835742">
              <w:rPr>
                <w:noProof/>
              </w:rPr>
              <w:t xml:space="preserve">ntroduction of Extended </w:t>
            </w:r>
            <w:smartTag w:uri="urn:schemas-microsoft-com:office:smarttags" w:element="stockticker">
              <w:r w:rsidRPr="00835742">
                <w:rPr>
                  <w:noProof/>
                </w:rPr>
                <w:t>AMR</w:t>
              </w:r>
            </w:smartTag>
            <w:r w:rsidRPr="00835742">
              <w:rPr>
                <w:noProof/>
              </w:rPr>
              <w:t xml:space="preserve">-WB and Enhanced aacPlus into </w:t>
            </w:r>
            <w:smartTag w:uri="urn:schemas-microsoft-com:office:smarttags" w:element="stockticker">
              <w:r w:rsidRPr="00835742">
                <w:rPr>
                  <w:noProof/>
                </w:rPr>
                <w:t>PSS</w:t>
              </w:r>
            </w:smartTag>
            <w:r w:rsidRPr="00835742">
              <w:rPr>
                <w:noProof/>
              </w:rPr>
              <w:t xml:space="preserve"> service</w:t>
            </w:r>
          </w:p>
        </w:tc>
        <w:tc>
          <w:tcPr>
            <w:tcW w:w="709" w:type="dxa"/>
            <w:shd w:val="solid" w:color="FFFFFF" w:fill="auto"/>
          </w:tcPr>
          <w:p w14:paraId="516864E8" w14:textId="77777777" w:rsidR="00835742" w:rsidRDefault="00835742">
            <w:pPr>
              <w:pStyle w:val="TAL"/>
              <w:rPr>
                <w:rFonts w:cs="Arial"/>
              </w:rPr>
            </w:pPr>
            <w:r>
              <w:rPr>
                <w:rFonts w:cs="Arial"/>
              </w:rPr>
              <w:t>6.0.0</w:t>
            </w:r>
          </w:p>
        </w:tc>
        <w:tc>
          <w:tcPr>
            <w:tcW w:w="708" w:type="dxa"/>
            <w:shd w:val="solid" w:color="FFFFFF" w:fill="auto"/>
          </w:tcPr>
          <w:p w14:paraId="2CF3F040" w14:textId="77777777" w:rsidR="00835742" w:rsidRDefault="00835742">
            <w:pPr>
              <w:pStyle w:val="TAL"/>
              <w:rPr>
                <w:rFonts w:cs="Arial"/>
              </w:rPr>
            </w:pPr>
            <w:r>
              <w:rPr>
                <w:rFonts w:cs="Arial"/>
              </w:rPr>
              <w:t>6.1.0</w:t>
            </w:r>
          </w:p>
        </w:tc>
      </w:tr>
      <w:tr w:rsidR="00835742" w14:paraId="0A4E7B9F" w14:textId="77777777" w:rsidTr="009D13A7">
        <w:tblPrEx>
          <w:tblCellMar>
            <w:top w:w="0" w:type="dxa"/>
            <w:bottom w:w="0" w:type="dxa"/>
          </w:tblCellMar>
        </w:tblPrEx>
        <w:tc>
          <w:tcPr>
            <w:tcW w:w="800" w:type="dxa"/>
            <w:shd w:val="solid" w:color="FFFFFF" w:fill="auto"/>
          </w:tcPr>
          <w:p w14:paraId="365F32F3" w14:textId="77777777" w:rsidR="00835742" w:rsidRDefault="00835742">
            <w:pPr>
              <w:pStyle w:val="TAL"/>
              <w:rPr>
                <w:rFonts w:cs="Arial"/>
                <w:snapToGrid w:val="0"/>
              </w:rPr>
            </w:pPr>
            <w:r>
              <w:rPr>
                <w:rFonts w:cs="Arial"/>
                <w:snapToGrid w:val="0"/>
              </w:rPr>
              <w:t>09-2004</w:t>
            </w:r>
          </w:p>
        </w:tc>
        <w:tc>
          <w:tcPr>
            <w:tcW w:w="760" w:type="dxa"/>
            <w:shd w:val="solid" w:color="FFFFFF" w:fill="auto"/>
          </w:tcPr>
          <w:p w14:paraId="7D325922" w14:textId="77777777" w:rsidR="00835742" w:rsidRDefault="00835742">
            <w:pPr>
              <w:pStyle w:val="TAL"/>
              <w:jc w:val="center"/>
              <w:rPr>
                <w:rFonts w:cs="Arial"/>
                <w:snapToGrid w:val="0"/>
              </w:rPr>
            </w:pPr>
            <w:r>
              <w:rPr>
                <w:rFonts w:cs="Arial"/>
                <w:snapToGrid w:val="0"/>
              </w:rPr>
              <w:t>25</w:t>
            </w:r>
          </w:p>
        </w:tc>
        <w:tc>
          <w:tcPr>
            <w:tcW w:w="992" w:type="dxa"/>
            <w:shd w:val="solid" w:color="FFFFFF" w:fill="auto"/>
          </w:tcPr>
          <w:p w14:paraId="0F926AC9" w14:textId="77777777" w:rsidR="00835742" w:rsidRDefault="00835742">
            <w:pPr>
              <w:pStyle w:val="TAL"/>
              <w:rPr>
                <w:rFonts w:cs="Arial"/>
                <w:snapToGrid w:val="0"/>
              </w:rPr>
            </w:pPr>
            <w:r>
              <w:rPr>
                <w:rFonts w:cs="Arial"/>
                <w:snapToGrid w:val="0"/>
              </w:rPr>
              <w:t>SP-040656</w:t>
            </w:r>
          </w:p>
        </w:tc>
        <w:tc>
          <w:tcPr>
            <w:tcW w:w="567" w:type="dxa"/>
            <w:shd w:val="solid" w:color="FFFFFF" w:fill="auto"/>
          </w:tcPr>
          <w:p w14:paraId="7F175730" w14:textId="77777777" w:rsidR="00835742" w:rsidRDefault="00835742">
            <w:pPr>
              <w:pStyle w:val="TAL"/>
              <w:rPr>
                <w:rFonts w:cs="Arial"/>
                <w:color w:val="000000"/>
                <w:lang w:val="en-US"/>
              </w:rPr>
            </w:pPr>
            <w:r>
              <w:rPr>
                <w:rFonts w:cs="Arial"/>
                <w:color w:val="000000"/>
                <w:lang w:val="en-US"/>
              </w:rPr>
              <w:t>075</w:t>
            </w:r>
          </w:p>
        </w:tc>
        <w:tc>
          <w:tcPr>
            <w:tcW w:w="425" w:type="dxa"/>
            <w:shd w:val="solid" w:color="FFFFFF" w:fill="auto"/>
          </w:tcPr>
          <w:p w14:paraId="3D78D927" w14:textId="77777777" w:rsidR="00835742" w:rsidRDefault="00835742" w:rsidP="00692199">
            <w:pPr>
              <w:pStyle w:val="TAL"/>
              <w:jc w:val="center"/>
              <w:rPr>
                <w:rFonts w:cs="Arial"/>
                <w:color w:val="000000"/>
                <w:lang w:val="en-US"/>
              </w:rPr>
            </w:pPr>
            <w:r>
              <w:rPr>
                <w:rFonts w:cs="Arial"/>
                <w:color w:val="000000"/>
                <w:lang w:val="en-US"/>
              </w:rPr>
              <w:t>1</w:t>
            </w:r>
          </w:p>
        </w:tc>
        <w:tc>
          <w:tcPr>
            <w:tcW w:w="4678" w:type="dxa"/>
            <w:shd w:val="solid" w:color="FFFFFF" w:fill="auto"/>
          </w:tcPr>
          <w:p w14:paraId="602F8BCD" w14:textId="77777777" w:rsidR="00835742" w:rsidRPr="00835742" w:rsidRDefault="00835742">
            <w:pPr>
              <w:pStyle w:val="TAL"/>
              <w:rPr>
                <w:noProof/>
              </w:rPr>
            </w:pPr>
            <w:r w:rsidRPr="00835742">
              <w:rPr>
                <w:noProof/>
              </w:rPr>
              <w:t>Introduction of the H.264 (</w:t>
            </w:r>
            <w:smartTag w:uri="urn:schemas-microsoft-com:office:smarttags" w:element="stockticker">
              <w:r w:rsidRPr="00835742">
                <w:rPr>
                  <w:noProof/>
                </w:rPr>
                <w:t>AVC</w:t>
              </w:r>
            </w:smartTag>
            <w:r w:rsidRPr="00835742">
              <w:rPr>
                <w:noProof/>
              </w:rPr>
              <w:t xml:space="preserve">) video codec into the </w:t>
            </w:r>
            <w:smartTag w:uri="urn:schemas-microsoft-com:office:smarttags" w:element="stockticker">
              <w:r w:rsidRPr="00835742">
                <w:rPr>
                  <w:noProof/>
                </w:rPr>
                <w:t>PSS</w:t>
              </w:r>
            </w:smartTag>
            <w:r w:rsidRPr="00835742">
              <w:rPr>
                <w:noProof/>
              </w:rPr>
              <w:t xml:space="preserve"> service</w:t>
            </w:r>
          </w:p>
        </w:tc>
        <w:tc>
          <w:tcPr>
            <w:tcW w:w="709" w:type="dxa"/>
            <w:shd w:val="solid" w:color="FFFFFF" w:fill="auto"/>
          </w:tcPr>
          <w:p w14:paraId="1B132120" w14:textId="77777777" w:rsidR="00835742" w:rsidRDefault="00835742">
            <w:pPr>
              <w:pStyle w:val="TAL"/>
              <w:rPr>
                <w:rFonts w:cs="Arial"/>
              </w:rPr>
            </w:pPr>
            <w:r>
              <w:rPr>
                <w:rFonts w:cs="Arial"/>
              </w:rPr>
              <w:t>6.0.0</w:t>
            </w:r>
          </w:p>
        </w:tc>
        <w:tc>
          <w:tcPr>
            <w:tcW w:w="708" w:type="dxa"/>
            <w:shd w:val="solid" w:color="FFFFFF" w:fill="auto"/>
          </w:tcPr>
          <w:p w14:paraId="47EA8072" w14:textId="77777777" w:rsidR="00835742" w:rsidRDefault="00835742">
            <w:pPr>
              <w:pStyle w:val="TAL"/>
              <w:rPr>
                <w:rFonts w:cs="Arial"/>
              </w:rPr>
            </w:pPr>
            <w:r>
              <w:rPr>
                <w:rFonts w:cs="Arial"/>
              </w:rPr>
              <w:t>6.1.0</w:t>
            </w:r>
          </w:p>
        </w:tc>
      </w:tr>
      <w:tr w:rsidR="00906403" w14:paraId="1024DA5F" w14:textId="77777777" w:rsidTr="009D13A7">
        <w:tblPrEx>
          <w:tblCellMar>
            <w:top w:w="0" w:type="dxa"/>
            <w:bottom w:w="0" w:type="dxa"/>
          </w:tblCellMar>
        </w:tblPrEx>
        <w:tc>
          <w:tcPr>
            <w:tcW w:w="800" w:type="dxa"/>
            <w:shd w:val="solid" w:color="FFFFFF" w:fill="auto"/>
          </w:tcPr>
          <w:p w14:paraId="7FE92CF1" w14:textId="77777777" w:rsidR="00906403" w:rsidRDefault="00906403">
            <w:pPr>
              <w:pStyle w:val="TAL"/>
              <w:rPr>
                <w:rFonts w:cs="Arial"/>
                <w:snapToGrid w:val="0"/>
              </w:rPr>
            </w:pPr>
            <w:r>
              <w:rPr>
                <w:rFonts w:cs="Arial"/>
                <w:snapToGrid w:val="0"/>
              </w:rPr>
              <w:t>12-2004</w:t>
            </w:r>
          </w:p>
        </w:tc>
        <w:tc>
          <w:tcPr>
            <w:tcW w:w="760" w:type="dxa"/>
            <w:shd w:val="solid" w:color="FFFFFF" w:fill="auto"/>
          </w:tcPr>
          <w:p w14:paraId="2F6E23DF" w14:textId="77777777" w:rsidR="00906403" w:rsidRDefault="00906403">
            <w:pPr>
              <w:pStyle w:val="TAL"/>
              <w:jc w:val="center"/>
              <w:rPr>
                <w:rFonts w:cs="Arial"/>
                <w:snapToGrid w:val="0"/>
              </w:rPr>
            </w:pPr>
            <w:r>
              <w:rPr>
                <w:rFonts w:cs="Arial"/>
                <w:snapToGrid w:val="0"/>
              </w:rPr>
              <w:t>26</w:t>
            </w:r>
          </w:p>
        </w:tc>
        <w:tc>
          <w:tcPr>
            <w:tcW w:w="992" w:type="dxa"/>
            <w:shd w:val="solid" w:color="FFFFFF" w:fill="auto"/>
          </w:tcPr>
          <w:p w14:paraId="2F62E17A" w14:textId="77777777" w:rsidR="00906403" w:rsidRDefault="00906403">
            <w:pPr>
              <w:pStyle w:val="TAL"/>
              <w:rPr>
                <w:rFonts w:cs="Arial"/>
                <w:snapToGrid w:val="0"/>
              </w:rPr>
            </w:pPr>
            <w:r>
              <w:rPr>
                <w:rFonts w:cs="Arial"/>
                <w:snapToGrid w:val="0"/>
              </w:rPr>
              <w:t>SP-040839</w:t>
            </w:r>
          </w:p>
        </w:tc>
        <w:tc>
          <w:tcPr>
            <w:tcW w:w="567" w:type="dxa"/>
            <w:shd w:val="solid" w:color="FFFFFF" w:fill="auto"/>
          </w:tcPr>
          <w:p w14:paraId="7F70D963" w14:textId="77777777" w:rsidR="00906403" w:rsidRDefault="00906403">
            <w:pPr>
              <w:pStyle w:val="TAL"/>
              <w:rPr>
                <w:rFonts w:cs="Arial"/>
                <w:color w:val="000000"/>
                <w:lang w:val="en-US"/>
              </w:rPr>
            </w:pPr>
            <w:r>
              <w:rPr>
                <w:rFonts w:cs="Arial"/>
                <w:color w:val="000000"/>
                <w:lang w:val="en-US"/>
              </w:rPr>
              <w:t>076</w:t>
            </w:r>
          </w:p>
        </w:tc>
        <w:tc>
          <w:tcPr>
            <w:tcW w:w="425" w:type="dxa"/>
            <w:shd w:val="solid" w:color="FFFFFF" w:fill="auto"/>
          </w:tcPr>
          <w:p w14:paraId="2750A387" w14:textId="77777777" w:rsidR="00906403" w:rsidRDefault="00906403" w:rsidP="00692199">
            <w:pPr>
              <w:pStyle w:val="TAL"/>
              <w:jc w:val="center"/>
              <w:rPr>
                <w:rFonts w:cs="Arial"/>
                <w:color w:val="000000"/>
                <w:lang w:val="en-US"/>
              </w:rPr>
            </w:pPr>
          </w:p>
        </w:tc>
        <w:tc>
          <w:tcPr>
            <w:tcW w:w="4678" w:type="dxa"/>
            <w:shd w:val="solid" w:color="FFFFFF" w:fill="auto"/>
          </w:tcPr>
          <w:p w14:paraId="5B9E2F8F" w14:textId="77777777" w:rsidR="00906403" w:rsidRPr="00906403" w:rsidRDefault="00906403">
            <w:pPr>
              <w:pStyle w:val="TAL"/>
              <w:rPr>
                <w:noProof/>
              </w:rPr>
            </w:pPr>
            <w:r w:rsidRPr="00906403">
              <w:rPr>
                <w:noProof/>
              </w:rPr>
              <w:t>Correction of RDF schema for PSS capability vocabulary</w:t>
            </w:r>
          </w:p>
        </w:tc>
        <w:tc>
          <w:tcPr>
            <w:tcW w:w="709" w:type="dxa"/>
            <w:shd w:val="solid" w:color="FFFFFF" w:fill="auto"/>
          </w:tcPr>
          <w:p w14:paraId="5E935FA8" w14:textId="77777777" w:rsidR="00906403" w:rsidRDefault="00906403" w:rsidP="006D0733">
            <w:pPr>
              <w:pStyle w:val="TAL"/>
              <w:rPr>
                <w:rFonts w:cs="Arial"/>
              </w:rPr>
            </w:pPr>
            <w:r>
              <w:rPr>
                <w:rFonts w:cs="Arial"/>
              </w:rPr>
              <w:t>6.1.0</w:t>
            </w:r>
          </w:p>
        </w:tc>
        <w:tc>
          <w:tcPr>
            <w:tcW w:w="708" w:type="dxa"/>
            <w:shd w:val="solid" w:color="FFFFFF" w:fill="auto"/>
          </w:tcPr>
          <w:p w14:paraId="56C9A0A6" w14:textId="77777777" w:rsidR="00906403" w:rsidRDefault="00906403" w:rsidP="006D0733">
            <w:pPr>
              <w:pStyle w:val="TAL"/>
              <w:rPr>
                <w:rFonts w:cs="Arial"/>
              </w:rPr>
            </w:pPr>
            <w:r>
              <w:rPr>
                <w:rFonts w:cs="Arial"/>
              </w:rPr>
              <w:t>6.2.0</w:t>
            </w:r>
          </w:p>
        </w:tc>
      </w:tr>
      <w:tr w:rsidR="00906403" w14:paraId="5DF37926" w14:textId="77777777" w:rsidTr="009D13A7">
        <w:tblPrEx>
          <w:tblCellMar>
            <w:top w:w="0" w:type="dxa"/>
            <w:bottom w:w="0" w:type="dxa"/>
          </w:tblCellMar>
        </w:tblPrEx>
        <w:tc>
          <w:tcPr>
            <w:tcW w:w="800" w:type="dxa"/>
            <w:shd w:val="solid" w:color="FFFFFF" w:fill="auto"/>
          </w:tcPr>
          <w:p w14:paraId="70DA2EB9" w14:textId="77777777" w:rsidR="00906403" w:rsidRDefault="00906403">
            <w:pPr>
              <w:pStyle w:val="TAL"/>
              <w:rPr>
                <w:rFonts w:cs="Arial"/>
                <w:snapToGrid w:val="0"/>
              </w:rPr>
            </w:pPr>
            <w:r>
              <w:rPr>
                <w:rFonts w:cs="Arial"/>
                <w:snapToGrid w:val="0"/>
              </w:rPr>
              <w:t>12-2004</w:t>
            </w:r>
          </w:p>
        </w:tc>
        <w:tc>
          <w:tcPr>
            <w:tcW w:w="760" w:type="dxa"/>
            <w:shd w:val="solid" w:color="FFFFFF" w:fill="auto"/>
          </w:tcPr>
          <w:p w14:paraId="7D3F6298" w14:textId="77777777" w:rsidR="00906403" w:rsidRDefault="00906403">
            <w:pPr>
              <w:pStyle w:val="TAL"/>
              <w:jc w:val="center"/>
              <w:rPr>
                <w:rFonts w:cs="Arial"/>
                <w:snapToGrid w:val="0"/>
              </w:rPr>
            </w:pPr>
            <w:r>
              <w:rPr>
                <w:rFonts w:cs="Arial"/>
                <w:snapToGrid w:val="0"/>
              </w:rPr>
              <w:t>26</w:t>
            </w:r>
          </w:p>
        </w:tc>
        <w:tc>
          <w:tcPr>
            <w:tcW w:w="992" w:type="dxa"/>
            <w:shd w:val="solid" w:color="FFFFFF" w:fill="auto"/>
          </w:tcPr>
          <w:p w14:paraId="03B656EF" w14:textId="77777777" w:rsidR="00906403" w:rsidRDefault="00906403">
            <w:pPr>
              <w:pStyle w:val="TAL"/>
              <w:rPr>
                <w:rFonts w:cs="Arial"/>
                <w:snapToGrid w:val="0"/>
              </w:rPr>
            </w:pPr>
            <w:r>
              <w:rPr>
                <w:rFonts w:cs="Arial"/>
                <w:snapToGrid w:val="0"/>
              </w:rPr>
              <w:t>SP-040839</w:t>
            </w:r>
          </w:p>
        </w:tc>
        <w:tc>
          <w:tcPr>
            <w:tcW w:w="567" w:type="dxa"/>
            <w:shd w:val="solid" w:color="FFFFFF" w:fill="auto"/>
          </w:tcPr>
          <w:p w14:paraId="0531D017" w14:textId="77777777" w:rsidR="00906403" w:rsidRDefault="00906403">
            <w:pPr>
              <w:pStyle w:val="TAL"/>
              <w:rPr>
                <w:rFonts w:cs="Arial"/>
                <w:color w:val="000000"/>
                <w:lang w:val="en-US"/>
              </w:rPr>
            </w:pPr>
            <w:r>
              <w:rPr>
                <w:rFonts w:cs="Arial"/>
                <w:color w:val="000000"/>
                <w:lang w:val="en-US"/>
              </w:rPr>
              <w:t>077</w:t>
            </w:r>
          </w:p>
        </w:tc>
        <w:tc>
          <w:tcPr>
            <w:tcW w:w="425" w:type="dxa"/>
            <w:shd w:val="solid" w:color="FFFFFF" w:fill="auto"/>
          </w:tcPr>
          <w:p w14:paraId="6308BDD9" w14:textId="77777777" w:rsidR="00906403" w:rsidRDefault="00906403" w:rsidP="00692199">
            <w:pPr>
              <w:pStyle w:val="TAL"/>
              <w:jc w:val="center"/>
              <w:rPr>
                <w:rFonts w:cs="Arial"/>
                <w:color w:val="000000"/>
                <w:lang w:val="en-US"/>
              </w:rPr>
            </w:pPr>
          </w:p>
        </w:tc>
        <w:tc>
          <w:tcPr>
            <w:tcW w:w="4678" w:type="dxa"/>
            <w:shd w:val="solid" w:color="FFFFFF" w:fill="auto"/>
          </w:tcPr>
          <w:p w14:paraId="61681036" w14:textId="77777777" w:rsidR="00906403" w:rsidRPr="00906403" w:rsidRDefault="00906403">
            <w:pPr>
              <w:pStyle w:val="TAL"/>
              <w:rPr>
                <w:noProof/>
              </w:rPr>
            </w:pPr>
            <w:r w:rsidRPr="00906403">
              <w:rPr>
                <w:noProof/>
              </w:rPr>
              <w:t>Transport-independent SDP bandwidth modifiers for PSS</w:t>
            </w:r>
          </w:p>
        </w:tc>
        <w:tc>
          <w:tcPr>
            <w:tcW w:w="709" w:type="dxa"/>
            <w:shd w:val="solid" w:color="FFFFFF" w:fill="auto"/>
          </w:tcPr>
          <w:p w14:paraId="7042D469" w14:textId="77777777" w:rsidR="00906403" w:rsidRDefault="00906403" w:rsidP="006D0733">
            <w:pPr>
              <w:pStyle w:val="TAL"/>
              <w:rPr>
                <w:rFonts w:cs="Arial"/>
              </w:rPr>
            </w:pPr>
            <w:r>
              <w:rPr>
                <w:rFonts w:cs="Arial"/>
              </w:rPr>
              <w:t>6.1.0</w:t>
            </w:r>
          </w:p>
        </w:tc>
        <w:tc>
          <w:tcPr>
            <w:tcW w:w="708" w:type="dxa"/>
            <w:shd w:val="solid" w:color="FFFFFF" w:fill="auto"/>
          </w:tcPr>
          <w:p w14:paraId="4EDBB675" w14:textId="77777777" w:rsidR="00906403" w:rsidRDefault="00906403" w:rsidP="006D0733">
            <w:pPr>
              <w:pStyle w:val="TAL"/>
              <w:rPr>
                <w:rFonts w:cs="Arial"/>
              </w:rPr>
            </w:pPr>
            <w:r>
              <w:rPr>
                <w:rFonts w:cs="Arial"/>
              </w:rPr>
              <w:t>6.2.0</w:t>
            </w:r>
          </w:p>
        </w:tc>
      </w:tr>
      <w:tr w:rsidR="00906403" w14:paraId="0D939202" w14:textId="77777777" w:rsidTr="009D13A7">
        <w:tblPrEx>
          <w:tblCellMar>
            <w:top w:w="0" w:type="dxa"/>
            <w:bottom w:w="0" w:type="dxa"/>
          </w:tblCellMar>
        </w:tblPrEx>
        <w:tc>
          <w:tcPr>
            <w:tcW w:w="800" w:type="dxa"/>
            <w:shd w:val="solid" w:color="FFFFFF" w:fill="auto"/>
          </w:tcPr>
          <w:p w14:paraId="607B8E0E" w14:textId="77777777" w:rsidR="00906403" w:rsidRDefault="00906403">
            <w:pPr>
              <w:pStyle w:val="TAL"/>
              <w:rPr>
                <w:rFonts w:cs="Arial"/>
                <w:snapToGrid w:val="0"/>
              </w:rPr>
            </w:pPr>
            <w:r>
              <w:rPr>
                <w:rFonts w:cs="Arial"/>
                <w:snapToGrid w:val="0"/>
              </w:rPr>
              <w:t>12-2004</w:t>
            </w:r>
          </w:p>
        </w:tc>
        <w:tc>
          <w:tcPr>
            <w:tcW w:w="760" w:type="dxa"/>
            <w:shd w:val="solid" w:color="FFFFFF" w:fill="auto"/>
          </w:tcPr>
          <w:p w14:paraId="7F059476" w14:textId="77777777" w:rsidR="00906403" w:rsidRDefault="00906403">
            <w:pPr>
              <w:pStyle w:val="TAL"/>
              <w:jc w:val="center"/>
              <w:rPr>
                <w:rFonts w:cs="Arial"/>
                <w:snapToGrid w:val="0"/>
              </w:rPr>
            </w:pPr>
            <w:r>
              <w:rPr>
                <w:rFonts w:cs="Arial"/>
                <w:snapToGrid w:val="0"/>
              </w:rPr>
              <w:t>26</w:t>
            </w:r>
          </w:p>
        </w:tc>
        <w:tc>
          <w:tcPr>
            <w:tcW w:w="992" w:type="dxa"/>
            <w:shd w:val="solid" w:color="FFFFFF" w:fill="auto"/>
          </w:tcPr>
          <w:p w14:paraId="141D69DB" w14:textId="77777777" w:rsidR="00906403" w:rsidRDefault="00906403">
            <w:pPr>
              <w:pStyle w:val="TAL"/>
              <w:rPr>
                <w:rFonts w:cs="Arial"/>
                <w:snapToGrid w:val="0"/>
              </w:rPr>
            </w:pPr>
            <w:r>
              <w:rPr>
                <w:rFonts w:cs="Arial"/>
                <w:snapToGrid w:val="0"/>
              </w:rPr>
              <w:t>SP-040839</w:t>
            </w:r>
          </w:p>
        </w:tc>
        <w:tc>
          <w:tcPr>
            <w:tcW w:w="567" w:type="dxa"/>
            <w:shd w:val="solid" w:color="FFFFFF" w:fill="auto"/>
          </w:tcPr>
          <w:p w14:paraId="4772BB1E" w14:textId="77777777" w:rsidR="00906403" w:rsidRDefault="00906403">
            <w:pPr>
              <w:pStyle w:val="TAL"/>
              <w:rPr>
                <w:rFonts w:cs="Arial"/>
                <w:color w:val="000000"/>
                <w:lang w:val="en-US"/>
              </w:rPr>
            </w:pPr>
            <w:r>
              <w:rPr>
                <w:rFonts w:cs="Arial"/>
                <w:color w:val="000000"/>
                <w:lang w:val="en-US"/>
              </w:rPr>
              <w:t>078</w:t>
            </w:r>
          </w:p>
        </w:tc>
        <w:tc>
          <w:tcPr>
            <w:tcW w:w="425" w:type="dxa"/>
            <w:shd w:val="solid" w:color="FFFFFF" w:fill="auto"/>
          </w:tcPr>
          <w:p w14:paraId="17814F75" w14:textId="77777777" w:rsidR="00906403" w:rsidRDefault="00906403" w:rsidP="00692199">
            <w:pPr>
              <w:pStyle w:val="TAL"/>
              <w:jc w:val="center"/>
              <w:rPr>
                <w:rFonts w:cs="Arial"/>
                <w:color w:val="000000"/>
                <w:lang w:val="en-US"/>
              </w:rPr>
            </w:pPr>
          </w:p>
        </w:tc>
        <w:tc>
          <w:tcPr>
            <w:tcW w:w="4678" w:type="dxa"/>
            <w:shd w:val="solid" w:color="FFFFFF" w:fill="auto"/>
          </w:tcPr>
          <w:p w14:paraId="56D20203" w14:textId="77777777" w:rsidR="00906403" w:rsidRPr="00906403" w:rsidRDefault="00906403">
            <w:pPr>
              <w:pStyle w:val="TAL"/>
              <w:rPr>
                <w:noProof/>
              </w:rPr>
            </w:pPr>
            <w:r w:rsidRPr="00906403">
              <w:rPr>
                <w:noProof/>
              </w:rPr>
              <w:t>Correction of MIME type definition for DRM protected content</w:t>
            </w:r>
          </w:p>
        </w:tc>
        <w:tc>
          <w:tcPr>
            <w:tcW w:w="709" w:type="dxa"/>
            <w:shd w:val="solid" w:color="FFFFFF" w:fill="auto"/>
          </w:tcPr>
          <w:p w14:paraId="51A40402" w14:textId="77777777" w:rsidR="00906403" w:rsidRDefault="00906403" w:rsidP="006D0733">
            <w:pPr>
              <w:pStyle w:val="TAL"/>
              <w:rPr>
                <w:rFonts w:cs="Arial"/>
              </w:rPr>
            </w:pPr>
            <w:r>
              <w:rPr>
                <w:rFonts w:cs="Arial"/>
              </w:rPr>
              <w:t>6.1.0</w:t>
            </w:r>
          </w:p>
        </w:tc>
        <w:tc>
          <w:tcPr>
            <w:tcW w:w="708" w:type="dxa"/>
            <w:shd w:val="solid" w:color="FFFFFF" w:fill="auto"/>
          </w:tcPr>
          <w:p w14:paraId="1C3A8F2E" w14:textId="77777777" w:rsidR="00906403" w:rsidRDefault="00906403" w:rsidP="006D0733">
            <w:pPr>
              <w:pStyle w:val="TAL"/>
              <w:rPr>
                <w:rFonts w:cs="Arial"/>
              </w:rPr>
            </w:pPr>
            <w:r>
              <w:rPr>
                <w:rFonts w:cs="Arial"/>
              </w:rPr>
              <w:t>6.2.0</w:t>
            </w:r>
          </w:p>
        </w:tc>
      </w:tr>
      <w:tr w:rsidR="00906403" w14:paraId="3B4BCAA7" w14:textId="77777777" w:rsidTr="009D13A7">
        <w:tblPrEx>
          <w:tblCellMar>
            <w:top w:w="0" w:type="dxa"/>
            <w:bottom w:w="0" w:type="dxa"/>
          </w:tblCellMar>
        </w:tblPrEx>
        <w:tc>
          <w:tcPr>
            <w:tcW w:w="800" w:type="dxa"/>
            <w:shd w:val="solid" w:color="FFFFFF" w:fill="auto"/>
          </w:tcPr>
          <w:p w14:paraId="71551657" w14:textId="77777777" w:rsidR="00906403" w:rsidRDefault="00906403">
            <w:pPr>
              <w:pStyle w:val="TAL"/>
              <w:rPr>
                <w:rFonts w:cs="Arial"/>
                <w:snapToGrid w:val="0"/>
              </w:rPr>
            </w:pPr>
            <w:r>
              <w:rPr>
                <w:rFonts w:cs="Arial"/>
                <w:snapToGrid w:val="0"/>
              </w:rPr>
              <w:t>12-2004</w:t>
            </w:r>
          </w:p>
        </w:tc>
        <w:tc>
          <w:tcPr>
            <w:tcW w:w="760" w:type="dxa"/>
            <w:shd w:val="solid" w:color="FFFFFF" w:fill="auto"/>
          </w:tcPr>
          <w:p w14:paraId="6846E99C" w14:textId="77777777" w:rsidR="00906403" w:rsidRDefault="00906403">
            <w:pPr>
              <w:pStyle w:val="TAL"/>
              <w:jc w:val="center"/>
              <w:rPr>
                <w:rFonts w:cs="Arial"/>
                <w:snapToGrid w:val="0"/>
              </w:rPr>
            </w:pPr>
            <w:r>
              <w:rPr>
                <w:rFonts w:cs="Arial"/>
                <w:snapToGrid w:val="0"/>
              </w:rPr>
              <w:t>26</w:t>
            </w:r>
          </w:p>
        </w:tc>
        <w:tc>
          <w:tcPr>
            <w:tcW w:w="992" w:type="dxa"/>
            <w:shd w:val="solid" w:color="FFFFFF" w:fill="auto"/>
          </w:tcPr>
          <w:p w14:paraId="037CF5FE" w14:textId="77777777" w:rsidR="00906403" w:rsidRDefault="00906403">
            <w:pPr>
              <w:pStyle w:val="TAL"/>
              <w:rPr>
                <w:rFonts w:cs="Arial"/>
                <w:snapToGrid w:val="0"/>
              </w:rPr>
            </w:pPr>
            <w:r>
              <w:rPr>
                <w:rFonts w:cs="Arial"/>
                <w:snapToGrid w:val="0"/>
              </w:rPr>
              <w:t>SP-040839</w:t>
            </w:r>
          </w:p>
        </w:tc>
        <w:tc>
          <w:tcPr>
            <w:tcW w:w="567" w:type="dxa"/>
            <w:shd w:val="solid" w:color="FFFFFF" w:fill="auto"/>
          </w:tcPr>
          <w:p w14:paraId="6BF5CF76" w14:textId="77777777" w:rsidR="00906403" w:rsidRDefault="00906403">
            <w:pPr>
              <w:pStyle w:val="TAL"/>
              <w:rPr>
                <w:rFonts w:cs="Arial"/>
                <w:color w:val="000000"/>
                <w:lang w:val="en-US"/>
              </w:rPr>
            </w:pPr>
            <w:r>
              <w:rPr>
                <w:rFonts w:cs="Arial"/>
                <w:color w:val="000000"/>
                <w:lang w:val="en-US"/>
              </w:rPr>
              <w:t>079</w:t>
            </w:r>
          </w:p>
        </w:tc>
        <w:tc>
          <w:tcPr>
            <w:tcW w:w="425" w:type="dxa"/>
            <w:shd w:val="solid" w:color="FFFFFF" w:fill="auto"/>
          </w:tcPr>
          <w:p w14:paraId="5024D8ED" w14:textId="77777777" w:rsidR="00906403" w:rsidRDefault="00906403" w:rsidP="00692199">
            <w:pPr>
              <w:pStyle w:val="TAL"/>
              <w:jc w:val="center"/>
              <w:rPr>
                <w:rFonts w:cs="Arial"/>
                <w:color w:val="000000"/>
                <w:lang w:val="en-US"/>
              </w:rPr>
            </w:pPr>
            <w:r>
              <w:rPr>
                <w:rFonts w:cs="Arial"/>
                <w:color w:val="000000"/>
                <w:lang w:val="en-US"/>
              </w:rPr>
              <w:t>1</w:t>
            </w:r>
          </w:p>
        </w:tc>
        <w:tc>
          <w:tcPr>
            <w:tcW w:w="4678" w:type="dxa"/>
            <w:shd w:val="solid" w:color="FFFFFF" w:fill="auto"/>
          </w:tcPr>
          <w:p w14:paraId="30A2EE11" w14:textId="77777777" w:rsidR="00906403" w:rsidRPr="00906403" w:rsidRDefault="00906403">
            <w:pPr>
              <w:pStyle w:val="TAL"/>
              <w:rPr>
                <w:noProof/>
              </w:rPr>
            </w:pPr>
            <w:r w:rsidRPr="00906403">
              <w:rPr>
                <w:noProof/>
              </w:rPr>
              <w:t>Adoption of SVG Tiny 1.2 for PSS</w:t>
            </w:r>
          </w:p>
        </w:tc>
        <w:tc>
          <w:tcPr>
            <w:tcW w:w="709" w:type="dxa"/>
            <w:shd w:val="solid" w:color="FFFFFF" w:fill="auto"/>
          </w:tcPr>
          <w:p w14:paraId="7593C037" w14:textId="77777777" w:rsidR="00906403" w:rsidRDefault="00906403" w:rsidP="006D0733">
            <w:pPr>
              <w:pStyle w:val="TAL"/>
              <w:rPr>
                <w:rFonts w:cs="Arial"/>
              </w:rPr>
            </w:pPr>
            <w:r>
              <w:rPr>
                <w:rFonts w:cs="Arial"/>
              </w:rPr>
              <w:t>6.1.0</w:t>
            </w:r>
          </w:p>
        </w:tc>
        <w:tc>
          <w:tcPr>
            <w:tcW w:w="708" w:type="dxa"/>
            <w:shd w:val="solid" w:color="FFFFFF" w:fill="auto"/>
          </w:tcPr>
          <w:p w14:paraId="4041E71B" w14:textId="77777777" w:rsidR="00906403" w:rsidRDefault="00906403" w:rsidP="006D0733">
            <w:pPr>
              <w:pStyle w:val="TAL"/>
              <w:rPr>
                <w:rFonts w:cs="Arial"/>
              </w:rPr>
            </w:pPr>
            <w:r>
              <w:rPr>
                <w:rFonts w:cs="Arial"/>
              </w:rPr>
              <w:t>6.2.0</w:t>
            </w:r>
          </w:p>
        </w:tc>
      </w:tr>
      <w:tr w:rsidR="004754A2" w14:paraId="64E50758" w14:textId="77777777" w:rsidTr="009D13A7">
        <w:tblPrEx>
          <w:tblCellMar>
            <w:top w:w="0" w:type="dxa"/>
            <w:bottom w:w="0" w:type="dxa"/>
          </w:tblCellMar>
        </w:tblPrEx>
        <w:tc>
          <w:tcPr>
            <w:tcW w:w="800" w:type="dxa"/>
            <w:shd w:val="solid" w:color="FFFFFF" w:fill="auto"/>
          </w:tcPr>
          <w:p w14:paraId="65AA4C52" w14:textId="77777777" w:rsidR="004754A2" w:rsidRDefault="004754A2">
            <w:pPr>
              <w:pStyle w:val="TAL"/>
              <w:rPr>
                <w:rFonts w:cs="Arial"/>
                <w:snapToGrid w:val="0"/>
              </w:rPr>
            </w:pPr>
            <w:r>
              <w:rPr>
                <w:rFonts w:cs="Arial"/>
                <w:snapToGrid w:val="0"/>
              </w:rPr>
              <w:t>03-2005</w:t>
            </w:r>
          </w:p>
        </w:tc>
        <w:tc>
          <w:tcPr>
            <w:tcW w:w="760" w:type="dxa"/>
            <w:shd w:val="solid" w:color="FFFFFF" w:fill="auto"/>
          </w:tcPr>
          <w:p w14:paraId="513ED5F5" w14:textId="77777777" w:rsidR="004754A2" w:rsidRDefault="004754A2">
            <w:pPr>
              <w:pStyle w:val="TAL"/>
              <w:jc w:val="center"/>
              <w:rPr>
                <w:rFonts w:cs="Arial"/>
                <w:snapToGrid w:val="0"/>
              </w:rPr>
            </w:pPr>
            <w:r>
              <w:rPr>
                <w:rFonts w:cs="Arial"/>
                <w:snapToGrid w:val="0"/>
              </w:rPr>
              <w:t>27</w:t>
            </w:r>
          </w:p>
        </w:tc>
        <w:tc>
          <w:tcPr>
            <w:tcW w:w="992" w:type="dxa"/>
            <w:shd w:val="solid" w:color="FFFFFF" w:fill="auto"/>
          </w:tcPr>
          <w:p w14:paraId="72A2EE9E" w14:textId="77777777" w:rsidR="004754A2" w:rsidRDefault="004754A2">
            <w:pPr>
              <w:pStyle w:val="TAL"/>
              <w:rPr>
                <w:rFonts w:cs="Arial"/>
                <w:snapToGrid w:val="0"/>
              </w:rPr>
            </w:pPr>
            <w:r>
              <w:rPr>
                <w:rFonts w:cs="Arial"/>
                <w:snapToGrid w:val="0"/>
              </w:rPr>
              <w:t>SP-050093</w:t>
            </w:r>
          </w:p>
        </w:tc>
        <w:tc>
          <w:tcPr>
            <w:tcW w:w="567" w:type="dxa"/>
            <w:shd w:val="solid" w:color="FFFFFF" w:fill="auto"/>
          </w:tcPr>
          <w:p w14:paraId="6FA922B3" w14:textId="77777777" w:rsidR="004754A2" w:rsidRDefault="004754A2">
            <w:pPr>
              <w:pStyle w:val="TAL"/>
              <w:rPr>
                <w:rFonts w:cs="Arial"/>
                <w:color w:val="000000"/>
                <w:lang w:val="en-US"/>
              </w:rPr>
            </w:pPr>
            <w:r>
              <w:rPr>
                <w:rFonts w:cs="Arial"/>
                <w:color w:val="000000"/>
                <w:lang w:val="en-US"/>
              </w:rPr>
              <w:t>081</w:t>
            </w:r>
          </w:p>
        </w:tc>
        <w:tc>
          <w:tcPr>
            <w:tcW w:w="425" w:type="dxa"/>
            <w:shd w:val="solid" w:color="FFFFFF" w:fill="auto"/>
          </w:tcPr>
          <w:p w14:paraId="46A51E3E" w14:textId="77777777" w:rsidR="004754A2" w:rsidRDefault="004754A2" w:rsidP="00692199">
            <w:pPr>
              <w:pStyle w:val="TAL"/>
              <w:jc w:val="center"/>
              <w:rPr>
                <w:rFonts w:cs="Arial"/>
                <w:color w:val="000000"/>
                <w:lang w:val="en-US"/>
              </w:rPr>
            </w:pPr>
          </w:p>
        </w:tc>
        <w:tc>
          <w:tcPr>
            <w:tcW w:w="4678" w:type="dxa"/>
            <w:shd w:val="solid" w:color="FFFFFF" w:fill="auto"/>
          </w:tcPr>
          <w:p w14:paraId="47861C0C" w14:textId="77777777" w:rsidR="004754A2" w:rsidRPr="004754A2" w:rsidRDefault="004754A2">
            <w:pPr>
              <w:pStyle w:val="TAL"/>
              <w:rPr>
                <w:noProof/>
              </w:rPr>
            </w:pPr>
            <w:r w:rsidRPr="004754A2">
              <w:rPr>
                <w:noProof/>
              </w:rPr>
              <w:t xml:space="preserve">Correction to 26.234 NADU </w:t>
            </w:r>
            <w:r w:rsidR="006E7973">
              <w:rPr>
                <w:noProof/>
              </w:rPr>
              <w:t>"</w:t>
            </w:r>
            <w:r w:rsidRPr="004754A2">
              <w:rPr>
                <w:noProof/>
              </w:rPr>
              <w:t>NUN</w:t>
            </w:r>
            <w:r w:rsidR="006E7973">
              <w:rPr>
                <w:noProof/>
              </w:rPr>
              <w:t>"</w:t>
            </w:r>
            <w:r w:rsidRPr="004754A2">
              <w:rPr>
                <w:noProof/>
              </w:rPr>
              <w:t xml:space="preserve"> field regarding MPEG4 Video</w:t>
            </w:r>
          </w:p>
        </w:tc>
        <w:tc>
          <w:tcPr>
            <w:tcW w:w="709" w:type="dxa"/>
            <w:shd w:val="solid" w:color="FFFFFF" w:fill="auto"/>
          </w:tcPr>
          <w:p w14:paraId="7EEEC4EF" w14:textId="77777777" w:rsidR="004754A2" w:rsidRDefault="004754A2" w:rsidP="006D0733">
            <w:pPr>
              <w:pStyle w:val="TAL"/>
              <w:rPr>
                <w:rFonts w:cs="Arial"/>
              </w:rPr>
            </w:pPr>
            <w:r>
              <w:rPr>
                <w:rFonts w:cs="Arial"/>
              </w:rPr>
              <w:t>6.2.0</w:t>
            </w:r>
          </w:p>
        </w:tc>
        <w:tc>
          <w:tcPr>
            <w:tcW w:w="708" w:type="dxa"/>
            <w:shd w:val="solid" w:color="FFFFFF" w:fill="auto"/>
          </w:tcPr>
          <w:p w14:paraId="2905F717" w14:textId="77777777" w:rsidR="004754A2" w:rsidRDefault="004754A2" w:rsidP="006D0733">
            <w:pPr>
              <w:pStyle w:val="TAL"/>
              <w:rPr>
                <w:rFonts w:cs="Arial"/>
              </w:rPr>
            </w:pPr>
            <w:r>
              <w:rPr>
                <w:rFonts w:cs="Arial"/>
              </w:rPr>
              <w:t>6.3.0</w:t>
            </w:r>
          </w:p>
        </w:tc>
      </w:tr>
      <w:tr w:rsidR="004754A2" w14:paraId="0C96211E" w14:textId="77777777" w:rsidTr="009D13A7">
        <w:tblPrEx>
          <w:tblCellMar>
            <w:top w:w="0" w:type="dxa"/>
            <w:bottom w:w="0" w:type="dxa"/>
          </w:tblCellMar>
        </w:tblPrEx>
        <w:tc>
          <w:tcPr>
            <w:tcW w:w="800" w:type="dxa"/>
            <w:shd w:val="solid" w:color="FFFFFF" w:fill="auto"/>
          </w:tcPr>
          <w:p w14:paraId="41579A94" w14:textId="77777777" w:rsidR="004754A2" w:rsidRDefault="004754A2" w:rsidP="00E018C2">
            <w:pPr>
              <w:pStyle w:val="TAL"/>
              <w:rPr>
                <w:rFonts w:cs="Arial"/>
                <w:snapToGrid w:val="0"/>
              </w:rPr>
            </w:pPr>
            <w:r>
              <w:rPr>
                <w:rFonts w:cs="Arial"/>
                <w:snapToGrid w:val="0"/>
              </w:rPr>
              <w:t>03-2005</w:t>
            </w:r>
          </w:p>
        </w:tc>
        <w:tc>
          <w:tcPr>
            <w:tcW w:w="760" w:type="dxa"/>
            <w:shd w:val="solid" w:color="FFFFFF" w:fill="auto"/>
          </w:tcPr>
          <w:p w14:paraId="58D1F0E9" w14:textId="77777777" w:rsidR="004754A2" w:rsidRDefault="004754A2" w:rsidP="00E018C2">
            <w:pPr>
              <w:pStyle w:val="TAL"/>
              <w:jc w:val="center"/>
              <w:rPr>
                <w:rFonts w:cs="Arial"/>
                <w:snapToGrid w:val="0"/>
              </w:rPr>
            </w:pPr>
            <w:r>
              <w:rPr>
                <w:rFonts w:cs="Arial"/>
                <w:snapToGrid w:val="0"/>
              </w:rPr>
              <w:t>27</w:t>
            </w:r>
          </w:p>
        </w:tc>
        <w:tc>
          <w:tcPr>
            <w:tcW w:w="992" w:type="dxa"/>
            <w:shd w:val="solid" w:color="FFFFFF" w:fill="auto"/>
          </w:tcPr>
          <w:p w14:paraId="09140FFC" w14:textId="77777777" w:rsidR="004754A2" w:rsidRDefault="004754A2" w:rsidP="00E018C2">
            <w:pPr>
              <w:pStyle w:val="TAL"/>
              <w:rPr>
                <w:rFonts w:cs="Arial"/>
                <w:snapToGrid w:val="0"/>
              </w:rPr>
            </w:pPr>
            <w:r>
              <w:rPr>
                <w:rFonts w:cs="Arial"/>
                <w:snapToGrid w:val="0"/>
              </w:rPr>
              <w:t>SP-050093</w:t>
            </w:r>
          </w:p>
        </w:tc>
        <w:tc>
          <w:tcPr>
            <w:tcW w:w="567" w:type="dxa"/>
            <w:shd w:val="solid" w:color="FFFFFF" w:fill="auto"/>
          </w:tcPr>
          <w:p w14:paraId="61B5FB41" w14:textId="77777777" w:rsidR="004754A2" w:rsidRDefault="004754A2" w:rsidP="00E018C2">
            <w:pPr>
              <w:pStyle w:val="TAL"/>
              <w:rPr>
                <w:rFonts w:cs="Arial"/>
                <w:color w:val="000000"/>
                <w:lang w:val="en-US"/>
              </w:rPr>
            </w:pPr>
            <w:r>
              <w:rPr>
                <w:rFonts w:cs="Arial"/>
                <w:color w:val="000000"/>
                <w:lang w:val="en-US"/>
              </w:rPr>
              <w:t>083</w:t>
            </w:r>
          </w:p>
        </w:tc>
        <w:tc>
          <w:tcPr>
            <w:tcW w:w="425" w:type="dxa"/>
            <w:shd w:val="solid" w:color="FFFFFF" w:fill="auto"/>
          </w:tcPr>
          <w:p w14:paraId="1D74DC1C" w14:textId="77777777" w:rsidR="004754A2" w:rsidRDefault="004754A2" w:rsidP="00692199">
            <w:pPr>
              <w:pStyle w:val="TAL"/>
              <w:jc w:val="center"/>
              <w:rPr>
                <w:rFonts w:cs="Arial"/>
                <w:color w:val="000000"/>
                <w:lang w:val="en-US"/>
              </w:rPr>
            </w:pPr>
          </w:p>
        </w:tc>
        <w:tc>
          <w:tcPr>
            <w:tcW w:w="4678" w:type="dxa"/>
            <w:shd w:val="solid" w:color="FFFFFF" w:fill="auto"/>
          </w:tcPr>
          <w:p w14:paraId="272CDC70" w14:textId="77777777" w:rsidR="004754A2" w:rsidRPr="004754A2" w:rsidRDefault="004754A2">
            <w:pPr>
              <w:pStyle w:val="TAL"/>
              <w:rPr>
                <w:noProof/>
              </w:rPr>
            </w:pPr>
            <w:r w:rsidRPr="004754A2">
              <w:rPr>
                <w:noProof/>
              </w:rPr>
              <w:t>Correction of RDF schema for UAProf</w:t>
            </w:r>
          </w:p>
        </w:tc>
        <w:tc>
          <w:tcPr>
            <w:tcW w:w="709" w:type="dxa"/>
            <w:shd w:val="solid" w:color="FFFFFF" w:fill="auto"/>
          </w:tcPr>
          <w:p w14:paraId="7F118C5A" w14:textId="77777777" w:rsidR="004754A2" w:rsidRDefault="004754A2" w:rsidP="00E018C2">
            <w:pPr>
              <w:pStyle w:val="TAL"/>
              <w:rPr>
                <w:rFonts w:cs="Arial"/>
              </w:rPr>
            </w:pPr>
            <w:r>
              <w:rPr>
                <w:rFonts w:cs="Arial"/>
              </w:rPr>
              <w:t>6.2.0</w:t>
            </w:r>
          </w:p>
        </w:tc>
        <w:tc>
          <w:tcPr>
            <w:tcW w:w="708" w:type="dxa"/>
            <w:shd w:val="solid" w:color="FFFFFF" w:fill="auto"/>
          </w:tcPr>
          <w:p w14:paraId="5F424677" w14:textId="77777777" w:rsidR="004754A2" w:rsidRDefault="004754A2" w:rsidP="00E018C2">
            <w:pPr>
              <w:pStyle w:val="TAL"/>
              <w:rPr>
                <w:rFonts w:cs="Arial"/>
              </w:rPr>
            </w:pPr>
            <w:r>
              <w:rPr>
                <w:rFonts w:cs="Arial"/>
              </w:rPr>
              <w:t>6.3.0</w:t>
            </w:r>
          </w:p>
        </w:tc>
      </w:tr>
      <w:tr w:rsidR="004754A2" w14:paraId="0F651872" w14:textId="77777777" w:rsidTr="009D13A7">
        <w:tblPrEx>
          <w:tblCellMar>
            <w:top w:w="0" w:type="dxa"/>
            <w:bottom w:w="0" w:type="dxa"/>
          </w:tblCellMar>
        </w:tblPrEx>
        <w:tc>
          <w:tcPr>
            <w:tcW w:w="800" w:type="dxa"/>
            <w:shd w:val="solid" w:color="FFFFFF" w:fill="auto"/>
          </w:tcPr>
          <w:p w14:paraId="76814639" w14:textId="77777777" w:rsidR="004754A2" w:rsidRDefault="004754A2" w:rsidP="00E018C2">
            <w:pPr>
              <w:pStyle w:val="TAL"/>
              <w:rPr>
                <w:rFonts w:cs="Arial"/>
                <w:snapToGrid w:val="0"/>
              </w:rPr>
            </w:pPr>
            <w:r>
              <w:rPr>
                <w:rFonts w:cs="Arial"/>
                <w:snapToGrid w:val="0"/>
              </w:rPr>
              <w:t>03-2005</w:t>
            </w:r>
          </w:p>
        </w:tc>
        <w:tc>
          <w:tcPr>
            <w:tcW w:w="760" w:type="dxa"/>
            <w:shd w:val="solid" w:color="FFFFFF" w:fill="auto"/>
          </w:tcPr>
          <w:p w14:paraId="5870001A" w14:textId="77777777" w:rsidR="004754A2" w:rsidRDefault="004754A2" w:rsidP="00E018C2">
            <w:pPr>
              <w:pStyle w:val="TAL"/>
              <w:jc w:val="center"/>
              <w:rPr>
                <w:rFonts w:cs="Arial"/>
                <w:snapToGrid w:val="0"/>
              </w:rPr>
            </w:pPr>
            <w:r>
              <w:rPr>
                <w:rFonts w:cs="Arial"/>
                <w:snapToGrid w:val="0"/>
              </w:rPr>
              <w:t>27</w:t>
            </w:r>
          </w:p>
        </w:tc>
        <w:tc>
          <w:tcPr>
            <w:tcW w:w="992" w:type="dxa"/>
            <w:shd w:val="solid" w:color="FFFFFF" w:fill="auto"/>
          </w:tcPr>
          <w:p w14:paraId="5BC0C7FA" w14:textId="77777777" w:rsidR="004754A2" w:rsidRDefault="004754A2" w:rsidP="00E018C2">
            <w:pPr>
              <w:pStyle w:val="TAL"/>
              <w:rPr>
                <w:rFonts w:cs="Arial"/>
                <w:snapToGrid w:val="0"/>
              </w:rPr>
            </w:pPr>
            <w:r>
              <w:rPr>
                <w:rFonts w:cs="Arial"/>
                <w:snapToGrid w:val="0"/>
              </w:rPr>
              <w:t>SP-050093</w:t>
            </w:r>
          </w:p>
        </w:tc>
        <w:tc>
          <w:tcPr>
            <w:tcW w:w="567" w:type="dxa"/>
            <w:shd w:val="solid" w:color="FFFFFF" w:fill="auto"/>
          </w:tcPr>
          <w:p w14:paraId="0DC49631" w14:textId="77777777" w:rsidR="004754A2" w:rsidRDefault="004754A2" w:rsidP="00E018C2">
            <w:pPr>
              <w:pStyle w:val="TAL"/>
              <w:rPr>
                <w:rFonts w:cs="Arial"/>
                <w:color w:val="000000"/>
                <w:lang w:val="en-US"/>
              </w:rPr>
            </w:pPr>
            <w:r>
              <w:rPr>
                <w:rFonts w:cs="Arial"/>
                <w:color w:val="000000"/>
                <w:lang w:val="en-US"/>
              </w:rPr>
              <w:t>084</w:t>
            </w:r>
          </w:p>
        </w:tc>
        <w:tc>
          <w:tcPr>
            <w:tcW w:w="425" w:type="dxa"/>
            <w:shd w:val="solid" w:color="FFFFFF" w:fill="auto"/>
          </w:tcPr>
          <w:p w14:paraId="49C29D82" w14:textId="77777777" w:rsidR="004754A2" w:rsidRDefault="004754A2" w:rsidP="00692199">
            <w:pPr>
              <w:pStyle w:val="TAL"/>
              <w:jc w:val="center"/>
              <w:rPr>
                <w:rFonts w:cs="Arial"/>
                <w:color w:val="000000"/>
                <w:lang w:val="en-US"/>
              </w:rPr>
            </w:pPr>
          </w:p>
        </w:tc>
        <w:tc>
          <w:tcPr>
            <w:tcW w:w="4678" w:type="dxa"/>
            <w:shd w:val="solid" w:color="FFFFFF" w:fill="auto"/>
          </w:tcPr>
          <w:p w14:paraId="4A21578C" w14:textId="77777777" w:rsidR="004754A2" w:rsidRPr="004754A2" w:rsidRDefault="004754A2">
            <w:pPr>
              <w:pStyle w:val="TAL"/>
              <w:rPr>
                <w:noProof/>
              </w:rPr>
            </w:pPr>
            <w:r w:rsidRPr="004754A2">
              <w:rPr>
                <w:noProof/>
              </w:rPr>
              <w:t>Correction of syntax and references</w:t>
            </w:r>
          </w:p>
        </w:tc>
        <w:tc>
          <w:tcPr>
            <w:tcW w:w="709" w:type="dxa"/>
            <w:shd w:val="solid" w:color="FFFFFF" w:fill="auto"/>
          </w:tcPr>
          <w:p w14:paraId="7C286F18" w14:textId="77777777" w:rsidR="004754A2" w:rsidRDefault="004754A2" w:rsidP="00E018C2">
            <w:pPr>
              <w:pStyle w:val="TAL"/>
              <w:rPr>
                <w:rFonts w:cs="Arial"/>
              </w:rPr>
            </w:pPr>
            <w:r>
              <w:rPr>
                <w:rFonts w:cs="Arial"/>
              </w:rPr>
              <w:t>6.2.0</w:t>
            </w:r>
          </w:p>
        </w:tc>
        <w:tc>
          <w:tcPr>
            <w:tcW w:w="708" w:type="dxa"/>
            <w:shd w:val="solid" w:color="FFFFFF" w:fill="auto"/>
          </w:tcPr>
          <w:p w14:paraId="363AF8BC" w14:textId="77777777" w:rsidR="004754A2" w:rsidRDefault="004754A2" w:rsidP="00E018C2">
            <w:pPr>
              <w:pStyle w:val="TAL"/>
              <w:rPr>
                <w:rFonts w:cs="Arial"/>
              </w:rPr>
            </w:pPr>
            <w:r>
              <w:rPr>
                <w:rFonts w:cs="Arial"/>
              </w:rPr>
              <w:t>6.3.0</w:t>
            </w:r>
          </w:p>
        </w:tc>
      </w:tr>
      <w:tr w:rsidR="00A437C0" w14:paraId="3AC56611" w14:textId="77777777" w:rsidTr="009D13A7">
        <w:tblPrEx>
          <w:tblCellMar>
            <w:top w:w="0" w:type="dxa"/>
            <w:bottom w:w="0" w:type="dxa"/>
          </w:tblCellMar>
        </w:tblPrEx>
        <w:tc>
          <w:tcPr>
            <w:tcW w:w="800" w:type="dxa"/>
            <w:shd w:val="solid" w:color="FFFFFF" w:fill="auto"/>
          </w:tcPr>
          <w:p w14:paraId="34678037" w14:textId="77777777" w:rsidR="00A437C0" w:rsidRDefault="00A437C0" w:rsidP="00E018C2">
            <w:pPr>
              <w:pStyle w:val="TAL"/>
              <w:rPr>
                <w:rFonts w:cs="Arial"/>
                <w:snapToGrid w:val="0"/>
              </w:rPr>
            </w:pPr>
            <w:r>
              <w:rPr>
                <w:rFonts w:cs="Arial"/>
                <w:snapToGrid w:val="0"/>
              </w:rPr>
              <w:t>05-2005</w:t>
            </w:r>
          </w:p>
        </w:tc>
        <w:tc>
          <w:tcPr>
            <w:tcW w:w="760" w:type="dxa"/>
            <w:shd w:val="solid" w:color="FFFFFF" w:fill="auto"/>
          </w:tcPr>
          <w:p w14:paraId="01AE9DAB" w14:textId="77777777" w:rsidR="00A437C0" w:rsidRDefault="00A437C0" w:rsidP="00E018C2">
            <w:pPr>
              <w:pStyle w:val="TAL"/>
              <w:jc w:val="center"/>
              <w:rPr>
                <w:rFonts w:cs="Arial"/>
                <w:snapToGrid w:val="0"/>
              </w:rPr>
            </w:pPr>
            <w:r>
              <w:rPr>
                <w:rFonts w:cs="Arial"/>
                <w:snapToGrid w:val="0"/>
              </w:rPr>
              <w:t>28</w:t>
            </w:r>
          </w:p>
        </w:tc>
        <w:tc>
          <w:tcPr>
            <w:tcW w:w="992" w:type="dxa"/>
            <w:shd w:val="solid" w:color="FFFFFF" w:fill="auto"/>
          </w:tcPr>
          <w:p w14:paraId="22E35AE0" w14:textId="77777777" w:rsidR="00A437C0" w:rsidRDefault="00A437C0" w:rsidP="00E018C2">
            <w:pPr>
              <w:pStyle w:val="TAL"/>
              <w:rPr>
                <w:rFonts w:cs="Arial"/>
                <w:snapToGrid w:val="0"/>
              </w:rPr>
            </w:pPr>
            <w:r>
              <w:rPr>
                <w:rFonts w:cs="Arial"/>
                <w:snapToGrid w:val="0"/>
              </w:rPr>
              <w:t>SP-050248</w:t>
            </w:r>
          </w:p>
        </w:tc>
        <w:tc>
          <w:tcPr>
            <w:tcW w:w="567" w:type="dxa"/>
            <w:shd w:val="solid" w:color="FFFFFF" w:fill="auto"/>
          </w:tcPr>
          <w:p w14:paraId="07220E3C" w14:textId="77777777" w:rsidR="00A437C0" w:rsidRDefault="00A437C0" w:rsidP="00E018C2">
            <w:pPr>
              <w:pStyle w:val="TAL"/>
              <w:rPr>
                <w:rFonts w:cs="Arial"/>
                <w:color w:val="000000"/>
                <w:lang w:val="en-US"/>
              </w:rPr>
            </w:pPr>
            <w:r>
              <w:rPr>
                <w:rFonts w:cs="Arial"/>
                <w:color w:val="000000"/>
                <w:lang w:val="en-US"/>
              </w:rPr>
              <w:t>085</w:t>
            </w:r>
          </w:p>
        </w:tc>
        <w:tc>
          <w:tcPr>
            <w:tcW w:w="425" w:type="dxa"/>
            <w:shd w:val="solid" w:color="FFFFFF" w:fill="auto"/>
          </w:tcPr>
          <w:p w14:paraId="4088C985" w14:textId="77777777" w:rsidR="00A437C0" w:rsidRDefault="00A437C0" w:rsidP="00692199">
            <w:pPr>
              <w:pStyle w:val="TAL"/>
              <w:jc w:val="center"/>
              <w:rPr>
                <w:rFonts w:cs="Arial"/>
                <w:color w:val="000000"/>
                <w:lang w:val="en-US"/>
              </w:rPr>
            </w:pPr>
          </w:p>
        </w:tc>
        <w:tc>
          <w:tcPr>
            <w:tcW w:w="4678" w:type="dxa"/>
            <w:shd w:val="solid" w:color="FFFFFF" w:fill="auto"/>
          </w:tcPr>
          <w:p w14:paraId="5AA7D638" w14:textId="77777777" w:rsidR="00A437C0" w:rsidRPr="004754A2" w:rsidRDefault="00A437C0">
            <w:pPr>
              <w:pStyle w:val="TAL"/>
              <w:rPr>
                <w:noProof/>
              </w:rPr>
            </w:pPr>
            <w:r w:rsidRPr="00B62C68">
              <w:rPr>
                <w:rFonts w:cs="Arial"/>
                <w:szCs w:val="18"/>
              </w:rPr>
              <w:t>Correction to QoE metrics specification for PSS</w:t>
            </w:r>
          </w:p>
        </w:tc>
        <w:tc>
          <w:tcPr>
            <w:tcW w:w="709" w:type="dxa"/>
            <w:shd w:val="solid" w:color="FFFFFF" w:fill="auto"/>
          </w:tcPr>
          <w:p w14:paraId="73D2198D" w14:textId="77777777" w:rsidR="00A437C0" w:rsidRDefault="00A437C0" w:rsidP="00E018C2">
            <w:pPr>
              <w:pStyle w:val="TAL"/>
              <w:rPr>
                <w:rFonts w:cs="Arial"/>
              </w:rPr>
            </w:pPr>
            <w:r>
              <w:rPr>
                <w:rFonts w:cs="Arial"/>
              </w:rPr>
              <w:t>6.3.0</w:t>
            </w:r>
          </w:p>
        </w:tc>
        <w:tc>
          <w:tcPr>
            <w:tcW w:w="708" w:type="dxa"/>
            <w:shd w:val="solid" w:color="FFFFFF" w:fill="auto"/>
          </w:tcPr>
          <w:p w14:paraId="5E2B360C" w14:textId="77777777" w:rsidR="00A437C0" w:rsidRDefault="00A437C0" w:rsidP="00E018C2">
            <w:pPr>
              <w:pStyle w:val="TAL"/>
              <w:rPr>
                <w:rFonts w:cs="Arial"/>
              </w:rPr>
            </w:pPr>
            <w:r>
              <w:rPr>
                <w:rFonts w:cs="Arial"/>
              </w:rPr>
              <w:t>6.4.0</w:t>
            </w:r>
          </w:p>
        </w:tc>
      </w:tr>
      <w:tr w:rsidR="00A66E00" w14:paraId="4074F077" w14:textId="77777777" w:rsidTr="009D13A7">
        <w:tblPrEx>
          <w:tblCellMar>
            <w:top w:w="0" w:type="dxa"/>
            <w:bottom w:w="0" w:type="dxa"/>
          </w:tblCellMar>
        </w:tblPrEx>
        <w:tc>
          <w:tcPr>
            <w:tcW w:w="800" w:type="dxa"/>
            <w:shd w:val="solid" w:color="FFFFFF" w:fill="auto"/>
          </w:tcPr>
          <w:p w14:paraId="41E96FBE" w14:textId="77777777" w:rsidR="00A66E00" w:rsidRDefault="00A66E00" w:rsidP="00E018C2">
            <w:pPr>
              <w:pStyle w:val="TAL"/>
              <w:rPr>
                <w:rFonts w:cs="Arial"/>
                <w:snapToGrid w:val="0"/>
              </w:rPr>
            </w:pPr>
            <w:r>
              <w:rPr>
                <w:rFonts w:cs="Arial"/>
                <w:snapToGrid w:val="0"/>
              </w:rPr>
              <w:t>09-2005</w:t>
            </w:r>
          </w:p>
        </w:tc>
        <w:tc>
          <w:tcPr>
            <w:tcW w:w="760" w:type="dxa"/>
            <w:shd w:val="solid" w:color="FFFFFF" w:fill="auto"/>
          </w:tcPr>
          <w:p w14:paraId="3370B67F" w14:textId="77777777" w:rsidR="00A66E00" w:rsidRDefault="00A66E00" w:rsidP="00E018C2">
            <w:pPr>
              <w:pStyle w:val="TAL"/>
              <w:jc w:val="center"/>
              <w:rPr>
                <w:rFonts w:cs="Arial"/>
                <w:snapToGrid w:val="0"/>
              </w:rPr>
            </w:pPr>
            <w:r>
              <w:rPr>
                <w:rFonts w:cs="Arial"/>
                <w:snapToGrid w:val="0"/>
              </w:rPr>
              <w:t>29</w:t>
            </w:r>
          </w:p>
        </w:tc>
        <w:tc>
          <w:tcPr>
            <w:tcW w:w="992" w:type="dxa"/>
            <w:shd w:val="solid" w:color="FFFFFF" w:fill="auto"/>
          </w:tcPr>
          <w:p w14:paraId="06160440" w14:textId="77777777" w:rsidR="00A66E00" w:rsidRDefault="00A66E00" w:rsidP="00E018C2">
            <w:pPr>
              <w:pStyle w:val="TAL"/>
              <w:rPr>
                <w:rFonts w:cs="Arial"/>
                <w:snapToGrid w:val="0"/>
              </w:rPr>
            </w:pPr>
            <w:r>
              <w:rPr>
                <w:rFonts w:cs="Arial"/>
                <w:snapToGrid w:val="0"/>
              </w:rPr>
              <w:t>SP-050427</w:t>
            </w:r>
          </w:p>
        </w:tc>
        <w:tc>
          <w:tcPr>
            <w:tcW w:w="567" w:type="dxa"/>
            <w:shd w:val="solid" w:color="FFFFFF" w:fill="auto"/>
          </w:tcPr>
          <w:p w14:paraId="15ADC420" w14:textId="77777777" w:rsidR="00A66E00" w:rsidRDefault="00A66E00" w:rsidP="00E018C2">
            <w:pPr>
              <w:pStyle w:val="TAL"/>
              <w:rPr>
                <w:rFonts w:cs="Arial"/>
                <w:color w:val="000000"/>
                <w:lang w:val="en-US"/>
              </w:rPr>
            </w:pPr>
            <w:r>
              <w:rPr>
                <w:rFonts w:cs="Arial"/>
                <w:color w:val="000000"/>
                <w:lang w:val="en-US"/>
              </w:rPr>
              <w:t>0</w:t>
            </w:r>
            <w:r w:rsidR="00FE65C9">
              <w:rPr>
                <w:rFonts w:cs="Arial"/>
                <w:color w:val="000000"/>
                <w:lang w:val="en-US"/>
              </w:rPr>
              <w:t>0</w:t>
            </w:r>
            <w:r>
              <w:rPr>
                <w:rFonts w:cs="Arial"/>
                <w:color w:val="000000"/>
                <w:lang w:val="en-US"/>
              </w:rPr>
              <w:t>86</w:t>
            </w:r>
          </w:p>
        </w:tc>
        <w:tc>
          <w:tcPr>
            <w:tcW w:w="425" w:type="dxa"/>
            <w:shd w:val="solid" w:color="FFFFFF" w:fill="auto"/>
          </w:tcPr>
          <w:p w14:paraId="4649ADEE" w14:textId="77777777" w:rsidR="00A66E00" w:rsidRDefault="00A66E00" w:rsidP="00692199">
            <w:pPr>
              <w:pStyle w:val="TAL"/>
              <w:jc w:val="center"/>
              <w:rPr>
                <w:rFonts w:cs="Arial"/>
                <w:color w:val="000000"/>
                <w:lang w:val="en-US"/>
              </w:rPr>
            </w:pPr>
          </w:p>
        </w:tc>
        <w:tc>
          <w:tcPr>
            <w:tcW w:w="4678" w:type="dxa"/>
            <w:shd w:val="solid" w:color="FFFFFF" w:fill="auto"/>
          </w:tcPr>
          <w:p w14:paraId="13A2670B" w14:textId="77777777" w:rsidR="00A66E00" w:rsidRPr="00A66E00" w:rsidRDefault="00A66E00">
            <w:pPr>
              <w:pStyle w:val="TAL"/>
              <w:rPr>
                <w:rFonts w:cs="Arial"/>
                <w:szCs w:val="18"/>
              </w:rPr>
            </w:pPr>
            <w:r w:rsidRPr="00A66E00">
              <w:rPr>
                <w:rFonts w:cs="Arial"/>
                <w:szCs w:val="18"/>
              </w:rPr>
              <w:t>Correction to QoE metrics specification for PSS</w:t>
            </w:r>
          </w:p>
        </w:tc>
        <w:tc>
          <w:tcPr>
            <w:tcW w:w="709" w:type="dxa"/>
            <w:shd w:val="solid" w:color="FFFFFF" w:fill="auto"/>
          </w:tcPr>
          <w:p w14:paraId="5857D3D5" w14:textId="77777777" w:rsidR="00A66E00" w:rsidRDefault="00A66E00" w:rsidP="00E018C2">
            <w:pPr>
              <w:pStyle w:val="TAL"/>
              <w:rPr>
                <w:rFonts w:cs="Arial"/>
              </w:rPr>
            </w:pPr>
            <w:r>
              <w:rPr>
                <w:rFonts w:cs="Arial"/>
              </w:rPr>
              <w:t>6.4.0</w:t>
            </w:r>
          </w:p>
        </w:tc>
        <w:tc>
          <w:tcPr>
            <w:tcW w:w="708" w:type="dxa"/>
            <w:shd w:val="solid" w:color="FFFFFF" w:fill="auto"/>
          </w:tcPr>
          <w:p w14:paraId="3C666D1E" w14:textId="77777777" w:rsidR="00A66E00" w:rsidRDefault="00A66E00" w:rsidP="00E018C2">
            <w:pPr>
              <w:pStyle w:val="TAL"/>
              <w:rPr>
                <w:rFonts w:cs="Arial"/>
              </w:rPr>
            </w:pPr>
            <w:r>
              <w:rPr>
                <w:rFonts w:cs="Arial"/>
              </w:rPr>
              <w:t>6.5.0</w:t>
            </w:r>
          </w:p>
        </w:tc>
      </w:tr>
      <w:tr w:rsidR="00A66E00" w14:paraId="6DE94828" w14:textId="77777777" w:rsidTr="009D13A7">
        <w:tblPrEx>
          <w:tblCellMar>
            <w:top w:w="0" w:type="dxa"/>
            <w:bottom w:w="0" w:type="dxa"/>
          </w:tblCellMar>
        </w:tblPrEx>
        <w:tc>
          <w:tcPr>
            <w:tcW w:w="800" w:type="dxa"/>
            <w:shd w:val="solid" w:color="FFFFFF" w:fill="auto"/>
          </w:tcPr>
          <w:p w14:paraId="6139D387" w14:textId="77777777" w:rsidR="00A66E00" w:rsidRDefault="00A66E00" w:rsidP="00C2403E">
            <w:pPr>
              <w:pStyle w:val="TAL"/>
              <w:rPr>
                <w:rFonts w:cs="Arial"/>
                <w:snapToGrid w:val="0"/>
              </w:rPr>
            </w:pPr>
            <w:r>
              <w:rPr>
                <w:rFonts w:cs="Arial"/>
                <w:snapToGrid w:val="0"/>
              </w:rPr>
              <w:t>09-2005</w:t>
            </w:r>
          </w:p>
        </w:tc>
        <w:tc>
          <w:tcPr>
            <w:tcW w:w="760" w:type="dxa"/>
            <w:shd w:val="solid" w:color="FFFFFF" w:fill="auto"/>
          </w:tcPr>
          <w:p w14:paraId="0274DB22" w14:textId="77777777" w:rsidR="00A66E00" w:rsidRDefault="00A66E00" w:rsidP="00C2403E">
            <w:pPr>
              <w:pStyle w:val="TAL"/>
              <w:jc w:val="center"/>
              <w:rPr>
                <w:rFonts w:cs="Arial"/>
                <w:snapToGrid w:val="0"/>
              </w:rPr>
            </w:pPr>
            <w:r>
              <w:rPr>
                <w:rFonts w:cs="Arial"/>
                <w:snapToGrid w:val="0"/>
              </w:rPr>
              <w:t>29</w:t>
            </w:r>
          </w:p>
        </w:tc>
        <w:tc>
          <w:tcPr>
            <w:tcW w:w="992" w:type="dxa"/>
            <w:shd w:val="solid" w:color="FFFFFF" w:fill="auto"/>
          </w:tcPr>
          <w:p w14:paraId="580748D8" w14:textId="77777777" w:rsidR="00A66E00" w:rsidRDefault="00A66E00" w:rsidP="00C2403E">
            <w:pPr>
              <w:pStyle w:val="TAL"/>
              <w:rPr>
                <w:rFonts w:cs="Arial"/>
                <w:snapToGrid w:val="0"/>
              </w:rPr>
            </w:pPr>
            <w:r>
              <w:rPr>
                <w:rFonts w:cs="Arial"/>
                <w:snapToGrid w:val="0"/>
              </w:rPr>
              <w:t>SP-050427</w:t>
            </w:r>
          </w:p>
        </w:tc>
        <w:tc>
          <w:tcPr>
            <w:tcW w:w="567" w:type="dxa"/>
            <w:shd w:val="solid" w:color="FFFFFF" w:fill="auto"/>
          </w:tcPr>
          <w:p w14:paraId="2A8267BB" w14:textId="77777777" w:rsidR="00A66E00" w:rsidRDefault="00A66E00" w:rsidP="00E018C2">
            <w:pPr>
              <w:pStyle w:val="TAL"/>
              <w:rPr>
                <w:rFonts w:cs="Arial"/>
                <w:color w:val="000000"/>
                <w:lang w:val="en-US"/>
              </w:rPr>
            </w:pPr>
            <w:r>
              <w:rPr>
                <w:rFonts w:cs="Arial"/>
                <w:color w:val="000000"/>
                <w:lang w:val="en-US"/>
              </w:rPr>
              <w:t>0</w:t>
            </w:r>
            <w:r w:rsidR="00FE65C9">
              <w:rPr>
                <w:rFonts w:cs="Arial"/>
                <w:color w:val="000000"/>
                <w:lang w:val="en-US"/>
              </w:rPr>
              <w:t>0</w:t>
            </w:r>
            <w:r>
              <w:rPr>
                <w:rFonts w:cs="Arial"/>
                <w:color w:val="000000"/>
                <w:lang w:val="en-US"/>
              </w:rPr>
              <w:t>87</w:t>
            </w:r>
          </w:p>
        </w:tc>
        <w:tc>
          <w:tcPr>
            <w:tcW w:w="425" w:type="dxa"/>
            <w:shd w:val="solid" w:color="FFFFFF" w:fill="auto"/>
          </w:tcPr>
          <w:p w14:paraId="67D23292" w14:textId="77777777" w:rsidR="00A66E00" w:rsidRDefault="00A66E00" w:rsidP="00692199">
            <w:pPr>
              <w:pStyle w:val="TAL"/>
              <w:jc w:val="center"/>
              <w:rPr>
                <w:rFonts w:cs="Arial"/>
                <w:color w:val="000000"/>
                <w:lang w:val="en-US"/>
              </w:rPr>
            </w:pPr>
          </w:p>
        </w:tc>
        <w:tc>
          <w:tcPr>
            <w:tcW w:w="4678" w:type="dxa"/>
            <w:shd w:val="solid" w:color="FFFFFF" w:fill="auto"/>
          </w:tcPr>
          <w:p w14:paraId="05EAE961" w14:textId="77777777" w:rsidR="00A66E00" w:rsidRPr="00A66E00" w:rsidRDefault="00A66E00">
            <w:pPr>
              <w:pStyle w:val="TAL"/>
              <w:rPr>
                <w:rFonts w:cs="Arial"/>
                <w:szCs w:val="18"/>
              </w:rPr>
            </w:pPr>
            <w:r w:rsidRPr="00A66E00">
              <w:rPr>
                <w:rFonts w:cs="Arial"/>
                <w:szCs w:val="18"/>
              </w:rPr>
              <w:t>Addition of QoE Metrics to UAPROF specification for PSS</w:t>
            </w:r>
          </w:p>
        </w:tc>
        <w:tc>
          <w:tcPr>
            <w:tcW w:w="709" w:type="dxa"/>
            <w:shd w:val="solid" w:color="FFFFFF" w:fill="auto"/>
          </w:tcPr>
          <w:p w14:paraId="2007D5A7" w14:textId="77777777" w:rsidR="00A66E00" w:rsidRDefault="00A66E00" w:rsidP="00E018C2">
            <w:pPr>
              <w:pStyle w:val="TAL"/>
              <w:rPr>
                <w:rFonts w:cs="Arial"/>
              </w:rPr>
            </w:pPr>
            <w:r>
              <w:rPr>
                <w:rFonts w:cs="Arial"/>
              </w:rPr>
              <w:t>6.4.0</w:t>
            </w:r>
          </w:p>
        </w:tc>
        <w:tc>
          <w:tcPr>
            <w:tcW w:w="708" w:type="dxa"/>
            <w:shd w:val="solid" w:color="FFFFFF" w:fill="auto"/>
          </w:tcPr>
          <w:p w14:paraId="679C2FF9" w14:textId="77777777" w:rsidR="00A66E00" w:rsidRDefault="00A66E00" w:rsidP="00E018C2">
            <w:pPr>
              <w:pStyle w:val="TAL"/>
              <w:rPr>
                <w:rFonts w:cs="Arial"/>
              </w:rPr>
            </w:pPr>
            <w:r>
              <w:rPr>
                <w:rFonts w:cs="Arial"/>
              </w:rPr>
              <w:t>6.5.0</w:t>
            </w:r>
          </w:p>
        </w:tc>
      </w:tr>
      <w:tr w:rsidR="00A66E00" w14:paraId="6A1B26EC" w14:textId="77777777" w:rsidTr="009D13A7">
        <w:tblPrEx>
          <w:tblCellMar>
            <w:top w:w="0" w:type="dxa"/>
            <w:bottom w:w="0" w:type="dxa"/>
          </w:tblCellMar>
        </w:tblPrEx>
        <w:tc>
          <w:tcPr>
            <w:tcW w:w="800" w:type="dxa"/>
            <w:shd w:val="solid" w:color="FFFFFF" w:fill="auto"/>
          </w:tcPr>
          <w:p w14:paraId="29822B88" w14:textId="77777777" w:rsidR="00A66E00" w:rsidRDefault="00A66E00" w:rsidP="00C2403E">
            <w:pPr>
              <w:pStyle w:val="TAL"/>
              <w:rPr>
                <w:rFonts w:cs="Arial"/>
                <w:snapToGrid w:val="0"/>
              </w:rPr>
            </w:pPr>
            <w:r>
              <w:rPr>
                <w:rFonts w:cs="Arial"/>
                <w:snapToGrid w:val="0"/>
              </w:rPr>
              <w:t>09-2005</w:t>
            </w:r>
          </w:p>
        </w:tc>
        <w:tc>
          <w:tcPr>
            <w:tcW w:w="760" w:type="dxa"/>
            <w:shd w:val="solid" w:color="FFFFFF" w:fill="auto"/>
          </w:tcPr>
          <w:p w14:paraId="01CCC3C5" w14:textId="77777777" w:rsidR="00A66E00" w:rsidRDefault="00A66E00" w:rsidP="00C2403E">
            <w:pPr>
              <w:pStyle w:val="TAL"/>
              <w:jc w:val="center"/>
              <w:rPr>
                <w:rFonts w:cs="Arial"/>
                <w:snapToGrid w:val="0"/>
              </w:rPr>
            </w:pPr>
            <w:r>
              <w:rPr>
                <w:rFonts w:cs="Arial"/>
                <w:snapToGrid w:val="0"/>
              </w:rPr>
              <w:t>29</w:t>
            </w:r>
          </w:p>
        </w:tc>
        <w:tc>
          <w:tcPr>
            <w:tcW w:w="992" w:type="dxa"/>
            <w:shd w:val="solid" w:color="FFFFFF" w:fill="auto"/>
          </w:tcPr>
          <w:p w14:paraId="277F1B5C" w14:textId="77777777" w:rsidR="00A66E00" w:rsidRDefault="00A66E00" w:rsidP="00C2403E">
            <w:pPr>
              <w:pStyle w:val="TAL"/>
              <w:rPr>
                <w:rFonts w:cs="Arial"/>
                <w:snapToGrid w:val="0"/>
              </w:rPr>
            </w:pPr>
            <w:r>
              <w:rPr>
                <w:rFonts w:cs="Arial"/>
                <w:snapToGrid w:val="0"/>
              </w:rPr>
              <w:t>SP-050427</w:t>
            </w:r>
          </w:p>
        </w:tc>
        <w:tc>
          <w:tcPr>
            <w:tcW w:w="567" w:type="dxa"/>
            <w:shd w:val="solid" w:color="FFFFFF" w:fill="auto"/>
          </w:tcPr>
          <w:p w14:paraId="52495424" w14:textId="77777777" w:rsidR="00A66E00" w:rsidRDefault="00A66E00" w:rsidP="00C2403E">
            <w:pPr>
              <w:pStyle w:val="TAL"/>
              <w:rPr>
                <w:rFonts w:cs="Arial"/>
                <w:color w:val="000000"/>
                <w:lang w:val="en-US"/>
              </w:rPr>
            </w:pPr>
            <w:r>
              <w:rPr>
                <w:rFonts w:cs="Arial"/>
                <w:color w:val="000000"/>
                <w:lang w:val="en-US"/>
              </w:rPr>
              <w:t>0</w:t>
            </w:r>
            <w:r w:rsidR="00FE65C9">
              <w:rPr>
                <w:rFonts w:cs="Arial"/>
                <w:color w:val="000000"/>
                <w:lang w:val="en-US"/>
              </w:rPr>
              <w:t>0</w:t>
            </w:r>
            <w:r>
              <w:rPr>
                <w:rFonts w:cs="Arial"/>
                <w:color w:val="000000"/>
                <w:lang w:val="en-US"/>
              </w:rPr>
              <w:t>88</w:t>
            </w:r>
          </w:p>
        </w:tc>
        <w:tc>
          <w:tcPr>
            <w:tcW w:w="425" w:type="dxa"/>
            <w:shd w:val="solid" w:color="FFFFFF" w:fill="auto"/>
          </w:tcPr>
          <w:p w14:paraId="622DD100" w14:textId="77777777" w:rsidR="00A66E00" w:rsidRDefault="00A66E00" w:rsidP="00692199">
            <w:pPr>
              <w:pStyle w:val="TAL"/>
              <w:jc w:val="center"/>
              <w:rPr>
                <w:rFonts w:cs="Arial"/>
                <w:color w:val="000000"/>
                <w:lang w:val="en-US"/>
              </w:rPr>
            </w:pPr>
            <w:r>
              <w:rPr>
                <w:rFonts w:cs="Arial"/>
                <w:color w:val="000000"/>
                <w:lang w:val="en-US"/>
              </w:rPr>
              <w:t>1</w:t>
            </w:r>
          </w:p>
        </w:tc>
        <w:tc>
          <w:tcPr>
            <w:tcW w:w="4678" w:type="dxa"/>
            <w:shd w:val="solid" w:color="FFFFFF" w:fill="auto"/>
          </w:tcPr>
          <w:p w14:paraId="12B7EABC" w14:textId="77777777" w:rsidR="00A66E00" w:rsidRPr="00A66E00" w:rsidRDefault="00A66E00" w:rsidP="00C2403E">
            <w:pPr>
              <w:pStyle w:val="TAL"/>
              <w:rPr>
                <w:rFonts w:cs="Arial"/>
                <w:szCs w:val="18"/>
              </w:rPr>
            </w:pPr>
            <w:r w:rsidRPr="00A66E00">
              <w:rPr>
                <w:rFonts w:cs="Arial"/>
                <w:szCs w:val="18"/>
              </w:rPr>
              <w:t>Correction of SDP bandwidth modifiers</w:t>
            </w:r>
          </w:p>
        </w:tc>
        <w:tc>
          <w:tcPr>
            <w:tcW w:w="709" w:type="dxa"/>
            <w:shd w:val="solid" w:color="FFFFFF" w:fill="auto"/>
          </w:tcPr>
          <w:p w14:paraId="34B4D9D5" w14:textId="77777777" w:rsidR="00A66E00" w:rsidRDefault="00A66E00" w:rsidP="00C2403E">
            <w:pPr>
              <w:pStyle w:val="TAL"/>
              <w:rPr>
                <w:rFonts w:cs="Arial"/>
              </w:rPr>
            </w:pPr>
            <w:r>
              <w:rPr>
                <w:rFonts w:cs="Arial"/>
              </w:rPr>
              <w:t>6.4.0</w:t>
            </w:r>
          </w:p>
        </w:tc>
        <w:tc>
          <w:tcPr>
            <w:tcW w:w="708" w:type="dxa"/>
            <w:shd w:val="solid" w:color="FFFFFF" w:fill="auto"/>
          </w:tcPr>
          <w:p w14:paraId="19158850" w14:textId="77777777" w:rsidR="00A66E00" w:rsidRDefault="00A66E00" w:rsidP="00C2403E">
            <w:pPr>
              <w:pStyle w:val="TAL"/>
              <w:rPr>
                <w:rFonts w:cs="Arial"/>
              </w:rPr>
            </w:pPr>
            <w:r>
              <w:rPr>
                <w:rFonts w:cs="Arial"/>
              </w:rPr>
              <w:t>6.5.0</w:t>
            </w:r>
          </w:p>
        </w:tc>
      </w:tr>
      <w:tr w:rsidR="00D33568" w14:paraId="2BA513A3" w14:textId="77777777" w:rsidTr="009D13A7">
        <w:tblPrEx>
          <w:tblCellMar>
            <w:top w:w="0" w:type="dxa"/>
            <w:bottom w:w="0" w:type="dxa"/>
          </w:tblCellMar>
        </w:tblPrEx>
        <w:tc>
          <w:tcPr>
            <w:tcW w:w="800" w:type="dxa"/>
            <w:shd w:val="solid" w:color="FFFFFF" w:fill="auto"/>
          </w:tcPr>
          <w:p w14:paraId="2EB11EFA" w14:textId="77777777" w:rsidR="00D33568" w:rsidRDefault="00D33568" w:rsidP="00C2403E">
            <w:pPr>
              <w:pStyle w:val="TAL"/>
              <w:rPr>
                <w:rFonts w:cs="Arial"/>
                <w:snapToGrid w:val="0"/>
              </w:rPr>
            </w:pPr>
            <w:r>
              <w:rPr>
                <w:rFonts w:cs="Arial"/>
                <w:snapToGrid w:val="0"/>
              </w:rPr>
              <w:t>12-2005</w:t>
            </w:r>
          </w:p>
        </w:tc>
        <w:tc>
          <w:tcPr>
            <w:tcW w:w="760" w:type="dxa"/>
            <w:shd w:val="solid" w:color="FFFFFF" w:fill="auto"/>
          </w:tcPr>
          <w:p w14:paraId="5BFE1E3B" w14:textId="77777777" w:rsidR="00D33568" w:rsidRDefault="00D33568" w:rsidP="00C2403E">
            <w:pPr>
              <w:pStyle w:val="TAL"/>
              <w:jc w:val="center"/>
              <w:rPr>
                <w:rFonts w:cs="Arial"/>
                <w:snapToGrid w:val="0"/>
              </w:rPr>
            </w:pPr>
            <w:r>
              <w:rPr>
                <w:rFonts w:cs="Arial"/>
                <w:snapToGrid w:val="0"/>
              </w:rPr>
              <w:t>30</w:t>
            </w:r>
          </w:p>
        </w:tc>
        <w:tc>
          <w:tcPr>
            <w:tcW w:w="992" w:type="dxa"/>
            <w:shd w:val="solid" w:color="FFFFFF" w:fill="auto"/>
          </w:tcPr>
          <w:p w14:paraId="3EDAAD3A" w14:textId="77777777" w:rsidR="00D33568" w:rsidRDefault="00D33568" w:rsidP="00C2403E">
            <w:pPr>
              <w:pStyle w:val="TAL"/>
              <w:rPr>
                <w:rFonts w:cs="Arial"/>
                <w:snapToGrid w:val="0"/>
              </w:rPr>
            </w:pPr>
            <w:r>
              <w:rPr>
                <w:rFonts w:cs="Arial"/>
                <w:snapToGrid w:val="0"/>
              </w:rPr>
              <w:t>SP-050787</w:t>
            </w:r>
          </w:p>
        </w:tc>
        <w:tc>
          <w:tcPr>
            <w:tcW w:w="567" w:type="dxa"/>
            <w:shd w:val="solid" w:color="FFFFFF" w:fill="auto"/>
          </w:tcPr>
          <w:p w14:paraId="66346435" w14:textId="77777777" w:rsidR="00D33568" w:rsidRDefault="00D33568" w:rsidP="00C2403E">
            <w:pPr>
              <w:pStyle w:val="TAL"/>
              <w:rPr>
                <w:rFonts w:cs="Arial"/>
                <w:color w:val="000000"/>
                <w:lang w:val="en-US"/>
              </w:rPr>
            </w:pPr>
            <w:r>
              <w:rPr>
                <w:rFonts w:cs="Arial"/>
                <w:color w:val="000000"/>
                <w:lang w:val="en-US"/>
              </w:rPr>
              <w:t>0089</w:t>
            </w:r>
          </w:p>
        </w:tc>
        <w:tc>
          <w:tcPr>
            <w:tcW w:w="425" w:type="dxa"/>
            <w:shd w:val="solid" w:color="FFFFFF" w:fill="auto"/>
          </w:tcPr>
          <w:p w14:paraId="02F532CE" w14:textId="77777777" w:rsidR="00D33568" w:rsidRDefault="00D33568" w:rsidP="00692199">
            <w:pPr>
              <w:pStyle w:val="TAL"/>
              <w:jc w:val="center"/>
              <w:rPr>
                <w:rFonts w:cs="Arial"/>
                <w:color w:val="000000"/>
                <w:lang w:val="en-US"/>
              </w:rPr>
            </w:pPr>
            <w:r>
              <w:rPr>
                <w:rFonts w:cs="Arial"/>
                <w:color w:val="000000"/>
                <w:lang w:val="en-US"/>
              </w:rPr>
              <w:t>2</w:t>
            </w:r>
          </w:p>
        </w:tc>
        <w:tc>
          <w:tcPr>
            <w:tcW w:w="4678" w:type="dxa"/>
            <w:shd w:val="solid" w:color="FFFFFF" w:fill="auto"/>
          </w:tcPr>
          <w:p w14:paraId="13AAAB62" w14:textId="77777777" w:rsidR="00D33568" w:rsidRPr="00A66E00" w:rsidRDefault="00A2162A" w:rsidP="00C2403E">
            <w:pPr>
              <w:pStyle w:val="TAL"/>
              <w:rPr>
                <w:rFonts w:cs="Arial"/>
                <w:szCs w:val="18"/>
              </w:rPr>
            </w:pPr>
            <w:r>
              <w:rPr>
                <w:rFonts w:cs="Arial"/>
                <w:lang w:val="en-US"/>
              </w:rPr>
              <w:t>Correction of the SVGT1.2 content creation guideline</w:t>
            </w:r>
          </w:p>
        </w:tc>
        <w:tc>
          <w:tcPr>
            <w:tcW w:w="709" w:type="dxa"/>
            <w:shd w:val="solid" w:color="FFFFFF" w:fill="auto"/>
          </w:tcPr>
          <w:p w14:paraId="157D77F8" w14:textId="77777777" w:rsidR="00D33568" w:rsidRDefault="00D33568" w:rsidP="00C2403E">
            <w:pPr>
              <w:pStyle w:val="TAL"/>
              <w:rPr>
                <w:rFonts w:cs="Arial"/>
              </w:rPr>
            </w:pPr>
            <w:r>
              <w:rPr>
                <w:rFonts w:cs="Arial"/>
              </w:rPr>
              <w:t>6.5.0</w:t>
            </w:r>
          </w:p>
        </w:tc>
        <w:tc>
          <w:tcPr>
            <w:tcW w:w="708" w:type="dxa"/>
            <w:shd w:val="solid" w:color="FFFFFF" w:fill="auto"/>
          </w:tcPr>
          <w:p w14:paraId="09701367" w14:textId="77777777" w:rsidR="00D33568" w:rsidRDefault="00D33568" w:rsidP="00C2403E">
            <w:pPr>
              <w:pStyle w:val="TAL"/>
              <w:rPr>
                <w:rFonts w:cs="Arial"/>
              </w:rPr>
            </w:pPr>
            <w:r>
              <w:rPr>
                <w:rFonts w:cs="Arial"/>
              </w:rPr>
              <w:t>6.6.0</w:t>
            </w:r>
          </w:p>
        </w:tc>
      </w:tr>
      <w:tr w:rsidR="00692199" w14:paraId="01DDB774" w14:textId="77777777" w:rsidTr="009D13A7">
        <w:tblPrEx>
          <w:tblCellMar>
            <w:top w:w="0" w:type="dxa"/>
            <w:bottom w:w="0" w:type="dxa"/>
          </w:tblCellMar>
        </w:tblPrEx>
        <w:tc>
          <w:tcPr>
            <w:tcW w:w="800" w:type="dxa"/>
            <w:shd w:val="solid" w:color="FFFFFF" w:fill="auto"/>
          </w:tcPr>
          <w:p w14:paraId="76EF170C" w14:textId="77777777" w:rsidR="00692199" w:rsidRDefault="00692199" w:rsidP="00C2403E">
            <w:pPr>
              <w:pStyle w:val="TAL"/>
              <w:rPr>
                <w:rFonts w:cs="Arial"/>
                <w:snapToGrid w:val="0"/>
              </w:rPr>
            </w:pPr>
            <w:r>
              <w:rPr>
                <w:rFonts w:cs="Arial"/>
                <w:snapToGrid w:val="0"/>
              </w:rPr>
              <w:t>03-2006</w:t>
            </w:r>
          </w:p>
        </w:tc>
        <w:tc>
          <w:tcPr>
            <w:tcW w:w="760" w:type="dxa"/>
            <w:shd w:val="solid" w:color="FFFFFF" w:fill="auto"/>
          </w:tcPr>
          <w:p w14:paraId="4D542876" w14:textId="77777777" w:rsidR="00692199" w:rsidRDefault="00692199" w:rsidP="00C2403E">
            <w:pPr>
              <w:pStyle w:val="TAL"/>
              <w:jc w:val="center"/>
              <w:rPr>
                <w:rFonts w:cs="Arial"/>
                <w:snapToGrid w:val="0"/>
              </w:rPr>
            </w:pPr>
            <w:r>
              <w:rPr>
                <w:rFonts w:cs="Arial"/>
                <w:snapToGrid w:val="0"/>
              </w:rPr>
              <w:t>31</w:t>
            </w:r>
          </w:p>
        </w:tc>
        <w:tc>
          <w:tcPr>
            <w:tcW w:w="992" w:type="dxa"/>
            <w:shd w:val="solid" w:color="FFFFFF" w:fill="auto"/>
          </w:tcPr>
          <w:p w14:paraId="30A10F82" w14:textId="77777777" w:rsidR="00692199" w:rsidRDefault="00692199" w:rsidP="00C2403E">
            <w:pPr>
              <w:pStyle w:val="TAL"/>
              <w:rPr>
                <w:rFonts w:cs="Arial"/>
                <w:snapToGrid w:val="0"/>
              </w:rPr>
            </w:pPr>
            <w:r>
              <w:rPr>
                <w:rFonts w:cs="Arial"/>
                <w:snapToGrid w:val="0"/>
              </w:rPr>
              <w:t>SP-060010</w:t>
            </w:r>
          </w:p>
        </w:tc>
        <w:tc>
          <w:tcPr>
            <w:tcW w:w="567" w:type="dxa"/>
            <w:shd w:val="solid" w:color="FFFFFF" w:fill="auto"/>
          </w:tcPr>
          <w:p w14:paraId="2DDCC37F" w14:textId="77777777" w:rsidR="00692199" w:rsidRPr="00550BFA" w:rsidRDefault="00692199" w:rsidP="007E2F49">
            <w:pPr>
              <w:jc w:val="center"/>
              <w:rPr>
                <w:rFonts w:ascii="Arial" w:hAnsi="Arial" w:cs="Arial"/>
                <w:color w:val="000000"/>
                <w:sz w:val="18"/>
                <w:szCs w:val="18"/>
                <w:lang w:val="en-US"/>
              </w:rPr>
            </w:pPr>
            <w:r>
              <w:rPr>
                <w:rFonts w:ascii="Arial" w:hAnsi="Arial" w:cs="Arial"/>
                <w:color w:val="000000"/>
                <w:sz w:val="18"/>
                <w:szCs w:val="18"/>
                <w:lang w:val="en-US"/>
              </w:rPr>
              <w:t>0090</w:t>
            </w:r>
          </w:p>
        </w:tc>
        <w:tc>
          <w:tcPr>
            <w:tcW w:w="425" w:type="dxa"/>
            <w:shd w:val="solid" w:color="FFFFFF" w:fill="auto"/>
          </w:tcPr>
          <w:p w14:paraId="0944ADBD" w14:textId="77777777" w:rsidR="00692199" w:rsidRPr="00550BFA" w:rsidRDefault="00692199" w:rsidP="00692199">
            <w:pPr>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2AC9F3E5" w14:textId="77777777" w:rsidR="00692199" w:rsidRPr="00F744EB" w:rsidRDefault="00692199" w:rsidP="00692199">
            <w:pPr>
              <w:spacing w:after="0"/>
              <w:rPr>
                <w:rFonts w:ascii="Arial" w:hAnsi="Arial" w:cs="Arial"/>
                <w:color w:val="000000"/>
                <w:sz w:val="18"/>
                <w:szCs w:val="18"/>
              </w:rPr>
            </w:pPr>
            <w:r w:rsidRPr="00F744EB">
              <w:rPr>
                <w:rFonts w:ascii="Arial" w:hAnsi="Arial" w:cs="Arial"/>
                <w:color w:val="000000"/>
                <w:sz w:val="18"/>
                <w:szCs w:val="18"/>
                <w:lang w:val="en-US"/>
              </w:rPr>
              <w:t>Clarification on the Use of Target-Time in 3GPP Adaptation Header</w:t>
            </w:r>
          </w:p>
        </w:tc>
        <w:tc>
          <w:tcPr>
            <w:tcW w:w="709" w:type="dxa"/>
            <w:shd w:val="solid" w:color="FFFFFF" w:fill="auto"/>
          </w:tcPr>
          <w:p w14:paraId="209E4F91" w14:textId="77777777" w:rsidR="00692199" w:rsidRDefault="00692199" w:rsidP="00C2403E">
            <w:pPr>
              <w:pStyle w:val="TAL"/>
              <w:rPr>
                <w:rFonts w:cs="Arial"/>
              </w:rPr>
            </w:pPr>
            <w:r>
              <w:rPr>
                <w:rFonts w:cs="Arial"/>
              </w:rPr>
              <w:t>6.6.0</w:t>
            </w:r>
          </w:p>
        </w:tc>
        <w:tc>
          <w:tcPr>
            <w:tcW w:w="708" w:type="dxa"/>
            <w:shd w:val="solid" w:color="FFFFFF" w:fill="auto"/>
          </w:tcPr>
          <w:p w14:paraId="745F2A11" w14:textId="77777777" w:rsidR="00692199" w:rsidRDefault="00692199" w:rsidP="00C2403E">
            <w:pPr>
              <w:pStyle w:val="TAL"/>
              <w:rPr>
                <w:rFonts w:cs="Arial"/>
              </w:rPr>
            </w:pPr>
            <w:r>
              <w:rPr>
                <w:rFonts w:cs="Arial"/>
              </w:rPr>
              <w:t>6.7.0</w:t>
            </w:r>
          </w:p>
        </w:tc>
      </w:tr>
      <w:tr w:rsidR="00692199" w14:paraId="5F659DC7" w14:textId="77777777" w:rsidTr="009D13A7">
        <w:tblPrEx>
          <w:tblCellMar>
            <w:top w:w="0" w:type="dxa"/>
            <w:bottom w:w="0" w:type="dxa"/>
          </w:tblCellMar>
        </w:tblPrEx>
        <w:tc>
          <w:tcPr>
            <w:tcW w:w="800" w:type="dxa"/>
            <w:shd w:val="solid" w:color="FFFFFF" w:fill="auto"/>
          </w:tcPr>
          <w:p w14:paraId="31D3988F" w14:textId="77777777" w:rsidR="00692199" w:rsidRDefault="00692199" w:rsidP="007E2F49">
            <w:pPr>
              <w:pStyle w:val="TAL"/>
              <w:rPr>
                <w:rFonts w:cs="Arial"/>
                <w:snapToGrid w:val="0"/>
              </w:rPr>
            </w:pPr>
            <w:r>
              <w:rPr>
                <w:rFonts w:cs="Arial"/>
                <w:snapToGrid w:val="0"/>
              </w:rPr>
              <w:t>03-2006</w:t>
            </w:r>
          </w:p>
        </w:tc>
        <w:tc>
          <w:tcPr>
            <w:tcW w:w="760" w:type="dxa"/>
            <w:shd w:val="solid" w:color="FFFFFF" w:fill="auto"/>
          </w:tcPr>
          <w:p w14:paraId="1D90815E" w14:textId="77777777" w:rsidR="00692199" w:rsidRDefault="00692199" w:rsidP="007E2F49">
            <w:pPr>
              <w:pStyle w:val="TAL"/>
              <w:jc w:val="center"/>
              <w:rPr>
                <w:rFonts w:cs="Arial"/>
                <w:snapToGrid w:val="0"/>
              </w:rPr>
            </w:pPr>
            <w:r>
              <w:rPr>
                <w:rFonts w:cs="Arial"/>
                <w:snapToGrid w:val="0"/>
              </w:rPr>
              <w:t>31</w:t>
            </w:r>
          </w:p>
        </w:tc>
        <w:tc>
          <w:tcPr>
            <w:tcW w:w="992" w:type="dxa"/>
            <w:shd w:val="solid" w:color="FFFFFF" w:fill="auto"/>
          </w:tcPr>
          <w:p w14:paraId="4BBFAE57" w14:textId="77777777" w:rsidR="00692199" w:rsidRDefault="00692199" w:rsidP="007E2F49">
            <w:pPr>
              <w:pStyle w:val="TAL"/>
              <w:rPr>
                <w:rFonts w:cs="Arial"/>
                <w:snapToGrid w:val="0"/>
              </w:rPr>
            </w:pPr>
            <w:r>
              <w:rPr>
                <w:rFonts w:cs="Arial"/>
                <w:snapToGrid w:val="0"/>
              </w:rPr>
              <w:t>SP-060010</w:t>
            </w:r>
          </w:p>
        </w:tc>
        <w:tc>
          <w:tcPr>
            <w:tcW w:w="567" w:type="dxa"/>
            <w:shd w:val="solid" w:color="FFFFFF" w:fill="auto"/>
          </w:tcPr>
          <w:p w14:paraId="13902C7B" w14:textId="77777777" w:rsidR="00692199" w:rsidRPr="00550BFA" w:rsidRDefault="00692199" w:rsidP="007E2F49">
            <w:pPr>
              <w:jc w:val="center"/>
              <w:rPr>
                <w:rFonts w:ascii="Arial" w:hAnsi="Arial" w:cs="Arial"/>
                <w:color w:val="000000"/>
                <w:sz w:val="18"/>
                <w:szCs w:val="18"/>
                <w:lang w:val="en-US"/>
              </w:rPr>
            </w:pPr>
            <w:r>
              <w:rPr>
                <w:rFonts w:ascii="Arial" w:hAnsi="Arial" w:cs="Arial"/>
                <w:color w:val="000000"/>
                <w:sz w:val="18"/>
                <w:szCs w:val="18"/>
                <w:lang w:val="en-US"/>
              </w:rPr>
              <w:t>0092</w:t>
            </w:r>
          </w:p>
        </w:tc>
        <w:tc>
          <w:tcPr>
            <w:tcW w:w="425" w:type="dxa"/>
            <w:shd w:val="solid" w:color="FFFFFF" w:fill="auto"/>
          </w:tcPr>
          <w:p w14:paraId="1D071B3D" w14:textId="77777777" w:rsidR="00692199" w:rsidRPr="00550BFA" w:rsidRDefault="00692199" w:rsidP="00692199">
            <w:pPr>
              <w:jc w:val="center"/>
              <w:rPr>
                <w:rFonts w:ascii="Arial" w:hAnsi="Arial" w:cs="Arial"/>
                <w:color w:val="000000"/>
                <w:sz w:val="18"/>
                <w:szCs w:val="18"/>
                <w:lang w:val="en-US"/>
              </w:rPr>
            </w:pPr>
          </w:p>
        </w:tc>
        <w:tc>
          <w:tcPr>
            <w:tcW w:w="4678" w:type="dxa"/>
            <w:shd w:val="solid" w:color="FFFFFF" w:fill="auto"/>
          </w:tcPr>
          <w:p w14:paraId="34ACC19C" w14:textId="77777777" w:rsidR="00692199" w:rsidRPr="00F744EB" w:rsidRDefault="00692199" w:rsidP="00692199">
            <w:pPr>
              <w:spacing w:after="0"/>
              <w:rPr>
                <w:rFonts w:ascii="Arial" w:hAnsi="Arial" w:cs="Arial"/>
                <w:sz w:val="18"/>
                <w:szCs w:val="18"/>
                <w:lang w:val="en-US"/>
              </w:rPr>
            </w:pPr>
            <w:r w:rsidRPr="00F744EB">
              <w:rPr>
                <w:rFonts w:ascii="Arial" w:hAnsi="Arial" w:cs="Arial"/>
                <w:sz w:val="18"/>
                <w:szCs w:val="18"/>
              </w:rPr>
              <w:t>Correction of references and PSS capability vocabulary</w:t>
            </w:r>
          </w:p>
        </w:tc>
        <w:tc>
          <w:tcPr>
            <w:tcW w:w="709" w:type="dxa"/>
            <w:shd w:val="solid" w:color="FFFFFF" w:fill="auto"/>
          </w:tcPr>
          <w:p w14:paraId="628C5E54" w14:textId="77777777" w:rsidR="00692199" w:rsidRDefault="00692199" w:rsidP="00C2403E">
            <w:pPr>
              <w:pStyle w:val="TAL"/>
              <w:rPr>
                <w:rFonts w:cs="Arial"/>
              </w:rPr>
            </w:pPr>
            <w:r>
              <w:rPr>
                <w:rFonts w:cs="Arial"/>
              </w:rPr>
              <w:t>6.6.0</w:t>
            </w:r>
          </w:p>
        </w:tc>
        <w:tc>
          <w:tcPr>
            <w:tcW w:w="708" w:type="dxa"/>
            <w:shd w:val="solid" w:color="FFFFFF" w:fill="auto"/>
          </w:tcPr>
          <w:p w14:paraId="3E0BA27E" w14:textId="77777777" w:rsidR="00692199" w:rsidRDefault="00692199" w:rsidP="00C2403E">
            <w:pPr>
              <w:pStyle w:val="TAL"/>
              <w:rPr>
                <w:rFonts w:cs="Arial"/>
              </w:rPr>
            </w:pPr>
            <w:r>
              <w:rPr>
                <w:rFonts w:cs="Arial"/>
              </w:rPr>
              <w:t>6.7.0</w:t>
            </w:r>
          </w:p>
        </w:tc>
      </w:tr>
      <w:tr w:rsidR="00692199" w14:paraId="73EEFA6E" w14:textId="77777777" w:rsidTr="009D13A7">
        <w:tblPrEx>
          <w:tblCellMar>
            <w:top w:w="0" w:type="dxa"/>
            <w:bottom w:w="0" w:type="dxa"/>
          </w:tblCellMar>
        </w:tblPrEx>
        <w:tc>
          <w:tcPr>
            <w:tcW w:w="800" w:type="dxa"/>
            <w:shd w:val="solid" w:color="FFFFFF" w:fill="auto"/>
          </w:tcPr>
          <w:p w14:paraId="5862CB9C" w14:textId="77777777" w:rsidR="00692199" w:rsidRDefault="00692199" w:rsidP="00692199">
            <w:pPr>
              <w:pStyle w:val="TAL"/>
              <w:rPr>
                <w:rFonts w:cs="Arial"/>
                <w:snapToGrid w:val="0"/>
              </w:rPr>
            </w:pPr>
            <w:r>
              <w:rPr>
                <w:rFonts w:cs="Arial"/>
                <w:snapToGrid w:val="0"/>
              </w:rPr>
              <w:t>03-2006</w:t>
            </w:r>
          </w:p>
        </w:tc>
        <w:tc>
          <w:tcPr>
            <w:tcW w:w="760" w:type="dxa"/>
            <w:shd w:val="solid" w:color="FFFFFF" w:fill="auto"/>
          </w:tcPr>
          <w:p w14:paraId="612A0439" w14:textId="77777777" w:rsidR="00692199" w:rsidRDefault="00692199" w:rsidP="00692199">
            <w:pPr>
              <w:pStyle w:val="TAL"/>
              <w:jc w:val="center"/>
              <w:rPr>
                <w:rFonts w:cs="Arial"/>
                <w:snapToGrid w:val="0"/>
              </w:rPr>
            </w:pPr>
            <w:r>
              <w:rPr>
                <w:rFonts w:cs="Arial"/>
                <w:snapToGrid w:val="0"/>
              </w:rPr>
              <w:t>31</w:t>
            </w:r>
          </w:p>
        </w:tc>
        <w:tc>
          <w:tcPr>
            <w:tcW w:w="992" w:type="dxa"/>
            <w:shd w:val="solid" w:color="FFFFFF" w:fill="auto"/>
          </w:tcPr>
          <w:p w14:paraId="23F0F5C5" w14:textId="77777777" w:rsidR="00692199" w:rsidRDefault="00692199" w:rsidP="00692199">
            <w:pPr>
              <w:pStyle w:val="TAL"/>
              <w:rPr>
                <w:rFonts w:cs="Arial"/>
                <w:snapToGrid w:val="0"/>
              </w:rPr>
            </w:pPr>
            <w:r>
              <w:rPr>
                <w:rFonts w:cs="Arial"/>
                <w:snapToGrid w:val="0"/>
              </w:rPr>
              <w:t>SP-060010</w:t>
            </w:r>
          </w:p>
        </w:tc>
        <w:tc>
          <w:tcPr>
            <w:tcW w:w="567" w:type="dxa"/>
            <w:shd w:val="solid" w:color="FFFFFF" w:fill="auto"/>
          </w:tcPr>
          <w:p w14:paraId="6E115217" w14:textId="77777777" w:rsidR="00692199" w:rsidRPr="00550BFA" w:rsidRDefault="00692199" w:rsidP="00692199">
            <w:pPr>
              <w:spacing w:after="0"/>
              <w:jc w:val="center"/>
              <w:rPr>
                <w:rFonts w:ascii="Arial" w:hAnsi="Arial" w:cs="Arial"/>
                <w:color w:val="000000"/>
                <w:sz w:val="18"/>
                <w:szCs w:val="18"/>
                <w:lang w:val="en-US"/>
              </w:rPr>
            </w:pPr>
            <w:r>
              <w:rPr>
                <w:rFonts w:ascii="Arial" w:hAnsi="Arial" w:cs="Arial"/>
                <w:color w:val="000000"/>
                <w:sz w:val="18"/>
                <w:szCs w:val="18"/>
                <w:lang w:val="en-US"/>
              </w:rPr>
              <w:t>0093</w:t>
            </w:r>
          </w:p>
        </w:tc>
        <w:tc>
          <w:tcPr>
            <w:tcW w:w="425" w:type="dxa"/>
            <w:shd w:val="solid" w:color="FFFFFF" w:fill="auto"/>
          </w:tcPr>
          <w:p w14:paraId="29874028" w14:textId="77777777" w:rsidR="00692199" w:rsidRPr="00550BFA" w:rsidRDefault="00692199" w:rsidP="00692199">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44B5057D" w14:textId="77777777" w:rsidR="00692199" w:rsidRPr="00692199" w:rsidRDefault="00692199" w:rsidP="00692199">
            <w:pPr>
              <w:spacing w:after="0"/>
              <w:rPr>
                <w:rFonts w:ascii="Arial" w:hAnsi="Arial" w:cs="Arial"/>
                <w:sz w:val="18"/>
                <w:szCs w:val="18"/>
                <w:lang w:val="en-US"/>
              </w:rPr>
            </w:pPr>
            <w:r w:rsidRPr="00692199">
              <w:rPr>
                <w:rFonts w:ascii="Arial" w:hAnsi="Arial" w:cs="Arial"/>
                <w:noProof/>
                <w:sz w:val="18"/>
                <w:szCs w:val="18"/>
              </w:rPr>
              <w:t>Addition of a reference to TR 26.936</w:t>
            </w:r>
          </w:p>
        </w:tc>
        <w:tc>
          <w:tcPr>
            <w:tcW w:w="709" w:type="dxa"/>
            <w:shd w:val="solid" w:color="FFFFFF" w:fill="auto"/>
          </w:tcPr>
          <w:p w14:paraId="6FA066C5" w14:textId="77777777" w:rsidR="00692199" w:rsidRDefault="00692199" w:rsidP="00692199">
            <w:pPr>
              <w:pStyle w:val="TAL"/>
              <w:rPr>
                <w:rFonts w:cs="Arial"/>
              </w:rPr>
            </w:pPr>
            <w:r>
              <w:rPr>
                <w:rFonts w:cs="Arial"/>
              </w:rPr>
              <w:t>6.6.0</w:t>
            </w:r>
          </w:p>
        </w:tc>
        <w:tc>
          <w:tcPr>
            <w:tcW w:w="708" w:type="dxa"/>
            <w:shd w:val="solid" w:color="FFFFFF" w:fill="auto"/>
          </w:tcPr>
          <w:p w14:paraId="77939603" w14:textId="77777777" w:rsidR="00692199" w:rsidRDefault="00692199" w:rsidP="00692199">
            <w:pPr>
              <w:pStyle w:val="TAL"/>
              <w:rPr>
                <w:rFonts w:cs="Arial"/>
              </w:rPr>
            </w:pPr>
            <w:r>
              <w:rPr>
                <w:rFonts w:cs="Arial"/>
              </w:rPr>
              <w:t>6.7.0</w:t>
            </w:r>
          </w:p>
        </w:tc>
      </w:tr>
      <w:tr w:rsidR="00692199" w14:paraId="2CB3B305" w14:textId="77777777" w:rsidTr="009D13A7">
        <w:tblPrEx>
          <w:tblCellMar>
            <w:top w:w="0" w:type="dxa"/>
            <w:bottom w:w="0" w:type="dxa"/>
          </w:tblCellMar>
        </w:tblPrEx>
        <w:tc>
          <w:tcPr>
            <w:tcW w:w="800" w:type="dxa"/>
            <w:shd w:val="solid" w:color="FFFFFF" w:fill="auto"/>
          </w:tcPr>
          <w:p w14:paraId="320A4C37" w14:textId="77777777" w:rsidR="00692199" w:rsidRDefault="00692199" w:rsidP="007E2F49">
            <w:pPr>
              <w:pStyle w:val="TAL"/>
              <w:rPr>
                <w:rFonts w:cs="Arial"/>
                <w:snapToGrid w:val="0"/>
              </w:rPr>
            </w:pPr>
            <w:r>
              <w:rPr>
                <w:rFonts w:cs="Arial"/>
                <w:snapToGrid w:val="0"/>
              </w:rPr>
              <w:t>03-2006</w:t>
            </w:r>
          </w:p>
        </w:tc>
        <w:tc>
          <w:tcPr>
            <w:tcW w:w="760" w:type="dxa"/>
            <w:shd w:val="solid" w:color="FFFFFF" w:fill="auto"/>
          </w:tcPr>
          <w:p w14:paraId="501AB65E" w14:textId="77777777" w:rsidR="00692199" w:rsidRDefault="00692199" w:rsidP="007E2F49">
            <w:pPr>
              <w:pStyle w:val="TAL"/>
              <w:jc w:val="center"/>
              <w:rPr>
                <w:rFonts w:cs="Arial"/>
                <w:snapToGrid w:val="0"/>
              </w:rPr>
            </w:pPr>
            <w:r>
              <w:rPr>
                <w:rFonts w:cs="Arial"/>
                <w:snapToGrid w:val="0"/>
              </w:rPr>
              <w:t>31</w:t>
            </w:r>
          </w:p>
        </w:tc>
        <w:tc>
          <w:tcPr>
            <w:tcW w:w="992" w:type="dxa"/>
            <w:shd w:val="solid" w:color="FFFFFF" w:fill="auto"/>
          </w:tcPr>
          <w:p w14:paraId="2BD30C91" w14:textId="77777777" w:rsidR="00692199" w:rsidRDefault="00692199" w:rsidP="007E2F49">
            <w:pPr>
              <w:pStyle w:val="TAL"/>
              <w:rPr>
                <w:rFonts w:cs="Arial"/>
                <w:snapToGrid w:val="0"/>
              </w:rPr>
            </w:pPr>
            <w:r>
              <w:rPr>
                <w:rFonts w:cs="Arial"/>
                <w:snapToGrid w:val="0"/>
              </w:rPr>
              <w:t>SP-060010</w:t>
            </w:r>
          </w:p>
        </w:tc>
        <w:tc>
          <w:tcPr>
            <w:tcW w:w="567" w:type="dxa"/>
            <w:shd w:val="solid" w:color="FFFFFF" w:fill="auto"/>
          </w:tcPr>
          <w:p w14:paraId="5A95D70A" w14:textId="77777777" w:rsidR="00692199" w:rsidRDefault="00692199" w:rsidP="007E2F49">
            <w:pPr>
              <w:jc w:val="center"/>
              <w:rPr>
                <w:rFonts w:ascii="Arial" w:hAnsi="Arial" w:cs="Arial"/>
                <w:color w:val="000000"/>
                <w:sz w:val="18"/>
                <w:szCs w:val="18"/>
                <w:lang w:val="en-US"/>
              </w:rPr>
            </w:pPr>
            <w:r>
              <w:rPr>
                <w:rFonts w:ascii="Arial" w:hAnsi="Arial" w:cs="Arial"/>
                <w:color w:val="000000"/>
                <w:sz w:val="18"/>
                <w:szCs w:val="18"/>
                <w:lang w:val="en-US"/>
              </w:rPr>
              <w:t>0094</w:t>
            </w:r>
          </w:p>
        </w:tc>
        <w:tc>
          <w:tcPr>
            <w:tcW w:w="425" w:type="dxa"/>
            <w:shd w:val="solid" w:color="FFFFFF" w:fill="auto"/>
          </w:tcPr>
          <w:p w14:paraId="41677599" w14:textId="77777777" w:rsidR="00692199" w:rsidRDefault="00692199" w:rsidP="00692199">
            <w:pPr>
              <w:jc w:val="center"/>
              <w:rPr>
                <w:rFonts w:ascii="Arial" w:hAnsi="Arial" w:cs="Arial"/>
                <w:color w:val="000000"/>
                <w:sz w:val="18"/>
                <w:szCs w:val="18"/>
                <w:lang w:val="en-US"/>
              </w:rPr>
            </w:pPr>
          </w:p>
        </w:tc>
        <w:tc>
          <w:tcPr>
            <w:tcW w:w="4678" w:type="dxa"/>
            <w:shd w:val="solid" w:color="FFFFFF" w:fill="auto"/>
          </w:tcPr>
          <w:p w14:paraId="391735B1" w14:textId="77777777" w:rsidR="00692199" w:rsidRPr="00920894" w:rsidRDefault="00692199" w:rsidP="00692199">
            <w:pPr>
              <w:spacing w:after="0"/>
              <w:rPr>
                <w:rFonts w:ascii="Arial" w:eastAsia="Batang" w:hAnsi="Arial" w:cs="Arial"/>
                <w:color w:val="000000"/>
                <w:sz w:val="18"/>
                <w:szCs w:val="18"/>
                <w:lang w:val="en-US" w:eastAsia="ko-KR"/>
              </w:rPr>
            </w:pPr>
            <w:r w:rsidRPr="00920894">
              <w:rPr>
                <w:rFonts w:ascii="Arial" w:hAnsi="Arial" w:cs="Arial"/>
                <w:sz w:val="18"/>
                <w:szCs w:val="18"/>
              </w:rPr>
              <w:t>Correction of SDP attribute definition for asset information</w:t>
            </w:r>
          </w:p>
        </w:tc>
        <w:tc>
          <w:tcPr>
            <w:tcW w:w="709" w:type="dxa"/>
            <w:shd w:val="solid" w:color="FFFFFF" w:fill="auto"/>
          </w:tcPr>
          <w:p w14:paraId="4A73893D" w14:textId="77777777" w:rsidR="00692199" w:rsidRDefault="00692199" w:rsidP="00C2403E">
            <w:pPr>
              <w:pStyle w:val="TAL"/>
              <w:rPr>
                <w:rFonts w:cs="Arial"/>
              </w:rPr>
            </w:pPr>
            <w:r>
              <w:rPr>
                <w:rFonts w:cs="Arial"/>
              </w:rPr>
              <w:t>6.6.0</w:t>
            </w:r>
          </w:p>
        </w:tc>
        <w:tc>
          <w:tcPr>
            <w:tcW w:w="708" w:type="dxa"/>
            <w:shd w:val="solid" w:color="FFFFFF" w:fill="auto"/>
          </w:tcPr>
          <w:p w14:paraId="4D64BD01" w14:textId="77777777" w:rsidR="00692199" w:rsidRDefault="00692199" w:rsidP="00C2403E">
            <w:pPr>
              <w:pStyle w:val="TAL"/>
              <w:rPr>
                <w:rFonts w:cs="Arial"/>
              </w:rPr>
            </w:pPr>
            <w:r>
              <w:rPr>
                <w:rFonts w:cs="Arial"/>
              </w:rPr>
              <w:t>6.7.0</w:t>
            </w:r>
          </w:p>
        </w:tc>
      </w:tr>
      <w:tr w:rsidR="00AE63B3" w14:paraId="39972F70" w14:textId="77777777" w:rsidTr="009D13A7">
        <w:tblPrEx>
          <w:tblCellMar>
            <w:top w:w="0" w:type="dxa"/>
            <w:bottom w:w="0" w:type="dxa"/>
          </w:tblCellMar>
        </w:tblPrEx>
        <w:tc>
          <w:tcPr>
            <w:tcW w:w="800" w:type="dxa"/>
            <w:shd w:val="solid" w:color="FFFFFF" w:fill="auto"/>
          </w:tcPr>
          <w:p w14:paraId="04E790A0" w14:textId="77777777" w:rsidR="00AE63B3" w:rsidRDefault="00AE63B3" w:rsidP="000B687E">
            <w:pPr>
              <w:pStyle w:val="TAL"/>
              <w:rPr>
                <w:rFonts w:cs="Arial"/>
                <w:snapToGrid w:val="0"/>
              </w:rPr>
            </w:pPr>
            <w:r>
              <w:rPr>
                <w:rFonts w:cs="Arial"/>
                <w:snapToGrid w:val="0"/>
              </w:rPr>
              <w:t>06-2006</w:t>
            </w:r>
          </w:p>
        </w:tc>
        <w:tc>
          <w:tcPr>
            <w:tcW w:w="760" w:type="dxa"/>
            <w:shd w:val="solid" w:color="FFFFFF" w:fill="auto"/>
          </w:tcPr>
          <w:p w14:paraId="42A3FA61" w14:textId="77777777" w:rsidR="00AE63B3" w:rsidRDefault="00AE63B3" w:rsidP="000B687E">
            <w:pPr>
              <w:pStyle w:val="TAL"/>
              <w:jc w:val="center"/>
              <w:rPr>
                <w:rFonts w:cs="Arial"/>
                <w:snapToGrid w:val="0"/>
              </w:rPr>
            </w:pPr>
            <w:r>
              <w:rPr>
                <w:rFonts w:cs="Arial"/>
                <w:snapToGrid w:val="0"/>
              </w:rPr>
              <w:t>32</w:t>
            </w:r>
          </w:p>
        </w:tc>
        <w:tc>
          <w:tcPr>
            <w:tcW w:w="992" w:type="dxa"/>
            <w:shd w:val="solid" w:color="FFFFFF" w:fill="auto"/>
          </w:tcPr>
          <w:p w14:paraId="27C9342E" w14:textId="77777777" w:rsidR="00AE63B3" w:rsidRDefault="00AE63B3" w:rsidP="007E2F49">
            <w:pPr>
              <w:pStyle w:val="TAL"/>
              <w:rPr>
                <w:rFonts w:cs="Arial"/>
                <w:snapToGrid w:val="0"/>
              </w:rPr>
            </w:pPr>
            <w:r>
              <w:rPr>
                <w:rFonts w:cs="Arial"/>
                <w:snapToGrid w:val="0"/>
              </w:rPr>
              <w:t>SP-0603</w:t>
            </w:r>
            <w:r w:rsidR="0023033B">
              <w:rPr>
                <w:rFonts w:cs="Arial"/>
                <w:snapToGrid w:val="0"/>
              </w:rPr>
              <w:t>55</w:t>
            </w:r>
          </w:p>
        </w:tc>
        <w:tc>
          <w:tcPr>
            <w:tcW w:w="567" w:type="dxa"/>
            <w:shd w:val="solid" w:color="FFFFFF" w:fill="auto"/>
          </w:tcPr>
          <w:p w14:paraId="6CE3937D" w14:textId="77777777" w:rsidR="00AE63B3" w:rsidRDefault="00AE63B3" w:rsidP="007E2F49">
            <w:pPr>
              <w:jc w:val="center"/>
              <w:rPr>
                <w:rFonts w:ascii="Arial" w:hAnsi="Arial" w:cs="Arial"/>
                <w:color w:val="000000"/>
                <w:sz w:val="18"/>
                <w:szCs w:val="18"/>
                <w:lang w:val="en-US"/>
              </w:rPr>
            </w:pPr>
            <w:r>
              <w:rPr>
                <w:rFonts w:ascii="Arial" w:hAnsi="Arial" w:cs="Arial"/>
                <w:color w:val="000000"/>
                <w:sz w:val="18"/>
                <w:szCs w:val="18"/>
                <w:lang w:val="en-US"/>
              </w:rPr>
              <w:t>0095</w:t>
            </w:r>
          </w:p>
        </w:tc>
        <w:tc>
          <w:tcPr>
            <w:tcW w:w="425" w:type="dxa"/>
            <w:shd w:val="solid" w:color="FFFFFF" w:fill="auto"/>
          </w:tcPr>
          <w:p w14:paraId="719E06E3" w14:textId="77777777" w:rsidR="00AE63B3" w:rsidRDefault="00AE63B3" w:rsidP="00692199">
            <w:pPr>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567B22A2" w14:textId="77777777" w:rsidR="00AE63B3" w:rsidRPr="00AE63B3" w:rsidRDefault="00AE63B3" w:rsidP="00692199">
            <w:pPr>
              <w:spacing w:after="0"/>
              <w:rPr>
                <w:rFonts w:ascii="Arial" w:hAnsi="Arial" w:cs="Arial"/>
                <w:sz w:val="18"/>
                <w:szCs w:val="18"/>
              </w:rPr>
            </w:pPr>
            <w:r w:rsidRPr="00AE63B3">
              <w:rPr>
                <w:rFonts w:ascii="Arial" w:hAnsi="Arial" w:cs="Arial"/>
                <w:sz w:val="18"/>
                <w:szCs w:val="18"/>
              </w:rPr>
              <w:t>Correction of references and signalling of UAProf profiles in PSS</w:t>
            </w:r>
          </w:p>
        </w:tc>
        <w:tc>
          <w:tcPr>
            <w:tcW w:w="709" w:type="dxa"/>
            <w:shd w:val="solid" w:color="FFFFFF" w:fill="auto"/>
          </w:tcPr>
          <w:p w14:paraId="4CEC778B" w14:textId="77777777" w:rsidR="00AE63B3" w:rsidRDefault="00AE63B3" w:rsidP="000B687E">
            <w:pPr>
              <w:pStyle w:val="TAL"/>
              <w:rPr>
                <w:rFonts w:cs="Arial"/>
              </w:rPr>
            </w:pPr>
            <w:r>
              <w:rPr>
                <w:rFonts w:cs="Arial"/>
              </w:rPr>
              <w:t>6.7.0</w:t>
            </w:r>
          </w:p>
        </w:tc>
        <w:tc>
          <w:tcPr>
            <w:tcW w:w="708" w:type="dxa"/>
            <w:shd w:val="solid" w:color="FFFFFF" w:fill="auto"/>
          </w:tcPr>
          <w:p w14:paraId="26B2EF68" w14:textId="77777777" w:rsidR="00AE63B3" w:rsidRDefault="00AE63B3" w:rsidP="000B687E">
            <w:pPr>
              <w:pStyle w:val="TAL"/>
              <w:rPr>
                <w:rFonts w:cs="Arial"/>
              </w:rPr>
            </w:pPr>
            <w:r>
              <w:rPr>
                <w:rFonts w:cs="Arial"/>
              </w:rPr>
              <w:t>6.8.0</w:t>
            </w:r>
          </w:p>
        </w:tc>
      </w:tr>
      <w:tr w:rsidR="00AE63B3" w14:paraId="687B24CC" w14:textId="77777777" w:rsidTr="009D13A7">
        <w:tblPrEx>
          <w:tblCellMar>
            <w:top w:w="0" w:type="dxa"/>
            <w:bottom w:w="0" w:type="dxa"/>
          </w:tblCellMar>
        </w:tblPrEx>
        <w:tc>
          <w:tcPr>
            <w:tcW w:w="800" w:type="dxa"/>
            <w:shd w:val="solid" w:color="FFFFFF" w:fill="auto"/>
          </w:tcPr>
          <w:p w14:paraId="7803C08A" w14:textId="77777777" w:rsidR="00AE63B3" w:rsidRDefault="00AE63B3" w:rsidP="005E1495">
            <w:pPr>
              <w:pStyle w:val="TAL"/>
              <w:rPr>
                <w:rFonts w:cs="Arial"/>
                <w:snapToGrid w:val="0"/>
              </w:rPr>
            </w:pPr>
            <w:r>
              <w:rPr>
                <w:rFonts w:cs="Arial"/>
                <w:snapToGrid w:val="0"/>
              </w:rPr>
              <w:t>06-2006</w:t>
            </w:r>
          </w:p>
        </w:tc>
        <w:tc>
          <w:tcPr>
            <w:tcW w:w="760" w:type="dxa"/>
            <w:shd w:val="solid" w:color="FFFFFF" w:fill="auto"/>
          </w:tcPr>
          <w:p w14:paraId="42FE5AB4" w14:textId="77777777" w:rsidR="00AE63B3" w:rsidRDefault="00AE63B3" w:rsidP="005E1495">
            <w:pPr>
              <w:pStyle w:val="TAL"/>
              <w:jc w:val="center"/>
              <w:rPr>
                <w:rFonts w:cs="Arial"/>
                <w:snapToGrid w:val="0"/>
              </w:rPr>
            </w:pPr>
            <w:r>
              <w:rPr>
                <w:rFonts w:cs="Arial"/>
                <w:snapToGrid w:val="0"/>
              </w:rPr>
              <w:t>32</w:t>
            </w:r>
          </w:p>
        </w:tc>
        <w:tc>
          <w:tcPr>
            <w:tcW w:w="992" w:type="dxa"/>
            <w:shd w:val="solid" w:color="FFFFFF" w:fill="auto"/>
          </w:tcPr>
          <w:p w14:paraId="32EA8CE0" w14:textId="77777777" w:rsidR="00AE63B3" w:rsidRDefault="00AE63B3" w:rsidP="005E1495">
            <w:pPr>
              <w:pStyle w:val="TAL"/>
              <w:rPr>
                <w:rFonts w:cs="Arial"/>
                <w:snapToGrid w:val="0"/>
              </w:rPr>
            </w:pPr>
            <w:r>
              <w:rPr>
                <w:rFonts w:cs="Arial"/>
                <w:snapToGrid w:val="0"/>
              </w:rPr>
              <w:t>SP-0603</w:t>
            </w:r>
            <w:r w:rsidR="0023033B">
              <w:rPr>
                <w:rFonts w:cs="Arial"/>
                <w:snapToGrid w:val="0"/>
              </w:rPr>
              <w:t>55</w:t>
            </w:r>
          </w:p>
        </w:tc>
        <w:tc>
          <w:tcPr>
            <w:tcW w:w="567" w:type="dxa"/>
            <w:shd w:val="solid" w:color="FFFFFF" w:fill="auto"/>
          </w:tcPr>
          <w:p w14:paraId="6B2B2CE9" w14:textId="77777777" w:rsidR="00AE63B3" w:rsidRDefault="00AE63B3"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0096</w:t>
            </w:r>
          </w:p>
        </w:tc>
        <w:tc>
          <w:tcPr>
            <w:tcW w:w="425" w:type="dxa"/>
            <w:shd w:val="solid" w:color="FFFFFF" w:fill="auto"/>
          </w:tcPr>
          <w:p w14:paraId="7266E80B" w14:textId="77777777" w:rsidR="00AE63B3" w:rsidRDefault="00AE63B3" w:rsidP="005E1495">
            <w:pPr>
              <w:spacing w:after="0"/>
              <w:jc w:val="center"/>
              <w:rPr>
                <w:rFonts w:ascii="Arial" w:hAnsi="Arial" w:cs="Arial"/>
                <w:color w:val="000000"/>
                <w:sz w:val="18"/>
                <w:szCs w:val="18"/>
                <w:lang w:val="en-US"/>
              </w:rPr>
            </w:pPr>
          </w:p>
        </w:tc>
        <w:tc>
          <w:tcPr>
            <w:tcW w:w="4678" w:type="dxa"/>
            <w:shd w:val="solid" w:color="FFFFFF" w:fill="auto"/>
          </w:tcPr>
          <w:p w14:paraId="70E0E282" w14:textId="77777777" w:rsidR="00AE63B3" w:rsidRPr="00AE63B3" w:rsidRDefault="00AE63B3" w:rsidP="005E1495">
            <w:pPr>
              <w:spacing w:after="0"/>
              <w:rPr>
                <w:rFonts w:ascii="Arial" w:hAnsi="Arial" w:cs="Arial"/>
                <w:sz w:val="18"/>
                <w:szCs w:val="18"/>
              </w:rPr>
            </w:pPr>
            <w:r w:rsidRPr="00AE63B3">
              <w:rPr>
                <w:rFonts w:ascii="Arial" w:hAnsi="Arial" w:cs="Arial"/>
                <w:sz w:val="18"/>
                <w:szCs w:val="18"/>
              </w:rPr>
              <w:t>Correction of reference to UAProf</w:t>
            </w:r>
          </w:p>
        </w:tc>
        <w:tc>
          <w:tcPr>
            <w:tcW w:w="709" w:type="dxa"/>
            <w:shd w:val="solid" w:color="FFFFFF" w:fill="auto"/>
          </w:tcPr>
          <w:p w14:paraId="7E5E8072" w14:textId="77777777" w:rsidR="00AE63B3" w:rsidRDefault="00AE63B3" w:rsidP="005E1495">
            <w:pPr>
              <w:pStyle w:val="TAL"/>
              <w:rPr>
                <w:rFonts w:cs="Arial"/>
              </w:rPr>
            </w:pPr>
            <w:r>
              <w:rPr>
                <w:rFonts w:cs="Arial"/>
              </w:rPr>
              <w:t>6.7.0</w:t>
            </w:r>
          </w:p>
        </w:tc>
        <w:tc>
          <w:tcPr>
            <w:tcW w:w="708" w:type="dxa"/>
            <w:shd w:val="solid" w:color="FFFFFF" w:fill="auto"/>
          </w:tcPr>
          <w:p w14:paraId="0A7292EC" w14:textId="77777777" w:rsidR="00AE63B3" w:rsidRDefault="00AE63B3" w:rsidP="005E1495">
            <w:pPr>
              <w:pStyle w:val="TAL"/>
              <w:rPr>
                <w:rFonts w:cs="Arial"/>
              </w:rPr>
            </w:pPr>
            <w:r>
              <w:rPr>
                <w:rFonts w:cs="Arial"/>
              </w:rPr>
              <w:t>6.8.0</w:t>
            </w:r>
          </w:p>
        </w:tc>
      </w:tr>
      <w:tr w:rsidR="00D94A3B" w14:paraId="521AEAE5" w14:textId="77777777" w:rsidTr="009D13A7">
        <w:tblPrEx>
          <w:tblCellMar>
            <w:top w:w="0" w:type="dxa"/>
            <w:bottom w:w="0" w:type="dxa"/>
          </w:tblCellMar>
        </w:tblPrEx>
        <w:tc>
          <w:tcPr>
            <w:tcW w:w="800" w:type="dxa"/>
            <w:shd w:val="solid" w:color="FFFFFF" w:fill="auto"/>
          </w:tcPr>
          <w:p w14:paraId="573FA7BC" w14:textId="77777777" w:rsidR="00D94A3B" w:rsidRDefault="00D94A3B" w:rsidP="000D293A">
            <w:pPr>
              <w:pStyle w:val="TAL"/>
              <w:rPr>
                <w:rFonts w:cs="Arial"/>
                <w:snapToGrid w:val="0"/>
              </w:rPr>
            </w:pPr>
            <w:r>
              <w:rPr>
                <w:rFonts w:cs="Arial"/>
                <w:snapToGrid w:val="0"/>
              </w:rPr>
              <w:t>09-2006</w:t>
            </w:r>
          </w:p>
        </w:tc>
        <w:tc>
          <w:tcPr>
            <w:tcW w:w="760" w:type="dxa"/>
            <w:shd w:val="solid" w:color="FFFFFF" w:fill="auto"/>
          </w:tcPr>
          <w:p w14:paraId="4012BA47" w14:textId="77777777" w:rsidR="00D94A3B" w:rsidRDefault="00D94A3B" w:rsidP="000D293A">
            <w:pPr>
              <w:pStyle w:val="TAL"/>
              <w:jc w:val="center"/>
              <w:rPr>
                <w:rFonts w:cs="Arial"/>
                <w:snapToGrid w:val="0"/>
              </w:rPr>
            </w:pPr>
            <w:r>
              <w:rPr>
                <w:rFonts w:cs="Arial"/>
                <w:snapToGrid w:val="0"/>
              </w:rPr>
              <w:t>33</w:t>
            </w:r>
          </w:p>
        </w:tc>
        <w:tc>
          <w:tcPr>
            <w:tcW w:w="992" w:type="dxa"/>
            <w:shd w:val="solid" w:color="FFFFFF" w:fill="auto"/>
          </w:tcPr>
          <w:p w14:paraId="29810D9C" w14:textId="77777777" w:rsidR="00D94A3B" w:rsidRDefault="00D94A3B" w:rsidP="000B687E">
            <w:pPr>
              <w:pStyle w:val="TAL"/>
              <w:rPr>
                <w:rFonts w:cs="Arial"/>
                <w:snapToGrid w:val="0"/>
              </w:rPr>
            </w:pPr>
            <w:r>
              <w:rPr>
                <w:rFonts w:cs="Arial"/>
                <w:snapToGrid w:val="0"/>
              </w:rPr>
              <w:t>SP-060594</w:t>
            </w:r>
          </w:p>
        </w:tc>
        <w:tc>
          <w:tcPr>
            <w:tcW w:w="567" w:type="dxa"/>
            <w:shd w:val="solid" w:color="FFFFFF" w:fill="auto"/>
          </w:tcPr>
          <w:p w14:paraId="56F3EF04" w14:textId="77777777" w:rsidR="00D94A3B" w:rsidRDefault="00D94A3B" w:rsidP="000B687E">
            <w:pPr>
              <w:jc w:val="center"/>
              <w:rPr>
                <w:rFonts w:ascii="Arial" w:hAnsi="Arial" w:cs="Arial"/>
                <w:color w:val="000000"/>
                <w:sz w:val="18"/>
                <w:szCs w:val="18"/>
                <w:lang w:val="en-US"/>
              </w:rPr>
            </w:pPr>
            <w:r>
              <w:rPr>
                <w:rFonts w:ascii="Arial" w:hAnsi="Arial" w:cs="Arial"/>
                <w:color w:val="000000"/>
                <w:sz w:val="18"/>
                <w:szCs w:val="18"/>
                <w:lang w:val="en-US"/>
              </w:rPr>
              <w:t>0097</w:t>
            </w:r>
          </w:p>
        </w:tc>
        <w:tc>
          <w:tcPr>
            <w:tcW w:w="425" w:type="dxa"/>
            <w:shd w:val="solid" w:color="FFFFFF" w:fill="auto"/>
          </w:tcPr>
          <w:p w14:paraId="67254205" w14:textId="77777777" w:rsidR="00D94A3B" w:rsidRDefault="00D94A3B" w:rsidP="000B687E">
            <w:pPr>
              <w:jc w:val="center"/>
              <w:rPr>
                <w:rFonts w:ascii="Arial" w:hAnsi="Arial" w:cs="Arial"/>
                <w:color w:val="000000"/>
                <w:sz w:val="18"/>
                <w:szCs w:val="18"/>
                <w:lang w:val="en-US"/>
              </w:rPr>
            </w:pPr>
            <w:r>
              <w:rPr>
                <w:rFonts w:ascii="Arial" w:hAnsi="Arial" w:cs="Arial"/>
                <w:color w:val="000000"/>
                <w:sz w:val="18"/>
                <w:szCs w:val="18"/>
                <w:lang w:val="en-US"/>
              </w:rPr>
              <w:t>4</w:t>
            </w:r>
          </w:p>
        </w:tc>
        <w:tc>
          <w:tcPr>
            <w:tcW w:w="4678" w:type="dxa"/>
            <w:shd w:val="solid" w:color="FFFFFF" w:fill="auto"/>
          </w:tcPr>
          <w:p w14:paraId="1B62A44B" w14:textId="77777777" w:rsidR="00D94A3B" w:rsidRPr="00D94A3B" w:rsidRDefault="00D94A3B" w:rsidP="000B687E">
            <w:pPr>
              <w:spacing w:after="0"/>
              <w:rPr>
                <w:rFonts w:ascii="Arial" w:hAnsi="Arial" w:cs="Arial"/>
                <w:sz w:val="18"/>
                <w:szCs w:val="18"/>
              </w:rPr>
            </w:pPr>
            <w:r w:rsidRPr="00D94A3B">
              <w:rPr>
                <w:rFonts w:ascii="Arial" w:hAnsi="Arial" w:cs="Arial"/>
                <w:sz w:val="18"/>
                <w:szCs w:val="18"/>
              </w:rPr>
              <w:t>Correction to unit discrepancy in GBW and MBW parameters of 3GPP-Link-Char header and other essential clarifications</w:t>
            </w:r>
          </w:p>
        </w:tc>
        <w:tc>
          <w:tcPr>
            <w:tcW w:w="709" w:type="dxa"/>
            <w:shd w:val="solid" w:color="FFFFFF" w:fill="auto"/>
          </w:tcPr>
          <w:p w14:paraId="324588FE" w14:textId="77777777" w:rsidR="00D94A3B" w:rsidRDefault="00D94A3B" w:rsidP="000D293A">
            <w:pPr>
              <w:pStyle w:val="TAL"/>
              <w:rPr>
                <w:rFonts w:cs="Arial"/>
              </w:rPr>
            </w:pPr>
            <w:r>
              <w:rPr>
                <w:rFonts w:cs="Arial"/>
              </w:rPr>
              <w:t>6.8.0</w:t>
            </w:r>
          </w:p>
        </w:tc>
        <w:tc>
          <w:tcPr>
            <w:tcW w:w="708" w:type="dxa"/>
            <w:shd w:val="solid" w:color="FFFFFF" w:fill="auto"/>
          </w:tcPr>
          <w:p w14:paraId="30A55782" w14:textId="77777777" w:rsidR="00D94A3B" w:rsidRDefault="00D94A3B" w:rsidP="000D293A">
            <w:pPr>
              <w:pStyle w:val="TAL"/>
              <w:rPr>
                <w:rFonts w:cs="Arial"/>
              </w:rPr>
            </w:pPr>
            <w:r>
              <w:rPr>
                <w:rFonts w:cs="Arial"/>
              </w:rPr>
              <w:t>6.9.0</w:t>
            </w:r>
          </w:p>
        </w:tc>
      </w:tr>
      <w:tr w:rsidR="00D94A3B" w14:paraId="400C8853" w14:textId="77777777" w:rsidTr="009D13A7">
        <w:tblPrEx>
          <w:tblCellMar>
            <w:top w:w="0" w:type="dxa"/>
            <w:bottom w:w="0" w:type="dxa"/>
          </w:tblCellMar>
        </w:tblPrEx>
        <w:tc>
          <w:tcPr>
            <w:tcW w:w="800" w:type="dxa"/>
            <w:shd w:val="solid" w:color="FFFFFF" w:fill="auto"/>
          </w:tcPr>
          <w:p w14:paraId="6DB236C5" w14:textId="77777777" w:rsidR="00D94A3B" w:rsidRDefault="00D94A3B" w:rsidP="000D293A">
            <w:pPr>
              <w:pStyle w:val="TAL"/>
              <w:rPr>
                <w:rFonts w:cs="Arial"/>
                <w:snapToGrid w:val="0"/>
              </w:rPr>
            </w:pPr>
            <w:r>
              <w:rPr>
                <w:rFonts w:cs="Arial"/>
                <w:snapToGrid w:val="0"/>
              </w:rPr>
              <w:t>09-2006</w:t>
            </w:r>
          </w:p>
        </w:tc>
        <w:tc>
          <w:tcPr>
            <w:tcW w:w="760" w:type="dxa"/>
            <w:shd w:val="solid" w:color="FFFFFF" w:fill="auto"/>
          </w:tcPr>
          <w:p w14:paraId="68EC0CC3" w14:textId="77777777" w:rsidR="00D94A3B" w:rsidRDefault="00D94A3B" w:rsidP="000D293A">
            <w:pPr>
              <w:pStyle w:val="TAL"/>
              <w:jc w:val="center"/>
              <w:rPr>
                <w:rFonts w:cs="Arial"/>
                <w:snapToGrid w:val="0"/>
              </w:rPr>
            </w:pPr>
            <w:r>
              <w:rPr>
                <w:rFonts w:cs="Arial"/>
                <w:snapToGrid w:val="0"/>
              </w:rPr>
              <w:t>33</w:t>
            </w:r>
          </w:p>
        </w:tc>
        <w:tc>
          <w:tcPr>
            <w:tcW w:w="992" w:type="dxa"/>
            <w:shd w:val="solid" w:color="FFFFFF" w:fill="auto"/>
          </w:tcPr>
          <w:p w14:paraId="42B295F1" w14:textId="77777777" w:rsidR="00D94A3B" w:rsidRDefault="00D94A3B" w:rsidP="000B687E">
            <w:pPr>
              <w:pStyle w:val="TAL"/>
              <w:rPr>
                <w:rFonts w:cs="Arial"/>
                <w:snapToGrid w:val="0"/>
              </w:rPr>
            </w:pPr>
            <w:r>
              <w:rPr>
                <w:rFonts w:cs="Arial"/>
                <w:snapToGrid w:val="0"/>
              </w:rPr>
              <w:t>SP-060594</w:t>
            </w:r>
          </w:p>
        </w:tc>
        <w:tc>
          <w:tcPr>
            <w:tcW w:w="567" w:type="dxa"/>
            <w:shd w:val="solid" w:color="FFFFFF" w:fill="auto"/>
          </w:tcPr>
          <w:p w14:paraId="582F171D" w14:textId="77777777" w:rsidR="00D94A3B" w:rsidRDefault="00D94A3B"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0098</w:t>
            </w:r>
          </w:p>
        </w:tc>
        <w:tc>
          <w:tcPr>
            <w:tcW w:w="425" w:type="dxa"/>
            <w:shd w:val="solid" w:color="FFFFFF" w:fill="auto"/>
          </w:tcPr>
          <w:p w14:paraId="2196A833" w14:textId="77777777" w:rsidR="00D94A3B" w:rsidRDefault="00D94A3B" w:rsidP="005E1495">
            <w:pPr>
              <w:spacing w:after="0"/>
              <w:jc w:val="center"/>
              <w:rPr>
                <w:rFonts w:ascii="Arial" w:hAnsi="Arial" w:cs="Arial"/>
                <w:color w:val="000000"/>
                <w:sz w:val="18"/>
                <w:szCs w:val="18"/>
                <w:lang w:val="en-US"/>
              </w:rPr>
            </w:pPr>
          </w:p>
        </w:tc>
        <w:tc>
          <w:tcPr>
            <w:tcW w:w="4678" w:type="dxa"/>
            <w:shd w:val="solid" w:color="FFFFFF" w:fill="auto"/>
          </w:tcPr>
          <w:p w14:paraId="2BBF7F40" w14:textId="77777777" w:rsidR="00D94A3B" w:rsidRPr="00D94A3B" w:rsidRDefault="00D94A3B" w:rsidP="000B687E">
            <w:pPr>
              <w:spacing w:after="0"/>
              <w:rPr>
                <w:rFonts w:ascii="Arial" w:hAnsi="Arial" w:cs="Arial"/>
                <w:sz w:val="18"/>
                <w:szCs w:val="18"/>
              </w:rPr>
            </w:pPr>
            <w:r w:rsidRPr="00D94A3B">
              <w:rPr>
                <w:rFonts w:ascii="Arial" w:hAnsi="Arial" w:cs="Arial"/>
                <w:sz w:val="18"/>
                <w:szCs w:val="18"/>
              </w:rPr>
              <w:t>Correction of references in PSS</w:t>
            </w:r>
          </w:p>
        </w:tc>
        <w:tc>
          <w:tcPr>
            <w:tcW w:w="709" w:type="dxa"/>
            <w:shd w:val="solid" w:color="FFFFFF" w:fill="auto"/>
          </w:tcPr>
          <w:p w14:paraId="6C81821B" w14:textId="77777777" w:rsidR="00D94A3B" w:rsidRDefault="00D94A3B" w:rsidP="000D293A">
            <w:pPr>
              <w:pStyle w:val="TAL"/>
              <w:rPr>
                <w:rFonts w:cs="Arial"/>
              </w:rPr>
            </w:pPr>
            <w:r>
              <w:rPr>
                <w:rFonts w:cs="Arial"/>
              </w:rPr>
              <w:t>6.8.0</w:t>
            </w:r>
          </w:p>
        </w:tc>
        <w:tc>
          <w:tcPr>
            <w:tcW w:w="708" w:type="dxa"/>
            <w:shd w:val="solid" w:color="FFFFFF" w:fill="auto"/>
          </w:tcPr>
          <w:p w14:paraId="3F692711" w14:textId="77777777" w:rsidR="00D94A3B" w:rsidRDefault="00D94A3B" w:rsidP="000D293A">
            <w:pPr>
              <w:pStyle w:val="TAL"/>
              <w:rPr>
                <w:rFonts w:cs="Arial"/>
              </w:rPr>
            </w:pPr>
            <w:r>
              <w:rPr>
                <w:rFonts w:cs="Arial"/>
              </w:rPr>
              <w:t>6.9.0</w:t>
            </w:r>
          </w:p>
        </w:tc>
      </w:tr>
      <w:tr w:rsidR="005E1495" w14:paraId="13877CE4" w14:textId="77777777" w:rsidTr="009D13A7">
        <w:tblPrEx>
          <w:tblCellMar>
            <w:top w:w="0" w:type="dxa"/>
            <w:bottom w:w="0" w:type="dxa"/>
          </w:tblCellMar>
        </w:tblPrEx>
        <w:tc>
          <w:tcPr>
            <w:tcW w:w="800" w:type="dxa"/>
            <w:shd w:val="solid" w:color="FFFFFF" w:fill="auto"/>
          </w:tcPr>
          <w:p w14:paraId="3BD6A721" w14:textId="77777777" w:rsidR="005E1495" w:rsidRDefault="005E1495" w:rsidP="000D293A">
            <w:pPr>
              <w:pStyle w:val="TAL"/>
              <w:rPr>
                <w:rFonts w:cs="Arial"/>
                <w:snapToGrid w:val="0"/>
              </w:rPr>
            </w:pPr>
            <w:r>
              <w:rPr>
                <w:rFonts w:cs="Arial"/>
                <w:snapToGrid w:val="0"/>
              </w:rPr>
              <w:t>09-2006</w:t>
            </w:r>
          </w:p>
        </w:tc>
        <w:tc>
          <w:tcPr>
            <w:tcW w:w="760" w:type="dxa"/>
            <w:shd w:val="solid" w:color="FFFFFF" w:fill="auto"/>
          </w:tcPr>
          <w:p w14:paraId="34D661B3" w14:textId="77777777" w:rsidR="005E1495" w:rsidRDefault="005E1495" w:rsidP="000D293A">
            <w:pPr>
              <w:pStyle w:val="TAL"/>
              <w:jc w:val="center"/>
              <w:rPr>
                <w:rFonts w:cs="Arial"/>
                <w:snapToGrid w:val="0"/>
              </w:rPr>
            </w:pPr>
            <w:r>
              <w:rPr>
                <w:rFonts w:cs="Arial"/>
                <w:snapToGrid w:val="0"/>
              </w:rPr>
              <w:t>33</w:t>
            </w:r>
          </w:p>
        </w:tc>
        <w:tc>
          <w:tcPr>
            <w:tcW w:w="992" w:type="dxa"/>
            <w:shd w:val="solid" w:color="FFFFFF" w:fill="auto"/>
          </w:tcPr>
          <w:p w14:paraId="1F6ED929" w14:textId="77777777" w:rsidR="005E1495" w:rsidRDefault="005E1495" w:rsidP="000B687E">
            <w:pPr>
              <w:pStyle w:val="TAL"/>
              <w:rPr>
                <w:rFonts w:cs="Arial"/>
                <w:snapToGrid w:val="0"/>
              </w:rPr>
            </w:pPr>
            <w:r>
              <w:rPr>
                <w:rFonts w:cs="Arial"/>
                <w:snapToGrid w:val="0"/>
              </w:rPr>
              <w:t>SP-060600</w:t>
            </w:r>
          </w:p>
        </w:tc>
        <w:tc>
          <w:tcPr>
            <w:tcW w:w="567" w:type="dxa"/>
            <w:shd w:val="solid" w:color="FFFFFF" w:fill="auto"/>
          </w:tcPr>
          <w:p w14:paraId="7A8DB828" w14:textId="77777777" w:rsidR="005E1495" w:rsidRDefault="005E1495"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0099</w:t>
            </w:r>
          </w:p>
        </w:tc>
        <w:tc>
          <w:tcPr>
            <w:tcW w:w="425" w:type="dxa"/>
            <w:shd w:val="solid" w:color="FFFFFF" w:fill="auto"/>
          </w:tcPr>
          <w:p w14:paraId="29DED490" w14:textId="77777777" w:rsidR="005E1495" w:rsidRDefault="005E1495" w:rsidP="005E1495">
            <w:pPr>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4678" w:type="dxa"/>
            <w:shd w:val="solid" w:color="FFFFFF" w:fill="auto"/>
          </w:tcPr>
          <w:p w14:paraId="648D5FDE" w14:textId="77777777" w:rsidR="005E1495" w:rsidRPr="005E1495" w:rsidRDefault="005E1495" w:rsidP="000B687E">
            <w:pPr>
              <w:spacing w:after="0"/>
              <w:rPr>
                <w:rFonts w:ascii="Arial" w:hAnsi="Arial" w:cs="Arial"/>
                <w:sz w:val="18"/>
                <w:szCs w:val="18"/>
              </w:rPr>
            </w:pPr>
            <w:r w:rsidRPr="005E1495">
              <w:rPr>
                <w:rFonts w:ascii="Arial" w:hAnsi="Arial" w:cs="Arial"/>
                <w:sz w:val="18"/>
                <w:szCs w:val="18"/>
              </w:rPr>
              <w:t>Restrict size of audioMuxElements</w:t>
            </w:r>
          </w:p>
        </w:tc>
        <w:tc>
          <w:tcPr>
            <w:tcW w:w="709" w:type="dxa"/>
            <w:shd w:val="solid" w:color="FFFFFF" w:fill="auto"/>
          </w:tcPr>
          <w:p w14:paraId="1EA3B366" w14:textId="77777777" w:rsidR="005E1495" w:rsidRDefault="005E1495" w:rsidP="000D293A">
            <w:pPr>
              <w:pStyle w:val="TAL"/>
              <w:rPr>
                <w:rFonts w:cs="Arial"/>
              </w:rPr>
            </w:pPr>
            <w:r>
              <w:rPr>
                <w:rFonts w:cs="Arial"/>
              </w:rPr>
              <w:t>6.9.0</w:t>
            </w:r>
          </w:p>
        </w:tc>
        <w:tc>
          <w:tcPr>
            <w:tcW w:w="708" w:type="dxa"/>
            <w:shd w:val="solid" w:color="FFFFFF" w:fill="auto"/>
          </w:tcPr>
          <w:p w14:paraId="09260B2D" w14:textId="77777777" w:rsidR="005E1495" w:rsidRDefault="005E1495" w:rsidP="000D293A">
            <w:pPr>
              <w:pStyle w:val="TAL"/>
              <w:rPr>
                <w:rFonts w:cs="Arial"/>
              </w:rPr>
            </w:pPr>
            <w:r>
              <w:rPr>
                <w:rFonts w:cs="Arial"/>
              </w:rPr>
              <w:t>7.0.0</w:t>
            </w:r>
          </w:p>
        </w:tc>
      </w:tr>
      <w:tr w:rsidR="00BE79A6" w14:paraId="21CA4C3F" w14:textId="77777777" w:rsidTr="009D13A7">
        <w:tblPrEx>
          <w:tblCellMar>
            <w:top w:w="0" w:type="dxa"/>
            <w:bottom w:w="0" w:type="dxa"/>
          </w:tblCellMar>
        </w:tblPrEx>
        <w:tc>
          <w:tcPr>
            <w:tcW w:w="800" w:type="dxa"/>
            <w:shd w:val="solid" w:color="FFFFFF" w:fill="auto"/>
          </w:tcPr>
          <w:p w14:paraId="4FCEEB81" w14:textId="77777777" w:rsidR="00BE79A6" w:rsidRDefault="00BE79A6" w:rsidP="000D293A">
            <w:pPr>
              <w:pStyle w:val="TAL"/>
              <w:rPr>
                <w:rFonts w:cs="Arial"/>
                <w:snapToGrid w:val="0"/>
              </w:rPr>
            </w:pPr>
            <w:r>
              <w:rPr>
                <w:rFonts w:cs="Arial"/>
                <w:snapToGrid w:val="0"/>
              </w:rPr>
              <w:t>12-2006</w:t>
            </w:r>
          </w:p>
        </w:tc>
        <w:tc>
          <w:tcPr>
            <w:tcW w:w="760" w:type="dxa"/>
            <w:shd w:val="solid" w:color="FFFFFF" w:fill="auto"/>
          </w:tcPr>
          <w:p w14:paraId="502D81F0" w14:textId="77777777" w:rsidR="00BE79A6" w:rsidRDefault="00BE79A6" w:rsidP="000D293A">
            <w:pPr>
              <w:pStyle w:val="TAL"/>
              <w:jc w:val="center"/>
              <w:rPr>
                <w:rFonts w:cs="Arial"/>
                <w:snapToGrid w:val="0"/>
              </w:rPr>
            </w:pPr>
            <w:r>
              <w:rPr>
                <w:rFonts w:cs="Arial"/>
                <w:snapToGrid w:val="0"/>
              </w:rPr>
              <w:t>34</w:t>
            </w:r>
          </w:p>
        </w:tc>
        <w:tc>
          <w:tcPr>
            <w:tcW w:w="992" w:type="dxa"/>
            <w:shd w:val="solid" w:color="FFFFFF" w:fill="auto"/>
          </w:tcPr>
          <w:p w14:paraId="7CDEB85D" w14:textId="77777777" w:rsidR="00BE79A6" w:rsidRDefault="00BE79A6" w:rsidP="000B687E">
            <w:pPr>
              <w:pStyle w:val="TAL"/>
              <w:rPr>
                <w:rFonts w:cs="Arial"/>
                <w:snapToGrid w:val="0"/>
              </w:rPr>
            </w:pPr>
            <w:r>
              <w:rPr>
                <w:rFonts w:cs="Arial"/>
                <w:snapToGrid w:val="0"/>
              </w:rPr>
              <w:t>SP-060</w:t>
            </w:r>
            <w:r w:rsidR="00F00DE0">
              <w:rPr>
                <w:rFonts w:cs="Arial"/>
                <w:snapToGrid w:val="0"/>
              </w:rPr>
              <w:t>847</w:t>
            </w:r>
          </w:p>
        </w:tc>
        <w:tc>
          <w:tcPr>
            <w:tcW w:w="567" w:type="dxa"/>
            <w:shd w:val="solid" w:color="FFFFFF" w:fill="auto"/>
          </w:tcPr>
          <w:p w14:paraId="0753C25F" w14:textId="77777777" w:rsidR="00BE79A6" w:rsidRDefault="00BE79A6"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0101</w:t>
            </w:r>
          </w:p>
        </w:tc>
        <w:tc>
          <w:tcPr>
            <w:tcW w:w="425" w:type="dxa"/>
            <w:shd w:val="solid" w:color="FFFFFF" w:fill="auto"/>
          </w:tcPr>
          <w:p w14:paraId="33547048" w14:textId="77777777" w:rsidR="00BE79A6" w:rsidRDefault="00BE79A6" w:rsidP="005E1495">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496455B8" w14:textId="77777777" w:rsidR="00BE79A6" w:rsidRPr="00BE79A6" w:rsidRDefault="00BE79A6" w:rsidP="000B687E">
            <w:pPr>
              <w:spacing w:after="0"/>
              <w:rPr>
                <w:rFonts w:ascii="Arial" w:hAnsi="Arial" w:cs="Arial"/>
                <w:sz w:val="18"/>
                <w:szCs w:val="18"/>
              </w:rPr>
            </w:pPr>
            <w:r w:rsidRPr="00BE79A6">
              <w:rPr>
                <w:rFonts w:ascii="Arial" w:hAnsi="Arial" w:cs="Arial"/>
                <w:sz w:val="18"/>
                <w:szCs w:val="18"/>
              </w:rPr>
              <w:t>Correction of Media Type to enable IANA registration</w:t>
            </w:r>
          </w:p>
        </w:tc>
        <w:tc>
          <w:tcPr>
            <w:tcW w:w="709" w:type="dxa"/>
            <w:shd w:val="solid" w:color="FFFFFF" w:fill="auto"/>
          </w:tcPr>
          <w:p w14:paraId="29394C56" w14:textId="77777777" w:rsidR="00BE79A6" w:rsidRDefault="00BE79A6" w:rsidP="000D293A">
            <w:pPr>
              <w:pStyle w:val="TAL"/>
              <w:rPr>
                <w:rFonts w:cs="Arial"/>
              </w:rPr>
            </w:pPr>
            <w:r>
              <w:rPr>
                <w:rFonts w:cs="Arial"/>
              </w:rPr>
              <w:t>7.0.0</w:t>
            </w:r>
          </w:p>
        </w:tc>
        <w:tc>
          <w:tcPr>
            <w:tcW w:w="708" w:type="dxa"/>
            <w:shd w:val="solid" w:color="FFFFFF" w:fill="auto"/>
          </w:tcPr>
          <w:p w14:paraId="16324694" w14:textId="77777777" w:rsidR="00BE79A6" w:rsidRDefault="00BE79A6" w:rsidP="000D293A">
            <w:pPr>
              <w:pStyle w:val="TAL"/>
              <w:rPr>
                <w:rFonts w:cs="Arial"/>
              </w:rPr>
            </w:pPr>
            <w:r>
              <w:rPr>
                <w:rFonts w:cs="Arial"/>
              </w:rPr>
              <w:t>7.1.0</w:t>
            </w:r>
          </w:p>
        </w:tc>
      </w:tr>
      <w:tr w:rsidR="00BE79A6" w14:paraId="5A385B3A" w14:textId="77777777" w:rsidTr="009D13A7">
        <w:tblPrEx>
          <w:tblCellMar>
            <w:top w:w="0" w:type="dxa"/>
            <w:bottom w:w="0" w:type="dxa"/>
          </w:tblCellMar>
        </w:tblPrEx>
        <w:tc>
          <w:tcPr>
            <w:tcW w:w="800" w:type="dxa"/>
            <w:shd w:val="solid" w:color="FFFFFF" w:fill="auto"/>
          </w:tcPr>
          <w:p w14:paraId="68DBD45E" w14:textId="77777777" w:rsidR="00BE79A6" w:rsidRDefault="00BE79A6" w:rsidP="00E9520A">
            <w:pPr>
              <w:pStyle w:val="TAL"/>
              <w:rPr>
                <w:rFonts w:cs="Arial"/>
                <w:snapToGrid w:val="0"/>
              </w:rPr>
            </w:pPr>
            <w:r>
              <w:rPr>
                <w:rFonts w:cs="Arial"/>
                <w:snapToGrid w:val="0"/>
              </w:rPr>
              <w:t>12-2006</w:t>
            </w:r>
          </w:p>
        </w:tc>
        <w:tc>
          <w:tcPr>
            <w:tcW w:w="760" w:type="dxa"/>
            <w:shd w:val="solid" w:color="FFFFFF" w:fill="auto"/>
          </w:tcPr>
          <w:p w14:paraId="546EFEED" w14:textId="77777777" w:rsidR="00BE79A6" w:rsidRDefault="00BE79A6" w:rsidP="00E9520A">
            <w:pPr>
              <w:pStyle w:val="TAL"/>
              <w:jc w:val="center"/>
              <w:rPr>
                <w:rFonts w:cs="Arial"/>
                <w:snapToGrid w:val="0"/>
              </w:rPr>
            </w:pPr>
            <w:r>
              <w:rPr>
                <w:rFonts w:cs="Arial"/>
                <w:snapToGrid w:val="0"/>
              </w:rPr>
              <w:t>34</w:t>
            </w:r>
          </w:p>
        </w:tc>
        <w:tc>
          <w:tcPr>
            <w:tcW w:w="992" w:type="dxa"/>
            <w:shd w:val="solid" w:color="FFFFFF" w:fill="auto"/>
          </w:tcPr>
          <w:p w14:paraId="4136AFB3" w14:textId="77777777" w:rsidR="00BE79A6" w:rsidRDefault="00BE79A6" w:rsidP="000B687E">
            <w:pPr>
              <w:pStyle w:val="TAL"/>
              <w:rPr>
                <w:rFonts w:cs="Arial"/>
                <w:snapToGrid w:val="0"/>
              </w:rPr>
            </w:pPr>
            <w:r>
              <w:rPr>
                <w:rFonts w:cs="Arial"/>
                <w:snapToGrid w:val="0"/>
              </w:rPr>
              <w:t>SP-060</w:t>
            </w:r>
            <w:r w:rsidR="00F00DE0">
              <w:rPr>
                <w:rFonts w:cs="Arial"/>
                <w:snapToGrid w:val="0"/>
              </w:rPr>
              <w:t>847</w:t>
            </w:r>
          </w:p>
        </w:tc>
        <w:tc>
          <w:tcPr>
            <w:tcW w:w="567" w:type="dxa"/>
            <w:shd w:val="solid" w:color="FFFFFF" w:fill="auto"/>
          </w:tcPr>
          <w:p w14:paraId="69FF4B8E" w14:textId="77777777" w:rsidR="00BE79A6" w:rsidRDefault="00BE79A6"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0103</w:t>
            </w:r>
          </w:p>
        </w:tc>
        <w:tc>
          <w:tcPr>
            <w:tcW w:w="425" w:type="dxa"/>
            <w:shd w:val="solid" w:color="FFFFFF" w:fill="auto"/>
          </w:tcPr>
          <w:p w14:paraId="02026526" w14:textId="77777777" w:rsidR="00BE79A6" w:rsidRDefault="00BE79A6" w:rsidP="005E1495">
            <w:pPr>
              <w:spacing w:after="0"/>
              <w:jc w:val="center"/>
              <w:rPr>
                <w:rFonts w:ascii="Arial" w:hAnsi="Arial" w:cs="Arial"/>
                <w:color w:val="000000"/>
                <w:sz w:val="18"/>
                <w:szCs w:val="18"/>
                <w:lang w:val="en-US"/>
              </w:rPr>
            </w:pPr>
          </w:p>
        </w:tc>
        <w:tc>
          <w:tcPr>
            <w:tcW w:w="4678" w:type="dxa"/>
            <w:shd w:val="solid" w:color="FFFFFF" w:fill="auto"/>
          </w:tcPr>
          <w:p w14:paraId="30EF1F20" w14:textId="77777777" w:rsidR="00BE79A6" w:rsidRPr="00BE79A6" w:rsidRDefault="00BE79A6" w:rsidP="000B687E">
            <w:pPr>
              <w:spacing w:after="0"/>
              <w:rPr>
                <w:rFonts w:ascii="Arial" w:hAnsi="Arial" w:cs="Arial"/>
                <w:sz w:val="18"/>
                <w:szCs w:val="18"/>
              </w:rPr>
            </w:pPr>
            <w:r w:rsidRPr="00BE79A6">
              <w:rPr>
                <w:rFonts w:ascii="Arial" w:hAnsi="Arial" w:cs="Arial"/>
                <w:sz w:val="18"/>
                <w:szCs w:val="18"/>
              </w:rPr>
              <w:t>Correction of References</w:t>
            </w:r>
          </w:p>
        </w:tc>
        <w:tc>
          <w:tcPr>
            <w:tcW w:w="709" w:type="dxa"/>
            <w:shd w:val="solid" w:color="FFFFFF" w:fill="auto"/>
          </w:tcPr>
          <w:p w14:paraId="6089CA91" w14:textId="77777777" w:rsidR="00BE79A6" w:rsidRDefault="00BE79A6" w:rsidP="000D293A">
            <w:pPr>
              <w:pStyle w:val="TAL"/>
              <w:rPr>
                <w:rFonts w:cs="Arial"/>
              </w:rPr>
            </w:pPr>
            <w:r>
              <w:rPr>
                <w:rFonts w:cs="Arial"/>
              </w:rPr>
              <w:t>7.0.0</w:t>
            </w:r>
          </w:p>
        </w:tc>
        <w:tc>
          <w:tcPr>
            <w:tcW w:w="708" w:type="dxa"/>
            <w:shd w:val="solid" w:color="FFFFFF" w:fill="auto"/>
          </w:tcPr>
          <w:p w14:paraId="212D1982" w14:textId="77777777" w:rsidR="00BE79A6" w:rsidRDefault="00BE79A6" w:rsidP="000D293A">
            <w:pPr>
              <w:pStyle w:val="TAL"/>
              <w:rPr>
                <w:rFonts w:cs="Arial"/>
              </w:rPr>
            </w:pPr>
            <w:r>
              <w:rPr>
                <w:rFonts w:cs="Arial"/>
              </w:rPr>
              <w:t>7.1.0</w:t>
            </w:r>
          </w:p>
        </w:tc>
      </w:tr>
      <w:tr w:rsidR="008C2433" w14:paraId="73EB96A8" w14:textId="77777777" w:rsidTr="009D13A7">
        <w:tblPrEx>
          <w:tblCellMar>
            <w:top w:w="0" w:type="dxa"/>
            <w:bottom w:w="0" w:type="dxa"/>
          </w:tblCellMar>
        </w:tblPrEx>
        <w:tc>
          <w:tcPr>
            <w:tcW w:w="800" w:type="dxa"/>
            <w:shd w:val="solid" w:color="FFFFFF" w:fill="auto"/>
          </w:tcPr>
          <w:p w14:paraId="3F10B974" w14:textId="77777777" w:rsidR="008C2433" w:rsidRDefault="008C2433" w:rsidP="00E9520A">
            <w:pPr>
              <w:pStyle w:val="TAL"/>
              <w:rPr>
                <w:rFonts w:cs="Arial"/>
                <w:snapToGrid w:val="0"/>
              </w:rPr>
            </w:pPr>
            <w:r>
              <w:rPr>
                <w:rFonts w:cs="Arial"/>
                <w:snapToGrid w:val="0"/>
              </w:rPr>
              <w:t>03-2007</w:t>
            </w:r>
          </w:p>
        </w:tc>
        <w:tc>
          <w:tcPr>
            <w:tcW w:w="760" w:type="dxa"/>
            <w:shd w:val="solid" w:color="FFFFFF" w:fill="auto"/>
          </w:tcPr>
          <w:p w14:paraId="7FA77ADE" w14:textId="77777777" w:rsidR="008C2433" w:rsidRDefault="008C2433" w:rsidP="00E9520A">
            <w:pPr>
              <w:pStyle w:val="TAL"/>
              <w:jc w:val="center"/>
              <w:rPr>
                <w:rFonts w:cs="Arial"/>
                <w:snapToGrid w:val="0"/>
              </w:rPr>
            </w:pPr>
            <w:r>
              <w:rPr>
                <w:rFonts w:cs="Arial"/>
                <w:snapToGrid w:val="0"/>
              </w:rPr>
              <w:t>35</w:t>
            </w:r>
          </w:p>
        </w:tc>
        <w:tc>
          <w:tcPr>
            <w:tcW w:w="992" w:type="dxa"/>
            <w:shd w:val="solid" w:color="FFFFFF" w:fill="auto"/>
          </w:tcPr>
          <w:p w14:paraId="57218DC9" w14:textId="77777777" w:rsidR="008C2433" w:rsidRDefault="008C2433" w:rsidP="000B687E">
            <w:pPr>
              <w:pStyle w:val="TAL"/>
              <w:rPr>
                <w:rFonts w:cs="Arial"/>
                <w:snapToGrid w:val="0"/>
              </w:rPr>
            </w:pPr>
            <w:r>
              <w:rPr>
                <w:rFonts w:cs="Arial"/>
                <w:snapToGrid w:val="0"/>
              </w:rPr>
              <w:t>SP-070030</w:t>
            </w:r>
          </w:p>
        </w:tc>
        <w:tc>
          <w:tcPr>
            <w:tcW w:w="567" w:type="dxa"/>
            <w:shd w:val="solid" w:color="FFFFFF" w:fill="auto"/>
          </w:tcPr>
          <w:p w14:paraId="3D492AAA" w14:textId="77777777" w:rsidR="008C2433" w:rsidRDefault="008C2433"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0105</w:t>
            </w:r>
          </w:p>
        </w:tc>
        <w:tc>
          <w:tcPr>
            <w:tcW w:w="425" w:type="dxa"/>
            <w:shd w:val="solid" w:color="FFFFFF" w:fill="auto"/>
          </w:tcPr>
          <w:p w14:paraId="3AF6A302" w14:textId="77777777" w:rsidR="008C2433" w:rsidRDefault="008C2433" w:rsidP="005E1495">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22D8691B" w14:textId="77777777" w:rsidR="008C2433" w:rsidRPr="00FE01FA" w:rsidRDefault="00FE01FA" w:rsidP="000B687E">
            <w:pPr>
              <w:spacing w:after="0"/>
              <w:rPr>
                <w:rFonts w:ascii="Arial" w:hAnsi="Arial" w:cs="Arial"/>
                <w:sz w:val="18"/>
                <w:szCs w:val="18"/>
              </w:rPr>
            </w:pPr>
            <w:r w:rsidRPr="00FE01FA">
              <w:rPr>
                <w:rFonts w:ascii="Arial" w:hAnsi="Arial" w:cs="Arial"/>
                <w:sz w:val="18"/>
                <w:szCs w:val="18"/>
              </w:rPr>
              <w:t>Clarification of SDP rtpmap rate and audio sampling frequency signalling</w:t>
            </w:r>
          </w:p>
        </w:tc>
        <w:tc>
          <w:tcPr>
            <w:tcW w:w="709" w:type="dxa"/>
            <w:shd w:val="solid" w:color="FFFFFF" w:fill="auto"/>
          </w:tcPr>
          <w:p w14:paraId="6345016E" w14:textId="77777777" w:rsidR="008C2433" w:rsidRDefault="008C2433" w:rsidP="000D293A">
            <w:pPr>
              <w:pStyle w:val="TAL"/>
              <w:rPr>
                <w:rFonts w:cs="Arial"/>
              </w:rPr>
            </w:pPr>
            <w:r>
              <w:rPr>
                <w:rFonts w:cs="Arial"/>
              </w:rPr>
              <w:t>7.1.0</w:t>
            </w:r>
          </w:p>
        </w:tc>
        <w:tc>
          <w:tcPr>
            <w:tcW w:w="708" w:type="dxa"/>
            <w:shd w:val="solid" w:color="FFFFFF" w:fill="auto"/>
          </w:tcPr>
          <w:p w14:paraId="6954C3E2" w14:textId="77777777" w:rsidR="008C2433" w:rsidRDefault="008C2433" w:rsidP="000D293A">
            <w:pPr>
              <w:pStyle w:val="TAL"/>
              <w:rPr>
                <w:rFonts w:cs="Arial"/>
              </w:rPr>
            </w:pPr>
            <w:r>
              <w:rPr>
                <w:rFonts w:cs="Arial"/>
              </w:rPr>
              <w:t>7.2.0</w:t>
            </w:r>
          </w:p>
        </w:tc>
      </w:tr>
      <w:tr w:rsidR="008C2433" w14:paraId="5F9C2A3E" w14:textId="77777777" w:rsidTr="009D13A7">
        <w:tblPrEx>
          <w:tblCellMar>
            <w:top w:w="0" w:type="dxa"/>
            <w:bottom w:w="0" w:type="dxa"/>
          </w:tblCellMar>
        </w:tblPrEx>
        <w:tc>
          <w:tcPr>
            <w:tcW w:w="800" w:type="dxa"/>
            <w:shd w:val="solid" w:color="FFFFFF" w:fill="auto"/>
          </w:tcPr>
          <w:p w14:paraId="2FFF97E7" w14:textId="77777777" w:rsidR="008C2433" w:rsidRDefault="008C2433" w:rsidP="00E9520A">
            <w:pPr>
              <w:pStyle w:val="TAL"/>
              <w:rPr>
                <w:rFonts w:cs="Arial"/>
                <w:snapToGrid w:val="0"/>
              </w:rPr>
            </w:pPr>
            <w:r>
              <w:rPr>
                <w:rFonts w:cs="Arial"/>
                <w:snapToGrid w:val="0"/>
              </w:rPr>
              <w:t>03-2007</w:t>
            </w:r>
          </w:p>
        </w:tc>
        <w:tc>
          <w:tcPr>
            <w:tcW w:w="760" w:type="dxa"/>
            <w:shd w:val="solid" w:color="FFFFFF" w:fill="auto"/>
          </w:tcPr>
          <w:p w14:paraId="7B734FE8" w14:textId="77777777" w:rsidR="008C2433" w:rsidRDefault="008C2433" w:rsidP="00E9520A">
            <w:pPr>
              <w:pStyle w:val="TAL"/>
              <w:jc w:val="center"/>
              <w:rPr>
                <w:rFonts w:cs="Arial"/>
                <w:snapToGrid w:val="0"/>
              </w:rPr>
            </w:pPr>
            <w:r>
              <w:rPr>
                <w:rFonts w:cs="Arial"/>
                <w:snapToGrid w:val="0"/>
              </w:rPr>
              <w:t>35</w:t>
            </w:r>
          </w:p>
        </w:tc>
        <w:tc>
          <w:tcPr>
            <w:tcW w:w="992" w:type="dxa"/>
            <w:shd w:val="solid" w:color="FFFFFF" w:fill="auto"/>
          </w:tcPr>
          <w:p w14:paraId="11CD7311" w14:textId="77777777" w:rsidR="008C2433" w:rsidRDefault="008C2433" w:rsidP="000B687E">
            <w:pPr>
              <w:pStyle w:val="TAL"/>
              <w:rPr>
                <w:rFonts w:cs="Arial"/>
                <w:snapToGrid w:val="0"/>
              </w:rPr>
            </w:pPr>
            <w:r>
              <w:rPr>
                <w:rFonts w:cs="Arial"/>
                <w:snapToGrid w:val="0"/>
              </w:rPr>
              <w:t>SP-070028</w:t>
            </w:r>
          </w:p>
        </w:tc>
        <w:tc>
          <w:tcPr>
            <w:tcW w:w="567" w:type="dxa"/>
            <w:shd w:val="solid" w:color="FFFFFF" w:fill="auto"/>
          </w:tcPr>
          <w:p w14:paraId="11C4095A" w14:textId="77777777" w:rsidR="008C2433" w:rsidRDefault="008C2433"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0106</w:t>
            </w:r>
          </w:p>
        </w:tc>
        <w:tc>
          <w:tcPr>
            <w:tcW w:w="425" w:type="dxa"/>
            <w:shd w:val="solid" w:color="FFFFFF" w:fill="auto"/>
          </w:tcPr>
          <w:p w14:paraId="28A781B0" w14:textId="77777777" w:rsidR="008C2433" w:rsidRDefault="008C2433" w:rsidP="005E1495">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4678" w:type="dxa"/>
            <w:shd w:val="solid" w:color="FFFFFF" w:fill="auto"/>
          </w:tcPr>
          <w:p w14:paraId="3D26F50F" w14:textId="77777777" w:rsidR="008C2433" w:rsidRPr="00FE01FA" w:rsidRDefault="00FE01FA" w:rsidP="000B687E">
            <w:pPr>
              <w:spacing w:after="0"/>
              <w:rPr>
                <w:rFonts w:ascii="Arial" w:hAnsi="Arial" w:cs="Arial"/>
                <w:sz w:val="18"/>
                <w:szCs w:val="18"/>
              </w:rPr>
            </w:pPr>
            <w:r w:rsidRPr="00FE01FA">
              <w:rPr>
                <w:rFonts w:ascii="Arial" w:hAnsi="Arial" w:cs="Arial"/>
                <w:sz w:val="18"/>
                <w:szCs w:val="18"/>
              </w:rPr>
              <w:t>Upgrade of video codec requirements for PSS</w:t>
            </w:r>
          </w:p>
        </w:tc>
        <w:tc>
          <w:tcPr>
            <w:tcW w:w="709" w:type="dxa"/>
            <w:shd w:val="solid" w:color="FFFFFF" w:fill="auto"/>
          </w:tcPr>
          <w:p w14:paraId="1A941C2A" w14:textId="77777777" w:rsidR="008C2433" w:rsidRDefault="008C2433" w:rsidP="00741916">
            <w:pPr>
              <w:pStyle w:val="TAL"/>
              <w:rPr>
                <w:rFonts w:cs="Arial"/>
              </w:rPr>
            </w:pPr>
            <w:r>
              <w:rPr>
                <w:rFonts w:cs="Arial"/>
              </w:rPr>
              <w:t>7.1.0</w:t>
            </w:r>
          </w:p>
        </w:tc>
        <w:tc>
          <w:tcPr>
            <w:tcW w:w="708" w:type="dxa"/>
            <w:shd w:val="solid" w:color="FFFFFF" w:fill="auto"/>
          </w:tcPr>
          <w:p w14:paraId="3F093752" w14:textId="77777777" w:rsidR="008C2433" w:rsidRDefault="008C2433" w:rsidP="00741916">
            <w:pPr>
              <w:pStyle w:val="TAL"/>
              <w:rPr>
                <w:rFonts w:cs="Arial"/>
              </w:rPr>
            </w:pPr>
            <w:r>
              <w:rPr>
                <w:rFonts w:cs="Arial"/>
              </w:rPr>
              <w:t>7.2.0</w:t>
            </w:r>
          </w:p>
        </w:tc>
      </w:tr>
      <w:tr w:rsidR="00E540A7" w14:paraId="374FC941" w14:textId="77777777" w:rsidTr="009D13A7">
        <w:tblPrEx>
          <w:tblCellMar>
            <w:top w:w="0" w:type="dxa"/>
            <w:bottom w:w="0" w:type="dxa"/>
          </w:tblCellMar>
        </w:tblPrEx>
        <w:tc>
          <w:tcPr>
            <w:tcW w:w="800" w:type="dxa"/>
            <w:shd w:val="solid" w:color="FFFFFF" w:fill="auto"/>
          </w:tcPr>
          <w:p w14:paraId="050D641E" w14:textId="77777777" w:rsidR="00E540A7" w:rsidRDefault="00E540A7" w:rsidP="00E9520A">
            <w:pPr>
              <w:pStyle w:val="TAL"/>
              <w:rPr>
                <w:rFonts w:cs="Arial"/>
                <w:snapToGrid w:val="0"/>
              </w:rPr>
            </w:pPr>
            <w:r>
              <w:rPr>
                <w:rFonts w:cs="Arial"/>
                <w:snapToGrid w:val="0"/>
              </w:rPr>
              <w:t>06-2007</w:t>
            </w:r>
          </w:p>
        </w:tc>
        <w:tc>
          <w:tcPr>
            <w:tcW w:w="760" w:type="dxa"/>
            <w:shd w:val="solid" w:color="FFFFFF" w:fill="auto"/>
          </w:tcPr>
          <w:p w14:paraId="6DC69356" w14:textId="77777777" w:rsidR="00E540A7" w:rsidRDefault="00E540A7" w:rsidP="00E9520A">
            <w:pPr>
              <w:pStyle w:val="TAL"/>
              <w:jc w:val="center"/>
              <w:rPr>
                <w:rFonts w:cs="Arial"/>
                <w:snapToGrid w:val="0"/>
              </w:rPr>
            </w:pPr>
            <w:r>
              <w:rPr>
                <w:rFonts w:cs="Arial"/>
                <w:snapToGrid w:val="0"/>
              </w:rPr>
              <w:t>36</w:t>
            </w:r>
          </w:p>
        </w:tc>
        <w:tc>
          <w:tcPr>
            <w:tcW w:w="992" w:type="dxa"/>
            <w:shd w:val="solid" w:color="FFFFFF" w:fill="auto"/>
          </w:tcPr>
          <w:p w14:paraId="760F2C2C" w14:textId="77777777" w:rsidR="00E540A7" w:rsidRDefault="00E540A7" w:rsidP="000B687E">
            <w:pPr>
              <w:pStyle w:val="TAL"/>
              <w:rPr>
                <w:rFonts w:cs="Arial"/>
                <w:snapToGrid w:val="0"/>
              </w:rPr>
            </w:pPr>
            <w:r>
              <w:rPr>
                <w:rFonts w:cs="Arial"/>
                <w:snapToGrid w:val="0"/>
              </w:rPr>
              <w:t>SP-070320</w:t>
            </w:r>
          </w:p>
        </w:tc>
        <w:tc>
          <w:tcPr>
            <w:tcW w:w="567" w:type="dxa"/>
            <w:shd w:val="solid" w:color="FFFFFF" w:fill="auto"/>
          </w:tcPr>
          <w:p w14:paraId="3F1E7D69" w14:textId="77777777" w:rsidR="00E540A7" w:rsidRDefault="00E540A7"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0107</w:t>
            </w:r>
          </w:p>
        </w:tc>
        <w:tc>
          <w:tcPr>
            <w:tcW w:w="425" w:type="dxa"/>
            <w:shd w:val="solid" w:color="FFFFFF" w:fill="auto"/>
          </w:tcPr>
          <w:p w14:paraId="0FBDEE81" w14:textId="77777777" w:rsidR="00E540A7" w:rsidRDefault="00E540A7" w:rsidP="005E1495">
            <w:pPr>
              <w:spacing w:after="0"/>
              <w:jc w:val="center"/>
              <w:rPr>
                <w:rFonts w:ascii="Arial" w:hAnsi="Arial" w:cs="Arial"/>
                <w:color w:val="000000"/>
                <w:sz w:val="18"/>
                <w:szCs w:val="18"/>
                <w:lang w:val="en-US"/>
              </w:rPr>
            </w:pPr>
            <w:r>
              <w:rPr>
                <w:rFonts w:ascii="Arial" w:hAnsi="Arial" w:cs="Arial"/>
                <w:color w:val="000000"/>
                <w:sz w:val="18"/>
                <w:szCs w:val="18"/>
                <w:lang w:val="en-US"/>
              </w:rPr>
              <w:t>5</w:t>
            </w:r>
          </w:p>
        </w:tc>
        <w:tc>
          <w:tcPr>
            <w:tcW w:w="4678" w:type="dxa"/>
            <w:shd w:val="solid" w:color="FFFFFF" w:fill="auto"/>
          </w:tcPr>
          <w:p w14:paraId="047377AD" w14:textId="77777777" w:rsidR="00E540A7" w:rsidRPr="00E540A7" w:rsidRDefault="00E540A7" w:rsidP="000B687E">
            <w:pPr>
              <w:spacing w:after="0"/>
              <w:rPr>
                <w:rFonts w:ascii="Arial" w:hAnsi="Arial" w:cs="Arial"/>
                <w:sz w:val="18"/>
                <w:szCs w:val="18"/>
              </w:rPr>
            </w:pPr>
            <w:r w:rsidRPr="00E540A7">
              <w:rPr>
                <w:rFonts w:ascii="Arial" w:hAnsi="Arial" w:cs="Arial"/>
                <w:sz w:val="18"/>
                <w:szCs w:val="18"/>
              </w:rPr>
              <w:t>Fast Content Switching and Start-up</w:t>
            </w:r>
          </w:p>
        </w:tc>
        <w:tc>
          <w:tcPr>
            <w:tcW w:w="709" w:type="dxa"/>
            <w:shd w:val="solid" w:color="FFFFFF" w:fill="auto"/>
          </w:tcPr>
          <w:p w14:paraId="5CC2CCC9" w14:textId="77777777" w:rsidR="00E540A7" w:rsidRDefault="00E540A7" w:rsidP="00741916">
            <w:pPr>
              <w:pStyle w:val="TAL"/>
              <w:rPr>
                <w:rFonts w:cs="Arial"/>
              </w:rPr>
            </w:pPr>
            <w:r>
              <w:rPr>
                <w:rFonts w:cs="Arial"/>
              </w:rPr>
              <w:t>7.2.0</w:t>
            </w:r>
          </w:p>
        </w:tc>
        <w:tc>
          <w:tcPr>
            <w:tcW w:w="708" w:type="dxa"/>
            <w:shd w:val="solid" w:color="FFFFFF" w:fill="auto"/>
          </w:tcPr>
          <w:p w14:paraId="383729EA" w14:textId="77777777" w:rsidR="00E540A7" w:rsidRDefault="00E540A7" w:rsidP="00741916">
            <w:pPr>
              <w:pStyle w:val="TAL"/>
              <w:rPr>
                <w:rFonts w:cs="Arial"/>
              </w:rPr>
            </w:pPr>
            <w:r>
              <w:rPr>
                <w:rFonts w:cs="Arial"/>
              </w:rPr>
              <w:t>7.3.0</w:t>
            </w:r>
          </w:p>
        </w:tc>
      </w:tr>
      <w:tr w:rsidR="00E540A7" w14:paraId="62045FCC" w14:textId="77777777" w:rsidTr="009D13A7">
        <w:tblPrEx>
          <w:tblCellMar>
            <w:top w:w="0" w:type="dxa"/>
            <w:bottom w:w="0" w:type="dxa"/>
          </w:tblCellMar>
        </w:tblPrEx>
        <w:tc>
          <w:tcPr>
            <w:tcW w:w="800" w:type="dxa"/>
            <w:shd w:val="solid" w:color="FFFFFF" w:fill="auto"/>
          </w:tcPr>
          <w:p w14:paraId="0AE894E3" w14:textId="77777777" w:rsidR="00E540A7" w:rsidRDefault="00E540A7" w:rsidP="00263745">
            <w:pPr>
              <w:pStyle w:val="TAL"/>
              <w:rPr>
                <w:rFonts w:cs="Arial"/>
                <w:snapToGrid w:val="0"/>
              </w:rPr>
            </w:pPr>
            <w:r>
              <w:rPr>
                <w:rFonts w:cs="Arial"/>
                <w:snapToGrid w:val="0"/>
              </w:rPr>
              <w:t>06-2007</w:t>
            </w:r>
          </w:p>
        </w:tc>
        <w:tc>
          <w:tcPr>
            <w:tcW w:w="760" w:type="dxa"/>
            <w:shd w:val="solid" w:color="FFFFFF" w:fill="auto"/>
          </w:tcPr>
          <w:p w14:paraId="17A48CE1" w14:textId="77777777" w:rsidR="00E540A7" w:rsidRDefault="00E540A7" w:rsidP="00263745">
            <w:pPr>
              <w:pStyle w:val="TAL"/>
              <w:jc w:val="center"/>
              <w:rPr>
                <w:rFonts w:cs="Arial"/>
                <w:snapToGrid w:val="0"/>
              </w:rPr>
            </w:pPr>
            <w:r>
              <w:rPr>
                <w:rFonts w:cs="Arial"/>
                <w:snapToGrid w:val="0"/>
              </w:rPr>
              <w:t>36</w:t>
            </w:r>
          </w:p>
        </w:tc>
        <w:tc>
          <w:tcPr>
            <w:tcW w:w="992" w:type="dxa"/>
            <w:shd w:val="solid" w:color="FFFFFF" w:fill="auto"/>
          </w:tcPr>
          <w:p w14:paraId="1EBD40FF" w14:textId="77777777" w:rsidR="00E540A7" w:rsidRDefault="00E540A7" w:rsidP="000B687E">
            <w:pPr>
              <w:pStyle w:val="TAL"/>
              <w:rPr>
                <w:rFonts w:cs="Arial"/>
                <w:snapToGrid w:val="0"/>
              </w:rPr>
            </w:pPr>
            <w:r>
              <w:rPr>
                <w:rFonts w:cs="Arial"/>
                <w:snapToGrid w:val="0"/>
              </w:rPr>
              <w:t>SP-070314</w:t>
            </w:r>
          </w:p>
        </w:tc>
        <w:tc>
          <w:tcPr>
            <w:tcW w:w="567" w:type="dxa"/>
            <w:shd w:val="solid" w:color="FFFFFF" w:fill="auto"/>
          </w:tcPr>
          <w:p w14:paraId="5D734563" w14:textId="77777777" w:rsidR="00E540A7" w:rsidRDefault="00E540A7"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0110</w:t>
            </w:r>
          </w:p>
        </w:tc>
        <w:tc>
          <w:tcPr>
            <w:tcW w:w="425" w:type="dxa"/>
            <w:shd w:val="solid" w:color="FFFFFF" w:fill="auto"/>
          </w:tcPr>
          <w:p w14:paraId="2A39BD22" w14:textId="77777777" w:rsidR="00E540A7" w:rsidRDefault="00E540A7" w:rsidP="005E1495">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041996D9" w14:textId="77777777" w:rsidR="00E540A7" w:rsidRPr="00E540A7" w:rsidRDefault="00E540A7" w:rsidP="000B687E">
            <w:pPr>
              <w:spacing w:after="0"/>
              <w:rPr>
                <w:rFonts w:ascii="Arial" w:hAnsi="Arial" w:cs="Arial"/>
                <w:sz w:val="18"/>
                <w:szCs w:val="18"/>
              </w:rPr>
            </w:pPr>
            <w:r w:rsidRPr="00E540A7">
              <w:rPr>
                <w:rFonts w:ascii="Arial" w:hAnsi="Arial" w:cs="Arial"/>
                <w:sz w:val="18"/>
                <w:szCs w:val="18"/>
              </w:rPr>
              <w:t>Correction of references in PSS</w:t>
            </w:r>
          </w:p>
        </w:tc>
        <w:tc>
          <w:tcPr>
            <w:tcW w:w="709" w:type="dxa"/>
            <w:shd w:val="solid" w:color="FFFFFF" w:fill="auto"/>
          </w:tcPr>
          <w:p w14:paraId="64BCBFF9" w14:textId="77777777" w:rsidR="00E540A7" w:rsidRDefault="00E540A7" w:rsidP="00741916">
            <w:pPr>
              <w:pStyle w:val="TAL"/>
              <w:rPr>
                <w:rFonts w:cs="Arial"/>
              </w:rPr>
            </w:pPr>
            <w:r>
              <w:rPr>
                <w:rFonts w:cs="Arial"/>
              </w:rPr>
              <w:t>7.2.0</w:t>
            </w:r>
          </w:p>
        </w:tc>
        <w:tc>
          <w:tcPr>
            <w:tcW w:w="708" w:type="dxa"/>
            <w:shd w:val="solid" w:color="FFFFFF" w:fill="auto"/>
          </w:tcPr>
          <w:p w14:paraId="381D95B0" w14:textId="77777777" w:rsidR="00E540A7" w:rsidRDefault="00E540A7" w:rsidP="00741916">
            <w:pPr>
              <w:pStyle w:val="TAL"/>
              <w:rPr>
                <w:rFonts w:cs="Arial"/>
              </w:rPr>
            </w:pPr>
            <w:r>
              <w:rPr>
                <w:rFonts w:cs="Arial"/>
              </w:rPr>
              <w:t>7.3.0</w:t>
            </w:r>
          </w:p>
        </w:tc>
      </w:tr>
      <w:tr w:rsidR="00E540A7" w14:paraId="0425007F" w14:textId="77777777" w:rsidTr="009D13A7">
        <w:tblPrEx>
          <w:tblCellMar>
            <w:top w:w="0" w:type="dxa"/>
            <w:bottom w:w="0" w:type="dxa"/>
          </w:tblCellMar>
        </w:tblPrEx>
        <w:tc>
          <w:tcPr>
            <w:tcW w:w="800" w:type="dxa"/>
            <w:shd w:val="solid" w:color="FFFFFF" w:fill="auto"/>
          </w:tcPr>
          <w:p w14:paraId="5CDBED4C" w14:textId="77777777" w:rsidR="00E540A7" w:rsidRDefault="00E540A7" w:rsidP="00E9520A">
            <w:pPr>
              <w:pStyle w:val="TAL"/>
              <w:rPr>
                <w:rFonts w:cs="Arial"/>
                <w:snapToGrid w:val="0"/>
              </w:rPr>
            </w:pPr>
            <w:r>
              <w:rPr>
                <w:rFonts w:cs="Arial"/>
                <w:snapToGrid w:val="0"/>
              </w:rPr>
              <w:t>06-2007</w:t>
            </w:r>
          </w:p>
        </w:tc>
        <w:tc>
          <w:tcPr>
            <w:tcW w:w="760" w:type="dxa"/>
            <w:shd w:val="solid" w:color="FFFFFF" w:fill="auto"/>
          </w:tcPr>
          <w:p w14:paraId="7C2B74CA" w14:textId="77777777" w:rsidR="00E540A7" w:rsidRDefault="00E540A7" w:rsidP="00E9520A">
            <w:pPr>
              <w:pStyle w:val="TAL"/>
              <w:jc w:val="center"/>
              <w:rPr>
                <w:rFonts w:cs="Arial"/>
                <w:snapToGrid w:val="0"/>
              </w:rPr>
            </w:pPr>
            <w:r>
              <w:rPr>
                <w:rFonts w:cs="Arial"/>
                <w:snapToGrid w:val="0"/>
              </w:rPr>
              <w:t>36</w:t>
            </w:r>
          </w:p>
        </w:tc>
        <w:tc>
          <w:tcPr>
            <w:tcW w:w="992" w:type="dxa"/>
            <w:shd w:val="solid" w:color="FFFFFF" w:fill="auto"/>
          </w:tcPr>
          <w:p w14:paraId="2A2C7713" w14:textId="77777777" w:rsidR="00E540A7" w:rsidRDefault="00E540A7" w:rsidP="000B687E">
            <w:pPr>
              <w:pStyle w:val="TAL"/>
              <w:rPr>
                <w:rFonts w:cs="Arial"/>
                <w:snapToGrid w:val="0"/>
              </w:rPr>
            </w:pPr>
            <w:r>
              <w:rPr>
                <w:rFonts w:cs="Arial"/>
                <w:snapToGrid w:val="0"/>
              </w:rPr>
              <w:t>SP-070319</w:t>
            </w:r>
          </w:p>
        </w:tc>
        <w:tc>
          <w:tcPr>
            <w:tcW w:w="567" w:type="dxa"/>
            <w:shd w:val="solid" w:color="FFFFFF" w:fill="auto"/>
          </w:tcPr>
          <w:p w14:paraId="06E0D9F7" w14:textId="77777777" w:rsidR="00E540A7" w:rsidRDefault="00C63E11"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0111</w:t>
            </w:r>
          </w:p>
        </w:tc>
        <w:tc>
          <w:tcPr>
            <w:tcW w:w="425" w:type="dxa"/>
            <w:shd w:val="solid" w:color="FFFFFF" w:fill="auto"/>
          </w:tcPr>
          <w:p w14:paraId="7B1685D6" w14:textId="77777777" w:rsidR="00E540A7" w:rsidRDefault="00C63E11" w:rsidP="005E1495">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2A1949EC" w14:textId="77777777" w:rsidR="00E540A7" w:rsidRPr="00C63E11" w:rsidRDefault="00C63E11" w:rsidP="000B687E">
            <w:pPr>
              <w:spacing w:after="0"/>
              <w:rPr>
                <w:rFonts w:ascii="Arial" w:hAnsi="Arial" w:cs="Arial"/>
                <w:sz w:val="18"/>
                <w:szCs w:val="18"/>
              </w:rPr>
            </w:pPr>
            <w:r w:rsidRPr="00C63E11">
              <w:rPr>
                <w:rFonts w:ascii="Arial" w:hAnsi="Arial" w:cs="Arial"/>
                <w:sz w:val="18"/>
                <w:szCs w:val="18"/>
              </w:rPr>
              <w:t>Inclusion of DIMS in PSS</w:t>
            </w:r>
          </w:p>
        </w:tc>
        <w:tc>
          <w:tcPr>
            <w:tcW w:w="709" w:type="dxa"/>
            <w:shd w:val="solid" w:color="FFFFFF" w:fill="auto"/>
          </w:tcPr>
          <w:p w14:paraId="27359ADC" w14:textId="77777777" w:rsidR="00E540A7" w:rsidRDefault="00E540A7" w:rsidP="00741916">
            <w:pPr>
              <w:pStyle w:val="TAL"/>
              <w:rPr>
                <w:rFonts w:cs="Arial"/>
              </w:rPr>
            </w:pPr>
            <w:r>
              <w:rPr>
                <w:rFonts w:cs="Arial"/>
              </w:rPr>
              <w:t>7.2.0</w:t>
            </w:r>
          </w:p>
        </w:tc>
        <w:tc>
          <w:tcPr>
            <w:tcW w:w="708" w:type="dxa"/>
            <w:shd w:val="solid" w:color="FFFFFF" w:fill="auto"/>
          </w:tcPr>
          <w:p w14:paraId="4E829F45" w14:textId="77777777" w:rsidR="00E540A7" w:rsidRDefault="00E540A7" w:rsidP="00741916">
            <w:pPr>
              <w:pStyle w:val="TAL"/>
              <w:rPr>
                <w:rFonts w:cs="Arial"/>
              </w:rPr>
            </w:pPr>
            <w:r>
              <w:rPr>
                <w:rFonts w:cs="Arial"/>
              </w:rPr>
              <w:t>7.3.0</w:t>
            </w:r>
          </w:p>
        </w:tc>
      </w:tr>
      <w:tr w:rsidR="00E540A7" w14:paraId="44CFBD0C" w14:textId="77777777" w:rsidTr="009D13A7">
        <w:tblPrEx>
          <w:tblCellMar>
            <w:top w:w="0" w:type="dxa"/>
            <w:bottom w:w="0" w:type="dxa"/>
          </w:tblCellMar>
        </w:tblPrEx>
        <w:tc>
          <w:tcPr>
            <w:tcW w:w="800" w:type="dxa"/>
            <w:shd w:val="solid" w:color="FFFFFF" w:fill="auto"/>
          </w:tcPr>
          <w:p w14:paraId="1A90C73B" w14:textId="77777777" w:rsidR="00E540A7" w:rsidRDefault="00E540A7" w:rsidP="00E9520A">
            <w:pPr>
              <w:pStyle w:val="TAL"/>
              <w:rPr>
                <w:rFonts w:cs="Arial"/>
                <w:snapToGrid w:val="0"/>
              </w:rPr>
            </w:pPr>
            <w:r>
              <w:rPr>
                <w:rFonts w:cs="Arial"/>
                <w:snapToGrid w:val="0"/>
              </w:rPr>
              <w:t>06-2007</w:t>
            </w:r>
          </w:p>
        </w:tc>
        <w:tc>
          <w:tcPr>
            <w:tcW w:w="760" w:type="dxa"/>
            <w:shd w:val="solid" w:color="FFFFFF" w:fill="auto"/>
          </w:tcPr>
          <w:p w14:paraId="3F37D3A9" w14:textId="77777777" w:rsidR="00E540A7" w:rsidRDefault="00E540A7" w:rsidP="00E9520A">
            <w:pPr>
              <w:pStyle w:val="TAL"/>
              <w:jc w:val="center"/>
              <w:rPr>
                <w:rFonts w:cs="Arial"/>
                <w:snapToGrid w:val="0"/>
              </w:rPr>
            </w:pPr>
            <w:r>
              <w:rPr>
                <w:rFonts w:cs="Arial"/>
                <w:snapToGrid w:val="0"/>
              </w:rPr>
              <w:t>36</w:t>
            </w:r>
          </w:p>
        </w:tc>
        <w:tc>
          <w:tcPr>
            <w:tcW w:w="992" w:type="dxa"/>
            <w:shd w:val="solid" w:color="FFFFFF" w:fill="auto"/>
          </w:tcPr>
          <w:p w14:paraId="5BBFE132" w14:textId="77777777" w:rsidR="00E540A7" w:rsidRDefault="00E540A7" w:rsidP="000B687E">
            <w:pPr>
              <w:pStyle w:val="TAL"/>
              <w:rPr>
                <w:rFonts w:cs="Arial"/>
                <w:snapToGrid w:val="0"/>
              </w:rPr>
            </w:pPr>
            <w:r>
              <w:rPr>
                <w:rFonts w:cs="Arial"/>
                <w:snapToGrid w:val="0"/>
              </w:rPr>
              <w:t>SP-070320</w:t>
            </w:r>
          </w:p>
        </w:tc>
        <w:tc>
          <w:tcPr>
            <w:tcW w:w="567" w:type="dxa"/>
            <w:shd w:val="solid" w:color="FFFFFF" w:fill="auto"/>
          </w:tcPr>
          <w:p w14:paraId="6B2F1D18" w14:textId="77777777" w:rsidR="00E540A7" w:rsidRDefault="00C63E11"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0112</w:t>
            </w:r>
          </w:p>
        </w:tc>
        <w:tc>
          <w:tcPr>
            <w:tcW w:w="425" w:type="dxa"/>
            <w:shd w:val="solid" w:color="FFFFFF" w:fill="auto"/>
          </w:tcPr>
          <w:p w14:paraId="097C0B12" w14:textId="77777777" w:rsidR="00E540A7" w:rsidRDefault="00C63E11" w:rsidP="005E1495">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76C173FF" w14:textId="77777777" w:rsidR="00E540A7" w:rsidRPr="00C63E11" w:rsidRDefault="00C63E11" w:rsidP="000B687E">
            <w:pPr>
              <w:spacing w:after="0"/>
              <w:rPr>
                <w:rFonts w:ascii="Arial" w:hAnsi="Arial" w:cs="Arial"/>
                <w:sz w:val="18"/>
                <w:szCs w:val="18"/>
              </w:rPr>
            </w:pPr>
            <w:r w:rsidRPr="00C63E11">
              <w:rPr>
                <w:rFonts w:ascii="Arial" w:hAnsi="Arial" w:cs="Arial"/>
                <w:sz w:val="18"/>
                <w:szCs w:val="18"/>
              </w:rPr>
              <w:t>Content switch time QoE metric</w:t>
            </w:r>
          </w:p>
        </w:tc>
        <w:tc>
          <w:tcPr>
            <w:tcW w:w="709" w:type="dxa"/>
            <w:shd w:val="solid" w:color="FFFFFF" w:fill="auto"/>
          </w:tcPr>
          <w:p w14:paraId="768C0242" w14:textId="77777777" w:rsidR="00E540A7" w:rsidRDefault="00E540A7" w:rsidP="00741916">
            <w:pPr>
              <w:pStyle w:val="TAL"/>
              <w:rPr>
                <w:rFonts w:cs="Arial"/>
              </w:rPr>
            </w:pPr>
            <w:r>
              <w:rPr>
                <w:rFonts w:cs="Arial"/>
              </w:rPr>
              <w:t>7.2.0</w:t>
            </w:r>
          </w:p>
        </w:tc>
        <w:tc>
          <w:tcPr>
            <w:tcW w:w="708" w:type="dxa"/>
            <w:shd w:val="solid" w:color="FFFFFF" w:fill="auto"/>
          </w:tcPr>
          <w:p w14:paraId="743F8B4B" w14:textId="77777777" w:rsidR="00E540A7" w:rsidRDefault="00E540A7" w:rsidP="00741916">
            <w:pPr>
              <w:pStyle w:val="TAL"/>
              <w:rPr>
                <w:rFonts w:cs="Arial"/>
              </w:rPr>
            </w:pPr>
            <w:r>
              <w:rPr>
                <w:rFonts w:cs="Arial"/>
              </w:rPr>
              <w:t>7.3.0</w:t>
            </w:r>
          </w:p>
        </w:tc>
      </w:tr>
      <w:tr w:rsidR="00E540A7" w14:paraId="57076ABD" w14:textId="77777777" w:rsidTr="009D13A7">
        <w:tblPrEx>
          <w:tblCellMar>
            <w:top w:w="0" w:type="dxa"/>
            <w:bottom w:w="0" w:type="dxa"/>
          </w:tblCellMar>
        </w:tblPrEx>
        <w:tc>
          <w:tcPr>
            <w:tcW w:w="800" w:type="dxa"/>
            <w:shd w:val="solid" w:color="FFFFFF" w:fill="auto"/>
          </w:tcPr>
          <w:p w14:paraId="7094587D" w14:textId="77777777" w:rsidR="00E540A7" w:rsidRDefault="00E540A7" w:rsidP="00E9520A">
            <w:pPr>
              <w:pStyle w:val="TAL"/>
              <w:rPr>
                <w:rFonts w:cs="Arial"/>
                <w:snapToGrid w:val="0"/>
              </w:rPr>
            </w:pPr>
            <w:r>
              <w:rPr>
                <w:rFonts w:cs="Arial"/>
                <w:snapToGrid w:val="0"/>
              </w:rPr>
              <w:t>06-2007</w:t>
            </w:r>
          </w:p>
        </w:tc>
        <w:tc>
          <w:tcPr>
            <w:tcW w:w="760" w:type="dxa"/>
            <w:shd w:val="solid" w:color="FFFFFF" w:fill="auto"/>
          </w:tcPr>
          <w:p w14:paraId="0613992B" w14:textId="77777777" w:rsidR="00E540A7" w:rsidRDefault="00E540A7" w:rsidP="00E9520A">
            <w:pPr>
              <w:pStyle w:val="TAL"/>
              <w:jc w:val="center"/>
              <w:rPr>
                <w:rFonts w:cs="Arial"/>
                <w:snapToGrid w:val="0"/>
              </w:rPr>
            </w:pPr>
            <w:r>
              <w:rPr>
                <w:rFonts w:cs="Arial"/>
                <w:snapToGrid w:val="0"/>
              </w:rPr>
              <w:t>36</w:t>
            </w:r>
          </w:p>
        </w:tc>
        <w:tc>
          <w:tcPr>
            <w:tcW w:w="992" w:type="dxa"/>
            <w:shd w:val="solid" w:color="FFFFFF" w:fill="auto"/>
          </w:tcPr>
          <w:p w14:paraId="38E7AD82" w14:textId="77777777" w:rsidR="00E540A7" w:rsidRDefault="00E540A7" w:rsidP="000B687E">
            <w:pPr>
              <w:pStyle w:val="TAL"/>
              <w:rPr>
                <w:rFonts w:cs="Arial"/>
                <w:snapToGrid w:val="0"/>
              </w:rPr>
            </w:pPr>
            <w:r>
              <w:rPr>
                <w:rFonts w:cs="Arial"/>
                <w:snapToGrid w:val="0"/>
              </w:rPr>
              <w:t>SP-070320</w:t>
            </w:r>
          </w:p>
        </w:tc>
        <w:tc>
          <w:tcPr>
            <w:tcW w:w="567" w:type="dxa"/>
            <w:shd w:val="solid" w:color="FFFFFF" w:fill="auto"/>
          </w:tcPr>
          <w:p w14:paraId="2AF8387B" w14:textId="77777777" w:rsidR="00E540A7" w:rsidRDefault="008711E1"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0113</w:t>
            </w:r>
          </w:p>
        </w:tc>
        <w:tc>
          <w:tcPr>
            <w:tcW w:w="425" w:type="dxa"/>
            <w:shd w:val="solid" w:color="FFFFFF" w:fill="auto"/>
          </w:tcPr>
          <w:p w14:paraId="0F9BA1E0" w14:textId="77777777" w:rsidR="00E540A7" w:rsidRDefault="00E540A7" w:rsidP="005E1495">
            <w:pPr>
              <w:spacing w:after="0"/>
              <w:jc w:val="center"/>
              <w:rPr>
                <w:rFonts w:ascii="Arial" w:hAnsi="Arial" w:cs="Arial"/>
                <w:color w:val="000000"/>
                <w:sz w:val="18"/>
                <w:szCs w:val="18"/>
                <w:lang w:val="en-US"/>
              </w:rPr>
            </w:pPr>
          </w:p>
        </w:tc>
        <w:tc>
          <w:tcPr>
            <w:tcW w:w="4678" w:type="dxa"/>
            <w:shd w:val="solid" w:color="FFFFFF" w:fill="auto"/>
          </w:tcPr>
          <w:p w14:paraId="609DC406" w14:textId="77777777" w:rsidR="00E540A7" w:rsidRPr="008711E1" w:rsidRDefault="008711E1" w:rsidP="000B687E">
            <w:pPr>
              <w:spacing w:after="0"/>
              <w:rPr>
                <w:rFonts w:ascii="Arial" w:hAnsi="Arial" w:cs="Arial"/>
                <w:sz w:val="18"/>
                <w:szCs w:val="18"/>
              </w:rPr>
            </w:pPr>
            <w:r w:rsidRPr="008711E1">
              <w:rPr>
                <w:rFonts w:ascii="Arial" w:hAnsi="Arial" w:cs="Arial"/>
                <w:sz w:val="18"/>
                <w:szCs w:val="18"/>
              </w:rPr>
              <w:t>PSSe QoE negotiation modifications</w:t>
            </w:r>
          </w:p>
        </w:tc>
        <w:tc>
          <w:tcPr>
            <w:tcW w:w="709" w:type="dxa"/>
            <w:shd w:val="solid" w:color="FFFFFF" w:fill="auto"/>
          </w:tcPr>
          <w:p w14:paraId="1F75F61E" w14:textId="77777777" w:rsidR="00E540A7" w:rsidRDefault="00E540A7" w:rsidP="00741916">
            <w:pPr>
              <w:pStyle w:val="TAL"/>
              <w:rPr>
                <w:rFonts w:cs="Arial"/>
              </w:rPr>
            </w:pPr>
            <w:r>
              <w:rPr>
                <w:rFonts w:cs="Arial"/>
              </w:rPr>
              <w:t>7.2.0</w:t>
            </w:r>
          </w:p>
        </w:tc>
        <w:tc>
          <w:tcPr>
            <w:tcW w:w="708" w:type="dxa"/>
            <w:shd w:val="solid" w:color="FFFFFF" w:fill="auto"/>
          </w:tcPr>
          <w:p w14:paraId="0B6FB1DF" w14:textId="77777777" w:rsidR="00E540A7" w:rsidRDefault="00E540A7" w:rsidP="00741916">
            <w:pPr>
              <w:pStyle w:val="TAL"/>
              <w:rPr>
                <w:rFonts w:cs="Arial"/>
              </w:rPr>
            </w:pPr>
            <w:r>
              <w:rPr>
                <w:rFonts w:cs="Arial"/>
              </w:rPr>
              <w:t>7.3.0</w:t>
            </w:r>
          </w:p>
        </w:tc>
      </w:tr>
      <w:tr w:rsidR="00AF26AD" w14:paraId="4FE591C5" w14:textId="77777777" w:rsidTr="009D13A7">
        <w:tblPrEx>
          <w:tblCellMar>
            <w:top w:w="0" w:type="dxa"/>
            <w:bottom w:w="0" w:type="dxa"/>
          </w:tblCellMar>
        </w:tblPrEx>
        <w:tc>
          <w:tcPr>
            <w:tcW w:w="800" w:type="dxa"/>
            <w:shd w:val="solid" w:color="FFFFFF" w:fill="auto"/>
          </w:tcPr>
          <w:p w14:paraId="5296AD60" w14:textId="77777777" w:rsidR="00AF26AD" w:rsidRDefault="00AF26AD" w:rsidP="00E9520A">
            <w:pPr>
              <w:pStyle w:val="TAL"/>
              <w:rPr>
                <w:rFonts w:cs="Arial"/>
                <w:snapToGrid w:val="0"/>
              </w:rPr>
            </w:pPr>
          </w:p>
        </w:tc>
        <w:tc>
          <w:tcPr>
            <w:tcW w:w="760" w:type="dxa"/>
            <w:shd w:val="solid" w:color="FFFFFF" w:fill="auto"/>
          </w:tcPr>
          <w:p w14:paraId="7986181C" w14:textId="77777777" w:rsidR="00AF26AD" w:rsidRDefault="00AF26AD" w:rsidP="00E9520A">
            <w:pPr>
              <w:pStyle w:val="TAL"/>
              <w:jc w:val="center"/>
              <w:rPr>
                <w:rFonts w:cs="Arial"/>
                <w:snapToGrid w:val="0"/>
              </w:rPr>
            </w:pPr>
          </w:p>
        </w:tc>
        <w:tc>
          <w:tcPr>
            <w:tcW w:w="992" w:type="dxa"/>
            <w:shd w:val="solid" w:color="FFFFFF" w:fill="auto"/>
          </w:tcPr>
          <w:p w14:paraId="2857DB04" w14:textId="77777777" w:rsidR="00AF26AD" w:rsidRDefault="00AF26AD" w:rsidP="000B687E">
            <w:pPr>
              <w:pStyle w:val="TAL"/>
              <w:rPr>
                <w:rFonts w:cs="Arial"/>
                <w:snapToGrid w:val="0"/>
              </w:rPr>
            </w:pPr>
          </w:p>
        </w:tc>
        <w:tc>
          <w:tcPr>
            <w:tcW w:w="567" w:type="dxa"/>
            <w:shd w:val="solid" w:color="FFFFFF" w:fill="auto"/>
          </w:tcPr>
          <w:p w14:paraId="4D79F135" w14:textId="77777777" w:rsidR="00AF26AD" w:rsidRDefault="00AF26AD" w:rsidP="005E1495">
            <w:pPr>
              <w:spacing w:after="0"/>
              <w:jc w:val="center"/>
              <w:rPr>
                <w:rFonts w:ascii="Arial" w:hAnsi="Arial" w:cs="Arial"/>
                <w:color w:val="000000"/>
                <w:sz w:val="18"/>
                <w:szCs w:val="18"/>
                <w:lang w:val="en-US"/>
              </w:rPr>
            </w:pPr>
          </w:p>
        </w:tc>
        <w:tc>
          <w:tcPr>
            <w:tcW w:w="425" w:type="dxa"/>
            <w:shd w:val="solid" w:color="FFFFFF" w:fill="auto"/>
          </w:tcPr>
          <w:p w14:paraId="5A276667" w14:textId="77777777" w:rsidR="00AF26AD" w:rsidRDefault="00AF26AD" w:rsidP="005E1495">
            <w:pPr>
              <w:spacing w:after="0"/>
              <w:jc w:val="center"/>
              <w:rPr>
                <w:rFonts w:ascii="Arial" w:hAnsi="Arial" w:cs="Arial"/>
                <w:color w:val="000000"/>
                <w:sz w:val="18"/>
                <w:szCs w:val="18"/>
                <w:lang w:val="en-US"/>
              </w:rPr>
            </w:pPr>
          </w:p>
        </w:tc>
        <w:tc>
          <w:tcPr>
            <w:tcW w:w="4678" w:type="dxa"/>
            <w:shd w:val="solid" w:color="FFFFFF" w:fill="auto"/>
          </w:tcPr>
          <w:p w14:paraId="349069B1" w14:textId="77777777" w:rsidR="00AF26AD" w:rsidRPr="008711E1" w:rsidRDefault="00AF26AD" w:rsidP="000B687E">
            <w:pPr>
              <w:spacing w:after="0"/>
              <w:rPr>
                <w:rFonts w:ascii="Arial" w:hAnsi="Arial" w:cs="Arial"/>
                <w:sz w:val="18"/>
                <w:szCs w:val="18"/>
              </w:rPr>
            </w:pPr>
            <w:r>
              <w:rPr>
                <w:rFonts w:ascii="Arial" w:hAnsi="Arial" w:cs="Arial"/>
                <w:sz w:val="18"/>
                <w:szCs w:val="18"/>
              </w:rPr>
              <w:t>Correction of ToC</w:t>
            </w:r>
          </w:p>
        </w:tc>
        <w:tc>
          <w:tcPr>
            <w:tcW w:w="709" w:type="dxa"/>
            <w:shd w:val="solid" w:color="FFFFFF" w:fill="auto"/>
          </w:tcPr>
          <w:p w14:paraId="233370D6" w14:textId="77777777" w:rsidR="00AF26AD" w:rsidRDefault="00AF26AD" w:rsidP="00741916">
            <w:pPr>
              <w:pStyle w:val="TAL"/>
              <w:rPr>
                <w:rFonts w:cs="Arial"/>
              </w:rPr>
            </w:pPr>
            <w:r>
              <w:rPr>
                <w:rFonts w:cs="Arial"/>
              </w:rPr>
              <w:t>7.3.0</w:t>
            </w:r>
          </w:p>
        </w:tc>
        <w:tc>
          <w:tcPr>
            <w:tcW w:w="708" w:type="dxa"/>
            <w:shd w:val="solid" w:color="FFFFFF" w:fill="auto"/>
          </w:tcPr>
          <w:p w14:paraId="077C8ACD" w14:textId="77777777" w:rsidR="00AF26AD" w:rsidRDefault="00AF26AD" w:rsidP="00741916">
            <w:pPr>
              <w:pStyle w:val="TAL"/>
              <w:rPr>
                <w:rFonts w:cs="Arial"/>
              </w:rPr>
            </w:pPr>
            <w:r>
              <w:rPr>
                <w:rFonts w:cs="Arial"/>
              </w:rPr>
              <w:t>7.3.1</w:t>
            </w:r>
          </w:p>
        </w:tc>
      </w:tr>
      <w:tr w:rsidR="00A2638C" w14:paraId="4CF7A893" w14:textId="77777777" w:rsidTr="009D13A7">
        <w:tblPrEx>
          <w:tblCellMar>
            <w:top w:w="0" w:type="dxa"/>
            <w:bottom w:w="0" w:type="dxa"/>
          </w:tblCellMar>
        </w:tblPrEx>
        <w:tc>
          <w:tcPr>
            <w:tcW w:w="800" w:type="dxa"/>
            <w:shd w:val="solid" w:color="FFFFFF" w:fill="auto"/>
          </w:tcPr>
          <w:p w14:paraId="35160E5B" w14:textId="77777777" w:rsidR="00A2638C" w:rsidRDefault="00A2638C" w:rsidP="00E9520A">
            <w:pPr>
              <w:pStyle w:val="TAL"/>
              <w:rPr>
                <w:rFonts w:cs="Arial"/>
                <w:snapToGrid w:val="0"/>
              </w:rPr>
            </w:pPr>
            <w:r>
              <w:rPr>
                <w:rFonts w:cs="Arial"/>
                <w:snapToGrid w:val="0"/>
              </w:rPr>
              <w:t>09-2007</w:t>
            </w:r>
          </w:p>
        </w:tc>
        <w:tc>
          <w:tcPr>
            <w:tcW w:w="760" w:type="dxa"/>
            <w:shd w:val="solid" w:color="FFFFFF" w:fill="auto"/>
          </w:tcPr>
          <w:p w14:paraId="2A318018" w14:textId="77777777" w:rsidR="00A2638C" w:rsidRDefault="00A2638C" w:rsidP="00E9520A">
            <w:pPr>
              <w:pStyle w:val="TAL"/>
              <w:jc w:val="center"/>
              <w:rPr>
                <w:rFonts w:cs="Arial"/>
                <w:snapToGrid w:val="0"/>
              </w:rPr>
            </w:pPr>
            <w:r>
              <w:rPr>
                <w:rFonts w:cs="Arial"/>
                <w:snapToGrid w:val="0"/>
              </w:rPr>
              <w:t>37</w:t>
            </w:r>
          </w:p>
        </w:tc>
        <w:tc>
          <w:tcPr>
            <w:tcW w:w="992" w:type="dxa"/>
            <w:shd w:val="solid" w:color="FFFFFF" w:fill="auto"/>
          </w:tcPr>
          <w:p w14:paraId="480BD3B0" w14:textId="77777777" w:rsidR="00A2638C" w:rsidRDefault="00A2638C" w:rsidP="000B687E">
            <w:pPr>
              <w:pStyle w:val="TAL"/>
              <w:rPr>
                <w:rFonts w:cs="Arial"/>
                <w:snapToGrid w:val="0"/>
              </w:rPr>
            </w:pPr>
            <w:r>
              <w:rPr>
                <w:rFonts w:cs="Arial"/>
                <w:snapToGrid w:val="0"/>
              </w:rPr>
              <w:t>SP-070627</w:t>
            </w:r>
          </w:p>
        </w:tc>
        <w:tc>
          <w:tcPr>
            <w:tcW w:w="567" w:type="dxa"/>
            <w:shd w:val="solid" w:color="FFFFFF" w:fill="auto"/>
          </w:tcPr>
          <w:p w14:paraId="08C4DEE8" w14:textId="77777777" w:rsidR="00A2638C" w:rsidRDefault="00A2638C"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0115</w:t>
            </w:r>
          </w:p>
        </w:tc>
        <w:tc>
          <w:tcPr>
            <w:tcW w:w="425" w:type="dxa"/>
            <w:shd w:val="solid" w:color="FFFFFF" w:fill="auto"/>
          </w:tcPr>
          <w:p w14:paraId="03A82734" w14:textId="77777777" w:rsidR="00A2638C" w:rsidRDefault="00A2638C" w:rsidP="005E1495">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64F49CDA" w14:textId="77777777" w:rsidR="00A2638C" w:rsidRPr="00A2638C" w:rsidRDefault="00A2638C" w:rsidP="000B687E">
            <w:pPr>
              <w:spacing w:after="0"/>
              <w:rPr>
                <w:rFonts w:ascii="Arial" w:hAnsi="Arial" w:cs="Arial"/>
                <w:sz w:val="18"/>
                <w:szCs w:val="18"/>
              </w:rPr>
            </w:pPr>
            <w:r w:rsidRPr="00A2638C">
              <w:rPr>
                <w:rFonts w:ascii="Arial" w:hAnsi="Arial" w:cs="Arial"/>
                <w:sz w:val="18"/>
                <w:szCs w:val="18"/>
              </w:rPr>
              <w:t>Rewrite of language relating to Enhanced aacPlus signalling and RFC 3016</w:t>
            </w:r>
          </w:p>
        </w:tc>
        <w:tc>
          <w:tcPr>
            <w:tcW w:w="709" w:type="dxa"/>
            <w:shd w:val="solid" w:color="FFFFFF" w:fill="auto"/>
          </w:tcPr>
          <w:p w14:paraId="1732426C" w14:textId="77777777" w:rsidR="00A2638C" w:rsidRDefault="00A2638C" w:rsidP="00741916">
            <w:pPr>
              <w:pStyle w:val="TAL"/>
              <w:rPr>
                <w:rFonts w:cs="Arial"/>
              </w:rPr>
            </w:pPr>
            <w:r>
              <w:rPr>
                <w:rFonts w:cs="Arial"/>
              </w:rPr>
              <w:t>7.3.1</w:t>
            </w:r>
          </w:p>
        </w:tc>
        <w:tc>
          <w:tcPr>
            <w:tcW w:w="708" w:type="dxa"/>
            <w:shd w:val="solid" w:color="FFFFFF" w:fill="auto"/>
          </w:tcPr>
          <w:p w14:paraId="7E2AD9EF" w14:textId="77777777" w:rsidR="00A2638C" w:rsidRDefault="00A2638C" w:rsidP="00741916">
            <w:pPr>
              <w:pStyle w:val="TAL"/>
              <w:rPr>
                <w:rFonts w:cs="Arial"/>
              </w:rPr>
            </w:pPr>
            <w:r>
              <w:rPr>
                <w:rFonts w:cs="Arial"/>
              </w:rPr>
              <w:t>7.4.0</w:t>
            </w:r>
          </w:p>
        </w:tc>
      </w:tr>
      <w:tr w:rsidR="00A2638C" w14:paraId="6305EC42" w14:textId="77777777" w:rsidTr="009D13A7">
        <w:tblPrEx>
          <w:tblCellMar>
            <w:top w:w="0" w:type="dxa"/>
            <w:bottom w:w="0" w:type="dxa"/>
          </w:tblCellMar>
        </w:tblPrEx>
        <w:tc>
          <w:tcPr>
            <w:tcW w:w="800" w:type="dxa"/>
            <w:shd w:val="solid" w:color="FFFFFF" w:fill="auto"/>
          </w:tcPr>
          <w:p w14:paraId="540AE7E4" w14:textId="77777777" w:rsidR="00A2638C" w:rsidRDefault="00A2638C" w:rsidP="003222BC">
            <w:pPr>
              <w:pStyle w:val="TAL"/>
              <w:rPr>
                <w:rFonts w:cs="Arial"/>
                <w:snapToGrid w:val="0"/>
              </w:rPr>
            </w:pPr>
            <w:r>
              <w:rPr>
                <w:rFonts w:cs="Arial"/>
                <w:snapToGrid w:val="0"/>
              </w:rPr>
              <w:t>09-2007</w:t>
            </w:r>
          </w:p>
        </w:tc>
        <w:tc>
          <w:tcPr>
            <w:tcW w:w="760" w:type="dxa"/>
            <w:shd w:val="solid" w:color="FFFFFF" w:fill="auto"/>
          </w:tcPr>
          <w:p w14:paraId="416F0386" w14:textId="77777777" w:rsidR="00A2638C" w:rsidRDefault="00A2638C" w:rsidP="003222BC">
            <w:pPr>
              <w:pStyle w:val="TAL"/>
              <w:jc w:val="center"/>
              <w:rPr>
                <w:rFonts w:cs="Arial"/>
                <w:snapToGrid w:val="0"/>
              </w:rPr>
            </w:pPr>
            <w:r>
              <w:rPr>
                <w:rFonts w:cs="Arial"/>
                <w:snapToGrid w:val="0"/>
              </w:rPr>
              <w:t>37</w:t>
            </w:r>
          </w:p>
        </w:tc>
        <w:tc>
          <w:tcPr>
            <w:tcW w:w="992" w:type="dxa"/>
            <w:shd w:val="solid" w:color="FFFFFF" w:fill="auto"/>
          </w:tcPr>
          <w:p w14:paraId="5AE70285" w14:textId="77777777" w:rsidR="00A2638C" w:rsidRDefault="00A2638C" w:rsidP="000B687E">
            <w:pPr>
              <w:pStyle w:val="TAL"/>
              <w:rPr>
                <w:rFonts w:cs="Arial"/>
                <w:snapToGrid w:val="0"/>
              </w:rPr>
            </w:pPr>
            <w:r>
              <w:rPr>
                <w:rFonts w:cs="Arial"/>
                <w:snapToGrid w:val="0"/>
              </w:rPr>
              <w:t>SP-070627</w:t>
            </w:r>
          </w:p>
        </w:tc>
        <w:tc>
          <w:tcPr>
            <w:tcW w:w="567" w:type="dxa"/>
            <w:shd w:val="solid" w:color="FFFFFF" w:fill="auto"/>
          </w:tcPr>
          <w:p w14:paraId="6B589629" w14:textId="77777777" w:rsidR="00A2638C" w:rsidRDefault="00A2638C"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0117</w:t>
            </w:r>
          </w:p>
        </w:tc>
        <w:tc>
          <w:tcPr>
            <w:tcW w:w="425" w:type="dxa"/>
            <w:shd w:val="solid" w:color="FFFFFF" w:fill="auto"/>
          </w:tcPr>
          <w:p w14:paraId="408587AC" w14:textId="77777777" w:rsidR="00A2638C" w:rsidRDefault="00A2638C" w:rsidP="005E1495">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5DB2B729" w14:textId="77777777" w:rsidR="00A2638C" w:rsidRPr="00A2638C" w:rsidRDefault="00A2638C" w:rsidP="000B687E">
            <w:pPr>
              <w:spacing w:after="0"/>
              <w:rPr>
                <w:rFonts w:ascii="Arial" w:hAnsi="Arial" w:cs="Arial"/>
                <w:sz w:val="18"/>
                <w:szCs w:val="18"/>
              </w:rPr>
            </w:pPr>
            <w:r w:rsidRPr="00A2638C">
              <w:rPr>
                <w:rFonts w:ascii="Arial" w:hAnsi="Arial" w:cs="Arial"/>
                <w:sz w:val="18"/>
                <w:szCs w:val="18"/>
              </w:rPr>
              <w:t>Correction to ABNF syntax of QoE metrics in PSS</w:t>
            </w:r>
          </w:p>
        </w:tc>
        <w:tc>
          <w:tcPr>
            <w:tcW w:w="709" w:type="dxa"/>
            <w:shd w:val="solid" w:color="FFFFFF" w:fill="auto"/>
          </w:tcPr>
          <w:p w14:paraId="2C298C64" w14:textId="77777777" w:rsidR="00A2638C" w:rsidRDefault="00A2638C" w:rsidP="00741916">
            <w:pPr>
              <w:pStyle w:val="TAL"/>
              <w:rPr>
                <w:rFonts w:cs="Arial"/>
              </w:rPr>
            </w:pPr>
            <w:r>
              <w:rPr>
                <w:rFonts w:cs="Arial"/>
              </w:rPr>
              <w:t>7.3.1</w:t>
            </w:r>
          </w:p>
        </w:tc>
        <w:tc>
          <w:tcPr>
            <w:tcW w:w="708" w:type="dxa"/>
            <w:shd w:val="solid" w:color="FFFFFF" w:fill="auto"/>
          </w:tcPr>
          <w:p w14:paraId="50FBB2C4" w14:textId="77777777" w:rsidR="00A2638C" w:rsidRDefault="00A2638C" w:rsidP="00741916">
            <w:pPr>
              <w:pStyle w:val="TAL"/>
              <w:rPr>
                <w:rFonts w:cs="Arial"/>
              </w:rPr>
            </w:pPr>
            <w:r>
              <w:rPr>
                <w:rFonts w:cs="Arial"/>
              </w:rPr>
              <w:t>7.4.0</w:t>
            </w:r>
          </w:p>
        </w:tc>
      </w:tr>
      <w:tr w:rsidR="003C5589" w:rsidRPr="003C5589" w14:paraId="416D47BA" w14:textId="77777777" w:rsidTr="009D13A7">
        <w:tblPrEx>
          <w:tblCellMar>
            <w:top w:w="0" w:type="dxa"/>
            <w:bottom w:w="0" w:type="dxa"/>
          </w:tblCellMar>
        </w:tblPrEx>
        <w:tc>
          <w:tcPr>
            <w:tcW w:w="800" w:type="dxa"/>
            <w:shd w:val="solid" w:color="FFFFFF" w:fill="auto"/>
          </w:tcPr>
          <w:p w14:paraId="75457EC2" w14:textId="77777777" w:rsidR="003C5589" w:rsidRPr="003C5589" w:rsidRDefault="003C5589" w:rsidP="003222BC">
            <w:pPr>
              <w:pStyle w:val="TAL"/>
              <w:rPr>
                <w:rFonts w:cs="Arial"/>
                <w:snapToGrid w:val="0"/>
                <w:szCs w:val="18"/>
              </w:rPr>
            </w:pPr>
            <w:r w:rsidRPr="003C5589">
              <w:rPr>
                <w:rFonts w:cs="Arial"/>
                <w:snapToGrid w:val="0"/>
                <w:szCs w:val="18"/>
              </w:rPr>
              <w:t>03-2008</w:t>
            </w:r>
          </w:p>
        </w:tc>
        <w:tc>
          <w:tcPr>
            <w:tcW w:w="760" w:type="dxa"/>
            <w:shd w:val="solid" w:color="FFFFFF" w:fill="auto"/>
          </w:tcPr>
          <w:p w14:paraId="061CD011" w14:textId="77777777" w:rsidR="003C5589" w:rsidRPr="003C5589" w:rsidRDefault="003C5589" w:rsidP="003222BC">
            <w:pPr>
              <w:pStyle w:val="TAL"/>
              <w:jc w:val="center"/>
              <w:rPr>
                <w:rFonts w:cs="Arial"/>
                <w:snapToGrid w:val="0"/>
                <w:szCs w:val="18"/>
              </w:rPr>
            </w:pPr>
            <w:r w:rsidRPr="003C5589">
              <w:rPr>
                <w:rFonts w:cs="Arial"/>
                <w:snapToGrid w:val="0"/>
                <w:szCs w:val="18"/>
              </w:rPr>
              <w:t>39</w:t>
            </w:r>
          </w:p>
        </w:tc>
        <w:tc>
          <w:tcPr>
            <w:tcW w:w="992" w:type="dxa"/>
            <w:shd w:val="solid" w:color="FFFFFF" w:fill="auto"/>
          </w:tcPr>
          <w:p w14:paraId="1A66CBC2" w14:textId="77777777" w:rsidR="003C5589" w:rsidRPr="003C5589" w:rsidRDefault="003C5589" w:rsidP="003050A3">
            <w:pPr>
              <w:pStyle w:val="TAL"/>
              <w:rPr>
                <w:rFonts w:cs="Arial"/>
                <w:snapToGrid w:val="0"/>
                <w:szCs w:val="18"/>
              </w:rPr>
            </w:pPr>
            <w:r w:rsidRPr="003C5589">
              <w:rPr>
                <w:rFonts w:cs="Arial"/>
                <w:snapToGrid w:val="0"/>
                <w:szCs w:val="18"/>
              </w:rPr>
              <w:t>SP-080007</w:t>
            </w:r>
          </w:p>
        </w:tc>
        <w:tc>
          <w:tcPr>
            <w:tcW w:w="567" w:type="dxa"/>
            <w:shd w:val="solid" w:color="FFFFFF" w:fill="auto"/>
          </w:tcPr>
          <w:p w14:paraId="74A39210" w14:textId="77777777" w:rsidR="003C5589" w:rsidRPr="003C5589" w:rsidRDefault="003C5589" w:rsidP="005E1495">
            <w:pPr>
              <w:spacing w:after="0"/>
              <w:jc w:val="center"/>
              <w:rPr>
                <w:rFonts w:ascii="Arial" w:hAnsi="Arial" w:cs="Arial"/>
                <w:color w:val="000000"/>
                <w:sz w:val="18"/>
                <w:szCs w:val="18"/>
                <w:lang w:val="en-US"/>
              </w:rPr>
            </w:pPr>
            <w:r w:rsidRPr="003C5589">
              <w:rPr>
                <w:rFonts w:ascii="Arial" w:hAnsi="Arial" w:cs="Arial"/>
                <w:color w:val="000000"/>
                <w:sz w:val="18"/>
                <w:szCs w:val="18"/>
                <w:lang w:val="en-US"/>
              </w:rPr>
              <w:t>0118</w:t>
            </w:r>
          </w:p>
        </w:tc>
        <w:tc>
          <w:tcPr>
            <w:tcW w:w="425" w:type="dxa"/>
            <w:shd w:val="solid" w:color="FFFFFF" w:fill="auto"/>
          </w:tcPr>
          <w:p w14:paraId="42275FAE" w14:textId="77777777" w:rsidR="003C5589" w:rsidRPr="003C5589" w:rsidRDefault="003C5589" w:rsidP="005E1495">
            <w:pPr>
              <w:spacing w:after="0"/>
              <w:jc w:val="center"/>
              <w:rPr>
                <w:rFonts w:ascii="Arial" w:hAnsi="Arial" w:cs="Arial"/>
                <w:color w:val="000000"/>
                <w:sz w:val="18"/>
                <w:szCs w:val="18"/>
                <w:lang w:val="en-US"/>
              </w:rPr>
            </w:pPr>
            <w:r w:rsidRPr="003C5589">
              <w:rPr>
                <w:rFonts w:ascii="Arial" w:hAnsi="Arial" w:cs="Arial"/>
                <w:color w:val="000000"/>
                <w:sz w:val="18"/>
                <w:szCs w:val="18"/>
                <w:lang w:val="en-US"/>
              </w:rPr>
              <w:t>2</w:t>
            </w:r>
          </w:p>
        </w:tc>
        <w:tc>
          <w:tcPr>
            <w:tcW w:w="4678" w:type="dxa"/>
            <w:shd w:val="solid" w:color="FFFFFF" w:fill="auto"/>
          </w:tcPr>
          <w:p w14:paraId="7B8E7764" w14:textId="77777777" w:rsidR="003C5589" w:rsidRPr="003C5589" w:rsidRDefault="003C5589" w:rsidP="000B687E">
            <w:pPr>
              <w:spacing w:after="0"/>
              <w:rPr>
                <w:rFonts w:ascii="Arial" w:hAnsi="Arial" w:cs="Arial"/>
                <w:sz w:val="18"/>
                <w:szCs w:val="18"/>
              </w:rPr>
            </w:pPr>
            <w:r w:rsidRPr="003C5589">
              <w:rPr>
                <w:rFonts w:ascii="Arial" w:hAnsi="Arial" w:cs="Arial"/>
                <w:noProof/>
                <w:sz w:val="18"/>
                <w:szCs w:val="18"/>
              </w:rPr>
              <w:t>Correction of PSS Fast Content Switching and start-up sections</w:t>
            </w:r>
          </w:p>
        </w:tc>
        <w:tc>
          <w:tcPr>
            <w:tcW w:w="709" w:type="dxa"/>
            <w:shd w:val="solid" w:color="FFFFFF" w:fill="auto"/>
          </w:tcPr>
          <w:p w14:paraId="238727B9" w14:textId="77777777" w:rsidR="003C5589" w:rsidRPr="003C5589" w:rsidRDefault="003C5589" w:rsidP="00741916">
            <w:pPr>
              <w:pStyle w:val="TAL"/>
              <w:rPr>
                <w:rFonts w:cs="Arial"/>
                <w:szCs w:val="18"/>
              </w:rPr>
            </w:pPr>
            <w:r w:rsidRPr="003C5589">
              <w:rPr>
                <w:rFonts w:cs="Arial"/>
                <w:szCs w:val="18"/>
              </w:rPr>
              <w:t>7.4.0</w:t>
            </w:r>
          </w:p>
        </w:tc>
        <w:tc>
          <w:tcPr>
            <w:tcW w:w="708" w:type="dxa"/>
            <w:shd w:val="solid" w:color="FFFFFF" w:fill="auto"/>
          </w:tcPr>
          <w:p w14:paraId="130BA95E" w14:textId="77777777" w:rsidR="003C5589" w:rsidRPr="003C5589" w:rsidRDefault="003C5589" w:rsidP="00741916">
            <w:pPr>
              <w:pStyle w:val="TAL"/>
              <w:rPr>
                <w:rFonts w:cs="Arial"/>
                <w:szCs w:val="18"/>
              </w:rPr>
            </w:pPr>
            <w:r w:rsidRPr="003C5589">
              <w:rPr>
                <w:rFonts w:cs="Arial"/>
                <w:szCs w:val="18"/>
              </w:rPr>
              <w:t>7.5.0</w:t>
            </w:r>
          </w:p>
        </w:tc>
      </w:tr>
      <w:tr w:rsidR="003C5589" w:rsidRPr="00A93614" w14:paraId="799DAC0F" w14:textId="77777777" w:rsidTr="009D13A7">
        <w:tblPrEx>
          <w:tblCellMar>
            <w:top w:w="0" w:type="dxa"/>
            <w:bottom w:w="0" w:type="dxa"/>
          </w:tblCellMar>
        </w:tblPrEx>
        <w:tc>
          <w:tcPr>
            <w:tcW w:w="800" w:type="dxa"/>
            <w:shd w:val="solid" w:color="FFFFFF" w:fill="auto"/>
          </w:tcPr>
          <w:p w14:paraId="1865767A" w14:textId="77777777" w:rsidR="003C5589" w:rsidRPr="00A93614" w:rsidRDefault="003C5589" w:rsidP="003222BC">
            <w:pPr>
              <w:pStyle w:val="TAL"/>
              <w:rPr>
                <w:rFonts w:cs="Arial"/>
                <w:snapToGrid w:val="0"/>
                <w:szCs w:val="18"/>
              </w:rPr>
            </w:pPr>
            <w:r w:rsidRPr="00A93614">
              <w:rPr>
                <w:rFonts w:cs="Arial"/>
                <w:snapToGrid w:val="0"/>
                <w:szCs w:val="18"/>
              </w:rPr>
              <w:t>03-2008</w:t>
            </w:r>
          </w:p>
        </w:tc>
        <w:tc>
          <w:tcPr>
            <w:tcW w:w="760" w:type="dxa"/>
            <w:shd w:val="solid" w:color="FFFFFF" w:fill="auto"/>
          </w:tcPr>
          <w:p w14:paraId="077ED9E0" w14:textId="77777777" w:rsidR="003C5589" w:rsidRPr="00A93614" w:rsidRDefault="003C5589" w:rsidP="003222BC">
            <w:pPr>
              <w:pStyle w:val="TAL"/>
              <w:jc w:val="center"/>
              <w:rPr>
                <w:rFonts w:cs="Arial"/>
                <w:snapToGrid w:val="0"/>
                <w:szCs w:val="18"/>
              </w:rPr>
            </w:pPr>
            <w:r w:rsidRPr="00A93614">
              <w:rPr>
                <w:rFonts w:cs="Arial"/>
                <w:snapToGrid w:val="0"/>
                <w:szCs w:val="18"/>
              </w:rPr>
              <w:t>39</w:t>
            </w:r>
          </w:p>
        </w:tc>
        <w:tc>
          <w:tcPr>
            <w:tcW w:w="992" w:type="dxa"/>
            <w:shd w:val="solid" w:color="FFFFFF" w:fill="auto"/>
          </w:tcPr>
          <w:p w14:paraId="287918A7" w14:textId="77777777" w:rsidR="003C5589" w:rsidRPr="00A93614" w:rsidRDefault="003C5589" w:rsidP="000B687E">
            <w:pPr>
              <w:pStyle w:val="TAL"/>
              <w:rPr>
                <w:rFonts w:cs="Arial"/>
                <w:snapToGrid w:val="0"/>
                <w:szCs w:val="18"/>
              </w:rPr>
            </w:pPr>
            <w:r w:rsidRPr="00A93614">
              <w:rPr>
                <w:rFonts w:cs="Arial"/>
                <w:snapToGrid w:val="0"/>
                <w:szCs w:val="18"/>
              </w:rPr>
              <w:t>SP-080007</w:t>
            </w:r>
          </w:p>
        </w:tc>
        <w:tc>
          <w:tcPr>
            <w:tcW w:w="567" w:type="dxa"/>
            <w:shd w:val="solid" w:color="FFFFFF" w:fill="auto"/>
          </w:tcPr>
          <w:p w14:paraId="48B393F0" w14:textId="77777777" w:rsidR="003C5589" w:rsidRPr="00A93614" w:rsidRDefault="00A93614" w:rsidP="005E1495">
            <w:pPr>
              <w:spacing w:after="0"/>
              <w:jc w:val="center"/>
              <w:rPr>
                <w:rFonts w:ascii="Arial" w:hAnsi="Arial" w:cs="Arial"/>
                <w:color w:val="000000"/>
                <w:sz w:val="18"/>
                <w:szCs w:val="18"/>
                <w:lang w:val="en-US"/>
              </w:rPr>
            </w:pPr>
            <w:r w:rsidRPr="00A93614">
              <w:rPr>
                <w:rFonts w:ascii="Arial" w:hAnsi="Arial" w:cs="Arial"/>
                <w:color w:val="000000"/>
                <w:sz w:val="18"/>
                <w:szCs w:val="18"/>
                <w:lang w:val="en-US"/>
              </w:rPr>
              <w:t>0120</w:t>
            </w:r>
          </w:p>
        </w:tc>
        <w:tc>
          <w:tcPr>
            <w:tcW w:w="425" w:type="dxa"/>
            <w:shd w:val="solid" w:color="FFFFFF" w:fill="auto"/>
          </w:tcPr>
          <w:p w14:paraId="2C3F2CCA" w14:textId="77777777" w:rsidR="003C5589" w:rsidRPr="00A93614" w:rsidRDefault="00A93614" w:rsidP="005E1495">
            <w:pPr>
              <w:spacing w:after="0"/>
              <w:jc w:val="center"/>
              <w:rPr>
                <w:rFonts w:ascii="Arial" w:hAnsi="Arial" w:cs="Arial"/>
                <w:color w:val="000000"/>
                <w:sz w:val="18"/>
                <w:szCs w:val="18"/>
                <w:lang w:val="en-US"/>
              </w:rPr>
            </w:pPr>
            <w:r w:rsidRPr="00A93614">
              <w:rPr>
                <w:rFonts w:ascii="Arial" w:hAnsi="Arial" w:cs="Arial"/>
                <w:color w:val="000000"/>
                <w:sz w:val="18"/>
                <w:szCs w:val="18"/>
                <w:lang w:val="en-US"/>
              </w:rPr>
              <w:t>1</w:t>
            </w:r>
          </w:p>
        </w:tc>
        <w:tc>
          <w:tcPr>
            <w:tcW w:w="4678" w:type="dxa"/>
            <w:shd w:val="solid" w:color="FFFFFF" w:fill="auto"/>
          </w:tcPr>
          <w:p w14:paraId="0EA6099E" w14:textId="77777777" w:rsidR="003C5589" w:rsidRPr="00A93614" w:rsidRDefault="00A93614" w:rsidP="000B687E">
            <w:pPr>
              <w:spacing w:after="0"/>
              <w:rPr>
                <w:rFonts w:ascii="Arial" w:hAnsi="Arial" w:cs="Arial"/>
                <w:sz w:val="18"/>
                <w:szCs w:val="18"/>
              </w:rPr>
            </w:pPr>
            <w:r w:rsidRPr="00A93614">
              <w:rPr>
                <w:rFonts w:ascii="Arial" w:hAnsi="Arial" w:cs="Arial"/>
                <w:noProof/>
                <w:sz w:val="18"/>
                <w:szCs w:val="18"/>
              </w:rPr>
              <w:t>Correction to SDP bandwidth specifiers in PSS</w:t>
            </w:r>
          </w:p>
        </w:tc>
        <w:tc>
          <w:tcPr>
            <w:tcW w:w="709" w:type="dxa"/>
            <w:shd w:val="solid" w:color="FFFFFF" w:fill="auto"/>
          </w:tcPr>
          <w:p w14:paraId="12CBA9C6" w14:textId="77777777" w:rsidR="003C5589" w:rsidRPr="00A93614" w:rsidRDefault="003C5589" w:rsidP="00741916">
            <w:pPr>
              <w:pStyle w:val="TAL"/>
              <w:rPr>
                <w:rFonts w:cs="Arial"/>
                <w:szCs w:val="18"/>
              </w:rPr>
            </w:pPr>
            <w:r w:rsidRPr="00A93614">
              <w:rPr>
                <w:rFonts w:cs="Arial"/>
                <w:szCs w:val="18"/>
              </w:rPr>
              <w:t>7.4.0</w:t>
            </w:r>
          </w:p>
        </w:tc>
        <w:tc>
          <w:tcPr>
            <w:tcW w:w="708" w:type="dxa"/>
            <w:shd w:val="solid" w:color="FFFFFF" w:fill="auto"/>
          </w:tcPr>
          <w:p w14:paraId="2A3CCD53" w14:textId="77777777" w:rsidR="003C5589" w:rsidRPr="00A93614" w:rsidRDefault="003C5589" w:rsidP="00741916">
            <w:pPr>
              <w:pStyle w:val="TAL"/>
              <w:rPr>
                <w:rFonts w:cs="Arial"/>
                <w:szCs w:val="18"/>
              </w:rPr>
            </w:pPr>
            <w:r w:rsidRPr="00A93614">
              <w:rPr>
                <w:rFonts w:cs="Arial"/>
                <w:szCs w:val="18"/>
              </w:rPr>
              <w:t>7.5.0</w:t>
            </w:r>
          </w:p>
        </w:tc>
      </w:tr>
      <w:tr w:rsidR="0083187B" w:rsidRPr="0083187B" w14:paraId="1D69771D" w14:textId="77777777" w:rsidTr="009D13A7">
        <w:tblPrEx>
          <w:tblCellMar>
            <w:top w:w="0" w:type="dxa"/>
            <w:bottom w:w="0" w:type="dxa"/>
          </w:tblCellMar>
        </w:tblPrEx>
        <w:tc>
          <w:tcPr>
            <w:tcW w:w="800" w:type="dxa"/>
            <w:shd w:val="solid" w:color="FFFFFF" w:fill="auto"/>
          </w:tcPr>
          <w:p w14:paraId="30DEC385" w14:textId="77777777" w:rsidR="0083187B" w:rsidRPr="0083187B" w:rsidRDefault="0083187B" w:rsidP="003222BC">
            <w:pPr>
              <w:pStyle w:val="TAL"/>
              <w:rPr>
                <w:rFonts w:cs="Arial"/>
                <w:snapToGrid w:val="0"/>
                <w:szCs w:val="18"/>
              </w:rPr>
            </w:pPr>
            <w:r w:rsidRPr="0083187B">
              <w:rPr>
                <w:rFonts w:cs="Arial"/>
                <w:snapToGrid w:val="0"/>
                <w:szCs w:val="18"/>
              </w:rPr>
              <w:t>03-2008</w:t>
            </w:r>
          </w:p>
        </w:tc>
        <w:tc>
          <w:tcPr>
            <w:tcW w:w="760" w:type="dxa"/>
            <w:shd w:val="solid" w:color="FFFFFF" w:fill="auto"/>
          </w:tcPr>
          <w:p w14:paraId="6CFF99C2" w14:textId="77777777" w:rsidR="0083187B" w:rsidRPr="0083187B" w:rsidRDefault="0083187B" w:rsidP="003222BC">
            <w:pPr>
              <w:pStyle w:val="TAL"/>
              <w:jc w:val="center"/>
              <w:rPr>
                <w:rFonts w:cs="Arial"/>
                <w:snapToGrid w:val="0"/>
                <w:szCs w:val="18"/>
              </w:rPr>
            </w:pPr>
            <w:r w:rsidRPr="0083187B">
              <w:rPr>
                <w:rFonts w:cs="Arial"/>
                <w:snapToGrid w:val="0"/>
                <w:szCs w:val="18"/>
              </w:rPr>
              <w:t>39</w:t>
            </w:r>
          </w:p>
        </w:tc>
        <w:tc>
          <w:tcPr>
            <w:tcW w:w="992" w:type="dxa"/>
            <w:shd w:val="solid" w:color="FFFFFF" w:fill="auto"/>
          </w:tcPr>
          <w:p w14:paraId="24BA9C84" w14:textId="77777777" w:rsidR="0083187B" w:rsidRPr="0083187B" w:rsidRDefault="0083187B" w:rsidP="000B687E">
            <w:pPr>
              <w:pStyle w:val="TAL"/>
              <w:rPr>
                <w:rFonts w:cs="Arial"/>
                <w:snapToGrid w:val="0"/>
                <w:szCs w:val="18"/>
              </w:rPr>
            </w:pPr>
            <w:r w:rsidRPr="0083187B">
              <w:rPr>
                <w:rFonts w:cs="Arial"/>
                <w:snapToGrid w:val="0"/>
                <w:szCs w:val="18"/>
              </w:rPr>
              <w:t>SP-080007</w:t>
            </w:r>
          </w:p>
        </w:tc>
        <w:tc>
          <w:tcPr>
            <w:tcW w:w="567" w:type="dxa"/>
            <w:shd w:val="solid" w:color="FFFFFF" w:fill="auto"/>
          </w:tcPr>
          <w:p w14:paraId="2613434E" w14:textId="77777777" w:rsidR="0083187B" w:rsidRPr="0083187B" w:rsidRDefault="0083187B" w:rsidP="005E1495">
            <w:pPr>
              <w:spacing w:after="0"/>
              <w:jc w:val="center"/>
              <w:rPr>
                <w:rFonts w:ascii="Arial" w:hAnsi="Arial" w:cs="Arial"/>
                <w:color w:val="000000"/>
                <w:sz w:val="18"/>
                <w:szCs w:val="18"/>
                <w:lang w:val="en-US"/>
              </w:rPr>
            </w:pPr>
            <w:r w:rsidRPr="0083187B">
              <w:rPr>
                <w:rFonts w:ascii="Arial" w:hAnsi="Arial" w:cs="Arial"/>
                <w:color w:val="000000"/>
                <w:sz w:val="18"/>
                <w:szCs w:val="18"/>
                <w:lang w:val="en-US"/>
              </w:rPr>
              <w:t>0121</w:t>
            </w:r>
          </w:p>
        </w:tc>
        <w:tc>
          <w:tcPr>
            <w:tcW w:w="425" w:type="dxa"/>
            <w:shd w:val="solid" w:color="FFFFFF" w:fill="auto"/>
          </w:tcPr>
          <w:p w14:paraId="4C09C886" w14:textId="77777777" w:rsidR="0083187B" w:rsidRPr="0083187B" w:rsidRDefault="0083187B" w:rsidP="005E1495">
            <w:pPr>
              <w:spacing w:after="0"/>
              <w:jc w:val="center"/>
              <w:rPr>
                <w:rFonts w:ascii="Arial" w:hAnsi="Arial" w:cs="Arial"/>
                <w:color w:val="000000"/>
                <w:sz w:val="18"/>
                <w:szCs w:val="18"/>
                <w:lang w:val="en-US"/>
              </w:rPr>
            </w:pPr>
            <w:r w:rsidRPr="0083187B">
              <w:rPr>
                <w:rFonts w:ascii="Arial" w:hAnsi="Arial" w:cs="Arial"/>
                <w:color w:val="000000"/>
                <w:sz w:val="18"/>
                <w:szCs w:val="18"/>
                <w:lang w:val="en-US"/>
              </w:rPr>
              <w:t>1</w:t>
            </w:r>
          </w:p>
        </w:tc>
        <w:tc>
          <w:tcPr>
            <w:tcW w:w="4678" w:type="dxa"/>
            <w:shd w:val="solid" w:color="FFFFFF" w:fill="auto"/>
          </w:tcPr>
          <w:p w14:paraId="2E5E9792" w14:textId="77777777" w:rsidR="0083187B" w:rsidRPr="0083187B" w:rsidRDefault="0083187B" w:rsidP="000B687E">
            <w:pPr>
              <w:spacing w:after="0"/>
              <w:rPr>
                <w:rFonts w:ascii="Arial" w:hAnsi="Arial" w:cs="Arial"/>
                <w:sz w:val="18"/>
                <w:szCs w:val="18"/>
              </w:rPr>
            </w:pPr>
            <w:r w:rsidRPr="0083187B">
              <w:rPr>
                <w:rFonts w:ascii="Arial" w:hAnsi="Arial" w:cs="Arial"/>
                <w:noProof/>
                <w:sz w:val="18"/>
                <w:szCs w:val="18"/>
              </w:rPr>
              <w:t>Clarifications to 3gpp-adaptation</w:t>
            </w:r>
          </w:p>
        </w:tc>
        <w:tc>
          <w:tcPr>
            <w:tcW w:w="709" w:type="dxa"/>
            <w:shd w:val="solid" w:color="FFFFFF" w:fill="auto"/>
          </w:tcPr>
          <w:p w14:paraId="7DE97C2D" w14:textId="77777777" w:rsidR="0083187B" w:rsidRPr="0083187B" w:rsidRDefault="0083187B" w:rsidP="00741916">
            <w:pPr>
              <w:pStyle w:val="TAL"/>
              <w:rPr>
                <w:rFonts w:cs="Arial"/>
                <w:szCs w:val="18"/>
              </w:rPr>
            </w:pPr>
            <w:r w:rsidRPr="0083187B">
              <w:rPr>
                <w:rFonts w:cs="Arial"/>
                <w:szCs w:val="18"/>
              </w:rPr>
              <w:t>7.4.0</w:t>
            </w:r>
          </w:p>
        </w:tc>
        <w:tc>
          <w:tcPr>
            <w:tcW w:w="708" w:type="dxa"/>
            <w:shd w:val="solid" w:color="FFFFFF" w:fill="auto"/>
          </w:tcPr>
          <w:p w14:paraId="014DB6C6" w14:textId="77777777" w:rsidR="0083187B" w:rsidRPr="0083187B" w:rsidRDefault="0083187B" w:rsidP="00741916">
            <w:pPr>
              <w:pStyle w:val="TAL"/>
              <w:rPr>
                <w:rFonts w:cs="Arial"/>
                <w:szCs w:val="18"/>
              </w:rPr>
            </w:pPr>
            <w:r w:rsidRPr="0083187B">
              <w:rPr>
                <w:rFonts w:cs="Arial"/>
                <w:szCs w:val="18"/>
              </w:rPr>
              <w:t>7.5.0</w:t>
            </w:r>
          </w:p>
        </w:tc>
      </w:tr>
      <w:tr w:rsidR="00B2793A" w:rsidRPr="0083187B" w14:paraId="7CF48872" w14:textId="77777777" w:rsidTr="009D13A7">
        <w:tblPrEx>
          <w:tblCellMar>
            <w:top w:w="0" w:type="dxa"/>
            <w:bottom w:w="0" w:type="dxa"/>
          </w:tblCellMar>
        </w:tblPrEx>
        <w:tc>
          <w:tcPr>
            <w:tcW w:w="800" w:type="dxa"/>
            <w:shd w:val="solid" w:color="FFFFFF" w:fill="auto"/>
          </w:tcPr>
          <w:p w14:paraId="720B5B51" w14:textId="77777777" w:rsidR="00B2793A" w:rsidRPr="0083187B" w:rsidRDefault="00B2793A" w:rsidP="003222BC">
            <w:pPr>
              <w:pStyle w:val="TAL"/>
              <w:rPr>
                <w:rFonts w:cs="Arial"/>
                <w:snapToGrid w:val="0"/>
                <w:szCs w:val="18"/>
              </w:rPr>
            </w:pPr>
            <w:r w:rsidRPr="0083187B">
              <w:rPr>
                <w:rFonts w:cs="Arial"/>
                <w:snapToGrid w:val="0"/>
                <w:szCs w:val="18"/>
              </w:rPr>
              <w:t>0</w:t>
            </w:r>
            <w:r>
              <w:rPr>
                <w:rFonts w:cs="Arial"/>
                <w:snapToGrid w:val="0"/>
                <w:szCs w:val="18"/>
              </w:rPr>
              <w:t>9</w:t>
            </w:r>
            <w:r w:rsidRPr="0083187B">
              <w:rPr>
                <w:rFonts w:cs="Arial"/>
                <w:snapToGrid w:val="0"/>
                <w:szCs w:val="18"/>
              </w:rPr>
              <w:t>-2008</w:t>
            </w:r>
          </w:p>
        </w:tc>
        <w:tc>
          <w:tcPr>
            <w:tcW w:w="760" w:type="dxa"/>
            <w:shd w:val="solid" w:color="FFFFFF" w:fill="auto"/>
          </w:tcPr>
          <w:p w14:paraId="38BB1837" w14:textId="77777777" w:rsidR="00B2793A" w:rsidRPr="0083187B" w:rsidRDefault="00B2793A" w:rsidP="003222BC">
            <w:pPr>
              <w:pStyle w:val="TAL"/>
              <w:jc w:val="center"/>
              <w:rPr>
                <w:rFonts w:cs="Arial"/>
                <w:snapToGrid w:val="0"/>
                <w:szCs w:val="18"/>
              </w:rPr>
            </w:pPr>
            <w:r>
              <w:rPr>
                <w:rFonts w:cs="Arial"/>
                <w:snapToGrid w:val="0"/>
                <w:szCs w:val="18"/>
              </w:rPr>
              <w:t>41</w:t>
            </w:r>
          </w:p>
        </w:tc>
        <w:tc>
          <w:tcPr>
            <w:tcW w:w="992" w:type="dxa"/>
            <w:shd w:val="solid" w:color="FFFFFF" w:fill="auto"/>
          </w:tcPr>
          <w:p w14:paraId="7C9CD9DB" w14:textId="77777777" w:rsidR="00B2793A" w:rsidRPr="0083187B" w:rsidRDefault="00B2793A" w:rsidP="000B687E">
            <w:pPr>
              <w:pStyle w:val="TAL"/>
              <w:rPr>
                <w:rFonts w:cs="Arial"/>
                <w:snapToGrid w:val="0"/>
                <w:szCs w:val="18"/>
              </w:rPr>
            </w:pPr>
            <w:r w:rsidRPr="0083187B">
              <w:rPr>
                <w:rFonts w:cs="Arial"/>
                <w:snapToGrid w:val="0"/>
                <w:szCs w:val="18"/>
              </w:rPr>
              <w:t>SP-080</w:t>
            </w:r>
            <w:r>
              <w:rPr>
                <w:rFonts w:cs="Arial"/>
                <w:snapToGrid w:val="0"/>
                <w:szCs w:val="18"/>
              </w:rPr>
              <w:t>470</w:t>
            </w:r>
          </w:p>
        </w:tc>
        <w:tc>
          <w:tcPr>
            <w:tcW w:w="567" w:type="dxa"/>
            <w:shd w:val="solid" w:color="FFFFFF" w:fill="auto"/>
          </w:tcPr>
          <w:p w14:paraId="285EABA2" w14:textId="77777777" w:rsidR="00B2793A" w:rsidRPr="0083187B" w:rsidRDefault="00B2793A"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0123</w:t>
            </w:r>
          </w:p>
        </w:tc>
        <w:tc>
          <w:tcPr>
            <w:tcW w:w="425" w:type="dxa"/>
            <w:shd w:val="solid" w:color="FFFFFF" w:fill="auto"/>
          </w:tcPr>
          <w:p w14:paraId="52EB301B" w14:textId="77777777" w:rsidR="00B2793A" w:rsidRPr="0083187B" w:rsidRDefault="00B2793A" w:rsidP="005E1495">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23A155E0" w14:textId="77777777" w:rsidR="00B2793A" w:rsidRPr="00B2793A" w:rsidRDefault="006E7973" w:rsidP="000B687E">
            <w:pPr>
              <w:spacing w:after="0"/>
              <w:rPr>
                <w:rFonts w:ascii="Arial" w:hAnsi="Arial" w:cs="Arial"/>
                <w:noProof/>
                <w:sz w:val="18"/>
                <w:szCs w:val="18"/>
              </w:rPr>
            </w:pPr>
            <w:r>
              <w:rPr>
                <w:rFonts w:ascii="Arial" w:hAnsi="Arial" w:cs="Arial"/>
                <w:noProof/>
                <w:sz w:val="18"/>
                <w:szCs w:val="18"/>
              </w:rPr>
              <w:t>"</w:t>
            </w:r>
            <w:r w:rsidR="00B2793A" w:rsidRPr="00B2793A">
              <w:rPr>
                <w:rFonts w:ascii="Arial" w:hAnsi="Arial" w:cs="Arial"/>
                <w:noProof/>
                <w:sz w:val="18"/>
                <w:szCs w:val="18"/>
              </w:rPr>
              <w:t>Fast Content Switching" corrections</w:t>
            </w:r>
          </w:p>
        </w:tc>
        <w:tc>
          <w:tcPr>
            <w:tcW w:w="709" w:type="dxa"/>
            <w:shd w:val="solid" w:color="FFFFFF" w:fill="auto"/>
          </w:tcPr>
          <w:p w14:paraId="7F683296" w14:textId="77777777" w:rsidR="00B2793A" w:rsidRPr="0083187B" w:rsidRDefault="00B2793A" w:rsidP="00741916">
            <w:pPr>
              <w:pStyle w:val="TAL"/>
              <w:rPr>
                <w:rFonts w:cs="Arial"/>
                <w:szCs w:val="18"/>
              </w:rPr>
            </w:pPr>
            <w:r w:rsidRPr="0083187B">
              <w:rPr>
                <w:rFonts w:cs="Arial"/>
                <w:szCs w:val="18"/>
              </w:rPr>
              <w:t>7.5.0</w:t>
            </w:r>
          </w:p>
        </w:tc>
        <w:tc>
          <w:tcPr>
            <w:tcW w:w="708" w:type="dxa"/>
            <w:shd w:val="solid" w:color="FFFFFF" w:fill="auto"/>
          </w:tcPr>
          <w:p w14:paraId="5B6997E1" w14:textId="77777777" w:rsidR="00B2793A" w:rsidRPr="0083187B" w:rsidRDefault="00B2793A" w:rsidP="00741916">
            <w:pPr>
              <w:pStyle w:val="TAL"/>
              <w:rPr>
                <w:rFonts w:cs="Arial"/>
                <w:szCs w:val="18"/>
              </w:rPr>
            </w:pPr>
            <w:r w:rsidRPr="0083187B">
              <w:rPr>
                <w:rFonts w:cs="Arial"/>
                <w:szCs w:val="18"/>
              </w:rPr>
              <w:t>7.</w:t>
            </w:r>
            <w:r>
              <w:rPr>
                <w:rFonts w:cs="Arial"/>
                <w:szCs w:val="18"/>
              </w:rPr>
              <w:t>6</w:t>
            </w:r>
            <w:r w:rsidRPr="0083187B">
              <w:rPr>
                <w:rFonts w:cs="Arial"/>
                <w:szCs w:val="18"/>
              </w:rPr>
              <w:t>.0</w:t>
            </w:r>
          </w:p>
        </w:tc>
      </w:tr>
      <w:tr w:rsidR="003C4CCF" w:rsidRPr="0083187B" w14:paraId="17708B03" w14:textId="77777777" w:rsidTr="009D13A7">
        <w:tblPrEx>
          <w:tblCellMar>
            <w:top w:w="0" w:type="dxa"/>
            <w:bottom w:w="0" w:type="dxa"/>
          </w:tblCellMar>
        </w:tblPrEx>
        <w:tc>
          <w:tcPr>
            <w:tcW w:w="800" w:type="dxa"/>
            <w:shd w:val="solid" w:color="FFFFFF" w:fill="auto"/>
          </w:tcPr>
          <w:p w14:paraId="4C238B54" w14:textId="77777777" w:rsidR="003C4CCF" w:rsidRPr="0083187B" w:rsidRDefault="003C4CCF" w:rsidP="002A067E">
            <w:pPr>
              <w:pStyle w:val="TAL"/>
              <w:rPr>
                <w:rFonts w:cs="Arial"/>
                <w:snapToGrid w:val="0"/>
                <w:szCs w:val="18"/>
              </w:rPr>
            </w:pPr>
            <w:r w:rsidRPr="0083187B">
              <w:rPr>
                <w:rFonts w:cs="Arial"/>
                <w:snapToGrid w:val="0"/>
                <w:szCs w:val="18"/>
              </w:rPr>
              <w:t>0</w:t>
            </w:r>
            <w:r>
              <w:rPr>
                <w:rFonts w:cs="Arial"/>
                <w:snapToGrid w:val="0"/>
                <w:szCs w:val="18"/>
              </w:rPr>
              <w:t>9</w:t>
            </w:r>
            <w:r w:rsidRPr="0083187B">
              <w:rPr>
                <w:rFonts w:cs="Arial"/>
                <w:snapToGrid w:val="0"/>
                <w:szCs w:val="18"/>
              </w:rPr>
              <w:t>-2008</w:t>
            </w:r>
          </w:p>
        </w:tc>
        <w:tc>
          <w:tcPr>
            <w:tcW w:w="760" w:type="dxa"/>
            <w:shd w:val="solid" w:color="FFFFFF" w:fill="auto"/>
          </w:tcPr>
          <w:p w14:paraId="0AA4F08F" w14:textId="77777777" w:rsidR="003C4CCF" w:rsidRDefault="003C4CCF" w:rsidP="003222BC">
            <w:pPr>
              <w:pStyle w:val="TAL"/>
              <w:jc w:val="center"/>
              <w:rPr>
                <w:rFonts w:cs="Arial"/>
                <w:snapToGrid w:val="0"/>
                <w:szCs w:val="18"/>
              </w:rPr>
            </w:pPr>
            <w:r>
              <w:rPr>
                <w:rFonts w:cs="Arial"/>
                <w:snapToGrid w:val="0"/>
                <w:szCs w:val="18"/>
              </w:rPr>
              <w:t>41</w:t>
            </w:r>
          </w:p>
        </w:tc>
        <w:tc>
          <w:tcPr>
            <w:tcW w:w="992" w:type="dxa"/>
            <w:shd w:val="solid" w:color="FFFFFF" w:fill="auto"/>
          </w:tcPr>
          <w:p w14:paraId="74AD45A9" w14:textId="77777777" w:rsidR="003C4CCF" w:rsidRPr="0083187B" w:rsidRDefault="003C4CCF" w:rsidP="000B687E">
            <w:pPr>
              <w:pStyle w:val="TAL"/>
              <w:rPr>
                <w:rFonts w:cs="Arial"/>
                <w:snapToGrid w:val="0"/>
                <w:szCs w:val="18"/>
              </w:rPr>
            </w:pPr>
            <w:r w:rsidRPr="0083187B">
              <w:rPr>
                <w:rFonts w:cs="Arial"/>
                <w:snapToGrid w:val="0"/>
                <w:szCs w:val="18"/>
              </w:rPr>
              <w:t>SP-080</w:t>
            </w:r>
            <w:r>
              <w:rPr>
                <w:rFonts w:cs="Arial"/>
                <w:snapToGrid w:val="0"/>
                <w:szCs w:val="18"/>
              </w:rPr>
              <w:t>477</w:t>
            </w:r>
          </w:p>
        </w:tc>
        <w:tc>
          <w:tcPr>
            <w:tcW w:w="567" w:type="dxa"/>
            <w:shd w:val="solid" w:color="FFFFFF" w:fill="auto"/>
          </w:tcPr>
          <w:p w14:paraId="36564893" w14:textId="77777777" w:rsidR="003C4CCF" w:rsidRDefault="003C4CCF"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012</w:t>
            </w:r>
            <w:r w:rsidR="00874D13">
              <w:rPr>
                <w:rFonts w:ascii="Arial" w:hAnsi="Arial" w:cs="Arial"/>
                <w:color w:val="000000"/>
                <w:sz w:val="18"/>
                <w:szCs w:val="18"/>
                <w:lang w:val="en-US"/>
              </w:rPr>
              <w:t>5</w:t>
            </w:r>
          </w:p>
        </w:tc>
        <w:tc>
          <w:tcPr>
            <w:tcW w:w="425" w:type="dxa"/>
            <w:shd w:val="solid" w:color="FFFFFF" w:fill="auto"/>
          </w:tcPr>
          <w:p w14:paraId="272B03B3" w14:textId="77777777" w:rsidR="003C4CCF" w:rsidRDefault="003C4CCF" w:rsidP="005E1495">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3839AAC4" w14:textId="77777777" w:rsidR="003C4CCF" w:rsidRPr="003C4CCF" w:rsidRDefault="003C4CCF" w:rsidP="000B687E">
            <w:pPr>
              <w:spacing w:after="0"/>
              <w:rPr>
                <w:rFonts w:ascii="Arial" w:hAnsi="Arial" w:cs="Arial"/>
                <w:noProof/>
                <w:sz w:val="18"/>
                <w:szCs w:val="18"/>
              </w:rPr>
            </w:pPr>
            <w:r w:rsidRPr="003C4CCF">
              <w:rPr>
                <w:rFonts w:ascii="Arial" w:hAnsi="Arial" w:cs="Arial"/>
                <w:noProof/>
                <w:sz w:val="18"/>
                <w:szCs w:val="18"/>
              </w:rPr>
              <w:t>Using Entity-Tags to ensure SDP validity during Fast Content Switching</w:t>
            </w:r>
          </w:p>
        </w:tc>
        <w:tc>
          <w:tcPr>
            <w:tcW w:w="709" w:type="dxa"/>
            <w:shd w:val="solid" w:color="FFFFFF" w:fill="auto"/>
          </w:tcPr>
          <w:p w14:paraId="1758F8A6" w14:textId="77777777" w:rsidR="003C4CCF" w:rsidRPr="0083187B" w:rsidRDefault="003C4CCF" w:rsidP="00741916">
            <w:pPr>
              <w:pStyle w:val="TAL"/>
              <w:rPr>
                <w:rFonts w:cs="Arial"/>
                <w:szCs w:val="18"/>
              </w:rPr>
            </w:pPr>
            <w:r w:rsidRPr="0083187B">
              <w:rPr>
                <w:rFonts w:cs="Arial"/>
                <w:szCs w:val="18"/>
              </w:rPr>
              <w:t>7.</w:t>
            </w:r>
            <w:r>
              <w:rPr>
                <w:rFonts w:cs="Arial"/>
                <w:szCs w:val="18"/>
              </w:rPr>
              <w:t>6</w:t>
            </w:r>
            <w:r w:rsidRPr="0083187B">
              <w:rPr>
                <w:rFonts w:cs="Arial"/>
                <w:szCs w:val="18"/>
              </w:rPr>
              <w:t>.0</w:t>
            </w:r>
          </w:p>
        </w:tc>
        <w:tc>
          <w:tcPr>
            <w:tcW w:w="708" w:type="dxa"/>
            <w:shd w:val="solid" w:color="FFFFFF" w:fill="auto"/>
          </w:tcPr>
          <w:p w14:paraId="4B47AACE" w14:textId="77777777" w:rsidR="003C4CCF" w:rsidRPr="0083187B" w:rsidRDefault="003C4CCF" w:rsidP="00741916">
            <w:pPr>
              <w:pStyle w:val="TAL"/>
              <w:rPr>
                <w:rFonts w:cs="Arial"/>
                <w:szCs w:val="18"/>
              </w:rPr>
            </w:pPr>
            <w:r>
              <w:rPr>
                <w:rFonts w:cs="Arial"/>
                <w:szCs w:val="18"/>
              </w:rPr>
              <w:t>8.0.0</w:t>
            </w:r>
          </w:p>
        </w:tc>
      </w:tr>
      <w:tr w:rsidR="003C4CCF" w:rsidRPr="0083187B" w14:paraId="3E3C12DD" w14:textId="77777777" w:rsidTr="009D13A7">
        <w:tblPrEx>
          <w:tblCellMar>
            <w:top w:w="0" w:type="dxa"/>
            <w:bottom w:w="0" w:type="dxa"/>
          </w:tblCellMar>
        </w:tblPrEx>
        <w:tc>
          <w:tcPr>
            <w:tcW w:w="800" w:type="dxa"/>
            <w:shd w:val="solid" w:color="FFFFFF" w:fill="auto"/>
          </w:tcPr>
          <w:p w14:paraId="5391B453" w14:textId="77777777" w:rsidR="003C4CCF" w:rsidRPr="0083187B" w:rsidRDefault="003C4CCF" w:rsidP="002A067E">
            <w:pPr>
              <w:pStyle w:val="TAL"/>
              <w:rPr>
                <w:rFonts w:cs="Arial"/>
                <w:snapToGrid w:val="0"/>
                <w:szCs w:val="18"/>
              </w:rPr>
            </w:pPr>
            <w:r w:rsidRPr="0083187B">
              <w:rPr>
                <w:rFonts w:cs="Arial"/>
                <w:snapToGrid w:val="0"/>
                <w:szCs w:val="18"/>
              </w:rPr>
              <w:t>0</w:t>
            </w:r>
            <w:r>
              <w:rPr>
                <w:rFonts w:cs="Arial"/>
                <w:snapToGrid w:val="0"/>
                <w:szCs w:val="18"/>
              </w:rPr>
              <w:t>9</w:t>
            </w:r>
            <w:r w:rsidRPr="0083187B">
              <w:rPr>
                <w:rFonts w:cs="Arial"/>
                <w:snapToGrid w:val="0"/>
                <w:szCs w:val="18"/>
              </w:rPr>
              <w:t>-2008</w:t>
            </w:r>
          </w:p>
        </w:tc>
        <w:tc>
          <w:tcPr>
            <w:tcW w:w="760" w:type="dxa"/>
            <w:shd w:val="solid" w:color="FFFFFF" w:fill="auto"/>
          </w:tcPr>
          <w:p w14:paraId="17BFC3E0" w14:textId="77777777" w:rsidR="003C4CCF" w:rsidRDefault="003C4CCF" w:rsidP="003222BC">
            <w:pPr>
              <w:pStyle w:val="TAL"/>
              <w:jc w:val="center"/>
              <w:rPr>
                <w:rFonts w:cs="Arial"/>
                <w:snapToGrid w:val="0"/>
                <w:szCs w:val="18"/>
              </w:rPr>
            </w:pPr>
            <w:r>
              <w:rPr>
                <w:rFonts w:cs="Arial"/>
                <w:snapToGrid w:val="0"/>
                <w:szCs w:val="18"/>
              </w:rPr>
              <w:t>41</w:t>
            </w:r>
          </w:p>
        </w:tc>
        <w:tc>
          <w:tcPr>
            <w:tcW w:w="992" w:type="dxa"/>
            <w:shd w:val="solid" w:color="FFFFFF" w:fill="auto"/>
          </w:tcPr>
          <w:p w14:paraId="32CA152F" w14:textId="77777777" w:rsidR="003C4CCF" w:rsidRPr="0083187B" w:rsidRDefault="003C4CCF" w:rsidP="000B687E">
            <w:pPr>
              <w:pStyle w:val="TAL"/>
              <w:rPr>
                <w:rFonts w:cs="Arial"/>
                <w:snapToGrid w:val="0"/>
                <w:szCs w:val="18"/>
              </w:rPr>
            </w:pPr>
            <w:r w:rsidRPr="0083187B">
              <w:rPr>
                <w:rFonts w:cs="Arial"/>
                <w:snapToGrid w:val="0"/>
                <w:szCs w:val="18"/>
              </w:rPr>
              <w:t>SP-080</w:t>
            </w:r>
            <w:r>
              <w:rPr>
                <w:rFonts w:cs="Arial"/>
                <w:snapToGrid w:val="0"/>
                <w:szCs w:val="18"/>
              </w:rPr>
              <w:t>477</w:t>
            </w:r>
          </w:p>
        </w:tc>
        <w:tc>
          <w:tcPr>
            <w:tcW w:w="567" w:type="dxa"/>
            <w:shd w:val="solid" w:color="FFFFFF" w:fill="auto"/>
          </w:tcPr>
          <w:p w14:paraId="0D9B7761" w14:textId="77777777" w:rsidR="003C4CCF" w:rsidRDefault="003C4CCF"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012</w:t>
            </w:r>
            <w:r w:rsidR="00874D13">
              <w:rPr>
                <w:rFonts w:ascii="Arial" w:hAnsi="Arial" w:cs="Arial"/>
                <w:color w:val="000000"/>
                <w:sz w:val="18"/>
                <w:szCs w:val="18"/>
                <w:lang w:val="en-US"/>
              </w:rPr>
              <w:t>6</w:t>
            </w:r>
          </w:p>
        </w:tc>
        <w:tc>
          <w:tcPr>
            <w:tcW w:w="425" w:type="dxa"/>
            <w:shd w:val="solid" w:color="FFFFFF" w:fill="auto"/>
          </w:tcPr>
          <w:p w14:paraId="203F8CC5" w14:textId="77777777" w:rsidR="003C4CCF" w:rsidRDefault="003C4CCF" w:rsidP="005E1495">
            <w:pPr>
              <w:spacing w:after="0"/>
              <w:jc w:val="center"/>
              <w:rPr>
                <w:rFonts w:ascii="Arial" w:hAnsi="Arial" w:cs="Arial"/>
                <w:color w:val="000000"/>
                <w:sz w:val="18"/>
                <w:szCs w:val="18"/>
                <w:lang w:val="en-US"/>
              </w:rPr>
            </w:pPr>
          </w:p>
        </w:tc>
        <w:tc>
          <w:tcPr>
            <w:tcW w:w="4678" w:type="dxa"/>
            <w:shd w:val="solid" w:color="FFFFFF" w:fill="auto"/>
          </w:tcPr>
          <w:p w14:paraId="410834D0" w14:textId="77777777" w:rsidR="003C4CCF" w:rsidRPr="00F659EF" w:rsidRDefault="003C4CCF" w:rsidP="000B687E">
            <w:pPr>
              <w:spacing w:after="0"/>
              <w:rPr>
                <w:rFonts w:ascii="Arial" w:hAnsi="Arial" w:cs="Arial"/>
                <w:noProof/>
                <w:sz w:val="18"/>
                <w:szCs w:val="18"/>
                <w:lang w:val="fr-FR"/>
              </w:rPr>
            </w:pPr>
            <w:r w:rsidRPr="00F659EF">
              <w:rPr>
                <w:rFonts w:ascii="Arial" w:hAnsi="Arial" w:cs="Arial"/>
                <w:noProof/>
                <w:sz w:val="18"/>
                <w:szCs w:val="18"/>
                <w:lang w:val="fr-FR"/>
              </w:rPr>
              <w:t xml:space="preserve">Informative Annex on PSS </w:t>
            </w:r>
            <w:r w:rsidR="000E69B9" w:rsidRPr="00F659EF">
              <w:rPr>
                <w:rFonts w:ascii="Arial" w:hAnsi="Arial" w:cs="Arial"/>
                <w:noProof/>
                <w:sz w:val="18"/>
                <w:szCs w:val="18"/>
                <w:lang w:val="fr-FR"/>
              </w:rPr>
              <w:t xml:space="preserve">NAT </w:t>
            </w:r>
            <w:r w:rsidRPr="00F659EF">
              <w:rPr>
                <w:rFonts w:ascii="Arial" w:hAnsi="Arial" w:cs="Arial"/>
                <w:noProof/>
                <w:sz w:val="18"/>
                <w:szCs w:val="18"/>
                <w:lang w:val="fr-FR"/>
              </w:rPr>
              <w:t>traversal</w:t>
            </w:r>
          </w:p>
        </w:tc>
        <w:tc>
          <w:tcPr>
            <w:tcW w:w="709" w:type="dxa"/>
            <w:shd w:val="solid" w:color="FFFFFF" w:fill="auto"/>
          </w:tcPr>
          <w:p w14:paraId="72DEE1D5" w14:textId="77777777" w:rsidR="003C4CCF" w:rsidRPr="0083187B" w:rsidRDefault="003C4CCF" w:rsidP="00741916">
            <w:pPr>
              <w:pStyle w:val="TAL"/>
              <w:rPr>
                <w:rFonts w:cs="Arial"/>
                <w:szCs w:val="18"/>
              </w:rPr>
            </w:pPr>
            <w:r w:rsidRPr="0083187B">
              <w:rPr>
                <w:rFonts w:cs="Arial"/>
                <w:szCs w:val="18"/>
              </w:rPr>
              <w:t>7.</w:t>
            </w:r>
            <w:r>
              <w:rPr>
                <w:rFonts w:cs="Arial"/>
                <w:szCs w:val="18"/>
              </w:rPr>
              <w:t>6</w:t>
            </w:r>
            <w:r w:rsidRPr="0083187B">
              <w:rPr>
                <w:rFonts w:cs="Arial"/>
                <w:szCs w:val="18"/>
              </w:rPr>
              <w:t>.0</w:t>
            </w:r>
          </w:p>
        </w:tc>
        <w:tc>
          <w:tcPr>
            <w:tcW w:w="708" w:type="dxa"/>
            <w:shd w:val="solid" w:color="FFFFFF" w:fill="auto"/>
          </w:tcPr>
          <w:p w14:paraId="6B8A9326" w14:textId="77777777" w:rsidR="003C4CCF" w:rsidRPr="0083187B" w:rsidRDefault="003C4CCF" w:rsidP="00741916">
            <w:pPr>
              <w:pStyle w:val="TAL"/>
              <w:rPr>
                <w:rFonts w:cs="Arial"/>
                <w:szCs w:val="18"/>
              </w:rPr>
            </w:pPr>
            <w:r>
              <w:rPr>
                <w:rFonts w:cs="Arial"/>
                <w:szCs w:val="18"/>
              </w:rPr>
              <w:t>8.0.0</w:t>
            </w:r>
          </w:p>
        </w:tc>
      </w:tr>
      <w:tr w:rsidR="00F44611" w:rsidRPr="0083187B" w14:paraId="598AAE22" w14:textId="77777777" w:rsidTr="009D13A7">
        <w:tblPrEx>
          <w:tblCellMar>
            <w:top w:w="0" w:type="dxa"/>
            <w:bottom w:w="0" w:type="dxa"/>
          </w:tblCellMar>
        </w:tblPrEx>
        <w:tc>
          <w:tcPr>
            <w:tcW w:w="800" w:type="dxa"/>
            <w:shd w:val="solid" w:color="FFFFFF" w:fill="auto"/>
          </w:tcPr>
          <w:p w14:paraId="21AC7E15" w14:textId="77777777" w:rsidR="00F44611" w:rsidRPr="0083187B" w:rsidRDefault="00F44611" w:rsidP="002A067E">
            <w:pPr>
              <w:pStyle w:val="TAL"/>
              <w:rPr>
                <w:rFonts w:cs="Arial"/>
                <w:snapToGrid w:val="0"/>
                <w:szCs w:val="18"/>
              </w:rPr>
            </w:pPr>
            <w:r>
              <w:rPr>
                <w:rFonts w:cs="Arial"/>
                <w:snapToGrid w:val="0"/>
                <w:szCs w:val="18"/>
              </w:rPr>
              <w:t>12-2008</w:t>
            </w:r>
          </w:p>
        </w:tc>
        <w:tc>
          <w:tcPr>
            <w:tcW w:w="760" w:type="dxa"/>
            <w:shd w:val="solid" w:color="FFFFFF" w:fill="auto"/>
          </w:tcPr>
          <w:p w14:paraId="716D9E47" w14:textId="77777777" w:rsidR="00F44611" w:rsidRDefault="00F44611" w:rsidP="003222BC">
            <w:pPr>
              <w:pStyle w:val="TAL"/>
              <w:jc w:val="center"/>
              <w:rPr>
                <w:rFonts w:cs="Arial"/>
                <w:snapToGrid w:val="0"/>
                <w:szCs w:val="18"/>
              </w:rPr>
            </w:pPr>
            <w:r>
              <w:rPr>
                <w:rFonts w:cs="Arial"/>
                <w:snapToGrid w:val="0"/>
                <w:szCs w:val="18"/>
              </w:rPr>
              <w:t>42</w:t>
            </w:r>
          </w:p>
        </w:tc>
        <w:tc>
          <w:tcPr>
            <w:tcW w:w="992" w:type="dxa"/>
            <w:shd w:val="solid" w:color="FFFFFF" w:fill="auto"/>
          </w:tcPr>
          <w:p w14:paraId="155E01E8" w14:textId="77777777" w:rsidR="00F44611" w:rsidRPr="0083187B" w:rsidRDefault="00F44611" w:rsidP="000B687E">
            <w:pPr>
              <w:pStyle w:val="TAL"/>
              <w:rPr>
                <w:rFonts w:cs="Arial"/>
                <w:snapToGrid w:val="0"/>
                <w:szCs w:val="18"/>
              </w:rPr>
            </w:pPr>
            <w:r w:rsidRPr="0083187B">
              <w:rPr>
                <w:rFonts w:cs="Arial"/>
                <w:snapToGrid w:val="0"/>
                <w:szCs w:val="18"/>
              </w:rPr>
              <w:t>SP-080</w:t>
            </w:r>
            <w:r>
              <w:rPr>
                <w:rFonts w:cs="Arial"/>
                <w:snapToGrid w:val="0"/>
                <w:szCs w:val="18"/>
              </w:rPr>
              <w:t>681</w:t>
            </w:r>
          </w:p>
        </w:tc>
        <w:tc>
          <w:tcPr>
            <w:tcW w:w="567" w:type="dxa"/>
            <w:shd w:val="solid" w:color="FFFFFF" w:fill="auto"/>
          </w:tcPr>
          <w:p w14:paraId="527BDB5A" w14:textId="77777777" w:rsidR="00F44611" w:rsidRDefault="00F44611"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0127</w:t>
            </w:r>
          </w:p>
        </w:tc>
        <w:tc>
          <w:tcPr>
            <w:tcW w:w="425" w:type="dxa"/>
            <w:shd w:val="solid" w:color="FFFFFF" w:fill="auto"/>
          </w:tcPr>
          <w:p w14:paraId="749ADCC4" w14:textId="77777777" w:rsidR="00F44611" w:rsidRDefault="00F44611" w:rsidP="005E1495">
            <w:pPr>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4678" w:type="dxa"/>
            <w:shd w:val="solid" w:color="FFFFFF" w:fill="auto"/>
          </w:tcPr>
          <w:p w14:paraId="74143992" w14:textId="77777777" w:rsidR="00F44611" w:rsidRPr="00F44611" w:rsidRDefault="00F44611" w:rsidP="000B687E">
            <w:pPr>
              <w:spacing w:after="0"/>
              <w:rPr>
                <w:rFonts w:ascii="Arial" w:hAnsi="Arial" w:cs="Arial"/>
                <w:noProof/>
                <w:sz w:val="18"/>
                <w:szCs w:val="18"/>
              </w:rPr>
            </w:pPr>
            <w:r w:rsidRPr="00F44611">
              <w:rPr>
                <w:rFonts w:ascii="Arial" w:hAnsi="Arial" w:cs="Arial"/>
                <w:noProof/>
                <w:sz w:val="18"/>
                <w:szCs w:val="18"/>
              </w:rPr>
              <w:t>Introduction of the support for scaled playout</w:t>
            </w:r>
          </w:p>
        </w:tc>
        <w:tc>
          <w:tcPr>
            <w:tcW w:w="709" w:type="dxa"/>
            <w:shd w:val="solid" w:color="FFFFFF" w:fill="auto"/>
          </w:tcPr>
          <w:p w14:paraId="46F1854F" w14:textId="77777777" w:rsidR="00F44611" w:rsidRPr="0083187B" w:rsidRDefault="00F44611" w:rsidP="00741916">
            <w:pPr>
              <w:pStyle w:val="TAL"/>
              <w:rPr>
                <w:rFonts w:cs="Arial"/>
                <w:szCs w:val="18"/>
              </w:rPr>
            </w:pPr>
            <w:r>
              <w:rPr>
                <w:rFonts w:cs="Arial"/>
                <w:szCs w:val="18"/>
              </w:rPr>
              <w:t>8.0.0</w:t>
            </w:r>
          </w:p>
        </w:tc>
        <w:tc>
          <w:tcPr>
            <w:tcW w:w="708" w:type="dxa"/>
            <w:shd w:val="solid" w:color="FFFFFF" w:fill="auto"/>
          </w:tcPr>
          <w:p w14:paraId="3A93F780" w14:textId="77777777" w:rsidR="00F44611" w:rsidRDefault="00F44611" w:rsidP="00741916">
            <w:pPr>
              <w:pStyle w:val="TAL"/>
              <w:rPr>
                <w:rFonts w:cs="Arial"/>
                <w:szCs w:val="18"/>
              </w:rPr>
            </w:pPr>
            <w:r>
              <w:rPr>
                <w:rFonts w:cs="Arial"/>
                <w:szCs w:val="18"/>
              </w:rPr>
              <w:t>8.1.0</w:t>
            </w:r>
          </w:p>
        </w:tc>
      </w:tr>
      <w:tr w:rsidR="00F44611" w:rsidRPr="0083187B" w14:paraId="5D700DB5" w14:textId="77777777" w:rsidTr="009D13A7">
        <w:tblPrEx>
          <w:tblCellMar>
            <w:top w:w="0" w:type="dxa"/>
            <w:bottom w:w="0" w:type="dxa"/>
          </w:tblCellMar>
        </w:tblPrEx>
        <w:tc>
          <w:tcPr>
            <w:tcW w:w="800" w:type="dxa"/>
            <w:shd w:val="solid" w:color="FFFFFF" w:fill="auto"/>
          </w:tcPr>
          <w:p w14:paraId="384736E1" w14:textId="77777777" w:rsidR="00F44611" w:rsidRPr="0083187B" w:rsidRDefault="00F44611" w:rsidP="002A067E">
            <w:pPr>
              <w:pStyle w:val="TAL"/>
              <w:rPr>
                <w:rFonts w:cs="Arial"/>
                <w:snapToGrid w:val="0"/>
                <w:szCs w:val="18"/>
              </w:rPr>
            </w:pPr>
            <w:r>
              <w:rPr>
                <w:rFonts w:cs="Arial"/>
                <w:snapToGrid w:val="0"/>
                <w:szCs w:val="18"/>
              </w:rPr>
              <w:t>12-2008</w:t>
            </w:r>
          </w:p>
        </w:tc>
        <w:tc>
          <w:tcPr>
            <w:tcW w:w="760" w:type="dxa"/>
            <w:shd w:val="solid" w:color="FFFFFF" w:fill="auto"/>
          </w:tcPr>
          <w:p w14:paraId="1F111821" w14:textId="77777777" w:rsidR="00F44611" w:rsidRDefault="00F44611" w:rsidP="003222BC">
            <w:pPr>
              <w:pStyle w:val="TAL"/>
              <w:jc w:val="center"/>
              <w:rPr>
                <w:rFonts w:cs="Arial"/>
                <w:snapToGrid w:val="0"/>
                <w:szCs w:val="18"/>
              </w:rPr>
            </w:pPr>
            <w:r>
              <w:rPr>
                <w:rFonts w:cs="Arial"/>
                <w:snapToGrid w:val="0"/>
                <w:szCs w:val="18"/>
              </w:rPr>
              <w:t>42</w:t>
            </w:r>
          </w:p>
        </w:tc>
        <w:tc>
          <w:tcPr>
            <w:tcW w:w="992" w:type="dxa"/>
            <w:shd w:val="solid" w:color="FFFFFF" w:fill="auto"/>
          </w:tcPr>
          <w:p w14:paraId="6DD75AEA" w14:textId="77777777" w:rsidR="00F44611" w:rsidRPr="0083187B" w:rsidRDefault="00F44611" w:rsidP="000B687E">
            <w:pPr>
              <w:pStyle w:val="TAL"/>
              <w:rPr>
                <w:rFonts w:cs="Arial"/>
                <w:snapToGrid w:val="0"/>
                <w:szCs w:val="18"/>
              </w:rPr>
            </w:pPr>
            <w:r w:rsidRPr="0083187B">
              <w:rPr>
                <w:rFonts w:cs="Arial"/>
                <w:snapToGrid w:val="0"/>
                <w:szCs w:val="18"/>
              </w:rPr>
              <w:t>SP-080</w:t>
            </w:r>
            <w:r>
              <w:rPr>
                <w:rFonts w:cs="Arial"/>
                <w:snapToGrid w:val="0"/>
                <w:szCs w:val="18"/>
              </w:rPr>
              <w:t>681</w:t>
            </w:r>
          </w:p>
        </w:tc>
        <w:tc>
          <w:tcPr>
            <w:tcW w:w="567" w:type="dxa"/>
            <w:shd w:val="solid" w:color="FFFFFF" w:fill="auto"/>
          </w:tcPr>
          <w:p w14:paraId="79C7B44C" w14:textId="77777777" w:rsidR="00F44611" w:rsidRDefault="00F44611"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0128</w:t>
            </w:r>
          </w:p>
        </w:tc>
        <w:tc>
          <w:tcPr>
            <w:tcW w:w="425" w:type="dxa"/>
            <w:shd w:val="solid" w:color="FFFFFF" w:fill="auto"/>
          </w:tcPr>
          <w:p w14:paraId="7D5CBA05" w14:textId="77777777" w:rsidR="00F44611" w:rsidRDefault="00F44611" w:rsidP="005E1495">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6959601A" w14:textId="77777777" w:rsidR="00F44611" w:rsidRPr="00F44611" w:rsidRDefault="00F44611" w:rsidP="000B687E">
            <w:pPr>
              <w:spacing w:after="0"/>
              <w:rPr>
                <w:rFonts w:ascii="Arial" w:hAnsi="Arial" w:cs="Arial"/>
                <w:noProof/>
                <w:sz w:val="18"/>
                <w:szCs w:val="18"/>
              </w:rPr>
            </w:pPr>
            <w:r w:rsidRPr="00F44611">
              <w:rPr>
                <w:rFonts w:ascii="Arial" w:hAnsi="Arial" w:cs="Arial"/>
                <w:noProof/>
                <w:sz w:val="18"/>
                <w:szCs w:val="18"/>
              </w:rPr>
              <w:t>Introduction of PSS Timeshifting Functionality</w:t>
            </w:r>
          </w:p>
        </w:tc>
        <w:tc>
          <w:tcPr>
            <w:tcW w:w="709" w:type="dxa"/>
            <w:shd w:val="solid" w:color="FFFFFF" w:fill="auto"/>
          </w:tcPr>
          <w:p w14:paraId="24C8C340" w14:textId="77777777" w:rsidR="00F44611" w:rsidRPr="0083187B" w:rsidRDefault="00F44611" w:rsidP="00741916">
            <w:pPr>
              <w:pStyle w:val="TAL"/>
              <w:rPr>
                <w:rFonts w:cs="Arial"/>
                <w:szCs w:val="18"/>
              </w:rPr>
            </w:pPr>
            <w:r>
              <w:rPr>
                <w:rFonts w:cs="Arial"/>
                <w:szCs w:val="18"/>
              </w:rPr>
              <w:t>8.0.0</w:t>
            </w:r>
          </w:p>
        </w:tc>
        <w:tc>
          <w:tcPr>
            <w:tcW w:w="708" w:type="dxa"/>
            <w:shd w:val="solid" w:color="FFFFFF" w:fill="auto"/>
          </w:tcPr>
          <w:p w14:paraId="44F7471D" w14:textId="77777777" w:rsidR="00F44611" w:rsidRDefault="00F44611" w:rsidP="00741916">
            <w:pPr>
              <w:pStyle w:val="TAL"/>
              <w:rPr>
                <w:rFonts w:cs="Arial"/>
                <w:szCs w:val="18"/>
              </w:rPr>
            </w:pPr>
            <w:r>
              <w:rPr>
                <w:rFonts w:cs="Arial"/>
                <w:szCs w:val="18"/>
              </w:rPr>
              <w:t>8.1.0</w:t>
            </w:r>
          </w:p>
        </w:tc>
      </w:tr>
      <w:tr w:rsidR="00E75DDB" w:rsidRPr="0083187B" w14:paraId="208A2C31" w14:textId="77777777" w:rsidTr="009D13A7">
        <w:tblPrEx>
          <w:tblCellMar>
            <w:top w:w="0" w:type="dxa"/>
            <w:bottom w:w="0" w:type="dxa"/>
          </w:tblCellMar>
        </w:tblPrEx>
        <w:tc>
          <w:tcPr>
            <w:tcW w:w="800" w:type="dxa"/>
            <w:shd w:val="solid" w:color="FFFFFF" w:fill="auto"/>
          </w:tcPr>
          <w:p w14:paraId="2ECAC15B" w14:textId="77777777" w:rsidR="00E75DDB" w:rsidRDefault="00E75DDB" w:rsidP="002A067E">
            <w:pPr>
              <w:pStyle w:val="TAL"/>
              <w:rPr>
                <w:rFonts w:cs="Arial"/>
                <w:snapToGrid w:val="0"/>
                <w:szCs w:val="18"/>
              </w:rPr>
            </w:pPr>
            <w:r>
              <w:rPr>
                <w:rFonts w:cs="Arial"/>
                <w:snapToGrid w:val="0"/>
                <w:szCs w:val="18"/>
              </w:rPr>
              <w:t>03-2009</w:t>
            </w:r>
          </w:p>
        </w:tc>
        <w:tc>
          <w:tcPr>
            <w:tcW w:w="760" w:type="dxa"/>
            <w:shd w:val="solid" w:color="FFFFFF" w:fill="auto"/>
          </w:tcPr>
          <w:p w14:paraId="3368896A" w14:textId="77777777" w:rsidR="00E75DDB" w:rsidRDefault="00E75DDB" w:rsidP="003222BC">
            <w:pPr>
              <w:pStyle w:val="TAL"/>
              <w:jc w:val="center"/>
              <w:rPr>
                <w:rFonts w:cs="Arial"/>
                <w:snapToGrid w:val="0"/>
                <w:szCs w:val="18"/>
              </w:rPr>
            </w:pPr>
            <w:r>
              <w:rPr>
                <w:rFonts w:cs="Arial"/>
                <w:snapToGrid w:val="0"/>
                <w:szCs w:val="18"/>
              </w:rPr>
              <w:t>43</w:t>
            </w:r>
          </w:p>
        </w:tc>
        <w:tc>
          <w:tcPr>
            <w:tcW w:w="992" w:type="dxa"/>
            <w:shd w:val="solid" w:color="FFFFFF" w:fill="auto"/>
          </w:tcPr>
          <w:p w14:paraId="4C6C7AAE" w14:textId="77777777" w:rsidR="00E75DDB" w:rsidRPr="0083187B" w:rsidRDefault="00E75DDB" w:rsidP="000B687E">
            <w:pPr>
              <w:pStyle w:val="TAL"/>
              <w:rPr>
                <w:rFonts w:cs="Arial"/>
                <w:snapToGrid w:val="0"/>
                <w:szCs w:val="18"/>
              </w:rPr>
            </w:pPr>
            <w:r>
              <w:rPr>
                <w:rFonts w:cs="Arial"/>
                <w:snapToGrid w:val="0"/>
                <w:szCs w:val="18"/>
              </w:rPr>
              <w:t>SP-090014</w:t>
            </w:r>
          </w:p>
        </w:tc>
        <w:tc>
          <w:tcPr>
            <w:tcW w:w="567" w:type="dxa"/>
            <w:shd w:val="solid" w:color="FFFFFF" w:fill="auto"/>
          </w:tcPr>
          <w:p w14:paraId="78AB3083" w14:textId="77777777" w:rsidR="00E75DDB" w:rsidRDefault="00E75DDB"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0129</w:t>
            </w:r>
          </w:p>
        </w:tc>
        <w:tc>
          <w:tcPr>
            <w:tcW w:w="425" w:type="dxa"/>
            <w:shd w:val="solid" w:color="FFFFFF" w:fill="auto"/>
          </w:tcPr>
          <w:p w14:paraId="5A71007C" w14:textId="77777777" w:rsidR="00E75DDB" w:rsidRDefault="00E75DDB" w:rsidP="005E1495">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4678" w:type="dxa"/>
            <w:shd w:val="solid" w:color="FFFFFF" w:fill="auto"/>
          </w:tcPr>
          <w:p w14:paraId="3C2C684B" w14:textId="77777777" w:rsidR="00E75DDB" w:rsidRPr="00E75DDB" w:rsidRDefault="00E75DDB" w:rsidP="000B687E">
            <w:pPr>
              <w:spacing w:after="0"/>
              <w:rPr>
                <w:rFonts w:ascii="Arial" w:hAnsi="Arial" w:cs="Arial"/>
                <w:noProof/>
                <w:sz w:val="18"/>
                <w:szCs w:val="18"/>
              </w:rPr>
            </w:pPr>
            <w:r w:rsidRPr="00E75DDB">
              <w:rPr>
                <w:rFonts w:ascii="Arial" w:hAnsi="Arial" w:cs="Arial"/>
                <w:noProof/>
                <w:sz w:val="18"/>
                <w:szCs w:val="18"/>
              </w:rPr>
              <w:t>PSS Timeshift Corrections</w:t>
            </w:r>
          </w:p>
        </w:tc>
        <w:tc>
          <w:tcPr>
            <w:tcW w:w="709" w:type="dxa"/>
            <w:shd w:val="solid" w:color="FFFFFF" w:fill="auto"/>
          </w:tcPr>
          <w:p w14:paraId="0EA9D785" w14:textId="77777777" w:rsidR="00E75DDB" w:rsidRDefault="00E75DDB" w:rsidP="00741916">
            <w:pPr>
              <w:pStyle w:val="TAL"/>
              <w:rPr>
                <w:rFonts w:cs="Arial"/>
                <w:szCs w:val="18"/>
              </w:rPr>
            </w:pPr>
            <w:r>
              <w:rPr>
                <w:rFonts w:cs="Arial"/>
                <w:szCs w:val="18"/>
              </w:rPr>
              <w:t>8.1.0</w:t>
            </w:r>
          </w:p>
        </w:tc>
        <w:tc>
          <w:tcPr>
            <w:tcW w:w="708" w:type="dxa"/>
            <w:shd w:val="solid" w:color="FFFFFF" w:fill="auto"/>
          </w:tcPr>
          <w:p w14:paraId="24BDCDBA" w14:textId="77777777" w:rsidR="00E75DDB" w:rsidRDefault="00E75DDB" w:rsidP="00741916">
            <w:pPr>
              <w:pStyle w:val="TAL"/>
              <w:rPr>
                <w:rFonts w:cs="Arial"/>
                <w:szCs w:val="18"/>
              </w:rPr>
            </w:pPr>
            <w:r>
              <w:rPr>
                <w:rFonts w:cs="Arial"/>
                <w:szCs w:val="18"/>
              </w:rPr>
              <w:t>8.2.0</w:t>
            </w:r>
          </w:p>
        </w:tc>
      </w:tr>
      <w:tr w:rsidR="00E75DDB" w:rsidRPr="0083187B" w14:paraId="52FCCEFF" w14:textId="77777777" w:rsidTr="009D13A7">
        <w:tblPrEx>
          <w:tblCellMar>
            <w:top w:w="0" w:type="dxa"/>
            <w:bottom w:w="0" w:type="dxa"/>
          </w:tblCellMar>
        </w:tblPrEx>
        <w:tc>
          <w:tcPr>
            <w:tcW w:w="800" w:type="dxa"/>
            <w:shd w:val="solid" w:color="FFFFFF" w:fill="auto"/>
          </w:tcPr>
          <w:p w14:paraId="6FCE228C" w14:textId="77777777" w:rsidR="00E75DDB" w:rsidRDefault="00E75DDB" w:rsidP="002A067E">
            <w:pPr>
              <w:pStyle w:val="TAL"/>
              <w:rPr>
                <w:rFonts w:cs="Arial"/>
                <w:snapToGrid w:val="0"/>
                <w:szCs w:val="18"/>
              </w:rPr>
            </w:pPr>
            <w:r>
              <w:rPr>
                <w:rFonts w:cs="Arial"/>
                <w:snapToGrid w:val="0"/>
                <w:szCs w:val="18"/>
              </w:rPr>
              <w:t>03-2009</w:t>
            </w:r>
          </w:p>
        </w:tc>
        <w:tc>
          <w:tcPr>
            <w:tcW w:w="760" w:type="dxa"/>
            <w:shd w:val="solid" w:color="FFFFFF" w:fill="auto"/>
          </w:tcPr>
          <w:p w14:paraId="52105164" w14:textId="77777777" w:rsidR="00E75DDB" w:rsidRDefault="00E75DDB" w:rsidP="003222BC">
            <w:pPr>
              <w:pStyle w:val="TAL"/>
              <w:jc w:val="center"/>
              <w:rPr>
                <w:rFonts w:cs="Arial"/>
                <w:snapToGrid w:val="0"/>
                <w:szCs w:val="18"/>
              </w:rPr>
            </w:pPr>
            <w:r>
              <w:rPr>
                <w:rFonts w:cs="Arial"/>
                <w:snapToGrid w:val="0"/>
                <w:szCs w:val="18"/>
              </w:rPr>
              <w:t>43</w:t>
            </w:r>
          </w:p>
        </w:tc>
        <w:tc>
          <w:tcPr>
            <w:tcW w:w="992" w:type="dxa"/>
            <w:shd w:val="solid" w:color="FFFFFF" w:fill="auto"/>
          </w:tcPr>
          <w:p w14:paraId="570F3EF8" w14:textId="77777777" w:rsidR="00E75DDB" w:rsidRPr="0083187B" w:rsidRDefault="00E75DDB" w:rsidP="000B687E">
            <w:pPr>
              <w:pStyle w:val="TAL"/>
              <w:rPr>
                <w:rFonts w:cs="Arial"/>
                <w:snapToGrid w:val="0"/>
                <w:szCs w:val="18"/>
              </w:rPr>
            </w:pPr>
            <w:r>
              <w:rPr>
                <w:rFonts w:cs="Arial"/>
                <w:snapToGrid w:val="0"/>
                <w:szCs w:val="18"/>
              </w:rPr>
              <w:t>SP-090006</w:t>
            </w:r>
          </w:p>
        </w:tc>
        <w:tc>
          <w:tcPr>
            <w:tcW w:w="567" w:type="dxa"/>
            <w:shd w:val="solid" w:color="FFFFFF" w:fill="auto"/>
          </w:tcPr>
          <w:p w14:paraId="7EEFA188" w14:textId="77777777" w:rsidR="00E75DDB" w:rsidRDefault="00E75DDB"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0131</w:t>
            </w:r>
          </w:p>
        </w:tc>
        <w:tc>
          <w:tcPr>
            <w:tcW w:w="425" w:type="dxa"/>
            <w:shd w:val="solid" w:color="FFFFFF" w:fill="auto"/>
          </w:tcPr>
          <w:p w14:paraId="4A14DEC2" w14:textId="77777777" w:rsidR="00E75DDB" w:rsidRDefault="00E75DDB" w:rsidP="005E1495">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1DB2982A" w14:textId="77777777" w:rsidR="00E75DDB" w:rsidRPr="00E75DDB" w:rsidRDefault="00E75DDB" w:rsidP="000B687E">
            <w:pPr>
              <w:spacing w:after="0"/>
              <w:rPr>
                <w:rFonts w:ascii="Arial" w:hAnsi="Arial" w:cs="Arial"/>
                <w:noProof/>
                <w:sz w:val="18"/>
                <w:szCs w:val="18"/>
              </w:rPr>
            </w:pPr>
            <w:r w:rsidRPr="00E75DDB">
              <w:rPr>
                <w:rFonts w:ascii="Arial" w:hAnsi="Arial" w:cs="Arial"/>
                <w:noProof/>
                <w:sz w:val="18"/>
                <w:szCs w:val="18"/>
              </w:rPr>
              <w:t>Corrections of Fast Content Switching and fast startup</w:t>
            </w:r>
          </w:p>
        </w:tc>
        <w:tc>
          <w:tcPr>
            <w:tcW w:w="709" w:type="dxa"/>
            <w:shd w:val="solid" w:color="FFFFFF" w:fill="auto"/>
          </w:tcPr>
          <w:p w14:paraId="67843502" w14:textId="77777777" w:rsidR="00E75DDB" w:rsidRDefault="00E75DDB" w:rsidP="00741916">
            <w:pPr>
              <w:pStyle w:val="TAL"/>
              <w:rPr>
                <w:rFonts w:cs="Arial"/>
                <w:szCs w:val="18"/>
              </w:rPr>
            </w:pPr>
            <w:r>
              <w:rPr>
                <w:rFonts w:cs="Arial"/>
                <w:szCs w:val="18"/>
              </w:rPr>
              <w:t>8.1.0</w:t>
            </w:r>
          </w:p>
        </w:tc>
        <w:tc>
          <w:tcPr>
            <w:tcW w:w="708" w:type="dxa"/>
            <w:shd w:val="solid" w:color="FFFFFF" w:fill="auto"/>
          </w:tcPr>
          <w:p w14:paraId="55F27EF1" w14:textId="77777777" w:rsidR="00E75DDB" w:rsidRDefault="00E75DDB" w:rsidP="00741916">
            <w:pPr>
              <w:pStyle w:val="TAL"/>
              <w:rPr>
                <w:rFonts w:cs="Arial"/>
                <w:szCs w:val="18"/>
              </w:rPr>
            </w:pPr>
            <w:r>
              <w:rPr>
                <w:rFonts w:cs="Arial"/>
                <w:szCs w:val="18"/>
              </w:rPr>
              <w:t>8.2.0</w:t>
            </w:r>
          </w:p>
        </w:tc>
      </w:tr>
      <w:tr w:rsidR="00E75DDB" w:rsidRPr="0083187B" w14:paraId="210AE23A" w14:textId="77777777" w:rsidTr="009D13A7">
        <w:tblPrEx>
          <w:tblCellMar>
            <w:top w:w="0" w:type="dxa"/>
            <w:bottom w:w="0" w:type="dxa"/>
          </w:tblCellMar>
        </w:tblPrEx>
        <w:tc>
          <w:tcPr>
            <w:tcW w:w="800" w:type="dxa"/>
            <w:shd w:val="solid" w:color="FFFFFF" w:fill="auto"/>
          </w:tcPr>
          <w:p w14:paraId="479DF89C" w14:textId="77777777" w:rsidR="00E75DDB" w:rsidRDefault="00E75DDB" w:rsidP="002A067E">
            <w:pPr>
              <w:pStyle w:val="TAL"/>
              <w:rPr>
                <w:rFonts w:cs="Arial"/>
                <w:snapToGrid w:val="0"/>
                <w:szCs w:val="18"/>
              </w:rPr>
            </w:pPr>
            <w:r>
              <w:rPr>
                <w:rFonts w:cs="Arial"/>
                <w:snapToGrid w:val="0"/>
                <w:szCs w:val="18"/>
              </w:rPr>
              <w:t>03-2009</w:t>
            </w:r>
          </w:p>
        </w:tc>
        <w:tc>
          <w:tcPr>
            <w:tcW w:w="760" w:type="dxa"/>
            <w:shd w:val="solid" w:color="FFFFFF" w:fill="auto"/>
          </w:tcPr>
          <w:p w14:paraId="125748B3" w14:textId="77777777" w:rsidR="00E75DDB" w:rsidRDefault="00E75DDB" w:rsidP="003222BC">
            <w:pPr>
              <w:pStyle w:val="TAL"/>
              <w:jc w:val="center"/>
              <w:rPr>
                <w:rFonts w:cs="Arial"/>
                <w:snapToGrid w:val="0"/>
                <w:szCs w:val="18"/>
              </w:rPr>
            </w:pPr>
            <w:r>
              <w:rPr>
                <w:rFonts w:cs="Arial"/>
                <w:snapToGrid w:val="0"/>
                <w:szCs w:val="18"/>
              </w:rPr>
              <w:t>43</w:t>
            </w:r>
          </w:p>
        </w:tc>
        <w:tc>
          <w:tcPr>
            <w:tcW w:w="992" w:type="dxa"/>
            <w:shd w:val="solid" w:color="FFFFFF" w:fill="auto"/>
          </w:tcPr>
          <w:p w14:paraId="398CAE34" w14:textId="77777777" w:rsidR="00E75DDB" w:rsidRPr="0083187B" w:rsidRDefault="00E75DDB" w:rsidP="000B687E">
            <w:pPr>
              <w:pStyle w:val="TAL"/>
              <w:rPr>
                <w:rFonts w:cs="Arial"/>
                <w:snapToGrid w:val="0"/>
                <w:szCs w:val="18"/>
              </w:rPr>
            </w:pPr>
            <w:r>
              <w:rPr>
                <w:rFonts w:cs="Arial"/>
                <w:snapToGrid w:val="0"/>
                <w:szCs w:val="18"/>
              </w:rPr>
              <w:t>SP-090006</w:t>
            </w:r>
          </w:p>
        </w:tc>
        <w:tc>
          <w:tcPr>
            <w:tcW w:w="567" w:type="dxa"/>
            <w:shd w:val="solid" w:color="FFFFFF" w:fill="auto"/>
          </w:tcPr>
          <w:p w14:paraId="6503DD0D" w14:textId="77777777" w:rsidR="00E75DDB" w:rsidRDefault="00E75DDB"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0134</w:t>
            </w:r>
          </w:p>
        </w:tc>
        <w:tc>
          <w:tcPr>
            <w:tcW w:w="425" w:type="dxa"/>
            <w:shd w:val="solid" w:color="FFFFFF" w:fill="auto"/>
          </w:tcPr>
          <w:p w14:paraId="60442598" w14:textId="77777777" w:rsidR="00E75DDB" w:rsidRDefault="00E75DDB" w:rsidP="005E1495">
            <w:pPr>
              <w:spacing w:after="0"/>
              <w:jc w:val="center"/>
              <w:rPr>
                <w:rFonts w:ascii="Arial" w:hAnsi="Arial" w:cs="Arial"/>
                <w:color w:val="000000"/>
                <w:sz w:val="18"/>
                <w:szCs w:val="18"/>
                <w:lang w:val="en-US"/>
              </w:rPr>
            </w:pPr>
          </w:p>
        </w:tc>
        <w:tc>
          <w:tcPr>
            <w:tcW w:w="4678" w:type="dxa"/>
            <w:shd w:val="solid" w:color="FFFFFF" w:fill="auto"/>
          </w:tcPr>
          <w:p w14:paraId="31632B4F" w14:textId="77777777" w:rsidR="00E75DDB" w:rsidRPr="00E75DDB" w:rsidRDefault="00E75DDB" w:rsidP="000B687E">
            <w:pPr>
              <w:spacing w:after="0"/>
              <w:rPr>
                <w:rFonts w:ascii="Arial" w:hAnsi="Arial" w:cs="Arial"/>
                <w:noProof/>
                <w:sz w:val="18"/>
                <w:szCs w:val="18"/>
              </w:rPr>
            </w:pPr>
            <w:r w:rsidRPr="00E75DDB">
              <w:rPr>
                <w:rFonts w:ascii="Arial" w:hAnsi="Arial" w:cs="Arial"/>
                <w:noProof/>
                <w:sz w:val="18"/>
                <w:szCs w:val="18"/>
              </w:rPr>
              <w:t>Error in SDP for QoE configuration</w:t>
            </w:r>
          </w:p>
        </w:tc>
        <w:tc>
          <w:tcPr>
            <w:tcW w:w="709" w:type="dxa"/>
            <w:shd w:val="solid" w:color="FFFFFF" w:fill="auto"/>
          </w:tcPr>
          <w:p w14:paraId="44814F8A" w14:textId="77777777" w:rsidR="00E75DDB" w:rsidRDefault="00E75DDB" w:rsidP="00741916">
            <w:pPr>
              <w:pStyle w:val="TAL"/>
              <w:rPr>
                <w:rFonts w:cs="Arial"/>
                <w:szCs w:val="18"/>
              </w:rPr>
            </w:pPr>
            <w:r>
              <w:rPr>
                <w:rFonts w:cs="Arial"/>
                <w:szCs w:val="18"/>
              </w:rPr>
              <w:t>8.1.0</w:t>
            </w:r>
          </w:p>
        </w:tc>
        <w:tc>
          <w:tcPr>
            <w:tcW w:w="708" w:type="dxa"/>
            <w:shd w:val="solid" w:color="FFFFFF" w:fill="auto"/>
          </w:tcPr>
          <w:p w14:paraId="2FD532CE" w14:textId="77777777" w:rsidR="00E75DDB" w:rsidRDefault="00E75DDB" w:rsidP="00741916">
            <w:pPr>
              <w:pStyle w:val="TAL"/>
              <w:rPr>
                <w:rFonts w:cs="Arial"/>
                <w:szCs w:val="18"/>
              </w:rPr>
            </w:pPr>
            <w:r>
              <w:rPr>
                <w:rFonts w:cs="Arial"/>
                <w:szCs w:val="18"/>
              </w:rPr>
              <w:t>8.2.0</w:t>
            </w:r>
          </w:p>
        </w:tc>
      </w:tr>
      <w:tr w:rsidR="001708E0" w:rsidRPr="0083187B" w14:paraId="3413B00A" w14:textId="77777777" w:rsidTr="009D13A7">
        <w:tblPrEx>
          <w:tblCellMar>
            <w:top w:w="0" w:type="dxa"/>
            <w:bottom w:w="0" w:type="dxa"/>
          </w:tblCellMar>
        </w:tblPrEx>
        <w:tc>
          <w:tcPr>
            <w:tcW w:w="800" w:type="dxa"/>
            <w:shd w:val="solid" w:color="FFFFFF" w:fill="auto"/>
          </w:tcPr>
          <w:p w14:paraId="3995994C" w14:textId="77777777" w:rsidR="001708E0" w:rsidRDefault="001708E0" w:rsidP="002A067E">
            <w:pPr>
              <w:pStyle w:val="TAL"/>
              <w:rPr>
                <w:rFonts w:cs="Arial"/>
                <w:snapToGrid w:val="0"/>
                <w:szCs w:val="18"/>
              </w:rPr>
            </w:pPr>
            <w:r>
              <w:rPr>
                <w:rFonts w:cs="Arial"/>
                <w:snapToGrid w:val="0"/>
                <w:szCs w:val="18"/>
              </w:rPr>
              <w:t>0</w:t>
            </w:r>
            <w:r w:rsidR="00E71168">
              <w:rPr>
                <w:rFonts w:cs="Arial"/>
                <w:snapToGrid w:val="0"/>
                <w:szCs w:val="18"/>
              </w:rPr>
              <w:t>6</w:t>
            </w:r>
            <w:r>
              <w:rPr>
                <w:rFonts w:cs="Arial"/>
                <w:snapToGrid w:val="0"/>
                <w:szCs w:val="18"/>
              </w:rPr>
              <w:t>-2009</w:t>
            </w:r>
          </w:p>
        </w:tc>
        <w:tc>
          <w:tcPr>
            <w:tcW w:w="760" w:type="dxa"/>
            <w:shd w:val="solid" w:color="FFFFFF" w:fill="auto"/>
          </w:tcPr>
          <w:p w14:paraId="3B26C45D" w14:textId="77777777" w:rsidR="001708E0" w:rsidRDefault="001708E0" w:rsidP="003222BC">
            <w:pPr>
              <w:pStyle w:val="TAL"/>
              <w:jc w:val="center"/>
              <w:rPr>
                <w:rFonts w:cs="Arial"/>
                <w:snapToGrid w:val="0"/>
                <w:szCs w:val="18"/>
              </w:rPr>
            </w:pPr>
            <w:r>
              <w:rPr>
                <w:rFonts w:cs="Arial"/>
                <w:snapToGrid w:val="0"/>
                <w:szCs w:val="18"/>
              </w:rPr>
              <w:t>44</w:t>
            </w:r>
          </w:p>
        </w:tc>
        <w:tc>
          <w:tcPr>
            <w:tcW w:w="992" w:type="dxa"/>
            <w:shd w:val="solid" w:color="FFFFFF" w:fill="auto"/>
          </w:tcPr>
          <w:p w14:paraId="5947EFC3" w14:textId="77777777" w:rsidR="001708E0" w:rsidRDefault="001708E0" w:rsidP="000B687E">
            <w:pPr>
              <w:pStyle w:val="TAL"/>
              <w:rPr>
                <w:rFonts w:cs="Arial"/>
                <w:snapToGrid w:val="0"/>
                <w:szCs w:val="18"/>
              </w:rPr>
            </w:pPr>
            <w:r>
              <w:rPr>
                <w:rFonts w:cs="Arial"/>
                <w:snapToGrid w:val="0"/>
                <w:szCs w:val="18"/>
              </w:rPr>
              <w:t>SP-090248</w:t>
            </w:r>
          </w:p>
        </w:tc>
        <w:tc>
          <w:tcPr>
            <w:tcW w:w="567" w:type="dxa"/>
            <w:shd w:val="solid" w:color="FFFFFF" w:fill="auto"/>
          </w:tcPr>
          <w:p w14:paraId="37C5ECB9" w14:textId="77777777" w:rsidR="001708E0" w:rsidRDefault="001708E0"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0136</w:t>
            </w:r>
          </w:p>
        </w:tc>
        <w:tc>
          <w:tcPr>
            <w:tcW w:w="425" w:type="dxa"/>
            <w:shd w:val="solid" w:color="FFFFFF" w:fill="auto"/>
          </w:tcPr>
          <w:p w14:paraId="3F1749BA" w14:textId="77777777" w:rsidR="001708E0" w:rsidRDefault="001708E0" w:rsidP="005E1495">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4678" w:type="dxa"/>
            <w:shd w:val="solid" w:color="FFFFFF" w:fill="auto"/>
          </w:tcPr>
          <w:p w14:paraId="7B743A36" w14:textId="77777777" w:rsidR="001708E0" w:rsidRPr="001708E0" w:rsidRDefault="001708E0" w:rsidP="000B687E">
            <w:pPr>
              <w:spacing w:after="0"/>
              <w:rPr>
                <w:rFonts w:ascii="Arial" w:hAnsi="Arial" w:cs="Arial"/>
                <w:noProof/>
                <w:sz w:val="18"/>
                <w:szCs w:val="18"/>
              </w:rPr>
            </w:pPr>
            <w:r w:rsidRPr="001708E0">
              <w:rPr>
                <w:rFonts w:ascii="Arial" w:hAnsi="Arial" w:cs="Arial"/>
                <w:noProof/>
                <w:sz w:val="18"/>
                <w:szCs w:val="18"/>
              </w:rPr>
              <w:t>Corrections to Fast Content Switching and QoE</w:t>
            </w:r>
          </w:p>
        </w:tc>
        <w:tc>
          <w:tcPr>
            <w:tcW w:w="709" w:type="dxa"/>
            <w:shd w:val="solid" w:color="FFFFFF" w:fill="auto"/>
          </w:tcPr>
          <w:p w14:paraId="34EA1B0F" w14:textId="77777777" w:rsidR="001708E0" w:rsidRDefault="001708E0" w:rsidP="00741916">
            <w:pPr>
              <w:pStyle w:val="TAL"/>
              <w:rPr>
                <w:rFonts w:cs="Arial"/>
                <w:szCs w:val="18"/>
              </w:rPr>
            </w:pPr>
            <w:r>
              <w:rPr>
                <w:rFonts w:cs="Arial"/>
                <w:szCs w:val="18"/>
              </w:rPr>
              <w:t>8.2.0</w:t>
            </w:r>
          </w:p>
        </w:tc>
        <w:tc>
          <w:tcPr>
            <w:tcW w:w="708" w:type="dxa"/>
            <w:shd w:val="solid" w:color="FFFFFF" w:fill="auto"/>
          </w:tcPr>
          <w:p w14:paraId="141CE897" w14:textId="77777777" w:rsidR="001708E0" w:rsidRDefault="001708E0" w:rsidP="00741916">
            <w:pPr>
              <w:pStyle w:val="TAL"/>
              <w:rPr>
                <w:rFonts w:cs="Arial"/>
                <w:szCs w:val="18"/>
              </w:rPr>
            </w:pPr>
            <w:r>
              <w:rPr>
                <w:rFonts w:cs="Arial"/>
                <w:szCs w:val="18"/>
              </w:rPr>
              <w:t>8.3.0</w:t>
            </w:r>
          </w:p>
        </w:tc>
      </w:tr>
      <w:tr w:rsidR="00DF5731" w:rsidRPr="0083187B" w14:paraId="7BBA3336" w14:textId="77777777" w:rsidTr="009D13A7">
        <w:tblPrEx>
          <w:tblCellMar>
            <w:top w:w="0" w:type="dxa"/>
            <w:bottom w:w="0" w:type="dxa"/>
          </w:tblCellMar>
        </w:tblPrEx>
        <w:tc>
          <w:tcPr>
            <w:tcW w:w="800" w:type="dxa"/>
            <w:shd w:val="solid" w:color="FFFFFF" w:fill="auto"/>
          </w:tcPr>
          <w:p w14:paraId="72553889" w14:textId="77777777" w:rsidR="00DF5731" w:rsidRDefault="00DF5731" w:rsidP="002A067E">
            <w:pPr>
              <w:pStyle w:val="TAL"/>
              <w:rPr>
                <w:rFonts w:cs="Arial"/>
                <w:snapToGrid w:val="0"/>
                <w:szCs w:val="18"/>
              </w:rPr>
            </w:pPr>
            <w:r>
              <w:rPr>
                <w:rFonts w:cs="Arial"/>
                <w:snapToGrid w:val="0"/>
                <w:szCs w:val="18"/>
              </w:rPr>
              <w:t>09-2009</w:t>
            </w:r>
          </w:p>
        </w:tc>
        <w:tc>
          <w:tcPr>
            <w:tcW w:w="760" w:type="dxa"/>
            <w:shd w:val="solid" w:color="FFFFFF" w:fill="auto"/>
          </w:tcPr>
          <w:p w14:paraId="4A66D5DB" w14:textId="77777777" w:rsidR="00DF5731" w:rsidRDefault="00DF5731" w:rsidP="003222BC">
            <w:pPr>
              <w:pStyle w:val="TAL"/>
              <w:jc w:val="center"/>
              <w:rPr>
                <w:rFonts w:cs="Arial"/>
                <w:snapToGrid w:val="0"/>
                <w:szCs w:val="18"/>
              </w:rPr>
            </w:pPr>
            <w:r>
              <w:rPr>
                <w:rFonts w:cs="Arial"/>
                <w:snapToGrid w:val="0"/>
                <w:szCs w:val="18"/>
              </w:rPr>
              <w:t>45</w:t>
            </w:r>
          </w:p>
        </w:tc>
        <w:tc>
          <w:tcPr>
            <w:tcW w:w="992" w:type="dxa"/>
            <w:shd w:val="solid" w:color="FFFFFF" w:fill="auto"/>
          </w:tcPr>
          <w:p w14:paraId="66271696" w14:textId="77777777" w:rsidR="00DF5731" w:rsidRDefault="00DF5731" w:rsidP="000B687E">
            <w:pPr>
              <w:pStyle w:val="TAL"/>
              <w:rPr>
                <w:rFonts w:cs="Arial"/>
                <w:snapToGrid w:val="0"/>
                <w:szCs w:val="18"/>
              </w:rPr>
            </w:pPr>
            <w:r>
              <w:rPr>
                <w:rFonts w:cs="Arial"/>
                <w:snapToGrid w:val="0"/>
                <w:szCs w:val="18"/>
              </w:rPr>
              <w:t>SP-090567</w:t>
            </w:r>
          </w:p>
        </w:tc>
        <w:tc>
          <w:tcPr>
            <w:tcW w:w="567" w:type="dxa"/>
            <w:shd w:val="solid" w:color="FFFFFF" w:fill="auto"/>
          </w:tcPr>
          <w:p w14:paraId="049A6524" w14:textId="77777777" w:rsidR="00DF5731" w:rsidRDefault="00DF5731"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0137</w:t>
            </w:r>
          </w:p>
        </w:tc>
        <w:tc>
          <w:tcPr>
            <w:tcW w:w="425" w:type="dxa"/>
            <w:shd w:val="solid" w:color="FFFFFF" w:fill="auto"/>
          </w:tcPr>
          <w:p w14:paraId="3226D817" w14:textId="77777777" w:rsidR="00DF5731" w:rsidRDefault="00DF5731" w:rsidP="005E1495">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4678" w:type="dxa"/>
            <w:shd w:val="solid" w:color="FFFFFF" w:fill="auto"/>
          </w:tcPr>
          <w:p w14:paraId="173CC52C" w14:textId="77777777" w:rsidR="00DF5731" w:rsidRPr="00DF5731" w:rsidRDefault="00DF5731" w:rsidP="000B687E">
            <w:pPr>
              <w:spacing w:after="0"/>
              <w:rPr>
                <w:rFonts w:ascii="Arial" w:hAnsi="Arial" w:cs="Arial"/>
                <w:noProof/>
                <w:sz w:val="18"/>
                <w:szCs w:val="18"/>
              </w:rPr>
            </w:pPr>
            <w:r w:rsidRPr="00DF5731">
              <w:rPr>
                <w:rFonts w:ascii="Arial" w:hAnsi="Arial" w:cs="Arial"/>
                <w:noProof/>
                <w:sz w:val="18"/>
                <w:szCs w:val="18"/>
              </w:rPr>
              <w:t>Clean-up corrections</w:t>
            </w:r>
          </w:p>
        </w:tc>
        <w:tc>
          <w:tcPr>
            <w:tcW w:w="709" w:type="dxa"/>
            <w:shd w:val="solid" w:color="FFFFFF" w:fill="auto"/>
          </w:tcPr>
          <w:p w14:paraId="1164E228" w14:textId="77777777" w:rsidR="00DF5731" w:rsidRDefault="00DF5731" w:rsidP="00741916">
            <w:pPr>
              <w:pStyle w:val="TAL"/>
              <w:rPr>
                <w:rFonts w:cs="Arial"/>
                <w:szCs w:val="18"/>
              </w:rPr>
            </w:pPr>
            <w:r>
              <w:rPr>
                <w:rFonts w:cs="Arial"/>
                <w:szCs w:val="18"/>
              </w:rPr>
              <w:t>8.3.0</w:t>
            </w:r>
          </w:p>
        </w:tc>
        <w:tc>
          <w:tcPr>
            <w:tcW w:w="708" w:type="dxa"/>
            <w:shd w:val="solid" w:color="FFFFFF" w:fill="auto"/>
          </w:tcPr>
          <w:p w14:paraId="6644E2B5" w14:textId="77777777" w:rsidR="00DF5731" w:rsidRDefault="00DF5731" w:rsidP="00741916">
            <w:pPr>
              <w:pStyle w:val="TAL"/>
              <w:rPr>
                <w:rFonts w:cs="Arial"/>
                <w:szCs w:val="18"/>
              </w:rPr>
            </w:pPr>
            <w:r>
              <w:rPr>
                <w:rFonts w:cs="Arial"/>
                <w:szCs w:val="18"/>
              </w:rPr>
              <w:t>8.4.0</w:t>
            </w:r>
          </w:p>
        </w:tc>
      </w:tr>
      <w:tr w:rsidR="007C5F72" w:rsidRPr="0083187B" w14:paraId="11773685" w14:textId="77777777" w:rsidTr="009D13A7">
        <w:tblPrEx>
          <w:tblCellMar>
            <w:top w:w="0" w:type="dxa"/>
            <w:bottom w:w="0" w:type="dxa"/>
          </w:tblCellMar>
        </w:tblPrEx>
        <w:tc>
          <w:tcPr>
            <w:tcW w:w="800" w:type="dxa"/>
            <w:shd w:val="solid" w:color="FFFFFF" w:fill="auto"/>
          </w:tcPr>
          <w:p w14:paraId="314B8951" w14:textId="77777777" w:rsidR="007C5F72" w:rsidRDefault="007C5F72" w:rsidP="002A067E">
            <w:pPr>
              <w:pStyle w:val="TAL"/>
              <w:rPr>
                <w:rFonts w:cs="Arial"/>
                <w:snapToGrid w:val="0"/>
                <w:szCs w:val="18"/>
              </w:rPr>
            </w:pPr>
            <w:r>
              <w:rPr>
                <w:rFonts w:cs="Arial"/>
                <w:snapToGrid w:val="0"/>
                <w:szCs w:val="18"/>
              </w:rPr>
              <w:t>09-2009</w:t>
            </w:r>
          </w:p>
        </w:tc>
        <w:tc>
          <w:tcPr>
            <w:tcW w:w="760" w:type="dxa"/>
            <w:shd w:val="solid" w:color="FFFFFF" w:fill="auto"/>
          </w:tcPr>
          <w:p w14:paraId="39DFB514" w14:textId="77777777" w:rsidR="007C5F72" w:rsidRDefault="007C5F72" w:rsidP="003222BC">
            <w:pPr>
              <w:pStyle w:val="TAL"/>
              <w:jc w:val="center"/>
              <w:rPr>
                <w:rFonts w:cs="Arial"/>
                <w:snapToGrid w:val="0"/>
                <w:szCs w:val="18"/>
              </w:rPr>
            </w:pPr>
            <w:r>
              <w:rPr>
                <w:rFonts w:cs="Arial"/>
                <w:snapToGrid w:val="0"/>
                <w:szCs w:val="18"/>
              </w:rPr>
              <w:t>45</w:t>
            </w:r>
          </w:p>
        </w:tc>
        <w:tc>
          <w:tcPr>
            <w:tcW w:w="992" w:type="dxa"/>
            <w:shd w:val="solid" w:color="FFFFFF" w:fill="auto"/>
          </w:tcPr>
          <w:p w14:paraId="56329323" w14:textId="77777777" w:rsidR="007C5F72" w:rsidRDefault="007C5F72" w:rsidP="000B687E">
            <w:pPr>
              <w:pStyle w:val="TAL"/>
              <w:rPr>
                <w:rFonts w:cs="Arial"/>
                <w:snapToGrid w:val="0"/>
                <w:szCs w:val="18"/>
              </w:rPr>
            </w:pPr>
            <w:r>
              <w:rPr>
                <w:rFonts w:cs="Arial"/>
                <w:snapToGrid w:val="0"/>
                <w:szCs w:val="18"/>
              </w:rPr>
              <w:t>SP-090562</w:t>
            </w:r>
          </w:p>
        </w:tc>
        <w:tc>
          <w:tcPr>
            <w:tcW w:w="567" w:type="dxa"/>
            <w:shd w:val="solid" w:color="FFFFFF" w:fill="auto"/>
          </w:tcPr>
          <w:p w14:paraId="6D437B81" w14:textId="77777777" w:rsidR="007C5F72" w:rsidRDefault="007C5F72"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0140</w:t>
            </w:r>
          </w:p>
        </w:tc>
        <w:tc>
          <w:tcPr>
            <w:tcW w:w="425" w:type="dxa"/>
            <w:shd w:val="solid" w:color="FFFFFF" w:fill="auto"/>
          </w:tcPr>
          <w:p w14:paraId="50E6033E" w14:textId="77777777" w:rsidR="007C5F72" w:rsidRDefault="007C5F72" w:rsidP="005E1495">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4678" w:type="dxa"/>
            <w:shd w:val="solid" w:color="FFFFFF" w:fill="auto"/>
          </w:tcPr>
          <w:p w14:paraId="23173346" w14:textId="77777777" w:rsidR="007C5F72" w:rsidRPr="007C5F72" w:rsidRDefault="007C5F72" w:rsidP="000B687E">
            <w:pPr>
              <w:spacing w:after="0"/>
              <w:rPr>
                <w:rFonts w:ascii="Arial" w:hAnsi="Arial" w:cs="Arial"/>
                <w:noProof/>
                <w:sz w:val="18"/>
                <w:szCs w:val="18"/>
              </w:rPr>
            </w:pPr>
            <w:r w:rsidRPr="007C5F72">
              <w:rPr>
                <w:rFonts w:ascii="Arial" w:hAnsi="Arial" w:cs="Arial"/>
                <w:noProof/>
                <w:sz w:val="18"/>
                <w:szCs w:val="18"/>
              </w:rPr>
              <w:t>Correction of an FCS pipelining incompatibility when using Firewall packets</w:t>
            </w:r>
          </w:p>
        </w:tc>
        <w:tc>
          <w:tcPr>
            <w:tcW w:w="709" w:type="dxa"/>
            <w:shd w:val="solid" w:color="FFFFFF" w:fill="auto"/>
          </w:tcPr>
          <w:p w14:paraId="4C16BE6C" w14:textId="77777777" w:rsidR="007C5F72" w:rsidRDefault="007C5F72" w:rsidP="00741916">
            <w:pPr>
              <w:pStyle w:val="TAL"/>
              <w:rPr>
                <w:rFonts w:cs="Arial"/>
                <w:szCs w:val="18"/>
              </w:rPr>
            </w:pPr>
            <w:r>
              <w:rPr>
                <w:rFonts w:cs="Arial"/>
                <w:szCs w:val="18"/>
              </w:rPr>
              <w:t>8.3.0</w:t>
            </w:r>
          </w:p>
        </w:tc>
        <w:tc>
          <w:tcPr>
            <w:tcW w:w="708" w:type="dxa"/>
            <w:shd w:val="solid" w:color="FFFFFF" w:fill="auto"/>
          </w:tcPr>
          <w:p w14:paraId="1F9425B4" w14:textId="77777777" w:rsidR="007C5F72" w:rsidRDefault="007C5F72" w:rsidP="00741916">
            <w:pPr>
              <w:pStyle w:val="TAL"/>
              <w:rPr>
                <w:rFonts w:cs="Arial"/>
                <w:szCs w:val="18"/>
              </w:rPr>
            </w:pPr>
            <w:r>
              <w:rPr>
                <w:rFonts w:cs="Arial"/>
                <w:szCs w:val="18"/>
              </w:rPr>
              <w:t>8.4.0</w:t>
            </w:r>
          </w:p>
        </w:tc>
      </w:tr>
      <w:tr w:rsidR="00122C54" w:rsidRPr="0083187B" w14:paraId="2187827D" w14:textId="77777777" w:rsidTr="009D13A7">
        <w:tblPrEx>
          <w:tblCellMar>
            <w:top w:w="0" w:type="dxa"/>
            <w:bottom w:w="0" w:type="dxa"/>
          </w:tblCellMar>
        </w:tblPrEx>
        <w:tc>
          <w:tcPr>
            <w:tcW w:w="800" w:type="dxa"/>
            <w:shd w:val="solid" w:color="FFFFFF" w:fill="auto"/>
          </w:tcPr>
          <w:p w14:paraId="257354C6" w14:textId="77777777" w:rsidR="00122C54" w:rsidRDefault="00122C54" w:rsidP="009D65A6">
            <w:pPr>
              <w:pStyle w:val="TAL"/>
              <w:rPr>
                <w:rFonts w:cs="Arial"/>
                <w:snapToGrid w:val="0"/>
                <w:szCs w:val="18"/>
              </w:rPr>
            </w:pPr>
            <w:r>
              <w:rPr>
                <w:rFonts w:cs="Arial"/>
                <w:snapToGrid w:val="0"/>
                <w:szCs w:val="18"/>
              </w:rPr>
              <w:t>09-2009</w:t>
            </w:r>
          </w:p>
        </w:tc>
        <w:tc>
          <w:tcPr>
            <w:tcW w:w="760" w:type="dxa"/>
            <w:shd w:val="solid" w:color="FFFFFF" w:fill="auto"/>
          </w:tcPr>
          <w:p w14:paraId="5487FC35" w14:textId="77777777" w:rsidR="00122C54" w:rsidRDefault="00122C54" w:rsidP="009D65A6">
            <w:pPr>
              <w:pStyle w:val="TAL"/>
              <w:jc w:val="center"/>
              <w:rPr>
                <w:rFonts w:cs="Arial"/>
                <w:snapToGrid w:val="0"/>
                <w:szCs w:val="18"/>
              </w:rPr>
            </w:pPr>
            <w:r>
              <w:rPr>
                <w:rFonts w:cs="Arial"/>
                <w:snapToGrid w:val="0"/>
                <w:szCs w:val="18"/>
              </w:rPr>
              <w:t>45</w:t>
            </w:r>
          </w:p>
        </w:tc>
        <w:tc>
          <w:tcPr>
            <w:tcW w:w="992" w:type="dxa"/>
            <w:shd w:val="solid" w:color="FFFFFF" w:fill="auto"/>
          </w:tcPr>
          <w:p w14:paraId="7FE353A5" w14:textId="77777777" w:rsidR="00122C54" w:rsidRDefault="00F659EF" w:rsidP="000B687E">
            <w:pPr>
              <w:pStyle w:val="TAL"/>
              <w:rPr>
                <w:rFonts w:cs="Arial"/>
                <w:snapToGrid w:val="0"/>
                <w:szCs w:val="18"/>
              </w:rPr>
            </w:pPr>
            <w:r>
              <w:rPr>
                <w:rFonts w:cs="Arial"/>
                <w:snapToGrid w:val="0"/>
                <w:szCs w:val="18"/>
              </w:rPr>
              <w:t>SP-090</w:t>
            </w:r>
            <w:r w:rsidR="00122C54">
              <w:rPr>
                <w:rFonts w:cs="Arial"/>
                <w:snapToGrid w:val="0"/>
                <w:szCs w:val="18"/>
              </w:rPr>
              <w:t>572</w:t>
            </w:r>
          </w:p>
        </w:tc>
        <w:tc>
          <w:tcPr>
            <w:tcW w:w="567" w:type="dxa"/>
            <w:shd w:val="solid" w:color="FFFFFF" w:fill="auto"/>
          </w:tcPr>
          <w:p w14:paraId="4F0CCB57" w14:textId="77777777" w:rsidR="00122C54" w:rsidRDefault="00122C54"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0138</w:t>
            </w:r>
          </w:p>
        </w:tc>
        <w:tc>
          <w:tcPr>
            <w:tcW w:w="425" w:type="dxa"/>
            <w:shd w:val="solid" w:color="FFFFFF" w:fill="auto"/>
          </w:tcPr>
          <w:p w14:paraId="38E19FBF" w14:textId="77777777" w:rsidR="00122C54" w:rsidRDefault="00122C54" w:rsidP="005E1495">
            <w:pPr>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4678" w:type="dxa"/>
            <w:shd w:val="solid" w:color="FFFFFF" w:fill="auto"/>
          </w:tcPr>
          <w:p w14:paraId="42BA45BE" w14:textId="77777777" w:rsidR="00122C54" w:rsidRPr="00122C54" w:rsidRDefault="00122C54" w:rsidP="000B687E">
            <w:pPr>
              <w:spacing w:after="0"/>
              <w:rPr>
                <w:rFonts w:ascii="Arial" w:hAnsi="Arial" w:cs="Arial"/>
                <w:noProof/>
                <w:sz w:val="18"/>
                <w:szCs w:val="18"/>
              </w:rPr>
            </w:pPr>
            <w:r w:rsidRPr="00122C54">
              <w:rPr>
                <w:rFonts w:ascii="Arial" w:hAnsi="Arial" w:cs="Arial"/>
                <w:noProof/>
                <w:sz w:val="18"/>
                <w:szCs w:val="18"/>
              </w:rPr>
              <w:t>QoE Alignment for PSS</w:t>
            </w:r>
          </w:p>
        </w:tc>
        <w:tc>
          <w:tcPr>
            <w:tcW w:w="709" w:type="dxa"/>
            <w:shd w:val="solid" w:color="FFFFFF" w:fill="auto"/>
          </w:tcPr>
          <w:p w14:paraId="7F125E50" w14:textId="77777777" w:rsidR="00122C54" w:rsidRDefault="00122C54" w:rsidP="00741916">
            <w:pPr>
              <w:pStyle w:val="TAL"/>
              <w:rPr>
                <w:rFonts w:cs="Arial"/>
                <w:szCs w:val="18"/>
              </w:rPr>
            </w:pPr>
            <w:r>
              <w:rPr>
                <w:rFonts w:cs="Arial"/>
                <w:szCs w:val="18"/>
              </w:rPr>
              <w:t>8.4.0</w:t>
            </w:r>
          </w:p>
        </w:tc>
        <w:tc>
          <w:tcPr>
            <w:tcW w:w="708" w:type="dxa"/>
            <w:shd w:val="solid" w:color="FFFFFF" w:fill="auto"/>
          </w:tcPr>
          <w:p w14:paraId="7EB93086" w14:textId="77777777" w:rsidR="00122C54" w:rsidRDefault="00122C54" w:rsidP="00741916">
            <w:pPr>
              <w:pStyle w:val="TAL"/>
              <w:rPr>
                <w:rFonts w:cs="Arial"/>
                <w:szCs w:val="18"/>
              </w:rPr>
            </w:pPr>
            <w:r>
              <w:rPr>
                <w:rFonts w:cs="Arial"/>
                <w:szCs w:val="18"/>
              </w:rPr>
              <w:t>9.0.0</w:t>
            </w:r>
          </w:p>
        </w:tc>
      </w:tr>
      <w:tr w:rsidR="00F659EF" w:rsidRPr="0083187B" w14:paraId="16983FBF" w14:textId="77777777" w:rsidTr="009D13A7">
        <w:tblPrEx>
          <w:tblCellMar>
            <w:top w:w="0" w:type="dxa"/>
            <w:bottom w:w="0" w:type="dxa"/>
          </w:tblCellMar>
        </w:tblPrEx>
        <w:tc>
          <w:tcPr>
            <w:tcW w:w="800" w:type="dxa"/>
            <w:shd w:val="solid" w:color="FFFFFF" w:fill="auto"/>
          </w:tcPr>
          <w:p w14:paraId="66A5A7FC" w14:textId="77777777" w:rsidR="00F659EF" w:rsidRDefault="00F659EF" w:rsidP="009D65A6">
            <w:pPr>
              <w:pStyle w:val="TAL"/>
              <w:rPr>
                <w:rFonts w:cs="Arial"/>
                <w:snapToGrid w:val="0"/>
                <w:szCs w:val="18"/>
              </w:rPr>
            </w:pPr>
            <w:r>
              <w:rPr>
                <w:rFonts w:cs="Arial"/>
                <w:snapToGrid w:val="0"/>
                <w:szCs w:val="18"/>
              </w:rPr>
              <w:t>12-2009</w:t>
            </w:r>
          </w:p>
        </w:tc>
        <w:tc>
          <w:tcPr>
            <w:tcW w:w="760" w:type="dxa"/>
            <w:shd w:val="solid" w:color="FFFFFF" w:fill="auto"/>
          </w:tcPr>
          <w:p w14:paraId="7C2A5FAF" w14:textId="77777777" w:rsidR="00F659EF" w:rsidRDefault="00F659EF" w:rsidP="009D65A6">
            <w:pPr>
              <w:pStyle w:val="TAL"/>
              <w:jc w:val="center"/>
              <w:rPr>
                <w:rFonts w:cs="Arial"/>
                <w:snapToGrid w:val="0"/>
                <w:szCs w:val="18"/>
              </w:rPr>
            </w:pPr>
            <w:r>
              <w:rPr>
                <w:rFonts w:cs="Arial"/>
                <w:snapToGrid w:val="0"/>
                <w:szCs w:val="18"/>
              </w:rPr>
              <w:t>46</w:t>
            </w:r>
          </w:p>
        </w:tc>
        <w:tc>
          <w:tcPr>
            <w:tcW w:w="992" w:type="dxa"/>
            <w:shd w:val="solid" w:color="FFFFFF" w:fill="auto"/>
          </w:tcPr>
          <w:p w14:paraId="00A5C76C" w14:textId="77777777" w:rsidR="00F659EF" w:rsidRDefault="00F659EF" w:rsidP="000B687E">
            <w:pPr>
              <w:pStyle w:val="TAL"/>
              <w:rPr>
                <w:rFonts w:cs="Arial"/>
                <w:snapToGrid w:val="0"/>
                <w:szCs w:val="18"/>
              </w:rPr>
            </w:pPr>
            <w:r>
              <w:rPr>
                <w:rFonts w:cs="Arial"/>
                <w:snapToGrid w:val="0"/>
                <w:szCs w:val="18"/>
              </w:rPr>
              <w:t>SP-090</w:t>
            </w:r>
            <w:r w:rsidR="00B520A5">
              <w:rPr>
                <w:rFonts w:cs="Arial"/>
                <w:snapToGrid w:val="0"/>
                <w:szCs w:val="18"/>
              </w:rPr>
              <w:t>710</w:t>
            </w:r>
          </w:p>
        </w:tc>
        <w:tc>
          <w:tcPr>
            <w:tcW w:w="567" w:type="dxa"/>
            <w:shd w:val="solid" w:color="FFFFFF" w:fill="auto"/>
          </w:tcPr>
          <w:p w14:paraId="72E01DAC" w14:textId="77777777" w:rsidR="00F659EF" w:rsidRDefault="00B520A5"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0145</w:t>
            </w:r>
          </w:p>
        </w:tc>
        <w:tc>
          <w:tcPr>
            <w:tcW w:w="425" w:type="dxa"/>
            <w:shd w:val="solid" w:color="FFFFFF" w:fill="auto"/>
          </w:tcPr>
          <w:p w14:paraId="1ADF4C78" w14:textId="77777777" w:rsidR="00F659EF" w:rsidRDefault="00B520A5" w:rsidP="005E1495">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4678" w:type="dxa"/>
            <w:shd w:val="solid" w:color="FFFFFF" w:fill="auto"/>
          </w:tcPr>
          <w:p w14:paraId="038555B7" w14:textId="77777777" w:rsidR="00F659EF" w:rsidRPr="00B520A5" w:rsidRDefault="00B520A5" w:rsidP="000B687E">
            <w:pPr>
              <w:spacing w:after="0"/>
              <w:rPr>
                <w:rFonts w:ascii="Arial" w:hAnsi="Arial" w:cs="Arial"/>
                <w:noProof/>
                <w:sz w:val="18"/>
                <w:szCs w:val="18"/>
              </w:rPr>
            </w:pPr>
            <w:r w:rsidRPr="00B520A5">
              <w:rPr>
                <w:rFonts w:ascii="Arial" w:hAnsi="Arial" w:cs="Arial"/>
                <w:noProof/>
                <w:sz w:val="18"/>
                <w:szCs w:val="18"/>
              </w:rPr>
              <w:t>Adaptive HTTP Streaming in PSS</w:t>
            </w:r>
          </w:p>
        </w:tc>
        <w:tc>
          <w:tcPr>
            <w:tcW w:w="709" w:type="dxa"/>
            <w:shd w:val="solid" w:color="FFFFFF" w:fill="auto"/>
          </w:tcPr>
          <w:p w14:paraId="2D35F0D9" w14:textId="77777777" w:rsidR="00F659EF" w:rsidRDefault="00F659EF" w:rsidP="00741916">
            <w:pPr>
              <w:pStyle w:val="TAL"/>
              <w:rPr>
                <w:rFonts w:cs="Arial"/>
                <w:szCs w:val="18"/>
              </w:rPr>
            </w:pPr>
            <w:r>
              <w:rPr>
                <w:rFonts w:cs="Arial"/>
                <w:szCs w:val="18"/>
              </w:rPr>
              <w:t>9.0.0</w:t>
            </w:r>
          </w:p>
        </w:tc>
        <w:tc>
          <w:tcPr>
            <w:tcW w:w="708" w:type="dxa"/>
            <w:shd w:val="solid" w:color="FFFFFF" w:fill="auto"/>
          </w:tcPr>
          <w:p w14:paraId="0965847C" w14:textId="77777777" w:rsidR="00F659EF" w:rsidRDefault="00F659EF" w:rsidP="00741916">
            <w:pPr>
              <w:pStyle w:val="TAL"/>
              <w:rPr>
                <w:rFonts w:cs="Arial"/>
                <w:szCs w:val="18"/>
              </w:rPr>
            </w:pPr>
            <w:r>
              <w:rPr>
                <w:rFonts w:cs="Arial"/>
                <w:szCs w:val="18"/>
              </w:rPr>
              <w:t>9.1.0</w:t>
            </w:r>
          </w:p>
        </w:tc>
      </w:tr>
      <w:tr w:rsidR="00106447" w:rsidRPr="0083187B" w14:paraId="01D55929" w14:textId="77777777" w:rsidTr="009D13A7">
        <w:tblPrEx>
          <w:tblCellMar>
            <w:top w:w="0" w:type="dxa"/>
            <w:bottom w:w="0" w:type="dxa"/>
          </w:tblCellMar>
        </w:tblPrEx>
        <w:tc>
          <w:tcPr>
            <w:tcW w:w="800" w:type="dxa"/>
            <w:shd w:val="solid" w:color="FFFFFF" w:fill="auto"/>
          </w:tcPr>
          <w:p w14:paraId="69D24CCA" w14:textId="77777777" w:rsidR="00106447" w:rsidRDefault="00106447" w:rsidP="009D65A6">
            <w:pPr>
              <w:pStyle w:val="TAL"/>
              <w:rPr>
                <w:rFonts w:cs="Arial"/>
                <w:snapToGrid w:val="0"/>
                <w:szCs w:val="18"/>
              </w:rPr>
            </w:pPr>
            <w:r>
              <w:rPr>
                <w:rFonts w:cs="Arial"/>
                <w:snapToGrid w:val="0"/>
                <w:szCs w:val="18"/>
              </w:rPr>
              <w:t>12-2009</w:t>
            </w:r>
          </w:p>
        </w:tc>
        <w:tc>
          <w:tcPr>
            <w:tcW w:w="760" w:type="dxa"/>
            <w:shd w:val="solid" w:color="FFFFFF" w:fill="auto"/>
          </w:tcPr>
          <w:p w14:paraId="43D8C962" w14:textId="77777777" w:rsidR="00106447" w:rsidRDefault="00106447" w:rsidP="009D65A6">
            <w:pPr>
              <w:pStyle w:val="TAL"/>
              <w:jc w:val="center"/>
              <w:rPr>
                <w:rFonts w:cs="Arial"/>
                <w:snapToGrid w:val="0"/>
                <w:szCs w:val="18"/>
              </w:rPr>
            </w:pPr>
            <w:r>
              <w:rPr>
                <w:rFonts w:cs="Arial"/>
                <w:snapToGrid w:val="0"/>
                <w:szCs w:val="18"/>
              </w:rPr>
              <w:t>46</w:t>
            </w:r>
          </w:p>
        </w:tc>
        <w:tc>
          <w:tcPr>
            <w:tcW w:w="992" w:type="dxa"/>
            <w:shd w:val="solid" w:color="FFFFFF" w:fill="auto"/>
          </w:tcPr>
          <w:p w14:paraId="6EB292EF" w14:textId="77777777" w:rsidR="00106447" w:rsidRDefault="00106447" w:rsidP="000B687E">
            <w:pPr>
              <w:pStyle w:val="TAL"/>
              <w:rPr>
                <w:rFonts w:cs="Arial"/>
                <w:snapToGrid w:val="0"/>
                <w:szCs w:val="18"/>
              </w:rPr>
            </w:pPr>
            <w:r>
              <w:rPr>
                <w:rFonts w:cs="Arial"/>
                <w:snapToGrid w:val="0"/>
                <w:szCs w:val="18"/>
              </w:rPr>
              <w:t>SP-090710</w:t>
            </w:r>
          </w:p>
        </w:tc>
        <w:tc>
          <w:tcPr>
            <w:tcW w:w="567" w:type="dxa"/>
            <w:shd w:val="solid" w:color="FFFFFF" w:fill="auto"/>
          </w:tcPr>
          <w:p w14:paraId="53BBCEF6" w14:textId="77777777" w:rsidR="00106447" w:rsidRDefault="00106447"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0146</w:t>
            </w:r>
          </w:p>
        </w:tc>
        <w:tc>
          <w:tcPr>
            <w:tcW w:w="425" w:type="dxa"/>
            <w:shd w:val="solid" w:color="FFFFFF" w:fill="auto"/>
          </w:tcPr>
          <w:p w14:paraId="66FFA22F" w14:textId="77777777" w:rsidR="00106447" w:rsidRDefault="00106447" w:rsidP="005E1495">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77FDD7B6" w14:textId="77777777" w:rsidR="00106447" w:rsidRPr="00106447" w:rsidRDefault="00106447" w:rsidP="000B687E">
            <w:pPr>
              <w:spacing w:after="0"/>
              <w:rPr>
                <w:rFonts w:ascii="Arial" w:hAnsi="Arial" w:cs="Arial"/>
                <w:noProof/>
                <w:sz w:val="18"/>
                <w:szCs w:val="18"/>
              </w:rPr>
            </w:pPr>
            <w:r w:rsidRPr="00106447">
              <w:rPr>
                <w:rFonts w:ascii="Arial" w:hAnsi="Arial" w:cs="Arial"/>
                <w:noProof/>
                <w:sz w:val="18"/>
                <w:szCs w:val="18"/>
              </w:rPr>
              <w:t>PSS DDF for QoE</w:t>
            </w:r>
          </w:p>
        </w:tc>
        <w:tc>
          <w:tcPr>
            <w:tcW w:w="709" w:type="dxa"/>
            <w:shd w:val="solid" w:color="FFFFFF" w:fill="auto"/>
          </w:tcPr>
          <w:p w14:paraId="60495DDF" w14:textId="77777777" w:rsidR="00106447" w:rsidRDefault="00106447" w:rsidP="00741916">
            <w:pPr>
              <w:pStyle w:val="TAL"/>
              <w:rPr>
                <w:rFonts w:cs="Arial"/>
                <w:szCs w:val="18"/>
              </w:rPr>
            </w:pPr>
            <w:r>
              <w:rPr>
                <w:rFonts w:cs="Arial"/>
                <w:szCs w:val="18"/>
              </w:rPr>
              <w:t>9.0.0</w:t>
            </w:r>
          </w:p>
        </w:tc>
        <w:tc>
          <w:tcPr>
            <w:tcW w:w="708" w:type="dxa"/>
            <w:shd w:val="solid" w:color="FFFFFF" w:fill="auto"/>
          </w:tcPr>
          <w:p w14:paraId="79A31E7B" w14:textId="77777777" w:rsidR="00106447" w:rsidRDefault="00106447" w:rsidP="00741916">
            <w:pPr>
              <w:pStyle w:val="TAL"/>
              <w:rPr>
                <w:rFonts w:cs="Arial"/>
                <w:szCs w:val="18"/>
              </w:rPr>
            </w:pPr>
            <w:r>
              <w:rPr>
                <w:rFonts w:cs="Arial"/>
                <w:szCs w:val="18"/>
              </w:rPr>
              <w:t>9.1.0</w:t>
            </w:r>
          </w:p>
        </w:tc>
      </w:tr>
      <w:tr w:rsidR="00ED4178" w:rsidRPr="0083187B" w14:paraId="29984630" w14:textId="77777777" w:rsidTr="009D13A7">
        <w:tblPrEx>
          <w:tblCellMar>
            <w:top w:w="0" w:type="dxa"/>
            <w:bottom w:w="0" w:type="dxa"/>
          </w:tblCellMar>
        </w:tblPrEx>
        <w:tc>
          <w:tcPr>
            <w:tcW w:w="800" w:type="dxa"/>
            <w:shd w:val="solid" w:color="FFFFFF" w:fill="auto"/>
          </w:tcPr>
          <w:p w14:paraId="70CA32C3" w14:textId="77777777" w:rsidR="00ED4178" w:rsidRDefault="00ED4178" w:rsidP="009D65A6">
            <w:pPr>
              <w:pStyle w:val="TAL"/>
              <w:rPr>
                <w:rFonts w:cs="Arial"/>
                <w:snapToGrid w:val="0"/>
                <w:szCs w:val="18"/>
              </w:rPr>
            </w:pPr>
            <w:r>
              <w:rPr>
                <w:rFonts w:cs="Arial"/>
                <w:snapToGrid w:val="0"/>
                <w:szCs w:val="18"/>
              </w:rPr>
              <w:t>12-2009</w:t>
            </w:r>
          </w:p>
        </w:tc>
        <w:tc>
          <w:tcPr>
            <w:tcW w:w="760" w:type="dxa"/>
            <w:shd w:val="solid" w:color="FFFFFF" w:fill="auto"/>
          </w:tcPr>
          <w:p w14:paraId="180A5DE1" w14:textId="77777777" w:rsidR="00ED4178" w:rsidRDefault="00ED4178" w:rsidP="009D65A6">
            <w:pPr>
              <w:pStyle w:val="TAL"/>
              <w:jc w:val="center"/>
              <w:rPr>
                <w:rFonts w:cs="Arial"/>
                <w:snapToGrid w:val="0"/>
                <w:szCs w:val="18"/>
              </w:rPr>
            </w:pPr>
            <w:r>
              <w:rPr>
                <w:rFonts w:cs="Arial"/>
                <w:snapToGrid w:val="0"/>
                <w:szCs w:val="18"/>
              </w:rPr>
              <w:t>46</w:t>
            </w:r>
          </w:p>
        </w:tc>
        <w:tc>
          <w:tcPr>
            <w:tcW w:w="992" w:type="dxa"/>
            <w:shd w:val="solid" w:color="FFFFFF" w:fill="auto"/>
          </w:tcPr>
          <w:p w14:paraId="60C02EAB" w14:textId="77777777" w:rsidR="00ED4178" w:rsidRDefault="00ED4178" w:rsidP="000B687E">
            <w:pPr>
              <w:pStyle w:val="TAL"/>
              <w:rPr>
                <w:rFonts w:cs="Arial"/>
                <w:snapToGrid w:val="0"/>
                <w:szCs w:val="18"/>
              </w:rPr>
            </w:pPr>
            <w:r>
              <w:rPr>
                <w:rFonts w:cs="Arial"/>
                <w:snapToGrid w:val="0"/>
                <w:szCs w:val="18"/>
              </w:rPr>
              <w:t>SP-090710</w:t>
            </w:r>
          </w:p>
        </w:tc>
        <w:tc>
          <w:tcPr>
            <w:tcW w:w="567" w:type="dxa"/>
            <w:shd w:val="solid" w:color="FFFFFF" w:fill="auto"/>
          </w:tcPr>
          <w:p w14:paraId="47CB3D39" w14:textId="77777777" w:rsidR="00ED4178" w:rsidRDefault="00ED4178" w:rsidP="005E1495">
            <w:pPr>
              <w:spacing w:after="0"/>
              <w:jc w:val="center"/>
              <w:rPr>
                <w:rFonts w:ascii="Arial" w:hAnsi="Arial" w:cs="Arial"/>
                <w:color w:val="000000"/>
                <w:sz w:val="18"/>
                <w:szCs w:val="18"/>
                <w:lang w:val="en-US"/>
              </w:rPr>
            </w:pPr>
            <w:r>
              <w:rPr>
                <w:rFonts w:ascii="Arial" w:hAnsi="Arial" w:cs="Arial"/>
                <w:color w:val="000000"/>
                <w:sz w:val="18"/>
                <w:szCs w:val="18"/>
                <w:lang w:val="en-US"/>
              </w:rPr>
              <w:t>0147</w:t>
            </w:r>
          </w:p>
        </w:tc>
        <w:tc>
          <w:tcPr>
            <w:tcW w:w="425" w:type="dxa"/>
            <w:shd w:val="solid" w:color="FFFFFF" w:fill="auto"/>
          </w:tcPr>
          <w:p w14:paraId="5AF88B26" w14:textId="77777777" w:rsidR="00ED4178" w:rsidRDefault="00ED4178" w:rsidP="005E1495">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0BFF09AC" w14:textId="77777777" w:rsidR="00ED4178" w:rsidRPr="00ED4178" w:rsidRDefault="00ED4178" w:rsidP="000B687E">
            <w:pPr>
              <w:spacing w:after="0"/>
              <w:rPr>
                <w:rFonts w:ascii="Arial" w:hAnsi="Arial" w:cs="Arial"/>
                <w:noProof/>
                <w:sz w:val="18"/>
                <w:szCs w:val="18"/>
              </w:rPr>
            </w:pPr>
            <w:r w:rsidRPr="00ED4178">
              <w:rPr>
                <w:rFonts w:ascii="Arial" w:hAnsi="Arial" w:cs="Arial"/>
                <w:noProof/>
                <w:sz w:val="18"/>
                <w:szCs w:val="18"/>
              </w:rPr>
              <w:t>PSS QoE reporting during buffering periods</w:t>
            </w:r>
          </w:p>
        </w:tc>
        <w:tc>
          <w:tcPr>
            <w:tcW w:w="709" w:type="dxa"/>
            <w:shd w:val="solid" w:color="FFFFFF" w:fill="auto"/>
          </w:tcPr>
          <w:p w14:paraId="5222CF4B" w14:textId="77777777" w:rsidR="00ED4178" w:rsidRDefault="00ED4178" w:rsidP="00741916">
            <w:pPr>
              <w:pStyle w:val="TAL"/>
              <w:rPr>
                <w:rFonts w:cs="Arial"/>
                <w:szCs w:val="18"/>
              </w:rPr>
            </w:pPr>
            <w:r>
              <w:rPr>
                <w:rFonts w:cs="Arial"/>
                <w:szCs w:val="18"/>
              </w:rPr>
              <w:t>9.0.0</w:t>
            </w:r>
          </w:p>
        </w:tc>
        <w:tc>
          <w:tcPr>
            <w:tcW w:w="708" w:type="dxa"/>
            <w:shd w:val="solid" w:color="FFFFFF" w:fill="auto"/>
          </w:tcPr>
          <w:p w14:paraId="1C7758D9" w14:textId="77777777" w:rsidR="00ED4178" w:rsidRDefault="00ED4178" w:rsidP="00741916">
            <w:pPr>
              <w:pStyle w:val="TAL"/>
              <w:rPr>
                <w:rFonts w:cs="Arial"/>
                <w:szCs w:val="18"/>
              </w:rPr>
            </w:pPr>
            <w:r>
              <w:rPr>
                <w:rFonts w:cs="Arial"/>
                <w:szCs w:val="18"/>
              </w:rPr>
              <w:t>9.1.0</w:t>
            </w:r>
          </w:p>
        </w:tc>
      </w:tr>
      <w:tr w:rsidR="00F659EF" w:rsidRPr="0083187B" w14:paraId="2D0FAE7A" w14:textId="77777777" w:rsidTr="009D13A7">
        <w:tblPrEx>
          <w:tblCellMar>
            <w:top w:w="0" w:type="dxa"/>
            <w:bottom w:w="0" w:type="dxa"/>
          </w:tblCellMar>
        </w:tblPrEx>
        <w:tc>
          <w:tcPr>
            <w:tcW w:w="800" w:type="dxa"/>
            <w:shd w:val="solid" w:color="FFFFFF" w:fill="auto"/>
          </w:tcPr>
          <w:p w14:paraId="51C9729B" w14:textId="77777777" w:rsidR="00F659EF" w:rsidRDefault="00F659EF" w:rsidP="00600D34">
            <w:pPr>
              <w:pStyle w:val="TAL"/>
              <w:rPr>
                <w:rFonts w:cs="Arial"/>
                <w:snapToGrid w:val="0"/>
                <w:szCs w:val="18"/>
              </w:rPr>
            </w:pPr>
            <w:r>
              <w:rPr>
                <w:rFonts w:cs="Arial"/>
                <w:snapToGrid w:val="0"/>
                <w:szCs w:val="18"/>
              </w:rPr>
              <w:t>12-2009</w:t>
            </w:r>
          </w:p>
        </w:tc>
        <w:tc>
          <w:tcPr>
            <w:tcW w:w="760" w:type="dxa"/>
            <w:shd w:val="solid" w:color="FFFFFF" w:fill="auto"/>
          </w:tcPr>
          <w:p w14:paraId="383E95FA" w14:textId="77777777" w:rsidR="00F659EF" w:rsidRDefault="00F659EF" w:rsidP="00600D34">
            <w:pPr>
              <w:pStyle w:val="TAL"/>
              <w:jc w:val="center"/>
              <w:rPr>
                <w:rFonts w:cs="Arial"/>
                <w:snapToGrid w:val="0"/>
                <w:szCs w:val="18"/>
              </w:rPr>
            </w:pPr>
            <w:r>
              <w:rPr>
                <w:rFonts w:cs="Arial"/>
                <w:snapToGrid w:val="0"/>
                <w:szCs w:val="18"/>
              </w:rPr>
              <w:t>46</w:t>
            </w:r>
          </w:p>
        </w:tc>
        <w:tc>
          <w:tcPr>
            <w:tcW w:w="992" w:type="dxa"/>
            <w:shd w:val="solid" w:color="FFFFFF" w:fill="auto"/>
          </w:tcPr>
          <w:p w14:paraId="540C605A" w14:textId="77777777" w:rsidR="00F659EF" w:rsidRDefault="00F659EF" w:rsidP="00600D34">
            <w:pPr>
              <w:pStyle w:val="TAL"/>
              <w:rPr>
                <w:rFonts w:cs="Arial"/>
                <w:snapToGrid w:val="0"/>
                <w:szCs w:val="18"/>
              </w:rPr>
            </w:pPr>
            <w:r>
              <w:rPr>
                <w:rFonts w:cs="Arial"/>
                <w:snapToGrid w:val="0"/>
                <w:szCs w:val="18"/>
              </w:rPr>
              <w:t>SP-090</w:t>
            </w:r>
            <w:r w:rsidR="00BC6687">
              <w:rPr>
                <w:rFonts w:cs="Arial"/>
                <w:snapToGrid w:val="0"/>
                <w:szCs w:val="18"/>
              </w:rPr>
              <w:t>711</w:t>
            </w:r>
          </w:p>
        </w:tc>
        <w:tc>
          <w:tcPr>
            <w:tcW w:w="567" w:type="dxa"/>
            <w:shd w:val="solid" w:color="FFFFFF" w:fill="auto"/>
          </w:tcPr>
          <w:p w14:paraId="79D92FF0" w14:textId="77777777" w:rsidR="00F659EF" w:rsidRDefault="00BC6687" w:rsidP="00600D34">
            <w:pPr>
              <w:spacing w:after="0"/>
              <w:jc w:val="center"/>
              <w:rPr>
                <w:rFonts w:ascii="Arial" w:hAnsi="Arial" w:cs="Arial"/>
                <w:color w:val="000000"/>
                <w:sz w:val="18"/>
                <w:szCs w:val="18"/>
                <w:lang w:val="en-US"/>
              </w:rPr>
            </w:pPr>
            <w:r>
              <w:rPr>
                <w:rFonts w:ascii="Arial" w:hAnsi="Arial" w:cs="Arial"/>
                <w:color w:val="000000"/>
                <w:sz w:val="18"/>
                <w:szCs w:val="18"/>
                <w:lang w:val="en-US"/>
              </w:rPr>
              <w:t>0148</w:t>
            </w:r>
          </w:p>
        </w:tc>
        <w:tc>
          <w:tcPr>
            <w:tcW w:w="425" w:type="dxa"/>
            <w:shd w:val="solid" w:color="FFFFFF" w:fill="auto"/>
          </w:tcPr>
          <w:p w14:paraId="1C1102D3" w14:textId="77777777" w:rsidR="00F659EF" w:rsidRDefault="00BC6687" w:rsidP="00600D34">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4678" w:type="dxa"/>
            <w:shd w:val="solid" w:color="FFFFFF" w:fill="auto"/>
          </w:tcPr>
          <w:p w14:paraId="53A61D36" w14:textId="77777777" w:rsidR="00F659EF" w:rsidRPr="00BC6687" w:rsidRDefault="00BC6687" w:rsidP="00600D34">
            <w:pPr>
              <w:spacing w:after="0"/>
              <w:rPr>
                <w:rFonts w:ascii="Arial" w:hAnsi="Arial" w:cs="Arial"/>
                <w:noProof/>
                <w:sz w:val="18"/>
                <w:szCs w:val="18"/>
              </w:rPr>
            </w:pPr>
            <w:r w:rsidRPr="00BC6687">
              <w:rPr>
                <w:rFonts w:ascii="Arial" w:hAnsi="Arial" w:cs="Arial"/>
                <w:noProof/>
                <w:sz w:val="18"/>
                <w:szCs w:val="18"/>
              </w:rPr>
              <w:t>Video profile and level updates</w:t>
            </w:r>
          </w:p>
        </w:tc>
        <w:tc>
          <w:tcPr>
            <w:tcW w:w="709" w:type="dxa"/>
            <w:shd w:val="solid" w:color="FFFFFF" w:fill="auto"/>
          </w:tcPr>
          <w:p w14:paraId="26BB822D" w14:textId="77777777" w:rsidR="00F659EF" w:rsidRDefault="00F659EF" w:rsidP="00600D34">
            <w:pPr>
              <w:pStyle w:val="TAL"/>
              <w:rPr>
                <w:rFonts w:cs="Arial"/>
                <w:szCs w:val="18"/>
              </w:rPr>
            </w:pPr>
            <w:r>
              <w:rPr>
                <w:rFonts w:cs="Arial"/>
                <w:szCs w:val="18"/>
              </w:rPr>
              <w:t>9.0.0</w:t>
            </w:r>
          </w:p>
        </w:tc>
        <w:tc>
          <w:tcPr>
            <w:tcW w:w="708" w:type="dxa"/>
            <w:shd w:val="solid" w:color="FFFFFF" w:fill="auto"/>
          </w:tcPr>
          <w:p w14:paraId="027DBEDC" w14:textId="77777777" w:rsidR="00F659EF" w:rsidRDefault="00F659EF" w:rsidP="00600D34">
            <w:pPr>
              <w:pStyle w:val="TAL"/>
              <w:rPr>
                <w:rFonts w:cs="Arial"/>
                <w:szCs w:val="18"/>
              </w:rPr>
            </w:pPr>
            <w:r>
              <w:rPr>
                <w:rFonts w:cs="Arial"/>
                <w:szCs w:val="18"/>
              </w:rPr>
              <w:t>9.1.0</w:t>
            </w:r>
          </w:p>
        </w:tc>
      </w:tr>
      <w:tr w:rsidR="00F659EF" w:rsidRPr="0083187B" w14:paraId="77AD1FA7" w14:textId="77777777" w:rsidTr="009D13A7">
        <w:tblPrEx>
          <w:tblCellMar>
            <w:top w:w="0" w:type="dxa"/>
            <w:bottom w:w="0" w:type="dxa"/>
          </w:tblCellMar>
        </w:tblPrEx>
        <w:tc>
          <w:tcPr>
            <w:tcW w:w="800" w:type="dxa"/>
            <w:shd w:val="solid" w:color="FFFFFF" w:fill="auto"/>
          </w:tcPr>
          <w:p w14:paraId="4DA54CC6" w14:textId="77777777" w:rsidR="00F659EF" w:rsidRDefault="00F659EF" w:rsidP="00600D34">
            <w:pPr>
              <w:pStyle w:val="TAL"/>
              <w:rPr>
                <w:rFonts w:cs="Arial"/>
                <w:snapToGrid w:val="0"/>
                <w:szCs w:val="18"/>
              </w:rPr>
            </w:pPr>
            <w:r>
              <w:rPr>
                <w:rFonts w:cs="Arial"/>
                <w:snapToGrid w:val="0"/>
                <w:szCs w:val="18"/>
              </w:rPr>
              <w:t>12-2009</w:t>
            </w:r>
          </w:p>
        </w:tc>
        <w:tc>
          <w:tcPr>
            <w:tcW w:w="760" w:type="dxa"/>
            <w:shd w:val="solid" w:color="FFFFFF" w:fill="auto"/>
          </w:tcPr>
          <w:p w14:paraId="597F193A" w14:textId="77777777" w:rsidR="00F659EF" w:rsidRDefault="00F659EF" w:rsidP="00600D34">
            <w:pPr>
              <w:pStyle w:val="TAL"/>
              <w:jc w:val="center"/>
              <w:rPr>
                <w:rFonts w:cs="Arial"/>
                <w:snapToGrid w:val="0"/>
                <w:szCs w:val="18"/>
              </w:rPr>
            </w:pPr>
            <w:r>
              <w:rPr>
                <w:rFonts w:cs="Arial"/>
                <w:snapToGrid w:val="0"/>
                <w:szCs w:val="18"/>
              </w:rPr>
              <w:t>46</w:t>
            </w:r>
          </w:p>
        </w:tc>
        <w:tc>
          <w:tcPr>
            <w:tcW w:w="992" w:type="dxa"/>
            <w:shd w:val="solid" w:color="FFFFFF" w:fill="auto"/>
          </w:tcPr>
          <w:p w14:paraId="7BF7A2FA" w14:textId="77777777" w:rsidR="00F659EF" w:rsidRDefault="00F659EF" w:rsidP="00600D34">
            <w:pPr>
              <w:pStyle w:val="TAL"/>
              <w:rPr>
                <w:rFonts w:cs="Arial"/>
                <w:snapToGrid w:val="0"/>
                <w:szCs w:val="18"/>
              </w:rPr>
            </w:pPr>
            <w:r>
              <w:rPr>
                <w:rFonts w:cs="Arial"/>
                <w:snapToGrid w:val="0"/>
                <w:szCs w:val="18"/>
              </w:rPr>
              <w:t>SP-090</w:t>
            </w:r>
            <w:r w:rsidR="00E5492C">
              <w:rPr>
                <w:rFonts w:cs="Arial"/>
                <w:snapToGrid w:val="0"/>
                <w:szCs w:val="18"/>
              </w:rPr>
              <w:t>710</w:t>
            </w:r>
          </w:p>
        </w:tc>
        <w:tc>
          <w:tcPr>
            <w:tcW w:w="567" w:type="dxa"/>
            <w:shd w:val="solid" w:color="FFFFFF" w:fill="auto"/>
          </w:tcPr>
          <w:p w14:paraId="66345A03" w14:textId="77777777" w:rsidR="00F659EF" w:rsidRDefault="00E5492C" w:rsidP="00600D34">
            <w:pPr>
              <w:spacing w:after="0"/>
              <w:jc w:val="center"/>
              <w:rPr>
                <w:rFonts w:ascii="Arial" w:hAnsi="Arial" w:cs="Arial"/>
                <w:color w:val="000000"/>
                <w:sz w:val="18"/>
                <w:szCs w:val="18"/>
                <w:lang w:val="en-US"/>
              </w:rPr>
            </w:pPr>
            <w:r>
              <w:rPr>
                <w:rFonts w:ascii="Arial" w:hAnsi="Arial" w:cs="Arial"/>
                <w:color w:val="000000"/>
                <w:sz w:val="18"/>
                <w:szCs w:val="18"/>
                <w:lang w:val="en-US"/>
              </w:rPr>
              <w:t>0150</w:t>
            </w:r>
          </w:p>
        </w:tc>
        <w:tc>
          <w:tcPr>
            <w:tcW w:w="425" w:type="dxa"/>
            <w:shd w:val="solid" w:color="FFFFFF" w:fill="auto"/>
          </w:tcPr>
          <w:p w14:paraId="016E1569" w14:textId="77777777" w:rsidR="00F659EF" w:rsidRDefault="00E5492C" w:rsidP="00600D34">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77381B55" w14:textId="77777777" w:rsidR="00F659EF" w:rsidRPr="00E5492C" w:rsidRDefault="00E5492C" w:rsidP="00600D34">
            <w:pPr>
              <w:spacing w:after="0"/>
              <w:rPr>
                <w:rFonts w:ascii="Arial" w:hAnsi="Arial" w:cs="Arial"/>
                <w:noProof/>
                <w:sz w:val="18"/>
                <w:szCs w:val="18"/>
              </w:rPr>
            </w:pPr>
            <w:r w:rsidRPr="00E5492C">
              <w:rPr>
                <w:rFonts w:ascii="Arial" w:hAnsi="Arial" w:cs="Arial"/>
                <w:noProof/>
                <w:sz w:val="18"/>
                <w:szCs w:val="18"/>
              </w:rPr>
              <w:t>Update of Digital Rights Management Extensions for PSS</w:t>
            </w:r>
          </w:p>
        </w:tc>
        <w:tc>
          <w:tcPr>
            <w:tcW w:w="709" w:type="dxa"/>
            <w:shd w:val="solid" w:color="FFFFFF" w:fill="auto"/>
          </w:tcPr>
          <w:p w14:paraId="3E7D82F1" w14:textId="77777777" w:rsidR="00F659EF" w:rsidRDefault="00F659EF" w:rsidP="00600D34">
            <w:pPr>
              <w:pStyle w:val="TAL"/>
              <w:rPr>
                <w:rFonts w:cs="Arial"/>
                <w:szCs w:val="18"/>
              </w:rPr>
            </w:pPr>
            <w:r>
              <w:rPr>
                <w:rFonts w:cs="Arial"/>
                <w:szCs w:val="18"/>
              </w:rPr>
              <w:t>9.0.0</w:t>
            </w:r>
          </w:p>
        </w:tc>
        <w:tc>
          <w:tcPr>
            <w:tcW w:w="708" w:type="dxa"/>
            <w:shd w:val="solid" w:color="FFFFFF" w:fill="auto"/>
          </w:tcPr>
          <w:p w14:paraId="70152EB1" w14:textId="77777777" w:rsidR="00F659EF" w:rsidRDefault="00F659EF" w:rsidP="00600D34">
            <w:pPr>
              <w:pStyle w:val="TAL"/>
              <w:rPr>
                <w:rFonts w:cs="Arial"/>
                <w:szCs w:val="18"/>
              </w:rPr>
            </w:pPr>
            <w:r>
              <w:rPr>
                <w:rFonts w:cs="Arial"/>
                <w:szCs w:val="18"/>
              </w:rPr>
              <w:t>9.1.0</w:t>
            </w:r>
          </w:p>
        </w:tc>
      </w:tr>
      <w:tr w:rsidR="00CB2532" w:rsidRPr="0083187B" w14:paraId="296DD70B" w14:textId="77777777" w:rsidTr="009D13A7">
        <w:tblPrEx>
          <w:tblCellMar>
            <w:top w:w="0" w:type="dxa"/>
            <w:bottom w:w="0" w:type="dxa"/>
          </w:tblCellMar>
        </w:tblPrEx>
        <w:tc>
          <w:tcPr>
            <w:tcW w:w="800" w:type="dxa"/>
            <w:shd w:val="solid" w:color="FFFFFF" w:fill="auto"/>
          </w:tcPr>
          <w:p w14:paraId="47A4447A" w14:textId="77777777" w:rsidR="00CB2532" w:rsidRDefault="00CB2532" w:rsidP="00600D34">
            <w:pPr>
              <w:pStyle w:val="TAL"/>
              <w:rPr>
                <w:rFonts w:cs="Arial"/>
                <w:snapToGrid w:val="0"/>
                <w:szCs w:val="18"/>
              </w:rPr>
            </w:pPr>
            <w:r>
              <w:rPr>
                <w:rFonts w:cs="Arial"/>
                <w:snapToGrid w:val="0"/>
                <w:szCs w:val="18"/>
              </w:rPr>
              <w:t>03-2010</w:t>
            </w:r>
          </w:p>
        </w:tc>
        <w:tc>
          <w:tcPr>
            <w:tcW w:w="760" w:type="dxa"/>
            <w:shd w:val="solid" w:color="FFFFFF" w:fill="auto"/>
          </w:tcPr>
          <w:p w14:paraId="03E3CB13" w14:textId="77777777" w:rsidR="00CB2532" w:rsidRDefault="00CB2532" w:rsidP="00600D34">
            <w:pPr>
              <w:pStyle w:val="TAL"/>
              <w:jc w:val="center"/>
              <w:rPr>
                <w:rFonts w:cs="Arial"/>
                <w:snapToGrid w:val="0"/>
                <w:szCs w:val="18"/>
              </w:rPr>
            </w:pPr>
            <w:r>
              <w:rPr>
                <w:rFonts w:cs="Arial"/>
                <w:snapToGrid w:val="0"/>
                <w:szCs w:val="18"/>
              </w:rPr>
              <w:t>47</w:t>
            </w:r>
          </w:p>
        </w:tc>
        <w:tc>
          <w:tcPr>
            <w:tcW w:w="992" w:type="dxa"/>
            <w:shd w:val="solid" w:color="FFFFFF" w:fill="auto"/>
          </w:tcPr>
          <w:p w14:paraId="54F247B5" w14:textId="77777777" w:rsidR="00CB2532" w:rsidRDefault="00CB2532" w:rsidP="00600D34">
            <w:pPr>
              <w:pStyle w:val="TAL"/>
              <w:rPr>
                <w:rFonts w:cs="Arial"/>
                <w:snapToGrid w:val="0"/>
                <w:szCs w:val="18"/>
              </w:rPr>
            </w:pPr>
            <w:r>
              <w:rPr>
                <w:rFonts w:cs="Arial"/>
                <w:snapToGrid w:val="0"/>
                <w:szCs w:val="18"/>
              </w:rPr>
              <w:t>SP-100024</w:t>
            </w:r>
          </w:p>
        </w:tc>
        <w:tc>
          <w:tcPr>
            <w:tcW w:w="567" w:type="dxa"/>
            <w:shd w:val="solid" w:color="FFFFFF" w:fill="auto"/>
          </w:tcPr>
          <w:p w14:paraId="6DB5C03F" w14:textId="77777777" w:rsidR="00CB2532" w:rsidRDefault="00CB2532" w:rsidP="00600D34">
            <w:pPr>
              <w:spacing w:after="0"/>
              <w:jc w:val="center"/>
              <w:rPr>
                <w:rFonts w:ascii="Arial" w:hAnsi="Arial" w:cs="Arial"/>
                <w:color w:val="000000"/>
                <w:sz w:val="18"/>
                <w:szCs w:val="18"/>
                <w:lang w:val="en-US"/>
              </w:rPr>
            </w:pPr>
            <w:r>
              <w:rPr>
                <w:rFonts w:ascii="Arial" w:hAnsi="Arial" w:cs="Arial"/>
                <w:color w:val="000000"/>
                <w:sz w:val="18"/>
                <w:szCs w:val="18"/>
                <w:lang w:val="en-US"/>
              </w:rPr>
              <w:t>0151</w:t>
            </w:r>
          </w:p>
        </w:tc>
        <w:tc>
          <w:tcPr>
            <w:tcW w:w="425" w:type="dxa"/>
            <w:shd w:val="solid" w:color="FFFFFF" w:fill="auto"/>
          </w:tcPr>
          <w:p w14:paraId="709D1464" w14:textId="77777777" w:rsidR="00CB2532" w:rsidRDefault="00CB2532" w:rsidP="00600D34">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5524228F" w14:textId="77777777" w:rsidR="00CB2532" w:rsidRPr="00CB2532" w:rsidRDefault="00CB2532" w:rsidP="00600D34">
            <w:pPr>
              <w:spacing w:after="0"/>
              <w:rPr>
                <w:rFonts w:ascii="Arial" w:hAnsi="Arial" w:cs="Arial"/>
                <w:noProof/>
                <w:sz w:val="18"/>
                <w:szCs w:val="18"/>
              </w:rPr>
            </w:pPr>
            <w:r w:rsidRPr="00CB2532">
              <w:rPr>
                <w:rFonts w:ascii="Arial" w:hAnsi="Arial" w:cs="Arial"/>
                <w:noProof/>
                <w:sz w:val="18"/>
                <w:szCs w:val="18"/>
              </w:rPr>
              <w:t>QoE Reporting for HTTP Streaming</w:t>
            </w:r>
          </w:p>
        </w:tc>
        <w:tc>
          <w:tcPr>
            <w:tcW w:w="709" w:type="dxa"/>
            <w:shd w:val="solid" w:color="FFFFFF" w:fill="auto"/>
          </w:tcPr>
          <w:p w14:paraId="664EA6E2" w14:textId="77777777" w:rsidR="00CB2532" w:rsidRDefault="00CB2532" w:rsidP="00E6546C">
            <w:pPr>
              <w:pStyle w:val="TAL"/>
              <w:rPr>
                <w:rFonts w:cs="Arial"/>
                <w:szCs w:val="18"/>
              </w:rPr>
            </w:pPr>
            <w:r>
              <w:rPr>
                <w:rFonts w:cs="Arial"/>
                <w:szCs w:val="18"/>
              </w:rPr>
              <w:t>9.1.0</w:t>
            </w:r>
          </w:p>
        </w:tc>
        <w:tc>
          <w:tcPr>
            <w:tcW w:w="708" w:type="dxa"/>
            <w:shd w:val="solid" w:color="FFFFFF" w:fill="auto"/>
          </w:tcPr>
          <w:p w14:paraId="72650B42" w14:textId="77777777" w:rsidR="00CB2532" w:rsidRDefault="00CB2532" w:rsidP="00E6546C">
            <w:pPr>
              <w:pStyle w:val="TAL"/>
              <w:rPr>
                <w:rFonts w:cs="Arial"/>
                <w:szCs w:val="18"/>
              </w:rPr>
            </w:pPr>
            <w:r>
              <w:rPr>
                <w:rFonts w:cs="Arial"/>
                <w:szCs w:val="18"/>
              </w:rPr>
              <w:t>9.2.0</w:t>
            </w:r>
          </w:p>
        </w:tc>
      </w:tr>
      <w:tr w:rsidR="00CB2532" w:rsidRPr="0083187B" w14:paraId="726912EA" w14:textId="77777777" w:rsidTr="009D13A7">
        <w:tblPrEx>
          <w:tblCellMar>
            <w:top w:w="0" w:type="dxa"/>
            <w:bottom w:w="0" w:type="dxa"/>
          </w:tblCellMar>
        </w:tblPrEx>
        <w:tc>
          <w:tcPr>
            <w:tcW w:w="800" w:type="dxa"/>
            <w:shd w:val="solid" w:color="FFFFFF" w:fill="auto"/>
          </w:tcPr>
          <w:p w14:paraId="75DF8268" w14:textId="77777777" w:rsidR="00CB2532" w:rsidRDefault="00CB2532" w:rsidP="00600D34">
            <w:pPr>
              <w:pStyle w:val="TAL"/>
              <w:rPr>
                <w:rFonts w:cs="Arial"/>
                <w:snapToGrid w:val="0"/>
                <w:szCs w:val="18"/>
              </w:rPr>
            </w:pPr>
            <w:r>
              <w:rPr>
                <w:rFonts w:cs="Arial"/>
                <w:snapToGrid w:val="0"/>
                <w:szCs w:val="18"/>
              </w:rPr>
              <w:t>03-2010</w:t>
            </w:r>
          </w:p>
        </w:tc>
        <w:tc>
          <w:tcPr>
            <w:tcW w:w="760" w:type="dxa"/>
            <w:shd w:val="solid" w:color="FFFFFF" w:fill="auto"/>
          </w:tcPr>
          <w:p w14:paraId="1A9ABF94" w14:textId="77777777" w:rsidR="00CB2532" w:rsidRDefault="00CB2532" w:rsidP="00600D34">
            <w:pPr>
              <w:pStyle w:val="TAL"/>
              <w:jc w:val="center"/>
              <w:rPr>
                <w:rFonts w:cs="Arial"/>
                <w:snapToGrid w:val="0"/>
                <w:szCs w:val="18"/>
              </w:rPr>
            </w:pPr>
            <w:r>
              <w:rPr>
                <w:rFonts w:cs="Arial"/>
                <w:snapToGrid w:val="0"/>
                <w:szCs w:val="18"/>
              </w:rPr>
              <w:t>47</w:t>
            </w:r>
          </w:p>
        </w:tc>
        <w:tc>
          <w:tcPr>
            <w:tcW w:w="992" w:type="dxa"/>
            <w:shd w:val="solid" w:color="FFFFFF" w:fill="auto"/>
          </w:tcPr>
          <w:p w14:paraId="3DB4448B" w14:textId="77777777" w:rsidR="00CB2532" w:rsidRDefault="00CB2532" w:rsidP="00600D34">
            <w:pPr>
              <w:pStyle w:val="TAL"/>
              <w:rPr>
                <w:rFonts w:cs="Arial"/>
                <w:snapToGrid w:val="0"/>
                <w:szCs w:val="18"/>
              </w:rPr>
            </w:pPr>
            <w:r>
              <w:rPr>
                <w:rFonts w:cs="Arial"/>
                <w:snapToGrid w:val="0"/>
                <w:szCs w:val="18"/>
              </w:rPr>
              <w:t>SP-100</w:t>
            </w:r>
            <w:r w:rsidR="001750A6">
              <w:rPr>
                <w:rFonts w:cs="Arial"/>
                <w:snapToGrid w:val="0"/>
                <w:szCs w:val="18"/>
              </w:rPr>
              <w:t>024</w:t>
            </w:r>
          </w:p>
        </w:tc>
        <w:tc>
          <w:tcPr>
            <w:tcW w:w="567" w:type="dxa"/>
            <w:shd w:val="solid" w:color="FFFFFF" w:fill="auto"/>
          </w:tcPr>
          <w:p w14:paraId="47B64FAE" w14:textId="77777777" w:rsidR="00CB2532" w:rsidRDefault="001750A6" w:rsidP="00600D34">
            <w:pPr>
              <w:spacing w:after="0"/>
              <w:jc w:val="center"/>
              <w:rPr>
                <w:rFonts w:ascii="Arial" w:hAnsi="Arial" w:cs="Arial"/>
                <w:color w:val="000000"/>
                <w:sz w:val="18"/>
                <w:szCs w:val="18"/>
                <w:lang w:val="en-US"/>
              </w:rPr>
            </w:pPr>
            <w:r>
              <w:rPr>
                <w:rFonts w:ascii="Arial" w:hAnsi="Arial" w:cs="Arial"/>
                <w:color w:val="000000"/>
                <w:sz w:val="18"/>
                <w:szCs w:val="18"/>
                <w:lang w:val="en-US"/>
              </w:rPr>
              <w:t>0157</w:t>
            </w:r>
          </w:p>
        </w:tc>
        <w:tc>
          <w:tcPr>
            <w:tcW w:w="425" w:type="dxa"/>
            <w:shd w:val="solid" w:color="FFFFFF" w:fill="auto"/>
          </w:tcPr>
          <w:p w14:paraId="381B8F1E" w14:textId="77777777" w:rsidR="00CB2532" w:rsidRDefault="001750A6" w:rsidP="00600D34">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144E41A0" w14:textId="77777777" w:rsidR="00CB2532" w:rsidRPr="001750A6" w:rsidRDefault="001750A6" w:rsidP="00600D34">
            <w:pPr>
              <w:spacing w:after="0"/>
              <w:rPr>
                <w:rFonts w:ascii="Arial" w:hAnsi="Arial" w:cs="Arial"/>
                <w:noProof/>
                <w:sz w:val="18"/>
                <w:szCs w:val="18"/>
              </w:rPr>
            </w:pPr>
            <w:r w:rsidRPr="001750A6">
              <w:rPr>
                <w:rFonts w:ascii="Arial" w:hAnsi="Arial" w:cs="Arial"/>
                <w:noProof/>
                <w:sz w:val="18"/>
                <w:szCs w:val="18"/>
              </w:rPr>
              <w:t>Corrections to Content Protection extensions</w:t>
            </w:r>
          </w:p>
        </w:tc>
        <w:tc>
          <w:tcPr>
            <w:tcW w:w="709" w:type="dxa"/>
            <w:shd w:val="solid" w:color="FFFFFF" w:fill="auto"/>
          </w:tcPr>
          <w:p w14:paraId="193854CB" w14:textId="77777777" w:rsidR="00CB2532" w:rsidRDefault="00CB2532" w:rsidP="00E6546C">
            <w:pPr>
              <w:pStyle w:val="TAL"/>
              <w:rPr>
                <w:rFonts w:cs="Arial"/>
                <w:szCs w:val="18"/>
              </w:rPr>
            </w:pPr>
            <w:r>
              <w:rPr>
                <w:rFonts w:cs="Arial"/>
                <w:szCs w:val="18"/>
              </w:rPr>
              <w:t>9.1.0</w:t>
            </w:r>
          </w:p>
        </w:tc>
        <w:tc>
          <w:tcPr>
            <w:tcW w:w="708" w:type="dxa"/>
            <w:shd w:val="solid" w:color="FFFFFF" w:fill="auto"/>
          </w:tcPr>
          <w:p w14:paraId="2119B608" w14:textId="77777777" w:rsidR="00CB2532" w:rsidRDefault="00CB2532" w:rsidP="00E6546C">
            <w:pPr>
              <w:pStyle w:val="TAL"/>
              <w:rPr>
                <w:rFonts w:cs="Arial"/>
                <w:szCs w:val="18"/>
              </w:rPr>
            </w:pPr>
            <w:r>
              <w:rPr>
                <w:rFonts w:cs="Arial"/>
                <w:szCs w:val="18"/>
              </w:rPr>
              <w:t>9.2.0</w:t>
            </w:r>
          </w:p>
        </w:tc>
      </w:tr>
      <w:tr w:rsidR="00CB2532" w:rsidRPr="0083187B" w14:paraId="6F1322A4" w14:textId="77777777" w:rsidTr="009D13A7">
        <w:tblPrEx>
          <w:tblCellMar>
            <w:top w:w="0" w:type="dxa"/>
            <w:bottom w:w="0" w:type="dxa"/>
          </w:tblCellMar>
        </w:tblPrEx>
        <w:tc>
          <w:tcPr>
            <w:tcW w:w="800" w:type="dxa"/>
            <w:shd w:val="solid" w:color="FFFFFF" w:fill="auto"/>
          </w:tcPr>
          <w:p w14:paraId="44079C2F" w14:textId="77777777" w:rsidR="00CB2532" w:rsidRDefault="00CB2532" w:rsidP="00600D34">
            <w:pPr>
              <w:pStyle w:val="TAL"/>
              <w:rPr>
                <w:rFonts w:cs="Arial"/>
                <w:snapToGrid w:val="0"/>
                <w:szCs w:val="18"/>
              </w:rPr>
            </w:pPr>
            <w:r>
              <w:rPr>
                <w:rFonts w:cs="Arial"/>
                <w:snapToGrid w:val="0"/>
                <w:szCs w:val="18"/>
              </w:rPr>
              <w:t>03-2010</w:t>
            </w:r>
          </w:p>
        </w:tc>
        <w:tc>
          <w:tcPr>
            <w:tcW w:w="760" w:type="dxa"/>
            <w:shd w:val="solid" w:color="FFFFFF" w:fill="auto"/>
          </w:tcPr>
          <w:p w14:paraId="72FF969B" w14:textId="77777777" w:rsidR="00CB2532" w:rsidRDefault="00CB2532" w:rsidP="00600D34">
            <w:pPr>
              <w:pStyle w:val="TAL"/>
              <w:jc w:val="center"/>
              <w:rPr>
                <w:rFonts w:cs="Arial"/>
                <w:snapToGrid w:val="0"/>
                <w:szCs w:val="18"/>
              </w:rPr>
            </w:pPr>
            <w:r>
              <w:rPr>
                <w:rFonts w:cs="Arial"/>
                <w:snapToGrid w:val="0"/>
                <w:szCs w:val="18"/>
              </w:rPr>
              <w:t>47</w:t>
            </w:r>
          </w:p>
        </w:tc>
        <w:tc>
          <w:tcPr>
            <w:tcW w:w="992" w:type="dxa"/>
            <w:shd w:val="solid" w:color="FFFFFF" w:fill="auto"/>
          </w:tcPr>
          <w:p w14:paraId="5241A8DA" w14:textId="77777777" w:rsidR="00CB2532" w:rsidRDefault="00CB2532" w:rsidP="00600D34">
            <w:pPr>
              <w:pStyle w:val="TAL"/>
              <w:rPr>
                <w:rFonts w:cs="Arial"/>
                <w:snapToGrid w:val="0"/>
                <w:szCs w:val="18"/>
              </w:rPr>
            </w:pPr>
            <w:r>
              <w:rPr>
                <w:rFonts w:cs="Arial"/>
                <w:snapToGrid w:val="0"/>
                <w:szCs w:val="18"/>
              </w:rPr>
              <w:t>SP-100</w:t>
            </w:r>
            <w:r w:rsidR="001750A6">
              <w:rPr>
                <w:rFonts w:cs="Arial"/>
                <w:snapToGrid w:val="0"/>
                <w:szCs w:val="18"/>
              </w:rPr>
              <w:t>024</w:t>
            </w:r>
          </w:p>
        </w:tc>
        <w:tc>
          <w:tcPr>
            <w:tcW w:w="567" w:type="dxa"/>
            <w:shd w:val="solid" w:color="FFFFFF" w:fill="auto"/>
          </w:tcPr>
          <w:p w14:paraId="3BF78671" w14:textId="77777777" w:rsidR="00CB2532" w:rsidRDefault="001750A6" w:rsidP="00600D34">
            <w:pPr>
              <w:spacing w:after="0"/>
              <w:jc w:val="center"/>
              <w:rPr>
                <w:rFonts w:ascii="Arial" w:hAnsi="Arial" w:cs="Arial"/>
                <w:color w:val="000000"/>
                <w:sz w:val="18"/>
                <w:szCs w:val="18"/>
                <w:lang w:val="en-US"/>
              </w:rPr>
            </w:pPr>
            <w:r>
              <w:rPr>
                <w:rFonts w:ascii="Arial" w:hAnsi="Arial" w:cs="Arial"/>
                <w:color w:val="000000"/>
                <w:sz w:val="18"/>
                <w:szCs w:val="18"/>
                <w:lang w:val="en-US"/>
              </w:rPr>
              <w:t>0158</w:t>
            </w:r>
          </w:p>
        </w:tc>
        <w:tc>
          <w:tcPr>
            <w:tcW w:w="425" w:type="dxa"/>
            <w:shd w:val="solid" w:color="FFFFFF" w:fill="auto"/>
          </w:tcPr>
          <w:p w14:paraId="21ED6F53" w14:textId="77777777" w:rsidR="00CB2532" w:rsidRDefault="00CB2532" w:rsidP="00600D34">
            <w:pPr>
              <w:spacing w:after="0"/>
              <w:jc w:val="center"/>
              <w:rPr>
                <w:rFonts w:ascii="Arial" w:hAnsi="Arial" w:cs="Arial"/>
                <w:color w:val="000000"/>
                <w:sz w:val="18"/>
                <w:szCs w:val="18"/>
                <w:lang w:val="en-US"/>
              </w:rPr>
            </w:pPr>
          </w:p>
        </w:tc>
        <w:tc>
          <w:tcPr>
            <w:tcW w:w="4678" w:type="dxa"/>
            <w:shd w:val="solid" w:color="FFFFFF" w:fill="auto"/>
          </w:tcPr>
          <w:p w14:paraId="2CD48790" w14:textId="77777777" w:rsidR="00CB2532" w:rsidRPr="001750A6" w:rsidRDefault="001750A6" w:rsidP="00600D34">
            <w:pPr>
              <w:spacing w:after="0"/>
              <w:rPr>
                <w:rFonts w:ascii="Arial" w:hAnsi="Arial" w:cs="Arial"/>
                <w:noProof/>
                <w:sz w:val="18"/>
                <w:szCs w:val="18"/>
              </w:rPr>
            </w:pPr>
            <w:r w:rsidRPr="001750A6">
              <w:rPr>
                <w:rFonts w:ascii="Arial" w:hAnsi="Arial" w:cs="Arial"/>
                <w:noProof/>
                <w:sz w:val="18"/>
                <w:szCs w:val="18"/>
              </w:rPr>
              <w:t>Removal of obsolete DRM extensions annex K</w:t>
            </w:r>
          </w:p>
        </w:tc>
        <w:tc>
          <w:tcPr>
            <w:tcW w:w="709" w:type="dxa"/>
            <w:shd w:val="solid" w:color="FFFFFF" w:fill="auto"/>
          </w:tcPr>
          <w:p w14:paraId="706172EE" w14:textId="77777777" w:rsidR="00CB2532" w:rsidRDefault="00CB2532" w:rsidP="00E6546C">
            <w:pPr>
              <w:pStyle w:val="TAL"/>
              <w:rPr>
                <w:rFonts w:cs="Arial"/>
                <w:szCs w:val="18"/>
              </w:rPr>
            </w:pPr>
            <w:r>
              <w:rPr>
                <w:rFonts w:cs="Arial"/>
                <w:szCs w:val="18"/>
              </w:rPr>
              <w:t>9.1.0</w:t>
            </w:r>
          </w:p>
        </w:tc>
        <w:tc>
          <w:tcPr>
            <w:tcW w:w="708" w:type="dxa"/>
            <w:shd w:val="solid" w:color="FFFFFF" w:fill="auto"/>
          </w:tcPr>
          <w:p w14:paraId="65830992" w14:textId="77777777" w:rsidR="00CB2532" w:rsidRDefault="00CB2532" w:rsidP="00E6546C">
            <w:pPr>
              <w:pStyle w:val="TAL"/>
              <w:rPr>
                <w:rFonts w:cs="Arial"/>
                <w:szCs w:val="18"/>
              </w:rPr>
            </w:pPr>
            <w:r>
              <w:rPr>
                <w:rFonts w:cs="Arial"/>
                <w:szCs w:val="18"/>
              </w:rPr>
              <w:t>9.2.0</w:t>
            </w:r>
          </w:p>
        </w:tc>
      </w:tr>
      <w:tr w:rsidR="00CB2532" w:rsidRPr="0083187B" w14:paraId="35863DDE" w14:textId="77777777" w:rsidTr="009D13A7">
        <w:tblPrEx>
          <w:tblCellMar>
            <w:top w:w="0" w:type="dxa"/>
            <w:bottom w:w="0" w:type="dxa"/>
          </w:tblCellMar>
        </w:tblPrEx>
        <w:tc>
          <w:tcPr>
            <w:tcW w:w="800" w:type="dxa"/>
            <w:shd w:val="solid" w:color="FFFFFF" w:fill="auto"/>
          </w:tcPr>
          <w:p w14:paraId="4C24F067" w14:textId="77777777" w:rsidR="00CB2532" w:rsidRDefault="00CB2532" w:rsidP="00600D34">
            <w:pPr>
              <w:pStyle w:val="TAL"/>
              <w:rPr>
                <w:rFonts w:cs="Arial"/>
                <w:snapToGrid w:val="0"/>
                <w:szCs w:val="18"/>
              </w:rPr>
            </w:pPr>
            <w:r>
              <w:rPr>
                <w:rFonts w:cs="Arial"/>
                <w:snapToGrid w:val="0"/>
                <w:szCs w:val="18"/>
              </w:rPr>
              <w:t>03-2010</w:t>
            </w:r>
          </w:p>
        </w:tc>
        <w:tc>
          <w:tcPr>
            <w:tcW w:w="760" w:type="dxa"/>
            <w:shd w:val="solid" w:color="FFFFFF" w:fill="auto"/>
          </w:tcPr>
          <w:p w14:paraId="40277EF4" w14:textId="77777777" w:rsidR="00CB2532" w:rsidRDefault="00CB2532" w:rsidP="00600D34">
            <w:pPr>
              <w:pStyle w:val="TAL"/>
              <w:jc w:val="center"/>
              <w:rPr>
                <w:rFonts w:cs="Arial"/>
                <w:snapToGrid w:val="0"/>
                <w:szCs w:val="18"/>
              </w:rPr>
            </w:pPr>
            <w:r>
              <w:rPr>
                <w:rFonts w:cs="Arial"/>
                <w:snapToGrid w:val="0"/>
                <w:szCs w:val="18"/>
              </w:rPr>
              <w:t>47</w:t>
            </w:r>
          </w:p>
        </w:tc>
        <w:tc>
          <w:tcPr>
            <w:tcW w:w="992" w:type="dxa"/>
            <w:shd w:val="solid" w:color="FFFFFF" w:fill="auto"/>
          </w:tcPr>
          <w:p w14:paraId="463E20D2" w14:textId="77777777" w:rsidR="00CB2532" w:rsidRDefault="00CB2532" w:rsidP="00600D34">
            <w:pPr>
              <w:pStyle w:val="TAL"/>
              <w:rPr>
                <w:rFonts w:cs="Arial"/>
                <w:snapToGrid w:val="0"/>
                <w:szCs w:val="18"/>
              </w:rPr>
            </w:pPr>
            <w:r>
              <w:rPr>
                <w:rFonts w:cs="Arial"/>
                <w:snapToGrid w:val="0"/>
                <w:szCs w:val="18"/>
              </w:rPr>
              <w:t>SP-100</w:t>
            </w:r>
            <w:r w:rsidR="00306AF7">
              <w:rPr>
                <w:rFonts w:cs="Arial"/>
                <w:snapToGrid w:val="0"/>
                <w:szCs w:val="18"/>
              </w:rPr>
              <w:t>025</w:t>
            </w:r>
          </w:p>
        </w:tc>
        <w:tc>
          <w:tcPr>
            <w:tcW w:w="567" w:type="dxa"/>
            <w:shd w:val="solid" w:color="FFFFFF" w:fill="auto"/>
          </w:tcPr>
          <w:p w14:paraId="587DEB62" w14:textId="77777777" w:rsidR="00CB2532" w:rsidRDefault="00306AF7" w:rsidP="00600D34">
            <w:pPr>
              <w:spacing w:after="0"/>
              <w:jc w:val="center"/>
              <w:rPr>
                <w:rFonts w:ascii="Arial" w:hAnsi="Arial" w:cs="Arial"/>
                <w:color w:val="000000"/>
                <w:sz w:val="18"/>
                <w:szCs w:val="18"/>
                <w:lang w:val="en-US"/>
              </w:rPr>
            </w:pPr>
            <w:r>
              <w:rPr>
                <w:rFonts w:ascii="Arial" w:hAnsi="Arial" w:cs="Arial"/>
                <w:color w:val="000000"/>
                <w:sz w:val="18"/>
                <w:szCs w:val="18"/>
                <w:lang w:val="en-US"/>
              </w:rPr>
              <w:t>0165</w:t>
            </w:r>
          </w:p>
        </w:tc>
        <w:tc>
          <w:tcPr>
            <w:tcW w:w="425" w:type="dxa"/>
            <w:shd w:val="solid" w:color="FFFFFF" w:fill="auto"/>
          </w:tcPr>
          <w:p w14:paraId="71BBF94C" w14:textId="77777777" w:rsidR="00CB2532" w:rsidRDefault="00306AF7" w:rsidP="00600D34">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4678" w:type="dxa"/>
            <w:shd w:val="solid" w:color="FFFFFF" w:fill="auto"/>
          </w:tcPr>
          <w:p w14:paraId="5357CBA0" w14:textId="77777777" w:rsidR="00CB2532" w:rsidRPr="00306AF7" w:rsidRDefault="00306AF7" w:rsidP="00600D34">
            <w:pPr>
              <w:spacing w:after="0"/>
              <w:rPr>
                <w:rFonts w:ascii="Arial" w:hAnsi="Arial" w:cs="Arial"/>
                <w:noProof/>
                <w:sz w:val="18"/>
                <w:szCs w:val="18"/>
              </w:rPr>
            </w:pPr>
            <w:r w:rsidRPr="00306AF7">
              <w:rPr>
                <w:rFonts w:ascii="Arial" w:hAnsi="Arial" w:cs="Arial"/>
                <w:noProof/>
                <w:sz w:val="18"/>
                <w:szCs w:val="18"/>
              </w:rPr>
              <w:t>Clarification about Main Profile</w:t>
            </w:r>
          </w:p>
        </w:tc>
        <w:tc>
          <w:tcPr>
            <w:tcW w:w="709" w:type="dxa"/>
            <w:shd w:val="solid" w:color="FFFFFF" w:fill="auto"/>
          </w:tcPr>
          <w:p w14:paraId="6A2B8C12" w14:textId="77777777" w:rsidR="00CB2532" w:rsidRDefault="00CB2532" w:rsidP="00E6546C">
            <w:pPr>
              <w:pStyle w:val="TAL"/>
              <w:rPr>
                <w:rFonts w:cs="Arial"/>
                <w:szCs w:val="18"/>
              </w:rPr>
            </w:pPr>
            <w:r>
              <w:rPr>
                <w:rFonts w:cs="Arial"/>
                <w:szCs w:val="18"/>
              </w:rPr>
              <w:t>9.1.0</w:t>
            </w:r>
          </w:p>
        </w:tc>
        <w:tc>
          <w:tcPr>
            <w:tcW w:w="708" w:type="dxa"/>
            <w:shd w:val="solid" w:color="FFFFFF" w:fill="auto"/>
          </w:tcPr>
          <w:p w14:paraId="23A96B4D" w14:textId="77777777" w:rsidR="00CB2532" w:rsidRDefault="00CB2532" w:rsidP="00E6546C">
            <w:pPr>
              <w:pStyle w:val="TAL"/>
              <w:rPr>
                <w:rFonts w:cs="Arial"/>
                <w:szCs w:val="18"/>
              </w:rPr>
            </w:pPr>
            <w:r>
              <w:rPr>
                <w:rFonts w:cs="Arial"/>
                <w:szCs w:val="18"/>
              </w:rPr>
              <w:t>9.2.0</w:t>
            </w:r>
          </w:p>
        </w:tc>
      </w:tr>
      <w:tr w:rsidR="00CB2532" w:rsidRPr="0083187B" w14:paraId="59D1FC12" w14:textId="77777777" w:rsidTr="009D13A7">
        <w:tblPrEx>
          <w:tblCellMar>
            <w:top w:w="0" w:type="dxa"/>
            <w:bottom w:w="0" w:type="dxa"/>
          </w:tblCellMar>
        </w:tblPrEx>
        <w:tc>
          <w:tcPr>
            <w:tcW w:w="800" w:type="dxa"/>
            <w:shd w:val="solid" w:color="FFFFFF" w:fill="auto"/>
          </w:tcPr>
          <w:p w14:paraId="7A003FC4" w14:textId="77777777" w:rsidR="00CB2532" w:rsidRDefault="00CB2532" w:rsidP="00600D34">
            <w:pPr>
              <w:pStyle w:val="TAL"/>
              <w:rPr>
                <w:rFonts w:cs="Arial"/>
                <w:snapToGrid w:val="0"/>
                <w:szCs w:val="18"/>
              </w:rPr>
            </w:pPr>
            <w:r>
              <w:rPr>
                <w:rFonts w:cs="Arial"/>
                <w:snapToGrid w:val="0"/>
                <w:szCs w:val="18"/>
              </w:rPr>
              <w:t>03-2010</w:t>
            </w:r>
          </w:p>
        </w:tc>
        <w:tc>
          <w:tcPr>
            <w:tcW w:w="760" w:type="dxa"/>
            <w:shd w:val="solid" w:color="FFFFFF" w:fill="auto"/>
          </w:tcPr>
          <w:p w14:paraId="769B4566" w14:textId="77777777" w:rsidR="00CB2532" w:rsidRDefault="00CB2532" w:rsidP="00600D34">
            <w:pPr>
              <w:pStyle w:val="TAL"/>
              <w:jc w:val="center"/>
              <w:rPr>
                <w:rFonts w:cs="Arial"/>
                <w:snapToGrid w:val="0"/>
                <w:szCs w:val="18"/>
              </w:rPr>
            </w:pPr>
            <w:r>
              <w:rPr>
                <w:rFonts w:cs="Arial"/>
                <w:snapToGrid w:val="0"/>
                <w:szCs w:val="18"/>
              </w:rPr>
              <w:t>47</w:t>
            </w:r>
          </w:p>
        </w:tc>
        <w:tc>
          <w:tcPr>
            <w:tcW w:w="992" w:type="dxa"/>
            <w:shd w:val="solid" w:color="FFFFFF" w:fill="auto"/>
          </w:tcPr>
          <w:p w14:paraId="3DC25C5B" w14:textId="77777777" w:rsidR="00CB2532" w:rsidRDefault="00CB2532" w:rsidP="00600D34">
            <w:pPr>
              <w:pStyle w:val="TAL"/>
              <w:rPr>
                <w:rFonts w:cs="Arial"/>
                <w:snapToGrid w:val="0"/>
                <w:szCs w:val="18"/>
              </w:rPr>
            </w:pPr>
            <w:r>
              <w:rPr>
                <w:rFonts w:cs="Arial"/>
                <w:snapToGrid w:val="0"/>
                <w:szCs w:val="18"/>
              </w:rPr>
              <w:t>SP-100</w:t>
            </w:r>
            <w:r w:rsidR="00117785">
              <w:rPr>
                <w:rFonts w:cs="Arial"/>
                <w:snapToGrid w:val="0"/>
                <w:szCs w:val="18"/>
              </w:rPr>
              <w:t>024</w:t>
            </w:r>
          </w:p>
        </w:tc>
        <w:tc>
          <w:tcPr>
            <w:tcW w:w="567" w:type="dxa"/>
            <w:shd w:val="solid" w:color="FFFFFF" w:fill="auto"/>
          </w:tcPr>
          <w:p w14:paraId="645DE41A" w14:textId="77777777" w:rsidR="00CB2532" w:rsidRDefault="00117785" w:rsidP="00600D34">
            <w:pPr>
              <w:spacing w:after="0"/>
              <w:jc w:val="center"/>
              <w:rPr>
                <w:rFonts w:ascii="Arial" w:hAnsi="Arial" w:cs="Arial"/>
                <w:color w:val="000000"/>
                <w:sz w:val="18"/>
                <w:szCs w:val="18"/>
                <w:lang w:val="en-US"/>
              </w:rPr>
            </w:pPr>
            <w:r>
              <w:rPr>
                <w:rFonts w:ascii="Arial" w:hAnsi="Arial" w:cs="Arial"/>
                <w:color w:val="000000"/>
                <w:sz w:val="18"/>
                <w:szCs w:val="18"/>
                <w:lang w:val="en-US"/>
              </w:rPr>
              <w:t>0166</w:t>
            </w:r>
          </w:p>
        </w:tc>
        <w:tc>
          <w:tcPr>
            <w:tcW w:w="425" w:type="dxa"/>
            <w:shd w:val="solid" w:color="FFFFFF" w:fill="auto"/>
          </w:tcPr>
          <w:p w14:paraId="01049982" w14:textId="77777777" w:rsidR="00CB2532" w:rsidRDefault="00117785" w:rsidP="00600D34">
            <w:pPr>
              <w:spacing w:after="0"/>
              <w:jc w:val="center"/>
              <w:rPr>
                <w:rFonts w:ascii="Arial" w:hAnsi="Arial" w:cs="Arial"/>
                <w:color w:val="000000"/>
                <w:sz w:val="18"/>
                <w:szCs w:val="18"/>
                <w:lang w:val="en-US"/>
              </w:rPr>
            </w:pPr>
            <w:r>
              <w:rPr>
                <w:rFonts w:ascii="Arial" w:hAnsi="Arial" w:cs="Arial"/>
                <w:color w:val="000000"/>
                <w:sz w:val="18"/>
                <w:szCs w:val="18"/>
                <w:lang w:val="en-US"/>
              </w:rPr>
              <w:t>4</w:t>
            </w:r>
          </w:p>
        </w:tc>
        <w:tc>
          <w:tcPr>
            <w:tcW w:w="4678" w:type="dxa"/>
            <w:shd w:val="solid" w:color="FFFFFF" w:fill="auto"/>
          </w:tcPr>
          <w:p w14:paraId="2881BE76" w14:textId="77777777" w:rsidR="00CB2532" w:rsidRPr="00117785" w:rsidRDefault="00117785" w:rsidP="00600D34">
            <w:pPr>
              <w:spacing w:after="0"/>
              <w:rPr>
                <w:rFonts w:ascii="Arial" w:hAnsi="Arial" w:cs="Arial"/>
                <w:noProof/>
                <w:sz w:val="18"/>
                <w:szCs w:val="18"/>
              </w:rPr>
            </w:pPr>
            <w:r w:rsidRPr="00117785">
              <w:rPr>
                <w:rFonts w:ascii="Arial" w:hAnsi="Arial" w:cs="Arial"/>
                <w:noProof/>
                <w:sz w:val="18"/>
                <w:szCs w:val="18"/>
              </w:rPr>
              <w:t>Updates to Adaptive HTTP Streaming</w:t>
            </w:r>
          </w:p>
        </w:tc>
        <w:tc>
          <w:tcPr>
            <w:tcW w:w="709" w:type="dxa"/>
            <w:shd w:val="solid" w:color="FFFFFF" w:fill="auto"/>
          </w:tcPr>
          <w:p w14:paraId="14746B1F" w14:textId="77777777" w:rsidR="00CB2532" w:rsidRDefault="00CB2532" w:rsidP="00E6546C">
            <w:pPr>
              <w:pStyle w:val="TAL"/>
              <w:rPr>
                <w:rFonts w:cs="Arial"/>
                <w:szCs w:val="18"/>
              </w:rPr>
            </w:pPr>
            <w:r>
              <w:rPr>
                <w:rFonts w:cs="Arial"/>
                <w:szCs w:val="18"/>
              </w:rPr>
              <w:t>9.1.0</w:t>
            </w:r>
          </w:p>
        </w:tc>
        <w:tc>
          <w:tcPr>
            <w:tcW w:w="708" w:type="dxa"/>
            <w:shd w:val="solid" w:color="FFFFFF" w:fill="auto"/>
          </w:tcPr>
          <w:p w14:paraId="513E305B" w14:textId="77777777" w:rsidR="00CB2532" w:rsidRDefault="00CB2532" w:rsidP="00E6546C">
            <w:pPr>
              <w:pStyle w:val="TAL"/>
              <w:rPr>
                <w:rFonts w:cs="Arial"/>
                <w:szCs w:val="18"/>
              </w:rPr>
            </w:pPr>
            <w:r>
              <w:rPr>
                <w:rFonts w:cs="Arial"/>
                <w:szCs w:val="18"/>
              </w:rPr>
              <w:t>9.2.0</w:t>
            </w:r>
          </w:p>
        </w:tc>
      </w:tr>
      <w:tr w:rsidR="009B67E2" w:rsidRPr="0083187B" w14:paraId="4FD85C5A" w14:textId="77777777" w:rsidTr="009D13A7">
        <w:tblPrEx>
          <w:tblCellMar>
            <w:top w:w="0" w:type="dxa"/>
            <w:bottom w:w="0" w:type="dxa"/>
          </w:tblCellMar>
        </w:tblPrEx>
        <w:tc>
          <w:tcPr>
            <w:tcW w:w="800" w:type="dxa"/>
            <w:shd w:val="solid" w:color="FFFFFF" w:fill="auto"/>
          </w:tcPr>
          <w:p w14:paraId="67C01B00" w14:textId="77777777" w:rsidR="009B67E2" w:rsidRDefault="009B67E2" w:rsidP="00600D34">
            <w:pPr>
              <w:pStyle w:val="TAL"/>
              <w:rPr>
                <w:rFonts w:cs="Arial"/>
                <w:snapToGrid w:val="0"/>
                <w:szCs w:val="18"/>
              </w:rPr>
            </w:pPr>
            <w:r>
              <w:rPr>
                <w:rFonts w:cs="Arial"/>
                <w:snapToGrid w:val="0"/>
                <w:szCs w:val="18"/>
              </w:rPr>
              <w:t>06-2010</w:t>
            </w:r>
          </w:p>
        </w:tc>
        <w:tc>
          <w:tcPr>
            <w:tcW w:w="760" w:type="dxa"/>
            <w:shd w:val="solid" w:color="FFFFFF" w:fill="auto"/>
          </w:tcPr>
          <w:p w14:paraId="4FD8AE62" w14:textId="77777777" w:rsidR="009B67E2" w:rsidRDefault="009B67E2" w:rsidP="00600D34">
            <w:pPr>
              <w:pStyle w:val="TAL"/>
              <w:jc w:val="center"/>
              <w:rPr>
                <w:rFonts w:cs="Arial"/>
                <w:snapToGrid w:val="0"/>
                <w:szCs w:val="18"/>
              </w:rPr>
            </w:pPr>
            <w:r>
              <w:rPr>
                <w:rFonts w:cs="Arial"/>
                <w:snapToGrid w:val="0"/>
                <w:szCs w:val="18"/>
              </w:rPr>
              <w:t>48</w:t>
            </w:r>
          </w:p>
        </w:tc>
        <w:tc>
          <w:tcPr>
            <w:tcW w:w="992" w:type="dxa"/>
            <w:shd w:val="solid" w:color="FFFFFF" w:fill="auto"/>
          </w:tcPr>
          <w:p w14:paraId="46A6C835" w14:textId="77777777" w:rsidR="009B67E2" w:rsidRDefault="009B67E2" w:rsidP="00600D34">
            <w:pPr>
              <w:pStyle w:val="TAL"/>
              <w:rPr>
                <w:rFonts w:cs="Arial"/>
                <w:snapToGrid w:val="0"/>
                <w:szCs w:val="18"/>
              </w:rPr>
            </w:pPr>
            <w:r>
              <w:rPr>
                <w:rFonts w:cs="Arial"/>
                <w:snapToGrid w:val="0"/>
                <w:szCs w:val="18"/>
              </w:rPr>
              <w:t>SP-100375</w:t>
            </w:r>
          </w:p>
        </w:tc>
        <w:tc>
          <w:tcPr>
            <w:tcW w:w="567" w:type="dxa"/>
            <w:shd w:val="solid" w:color="FFFFFF" w:fill="auto"/>
          </w:tcPr>
          <w:p w14:paraId="075B7498" w14:textId="77777777" w:rsidR="009B67E2" w:rsidRDefault="009B67E2" w:rsidP="00600D34">
            <w:pPr>
              <w:spacing w:after="0"/>
              <w:jc w:val="center"/>
              <w:rPr>
                <w:rFonts w:ascii="Arial" w:hAnsi="Arial" w:cs="Arial"/>
                <w:color w:val="000000"/>
                <w:sz w:val="18"/>
                <w:szCs w:val="18"/>
                <w:lang w:val="en-US"/>
              </w:rPr>
            </w:pPr>
            <w:r>
              <w:rPr>
                <w:rFonts w:ascii="Arial" w:hAnsi="Arial" w:cs="Arial"/>
                <w:color w:val="000000"/>
                <w:sz w:val="18"/>
                <w:szCs w:val="18"/>
                <w:lang w:val="en-US"/>
              </w:rPr>
              <w:t>0169</w:t>
            </w:r>
          </w:p>
        </w:tc>
        <w:tc>
          <w:tcPr>
            <w:tcW w:w="425" w:type="dxa"/>
            <w:shd w:val="solid" w:color="FFFFFF" w:fill="auto"/>
          </w:tcPr>
          <w:p w14:paraId="5A94AECE" w14:textId="77777777" w:rsidR="009B67E2" w:rsidRDefault="009B67E2" w:rsidP="00600D34">
            <w:pPr>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4678" w:type="dxa"/>
            <w:shd w:val="solid" w:color="FFFFFF" w:fill="auto"/>
          </w:tcPr>
          <w:p w14:paraId="1502E889" w14:textId="77777777" w:rsidR="009B67E2" w:rsidRPr="009B67E2" w:rsidRDefault="009B67E2" w:rsidP="00600D34">
            <w:pPr>
              <w:spacing w:after="0"/>
              <w:rPr>
                <w:rFonts w:ascii="Arial" w:hAnsi="Arial" w:cs="Arial"/>
                <w:noProof/>
                <w:sz w:val="18"/>
                <w:szCs w:val="18"/>
              </w:rPr>
            </w:pPr>
            <w:r w:rsidRPr="009B67E2">
              <w:rPr>
                <w:rFonts w:ascii="Arial" w:hAnsi="Arial" w:cs="Arial"/>
                <w:noProof/>
                <w:sz w:val="18"/>
                <w:szCs w:val="18"/>
              </w:rPr>
              <w:t>Essential Corrections to 3GPP Adaptive HTTP Streaming</w:t>
            </w:r>
          </w:p>
        </w:tc>
        <w:tc>
          <w:tcPr>
            <w:tcW w:w="709" w:type="dxa"/>
            <w:shd w:val="solid" w:color="FFFFFF" w:fill="auto"/>
          </w:tcPr>
          <w:p w14:paraId="2B9F7F20" w14:textId="77777777" w:rsidR="009B67E2" w:rsidRDefault="009B67E2" w:rsidP="00E6546C">
            <w:pPr>
              <w:pStyle w:val="TAL"/>
              <w:rPr>
                <w:rFonts w:cs="Arial"/>
                <w:szCs w:val="18"/>
              </w:rPr>
            </w:pPr>
            <w:r>
              <w:rPr>
                <w:rFonts w:cs="Arial"/>
                <w:szCs w:val="18"/>
              </w:rPr>
              <w:t>9.2.0</w:t>
            </w:r>
          </w:p>
        </w:tc>
        <w:tc>
          <w:tcPr>
            <w:tcW w:w="708" w:type="dxa"/>
            <w:shd w:val="solid" w:color="FFFFFF" w:fill="auto"/>
          </w:tcPr>
          <w:p w14:paraId="20DCC0AC" w14:textId="77777777" w:rsidR="009B67E2" w:rsidRDefault="009B67E2" w:rsidP="00E6546C">
            <w:pPr>
              <w:pStyle w:val="TAL"/>
              <w:rPr>
                <w:rFonts w:cs="Arial"/>
                <w:szCs w:val="18"/>
              </w:rPr>
            </w:pPr>
            <w:r>
              <w:rPr>
                <w:rFonts w:cs="Arial"/>
                <w:szCs w:val="18"/>
              </w:rPr>
              <w:t>9.3.0</w:t>
            </w:r>
          </w:p>
        </w:tc>
      </w:tr>
      <w:tr w:rsidR="009B67E2" w14:paraId="63453351" w14:textId="77777777" w:rsidTr="009D13A7">
        <w:tblPrEx>
          <w:tblCellMar>
            <w:top w:w="0" w:type="dxa"/>
            <w:bottom w:w="0" w:type="dxa"/>
          </w:tblCellMar>
        </w:tblPrEx>
        <w:tc>
          <w:tcPr>
            <w:tcW w:w="800" w:type="dxa"/>
            <w:shd w:val="solid" w:color="FFFFFF" w:fill="auto"/>
          </w:tcPr>
          <w:p w14:paraId="3A5BC8AE" w14:textId="77777777" w:rsidR="009B67E2" w:rsidRDefault="009B67E2" w:rsidP="007632EB">
            <w:pPr>
              <w:pStyle w:val="TAL"/>
              <w:rPr>
                <w:rFonts w:cs="Arial"/>
                <w:snapToGrid w:val="0"/>
                <w:szCs w:val="18"/>
              </w:rPr>
            </w:pPr>
            <w:r>
              <w:rPr>
                <w:rFonts w:cs="Arial"/>
                <w:snapToGrid w:val="0"/>
                <w:szCs w:val="18"/>
              </w:rPr>
              <w:t>06-2010</w:t>
            </w:r>
          </w:p>
        </w:tc>
        <w:tc>
          <w:tcPr>
            <w:tcW w:w="760" w:type="dxa"/>
            <w:shd w:val="solid" w:color="FFFFFF" w:fill="auto"/>
          </w:tcPr>
          <w:p w14:paraId="6E2E88D6" w14:textId="77777777" w:rsidR="009B67E2" w:rsidRDefault="009B67E2" w:rsidP="007632EB">
            <w:pPr>
              <w:pStyle w:val="TAL"/>
              <w:jc w:val="center"/>
              <w:rPr>
                <w:rFonts w:cs="Arial"/>
                <w:snapToGrid w:val="0"/>
                <w:szCs w:val="18"/>
              </w:rPr>
            </w:pPr>
            <w:r>
              <w:rPr>
                <w:rFonts w:cs="Arial"/>
                <w:snapToGrid w:val="0"/>
                <w:szCs w:val="18"/>
              </w:rPr>
              <w:t>48</w:t>
            </w:r>
          </w:p>
        </w:tc>
        <w:tc>
          <w:tcPr>
            <w:tcW w:w="992" w:type="dxa"/>
            <w:shd w:val="solid" w:color="FFFFFF" w:fill="auto"/>
          </w:tcPr>
          <w:p w14:paraId="0A445A7A" w14:textId="77777777" w:rsidR="009B67E2" w:rsidRDefault="009B67E2" w:rsidP="007632EB">
            <w:pPr>
              <w:pStyle w:val="TAL"/>
              <w:rPr>
                <w:rFonts w:cs="Arial"/>
                <w:snapToGrid w:val="0"/>
                <w:szCs w:val="18"/>
              </w:rPr>
            </w:pPr>
            <w:r>
              <w:rPr>
                <w:rFonts w:cs="Arial"/>
                <w:snapToGrid w:val="0"/>
                <w:szCs w:val="18"/>
              </w:rPr>
              <w:t>SP-100303</w:t>
            </w:r>
          </w:p>
        </w:tc>
        <w:tc>
          <w:tcPr>
            <w:tcW w:w="567" w:type="dxa"/>
            <w:shd w:val="solid" w:color="FFFFFF" w:fill="auto"/>
          </w:tcPr>
          <w:p w14:paraId="7B4FC0F9" w14:textId="77777777" w:rsidR="009B67E2" w:rsidRDefault="00ED7A2B" w:rsidP="007632EB">
            <w:pPr>
              <w:spacing w:after="0"/>
              <w:jc w:val="center"/>
              <w:rPr>
                <w:rFonts w:ascii="Arial" w:hAnsi="Arial" w:cs="Arial"/>
                <w:color w:val="000000"/>
                <w:sz w:val="18"/>
                <w:szCs w:val="18"/>
                <w:lang w:val="en-US"/>
              </w:rPr>
            </w:pPr>
            <w:r>
              <w:rPr>
                <w:rFonts w:ascii="Arial" w:hAnsi="Arial" w:cs="Arial"/>
                <w:color w:val="000000"/>
                <w:sz w:val="18"/>
                <w:szCs w:val="18"/>
                <w:lang w:val="en-US"/>
              </w:rPr>
              <w:t>0170</w:t>
            </w:r>
          </w:p>
        </w:tc>
        <w:tc>
          <w:tcPr>
            <w:tcW w:w="425" w:type="dxa"/>
            <w:shd w:val="solid" w:color="FFFFFF" w:fill="auto"/>
          </w:tcPr>
          <w:p w14:paraId="3DAB1BAD" w14:textId="77777777" w:rsidR="009B67E2" w:rsidRDefault="009B67E2" w:rsidP="007632EB">
            <w:pPr>
              <w:spacing w:after="0"/>
              <w:jc w:val="center"/>
              <w:rPr>
                <w:rFonts w:ascii="Arial" w:hAnsi="Arial" w:cs="Arial"/>
                <w:color w:val="000000"/>
                <w:sz w:val="18"/>
                <w:szCs w:val="18"/>
                <w:lang w:val="en-US"/>
              </w:rPr>
            </w:pPr>
          </w:p>
        </w:tc>
        <w:tc>
          <w:tcPr>
            <w:tcW w:w="4678" w:type="dxa"/>
            <w:shd w:val="solid" w:color="FFFFFF" w:fill="auto"/>
          </w:tcPr>
          <w:p w14:paraId="68518234" w14:textId="77777777" w:rsidR="009B67E2" w:rsidRPr="00ED7A2B" w:rsidRDefault="00ED7A2B" w:rsidP="007632EB">
            <w:pPr>
              <w:spacing w:after="0"/>
              <w:rPr>
                <w:rFonts w:ascii="Arial" w:hAnsi="Arial" w:cs="Arial"/>
                <w:noProof/>
                <w:sz w:val="18"/>
                <w:szCs w:val="18"/>
              </w:rPr>
            </w:pPr>
            <w:r w:rsidRPr="00ED7A2B">
              <w:rPr>
                <w:rFonts w:ascii="Arial" w:hAnsi="Arial" w:cs="Arial"/>
                <w:noProof/>
                <w:sz w:val="18"/>
                <w:szCs w:val="18"/>
              </w:rPr>
              <w:t>Addition of Timed Graphics to PSS</w:t>
            </w:r>
          </w:p>
        </w:tc>
        <w:tc>
          <w:tcPr>
            <w:tcW w:w="709" w:type="dxa"/>
            <w:shd w:val="solid" w:color="FFFFFF" w:fill="auto"/>
          </w:tcPr>
          <w:p w14:paraId="19FCF43D" w14:textId="77777777" w:rsidR="009B67E2" w:rsidRDefault="009B67E2" w:rsidP="007632EB">
            <w:pPr>
              <w:pStyle w:val="TAL"/>
              <w:rPr>
                <w:rFonts w:cs="Arial"/>
                <w:szCs w:val="18"/>
              </w:rPr>
            </w:pPr>
            <w:r>
              <w:rPr>
                <w:rFonts w:cs="Arial"/>
                <w:szCs w:val="18"/>
              </w:rPr>
              <w:t>9.2.0</w:t>
            </w:r>
          </w:p>
        </w:tc>
        <w:tc>
          <w:tcPr>
            <w:tcW w:w="708" w:type="dxa"/>
            <w:shd w:val="solid" w:color="FFFFFF" w:fill="auto"/>
          </w:tcPr>
          <w:p w14:paraId="1832787E" w14:textId="77777777" w:rsidR="009B67E2" w:rsidRDefault="009B67E2" w:rsidP="007632EB">
            <w:pPr>
              <w:pStyle w:val="TAL"/>
              <w:rPr>
                <w:rFonts w:cs="Arial"/>
                <w:szCs w:val="18"/>
              </w:rPr>
            </w:pPr>
            <w:r>
              <w:rPr>
                <w:rFonts w:cs="Arial"/>
                <w:szCs w:val="18"/>
              </w:rPr>
              <w:t>9.3.0</w:t>
            </w:r>
          </w:p>
        </w:tc>
      </w:tr>
      <w:tr w:rsidR="009B67E2" w14:paraId="2A389FBF" w14:textId="77777777" w:rsidTr="009D13A7">
        <w:tblPrEx>
          <w:tblCellMar>
            <w:top w:w="0" w:type="dxa"/>
            <w:bottom w:w="0" w:type="dxa"/>
          </w:tblCellMar>
        </w:tblPrEx>
        <w:tc>
          <w:tcPr>
            <w:tcW w:w="800" w:type="dxa"/>
            <w:shd w:val="solid" w:color="FFFFFF" w:fill="auto"/>
          </w:tcPr>
          <w:p w14:paraId="70CE9772" w14:textId="77777777" w:rsidR="009B67E2" w:rsidRDefault="009B67E2" w:rsidP="007632EB">
            <w:pPr>
              <w:pStyle w:val="TAL"/>
              <w:rPr>
                <w:rFonts w:cs="Arial"/>
                <w:snapToGrid w:val="0"/>
                <w:szCs w:val="18"/>
              </w:rPr>
            </w:pPr>
            <w:r>
              <w:rPr>
                <w:rFonts w:cs="Arial"/>
                <w:snapToGrid w:val="0"/>
                <w:szCs w:val="18"/>
              </w:rPr>
              <w:t>06-2010</w:t>
            </w:r>
          </w:p>
        </w:tc>
        <w:tc>
          <w:tcPr>
            <w:tcW w:w="760" w:type="dxa"/>
            <w:shd w:val="solid" w:color="FFFFFF" w:fill="auto"/>
          </w:tcPr>
          <w:p w14:paraId="4094D545" w14:textId="77777777" w:rsidR="009B67E2" w:rsidRDefault="009B67E2" w:rsidP="007632EB">
            <w:pPr>
              <w:pStyle w:val="TAL"/>
              <w:jc w:val="center"/>
              <w:rPr>
                <w:rFonts w:cs="Arial"/>
                <w:snapToGrid w:val="0"/>
                <w:szCs w:val="18"/>
              </w:rPr>
            </w:pPr>
            <w:r>
              <w:rPr>
                <w:rFonts w:cs="Arial"/>
                <w:snapToGrid w:val="0"/>
                <w:szCs w:val="18"/>
              </w:rPr>
              <w:t>48</w:t>
            </w:r>
          </w:p>
        </w:tc>
        <w:tc>
          <w:tcPr>
            <w:tcW w:w="992" w:type="dxa"/>
            <w:shd w:val="solid" w:color="FFFFFF" w:fill="auto"/>
          </w:tcPr>
          <w:p w14:paraId="28C67E6D" w14:textId="77777777" w:rsidR="009B67E2" w:rsidRDefault="009B67E2" w:rsidP="007632EB">
            <w:pPr>
              <w:pStyle w:val="TAL"/>
              <w:rPr>
                <w:rFonts w:cs="Arial"/>
                <w:snapToGrid w:val="0"/>
                <w:szCs w:val="18"/>
              </w:rPr>
            </w:pPr>
            <w:r>
              <w:rPr>
                <w:rFonts w:cs="Arial"/>
                <w:snapToGrid w:val="0"/>
                <w:szCs w:val="18"/>
              </w:rPr>
              <w:t>SP-100301</w:t>
            </w:r>
          </w:p>
        </w:tc>
        <w:tc>
          <w:tcPr>
            <w:tcW w:w="567" w:type="dxa"/>
            <w:shd w:val="solid" w:color="FFFFFF" w:fill="auto"/>
          </w:tcPr>
          <w:p w14:paraId="61ECE493" w14:textId="77777777" w:rsidR="009B67E2" w:rsidRDefault="00825A52" w:rsidP="007632EB">
            <w:pPr>
              <w:spacing w:after="0"/>
              <w:jc w:val="center"/>
              <w:rPr>
                <w:rFonts w:ascii="Arial" w:hAnsi="Arial" w:cs="Arial"/>
                <w:color w:val="000000"/>
                <w:sz w:val="18"/>
                <w:szCs w:val="18"/>
                <w:lang w:val="en-US"/>
              </w:rPr>
            </w:pPr>
            <w:r>
              <w:rPr>
                <w:rFonts w:ascii="Arial" w:hAnsi="Arial" w:cs="Arial"/>
                <w:color w:val="000000"/>
                <w:sz w:val="18"/>
                <w:szCs w:val="18"/>
                <w:lang w:val="en-US"/>
              </w:rPr>
              <w:t>0171</w:t>
            </w:r>
          </w:p>
        </w:tc>
        <w:tc>
          <w:tcPr>
            <w:tcW w:w="425" w:type="dxa"/>
            <w:shd w:val="solid" w:color="FFFFFF" w:fill="auto"/>
          </w:tcPr>
          <w:p w14:paraId="5809D875" w14:textId="77777777" w:rsidR="009B67E2" w:rsidRDefault="009B67E2" w:rsidP="007632EB">
            <w:pPr>
              <w:spacing w:after="0"/>
              <w:jc w:val="center"/>
              <w:rPr>
                <w:rFonts w:ascii="Arial" w:hAnsi="Arial" w:cs="Arial"/>
                <w:color w:val="000000"/>
                <w:sz w:val="18"/>
                <w:szCs w:val="18"/>
                <w:lang w:val="en-US"/>
              </w:rPr>
            </w:pPr>
          </w:p>
        </w:tc>
        <w:tc>
          <w:tcPr>
            <w:tcW w:w="4678" w:type="dxa"/>
            <w:shd w:val="solid" w:color="FFFFFF" w:fill="auto"/>
          </w:tcPr>
          <w:p w14:paraId="0CC1E06A" w14:textId="77777777" w:rsidR="009B67E2" w:rsidRPr="00825A52" w:rsidRDefault="00825A52" w:rsidP="007632EB">
            <w:pPr>
              <w:spacing w:after="0"/>
              <w:rPr>
                <w:rFonts w:ascii="Arial" w:hAnsi="Arial" w:cs="Arial"/>
                <w:noProof/>
                <w:sz w:val="18"/>
                <w:szCs w:val="18"/>
              </w:rPr>
            </w:pPr>
            <w:r w:rsidRPr="00825A52">
              <w:rPr>
                <w:rFonts w:ascii="Arial" w:hAnsi="Arial" w:cs="Arial"/>
                <w:noProof/>
                <w:sz w:val="18"/>
                <w:szCs w:val="18"/>
              </w:rPr>
              <w:t>Correction of ISMACrypKMSID parameter</w:t>
            </w:r>
          </w:p>
        </w:tc>
        <w:tc>
          <w:tcPr>
            <w:tcW w:w="709" w:type="dxa"/>
            <w:shd w:val="solid" w:color="FFFFFF" w:fill="auto"/>
          </w:tcPr>
          <w:p w14:paraId="04CB092B" w14:textId="77777777" w:rsidR="009B67E2" w:rsidRDefault="009B67E2" w:rsidP="007632EB">
            <w:pPr>
              <w:pStyle w:val="TAL"/>
              <w:rPr>
                <w:rFonts w:cs="Arial"/>
                <w:szCs w:val="18"/>
              </w:rPr>
            </w:pPr>
            <w:r>
              <w:rPr>
                <w:rFonts w:cs="Arial"/>
                <w:szCs w:val="18"/>
              </w:rPr>
              <w:t>9.2.0</w:t>
            </w:r>
          </w:p>
        </w:tc>
        <w:tc>
          <w:tcPr>
            <w:tcW w:w="708" w:type="dxa"/>
            <w:shd w:val="solid" w:color="FFFFFF" w:fill="auto"/>
          </w:tcPr>
          <w:p w14:paraId="7C2B751C" w14:textId="77777777" w:rsidR="009B67E2" w:rsidRDefault="009B67E2" w:rsidP="007632EB">
            <w:pPr>
              <w:pStyle w:val="TAL"/>
              <w:rPr>
                <w:rFonts w:cs="Arial"/>
                <w:szCs w:val="18"/>
              </w:rPr>
            </w:pPr>
            <w:r>
              <w:rPr>
                <w:rFonts w:cs="Arial"/>
                <w:szCs w:val="18"/>
              </w:rPr>
              <w:t>9.3.0</w:t>
            </w:r>
          </w:p>
        </w:tc>
      </w:tr>
      <w:tr w:rsidR="00DD6700" w14:paraId="78D88BCA" w14:textId="77777777" w:rsidTr="009D13A7">
        <w:tblPrEx>
          <w:tblCellMar>
            <w:top w:w="0" w:type="dxa"/>
            <w:bottom w:w="0" w:type="dxa"/>
          </w:tblCellMar>
        </w:tblPrEx>
        <w:tc>
          <w:tcPr>
            <w:tcW w:w="800" w:type="dxa"/>
            <w:shd w:val="solid" w:color="FFFFFF" w:fill="auto"/>
          </w:tcPr>
          <w:p w14:paraId="59551D81" w14:textId="77777777" w:rsidR="00DD6700" w:rsidRDefault="00DD6700" w:rsidP="007632EB">
            <w:pPr>
              <w:pStyle w:val="TAL"/>
              <w:rPr>
                <w:rFonts w:cs="Arial"/>
                <w:snapToGrid w:val="0"/>
                <w:szCs w:val="18"/>
              </w:rPr>
            </w:pPr>
            <w:r>
              <w:rPr>
                <w:rFonts w:cs="Arial"/>
                <w:snapToGrid w:val="0"/>
                <w:szCs w:val="18"/>
              </w:rPr>
              <w:t>09-2010</w:t>
            </w:r>
          </w:p>
        </w:tc>
        <w:tc>
          <w:tcPr>
            <w:tcW w:w="760" w:type="dxa"/>
            <w:shd w:val="solid" w:color="FFFFFF" w:fill="auto"/>
          </w:tcPr>
          <w:p w14:paraId="3159C3C4" w14:textId="77777777" w:rsidR="00DD6700" w:rsidRDefault="00DD6700" w:rsidP="007632EB">
            <w:pPr>
              <w:pStyle w:val="TAL"/>
              <w:jc w:val="center"/>
              <w:rPr>
                <w:rFonts w:cs="Arial"/>
                <w:snapToGrid w:val="0"/>
                <w:szCs w:val="18"/>
              </w:rPr>
            </w:pPr>
            <w:r>
              <w:rPr>
                <w:rFonts w:cs="Arial"/>
                <w:snapToGrid w:val="0"/>
                <w:szCs w:val="18"/>
              </w:rPr>
              <w:t>49</w:t>
            </w:r>
          </w:p>
        </w:tc>
        <w:tc>
          <w:tcPr>
            <w:tcW w:w="992" w:type="dxa"/>
            <w:shd w:val="solid" w:color="FFFFFF" w:fill="auto"/>
          </w:tcPr>
          <w:p w14:paraId="5BB8113D" w14:textId="77777777" w:rsidR="00DD6700" w:rsidRDefault="00DD6700" w:rsidP="007632EB">
            <w:pPr>
              <w:pStyle w:val="TAL"/>
              <w:rPr>
                <w:rFonts w:cs="Arial"/>
                <w:snapToGrid w:val="0"/>
                <w:szCs w:val="18"/>
              </w:rPr>
            </w:pPr>
            <w:r>
              <w:rPr>
                <w:rFonts w:cs="Arial"/>
                <w:snapToGrid w:val="0"/>
                <w:szCs w:val="18"/>
              </w:rPr>
              <w:t>SP-100464</w:t>
            </w:r>
          </w:p>
        </w:tc>
        <w:tc>
          <w:tcPr>
            <w:tcW w:w="567" w:type="dxa"/>
            <w:shd w:val="solid" w:color="FFFFFF" w:fill="auto"/>
          </w:tcPr>
          <w:p w14:paraId="3F7A4599" w14:textId="77777777" w:rsidR="00DD6700" w:rsidRDefault="00DD6700" w:rsidP="007632EB">
            <w:pPr>
              <w:spacing w:after="0"/>
              <w:jc w:val="center"/>
              <w:rPr>
                <w:rFonts w:ascii="Arial" w:hAnsi="Arial" w:cs="Arial"/>
                <w:color w:val="000000"/>
                <w:sz w:val="18"/>
                <w:szCs w:val="18"/>
                <w:lang w:val="en-US"/>
              </w:rPr>
            </w:pPr>
            <w:r>
              <w:rPr>
                <w:rFonts w:ascii="Arial" w:hAnsi="Arial" w:cs="Arial"/>
                <w:color w:val="000000"/>
                <w:sz w:val="18"/>
                <w:szCs w:val="18"/>
                <w:lang w:val="en-US"/>
              </w:rPr>
              <w:t>0172</w:t>
            </w:r>
          </w:p>
        </w:tc>
        <w:tc>
          <w:tcPr>
            <w:tcW w:w="425" w:type="dxa"/>
            <w:shd w:val="solid" w:color="FFFFFF" w:fill="auto"/>
          </w:tcPr>
          <w:p w14:paraId="50CCE2C3" w14:textId="77777777" w:rsidR="00DD6700" w:rsidRDefault="00DD6700" w:rsidP="007632EB">
            <w:pPr>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4678" w:type="dxa"/>
            <w:shd w:val="solid" w:color="FFFFFF" w:fill="auto"/>
          </w:tcPr>
          <w:p w14:paraId="5F24270F" w14:textId="77777777" w:rsidR="00DD6700" w:rsidRPr="00DD6700" w:rsidRDefault="00DD6700" w:rsidP="007632EB">
            <w:pPr>
              <w:spacing w:after="0"/>
              <w:rPr>
                <w:rFonts w:ascii="Arial" w:hAnsi="Arial" w:cs="Arial"/>
                <w:noProof/>
                <w:sz w:val="18"/>
                <w:szCs w:val="18"/>
              </w:rPr>
            </w:pPr>
            <w:r w:rsidRPr="00DD6700">
              <w:rPr>
                <w:rFonts w:ascii="Arial" w:hAnsi="Arial" w:cs="Arial"/>
                <w:noProof/>
                <w:sz w:val="18"/>
                <w:szCs w:val="18"/>
              </w:rPr>
              <w:t>Corrections to 3GPP Adaptive HTTP Streaming</w:t>
            </w:r>
          </w:p>
        </w:tc>
        <w:tc>
          <w:tcPr>
            <w:tcW w:w="709" w:type="dxa"/>
            <w:shd w:val="solid" w:color="FFFFFF" w:fill="auto"/>
          </w:tcPr>
          <w:p w14:paraId="08FB4A96" w14:textId="77777777" w:rsidR="00DD6700" w:rsidRDefault="00DD6700" w:rsidP="00CC7CDC">
            <w:pPr>
              <w:pStyle w:val="TAL"/>
              <w:rPr>
                <w:rFonts w:cs="Arial"/>
                <w:szCs w:val="18"/>
              </w:rPr>
            </w:pPr>
            <w:r>
              <w:rPr>
                <w:rFonts w:cs="Arial"/>
                <w:szCs w:val="18"/>
              </w:rPr>
              <w:t>9.3.0</w:t>
            </w:r>
          </w:p>
        </w:tc>
        <w:tc>
          <w:tcPr>
            <w:tcW w:w="708" w:type="dxa"/>
            <w:shd w:val="solid" w:color="FFFFFF" w:fill="auto"/>
          </w:tcPr>
          <w:p w14:paraId="2B6911B1" w14:textId="77777777" w:rsidR="00DD6700" w:rsidRDefault="00DD6700" w:rsidP="00CC7CDC">
            <w:pPr>
              <w:pStyle w:val="TAL"/>
              <w:rPr>
                <w:rFonts w:cs="Arial"/>
                <w:szCs w:val="18"/>
              </w:rPr>
            </w:pPr>
            <w:r>
              <w:rPr>
                <w:rFonts w:cs="Arial"/>
                <w:szCs w:val="18"/>
              </w:rPr>
              <w:t>9.4.0</w:t>
            </w:r>
          </w:p>
        </w:tc>
      </w:tr>
      <w:tr w:rsidR="00DD6700" w14:paraId="2DC03EB3" w14:textId="77777777" w:rsidTr="009D13A7">
        <w:tblPrEx>
          <w:tblCellMar>
            <w:top w:w="0" w:type="dxa"/>
            <w:bottom w:w="0" w:type="dxa"/>
          </w:tblCellMar>
        </w:tblPrEx>
        <w:tc>
          <w:tcPr>
            <w:tcW w:w="800" w:type="dxa"/>
            <w:shd w:val="solid" w:color="FFFFFF" w:fill="auto"/>
          </w:tcPr>
          <w:p w14:paraId="2677B214" w14:textId="77777777" w:rsidR="00DD6700" w:rsidRDefault="00DD6700" w:rsidP="007632EB">
            <w:pPr>
              <w:pStyle w:val="TAL"/>
              <w:rPr>
                <w:rFonts w:cs="Arial"/>
                <w:snapToGrid w:val="0"/>
                <w:szCs w:val="18"/>
              </w:rPr>
            </w:pPr>
            <w:r>
              <w:rPr>
                <w:rFonts w:cs="Arial"/>
                <w:snapToGrid w:val="0"/>
                <w:szCs w:val="18"/>
              </w:rPr>
              <w:t>09-2010</w:t>
            </w:r>
          </w:p>
        </w:tc>
        <w:tc>
          <w:tcPr>
            <w:tcW w:w="760" w:type="dxa"/>
            <w:shd w:val="solid" w:color="FFFFFF" w:fill="auto"/>
          </w:tcPr>
          <w:p w14:paraId="58F7801B" w14:textId="77777777" w:rsidR="00DD6700" w:rsidRDefault="00DD6700" w:rsidP="007632EB">
            <w:pPr>
              <w:pStyle w:val="TAL"/>
              <w:jc w:val="center"/>
              <w:rPr>
                <w:rFonts w:cs="Arial"/>
                <w:snapToGrid w:val="0"/>
                <w:szCs w:val="18"/>
              </w:rPr>
            </w:pPr>
            <w:r>
              <w:rPr>
                <w:rFonts w:cs="Arial"/>
                <w:snapToGrid w:val="0"/>
                <w:szCs w:val="18"/>
              </w:rPr>
              <w:t>49</w:t>
            </w:r>
          </w:p>
        </w:tc>
        <w:tc>
          <w:tcPr>
            <w:tcW w:w="992" w:type="dxa"/>
            <w:shd w:val="solid" w:color="FFFFFF" w:fill="auto"/>
          </w:tcPr>
          <w:p w14:paraId="29FA79A8" w14:textId="77777777" w:rsidR="00DD6700" w:rsidRDefault="00DD6700" w:rsidP="007632EB">
            <w:pPr>
              <w:pStyle w:val="TAL"/>
              <w:rPr>
                <w:rFonts w:cs="Arial"/>
                <w:snapToGrid w:val="0"/>
                <w:szCs w:val="18"/>
              </w:rPr>
            </w:pPr>
            <w:r>
              <w:rPr>
                <w:rFonts w:cs="Arial"/>
                <w:snapToGrid w:val="0"/>
                <w:szCs w:val="18"/>
              </w:rPr>
              <w:t>SP-100464</w:t>
            </w:r>
          </w:p>
        </w:tc>
        <w:tc>
          <w:tcPr>
            <w:tcW w:w="567" w:type="dxa"/>
            <w:shd w:val="solid" w:color="FFFFFF" w:fill="auto"/>
          </w:tcPr>
          <w:p w14:paraId="0919E073" w14:textId="77777777" w:rsidR="00DD6700" w:rsidRDefault="00C76EFA" w:rsidP="007632EB">
            <w:pPr>
              <w:spacing w:after="0"/>
              <w:jc w:val="center"/>
              <w:rPr>
                <w:rFonts w:ascii="Arial" w:hAnsi="Arial" w:cs="Arial"/>
                <w:color w:val="000000"/>
                <w:sz w:val="18"/>
                <w:szCs w:val="18"/>
                <w:lang w:val="en-US"/>
              </w:rPr>
            </w:pPr>
            <w:r>
              <w:rPr>
                <w:rFonts w:ascii="Arial" w:hAnsi="Arial" w:cs="Arial"/>
                <w:color w:val="000000"/>
                <w:sz w:val="18"/>
                <w:szCs w:val="18"/>
                <w:lang w:val="en-US"/>
              </w:rPr>
              <w:t>0173</w:t>
            </w:r>
          </w:p>
        </w:tc>
        <w:tc>
          <w:tcPr>
            <w:tcW w:w="425" w:type="dxa"/>
            <w:shd w:val="solid" w:color="FFFFFF" w:fill="auto"/>
          </w:tcPr>
          <w:p w14:paraId="40C45B04" w14:textId="77777777" w:rsidR="00DD6700" w:rsidRDefault="00C76EFA" w:rsidP="007632EB">
            <w:pPr>
              <w:spacing w:after="0"/>
              <w:jc w:val="center"/>
              <w:rPr>
                <w:rFonts w:ascii="Arial" w:hAnsi="Arial" w:cs="Arial"/>
                <w:color w:val="000000"/>
                <w:sz w:val="18"/>
                <w:szCs w:val="18"/>
                <w:lang w:val="en-US"/>
              </w:rPr>
            </w:pPr>
            <w:r>
              <w:rPr>
                <w:rFonts w:ascii="Arial" w:hAnsi="Arial" w:cs="Arial"/>
                <w:color w:val="000000"/>
                <w:sz w:val="18"/>
                <w:szCs w:val="18"/>
                <w:lang w:val="en-US"/>
              </w:rPr>
              <w:t>4</w:t>
            </w:r>
          </w:p>
        </w:tc>
        <w:tc>
          <w:tcPr>
            <w:tcW w:w="4678" w:type="dxa"/>
            <w:shd w:val="solid" w:color="FFFFFF" w:fill="auto"/>
          </w:tcPr>
          <w:p w14:paraId="47E48DFB" w14:textId="77777777" w:rsidR="00DD6700" w:rsidRPr="00BA2D38" w:rsidRDefault="00BA2D38" w:rsidP="007632EB">
            <w:pPr>
              <w:spacing w:after="0"/>
              <w:rPr>
                <w:rFonts w:ascii="Arial" w:hAnsi="Arial" w:cs="Arial"/>
                <w:noProof/>
                <w:sz w:val="18"/>
                <w:szCs w:val="18"/>
              </w:rPr>
            </w:pPr>
            <w:r>
              <w:rPr>
                <w:rFonts w:ascii="Arial" w:hAnsi="Arial" w:cs="Arial"/>
                <w:noProof/>
                <w:sz w:val="18"/>
                <w:szCs w:val="18"/>
              </w:rPr>
              <w:t>U</w:t>
            </w:r>
            <w:r w:rsidRPr="00BA2D38">
              <w:rPr>
                <w:rFonts w:ascii="Arial" w:hAnsi="Arial" w:cs="Arial"/>
                <w:noProof/>
                <w:sz w:val="18"/>
                <w:szCs w:val="18"/>
              </w:rPr>
              <w:t>pdate to device capability profile</w:t>
            </w:r>
          </w:p>
        </w:tc>
        <w:tc>
          <w:tcPr>
            <w:tcW w:w="709" w:type="dxa"/>
            <w:shd w:val="solid" w:color="FFFFFF" w:fill="auto"/>
          </w:tcPr>
          <w:p w14:paraId="2627B4BF" w14:textId="77777777" w:rsidR="00DD6700" w:rsidRDefault="00DD6700" w:rsidP="00CC7CDC">
            <w:pPr>
              <w:pStyle w:val="TAL"/>
              <w:rPr>
                <w:rFonts w:cs="Arial"/>
                <w:szCs w:val="18"/>
              </w:rPr>
            </w:pPr>
            <w:r>
              <w:rPr>
                <w:rFonts w:cs="Arial"/>
                <w:szCs w:val="18"/>
              </w:rPr>
              <w:t>9.3.0</w:t>
            </w:r>
          </w:p>
        </w:tc>
        <w:tc>
          <w:tcPr>
            <w:tcW w:w="708" w:type="dxa"/>
            <w:shd w:val="solid" w:color="FFFFFF" w:fill="auto"/>
          </w:tcPr>
          <w:p w14:paraId="5C4DBFB4" w14:textId="77777777" w:rsidR="00DD6700" w:rsidRDefault="00DD6700" w:rsidP="00CC7CDC">
            <w:pPr>
              <w:pStyle w:val="TAL"/>
              <w:rPr>
                <w:rFonts w:cs="Arial"/>
                <w:szCs w:val="18"/>
              </w:rPr>
            </w:pPr>
            <w:r>
              <w:rPr>
                <w:rFonts w:cs="Arial"/>
                <w:szCs w:val="18"/>
              </w:rPr>
              <w:t>9.4.0</w:t>
            </w:r>
          </w:p>
        </w:tc>
      </w:tr>
      <w:tr w:rsidR="00DD6700" w14:paraId="65605C1C" w14:textId="77777777" w:rsidTr="009D13A7">
        <w:tblPrEx>
          <w:tblCellMar>
            <w:top w:w="0" w:type="dxa"/>
            <w:bottom w:w="0" w:type="dxa"/>
          </w:tblCellMar>
        </w:tblPrEx>
        <w:tc>
          <w:tcPr>
            <w:tcW w:w="800" w:type="dxa"/>
            <w:shd w:val="solid" w:color="FFFFFF" w:fill="auto"/>
          </w:tcPr>
          <w:p w14:paraId="4332187E" w14:textId="77777777" w:rsidR="00DD6700" w:rsidRDefault="00DD6700" w:rsidP="007632EB">
            <w:pPr>
              <w:pStyle w:val="TAL"/>
              <w:rPr>
                <w:rFonts w:cs="Arial"/>
                <w:snapToGrid w:val="0"/>
                <w:szCs w:val="18"/>
              </w:rPr>
            </w:pPr>
            <w:r>
              <w:rPr>
                <w:rFonts w:cs="Arial"/>
                <w:snapToGrid w:val="0"/>
                <w:szCs w:val="18"/>
              </w:rPr>
              <w:t>09-2010</w:t>
            </w:r>
          </w:p>
        </w:tc>
        <w:tc>
          <w:tcPr>
            <w:tcW w:w="760" w:type="dxa"/>
            <w:shd w:val="solid" w:color="FFFFFF" w:fill="auto"/>
          </w:tcPr>
          <w:p w14:paraId="73E26DD7" w14:textId="77777777" w:rsidR="00DD6700" w:rsidRDefault="00DD6700" w:rsidP="007632EB">
            <w:pPr>
              <w:pStyle w:val="TAL"/>
              <w:jc w:val="center"/>
              <w:rPr>
                <w:rFonts w:cs="Arial"/>
                <w:snapToGrid w:val="0"/>
                <w:szCs w:val="18"/>
              </w:rPr>
            </w:pPr>
            <w:r>
              <w:rPr>
                <w:rFonts w:cs="Arial"/>
                <w:snapToGrid w:val="0"/>
                <w:szCs w:val="18"/>
              </w:rPr>
              <w:t>49</w:t>
            </w:r>
          </w:p>
        </w:tc>
        <w:tc>
          <w:tcPr>
            <w:tcW w:w="992" w:type="dxa"/>
            <w:shd w:val="solid" w:color="FFFFFF" w:fill="auto"/>
          </w:tcPr>
          <w:p w14:paraId="509CC9AA" w14:textId="77777777" w:rsidR="00DD6700" w:rsidRDefault="00DD6700" w:rsidP="007632EB">
            <w:pPr>
              <w:pStyle w:val="TAL"/>
              <w:rPr>
                <w:rFonts w:cs="Arial"/>
                <w:snapToGrid w:val="0"/>
                <w:szCs w:val="18"/>
              </w:rPr>
            </w:pPr>
            <w:r>
              <w:rPr>
                <w:rFonts w:cs="Arial"/>
                <w:snapToGrid w:val="0"/>
                <w:szCs w:val="18"/>
              </w:rPr>
              <w:t>SP-100464</w:t>
            </w:r>
          </w:p>
        </w:tc>
        <w:tc>
          <w:tcPr>
            <w:tcW w:w="567" w:type="dxa"/>
            <w:shd w:val="solid" w:color="FFFFFF" w:fill="auto"/>
          </w:tcPr>
          <w:p w14:paraId="29F162A4" w14:textId="77777777" w:rsidR="00DD6700" w:rsidRDefault="00E920CF" w:rsidP="007632EB">
            <w:pPr>
              <w:spacing w:after="0"/>
              <w:jc w:val="center"/>
              <w:rPr>
                <w:rFonts w:ascii="Arial" w:hAnsi="Arial" w:cs="Arial"/>
                <w:color w:val="000000"/>
                <w:sz w:val="18"/>
                <w:szCs w:val="18"/>
                <w:lang w:val="en-US"/>
              </w:rPr>
            </w:pPr>
            <w:r>
              <w:rPr>
                <w:rFonts w:ascii="Arial" w:hAnsi="Arial" w:cs="Arial"/>
                <w:color w:val="000000"/>
                <w:sz w:val="18"/>
                <w:szCs w:val="18"/>
                <w:lang w:val="en-US"/>
              </w:rPr>
              <w:t>0175</w:t>
            </w:r>
          </w:p>
        </w:tc>
        <w:tc>
          <w:tcPr>
            <w:tcW w:w="425" w:type="dxa"/>
            <w:shd w:val="solid" w:color="FFFFFF" w:fill="auto"/>
          </w:tcPr>
          <w:p w14:paraId="2C61E5ED" w14:textId="77777777" w:rsidR="00DD6700" w:rsidRDefault="00E920CF" w:rsidP="007632EB">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42BE7F5A" w14:textId="77777777" w:rsidR="00DD6700" w:rsidRPr="00E920CF" w:rsidRDefault="00E920CF" w:rsidP="007632EB">
            <w:pPr>
              <w:spacing w:after="0"/>
              <w:rPr>
                <w:rFonts w:ascii="Arial" w:hAnsi="Arial" w:cs="Arial"/>
                <w:noProof/>
                <w:sz w:val="18"/>
                <w:szCs w:val="18"/>
              </w:rPr>
            </w:pPr>
            <w:r w:rsidRPr="00E920CF">
              <w:rPr>
                <w:rFonts w:ascii="Arial" w:hAnsi="Arial" w:cs="Arial"/>
                <w:noProof/>
                <w:sz w:val="18"/>
                <w:szCs w:val="18"/>
              </w:rPr>
              <w:t>Signalling of multiple content protection schemes for AHS</w:t>
            </w:r>
          </w:p>
        </w:tc>
        <w:tc>
          <w:tcPr>
            <w:tcW w:w="709" w:type="dxa"/>
            <w:shd w:val="solid" w:color="FFFFFF" w:fill="auto"/>
          </w:tcPr>
          <w:p w14:paraId="212879C3" w14:textId="77777777" w:rsidR="00DD6700" w:rsidRDefault="00DD6700" w:rsidP="00CC7CDC">
            <w:pPr>
              <w:pStyle w:val="TAL"/>
              <w:rPr>
                <w:rFonts w:cs="Arial"/>
                <w:szCs w:val="18"/>
              </w:rPr>
            </w:pPr>
            <w:r>
              <w:rPr>
                <w:rFonts w:cs="Arial"/>
                <w:szCs w:val="18"/>
              </w:rPr>
              <w:t>9.3.0</w:t>
            </w:r>
          </w:p>
        </w:tc>
        <w:tc>
          <w:tcPr>
            <w:tcW w:w="708" w:type="dxa"/>
            <w:shd w:val="solid" w:color="FFFFFF" w:fill="auto"/>
          </w:tcPr>
          <w:p w14:paraId="28D3EE0E" w14:textId="77777777" w:rsidR="00DD6700" w:rsidRDefault="00DD6700" w:rsidP="00CC7CDC">
            <w:pPr>
              <w:pStyle w:val="TAL"/>
              <w:rPr>
                <w:rFonts w:cs="Arial"/>
                <w:szCs w:val="18"/>
              </w:rPr>
            </w:pPr>
            <w:r>
              <w:rPr>
                <w:rFonts w:cs="Arial"/>
                <w:szCs w:val="18"/>
              </w:rPr>
              <w:t>9.4.0</w:t>
            </w:r>
          </w:p>
        </w:tc>
      </w:tr>
      <w:tr w:rsidR="00DD6700" w14:paraId="719BB31A" w14:textId="77777777" w:rsidTr="009D13A7">
        <w:tblPrEx>
          <w:tblCellMar>
            <w:top w:w="0" w:type="dxa"/>
            <w:bottom w:w="0" w:type="dxa"/>
          </w:tblCellMar>
        </w:tblPrEx>
        <w:tc>
          <w:tcPr>
            <w:tcW w:w="800" w:type="dxa"/>
            <w:shd w:val="solid" w:color="FFFFFF" w:fill="auto"/>
          </w:tcPr>
          <w:p w14:paraId="3CBA93E2" w14:textId="77777777" w:rsidR="00DD6700" w:rsidRDefault="00DD6700" w:rsidP="007632EB">
            <w:pPr>
              <w:pStyle w:val="TAL"/>
              <w:rPr>
                <w:rFonts w:cs="Arial"/>
                <w:snapToGrid w:val="0"/>
                <w:szCs w:val="18"/>
              </w:rPr>
            </w:pPr>
            <w:r>
              <w:rPr>
                <w:rFonts w:cs="Arial"/>
                <w:snapToGrid w:val="0"/>
                <w:szCs w:val="18"/>
              </w:rPr>
              <w:t>09-2010</w:t>
            </w:r>
          </w:p>
        </w:tc>
        <w:tc>
          <w:tcPr>
            <w:tcW w:w="760" w:type="dxa"/>
            <w:shd w:val="solid" w:color="FFFFFF" w:fill="auto"/>
          </w:tcPr>
          <w:p w14:paraId="5CC82CA7" w14:textId="77777777" w:rsidR="00DD6700" w:rsidRDefault="00DD6700" w:rsidP="007632EB">
            <w:pPr>
              <w:pStyle w:val="TAL"/>
              <w:jc w:val="center"/>
              <w:rPr>
                <w:rFonts w:cs="Arial"/>
                <w:snapToGrid w:val="0"/>
                <w:szCs w:val="18"/>
              </w:rPr>
            </w:pPr>
            <w:r>
              <w:rPr>
                <w:rFonts w:cs="Arial"/>
                <w:snapToGrid w:val="0"/>
                <w:szCs w:val="18"/>
              </w:rPr>
              <w:t>49</w:t>
            </w:r>
          </w:p>
        </w:tc>
        <w:tc>
          <w:tcPr>
            <w:tcW w:w="992" w:type="dxa"/>
            <w:shd w:val="solid" w:color="FFFFFF" w:fill="auto"/>
          </w:tcPr>
          <w:p w14:paraId="0665DD8F" w14:textId="77777777" w:rsidR="00DD6700" w:rsidRDefault="00DD6700" w:rsidP="007632EB">
            <w:pPr>
              <w:pStyle w:val="TAL"/>
              <w:rPr>
                <w:rFonts w:cs="Arial"/>
                <w:snapToGrid w:val="0"/>
                <w:szCs w:val="18"/>
              </w:rPr>
            </w:pPr>
            <w:r>
              <w:rPr>
                <w:rFonts w:cs="Arial"/>
                <w:snapToGrid w:val="0"/>
                <w:szCs w:val="18"/>
              </w:rPr>
              <w:t>SP-100464</w:t>
            </w:r>
          </w:p>
        </w:tc>
        <w:tc>
          <w:tcPr>
            <w:tcW w:w="567" w:type="dxa"/>
            <w:shd w:val="solid" w:color="FFFFFF" w:fill="auto"/>
          </w:tcPr>
          <w:p w14:paraId="0CF17717" w14:textId="77777777" w:rsidR="00DD6700" w:rsidRDefault="00D05E0F" w:rsidP="007632EB">
            <w:pPr>
              <w:spacing w:after="0"/>
              <w:jc w:val="center"/>
              <w:rPr>
                <w:rFonts w:ascii="Arial" w:hAnsi="Arial" w:cs="Arial"/>
                <w:color w:val="000000"/>
                <w:sz w:val="18"/>
                <w:szCs w:val="18"/>
                <w:lang w:val="en-US"/>
              </w:rPr>
            </w:pPr>
            <w:r>
              <w:rPr>
                <w:rFonts w:ascii="Arial" w:hAnsi="Arial" w:cs="Arial"/>
                <w:color w:val="000000"/>
                <w:sz w:val="18"/>
                <w:szCs w:val="18"/>
                <w:lang w:val="en-US"/>
              </w:rPr>
              <w:t>0176</w:t>
            </w:r>
          </w:p>
        </w:tc>
        <w:tc>
          <w:tcPr>
            <w:tcW w:w="425" w:type="dxa"/>
            <w:shd w:val="solid" w:color="FFFFFF" w:fill="auto"/>
          </w:tcPr>
          <w:p w14:paraId="2672736A" w14:textId="77777777" w:rsidR="00DD6700" w:rsidRDefault="00D05E0F" w:rsidP="007632EB">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0FC27CFB" w14:textId="77777777" w:rsidR="00DD6700" w:rsidRPr="00D05E0F" w:rsidRDefault="00D05E0F" w:rsidP="007632EB">
            <w:pPr>
              <w:spacing w:after="0"/>
              <w:rPr>
                <w:rFonts w:ascii="Arial" w:hAnsi="Arial" w:cs="Arial"/>
                <w:noProof/>
                <w:sz w:val="18"/>
                <w:szCs w:val="18"/>
              </w:rPr>
            </w:pPr>
            <w:r w:rsidRPr="00D05E0F">
              <w:rPr>
                <w:rFonts w:ascii="Arial" w:hAnsi="Arial" w:cs="Arial"/>
                <w:noProof/>
                <w:sz w:val="18"/>
                <w:szCs w:val="18"/>
              </w:rPr>
              <w:t>Quality of Experience reporting corrections</w:t>
            </w:r>
          </w:p>
        </w:tc>
        <w:tc>
          <w:tcPr>
            <w:tcW w:w="709" w:type="dxa"/>
            <w:shd w:val="solid" w:color="FFFFFF" w:fill="auto"/>
          </w:tcPr>
          <w:p w14:paraId="334169FF" w14:textId="77777777" w:rsidR="00DD6700" w:rsidRDefault="00DD6700" w:rsidP="00CC7CDC">
            <w:pPr>
              <w:pStyle w:val="TAL"/>
              <w:rPr>
                <w:rFonts w:cs="Arial"/>
                <w:szCs w:val="18"/>
              </w:rPr>
            </w:pPr>
            <w:r>
              <w:rPr>
                <w:rFonts w:cs="Arial"/>
                <w:szCs w:val="18"/>
              </w:rPr>
              <w:t>9.3.0</w:t>
            </w:r>
          </w:p>
        </w:tc>
        <w:tc>
          <w:tcPr>
            <w:tcW w:w="708" w:type="dxa"/>
            <w:shd w:val="solid" w:color="FFFFFF" w:fill="auto"/>
          </w:tcPr>
          <w:p w14:paraId="6F8C3A0B" w14:textId="77777777" w:rsidR="00DD6700" w:rsidRDefault="00DD6700" w:rsidP="00CC7CDC">
            <w:pPr>
              <w:pStyle w:val="TAL"/>
              <w:rPr>
                <w:rFonts w:cs="Arial"/>
                <w:szCs w:val="18"/>
              </w:rPr>
            </w:pPr>
            <w:r>
              <w:rPr>
                <w:rFonts w:cs="Arial"/>
                <w:szCs w:val="18"/>
              </w:rPr>
              <w:t>9.4.0</w:t>
            </w:r>
          </w:p>
        </w:tc>
      </w:tr>
      <w:tr w:rsidR="00DD6700" w14:paraId="6D573EDC" w14:textId="77777777" w:rsidTr="009D13A7">
        <w:tblPrEx>
          <w:tblCellMar>
            <w:top w:w="0" w:type="dxa"/>
            <w:bottom w:w="0" w:type="dxa"/>
          </w:tblCellMar>
        </w:tblPrEx>
        <w:tc>
          <w:tcPr>
            <w:tcW w:w="800" w:type="dxa"/>
            <w:shd w:val="solid" w:color="FFFFFF" w:fill="auto"/>
          </w:tcPr>
          <w:p w14:paraId="7D32D711" w14:textId="77777777" w:rsidR="00DD6700" w:rsidRDefault="00DD6700" w:rsidP="007632EB">
            <w:pPr>
              <w:pStyle w:val="TAL"/>
              <w:rPr>
                <w:rFonts w:cs="Arial"/>
                <w:snapToGrid w:val="0"/>
                <w:szCs w:val="18"/>
              </w:rPr>
            </w:pPr>
            <w:r>
              <w:rPr>
                <w:rFonts w:cs="Arial"/>
                <w:snapToGrid w:val="0"/>
                <w:szCs w:val="18"/>
              </w:rPr>
              <w:t>09-2010</w:t>
            </w:r>
          </w:p>
        </w:tc>
        <w:tc>
          <w:tcPr>
            <w:tcW w:w="760" w:type="dxa"/>
            <w:shd w:val="solid" w:color="FFFFFF" w:fill="auto"/>
          </w:tcPr>
          <w:p w14:paraId="2271934D" w14:textId="77777777" w:rsidR="00DD6700" w:rsidRDefault="00DD6700" w:rsidP="007632EB">
            <w:pPr>
              <w:pStyle w:val="TAL"/>
              <w:jc w:val="center"/>
              <w:rPr>
                <w:rFonts w:cs="Arial"/>
                <w:snapToGrid w:val="0"/>
                <w:szCs w:val="18"/>
              </w:rPr>
            </w:pPr>
            <w:r>
              <w:rPr>
                <w:rFonts w:cs="Arial"/>
                <w:snapToGrid w:val="0"/>
                <w:szCs w:val="18"/>
              </w:rPr>
              <w:t>49</w:t>
            </w:r>
          </w:p>
        </w:tc>
        <w:tc>
          <w:tcPr>
            <w:tcW w:w="992" w:type="dxa"/>
            <w:shd w:val="solid" w:color="FFFFFF" w:fill="auto"/>
          </w:tcPr>
          <w:p w14:paraId="7A2CA8A4" w14:textId="77777777" w:rsidR="00DD6700" w:rsidRDefault="00DD6700" w:rsidP="007632EB">
            <w:pPr>
              <w:pStyle w:val="TAL"/>
              <w:rPr>
                <w:rFonts w:cs="Arial"/>
                <w:snapToGrid w:val="0"/>
                <w:szCs w:val="18"/>
              </w:rPr>
            </w:pPr>
            <w:r>
              <w:rPr>
                <w:rFonts w:cs="Arial"/>
                <w:snapToGrid w:val="0"/>
                <w:szCs w:val="18"/>
              </w:rPr>
              <w:t>SP-100464</w:t>
            </w:r>
          </w:p>
        </w:tc>
        <w:tc>
          <w:tcPr>
            <w:tcW w:w="567" w:type="dxa"/>
            <w:shd w:val="solid" w:color="FFFFFF" w:fill="auto"/>
          </w:tcPr>
          <w:p w14:paraId="1E4E9A36" w14:textId="77777777" w:rsidR="00DD6700" w:rsidRDefault="00732D45" w:rsidP="007632EB">
            <w:pPr>
              <w:spacing w:after="0"/>
              <w:jc w:val="center"/>
              <w:rPr>
                <w:rFonts w:ascii="Arial" w:hAnsi="Arial" w:cs="Arial"/>
                <w:color w:val="000000"/>
                <w:sz w:val="18"/>
                <w:szCs w:val="18"/>
                <w:lang w:val="en-US"/>
              </w:rPr>
            </w:pPr>
            <w:r>
              <w:rPr>
                <w:rFonts w:ascii="Arial" w:hAnsi="Arial" w:cs="Arial"/>
                <w:color w:val="000000"/>
                <w:sz w:val="18"/>
                <w:szCs w:val="18"/>
                <w:lang w:val="en-US"/>
              </w:rPr>
              <w:t>0178</w:t>
            </w:r>
          </w:p>
        </w:tc>
        <w:tc>
          <w:tcPr>
            <w:tcW w:w="425" w:type="dxa"/>
            <w:shd w:val="solid" w:color="FFFFFF" w:fill="auto"/>
          </w:tcPr>
          <w:p w14:paraId="487EBC32" w14:textId="77777777" w:rsidR="00DD6700" w:rsidRDefault="00732D45" w:rsidP="007632EB">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4678" w:type="dxa"/>
            <w:shd w:val="solid" w:color="FFFFFF" w:fill="auto"/>
          </w:tcPr>
          <w:p w14:paraId="410694F1" w14:textId="77777777" w:rsidR="00DD6700" w:rsidRPr="00732D45" w:rsidRDefault="00732D45" w:rsidP="007632EB">
            <w:pPr>
              <w:spacing w:after="0"/>
              <w:rPr>
                <w:rFonts w:ascii="Arial" w:hAnsi="Arial" w:cs="Arial"/>
                <w:noProof/>
                <w:sz w:val="18"/>
                <w:szCs w:val="18"/>
              </w:rPr>
            </w:pPr>
            <w:r w:rsidRPr="00732D45">
              <w:rPr>
                <w:rFonts w:ascii="Arial" w:hAnsi="Arial" w:cs="Arial"/>
                <w:noProof/>
                <w:sz w:val="18"/>
                <w:szCs w:val="18"/>
              </w:rPr>
              <w:t>Essential correction of the backward compatibility for adaptive HTTP streaming</w:t>
            </w:r>
          </w:p>
        </w:tc>
        <w:tc>
          <w:tcPr>
            <w:tcW w:w="709" w:type="dxa"/>
            <w:shd w:val="solid" w:color="FFFFFF" w:fill="auto"/>
          </w:tcPr>
          <w:p w14:paraId="348CC608" w14:textId="77777777" w:rsidR="00DD6700" w:rsidRDefault="00DD6700" w:rsidP="00CC7CDC">
            <w:pPr>
              <w:pStyle w:val="TAL"/>
              <w:rPr>
                <w:rFonts w:cs="Arial"/>
                <w:szCs w:val="18"/>
              </w:rPr>
            </w:pPr>
            <w:r>
              <w:rPr>
                <w:rFonts w:cs="Arial"/>
                <w:szCs w:val="18"/>
              </w:rPr>
              <w:t>9.3.0</w:t>
            </w:r>
          </w:p>
        </w:tc>
        <w:tc>
          <w:tcPr>
            <w:tcW w:w="708" w:type="dxa"/>
            <w:shd w:val="solid" w:color="FFFFFF" w:fill="auto"/>
          </w:tcPr>
          <w:p w14:paraId="1795EAA3" w14:textId="77777777" w:rsidR="00DD6700" w:rsidRDefault="00DD6700" w:rsidP="00CC7CDC">
            <w:pPr>
              <w:pStyle w:val="TAL"/>
              <w:rPr>
                <w:rFonts w:cs="Arial"/>
                <w:szCs w:val="18"/>
              </w:rPr>
            </w:pPr>
            <w:r>
              <w:rPr>
                <w:rFonts w:cs="Arial"/>
                <w:szCs w:val="18"/>
              </w:rPr>
              <w:t>9.4.0</w:t>
            </w:r>
          </w:p>
        </w:tc>
      </w:tr>
      <w:tr w:rsidR="00DD6700" w14:paraId="68D87397" w14:textId="77777777" w:rsidTr="009D13A7">
        <w:tblPrEx>
          <w:tblCellMar>
            <w:top w:w="0" w:type="dxa"/>
            <w:bottom w:w="0" w:type="dxa"/>
          </w:tblCellMar>
        </w:tblPrEx>
        <w:tc>
          <w:tcPr>
            <w:tcW w:w="800" w:type="dxa"/>
            <w:shd w:val="solid" w:color="FFFFFF" w:fill="auto"/>
          </w:tcPr>
          <w:p w14:paraId="47138159" w14:textId="77777777" w:rsidR="00DD6700" w:rsidRDefault="00DD6700" w:rsidP="007632EB">
            <w:pPr>
              <w:pStyle w:val="TAL"/>
              <w:rPr>
                <w:rFonts w:cs="Arial"/>
                <w:snapToGrid w:val="0"/>
                <w:szCs w:val="18"/>
              </w:rPr>
            </w:pPr>
            <w:r>
              <w:rPr>
                <w:rFonts w:cs="Arial"/>
                <w:snapToGrid w:val="0"/>
                <w:szCs w:val="18"/>
              </w:rPr>
              <w:t>09-2010</w:t>
            </w:r>
          </w:p>
        </w:tc>
        <w:tc>
          <w:tcPr>
            <w:tcW w:w="760" w:type="dxa"/>
            <w:shd w:val="solid" w:color="FFFFFF" w:fill="auto"/>
          </w:tcPr>
          <w:p w14:paraId="5255FDE3" w14:textId="77777777" w:rsidR="00DD6700" w:rsidRDefault="00DD6700" w:rsidP="007632EB">
            <w:pPr>
              <w:pStyle w:val="TAL"/>
              <w:jc w:val="center"/>
              <w:rPr>
                <w:rFonts w:cs="Arial"/>
                <w:snapToGrid w:val="0"/>
                <w:szCs w:val="18"/>
              </w:rPr>
            </w:pPr>
            <w:r>
              <w:rPr>
                <w:rFonts w:cs="Arial"/>
                <w:snapToGrid w:val="0"/>
                <w:szCs w:val="18"/>
              </w:rPr>
              <w:t>49</w:t>
            </w:r>
          </w:p>
        </w:tc>
        <w:tc>
          <w:tcPr>
            <w:tcW w:w="992" w:type="dxa"/>
            <w:shd w:val="solid" w:color="FFFFFF" w:fill="auto"/>
          </w:tcPr>
          <w:p w14:paraId="47F9BD0A" w14:textId="77777777" w:rsidR="00DD6700" w:rsidRDefault="00DD6700" w:rsidP="007632EB">
            <w:pPr>
              <w:pStyle w:val="TAL"/>
              <w:rPr>
                <w:rFonts w:cs="Arial"/>
                <w:snapToGrid w:val="0"/>
                <w:szCs w:val="18"/>
              </w:rPr>
            </w:pPr>
            <w:r>
              <w:rPr>
                <w:rFonts w:cs="Arial"/>
                <w:snapToGrid w:val="0"/>
                <w:szCs w:val="18"/>
              </w:rPr>
              <w:t>SP-100464</w:t>
            </w:r>
          </w:p>
        </w:tc>
        <w:tc>
          <w:tcPr>
            <w:tcW w:w="567" w:type="dxa"/>
            <w:shd w:val="solid" w:color="FFFFFF" w:fill="auto"/>
          </w:tcPr>
          <w:p w14:paraId="52D5FEB9" w14:textId="77777777" w:rsidR="00DD6700" w:rsidRDefault="00EC0F8C" w:rsidP="007632EB">
            <w:pPr>
              <w:spacing w:after="0"/>
              <w:jc w:val="center"/>
              <w:rPr>
                <w:rFonts w:ascii="Arial" w:hAnsi="Arial" w:cs="Arial"/>
                <w:color w:val="000000"/>
                <w:sz w:val="18"/>
                <w:szCs w:val="18"/>
                <w:lang w:val="en-US"/>
              </w:rPr>
            </w:pPr>
            <w:r>
              <w:rPr>
                <w:rFonts w:ascii="Arial" w:hAnsi="Arial" w:cs="Arial"/>
                <w:color w:val="000000"/>
                <w:sz w:val="18"/>
                <w:szCs w:val="18"/>
                <w:lang w:val="en-US"/>
              </w:rPr>
              <w:t>0179</w:t>
            </w:r>
          </w:p>
        </w:tc>
        <w:tc>
          <w:tcPr>
            <w:tcW w:w="425" w:type="dxa"/>
            <w:shd w:val="solid" w:color="FFFFFF" w:fill="auto"/>
          </w:tcPr>
          <w:p w14:paraId="7699F418" w14:textId="77777777" w:rsidR="00DD6700" w:rsidRDefault="00EC0F8C" w:rsidP="007632EB">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0B362459" w14:textId="77777777" w:rsidR="00DD6700" w:rsidRPr="00EC0F8C" w:rsidRDefault="00EC0F8C" w:rsidP="007632EB">
            <w:pPr>
              <w:spacing w:after="0"/>
              <w:rPr>
                <w:rFonts w:ascii="Arial" w:hAnsi="Arial" w:cs="Arial"/>
                <w:noProof/>
                <w:sz w:val="18"/>
                <w:szCs w:val="18"/>
              </w:rPr>
            </w:pPr>
            <w:r w:rsidRPr="00EC0F8C">
              <w:rPr>
                <w:rFonts w:ascii="Arial" w:hAnsi="Arial" w:cs="Arial"/>
                <w:noProof/>
                <w:sz w:val="18"/>
                <w:szCs w:val="18"/>
              </w:rPr>
              <w:t>Corrections in specification after replacement of Annex K by Annex R</w:t>
            </w:r>
          </w:p>
        </w:tc>
        <w:tc>
          <w:tcPr>
            <w:tcW w:w="709" w:type="dxa"/>
            <w:shd w:val="solid" w:color="FFFFFF" w:fill="auto"/>
          </w:tcPr>
          <w:p w14:paraId="371D25E7" w14:textId="77777777" w:rsidR="00DD6700" w:rsidRDefault="00DD6700" w:rsidP="00CC7CDC">
            <w:pPr>
              <w:pStyle w:val="TAL"/>
              <w:rPr>
                <w:rFonts w:cs="Arial"/>
                <w:szCs w:val="18"/>
              </w:rPr>
            </w:pPr>
            <w:r>
              <w:rPr>
                <w:rFonts w:cs="Arial"/>
                <w:szCs w:val="18"/>
              </w:rPr>
              <w:t>9.3.0</w:t>
            </w:r>
          </w:p>
        </w:tc>
        <w:tc>
          <w:tcPr>
            <w:tcW w:w="708" w:type="dxa"/>
            <w:shd w:val="solid" w:color="FFFFFF" w:fill="auto"/>
          </w:tcPr>
          <w:p w14:paraId="7443D1E7" w14:textId="77777777" w:rsidR="00DD6700" w:rsidRDefault="00DD6700" w:rsidP="00CC7CDC">
            <w:pPr>
              <w:pStyle w:val="TAL"/>
              <w:rPr>
                <w:rFonts w:cs="Arial"/>
                <w:szCs w:val="18"/>
              </w:rPr>
            </w:pPr>
            <w:r>
              <w:rPr>
                <w:rFonts w:cs="Arial"/>
                <w:szCs w:val="18"/>
              </w:rPr>
              <w:t>9.4.0</w:t>
            </w:r>
          </w:p>
        </w:tc>
      </w:tr>
      <w:tr w:rsidR="00075FC6" w14:paraId="47CDC355" w14:textId="77777777" w:rsidTr="009D13A7">
        <w:tblPrEx>
          <w:tblCellMar>
            <w:top w:w="0" w:type="dxa"/>
            <w:bottom w:w="0" w:type="dxa"/>
          </w:tblCellMar>
        </w:tblPrEx>
        <w:tc>
          <w:tcPr>
            <w:tcW w:w="800" w:type="dxa"/>
            <w:shd w:val="solid" w:color="FFFFFF" w:fill="auto"/>
          </w:tcPr>
          <w:p w14:paraId="52D75E9E" w14:textId="77777777" w:rsidR="00075FC6" w:rsidRDefault="00075FC6" w:rsidP="007632EB">
            <w:pPr>
              <w:pStyle w:val="TAL"/>
              <w:rPr>
                <w:rFonts w:cs="Arial"/>
                <w:snapToGrid w:val="0"/>
                <w:szCs w:val="18"/>
              </w:rPr>
            </w:pPr>
            <w:r>
              <w:rPr>
                <w:rFonts w:cs="Arial"/>
                <w:snapToGrid w:val="0"/>
                <w:szCs w:val="18"/>
              </w:rPr>
              <w:t>12-2010</w:t>
            </w:r>
          </w:p>
        </w:tc>
        <w:tc>
          <w:tcPr>
            <w:tcW w:w="760" w:type="dxa"/>
            <w:shd w:val="solid" w:color="FFFFFF" w:fill="auto"/>
          </w:tcPr>
          <w:p w14:paraId="2B55A96B" w14:textId="77777777" w:rsidR="00075FC6" w:rsidRDefault="00075FC6" w:rsidP="007632EB">
            <w:pPr>
              <w:pStyle w:val="TAL"/>
              <w:jc w:val="center"/>
              <w:rPr>
                <w:rFonts w:cs="Arial"/>
                <w:snapToGrid w:val="0"/>
                <w:szCs w:val="18"/>
              </w:rPr>
            </w:pPr>
            <w:r>
              <w:rPr>
                <w:rFonts w:cs="Arial"/>
                <w:snapToGrid w:val="0"/>
                <w:szCs w:val="18"/>
              </w:rPr>
              <w:t>50</w:t>
            </w:r>
          </w:p>
        </w:tc>
        <w:tc>
          <w:tcPr>
            <w:tcW w:w="992" w:type="dxa"/>
            <w:shd w:val="solid" w:color="FFFFFF" w:fill="auto"/>
          </w:tcPr>
          <w:p w14:paraId="1051356E" w14:textId="77777777" w:rsidR="00075FC6" w:rsidRPr="00075FC6" w:rsidRDefault="00075FC6" w:rsidP="007632EB">
            <w:pPr>
              <w:pStyle w:val="TAL"/>
              <w:rPr>
                <w:rFonts w:cs="Arial"/>
                <w:snapToGrid w:val="0"/>
                <w:szCs w:val="18"/>
              </w:rPr>
            </w:pPr>
            <w:r w:rsidRPr="00075FC6">
              <w:rPr>
                <w:rFonts w:cs="Arial"/>
                <w:snapToGrid w:val="0"/>
                <w:szCs w:val="18"/>
              </w:rPr>
              <w:t>SP-100</w:t>
            </w:r>
            <w:r>
              <w:rPr>
                <w:rFonts w:cs="Arial"/>
                <w:snapToGrid w:val="0"/>
                <w:szCs w:val="18"/>
              </w:rPr>
              <w:t>785</w:t>
            </w:r>
          </w:p>
        </w:tc>
        <w:tc>
          <w:tcPr>
            <w:tcW w:w="567" w:type="dxa"/>
            <w:shd w:val="solid" w:color="FFFFFF" w:fill="auto"/>
          </w:tcPr>
          <w:p w14:paraId="167B8259" w14:textId="77777777" w:rsidR="00075FC6" w:rsidRDefault="00075FC6" w:rsidP="007632EB">
            <w:pPr>
              <w:spacing w:after="0"/>
              <w:jc w:val="center"/>
              <w:rPr>
                <w:rFonts w:ascii="Arial" w:hAnsi="Arial" w:cs="Arial"/>
                <w:color w:val="000000"/>
                <w:sz w:val="18"/>
                <w:szCs w:val="18"/>
                <w:lang w:val="en-US"/>
              </w:rPr>
            </w:pPr>
            <w:r>
              <w:rPr>
                <w:rFonts w:ascii="Arial" w:hAnsi="Arial" w:cs="Arial"/>
                <w:color w:val="000000"/>
                <w:sz w:val="18"/>
                <w:szCs w:val="18"/>
                <w:lang w:val="en-US"/>
              </w:rPr>
              <w:t>0187</w:t>
            </w:r>
          </w:p>
        </w:tc>
        <w:tc>
          <w:tcPr>
            <w:tcW w:w="425" w:type="dxa"/>
            <w:shd w:val="solid" w:color="FFFFFF" w:fill="auto"/>
          </w:tcPr>
          <w:p w14:paraId="1B444B74" w14:textId="77777777" w:rsidR="00075FC6" w:rsidRDefault="00075FC6" w:rsidP="007632EB">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260F60AF" w14:textId="77777777" w:rsidR="00075FC6" w:rsidRPr="003840FB" w:rsidRDefault="003840FB" w:rsidP="007632EB">
            <w:pPr>
              <w:spacing w:after="0"/>
              <w:rPr>
                <w:rFonts w:ascii="Arial" w:hAnsi="Arial" w:cs="Arial"/>
                <w:noProof/>
                <w:sz w:val="18"/>
                <w:szCs w:val="18"/>
              </w:rPr>
            </w:pPr>
            <w:r w:rsidRPr="003840FB">
              <w:rPr>
                <w:rFonts w:ascii="Arial" w:hAnsi="Arial" w:cs="Arial"/>
                <w:noProof/>
                <w:sz w:val="18"/>
                <w:szCs w:val="18"/>
              </w:rPr>
              <w:t>Minor Bugfixes and Clarifications for Adaptive HTTP Streaming</w:t>
            </w:r>
          </w:p>
        </w:tc>
        <w:tc>
          <w:tcPr>
            <w:tcW w:w="709" w:type="dxa"/>
            <w:shd w:val="solid" w:color="FFFFFF" w:fill="auto"/>
          </w:tcPr>
          <w:p w14:paraId="36FCCE40" w14:textId="77777777" w:rsidR="00075FC6" w:rsidRDefault="00075FC6" w:rsidP="00CC7CDC">
            <w:pPr>
              <w:pStyle w:val="TAL"/>
              <w:rPr>
                <w:rFonts w:cs="Arial"/>
                <w:szCs w:val="18"/>
              </w:rPr>
            </w:pPr>
            <w:r>
              <w:rPr>
                <w:rFonts w:cs="Arial"/>
                <w:szCs w:val="18"/>
              </w:rPr>
              <w:t>9.4.0</w:t>
            </w:r>
          </w:p>
        </w:tc>
        <w:tc>
          <w:tcPr>
            <w:tcW w:w="708" w:type="dxa"/>
            <w:shd w:val="solid" w:color="FFFFFF" w:fill="auto"/>
          </w:tcPr>
          <w:p w14:paraId="1B813B54" w14:textId="77777777" w:rsidR="00075FC6" w:rsidRDefault="00075FC6" w:rsidP="00CC7CDC">
            <w:pPr>
              <w:pStyle w:val="TAL"/>
              <w:rPr>
                <w:rFonts w:cs="Arial"/>
                <w:szCs w:val="18"/>
              </w:rPr>
            </w:pPr>
            <w:r>
              <w:rPr>
                <w:rFonts w:cs="Arial"/>
                <w:szCs w:val="18"/>
              </w:rPr>
              <w:t>9.5.0</w:t>
            </w:r>
          </w:p>
        </w:tc>
      </w:tr>
      <w:tr w:rsidR="00D84D77" w14:paraId="774EB24E" w14:textId="77777777" w:rsidTr="009D13A7">
        <w:tblPrEx>
          <w:tblCellMar>
            <w:top w:w="0" w:type="dxa"/>
            <w:bottom w:w="0" w:type="dxa"/>
          </w:tblCellMar>
        </w:tblPrEx>
        <w:tc>
          <w:tcPr>
            <w:tcW w:w="800" w:type="dxa"/>
            <w:shd w:val="solid" w:color="FFFFFF" w:fill="auto"/>
          </w:tcPr>
          <w:p w14:paraId="3BCB6819" w14:textId="77777777" w:rsidR="00D84D77" w:rsidRDefault="00D84D77" w:rsidP="007632EB">
            <w:pPr>
              <w:pStyle w:val="TAL"/>
              <w:rPr>
                <w:rFonts w:cs="Arial"/>
                <w:snapToGrid w:val="0"/>
                <w:szCs w:val="18"/>
              </w:rPr>
            </w:pPr>
            <w:r>
              <w:rPr>
                <w:rFonts w:cs="Arial"/>
                <w:snapToGrid w:val="0"/>
                <w:szCs w:val="18"/>
              </w:rPr>
              <w:t>03-2011</w:t>
            </w:r>
          </w:p>
        </w:tc>
        <w:tc>
          <w:tcPr>
            <w:tcW w:w="760" w:type="dxa"/>
            <w:shd w:val="solid" w:color="FFFFFF" w:fill="auto"/>
          </w:tcPr>
          <w:p w14:paraId="05656738" w14:textId="77777777" w:rsidR="00D84D77" w:rsidRDefault="00D84D77" w:rsidP="007632EB">
            <w:pPr>
              <w:pStyle w:val="TAL"/>
              <w:jc w:val="center"/>
              <w:rPr>
                <w:rFonts w:cs="Arial"/>
                <w:snapToGrid w:val="0"/>
                <w:szCs w:val="18"/>
              </w:rPr>
            </w:pPr>
            <w:r>
              <w:rPr>
                <w:rFonts w:cs="Arial"/>
                <w:snapToGrid w:val="0"/>
                <w:szCs w:val="18"/>
              </w:rPr>
              <w:t>51</w:t>
            </w:r>
          </w:p>
        </w:tc>
        <w:tc>
          <w:tcPr>
            <w:tcW w:w="992" w:type="dxa"/>
            <w:shd w:val="solid" w:color="FFFFFF" w:fill="auto"/>
          </w:tcPr>
          <w:p w14:paraId="1E35848C" w14:textId="77777777" w:rsidR="00D84D77" w:rsidRPr="00075FC6" w:rsidRDefault="00D84D77" w:rsidP="007632EB">
            <w:pPr>
              <w:pStyle w:val="TAL"/>
              <w:rPr>
                <w:rFonts w:cs="Arial"/>
                <w:snapToGrid w:val="0"/>
                <w:szCs w:val="18"/>
              </w:rPr>
            </w:pPr>
            <w:r>
              <w:rPr>
                <w:rFonts w:cs="Arial"/>
                <w:snapToGrid w:val="0"/>
                <w:szCs w:val="18"/>
              </w:rPr>
              <w:t>SP-110039</w:t>
            </w:r>
          </w:p>
        </w:tc>
        <w:tc>
          <w:tcPr>
            <w:tcW w:w="567" w:type="dxa"/>
            <w:shd w:val="solid" w:color="FFFFFF" w:fill="auto"/>
          </w:tcPr>
          <w:p w14:paraId="062AA0FE" w14:textId="77777777" w:rsidR="00D84D77" w:rsidRDefault="00D84D77" w:rsidP="007632EB">
            <w:pPr>
              <w:spacing w:after="0"/>
              <w:jc w:val="center"/>
              <w:rPr>
                <w:rFonts w:ascii="Arial" w:hAnsi="Arial" w:cs="Arial"/>
                <w:color w:val="000000"/>
                <w:sz w:val="18"/>
                <w:szCs w:val="18"/>
                <w:lang w:val="en-US"/>
              </w:rPr>
            </w:pPr>
            <w:r>
              <w:rPr>
                <w:rFonts w:ascii="Arial" w:hAnsi="Arial" w:cs="Arial"/>
                <w:color w:val="000000"/>
                <w:sz w:val="18"/>
                <w:szCs w:val="18"/>
                <w:lang w:val="en-US"/>
              </w:rPr>
              <w:t>0189</w:t>
            </w:r>
          </w:p>
        </w:tc>
        <w:tc>
          <w:tcPr>
            <w:tcW w:w="425" w:type="dxa"/>
            <w:shd w:val="solid" w:color="FFFFFF" w:fill="auto"/>
          </w:tcPr>
          <w:p w14:paraId="2C6ED13E" w14:textId="77777777" w:rsidR="00D84D77" w:rsidRDefault="00D84D77" w:rsidP="007632EB">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4678" w:type="dxa"/>
            <w:shd w:val="solid" w:color="FFFFFF" w:fill="auto"/>
          </w:tcPr>
          <w:p w14:paraId="325E0E5E" w14:textId="77777777" w:rsidR="00D84D77" w:rsidRPr="00D84D77" w:rsidRDefault="00D84D77" w:rsidP="007632EB">
            <w:pPr>
              <w:spacing w:after="0"/>
              <w:rPr>
                <w:rFonts w:ascii="Arial" w:hAnsi="Arial" w:cs="Arial"/>
                <w:noProof/>
                <w:sz w:val="18"/>
                <w:szCs w:val="18"/>
              </w:rPr>
            </w:pPr>
            <w:r w:rsidRPr="00D84D77">
              <w:rPr>
                <w:rFonts w:ascii="Arial" w:hAnsi="Arial" w:cs="Arial"/>
                <w:noProof/>
                <w:sz w:val="18"/>
                <w:szCs w:val="18"/>
              </w:rPr>
              <w:t xml:space="preserve">Removing repetition of the </w:t>
            </w:r>
            <w:r w:rsidR="006E7973">
              <w:rPr>
                <w:rFonts w:ascii="Arial" w:hAnsi="Arial" w:cs="Arial"/>
                <w:noProof/>
                <w:sz w:val="18"/>
                <w:szCs w:val="18"/>
              </w:rPr>
              <w:t>"</w:t>
            </w:r>
            <w:r w:rsidRPr="00D84D77">
              <w:rPr>
                <w:rFonts w:ascii="Arial" w:hAnsi="Arial" w:cs="Arial"/>
                <w:noProof/>
                <w:sz w:val="18"/>
                <w:szCs w:val="18"/>
              </w:rPr>
              <w:t>sourceURL</w:t>
            </w:r>
            <w:r w:rsidR="006E7973">
              <w:rPr>
                <w:rFonts w:ascii="Arial" w:hAnsi="Arial" w:cs="Arial"/>
                <w:noProof/>
                <w:sz w:val="18"/>
                <w:szCs w:val="18"/>
              </w:rPr>
              <w:t>"</w:t>
            </w:r>
            <w:r w:rsidRPr="00D84D77">
              <w:rPr>
                <w:rFonts w:ascii="Arial" w:hAnsi="Arial" w:cs="Arial"/>
                <w:noProof/>
                <w:sz w:val="18"/>
                <w:szCs w:val="18"/>
              </w:rPr>
              <w:t xml:space="preserve"> attribute when Segments are from the same file and other XML corrections</w:t>
            </w:r>
          </w:p>
        </w:tc>
        <w:tc>
          <w:tcPr>
            <w:tcW w:w="709" w:type="dxa"/>
            <w:shd w:val="solid" w:color="FFFFFF" w:fill="auto"/>
          </w:tcPr>
          <w:p w14:paraId="5D59F3A1" w14:textId="77777777" w:rsidR="00D84D77" w:rsidRDefault="00D84D77" w:rsidP="00CC7CDC">
            <w:pPr>
              <w:pStyle w:val="TAL"/>
              <w:rPr>
                <w:rFonts w:cs="Arial"/>
                <w:szCs w:val="18"/>
              </w:rPr>
            </w:pPr>
            <w:r>
              <w:rPr>
                <w:rFonts w:cs="Arial"/>
                <w:szCs w:val="18"/>
              </w:rPr>
              <w:t>9.5.0</w:t>
            </w:r>
          </w:p>
        </w:tc>
        <w:tc>
          <w:tcPr>
            <w:tcW w:w="708" w:type="dxa"/>
            <w:shd w:val="solid" w:color="FFFFFF" w:fill="auto"/>
          </w:tcPr>
          <w:p w14:paraId="5EE44C44" w14:textId="77777777" w:rsidR="00D84D77" w:rsidRDefault="00D84D77" w:rsidP="00CC7CDC">
            <w:pPr>
              <w:pStyle w:val="TAL"/>
              <w:rPr>
                <w:rFonts w:cs="Arial"/>
                <w:szCs w:val="18"/>
              </w:rPr>
            </w:pPr>
            <w:r>
              <w:rPr>
                <w:rFonts w:cs="Arial"/>
                <w:szCs w:val="18"/>
              </w:rPr>
              <w:t>9.6.0</w:t>
            </w:r>
          </w:p>
        </w:tc>
      </w:tr>
      <w:tr w:rsidR="00D84D77" w14:paraId="751E197A" w14:textId="77777777" w:rsidTr="009D13A7">
        <w:tblPrEx>
          <w:tblCellMar>
            <w:top w:w="0" w:type="dxa"/>
            <w:bottom w:w="0" w:type="dxa"/>
          </w:tblCellMar>
        </w:tblPrEx>
        <w:tc>
          <w:tcPr>
            <w:tcW w:w="800" w:type="dxa"/>
            <w:shd w:val="solid" w:color="FFFFFF" w:fill="auto"/>
          </w:tcPr>
          <w:p w14:paraId="211B3FDE" w14:textId="77777777" w:rsidR="00D84D77" w:rsidRDefault="00D84D77" w:rsidP="00FD2C52">
            <w:pPr>
              <w:pStyle w:val="TAL"/>
              <w:rPr>
                <w:rFonts w:cs="Arial"/>
                <w:snapToGrid w:val="0"/>
                <w:szCs w:val="18"/>
              </w:rPr>
            </w:pPr>
            <w:r>
              <w:rPr>
                <w:rFonts w:cs="Arial"/>
                <w:snapToGrid w:val="0"/>
                <w:szCs w:val="18"/>
              </w:rPr>
              <w:t>03-2011</w:t>
            </w:r>
          </w:p>
        </w:tc>
        <w:tc>
          <w:tcPr>
            <w:tcW w:w="760" w:type="dxa"/>
            <w:shd w:val="solid" w:color="FFFFFF" w:fill="auto"/>
          </w:tcPr>
          <w:p w14:paraId="2D6DDFEC" w14:textId="77777777" w:rsidR="00D84D77" w:rsidRDefault="00D84D77" w:rsidP="00FD2C52">
            <w:pPr>
              <w:pStyle w:val="TAL"/>
              <w:jc w:val="center"/>
              <w:rPr>
                <w:rFonts w:cs="Arial"/>
                <w:snapToGrid w:val="0"/>
                <w:szCs w:val="18"/>
              </w:rPr>
            </w:pPr>
            <w:r>
              <w:rPr>
                <w:rFonts w:cs="Arial"/>
                <w:snapToGrid w:val="0"/>
                <w:szCs w:val="18"/>
              </w:rPr>
              <w:t>51</w:t>
            </w:r>
          </w:p>
        </w:tc>
        <w:tc>
          <w:tcPr>
            <w:tcW w:w="992" w:type="dxa"/>
            <w:shd w:val="solid" w:color="FFFFFF" w:fill="auto"/>
          </w:tcPr>
          <w:p w14:paraId="6B342405" w14:textId="77777777" w:rsidR="00D84D77" w:rsidRPr="00075FC6" w:rsidRDefault="00D84D77" w:rsidP="00FD2C52">
            <w:pPr>
              <w:pStyle w:val="TAL"/>
              <w:rPr>
                <w:rFonts w:cs="Arial"/>
                <w:snapToGrid w:val="0"/>
                <w:szCs w:val="18"/>
              </w:rPr>
            </w:pPr>
            <w:r>
              <w:rPr>
                <w:rFonts w:cs="Arial"/>
                <w:snapToGrid w:val="0"/>
                <w:szCs w:val="18"/>
              </w:rPr>
              <w:t>SP-110039</w:t>
            </w:r>
          </w:p>
        </w:tc>
        <w:tc>
          <w:tcPr>
            <w:tcW w:w="567" w:type="dxa"/>
            <w:shd w:val="solid" w:color="FFFFFF" w:fill="auto"/>
          </w:tcPr>
          <w:p w14:paraId="4A56B200" w14:textId="77777777" w:rsidR="00D84D77" w:rsidRDefault="002B5222"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0190</w:t>
            </w:r>
          </w:p>
        </w:tc>
        <w:tc>
          <w:tcPr>
            <w:tcW w:w="425" w:type="dxa"/>
            <w:shd w:val="solid" w:color="FFFFFF" w:fill="auto"/>
          </w:tcPr>
          <w:p w14:paraId="7AF79046" w14:textId="77777777" w:rsidR="00D84D77" w:rsidRDefault="002B5222" w:rsidP="00FD2C52">
            <w:pPr>
              <w:spacing w:after="0"/>
              <w:jc w:val="center"/>
              <w:rPr>
                <w:rFonts w:ascii="Arial" w:hAnsi="Arial" w:cs="Arial"/>
                <w:color w:val="000000"/>
                <w:sz w:val="18"/>
                <w:szCs w:val="18"/>
                <w:lang w:val="en-US"/>
              </w:rPr>
            </w:pPr>
            <w:r>
              <w:rPr>
                <w:rFonts w:ascii="Arial" w:hAnsi="Arial" w:cs="Arial"/>
                <w:color w:val="000000"/>
                <w:sz w:val="18"/>
                <w:szCs w:val="18"/>
                <w:lang w:val="en-US"/>
              </w:rPr>
              <w:t>4</w:t>
            </w:r>
          </w:p>
        </w:tc>
        <w:tc>
          <w:tcPr>
            <w:tcW w:w="4678" w:type="dxa"/>
            <w:shd w:val="solid" w:color="FFFFFF" w:fill="auto"/>
          </w:tcPr>
          <w:p w14:paraId="0666CB50" w14:textId="77777777" w:rsidR="00D84D77" w:rsidRPr="002B5222" w:rsidRDefault="002B5222" w:rsidP="00FD2C52">
            <w:pPr>
              <w:spacing w:after="0"/>
              <w:rPr>
                <w:rFonts w:ascii="Arial" w:hAnsi="Arial" w:cs="Arial"/>
                <w:noProof/>
                <w:sz w:val="18"/>
                <w:szCs w:val="18"/>
              </w:rPr>
            </w:pPr>
            <w:r w:rsidRPr="002B5222">
              <w:rPr>
                <w:rFonts w:ascii="Arial" w:hAnsi="Arial" w:cs="Arial"/>
                <w:noProof/>
                <w:sz w:val="18"/>
                <w:szCs w:val="18"/>
              </w:rPr>
              <w:t>AHS Fixes for MPEG Alignment</w:t>
            </w:r>
          </w:p>
        </w:tc>
        <w:tc>
          <w:tcPr>
            <w:tcW w:w="709" w:type="dxa"/>
            <w:shd w:val="solid" w:color="FFFFFF" w:fill="auto"/>
          </w:tcPr>
          <w:p w14:paraId="30927589" w14:textId="77777777" w:rsidR="00D84D77" w:rsidRDefault="00D84D77" w:rsidP="00FD2C52">
            <w:pPr>
              <w:pStyle w:val="TAL"/>
              <w:rPr>
                <w:rFonts w:cs="Arial"/>
                <w:szCs w:val="18"/>
              </w:rPr>
            </w:pPr>
            <w:r>
              <w:rPr>
                <w:rFonts w:cs="Arial"/>
                <w:szCs w:val="18"/>
              </w:rPr>
              <w:t>9.5.0</w:t>
            </w:r>
          </w:p>
        </w:tc>
        <w:tc>
          <w:tcPr>
            <w:tcW w:w="708" w:type="dxa"/>
            <w:shd w:val="solid" w:color="FFFFFF" w:fill="auto"/>
          </w:tcPr>
          <w:p w14:paraId="7DB3C875" w14:textId="77777777" w:rsidR="00D84D77" w:rsidRDefault="00D84D77" w:rsidP="00FD2C52">
            <w:pPr>
              <w:pStyle w:val="TAL"/>
              <w:rPr>
                <w:rFonts w:cs="Arial"/>
                <w:szCs w:val="18"/>
              </w:rPr>
            </w:pPr>
            <w:r>
              <w:rPr>
                <w:rFonts w:cs="Arial"/>
                <w:szCs w:val="18"/>
              </w:rPr>
              <w:t>9.6.0</w:t>
            </w:r>
          </w:p>
        </w:tc>
      </w:tr>
      <w:tr w:rsidR="00D84D77" w14:paraId="2E918C7A" w14:textId="77777777" w:rsidTr="009D13A7">
        <w:tblPrEx>
          <w:tblCellMar>
            <w:top w:w="0" w:type="dxa"/>
            <w:bottom w:w="0" w:type="dxa"/>
          </w:tblCellMar>
        </w:tblPrEx>
        <w:tc>
          <w:tcPr>
            <w:tcW w:w="800" w:type="dxa"/>
            <w:shd w:val="solid" w:color="FFFFFF" w:fill="auto"/>
          </w:tcPr>
          <w:p w14:paraId="1EC44998" w14:textId="77777777" w:rsidR="00D84D77" w:rsidRDefault="00D84D77" w:rsidP="00FD2C52">
            <w:pPr>
              <w:pStyle w:val="TAL"/>
              <w:rPr>
                <w:rFonts w:cs="Arial"/>
                <w:snapToGrid w:val="0"/>
                <w:szCs w:val="18"/>
              </w:rPr>
            </w:pPr>
            <w:r>
              <w:rPr>
                <w:rFonts w:cs="Arial"/>
                <w:snapToGrid w:val="0"/>
                <w:szCs w:val="18"/>
              </w:rPr>
              <w:t>03-2011</w:t>
            </w:r>
          </w:p>
        </w:tc>
        <w:tc>
          <w:tcPr>
            <w:tcW w:w="760" w:type="dxa"/>
            <w:shd w:val="solid" w:color="FFFFFF" w:fill="auto"/>
          </w:tcPr>
          <w:p w14:paraId="6B4811D3" w14:textId="77777777" w:rsidR="00D84D77" w:rsidRDefault="00D84D77" w:rsidP="00FD2C52">
            <w:pPr>
              <w:pStyle w:val="TAL"/>
              <w:jc w:val="center"/>
              <w:rPr>
                <w:rFonts w:cs="Arial"/>
                <w:snapToGrid w:val="0"/>
                <w:szCs w:val="18"/>
              </w:rPr>
            </w:pPr>
            <w:r>
              <w:rPr>
                <w:rFonts w:cs="Arial"/>
                <w:snapToGrid w:val="0"/>
                <w:szCs w:val="18"/>
              </w:rPr>
              <w:t>51</w:t>
            </w:r>
          </w:p>
        </w:tc>
        <w:tc>
          <w:tcPr>
            <w:tcW w:w="992" w:type="dxa"/>
            <w:shd w:val="solid" w:color="FFFFFF" w:fill="auto"/>
          </w:tcPr>
          <w:p w14:paraId="46E0C20A" w14:textId="77777777" w:rsidR="00D84D77" w:rsidRPr="00075FC6" w:rsidRDefault="00D84D77" w:rsidP="00FD2C52">
            <w:pPr>
              <w:pStyle w:val="TAL"/>
              <w:rPr>
                <w:rFonts w:cs="Arial"/>
                <w:snapToGrid w:val="0"/>
                <w:szCs w:val="18"/>
              </w:rPr>
            </w:pPr>
            <w:r>
              <w:rPr>
                <w:rFonts w:cs="Arial"/>
                <w:snapToGrid w:val="0"/>
                <w:szCs w:val="18"/>
              </w:rPr>
              <w:t>SP-110039</w:t>
            </w:r>
          </w:p>
        </w:tc>
        <w:tc>
          <w:tcPr>
            <w:tcW w:w="567" w:type="dxa"/>
            <w:shd w:val="solid" w:color="FFFFFF" w:fill="auto"/>
          </w:tcPr>
          <w:p w14:paraId="3780D32C" w14:textId="77777777" w:rsidR="00D84D77" w:rsidRDefault="00F37C3E"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0191</w:t>
            </w:r>
          </w:p>
        </w:tc>
        <w:tc>
          <w:tcPr>
            <w:tcW w:w="425" w:type="dxa"/>
            <w:shd w:val="solid" w:color="FFFFFF" w:fill="auto"/>
          </w:tcPr>
          <w:p w14:paraId="64321B25" w14:textId="77777777" w:rsidR="00D84D77" w:rsidRDefault="00F37C3E" w:rsidP="00FD2C52">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71484450" w14:textId="77777777" w:rsidR="00D84D77" w:rsidRPr="00F37C3E" w:rsidRDefault="00F37C3E" w:rsidP="00FD2C52">
            <w:pPr>
              <w:spacing w:after="0"/>
              <w:rPr>
                <w:rFonts w:ascii="Arial" w:hAnsi="Arial" w:cs="Arial"/>
                <w:noProof/>
                <w:sz w:val="18"/>
                <w:szCs w:val="18"/>
              </w:rPr>
            </w:pPr>
            <w:r w:rsidRPr="00F37C3E">
              <w:rPr>
                <w:rFonts w:ascii="Arial" w:hAnsi="Arial" w:cs="Arial"/>
                <w:noProof/>
                <w:sz w:val="18"/>
                <w:szCs w:val="18"/>
              </w:rPr>
              <w:t>Secure Transport over HTTP</w:t>
            </w:r>
          </w:p>
        </w:tc>
        <w:tc>
          <w:tcPr>
            <w:tcW w:w="709" w:type="dxa"/>
            <w:shd w:val="solid" w:color="FFFFFF" w:fill="auto"/>
          </w:tcPr>
          <w:p w14:paraId="7C71A426" w14:textId="77777777" w:rsidR="00D84D77" w:rsidRDefault="00D84D77" w:rsidP="00FD2C52">
            <w:pPr>
              <w:pStyle w:val="TAL"/>
              <w:rPr>
                <w:rFonts w:cs="Arial"/>
                <w:szCs w:val="18"/>
              </w:rPr>
            </w:pPr>
            <w:r>
              <w:rPr>
                <w:rFonts w:cs="Arial"/>
                <w:szCs w:val="18"/>
              </w:rPr>
              <w:t>9.5.0</w:t>
            </w:r>
          </w:p>
        </w:tc>
        <w:tc>
          <w:tcPr>
            <w:tcW w:w="708" w:type="dxa"/>
            <w:shd w:val="solid" w:color="FFFFFF" w:fill="auto"/>
          </w:tcPr>
          <w:p w14:paraId="2EB34602" w14:textId="77777777" w:rsidR="00D84D77" w:rsidRDefault="00D84D77" w:rsidP="00FD2C52">
            <w:pPr>
              <w:pStyle w:val="TAL"/>
              <w:rPr>
                <w:rFonts w:cs="Arial"/>
                <w:szCs w:val="18"/>
              </w:rPr>
            </w:pPr>
            <w:r>
              <w:rPr>
                <w:rFonts w:cs="Arial"/>
                <w:szCs w:val="18"/>
              </w:rPr>
              <w:t>9.6.0</w:t>
            </w:r>
          </w:p>
        </w:tc>
      </w:tr>
      <w:tr w:rsidR="00593F0F" w14:paraId="52AAB435" w14:textId="77777777" w:rsidTr="009D13A7">
        <w:tblPrEx>
          <w:tblCellMar>
            <w:top w:w="0" w:type="dxa"/>
            <w:bottom w:w="0" w:type="dxa"/>
          </w:tblCellMar>
        </w:tblPrEx>
        <w:tc>
          <w:tcPr>
            <w:tcW w:w="800" w:type="dxa"/>
            <w:shd w:val="solid" w:color="FFFFFF" w:fill="auto"/>
          </w:tcPr>
          <w:p w14:paraId="20C6DE51" w14:textId="77777777" w:rsidR="00593F0F" w:rsidRDefault="00593F0F" w:rsidP="007D2E62">
            <w:pPr>
              <w:pStyle w:val="TAL"/>
              <w:rPr>
                <w:rFonts w:cs="Arial"/>
                <w:snapToGrid w:val="0"/>
                <w:szCs w:val="18"/>
              </w:rPr>
            </w:pPr>
            <w:r>
              <w:rPr>
                <w:rFonts w:cs="Arial"/>
                <w:snapToGrid w:val="0"/>
                <w:szCs w:val="18"/>
              </w:rPr>
              <w:t>03-2011</w:t>
            </w:r>
          </w:p>
        </w:tc>
        <w:tc>
          <w:tcPr>
            <w:tcW w:w="760" w:type="dxa"/>
            <w:shd w:val="solid" w:color="FFFFFF" w:fill="auto"/>
          </w:tcPr>
          <w:p w14:paraId="084B9389" w14:textId="77777777" w:rsidR="00593F0F" w:rsidRDefault="00593F0F" w:rsidP="007D2E62">
            <w:pPr>
              <w:pStyle w:val="TAL"/>
              <w:jc w:val="center"/>
              <w:rPr>
                <w:rFonts w:cs="Arial"/>
                <w:snapToGrid w:val="0"/>
                <w:szCs w:val="18"/>
              </w:rPr>
            </w:pPr>
            <w:r>
              <w:rPr>
                <w:rFonts w:cs="Arial"/>
                <w:snapToGrid w:val="0"/>
                <w:szCs w:val="18"/>
              </w:rPr>
              <w:t>51</w:t>
            </w:r>
          </w:p>
        </w:tc>
        <w:tc>
          <w:tcPr>
            <w:tcW w:w="992" w:type="dxa"/>
            <w:shd w:val="solid" w:color="FFFFFF" w:fill="auto"/>
          </w:tcPr>
          <w:p w14:paraId="56679488" w14:textId="77777777" w:rsidR="00593F0F" w:rsidRPr="00075FC6" w:rsidRDefault="00593F0F" w:rsidP="007D2E62">
            <w:pPr>
              <w:pStyle w:val="TAL"/>
              <w:rPr>
                <w:rFonts w:cs="Arial"/>
                <w:snapToGrid w:val="0"/>
                <w:szCs w:val="18"/>
              </w:rPr>
            </w:pPr>
            <w:r>
              <w:rPr>
                <w:rFonts w:cs="Arial"/>
                <w:snapToGrid w:val="0"/>
                <w:szCs w:val="18"/>
              </w:rPr>
              <w:t>SP-110045</w:t>
            </w:r>
          </w:p>
        </w:tc>
        <w:tc>
          <w:tcPr>
            <w:tcW w:w="567" w:type="dxa"/>
            <w:shd w:val="solid" w:color="FFFFFF" w:fill="auto"/>
          </w:tcPr>
          <w:p w14:paraId="5EBA1439" w14:textId="77777777" w:rsidR="00593F0F" w:rsidRDefault="00593F0F"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0182</w:t>
            </w:r>
          </w:p>
        </w:tc>
        <w:tc>
          <w:tcPr>
            <w:tcW w:w="425" w:type="dxa"/>
            <w:shd w:val="solid" w:color="FFFFFF" w:fill="auto"/>
          </w:tcPr>
          <w:p w14:paraId="23A6C159" w14:textId="77777777" w:rsidR="00593F0F" w:rsidRDefault="00593F0F" w:rsidP="00FD2C52">
            <w:pPr>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4678" w:type="dxa"/>
            <w:shd w:val="solid" w:color="FFFFFF" w:fill="auto"/>
          </w:tcPr>
          <w:p w14:paraId="4F5449B9" w14:textId="77777777" w:rsidR="00593F0F" w:rsidRPr="00593F0F" w:rsidRDefault="00593F0F" w:rsidP="00FD2C52">
            <w:pPr>
              <w:spacing w:after="0"/>
              <w:rPr>
                <w:rFonts w:ascii="Arial" w:hAnsi="Arial" w:cs="Arial"/>
                <w:noProof/>
                <w:sz w:val="18"/>
                <w:szCs w:val="18"/>
              </w:rPr>
            </w:pPr>
            <w:r w:rsidRPr="00593F0F">
              <w:rPr>
                <w:rFonts w:ascii="Arial" w:hAnsi="Arial" w:cs="Arial"/>
                <w:noProof/>
                <w:sz w:val="18"/>
                <w:szCs w:val="18"/>
              </w:rPr>
              <w:t>Session Update for PSS Sessions</w:t>
            </w:r>
          </w:p>
        </w:tc>
        <w:tc>
          <w:tcPr>
            <w:tcW w:w="709" w:type="dxa"/>
            <w:shd w:val="solid" w:color="FFFFFF" w:fill="auto"/>
          </w:tcPr>
          <w:p w14:paraId="6F9D289A" w14:textId="77777777" w:rsidR="00593F0F" w:rsidRDefault="00593F0F" w:rsidP="007D2E62">
            <w:pPr>
              <w:pStyle w:val="TAL"/>
              <w:rPr>
                <w:rFonts w:cs="Arial"/>
                <w:szCs w:val="18"/>
              </w:rPr>
            </w:pPr>
            <w:r>
              <w:rPr>
                <w:rFonts w:cs="Arial"/>
                <w:szCs w:val="18"/>
              </w:rPr>
              <w:t>9.6.0</w:t>
            </w:r>
          </w:p>
        </w:tc>
        <w:tc>
          <w:tcPr>
            <w:tcW w:w="708" w:type="dxa"/>
            <w:shd w:val="solid" w:color="FFFFFF" w:fill="auto"/>
          </w:tcPr>
          <w:p w14:paraId="7B2B9972" w14:textId="77777777" w:rsidR="00593F0F" w:rsidRDefault="00593F0F" w:rsidP="00FD2C52">
            <w:pPr>
              <w:pStyle w:val="TAL"/>
              <w:rPr>
                <w:rFonts w:cs="Arial"/>
                <w:szCs w:val="18"/>
              </w:rPr>
            </w:pPr>
            <w:r>
              <w:rPr>
                <w:rFonts w:cs="Arial"/>
                <w:szCs w:val="18"/>
              </w:rPr>
              <w:t>10.0.0</w:t>
            </w:r>
          </w:p>
        </w:tc>
      </w:tr>
      <w:tr w:rsidR="00593F0F" w14:paraId="567816EF" w14:textId="77777777" w:rsidTr="009D13A7">
        <w:tblPrEx>
          <w:tblCellMar>
            <w:top w:w="0" w:type="dxa"/>
            <w:bottom w:w="0" w:type="dxa"/>
          </w:tblCellMar>
        </w:tblPrEx>
        <w:tc>
          <w:tcPr>
            <w:tcW w:w="800" w:type="dxa"/>
            <w:shd w:val="solid" w:color="FFFFFF" w:fill="auto"/>
          </w:tcPr>
          <w:p w14:paraId="79D03097" w14:textId="77777777" w:rsidR="00593F0F" w:rsidRDefault="00593F0F" w:rsidP="007D2E62">
            <w:pPr>
              <w:pStyle w:val="TAL"/>
              <w:rPr>
                <w:rFonts w:cs="Arial"/>
                <w:snapToGrid w:val="0"/>
                <w:szCs w:val="18"/>
              </w:rPr>
            </w:pPr>
            <w:r>
              <w:rPr>
                <w:rFonts w:cs="Arial"/>
                <w:snapToGrid w:val="0"/>
                <w:szCs w:val="18"/>
              </w:rPr>
              <w:t>03-2011</w:t>
            </w:r>
          </w:p>
        </w:tc>
        <w:tc>
          <w:tcPr>
            <w:tcW w:w="760" w:type="dxa"/>
            <w:shd w:val="solid" w:color="FFFFFF" w:fill="auto"/>
          </w:tcPr>
          <w:p w14:paraId="42E4FACE" w14:textId="77777777" w:rsidR="00593F0F" w:rsidRDefault="00593F0F" w:rsidP="007D2E62">
            <w:pPr>
              <w:pStyle w:val="TAL"/>
              <w:jc w:val="center"/>
              <w:rPr>
                <w:rFonts w:cs="Arial"/>
                <w:snapToGrid w:val="0"/>
                <w:szCs w:val="18"/>
              </w:rPr>
            </w:pPr>
            <w:r>
              <w:rPr>
                <w:rFonts w:cs="Arial"/>
                <w:snapToGrid w:val="0"/>
                <w:szCs w:val="18"/>
              </w:rPr>
              <w:t>51</w:t>
            </w:r>
          </w:p>
        </w:tc>
        <w:tc>
          <w:tcPr>
            <w:tcW w:w="992" w:type="dxa"/>
            <w:shd w:val="solid" w:color="FFFFFF" w:fill="auto"/>
          </w:tcPr>
          <w:p w14:paraId="657684AE" w14:textId="77777777" w:rsidR="00593F0F" w:rsidRPr="00075FC6" w:rsidRDefault="00593F0F" w:rsidP="007D2E62">
            <w:pPr>
              <w:pStyle w:val="TAL"/>
              <w:rPr>
                <w:rFonts w:cs="Arial"/>
                <w:snapToGrid w:val="0"/>
                <w:szCs w:val="18"/>
              </w:rPr>
            </w:pPr>
            <w:r>
              <w:rPr>
                <w:rFonts w:cs="Arial"/>
                <w:snapToGrid w:val="0"/>
                <w:szCs w:val="18"/>
              </w:rPr>
              <w:t>SP-110045</w:t>
            </w:r>
          </w:p>
        </w:tc>
        <w:tc>
          <w:tcPr>
            <w:tcW w:w="567" w:type="dxa"/>
            <w:shd w:val="solid" w:color="FFFFFF" w:fill="auto"/>
          </w:tcPr>
          <w:p w14:paraId="0ECCEADE" w14:textId="77777777" w:rsidR="00593F0F" w:rsidRDefault="00C34E4E"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0188</w:t>
            </w:r>
          </w:p>
        </w:tc>
        <w:tc>
          <w:tcPr>
            <w:tcW w:w="425" w:type="dxa"/>
            <w:shd w:val="solid" w:color="FFFFFF" w:fill="auto"/>
          </w:tcPr>
          <w:p w14:paraId="665B1073" w14:textId="77777777" w:rsidR="00593F0F" w:rsidRDefault="00C34E4E" w:rsidP="00FD2C52">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4E9308C2" w14:textId="77777777" w:rsidR="00593F0F" w:rsidRPr="00C34E4E" w:rsidRDefault="00C34E4E" w:rsidP="00FD2C52">
            <w:pPr>
              <w:spacing w:after="0"/>
              <w:rPr>
                <w:rFonts w:ascii="Arial" w:hAnsi="Arial" w:cs="Arial"/>
                <w:noProof/>
                <w:sz w:val="18"/>
                <w:szCs w:val="18"/>
              </w:rPr>
            </w:pPr>
            <w:r w:rsidRPr="00C34E4E">
              <w:rPr>
                <w:rFonts w:ascii="Arial" w:hAnsi="Arial" w:cs="Arial"/>
                <w:noProof/>
                <w:sz w:val="18"/>
                <w:szCs w:val="18"/>
              </w:rPr>
              <w:t>PSS bookmarking</w:t>
            </w:r>
          </w:p>
        </w:tc>
        <w:tc>
          <w:tcPr>
            <w:tcW w:w="709" w:type="dxa"/>
            <w:shd w:val="solid" w:color="FFFFFF" w:fill="auto"/>
          </w:tcPr>
          <w:p w14:paraId="79C3D36A" w14:textId="77777777" w:rsidR="00593F0F" w:rsidRDefault="00593F0F" w:rsidP="007D2E62">
            <w:pPr>
              <w:pStyle w:val="TAL"/>
              <w:rPr>
                <w:rFonts w:cs="Arial"/>
                <w:szCs w:val="18"/>
              </w:rPr>
            </w:pPr>
            <w:r>
              <w:rPr>
                <w:rFonts w:cs="Arial"/>
                <w:szCs w:val="18"/>
              </w:rPr>
              <w:t>9.6.0</w:t>
            </w:r>
          </w:p>
        </w:tc>
        <w:tc>
          <w:tcPr>
            <w:tcW w:w="708" w:type="dxa"/>
            <w:shd w:val="solid" w:color="FFFFFF" w:fill="auto"/>
          </w:tcPr>
          <w:p w14:paraId="68927AA6" w14:textId="77777777" w:rsidR="00593F0F" w:rsidRDefault="00593F0F" w:rsidP="00FD2C52">
            <w:pPr>
              <w:pStyle w:val="TAL"/>
              <w:rPr>
                <w:rFonts w:cs="Arial"/>
                <w:szCs w:val="18"/>
              </w:rPr>
            </w:pPr>
            <w:r>
              <w:rPr>
                <w:rFonts w:cs="Arial"/>
                <w:szCs w:val="18"/>
              </w:rPr>
              <w:t>10.0.0</w:t>
            </w:r>
          </w:p>
        </w:tc>
      </w:tr>
      <w:tr w:rsidR="009A79BF" w14:paraId="2632A918" w14:textId="77777777" w:rsidTr="009D13A7">
        <w:tblPrEx>
          <w:tblCellMar>
            <w:top w:w="0" w:type="dxa"/>
            <w:bottom w:w="0" w:type="dxa"/>
          </w:tblCellMar>
        </w:tblPrEx>
        <w:tc>
          <w:tcPr>
            <w:tcW w:w="800" w:type="dxa"/>
            <w:shd w:val="solid" w:color="FFFFFF" w:fill="auto"/>
          </w:tcPr>
          <w:p w14:paraId="5814A67D" w14:textId="77777777" w:rsidR="009A79BF" w:rsidRDefault="009A79BF" w:rsidP="007D2E62">
            <w:pPr>
              <w:pStyle w:val="TAL"/>
              <w:rPr>
                <w:rFonts w:cs="Arial"/>
                <w:snapToGrid w:val="0"/>
                <w:szCs w:val="18"/>
              </w:rPr>
            </w:pPr>
            <w:r>
              <w:rPr>
                <w:rFonts w:cs="Arial"/>
                <w:snapToGrid w:val="0"/>
                <w:szCs w:val="18"/>
              </w:rPr>
              <w:t>06-2011</w:t>
            </w:r>
          </w:p>
        </w:tc>
        <w:tc>
          <w:tcPr>
            <w:tcW w:w="760" w:type="dxa"/>
            <w:shd w:val="solid" w:color="FFFFFF" w:fill="auto"/>
          </w:tcPr>
          <w:p w14:paraId="2B43F72F" w14:textId="77777777" w:rsidR="009A79BF" w:rsidRDefault="009A79BF" w:rsidP="007D2E62">
            <w:pPr>
              <w:pStyle w:val="TAL"/>
              <w:jc w:val="center"/>
              <w:rPr>
                <w:rFonts w:cs="Arial"/>
                <w:snapToGrid w:val="0"/>
                <w:szCs w:val="18"/>
              </w:rPr>
            </w:pPr>
            <w:r>
              <w:rPr>
                <w:rFonts w:cs="Arial"/>
                <w:snapToGrid w:val="0"/>
                <w:szCs w:val="18"/>
              </w:rPr>
              <w:t>52</w:t>
            </w:r>
          </w:p>
        </w:tc>
        <w:tc>
          <w:tcPr>
            <w:tcW w:w="992" w:type="dxa"/>
            <w:shd w:val="solid" w:color="FFFFFF" w:fill="auto"/>
          </w:tcPr>
          <w:p w14:paraId="696E7D85" w14:textId="77777777" w:rsidR="009A79BF" w:rsidRDefault="009A79BF" w:rsidP="007D2E62">
            <w:pPr>
              <w:pStyle w:val="TAL"/>
              <w:rPr>
                <w:rFonts w:cs="Arial"/>
                <w:snapToGrid w:val="0"/>
                <w:szCs w:val="18"/>
              </w:rPr>
            </w:pPr>
            <w:r>
              <w:rPr>
                <w:rFonts w:cs="Arial"/>
                <w:snapToGrid w:val="0"/>
                <w:szCs w:val="18"/>
              </w:rPr>
              <w:t>SP-110306</w:t>
            </w:r>
          </w:p>
        </w:tc>
        <w:tc>
          <w:tcPr>
            <w:tcW w:w="567" w:type="dxa"/>
            <w:shd w:val="solid" w:color="FFFFFF" w:fill="auto"/>
          </w:tcPr>
          <w:p w14:paraId="4ED2410A" w14:textId="77777777" w:rsidR="009A79BF" w:rsidRDefault="009A79BF"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0174</w:t>
            </w:r>
          </w:p>
        </w:tc>
        <w:tc>
          <w:tcPr>
            <w:tcW w:w="425" w:type="dxa"/>
            <w:shd w:val="solid" w:color="FFFFFF" w:fill="auto"/>
          </w:tcPr>
          <w:p w14:paraId="731601C9" w14:textId="77777777" w:rsidR="009A79BF" w:rsidRDefault="009A79BF" w:rsidP="00FD2C52">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2E4F5E1A" w14:textId="77777777" w:rsidR="009A79BF" w:rsidRPr="009A79BF" w:rsidRDefault="009A79BF" w:rsidP="00FD2C52">
            <w:pPr>
              <w:spacing w:after="0"/>
              <w:rPr>
                <w:rFonts w:ascii="Arial" w:hAnsi="Arial" w:cs="Arial"/>
                <w:noProof/>
                <w:sz w:val="18"/>
                <w:szCs w:val="18"/>
              </w:rPr>
            </w:pPr>
            <w:r w:rsidRPr="009A79BF">
              <w:rPr>
                <w:rFonts w:ascii="Arial" w:hAnsi="Arial" w:cs="Arial"/>
                <w:noProof/>
                <w:sz w:val="18"/>
                <w:szCs w:val="18"/>
              </w:rPr>
              <w:t>Removal of Progressive Download and Dynamic Adaptive Streaming over HTTP for Release 10</w:t>
            </w:r>
          </w:p>
        </w:tc>
        <w:tc>
          <w:tcPr>
            <w:tcW w:w="709" w:type="dxa"/>
            <w:shd w:val="solid" w:color="FFFFFF" w:fill="auto"/>
          </w:tcPr>
          <w:p w14:paraId="35D9DC72" w14:textId="77777777" w:rsidR="009A79BF" w:rsidRDefault="009A79BF" w:rsidP="007D2E62">
            <w:pPr>
              <w:pStyle w:val="TAL"/>
              <w:rPr>
                <w:rFonts w:cs="Arial"/>
                <w:szCs w:val="18"/>
              </w:rPr>
            </w:pPr>
            <w:r>
              <w:rPr>
                <w:rFonts w:cs="Arial"/>
                <w:szCs w:val="18"/>
              </w:rPr>
              <w:t>10.0.0</w:t>
            </w:r>
          </w:p>
        </w:tc>
        <w:tc>
          <w:tcPr>
            <w:tcW w:w="708" w:type="dxa"/>
            <w:shd w:val="solid" w:color="FFFFFF" w:fill="auto"/>
          </w:tcPr>
          <w:p w14:paraId="01EAC275" w14:textId="77777777" w:rsidR="009A79BF" w:rsidRDefault="009A79BF" w:rsidP="00FD2C52">
            <w:pPr>
              <w:pStyle w:val="TAL"/>
              <w:rPr>
                <w:rFonts w:cs="Arial"/>
                <w:szCs w:val="18"/>
              </w:rPr>
            </w:pPr>
            <w:r>
              <w:rPr>
                <w:rFonts w:cs="Arial"/>
                <w:szCs w:val="18"/>
              </w:rPr>
              <w:t>10.1.0</w:t>
            </w:r>
          </w:p>
        </w:tc>
      </w:tr>
      <w:tr w:rsidR="00F44E6D" w14:paraId="5334328B" w14:textId="77777777" w:rsidTr="009D13A7">
        <w:tblPrEx>
          <w:tblCellMar>
            <w:top w:w="0" w:type="dxa"/>
            <w:bottom w:w="0" w:type="dxa"/>
          </w:tblCellMar>
        </w:tblPrEx>
        <w:tc>
          <w:tcPr>
            <w:tcW w:w="800" w:type="dxa"/>
            <w:shd w:val="solid" w:color="FFFFFF" w:fill="auto"/>
          </w:tcPr>
          <w:p w14:paraId="008DC61B" w14:textId="77777777" w:rsidR="00F44E6D" w:rsidRDefault="00F44E6D" w:rsidP="007D2E62">
            <w:pPr>
              <w:pStyle w:val="TAL"/>
              <w:rPr>
                <w:rFonts w:cs="Arial"/>
                <w:snapToGrid w:val="0"/>
                <w:szCs w:val="18"/>
              </w:rPr>
            </w:pPr>
            <w:r>
              <w:rPr>
                <w:rFonts w:cs="Arial"/>
                <w:snapToGrid w:val="0"/>
                <w:szCs w:val="18"/>
              </w:rPr>
              <w:t>09-2011</w:t>
            </w:r>
          </w:p>
        </w:tc>
        <w:tc>
          <w:tcPr>
            <w:tcW w:w="760" w:type="dxa"/>
            <w:shd w:val="solid" w:color="FFFFFF" w:fill="auto"/>
          </w:tcPr>
          <w:p w14:paraId="59F5AFC1" w14:textId="77777777" w:rsidR="00F44E6D" w:rsidRDefault="00F44E6D" w:rsidP="007D2E62">
            <w:pPr>
              <w:pStyle w:val="TAL"/>
              <w:jc w:val="center"/>
              <w:rPr>
                <w:rFonts w:cs="Arial"/>
                <w:snapToGrid w:val="0"/>
                <w:szCs w:val="18"/>
              </w:rPr>
            </w:pPr>
            <w:r>
              <w:rPr>
                <w:rFonts w:cs="Arial"/>
                <w:snapToGrid w:val="0"/>
                <w:szCs w:val="18"/>
              </w:rPr>
              <w:t>53</w:t>
            </w:r>
          </w:p>
        </w:tc>
        <w:tc>
          <w:tcPr>
            <w:tcW w:w="992" w:type="dxa"/>
            <w:shd w:val="solid" w:color="FFFFFF" w:fill="auto"/>
          </w:tcPr>
          <w:p w14:paraId="416476ED" w14:textId="77777777" w:rsidR="00F44E6D" w:rsidRDefault="00F44E6D" w:rsidP="007D2E62">
            <w:pPr>
              <w:pStyle w:val="TAL"/>
              <w:rPr>
                <w:rFonts w:cs="Arial"/>
                <w:snapToGrid w:val="0"/>
                <w:szCs w:val="18"/>
              </w:rPr>
            </w:pPr>
            <w:r>
              <w:rPr>
                <w:rFonts w:cs="Arial"/>
                <w:snapToGrid w:val="0"/>
                <w:szCs w:val="18"/>
              </w:rPr>
              <w:t>SP-110550</w:t>
            </w:r>
          </w:p>
        </w:tc>
        <w:tc>
          <w:tcPr>
            <w:tcW w:w="567" w:type="dxa"/>
            <w:shd w:val="solid" w:color="FFFFFF" w:fill="auto"/>
          </w:tcPr>
          <w:p w14:paraId="4633320C" w14:textId="77777777" w:rsidR="00F44E6D" w:rsidRDefault="00F44E6D"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0192</w:t>
            </w:r>
          </w:p>
        </w:tc>
        <w:tc>
          <w:tcPr>
            <w:tcW w:w="425" w:type="dxa"/>
            <w:shd w:val="solid" w:color="FFFFFF" w:fill="auto"/>
          </w:tcPr>
          <w:p w14:paraId="3513C8EE" w14:textId="77777777" w:rsidR="00F44E6D" w:rsidRDefault="00F44E6D" w:rsidP="00FD2C52">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4678" w:type="dxa"/>
            <w:shd w:val="solid" w:color="FFFFFF" w:fill="auto"/>
          </w:tcPr>
          <w:p w14:paraId="531032BE" w14:textId="77777777" w:rsidR="00F44E6D" w:rsidRPr="00F44E6D" w:rsidRDefault="00F44E6D" w:rsidP="00FD2C52">
            <w:pPr>
              <w:spacing w:after="0"/>
              <w:rPr>
                <w:rFonts w:ascii="Arial" w:hAnsi="Arial" w:cs="Arial"/>
                <w:noProof/>
                <w:sz w:val="18"/>
                <w:szCs w:val="18"/>
              </w:rPr>
            </w:pPr>
            <w:r w:rsidRPr="00F44E6D">
              <w:rPr>
                <w:rFonts w:ascii="Arial" w:hAnsi="Arial" w:cs="Arial"/>
                <w:noProof/>
                <w:sz w:val="18"/>
                <w:szCs w:val="18"/>
              </w:rPr>
              <w:t>High Profile 3.1 Support for DASH</w:t>
            </w:r>
          </w:p>
        </w:tc>
        <w:tc>
          <w:tcPr>
            <w:tcW w:w="709" w:type="dxa"/>
            <w:shd w:val="solid" w:color="FFFFFF" w:fill="auto"/>
          </w:tcPr>
          <w:p w14:paraId="2F778C86" w14:textId="77777777" w:rsidR="00F44E6D" w:rsidRDefault="00F44E6D" w:rsidP="007D2E62">
            <w:pPr>
              <w:pStyle w:val="TAL"/>
              <w:rPr>
                <w:rFonts w:cs="Arial"/>
                <w:szCs w:val="18"/>
              </w:rPr>
            </w:pPr>
            <w:r>
              <w:rPr>
                <w:rFonts w:cs="Arial"/>
                <w:szCs w:val="18"/>
              </w:rPr>
              <w:t>10.1.0</w:t>
            </w:r>
          </w:p>
        </w:tc>
        <w:tc>
          <w:tcPr>
            <w:tcW w:w="708" w:type="dxa"/>
            <w:shd w:val="solid" w:color="FFFFFF" w:fill="auto"/>
          </w:tcPr>
          <w:p w14:paraId="1856C0EE" w14:textId="77777777" w:rsidR="00F44E6D" w:rsidRDefault="00F44E6D" w:rsidP="00FD2C52">
            <w:pPr>
              <w:pStyle w:val="TAL"/>
              <w:rPr>
                <w:rFonts w:cs="Arial"/>
                <w:szCs w:val="18"/>
              </w:rPr>
            </w:pPr>
            <w:r>
              <w:rPr>
                <w:rFonts w:cs="Arial"/>
                <w:szCs w:val="18"/>
              </w:rPr>
              <w:t>10.2.0</w:t>
            </w:r>
          </w:p>
        </w:tc>
      </w:tr>
      <w:tr w:rsidR="00893848" w14:paraId="72C41999" w14:textId="77777777" w:rsidTr="009D13A7">
        <w:tblPrEx>
          <w:tblCellMar>
            <w:top w:w="0" w:type="dxa"/>
            <w:bottom w:w="0" w:type="dxa"/>
          </w:tblCellMar>
        </w:tblPrEx>
        <w:tc>
          <w:tcPr>
            <w:tcW w:w="800" w:type="dxa"/>
            <w:shd w:val="solid" w:color="FFFFFF" w:fill="auto"/>
          </w:tcPr>
          <w:p w14:paraId="1483CE4C" w14:textId="77777777" w:rsidR="00893848" w:rsidRDefault="00893848" w:rsidP="007D2E62">
            <w:pPr>
              <w:pStyle w:val="TAL"/>
              <w:rPr>
                <w:rFonts w:cs="Arial"/>
                <w:snapToGrid w:val="0"/>
                <w:szCs w:val="18"/>
              </w:rPr>
            </w:pPr>
            <w:r>
              <w:rPr>
                <w:rFonts w:cs="Arial"/>
                <w:snapToGrid w:val="0"/>
                <w:szCs w:val="18"/>
              </w:rPr>
              <w:t>11-2011</w:t>
            </w:r>
          </w:p>
        </w:tc>
        <w:tc>
          <w:tcPr>
            <w:tcW w:w="760" w:type="dxa"/>
            <w:shd w:val="solid" w:color="FFFFFF" w:fill="auto"/>
          </w:tcPr>
          <w:p w14:paraId="1F8DFE3F" w14:textId="77777777" w:rsidR="00893848" w:rsidRDefault="00893848" w:rsidP="007D2E62">
            <w:pPr>
              <w:pStyle w:val="TAL"/>
              <w:jc w:val="center"/>
              <w:rPr>
                <w:rFonts w:cs="Arial"/>
                <w:snapToGrid w:val="0"/>
                <w:szCs w:val="18"/>
              </w:rPr>
            </w:pPr>
            <w:r>
              <w:rPr>
                <w:rFonts w:cs="Arial"/>
                <w:snapToGrid w:val="0"/>
                <w:szCs w:val="18"/>
              </w:rPr>
              <w:t>54</w:t>
            </w:r>
          </w:p>
        </w:tc>
        <w:tc>
          <w:tcPr>
            <w:tcW w:w="992" w:type="dxa"/>
            <w:shd w:val="solid" w:color="FFFFFF" w:fill="auto"/>
          </w:tcPr>
          <w:p w14:paraId="255F790D" w14:textId="77777777" w:rsidR="00893848" w:rsidRDefault="00893848" w:rsidP="007D2E62">
            <w:pPr>
              <w:pStyle w:val="TAL"/>
              <w:rPr>
                <w:rFonts w:cs="Arial"/>
                <w:snapToGrid w:val="0"/>
                <w:szCs w:val="18"/>
              </w:rPr>
            </w:pPr>
            <w:r>
              <w:rPr>
                <w:rFonts w:cs="Arial"/>
                <w:snapToGrid w:val="0"/>
                <w:szCs w:val="18"/>
              </w:rPr>
              <w:t>SP-110795</w:t>
            </w:r>
          </w:p>
        </w:tc>
        <w:tc>
          <w:tcPr>
            <w:tcW w:w="567" w:type="dxa"/>
            <w:shd w:val="solid" w:color="FFFFFF" w:fill="auto"/>
          </w:tcPr>
          <w:p w14:paraId="5AB3AA1C" w14:textId="77777777" w:rsidR="00893848" w:rsidRDefault="00893848"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0194</w:t>
            </w:r>
          </w:p>
        </w:tc>
        <w:tc>
          <w:tcPr>
            <w:tcW w:w="425" w:type="dxa"/>
            <w:shd w:val="solid" w:color="FFFFFF" w:fill="auto"/>
          </w:tcPr>
          <w:p w14:paraId="3991CB77" w14:textId="77777777" w:rsidR="00893848" w:rsidRDefault="00893848" w:rsidP="00FD2C52">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4678" w:type="dxa"/>
            <w:shd w:val="solid" w:color="FFFFFF" w:fill="auto"/>
          </w:tcPr>
          <w:p w14:paraId="29375F29" w14:textId="77777777" w:rsidR="00893848" w:rsidRPr="00893848" w:rsidRDefault="00893848" w:rsidP="00FD2C52">
            <w:pPr>
              <w:spacing w:after="0"/>
              <w:rPr>
                <w:rFonts w:ascii="Arial" w:hAnsi="Arial" w:cs="Arial"/>
                <w:noProof/>
                <w:sz w:val="18"/>
                <w:szCs w:val="18"/>
              </w:rPr>
            </w:pPr>
            <w:r w:rsidRPr="00893848">
              <w:rPr>
                <w:rFonts w:ascii="Arial" w:hAnsi="Arial" w:cs="Arial"/>
                <w:noProof/>
                <w:sz w:val="18"/>
                <w:szCs w:val="18"/>
              </w:rPr>
              <w:t>Corrections on QoE Support in PSS Vocabulary and Profile Signaling</w:t>
            </w:r>
          </w:p>
        </w:tc>
        <w:tc>
          <w:tcPr>
            <w:tcW w:w="709" w:type="dxa"/>
            <w:shd w:val="solid" w:color="FFFFFF" w:fill="auto"/>
          </w:tcPr>
          <w:p w14:paraId="4C4A73F2" w14:textId="77777777" w:rsidR="00893848" w:rsidRDefault="00893848" w:rsidP="007D2E62">
            <w:pPr>
              <w:pStyle w:val="TAL"/>
              <w:rPr>
                <w:rFonts w:cs="Arial"/>
                <w:szCs w:val="18"/>
              </w:rPr>
            </w:pPr>
            <w:r>
              <w:rPr>
                <w:rFonts w:cs="Arial"/>
                <w:szCs w:val="18"/>
              </w:rPr>
              <w:t>10.2.0</w:t>
            </w:r>
          </w:p>
        </w:tc>
        <w:tc>
          <w:tcPr>
            <w:tcW w:w="708" w:type="dxa"/>
            <w:shd w:val="solid" w:color="FFFFFF" w:fill="auto"/>
          </w:tcPr>
          <w:p w14:paraId="5F4EF2C3" w14:textId="77777777" w:rsidR="00893848" w:rsidRDefault="00893848" w:rsidP="00FD2C52">
            <w:pPr>
              <w:pStyle w:val="TAL"/>
              <w:rPr>
                <w:rFonts w:cs="Arial"/>
                <w:szCs w:val="18"/>
              </w:rPr>
            </w:pPr>
            <w:r>
              <w:rPr>
                <w:rFonts w:cs="Arial"/>
                <w:szCs w:val="18"/>
              </w:rPr>
              <w:t>10.3.0</w:t>
            </w:r>
          </w:p>
        </w:tc>
      </w:tr>
      <w:tr w:rsidR="00893848" w14:paraId="433C5525" w14:textId="77777777" w:rsidTr="009D13A7">
        <w:tblPrEx>
          <w:tblCellMar>
            <w:top w:w="0" w:type="dxa"/>
            <w:bottom w:w="0" w:type="dxa"/>
          </w:tblCellMar>
        </w:tblPrEx>
        <w:tc>
          <w:tcPr>
            <w:tcW w:w="800" w:type="dxa"/>
            <w:shd w:val="solid" w:color="FFFFFF" w:fill="auto"/>
          </w:tcPr>
          <w:p w14:paraId="6816FEF6" w14:textId="77777777" w:rsidR="00893848" w:rsidRDefault="00893848" w:rsidP="00A359ED">
            <w:pPr>
              <w:pStyle w:val="TAL"/>
              <w:rPr>
                <w:rFonts w:cs="Arial"/>
                <w:snapToGrid w:val="0"/>
                <w:szCs w:val="18"/>
              </w:rPr>
            </w:pPr>
            <w:r>
              <w:rPr>
                <w:rFonts w:cs="Arial"/>
                <w:snapToGrid w:val="0"/>
                <w:szCs w:val="18"/>
              </w:rPr>
              <w:t>11-2011</w:t>
            </w:r>
          </w:p>
        </w:tc>
        <w:tc>
          <w:tcPr>
            <w:tcW w:w="760" w:type="dxa"/>
            <w:shd w:val="solid" w:color="FFFFFF" w:fill="auto"/>
          </w:tcPr>
          <w:p w14:paraId="55401149" w14:textId="77777777" w:rsidR="00893848" w:rsidRDefault="00893848" w:rsidP="00A359ED">
            <w:pPr>
              <w:pStyle w:val="TAL"/>
              <w:jc w:val="center"/>
              <w:rPr>
                <w:rFonts w:cs="Arial"/>
                <w:snapToGrid w:val="0"/>
                <w:szCs w:val="18"/>
              </w:rPr>
            </w:pPr>
            <w:r>
              <w:rPr>
                <w:rFonts w:cs="Arial"/>
                <w:snapToGrid w:val="0"/>
                <w:szCs w:val="18"/>
              </w:rPr>
              <w:t>54</w:t>
            </w:r>
          </w:p>
        </w:tc>
        <w:tc>
          <w:tcPr>
            <w:tcW w:w="992" w:type="dxa"/>
            <w:shd w:val="solid" w:color="FFFFFF" w:fill="auto"/>
          </w:tcPr>
          <w:p w14:paraId="15E40945" w14:textId="77777777" w:rsidR="00893848" w:rsidRDefault="00893848" w:rsidP="007D2E62">
            <w:pPr>
              <w:pStyle w:val="TAL"/>
              <w:rPr>
                <w:rFonts w:cs="Arial"/>
                <w:snapToGrid w:val="0"/>
                <w:szCs w:val="18"/>
              </w:rPr>
            </w:pPr>
            <w:r>
              <w:rPr>
                <w:rFonts w:cs="Arial"/>
                <w:snapToGrid w:val="0"/>
                <w:szCs w:val="18"/>
              </w:rPr>
              <w:t>SP-110792</w:t>
            </w:r>
          </w:p>
        </w:tc>
        <w:tc>
          <w:tcPr>
            <w:tcW w:w="567" w:type="dxa"/>
            <w:shd w:val="solid" w:color="FFFFFF" w:fill="auto"/>
          </w:tcPr>
          <w:p w14:paraId="6844572F" w14:textId="77777777" w:rsidR="00893848" w:rsidRDefault="007E5C9F"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0197</w:t>
            </w:r>
          </w:p>
        </w:tc>
        <w:tc>
          <w:tcPr>
            <w:tcW w:w="425" w:type="dxa"/>
            <w:shd w:val="solid" w:color="FFFFFF" w:fill="auto"/>
          </w:tcPr>
          <w:p w14:paraId="20D18BFB" w14:textId="77777777" w:rsidR="00893848" w:rsidRDefault="007E5C9F" w:rsidP="00FD2C52">
            <w:pPr>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4678" w:type="dxa"/>
            <w:shd w:val="solid" w:color="FFFFFF" w:fill="auto"/>
          </w:tcPr>
          <w:p w14:paraId="21F3D0DC" w14:textId="77777777" w:rsidR="00893848" w:rsidRPr="007E5C9F" w:rsidRDefault="007E5C9F" w:rsidP="00FD2C52">
            <w:pPr>
              <w:spacing w:after="0"/>
              <w:rPr>
                <w:rFonts w:ascii="Arial" w:hAnsi="Arial" w:cs="Arial"/>
                <w:noProof/>
                <w:sz w:val="18"/>
                <w:szCs w:val="18"/>
              </w:rPr>
            </w:pPr>
            <w:r w:rsidRPr="007E5C9F">
              <w:rPr>
                <w:rFonts w:ascii="Arial" w:hAnsi="Arial" w:cs="Arial"/>
                <w:noProof/>
                <w:sz w:val="18"/>
                <w:szCs w:val="18"/>
              </w:rPr>
              <w:t>Clarification on PSS Capability Exchange for Peripheral Device Support</w:t>
            </w:r>
          </w:p>
        </w:tc>
        <w:tc>
          <w:tcPr>
            <w:tcW w:w="709" w:type="dxa"/>
            <w:shd w:val="solid" w:color="FFFFFF" w:fill="auto"/>
          </w:tcPr>
          <w:p w14:paraId="21A05600" w14:textId="77777777" w:rsidR="00893848" w:rsidRDefault="00893848" w:rsidP="007D2E62">
            <w:pPr>
              <w:pStyle w:val="TAL"/>
              <w:rPr>
                <w:rFonts w:cs="Arial"/>
                <w:szCs w:val="18"/>
              </w:rPr>
            </w:pPr>
            <w:r>
              <w:rPr>
                <w:rFonts w:cs="Arial"/>
                <w:szCs w:val="18"/>
              </w:rPr>
              <w:t>10.2.0</w:t>
            </w:r>
          </w:p>
        </w:tc>
        <w:tc>
          <w:tcPr>
            <w:tcW w:w="708" w:type="dxa"/>
            <w:shd w:val="solid" w:color="FFFFFF" w:fill="auto"/>
          </w:tcPr>
          <w:p w14:paraId="1F0FFBD1" w14:textId="77777777" w:rsidR="00893848" w:rsidRDefault="00893848" w:rsidP="00FD2C52">
            <w:pPr>
              <w:pStyle w:val="TAL"/>
              <w:rPr>
                <w:rFonts w:cs="Arial"/>
                <w:szCs w:val="18"/>
              </w:rPr>
            </w:pPr>
            <w:r>
              <w:rPr>
                <w:rFonts w:cs="Arial"/>
                <w:szCs w:val="18"/>
              </w:rPr>
              <w:t>10.3.0</w:t>
            </w:r>
          </w:p>
        </w:tc>
      </w:tr>
      <w:tr w:rsidR="005C0A87" w14:paraId="39AA8258" w14:textId="77777777" w:rsidTr="009D13A7">
        <w:tblPrEx>
          <w:tblCellMar>
            <w:top w:w="0" w:type="dxa"/>
            <w:bottom w:w="0" w:type="dxa"/>
          </w:tblCellMar>
        </w:tblPrEx>
        <w:tc>
          <w:tcPr>
            <w:tcW w:w="800" w:type="dxa"/>
            <w:shd w:val="solid" w:color="FFFFFF" w:fill="auto"/>
          </w:tcPr>
          <w:p w14:paraId="7C9B4C92" w14:textId="77777777" w:rsidR="005C0A87" w:rsidRDefault="005C0A87" w:rsidP="00A359ED">
            <w:pPr>
              <w:pStyle w:val="TAL"/>
              <w:rPr>
                <w:rFonts w:cs="Arial"/>
                <w:snapToGrid w:val="0"/>
                <w:szCs w:val="18"/>
              </w:rPr>
            </w:pPr>
            <w:r>
              <w:rPr>
                <w:rFonts w:cs="Arial"/>
                <w:snapToGrid w:val="0"/>
                <w:szCs w:val="18"/>
              </w:rPr>
              <w:t>03-2012</w:t>
            </w:r>
          </w:p>
        </w:tc>
        <w:tc>
          <w:tcPr>
            <w:tcW w:w="760" w:type="dxa"/>
            <w:shd w:val="solid" w:color="FFFFFF" w:fill="auto"/>
          </w:tcPr>
          <w:p w14:paraId="6CD57EF6" w14:textId="77777777" w:rsidR="005C0A87" w:rsidRDefault="005C0A87" w:rsidP="00A359ED">
            <w:pPr>
              <w:pStyle w:val="TAL"/>
              <w:jc w:val="center"/>
              <w:rPr>
                <w:rFonts w:cs="Arial"/>
                <w:snapToGrid w:val="0"/>
                <w:szCs w:val="18"/>
              </w:rPr>
            </w:pPr>
            <w:r>
              <w:rPr>
                <w:rFonts w:cs="Arial"/>
                <w:snapToGrid w:val="0"/>
                <w:szCs w:val="18"/>
              </w:rPr>
              <w:t>55</w:t>
            </w:r>
          </w:p>
        </w:tc>
        <w:tc>
          <w:tcPr>
            <w:tcW w:w="992" w:type="dxa"/>
            <w:shd w:val="solid" w:color="FFFFFF" w:fill="auto"/>
          </w:tcPr>
          <w:p w14:paraId="5574A25F" w14:textId="77777777" w:rsidR="005C0A87" w:rsidRPr="005C0A87" w:rsidRDefault="005C0A87" w:rsidP="007D2E62">
            <w:pPr>
              <w:pStyle w:val="TAL"/>
              <w:rPr>
                <w:rFonts w:cs="Arial"/>
                <w:snapToGrid w:val="0"/>
                <w:szCs w:val="18"/>
              </w:rPr>
            </w:pPr>
            <w:r w:rsidRPr="005C0A87">
              <w:rPr>
                <w:rFonts w:cs="Arial"/>
                <w:snapToGrid w:val="0"/>
                <w:szCs w:val="18"/>
              </w:rPr>
              <w:t>SP-120020</w:t>
            </w:r>
          </w:p>
        </w:tc>
        <w:tc>
          <w:tcPr>
            <w:tcW w:w="567" w:type="dxa"/>
            <w:shd w:val="solid" w:color="FFFFFF" w:fill="auto"/>
          </w:tcPr>
          <w:p w14:paraId="7685EBDA" w14:textId="77777777" w:rsidR="005C0A87" w:rsidRDefault="005C0A87"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0200</w:t>
            </w:r>
          </w:p>
        </w:tc>
        <w:tc>
          <w:tcPr>
            <w:tcW w:w="425" w:type="dxa"/>
            <w:shd w:val="solid" w:color="FFFFFF" w:fill="auto"/>
          </w:tcPr>
          <w:p w14:paraId="0AB60621" w14:textId="77777777" w:rsidR="005C0A87" w:rsidRDefault="005C0A87" w:rsidP="00FD2C52">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0415E440" w14:textId="77777777" w:rsidR="005C0A87" w:rsidRPr="005C0A87" w:rsidRDefault="005C0A87" w:rsidP="00FD2C52">
            <w:pPr>
              <w:spacing w:after="0"/>
              <w:rPr>
                <w:rFonts w:ascii="Arial" w:hAnsi="Arial" w:cs="Arial"/>
                <w:noProof/>
                <w:sz w:val="18"/>
                <w:szCs w:val="18"/>
              </w:rPr>
            </w:pPr>
            <w:r w:rsidRPr="005C0A87">
              <w:rPr>
                <w:rFonts w:ascii="Arial" w:hAnsi="Arial" w:cs="Arial"/>
                <w:noProof/>
                <w:sz w:val="18"/>
                <w:szCs w:val="18"/>
              </w:rPr>
              <w:t>Corrections and Further Recommendations on PSS Vocabulary for Broader Device Type Support</w:t>
            </w:r>
          </w:p>
        </w:tc>
        <w:tc>
          <w:tcPr>
            <w:tcW w:w="709" w:type="dxa"/>
            <w:shd w:val="solid" w:color="FFFFFF" w:fill="auto"/>
          </w:tcPr>
          <w:p w14:paraId="56E230EF" w14:textId="77777777" w:rsidR="005C0A87" w:rsidRDefault="005C0A87" w:rsidP="007D2E62">
            <w:pPr>
              <w:pStyle w:val="TAL"/>
              <w:rPr>
                <w:rFonts w:cs="Arial"/>
                <w:szCs w:val="18"/>
              </w:rPr>
            </w:pPr>
            <w:r>
              <w:rPr>
                <w:rFonts w:cs="Arial"/>
                <w:szCs w:val="18"/>
              </w:rPr>
              <w:t>10.3.0</w:t>
            </w:r>
          </w:p>
        </w:tc>
        <w:tc>
          <w:tcPr>
            <w:tcW w:w="708" w:type="dxa"/>
            <w:shd w:val="solid" w:color="FFFFFF" w:fill="auto"/>
          </w:tcPr>
          <w:p w14:paraId="3E7C17D1" w14:textId="77777777" w:rsidR="005C0A87" w:rsidRDefault="005C0A87" w:rsidP="00FD2C52">
            <w:pPr>
              <w:pStyle w:val="TAL"/>
              <w:rPr>
                <w:rFonts w:cs="Arial"/>
                <w:szCs w:val="18"/>
              </w:rPr>
            </w:pPr>
            <w:r>
              <w:rPr>
                <w:rFonts w:cs="Arial"/>
                <w:szCs w:val="18"/>
              </w:rPr>
              <w:t>10.4.0</w:t>
            </w:r>
          </w:p>
        </w:tc>
      </w:tr>
      <w:tr w:rsidR="0013633B" w14:paraId="1C90A53D" w14:textId="77777777" w:rsidTr="009D13A7">
        <w:tblPrEx>
          <w:tblCellMar>
            <w:top w:w="0" w:type="dxa"/>
            <w:bottom w:w="0" w:type="dxa"/>
          </w:tblCellMar>
        </w:tblPrEx>
        <w:tc>
          <w:tcPr>
            <w:tcW w:w="800" w:type="dxa"/>
            <w:shd w:val="solid" w:color="FFFFFF" w:fill="auto"/>
          </w:tcPr>
          <w:p w14:paraId="5D574681" w14:textId="77777777" w:rsidR="0013633B" w:rsidRDefault="0013633B" w:rsidP="00A55790">
            <w:pPr>
              <w:pStyle w:val="TAL"/>
              <w:rPr>
                <w:rFonts w:cs="Arial"/>
                <w:snapToGrid w:val="0"/>
                <w:szCs w:val="18"/>
              </w:rPr>
            </w:pPr>
            <w:r>
              <w:rPr>
                <w:rFonts w:cs="Arial"/>
                <w:snapToGrid w:val="0"/>
                <w:szCs w:val="18"/>
              </w:rPr>
              <w:t>03-2012</w:t>
            </w:r>
          </w:p>
        </w:tc>
        <w:tc>
          <w:tcPr>
            <w:tcW w:w="760" w:type="dxa"/>
            <w:shd w:val="solid" w:color="FFFFFF" w:fill="auto"/>
          </w:tcPr>
          <w:p w14:paraId="7838A936" w14:textId="77777777" w:rsidR="0013633B" w:rsidRDefault="0013633B" w:rsidP="00A55790">
            <w:pPr>
              <w:pStyle w:val="TAL"/>
              <w:jc w:val="center"/>
              <w:rPr>
                <w:rFonts w:cs="Arial"/>
                <w:snapToGrid w:val="0"/>
                <w:szCs w:val="18"/>
              </w:rPr>
            </w:pPr>
            <w:r>
              <w:rPr>
                <w:rFonts w:cs="Arial"/>
                <w:snapToGrid w:val="0"/>
                <w:szCs w:val="18"/>
              </w:rPr>
              <w:t>55</w:t>
            </w:r>
          </w:p>
        </w:tc>
        <w:tc>
          <w:tcPr>
            <w:tcW w:w="992" w:type="dxa"/>
            <w:shd w:val="solid" w:color="FFFFFF" w:fill="auto"/>
          </w:tcPr>
          <w:p w14:paraId="30C08177" w14:textId="77777777" w:rsidR="0013633B" w:rsidRPr="0013633B" w:rsidRDefault="0013633B" w:rsidP="007D2E62">
            <w:pPr>
              <w:pStyle w:val="TAL"/>
              <w:rPr>
                <w:rFonts w:cs="Arial"/>
                <w:snapToGrid w:val="0"/>
                <w:szCs w:val="18"/>
              </w:rPr>
            </w:pPr>
            <w:r w:rsidRPr="0013633B">
              <w:rPr>
                <w:rFonts w:cs="Arial"/>
                <w:snapToGrid w:val="0"/>
                <w:szCs w:val="18"/>
              </w:rPr>
              <w:t>SP-120026</w:t>
            </w:r>
          </w:p>
        </w:tc>
        <w:tc>
          <w:tcPr>
            <w:tcW w:w="567" w:type="dxa"/>
            <w:shd w:val="solid" w:color="FFFFFF" w:fill="auto"/>
          </w:tcPr>
          <w:p w14:paraId="64338E04" w14:textId="77777777" w:rsidR="0013633B" w:rsidRDefault="0013633B"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0198</w:t>
            </w:r>
          </w:p>
        </w:tc>
        <w:tc>
          <w:tcPr>
            <w:tcW w:w="425" w:type="dxa"/>
            <w:shd w:val="solid" w:color="FFFFFF" w:fill="auto"/>
          </w:tcPr>
          <w:p w14:paraId="28DC1CDA" w14:textId="77777777" w:rsidR="0013633B" w:rsidRDefault="0013633B" w:rsidP="00FD2C52">
            <w:pPr>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4678" w:type="dxa"/>
            <w:shd w:val="solid" w:color="FFFFFF" w:fill="auto"/>
          </w:tcPr>
          <w:p w14:paraId="1F4B922B" w14:textId="77777777" w:rsidR="0013633B" w:rsidRPr="0013633B" w:rsidRDefault="0013633B" w:rsidP="00FD2C52">
            <w:pPr>
              <w:spacing w:after="0"/>
              <w:rPr>
                <w:rFonts w:ascii="Arial" w:hAnsi="Arial" w:cs="Arial"/>
                <w:noProof/>
                <w:sz w:val="18"/>
                <w:szCs w:val="18"/>
              </w:rPr>
            </w:pPr>
            <w:r w:rsidRPr="0013633B">
              <w:rPr>
                <w:rFonts w:ascii="Arial" w:hAnsi="Arial" w:cs="Arial"/>
                <w:noProof/>
                <w:sz w:val="18"/>
                <w:szCs w:val="18"/>
              </w:rPr>
              <w:t>On PSS video enhancements</w:t>
            </w:r>
          </w:p>
        </w:tc>
        <w:tc>
          <w:tcPr>
            <w:tcW w:w="709" w:type="dxa"/>
            <w:shd w:val="solid" w:color="FFFFFF" w:fill="auto"/>
          </w:tcPr>
          <w:p w14:paraId="31332D3A" w14:textId="77777777" w:rsidR="0013633B" w:rsidRDefault="0013633B" w:rsidP="007D2E62">
            <w:pPr>
              <w:pStyle w:val="TAL"/>
              <w:rPr>
                <w:rFonts w:cs="Arial"/>
                <w:szCs w:val="18"/>
              </w:rPr>
            </w:pPr>
            <w:r>
              <w:rPr>
                <w:rFonts w:cs="Arial"/>
                <w:szCs w:val="18"/>
              </w:rPr>
              <w:t>10.4.0</w:t>
            </w:r>
          </w:p>
        </w:tc>
        <w:tc>
          <w:tcPr>
            <w:tcW w:w="708" w:type="dxa"/>
            <w:shd w:val="solid" w:color="FFFFFF" w:fill="auto"/>
          </w:tcPr>
          <w:p w14:paraId="135AC6FD" w14:textId="77777777" w:rsidR="0013633B" w:rsidRDefault="0013633B" w:rsidP="00FD2C52">
            <w:pPr>
              <w:pStyle w:val="TAL"/>
              <w:rPr>
                <w:rFonts w:cs="Arial"/>
                <w:szCs w:val="18"/>
              </w:rPr>
            </w:pPr>
            <w:r>
              <w:rPr>
                <w:rFonts w:cs="Arial"/>
                <w:szCs w:val="18"/>
              </w:rPr>
              <w:t>11.0.0</w:t>
            </w:r>
          </w:p>
        </w:tc>
      </w:tr>
      <w:tr w:rsidR="0013633B" w14:paraId="52A28C8B" w14:textId="77777777" w:rsidTr="009D13A7">
        <w:tblPrEx>
          <w:tblCellMar>
            <w:top w:w="0" w:type="dxa"/>
            <w:bottom w:w="0" w:type="dxa"/>
          </w:tblCellMar>
        </w:tblPrEx>
        <w:tc>
          <w:tcPr>
            <w:tcW w:w="800" w:type="dxa"/>
            <w:shd w:val="solid" w:color="FFFFFF" w:fill="auto"/>
          </w:tcPr>
          <w:p w14:paraId="741FDA04" w14:textId="77777777" w:rsidR="0013633B" w:rsidRDefault="0013633B" w:rsidP="00A55790">
            <w:pPr>
              <w:pStyle w:val="TAL"/>
              <w:rPr>
                <w:rFonts w:cs="Arial"/>
                <w:snapToGrid w:val="0"/>
                <w:szCs w:val="18"/>
              </w:rPr>
            </w:pPr>
            <w:r>
              <w:rPr>
                <w:rFonts w:cs="Arial"/>
                <w:snapToGrid w:val="0"/>
                <w:szCs w:val="18"/>
              </w:rPr>
              <w:t>03-2012</w:t>
            </w:r>
          </w:p>
        </w:tc>
        <w:tc>
          <w:tcPr>
            <w:tcW w:w="760" w:type="dxa"/>
            <w:shd w:val="solid" w:color="FFFFFF" w:fill="auto"/>
          </w:tcPr>
          <w:p w14:paraId="04FBC8E3" w14:textId="77777777" w:rsidR="0013633B" w:rsidRDefault="0013633B" w:rsidP="00A55790">
            <w:pPr>
              <w:pStyle w:val="TAL"/>
              <w:jc w:val="center"/>
              <w:rPr>
                <w:rFonts w:cs="Arial"/>
                <w:snapToGrid w:val="0"/>
                <w:szCs w:val="18"/>
              </w:rPr>
            </w:pPr>
            <w:r>
              <w:rPr>
                <w:rFonts w:cs="Arial"/>
                <w:snapToGrid w:val="0"/>
                <w:szCs w:val="18"/>
              </w:rPr>
              <w:t>55</w:t>
            </w:r>
          </w:p>
        </w:tc>
        <w:tc>
          <w:tcPr>
            <w:tcW w:w="992" w:type="dxa"/>
            <w:shd w:val="solid" w:color="FFFFFF" w:fill="auto"/>
          </w:tcPr>
          <w:p w14:paraId="4A5662A3" w14:textId="77777777" w:rsidR="0013633B" w:rsidRPr="0013633B" w:rsidRDefault="0013633B" w:rsidP="007D2E62">
            <w:pPr>
              <w:pStyle w:val="TAL"/>
              <w:rPr>
                <w:rFonts w:cs="Arial"/>
                <w:snapToGrid w:val="0"/>
                <w:szCs w:val="18"/>
              </w:rPr>
            </w:pPr>
            <w:r w:rsidRPr="0013633B">
              <w:rPr>
                <w:rFonts w:cs="Arial"/>
                <w:snapToGrid w:val="0"/>
                <w:szCs w:val="18"/>
              </w:rPr>
              <w:t>SP-120026</w:t>
            </w:r>
          </w:p>
        </w:tc>
        <w:tc>
          <w:tcPr>
            <w:tcW w:w="567" w:type="dxa"/>
            <w:shd w:val="solid" w:color="FFFFFF" w:fill="auto"/>
          </w:tcPr>
          <w:p w14:paraId="6F12ED90" w14:textId="77777777" w:rsidR="0013633B" w:rsidRDefault="001A361C"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0201</w:t>
            </w:r>
          </w:p>
        </w:tc>
        <w:tc>
          <w:tcPr>
            <w:tcW w:w="425" w:type="dxa"/>
            <w:shd w:val="solid" w:color="FFFFFF" w:fill="auto"/>
          </w:tcPr>
          <w:p w14:paraId="4430B229" w14:textId="77777777" w:rsidR="0013633B" w:rsidRDefault="001A361C" w:rsidP="00FD2C52">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1B2FAAAF" w14:textId="77777777" w:rsidR="0013633B" w:rsidRPr="001A361C" w:rsidRDefault="001A361C" w:rsidP="00FD2C52">
            <w:pPr>
              <w:spacing w:after="0"/>
              <w:rPr>
                <w:rFonts w:ascii="Arial" w:hAnsi="Arial" w:cs="Arial"/>
                <w:noProof/>
                <w:sz w:val="18"/>
                <w:szCs w:val="18"/>
              </w:rPr>
            </w:pPr>
            <w:r w:rsidRPr="001A361C">
              <w:rPr>
                <w:rFonts w:ascii="Arial" w:hAnsi="Arial" w:cs="Arial"/>
                <w:noProof/>
                <w:sz w:val="18"/>
                <w:szCs w:val="18"/>
              </w:rPr>
              <w:t>Corrections and Further Recommendations on PSS Vocabulary</w:t>
            </w:r>
          </w:p>
        </w:tc>
        <w:tc>
          <w:tcPr>
            <w:tcW w:w="709" w:type="dxa"/>
            <w:shd w:val="solid" w:color="FFFFFF" w:fill="auto"/>
          </w:tcPr>
          <w:p w14:paraId="0EB3C29C" w14:textId="77777777" w:rsidR="0013633B" w:rsidRDefault="0013633B" w:rsidP="007D2E62">
            <w:pPr>
              <w:pStyle w:val="TAL"/>
              <w:rPr>
                <w:rFonts w:cs="Arial"/>
                <w:szCs w:val="18"/>
              </w:rPr>
            </w:pPr>
            <w:r>
              <w:rPr>
                <w:rFonts w:cs="Arial"/>
                <w:szCs w:val="18"/>
              </w:rPr>
              <w:t>10.4.0</w:t>
            </w:r>
          </w:p>
        </w:tc>
        <w:tc>
          <w:tcPr>
            <w:tcW w:w="708" w:type="dxa"/>
            <w:shd w:val="solid" w:color="FFFFFF" w:fill="auto"/>
          </w:tcPr>
          <w:p w14:paraId="213D95A5" w14:textId="77777777" w:rsidR="0013633B" w:rsidRDefault="0013633B" w:rsidP="00FD2C52">
            <w:pPr>
              <w:pStyle w:val="TAL"/>
              <w:rPr>
                <w:rFonts w:cs="Arial"/>
                <w:szCs w:val="18"/>
              </w:rPr>
            </w:pPr>
            <w:r>
              <w:rPr>
                <w:rFonts w:cs="Arial"/>
                <w:szCs w:val="18"/>
              </w:rPr>
              <w:t>11.0.0</w:t>
            </w:r>
          </w:p>
        </w:tc>
      </w:tr>
      <w:tr w:rsidR="00875B95" w14:paraId="4D6F6F09" w14:textId="77777777" w:rsidTr="009D13A7">
        <w:tblPrEx>
          <w:tblCellMar>
            <w:top w:w="0" w:type="dxa"/>
            <w:bottom w:w="0" w:type="dxa"/>
          </w:tblCellMar>
        </w:tblPrEx>
        <w:tc>
          <w:tcPr>
            <w:tcW w:w="800" w:type="dxa"/>
            <w:shd w:val="solid" w:color="FFFFFF" w:fill="auto"/>
          </w:tcPr>
          <w:p w14:paraId="40F693C7" w14:textId="77777777" w:rsidR="00875B95" w:rsidRDefault="00875B95" w:rsidP="00A55790">
            <w:pPr>
              <w:pStyle w:val="TAL"/>
              <w:rPr>
                <w:rFonts w:cs="Arial"/>
                <w:snapToGrid w:val="0"/>
                <w:szCs w:val="18"/>
              </w:rPr>
            </w:pPr>
            <w:r>
              <w:rPr>
                <w:rFonts w:cs="Arial"/>
                <w:snapToGrid w:val="0"/>
                <w:szCs w:val="18"/>
              </w:rPr>
              <w:t>09-2012</w:t>
            </w:r>
          </w:p>
        </w:tc>
        <w:tc>
          <w:tcPr>
            <w:tcW w:w="760" w:type="dxa"/>
            <w:shd w:val="solid" w:color="FFFFFF" w:fill="auto"/>
          </w:tcPr>
          <w:p w14:paraId="4E90069E" w14:textId="77777777" w:rsidR="00875B95" w:rsidRDefault="00875B95" w:rsidP="00A55790">
            <w:pPr>
              <w:pStyle w:val="TAL"/>
              <w:jc w:val="center"/>
              <w:rPr>
                <w:rFonts w:cs="Arial"/>
                <w:snapToGrid w:val="0"/>
                <w:szCs w:val="18"/>
              </w:rPr>
            </w:pPr>
            <w:r>
              <w:rPr>
                <w:rFonts w:cs="Arial"/>
                <w:snapToGrid w:val="0"/>
                <w:szCs w:val="18"/>
              </w:rPr>
              <w:t>57</w:t>
            </w:r>
          </w:p>
        </w:tc>
        <w:tc>
          <w:tcPr>
            <w:tcW w:w="992" w:type="dxa"/>
            <w:shd w:val="solid" w:color="FFFFFF" w:fill="auto"/>
          </w:tcPr>
          <w:p w14:paraId="065AC6A0" w14:textId="77777777" w:rsidR="00875B95" w:rsidRPr="0013633B" w:rsidRDefault="00875B95" w:rsidP="007D2E62">
            <w:pPr>
              <w:pStyle w:val="TAL"/>
              <w:rPr>
                <w:rFonts w:cs="Arial"/>
                <w:snapToGrid w:val="0"/>
                <w:szCs w:val="18"/>
              </w:rPr>
            </w:pPr>
            <w:r w:rsidRPr="0013633B">
              <w:rPr>
                <w:rFonts w:cs="Arial"/>
                <w:snapToGrid w:val="0"/>
                <w:szCs w:val="18"/>
              </w:rPr>
              <w:t>SP-120</w:t>
            </w:r>
            <w:r>
              <w:rPr>
                <w:rFonts w:cs="Arial"/>
                <w:snapToGrid w:val="0"/>
                <w:szCs w:val="18"/>
              </w:rPr>
              <w:t>509</w:t>
            </w:r>
          </w:p>
        </w:tc>
        <w:tc>
          <w:tcPr>
            <w:tcW w:w="567" w:type="dxa"/>
            <w:shd w:val="solid" w:color="FFFFFF" w:fill="auto"/>
          </w:tcPr>
          <w:p w14:paraId="638298D4" w14:textId="77777777" w:rsidR="00875B95" w:rsidRDefault="00875B95"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0203</w:t>
            </w:r>
          </w:p>
        </w:tc>
        <w:tc>
          <w:tcPr>
            <w:tcW w:w="425" w:type="dxa"/>
            <w:shd w:val="solid" w:color="FFFFFF" w:fill="auto"/>
          </w:tcPr>
          <w:p w14:paraId="242DD967" w14:textId="77777777" w:rsidR="00875B95" w:rsidRDefault="00875B95" w:rsidP="00FD2C52">
            <w:pPr>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4678" w:type="dxa"/>
            <w:shd w:val="solid" w:color="FFFFFF" w:fill="auto"/>
          </w:tcPr>
          <w:p w14:paraId="0DFA1CD6" w14:textId="77777777" w:rsidR="00875B95" w:rsidRPr="001A361C" w:rsidRDefault="00DF3C8C" w:rsidP="00FD2C52">
            <w:pPr>
              <w:spacing w:after="0"/>
              <w:rPr>
                <w:rFonts w:ascii="Arial" w:hAnsi="Arial" w:cs="Arial"/>
                <w:noProof/>
                <w:sz w:val="18"/>
                <w:szCs w:val="18"/>
              </w:rPr>
            </w:pPr>
            <w:r>
              <w:rPr>
                <w:rFonts w:ascii="Arial" w:hAnsi="Arial" w:cs="Arial"/>
                <w:noProof/>
                <w:sz w:val="18"/>
                <w:szCs w:val="18"/>
              </w:rPr>
              <w:t>Device Capability Exchange Signaling of Supported 3D Video Formats</w:t>
            </w:r>
          </w:p>
        </w:tc>
        <w:tc>
          <w:tcPr>
            <w:tcW w:w="709" w:type="dxa"/>
            <w:shd w:val="solid" w:color="FFFFFF" w:fill="auto"/>
          </w:tcPr>
          <w:p w14:paraId="4F30FE1B" w14:textId="77777777" w:rsidR="00875B95" w:rsidRDefault="00875B95" w:rsidP="00DF3C8C">
            <w:pPr>
              <w:pStyle w:val="TAL"/>
              <w:rPr>
                <w:rFonts w:cs="Arial"/>
                <w:szCs w:val="18"/>
              </w:rPr>
            </w:pPr>
            <w:r>
              <w:rPr>
                <w:rFonts w:cs="Arial"/>
                <w:szCs w:val="18"/>
              </w:rPr>
              <w:t>11.0.0</w:t>
            </w:r>
          </w:p>
        </w:tc>
        <w:tc>
          <w:tcPr>
            <w:tcW w:w="708" w:type="dxa"/>
            <w:shd w:val="solid" w:color="FFFFFF" w:fill="auto"/>
          </w:tcPr>
          <w:p w14:paraId="25912CC6" w14:textId="77777777" w:rsidR="00875B95" w:rsidRDefault="00875B95" w:rsidP="00DF3C8C">
            <w:pPr>
              <w:pStyle w:val="TAL"/>
              <w:rPr>
                <w:rFonts w:cs="Arial"/>
                <w:szCs w:val="18"/>
              </w:rPr>
            </w:pPr>
            <w:r>
              <w:rPr>
                <w:rFonts w:cs="Arial"/>
                <w:szCs w:val="18"/>
              </w:rPr>
              <w:t>11.1.0</w:t>
            </w:r>
          </w:p>
        </w:tc>
      </w:tr>
      <w:tr w:rsidR="00875B95" w14:paraId="66292BFA" w14:textId="77777777" w:rsidTr="009D13A7">
        <w:tblPrEx>
          <w:tblCellMar>
            <w:top w:w="0" w:type="dxa"/>
            <w:bottom w:w="0" w:type="dxa"/>
          </w:tblCellMar>
        </w:tblPrEx>
        <w:tc>
          <w:tcPr>
            <w:tcW w:w="800" w:type="dxa"/>
            <w:shd w:val="solid" w:color="FFFFFF" w:fill="auto"/>
          </w:tcPr>
          <w:p w14:paraId="47039492" w14:textId="77777777" w:rsidR="00875B95" w:rsidRDefault="00875B95" w:rsidP="00DF3C8C">
            <w:pPr>
              <w:pStyle w:val="TAL"/>
              <w:rPr>
                <w:rFonts w:cs="Arial"/>
                <w:snapToGrid w:val="0"/>
                <w:szCs w:val="18"/>
              </w:rPr>
            </w:pPr>
            <w:r>
              <w:rPr>
                <w:rFonts w:cs="Arial"/>
                <w:snapToGrid w:val="0"/>
                <w:szCs w:val="18"/>
              </w:rPr>
              <w:t>09-2012</w:t>
            </w:r>
          </w:p>
        </w:tc>
        <w:tc>
          <w:tcPr>
            <w:tcW w:w="760" w:type="dxa"/>
            <w:shd w:val="solid" w:color="FFFFFF" w:fill="auto"/>
          </w:tcPr>
          <w:p w14:paraId="6F6778E2" w14:textId="77777777" w:rsidR="00875B95" w:rsidRDefault="00875B95" w:rsidP="00A55790">
            <w:pPr>
              <w:pStyle w:val="TAL"/>
              <w:jc w:val="center"/>
              <w:rPr>
                <w:rFonts w:cs="Arial"/>
                <w:snapToGrid w:val="0"/>
                <w:szCs w:val="18"/>
              </w:rPr>
            </w:pPr>
            <w:r>
              <w:rPr>
                <w:rFonts w:cs="Arial"/>
                <w:snapToGrid w:val="0"/>
                <w:szCs w:val="18"/>
              </w:rPr>
              <w:t>57</w:t>
            </w:r>
          </w:p>
        </w:tc>
        <w:tc>
          <w:tcPr>
            <w:tcW w:w="992" w:type="dxa"/>
            <w:shd w:val="solid" w:color="FFFFFF" w:fill="auto"/>
          </w:tcPr>
          <w:p w14:paraId="6F9559C1" w14:textId="77777777" w:rsidR="00875B95" w:rsidRPr="0013633B" w:rsidRDefault="00875B95" w:rsidP="007D2E62">
            <w:pPr>
              <w:pStyle w:val="TAL"/>
              <w:rPr>
                <w:rFonts w:cs="Arial"/>
                <w:snapToGrid w:val="0"/>
                <w:szCs w:val="18"/>
              </w:rPr>
            </w:pPr>
            <w:r w:rsidRPr="0013633B">
              <w:rPr>
                <w:rFonts w:cs="Arial"/>
                <w:snapToGrid w:val="0"/>
                <w:szCs w:val="18"/>
              </w:rPr>
              <w:t>SP-120</w:t>
            </w:r>
            <w:r>
              <w:rPr>
                <w:rFonts w:cs="Arial"/>
                <w:snapToGrid w:val="0"/>
                <w:szCs w:val="18"/>
              </w:rPr>
              <w:t>509</w:t>
            </w:r>
          </w:p>
        </w:tc>
        <w:tc>
          <w:tcPr>
            <w:tcW w:w="567" w:type="dxa"/>
            <w:shd w:val="solid" w:color="FFFFFF" w:fill="auto"/>
          </w:tcPr>
          <w:p w14:paraId="4FA1316E" w14:textId="77777777" w:rsidR="00875B95" w:rsidRDefault="00875B95"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0206</w:t>
            </w:r>
          </w:p>
        </w:tc>
        <w:tc>
          <w:tcPr>
            <w:tcW w:w="425" w:type="dxa"/>
            <w:shd w:val="solid" w:color="FFFFFF" w:fill="auto"/>
          </w:tcPr>
          <w:p w14:paraId="75F22D96" w14:textId="77777777" w:rsidR="00875B95" w:rsidRDefault="00875B95" w:rsidP="00FD2C52">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4678" w:type="dxa"/>
            <w:shd w:val="solid" w:color="FFFFFF" w:fill="auto"/>
          </w:tcPr>
          <w:p w14:paraId="66CBD185" w14:textId="77777777" w:rsidR="00875B95" w:rsidRPr="001A361C" w:rsidRDefault="00142580" w:rsidP="00FD2C52">
            <w:pPr>
              <w:spacing w:after="0"/>
              <w:rPr>
                <w:rFonts w:ascii="Arial" w:hAnsi="Arial" w:cs="Arial"/>
                <w:noProof/>
                <w:sz w:val="18"/>
                <w:szCs w:val="18"/>
              </w:rPr>
            </w:pPr>
            <w:r>
              <w:rPr>
                <w:rFonts w:ascii="Arial" w:hAnsi="Arial" w:cs="Arial"/>
                <w:noProof/>
                <w:sz w:val="18"/>
                <w:szCs w:val="18"/>
              </w:rPr>
              <w:t>Service provisioning based on depth range of 3D content</w:t>
            </w:r>
          </w:p>
        </w:tc>
        <w:tc>
          <w:tcPr>
            <w:tcW w:w="709" w:type="dxa"/>
            <w:shd w:val="solid" w:color="FFFFFF" w:fill="auto"/>
          </w:tcPr>
          <w:p w14:paraId="3431C93D" w14:textId="77777777" w:rsidR="00875B95" w:rsidRDefault="00875B95" w:rsidP="00DF3C8C">
            <w:pPr>
              <w:pStyle w:val="TAL"/>
              <w:rPr>
                <w:rFonts w:cs="Arial"/>
                <w:szCs w:val="18"/>
              </w:rPr>
            </w:pPr>
            <w:r>
              <w:rPr>
                <w:rFonts w:cs="Arial"/>
                <w:szCs w:val="18"/>
              </w:rPr>
              <w:t>11.0.0</w:t>
            </w:r>
          </w:p>
        </w:tc>
        <w:tc>
          <w:tcPr>
            <w:tcW w:w="708" w:type="dxa"/>
            <w:shd w:val="solid" w:color="FFFFFF" w:fill="auto"/>
          </w:tcPr>
          <w:p w14:paraId="7501EE8A" w14:textId="77777777" w:rsidR="00875B95" w:rsidRDefault="00875B95" w:rsidP="00DF3C8C">
            <w:pPr>
              <w:pStyle w:val="TAL"/>
              <w:rPr>
                <w:rFonts w:cs="Arial"/>
                <w:szCs w:val="18"/>
              </w:rPr>
            </w:pPr>
            <w:r>
              <w:rPr>
                <w:rFonts w:cs="Arial"/>
                <w:szCs w:val="18"/>
              </w:rPr>
              <w:t>11.1.0</w:t>
            </w:r>
          </w:p>
        </w:tc>
      </w:tr>
      <w:tr w:rsidR="00875B95" w14:paraId="145B7D65" w14:textId="77777777" w:rsidTr="009D13A7">
        <w:tblPrEx>
          <w:tblCellMar>
            <w:top w:w="0" w:type="dxa"/>
            <w:bottom w:w="0" w:type="dxa"/>
          </w:tblCellMar>
        </w:tblPrEx>
        <w:tc>
          <w:tcPr>
            <w:tcW w:w="800" w:type="dxa"/>
            <w:shd w:val="solid" w:color="FFFFFF" w:fill="auto"/>
          </w:tcPr>
          <w:p w14:paraId="5488FBCC" w14:textId="77777777" w:rsidR="00875B95" w:rsidRDefault="00875B95" w:rsidP="00DF3C8C">
            <w:pPr>
              <w:pStyle w:val="TAL"/>
              <w:rPr>
                <w:rFonts w:cs="Arial"/>
                <w:snapToGrid w:val="0"/>
                <w:szCs w:val="18"/>
              </w:rPr>
            </w:pPr>
            <w:r>
              <w:rPr>
                <w:rFonts w:cs="Arial"/>
                <w:snapToGrid w:val="0"/>
                <w:szCs w:val="18"/>
              </w:rPr>
              <w:t>09-2012</w:t>
            </w:r>
          </w:p>
        </w:tc>
        <w:tc>
          <w:tcPr>
            <w:tcW w:w="760" w:type="dxa"/>
            <w:shd w:val="solid" w:color="FFFFFF" w:fill="auto"/>
          </w:tcPr>
          <w:p w14:paraId="2630A31E" w14:textId="77777777" w:rsidR="00875B95" w:rsidRDefault="00875B95" w:rsidP="00A55790">
            <w:pPr>
              <w:pStyle w:val="TAL"/>
              <w:jc w:val="center"/>
              <w:rPr>
                <w:rFonts w:cs="Arial"/>
                <w:snapToGrid w:val="0"/>
                <w:szCs w:val="18"/>
              </w:rPr>
            </w:pPr>
            <w:r>
              <w:rPr>
                <w:rFonts w:cs="Arial"/>
                <w:snapToGrid w:val="0"/>
                <w:szCs w:val="18"/>
              </w:rPr>
              <w:t>57</w:t>
            </w:r>
          </w:p>
        </w:tc>
        <w:tc>
          <w:tcPr>
            <w:tcW w:w="992" w:type="dxa"/>
            <w:shd w:val="solid" w:color="FFFFFF" w:fill="auto"/>
          </w:tcPr>
          <w:p w14:paraId="32EE7FDB" w14:textId="77777777" w:rsidR="00875B95" w:rsidRPr="0013633B" w:rsidRDefault="00875B95" w:rsidP="007D2E62">
            <w:pPr>
              <w:pStyle w:val="TAL"/>
              <w:rPr>
                <w:rFonts w:cs="Arial"/>
                <w:snapToGrid w:val="0"/>
                <w:szCs w:val="18"/>
              </w:rPr>
            </w:pPr>
            <w:r w:rsidRPr="0013633B">
              <w:rPr>
                <w:rFonts w:cs="Arial"/>
                <w:snapToGrid w:val="0"/>
                <w:szCs w:val="18"/>
              </w:rPr>
              <w:t>SP-120</w:t>
            </w:r>
            <w:r>
              <w:rPr>
                <w:rFonts w:cs="Arial"/>
                <w:snapToGrid w:val="0"/>
                <w:szCs w:val="18"/>
              </w:rPr>
              <w:t>509</w:t>
            </w:r>
          </w:p>
        </w:tc>
        <w:tc>
          <w:tcPr>
            <w:tcW w:w="567" w:type="dxa"/>
            <w:shd w:val="solid" w:color="FFFFFF" w:fill="auto"/>
          </w:tcPr>
          <w:p w14:paraId="02ABB2C1" w14:textId="77777777" w:rsidR="00875B95" w:rsidRDefault="00875B95"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0209</w:t>
            </w:r>
          </w:p>
        </w:tc>
        <w:tc>
          <w:tcPr>
            <w:tcW w:w="425" w:type="dxa"/>
            <w:shd w:val="solid" w:color="FFFFFF" w:fill="auto"/>
          </w:tcPr>
          <w:p w14:paraId="0FF54073" w14:textId="77777777" w:rsidR="00875B95" w:rsidRDefault="00875B95" w:rsidP="00FD2C52">
            <w:pPr>
              <w:spacing w:after="0"/>
              <w:jc w:val="center"/>
              <w:rPr>
                <w:rFonts w:ascii="Arial" w:hAnsi="Arial" w:cs="Arial"/>
                <w:color w:val="000000"/>
                <w:sz w:val="18"/>
                <w:szCs w:val="18"/>
                <w:lang w:val="en-US"/>
              </w:rPr>
            </w:pPr>
          </w:p>
        </w:tc>
        <w:tc>
          <w:tcPr>
            <w:tcW w:w="4678" w:type="dxa"/>
            <w:shd w:val="solid" w:color="FFFFFF" w:fill="auto"/>
          </w:tcPr>
          <w:p w14:paraId="4EB6474F" w14:textId="77777777" w:rsidR="00875B95" w:rsidRPr="001A361C" w:rsidRDefault="00EA3C36" w:rsidP="00FD2C52">
            <w:pPr>
              <w:spacing w:after="0"/>
              <w:rPr>
                <w:rFonts w:ascii="Arial" w:hAnsi="Arial" w:cs="Arial"/>
                <w:noProof/>
                <w:sz w:val="18"/>
                <w:szCs w:val="18"/>
              </w:rPr>
            </w:pPr>
            <w:r>
              <w:rPr>
                <w:rFonts w:ascii="Arial" w:hAnsi="Arial" w:cs="Arial"/>
                <w:noProof/>
                <w:sz w:val="18"/>
                <w:szCs w:val="18"/>
              </w:rPr>
              <w:t>Inclusion of 3D support for PSS</w:t>
            </w:r>
          </w:p>
        </w:tc>
        <w:tc>
          <w:tcPr>
            <w:tcW w:w="709" w:type="dxa"/>
            <w:shd w:val="solid" w:color="FFFFFF" w:fill="auto"/>
          </w:tcPr>
          <w:p w14:paraId="41DA6FC6" w14:textId="77777777" w:rsidR="00875B95" w:rsidRDefault="00875B95" w:rsidP="00DF3C8C">
            <w:pPr>
              <w:pStyle w:val="TAL"/>
              <w:rPr>
                <w:rFonts w:cs="Arial"/>
                <w:szCs w:val="18"/>
              </w:rPr>
            </w:pPr>
            <w:r>
              <w:rPr>
                <w:rFonts w:cs="Arial"/>
                <w:szCs w:val="18"/>
              </w:rPr>
              <w:t>11.0.0</w:t>
            </w:r>
          </w:p>
        </w:tc>
        <w:tc>
          <w:tcPr>
            <w:tcW w:w="708" w:type="dxa"/>
            <w:shd w:val="solid" w:color="FFFFFF" w:fill="auto"/>
          </w:tcPr>
          <w:p w14:paraId="73FEE31B" w14:textId="77777777" w:rsidR="00875B95" w:rsidRDefault="00875B95" w:rsidP="00DF3C8C">
            <w:pPr>
              <w:pStyle w:val="TAL"/>
              <w:rPr>
                <w:rFonts w:cs="Arial"/>
                <w:szCs w:val="18"/>
              </w:rPr>
            </w:pPr>
            <w:r>
              <w:rPr>
                <w:rFonts w:cs="Arial"/>
                <w:szCs w:val="18"/>
              </w:rPr>
              <w:t>11.1.0</w:t>
            </w:r>
          </w:p>
        </w:tc>
      </w:tr>
      <w:tr w:rsidR="00C54A8C" w14:paraId="01932D7D" w14:textId="77777777" w:rsidTr="009D13A7">
        <w:tblPrEx>
          <w:tblCellMar>
            <w:top w:w="0" w:type="dxa"/>
            <w:bottom w:w="0" w:type="dxa"/>
          </w:tblCellMar>
        </w:tblPrEx>
        <w:tc>
          <w:tcPr>
            <w:tcW w:w="800" w:type="dxa"/>
            <w:shd w:val="solid" w:color="FFFFFF" w:fill="auto"/>
          </w:tcPr>
          <w:p w14:paraId="14E64577" w14:textId="77777777" w:rsidR="00C54A8C" w:rsidRDefault="00C54A8C" w:rsidP="00DF3C8C">
            <w:pPr>
              <w:pStyle w:val="TAL"/>
              <w:rPr>
                <w:rFonts w:cs="Arial"/>
                <w:snapToGrid w:val="0"/>
                <w:szCs w:val="18"/>
              </w:rPr>
            </w:pPr>
            <w:r>
              <w:rPr>
                <w:rFonts w:cs="Arial"/>
                <w:snapToGrid w:val="0"/>
                <w:szCs w:val="18"/>
              </w:rPr>
              <w:t>03-2013</w:t>
            </w:r>
          </w:p>
        </w:tc>
        <w:tc>
          <w:tcPr>
            <w:tcW w:w="760" w:type="dxa"/>
            <w:shd w:val="solid" w:color="FFFFFF" w:fill="auto"/>
          </w:tcPr>
          <w:p w14:paraId="61039B6E" w14:textId="77777777" w:rsidR="00C54A8C" w:rsidRDefault="00C54A8C" w:rsidP="00A55790">
            <w:pPr>
              <w:pStyle w:val="TAL"/>
              <w:jc w:val="center"/>
              <w:rPr>
                <w:rFonts w:cs="Arial"/>
                <w:snapToGrid w:val="0"/>
                <w:szCs w:val="18"/>
              </w:rPr>
            </w:pPr>
            <w:r>
              <w:rPr>
                <w:rFonts w:cs="Arial"/>
                <w:snapToGrid w:val="0"/>
                <w:szCs w:val="18"/>
              </w:rPr>
              <w:t>59</w:t>
            </w:r>
          </w:p>
        </w:tc>
        <w:tc>
          <w:tcPr>
            <w:tcW w:w="992" w:type="dxa"/>
            <w:shd w:val="solid" w:color="FFFFFF" w:fill="auto"/>
          </w:tcPr>
          <w:p w14:paraId="626EA373" w14:textId="77777777" w:rsidR="00C54A8C" w:rsidRPr="0013633B" w:rsidRDefault="00C54A8C" w:rsidP="007D2E62">
            <w:pPr>
              <w:pStyle w:val="TAL"/>
              <w:rPr>
                <w:rFonts w:cs="Arial"/>
                <w:snapToGrid w:val="0"/>
                <w:szCs w:val="18"/>
              </w:rPr>
            </w:pPr>
            <w:r>
              <w:rPr>
                <w:rFonts w:cs="Arial"/>
                <w:snapToGrid w:val="0"/>
                <w:szCs w:val="18"/>
              </w:rPr>
              <w:t>SP-130022</w:t>
            </w:r>
          </w:p>
        </w:tc>
        <w:tc>
          <w:tcPr>
            <w:tcW w:w="567" w:type="dxa"/>
            <w:shd w:val="solid" w:color="FFFFFF" w:fill="auto"/>
          </w:tcPr>
          <w:p w14:paraId="49816079" w14:textId="77777777" w:rsidR="00C54A8C" w:rsidRDefault="00C54A8C"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0204</w:t>
            </w:r>
          </w:p>
        </w:tc>
        <w:tc>
          <w:tcPr>
            <w:tcW w:w="425" w:type="dxa"/>
            <w:shd w:val="solid" w:color="FFFFFF" w:fill="auto"/>
          </w:tcPr>
          <w:p w14:paraId="035ED8CE" w14:textId="77777777" w:rsidR="00C54A8C" w:rsidRDefault="00C54A8C" w:rsidP="00FD2C52">
            <w:pPr>
              <w:spacing w:after="0"/>
              <w:jc w:val="center"/>
              <w:rPr>
                <w:rFonts w:ascii="Arial" w:hAnsi="Arial" w:cs="Arial"/>
                <w:color w:val="000000"/>
                <w:sz w:val="18"/>
                <w:szCs w:val="18"/>
                <w:lang w:val="en-US"/>
              </w:rPr>
            </w:pPr>
            <w:r>
              <w:rPr>
                <w:rFonts w:ascii="Arial" w:hAnsi="Arial" w:cs="Arial"/>
                <w:color w:val="000000"/>
                <w:sz w:val="18"/>
                <w:szCs w:val="18"/>
                <w:lang w:val="en-US"/>
              </w:rPr>
              <w:t>5</w:t>
            </w:r>
          </w:p>
        </w:tc>
        <w:tc>
          <w:tcPr>
            <w:tcW w:w="4678" w:type="dxa"/>
            <w:shd w:val="solid" w:color="FFFFFF" w:fill="auto"/>
          </w:tcPr>
          <w:p w14:paraId="68AFF7F4" w14:textId="77777777" w:rsidR="00C54A8C" w:rsidRDefault="00C54A8C" w:rsidP="00FD2C52">
            <w:pPr>
              <w:spacing w:after="0"/>
              <w:rPr>
                <w:rFonts w:ascii="Arial" w:hAnsi="Arial" w:cs="Arial"/>
                <w:noProof/>
                <w:sz w:val="18"/>
                <w:szCs w:val="18"/>
              </w:rPr>
            </w:pPr>
            <w:r>
              <w:rPr>
                <w:rFonts w:ascii="Arial" w:hAnsi="Arial" w:cs="Arial"/>
                <w:noProof/>
                <w:sz w:val="18"/>
                <w:szCs w:val="18"/>
              </w:rPr>
              <w:t>Capability Exchange Signaling of Supported Device Orientation Modes</w:t>
            </w:r>
          </w:p>
        </w:tc>
        <w:tc>
          <w:tcPr>
            <w:tcW w:w="709" w:type="dxa"/>
            <w:shd w:val="solid" w:color="FFFFFF" w:fill="auto"/>
          </w:tcPr>
          <w:p w14:paraId="41C8306B" w14:textId="77777777" w:rsidR="00C54A8C" w:rsidRDefault="00C54A8C" w:rsidP="00DF3C8C">
            <w:pPr>
              <w:pStyle w:val="TAL"/>
              <w:rPr>
                <w:rFonts w:cs="Arial"/>
                <w:szCs w:val="18"/>
              </w:rPr>
            </w:pPr>
            <w:r>
              <w:rPr>
                <w:rFonts w:cs="Arial"/>
                <w:szCs w:val="18"/>
              </w:rPr>
              <w:t>11.1.0</w:t>
            </w:r>
          </w:p>
        </w:tc>
        <w:tc>
          <w:tcPr>
            <w:tcW w:w="708" w:type="dxa"/>
            <w:shd w:val="solid" w:color="FFFFFF" w:fill="auto"/>
          </w:tcPr>
          <w:p w14:paraId="37F65E7A" w14:textId="77777777" w:rsidR="00C54A8C" w:rsidRDefault="00C54A8C" w:rsidP="00DF3C8C">
            <w:pPr>
              <w:pStyle w:val="TAL"/>
              <w:rPr>
                <w:rFonts w:cs="Arial"/>
                <w:szCs w:val="18"/>
              </w:rPr>
            </w:pPr>
            <w:r>
              <w:rPr>
                <w:rFonts w:cs="Arial"/>
                <w:szCs w:val="18"/>
              </w:rPr>
              <w:t>12.0.0</w:t>
            </w:r>
          </w:p>
        </w:tc>
      </w:tr>
      <w:tr w:rsidR="00F745AA" w14:paraId="1D2A1553" w14:textId="77777777" w:rsidTr="009D13A7">
        <w:tblPrEx>
          <w:tblCellMar>
            <w:top w:w="0" w:type="dxa"/>
            <w:bottom w:w="0" w:type="dxa"/>
          </w:tblCellMar>
        </w:tblPrEx>
        <w:tc>
          <w:tcPr>
            <w:tcW w:w="800" w:type="dxa"/>
            <w:shd w:val="solid" w:color="FFFFFF" w:fill="auto"/>
          </w:tcPr>
          <w:p w14:paraId="0644CC9C" w14:textId="77777777" w:rsidR="00F745AA" w:rsidRDefault="00F745AA" w:rsidP="00DF3C8C">
            <w:pPr>
              <w:pStyle w:val="TAL"/>
              <w:rPr>
                <w:rFonts w:cs="Arial"/>
                <w:snapToGrid w:val="0"/>
                <w:szCs w:val="18"/>
              </w:rPr>
            </w:pPr>
            <w:r>
              <w:rPr>
                <w:rFonts w:cs="Arial"/>
                <w:snapToGrid w:val="0"/>
                <w:szCs w:val="18"/>
              </w:rPr>
              <w:t>06-2013</w:t>
            </w:r>
          </w:p>
        </w:tc>
        <w:tc>
          <w:tcPr>
            <w:tcW w:w="760" w:type="dxa"/>
            <w:shd w:val="solid" w:color="FFFFFF" w:fill="auto"/>
          </w:tcPr>
          <w:p w14:paraId="186A38FE" w14:textId="77777777" w:rsidR="00F745AA" w:rsidRDefault="00F745AA" w:rsidP="00A55790">
            <w:pPr>
              <w:pStyle w:val="TAL"/>
              <w:jc w:val="center"/>
              <w:rPr>
                <w:rFonts w:cs="Arial"/>
                <w:snapToGrid w:val="0"/>
                <w:szCs w:val="18"/>
              </w:rPr>
            </w:pPr>
            <w:r>
              <w:rPr>
                <w:rFonts w:cs="Arial"/>
                <w:snapToGrid w:val="0"/>
                <w:szCs w:val="18"/>
              </w:rPr>
              <w:t>60</w:t>
            </w:r>
          </w:p>
        </w:tc>
        <w:tc>
          <w:tcPr>
            <w:tcW w:w="992" w:type="dxa"/>
            <w:shd w:val="solid" w:color="FFFFFF" w:fill="auto"/>
          </w:tcPr>
          <w:p w14:paraId="3E192FB7" w14:textId="77777777" w:rsidR="00F745AA" w:rsidRDefault="00F745AA" w:rsidP="007D2E62">
            <w:pPr>
              <w:pStyle w:val="TAL"/>
              <w:rPr>
                <w:rFonts w:cs="Arial"/>
                <w:snapToGrid w:val="0"/>
                <w:szCs w:val="18"/>
              </w:rPr>
            </w:pPr>
            <w:r>
              <w:rPr>
                <w:rFonts w:cs="Arial"/>
                <w:snapToGrid w:val="0"/>
                <w:szCs w:val="18"/>
              </w:rPr>
              <w:t>SP-130188</w:t>
            </w:r>
          </w:p>
        </w:tc>
        <w:tc>
          <w:tcPr>
            <w:tcW w:w="567" w:type="dxa"/>
            <w:shd w:val="solid" w:color="FFFFFF" w:fill="auto"/>
          </w:tcPr>
          <w:p w14:paraId="674845F8" w14:textId="77777777" w:rsidR="00F745AA" w:rsidRDefault="00F745AA"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0214</w:t>
            </w:r>
          </w:p>
        </w:tc>
        <w:tc>
          <w:tcPr>
            <w:tcW w:w="425" w:type="dxa"/>
            <w:shd w:val="solid" w:color="FFFFFF" w:fill="auto"/>
          </w:tcPr>
          <w:p w14:paraId="5AB119E0" w14:textId="77777777" w:rsidR="00F745AA" w:rsidRDefault="00F745AA" w:rsidP="00FD2C52">
            <w:pPr>
              <w:spacing w:after="0"/>
              <w:jc w:val="center"/>
              <w:rPr>
                <w:rFonts w:ascii="Arial" w:hAnsi="Arial" w:cs="Arial"/>
                <w:color w:val="000000"/>
                <w:sz w:val="18"/>
                <w:szCs w:val="18"/>
                <w:lang w:val="en-US"/>
              </w:rPr>
            </w:pPr>
          </w:p>
        </w:tc>
        <w:tc>
          <w:tcPr>
            <w:tcW w:w="4678" w:type="dxa"/>
            <w:shd w:val="solid" w:color="FFFFFF" w:fill="auto"/>
          </w:tcPr>
          <w:p w14:paraId="573A9DF6" w14:textId="77777777" w:rsidR="00F745AA" w:rsidRDefault="00F745AA" w:rsidP="00FD2C52">
            <w:pPr>
              <w:spacing w:after="0"/>
              <w:rPr>
                <w:rFonts w:ascii="Arial" w:hAnsi="Arial" w:cs="Arial"/>
                <w:noProof/>
                <w:sz w:val="18"/>
                <w:szCs w:val="18"/>
              </w:rPr>
            </w:pPr>
            <w:r>
              <w:rPr>
                <w:rFonts w:ascii="Arial" w:hAnsi="Arial" w:cs="Arial"/>
                <w:noProof/>
                <w:sz w:val="18"/>
                <w:szCs w:val="18"/>
              </w:rPr>
              <w:t>Missing RDF schema identification</w:t>
            </w:r>
          </w:p>
        </w:tc>
        <w:tc>
          <w:tcPr>
            <w:tcW w:w="709" w:type="dxa"/>
            <w:shd w:val="solid" w:color="FFFFFF" w:fill="auto"/>
          </w:tcPr>
          <w:p w14:paraId="7ECABC4E" w14:textId="77777777" w:rsidR="00F745AA" w:rsidRDefault="00F745AA" w:rsidP="00DF3C8C">
            <w:pPr>
              <w:pStyle w:val="TAL"/>
              <w:rPr>
                <w:rFonts w:cs="Arial"/>
                <w:szCs w:val="18"/>
              </w:rPr>
            </w:pPr>
            <w:r>
              <w:rPr>
                <w:rFonts w:cs="Arial"/>
                <w:szCs w:val="18"/>
              </w:rPr>
              <w:t>12.0.0</w:t>
            </w:r>
          </w:p>
        </w:tc>
        <w:tc>
          <w:tcPr>
            <w:tcW w:w="708" w:type="dxa"/>
            <w:shd w:val="solid" w:color="FFFFFF" w:fill="auto"/>
          </w:tcPr>
          <w:p w14:paraId="42A709A7" w14:textId="77777777" w:rsidR="00F745AA" w:rsidRDefault="00F745AA" w:rsidP="00DF3C8C">
            <w:pPr>
              <w:pStyle w:val="TAL"/>
              <w:rPr>
                <w:rFonts w:cs="Arial"/>
                <w:szCs w:val="18"/>
              </w:rPr>
            </w:pPr>
            <w:r>
              <w:rPr>
                <w:rFonts w:cs="Arial"/>
                <w:szCs w:val="18"/>
              </w:rPr>
              <w:t>12.1.0</w:t>
            </w:r>
          </w:p>
        </w:tc>
      </w:tr>
      <w:tr w:rsidR="000370F5" w14:paraId="5EFA75D0" w14:textId="77777777" w:rsidTr="009D13A7">
        <w:tblPrEx>
          <w:tblCellMar>
            <w:top w:w="0" w:type="dxa"/>
            <w:bottom w:w="0" w:type="dxa"/>
          </w:tblCellMar>
        </w:tblPrEx>
        <w:tc>
          <w:tcPr>
            <w:tcW w:w="800" w:type="dxa"/>
            <w:shd w:val="solid" w:color="FFFFFF" w:fill="auto"/>
          </w:tcPr>
          <w:p w14:paraId="7280D9D4" w14:textId="77777777" w:rsidR="000370F5" w:rsidRDefault="000370F5" w:rsidP="00DF3C8C">
            <w:pPr>
              <w:pStyle w:val="TAL"/>
              <w:rPr>
                <w:rFonts w:cs="Arial"/>
                <w:snapToGrid w:val="0"/>
                <w:szCs w:val="18"/>
              </w:rPr>
            </w:pPr>
            <w:r>
              <w:rPr>
                <w:rFonts w:cs="Arial"/>
                <w:snapToGrid w:val="0"/>
                <w:szCs w:val="18"/>
              </w:rPr>
              <w:t>12-2013</w:t>
            </w:r>
          </w:p>
        </w:tc>
        <w:tc>
          <w:tcPr>
            <w:tcW w:w="760" w:type="dxa"/>
            <w:shd w:val="solid" w:color="FFFFFF" w:fill="auto"/>
          </w:tcPr>
          <w:p w14:paraId="5431A18F" w14:textId="77777777" w:rsidR="000370F5" w:rsidRDefault="000370F5" w:rsidP="00A55790">
            <w:pPr>
              <w:pStyle w:val="TAL"/>
              <w:jc w:val="center"/>
              <w:rPr>
                <w:rFonts w:cs="Arial"/>
                <w:snapToGrid w:val="0"/>
                <w:szCs w:val="18"/>
              </w:rPr>
            </w:pPr>
            <w:r>
              <w:rPr>
                <w:rFonts w:cs="Arial"/>
                <w:snapToGrid w:val="0"/>
                <w:szCs w:val="18"/>
              </w:rPr>
              <w:t>62</w:t>
            </w:r>
          </w:p>
        </w:tc>
        <w:tc>
          <w:tcPr>
            <w:tcW w:w="992" w:type="dxa"/>
            <w:shd w:val="solid" w:color="FFFFFF" w:fill="auto"/>
          </w:tcPr>
          <w:p w14:paraId="0F0FDB6B" w14:textId="77777777" w:rsidR="000370F5" w:rsidRDefault="000370F5" w:rsidP="007D2E62">
            <w:pPr>
              <w:pStyle w:val="TAL"/>
              <w:rPr>
                <w:rFonts w:cs="Arial"/>
                <w:snapToGrid w:val="0"/>
                <w:szCs w:val="18"/>
              </w:rPr>
            </w:pPr>
            <w:r>
              <w:rPr>
                <w:rFonts w:cs="Arial"/>
                <w:snapToGrid w:val="0"/>
                <w:szCs w:val="18"/>
              </w:rPr>
              <w:t>SP-130567</w:t>
            </w:r>
          </w:p>
        </w:tc>
        <w:tc>
          <w:tcPr>
            <w:tcW w:w="567" w:type="dxa"/>
            <w:shd w:val="solid" w:color="FFFFFF" w:fill="auto"/>
          </w:tcPr>
          <w:p w14:paraId="6E6163FF" w14:textId="77777777" w:rsidR="000370F5" w:rsidRDefault="000370F5"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0216</w:t>
            </w:r>
          </w:p>
        </w:tc>
        <w:tc>
          <w:tcPr>
            <w:tcW w:w="425" w:type="dxa"/>
            <w:shd w:val="solid" w:color="FFFFFF" w:fill="auto"/>
          </w:tcPr>
          <w:p w14:paraId="29461C75" w14:textId="77777777" w:rsidR="000370F5" w:rsidRDefault="000370F5" w:rsidP="00FD2C52">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01BE80DC" w14:textId="77777777" w:rsidR="000370F5" w:rsidRDefault="000370F5" w:rsidP="00FD2C52">
            <w:pPr>
              <w:spacing w:after="0"/>
              <w:rPr>
                <w:rFonts w:ascii="Arial" w:hAnsi="Arial" w:cs="Arial"/>
                <w:noProof/>
                <w:sz w:val="18"/>
                <w:szCs w:val="18"/>
              </w:rPr>
            </w:pPr>
            <w:r>
              <w:rPr>
                <w:rFonts w:ascii="Arial" w:hAnsi="Arial" w:cs="Arial"/>
                <w:noProof/>
                <w:sz w:val="18"/>
                <w:szCs w:val="18"/>
              </w:rPr>
              <w:t>SDP attribute frame packing type</w:t>
            </w:r>
          </w:p>
        </w:tc>
        <w:tc>
          <w:tcPr>
            <w:tcW w:w="709" w:type="dxa"/>
            <w:shd w:val="solid" w:color="FFFFFF" w:fill="auto"/>
          </w:tcPr>
          <w:p w14:paraId="04622EEC" w14:textId="77777777" w:rsidR="000370F5" w:rsidRDefault="000370F5" w:rsidP="00DF3C8C">
            <w:pPr>
              <w:pStyle w:val="TAL"/>
              <w:rPr>
                <w:rFonts w:cs="Arial"/>
                <w:szCs w:val="18"/>
              </w:rPr>
            </w:pPr>
            <w:r>
              <w:rPr>
                <w:rFonts w:cs="Arial"/>
                <w:szCs w:val="18"/>
              </w:rPr>
              <w:t>12.1.0</w:t>
            </w:r>
          </w:p>
        </w:tc>
        <w:tc>
          <w:tcPr>
            <w:tcW w:w="708" w:type="dxa"/>
            <w:shd w:val="solid" w:color="FFFFFF" w:fill="auto"/>
          </w:tcPr>
          <w:p w14:paraId="45AED3A7" w14:textId="77777777" w:rsidR="000370F5" w:rsidRDefault="000370F5" w:rsidP="00DF3C8C">
            <w:pPr>
              <w:pStyle w:val="TAL"/>
              <w:rPr>
                <w:rFonts w:cs="Arial"/>
                <w:szCs w:val="18"/>
              </w:rPr>
            </w:pPr>
            <w:r>
              <w:rPr>
                <w:rFonts w:cs="Arial"/>
                <w:szCs w:val="18"/>
              </w:rPr>
              <w:t>12.2.0</w:t>
            </w:r>
          </w:p>
        </w:tc>
      </w:tr>
      <w:tr w:rsidR="000370F5" w14:paraId="48BEDF4C" w14:textId="77777777" w:rsidTr="009D13A7">
        <w:tblPrEx>
          <w:tblCellMar>
            <w:top w:w="0" w:type="dxa"/>
            <w:bottom w:w="0" w:type="dxa"/>
          </w:tblCellMar>
        </w:tblPrEx>
        <w:tc>
          <w:tcPr>
            <w:tcW w:w="800" w:type="dxa"/>
            <w:shd w:val="solid" w:color="FFFFFF" w:fill="auto"/>
          </w:tcPr>
          <w:p w14:paraId="49869A68" w14:textId="77777777" w:rsidR="000370F5" w:rsidRDefault="000370F5" w:rsidP="00DA7E8C">
            <w:pPr>
              <w:pStyle w:val="TAL"/>
              <w:rPr>
                <w:rFonts w:cs="Arial"/>
                <w:snapToGrid w:val="0"/>
                <w:szCs w:val="18"/>
              </w:rPr>
            </w:pPr>
            <w:r>
              <w:rPr>
                <w:rFonts w:cs="Arial"/>
                <w:snapToGrid w:val="0"/>
                <w:szCs w:val="18"/>
              </w:rPr>
              <w:t>12-2013</w:t>
            </w:r>
          </w:p>
        </w:tc>
        <w:tc>
          <w:tcPr>
            <w:tcW w:w="760" w:type="dxa"/>
            <w:shd w:val="solid" w:color="FFFFFF" w:fill="auto"/>
          </w:tcPr>
          <w:p w14:paraId="4BDE6C8F" w14:textId="77777777" w:rsidR="000370F5" w:rsidRDefault="000370F5" w:rsidP="00DA7E8C">
            <w:pPr>
              <w:pStyle w:val="TAL"/>
              <w:jc w:val="center"/>
              <w:rPr>
                <w:rFonts w:cs="Arial"/>
                <w:snapToGrid w:val="0"/>
                <w:szCs w:val="18"/>
              </w:rPr>
            </w:pPr>
            <w:r>
              <w:rPr>
                <w:rFonts w:cs="Arial"/>
                <w:snapToGrid w:val="0"/>
                <w:szCs w:val="18"/>
              </w:rPr>
              <w:t>62</w:t>
            </w:r>
          </w:p>
        </w:tc>
        <w:tc>
          <w:tcPr>
            <w:tcW w:w="992" w:type="dxa"/>
            <w:shd w:val="solid" w:color="FFFFFF" w:fill="auto"/>
          </w:tcPr>
          <w:p w14:paraId="2EF78F8E" w14:textId="77777777" w:rsidR="000370F5" w:rsidRDefault="000370F5" w:rsidP="007D2E62">
            <w:pPr>
              <w:pStyle w:val="TAL"/>
              <w:rPr>
                <w:rFonts w:cs="Arial"/>
                <w:snapToGrid w:val="0"/>
                <w:szCs w:val="18"/>
              </w:rPr>
            </w:pPr>
            <w:r>
              <w:rPr>
                <w:rFonts w:cs="Arial"/>
                <w:snapToGrid w:val="0"/>
                <w:szCs w:val="18"/>
              </w:rPr>
              <w:t>SP-130578</w:t>
            </w:r>
          </w:p>
        </w:tc>
        <w:tc>
          <w:tcPr>
            <w:tcW w:w="567" w:type="dxa"/>
            <w:shd w:val="solid" w:color="FFFFFF" w:fill="auto"/>
          </w:tcPr>
          <w:p w14:paraId="6A4AF9C0" w14:textId="77777777" w:rsidR="000370F5" w:rsidRDefault="0099389A"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0217</w:t>
            </w:r>
          </w:p>
        </w:tc>
        <w:tc>
          <w:tcPr>
            <w:tcW w:w="425" w:type="dxa"/>
            <w:shd w:val="solid" w:color="FFFFFF" w:fill="auto"/>
          </w:tcPr>
          <w:p w14:paraId="595C194F" w14:textId="77777777" w:rsidR="000370F5" w:rsidRDefault="000370F5" w:rsidP="00FD2C52">
            <w:pPr>
              <w:spacing w:after="0"/>
              <w:jc w:val="center"/>
              <w:rPr>
                <w:rFonts w:ascii="Arial" w:hAnsi="Arial" w:cs="Arial"/>
                <w:color w:val="000000"/>
                <w:sz w:val="18"/>
                <w:szCs w:val="18"/>
                <w:lang w:val="en-US"/>
              </w:rPr>
            </w:pPr>
          </w:p>
        </w:tc>
        <w:tc>
          <w:tcPr>
            <w:tcW w:w="4678" w:type="dxa"/>
            <w:shd w:val="solid" w:color="FFFFFF" w:fill="auto"/>
          </w:tcPr>
          <w:p w14:paraId="3D43CE61" w14:textId="77777777" w:rsidR="000370F5" w:rsidRDefault="0099389A" w:rsidP="00FD2C52">
            <w:pPr>
              <w:spacing w:after="0"/>
              <w:rPr>
                <w:rFonts w:ascii="Arial" w:hAnsi="Arial" w:cs="Arial"/>
                <w:noProof/>
                <w:sz w:val="18"/>
                <w:szCs w:val="18"/>
              </w:rPr>
            </w:pPr>
            <w:r>
              <w:rPr>
                <w:rFonts w:ascii="Arial" w:hAnsi="Arial" w:cs="Arial"/>
                <w:noProof/>
                <w:sz w:val="18"/>
                <w:szCs w:val="18"/>
              </w:rPr>
              <w:t>Editorial and technical corrections</w:t>
            </w:r>
          </w:p>
        </w:tc>
        <w:tc>
          <w:tcPr>
            <w:tcW w:w="709" w:type="dxa"/>
            <w:shd w:val="solid" w:color="FFFFFF" w:fill="auto"/>
          </w:tcPr>
          <w:p w14:paraId="6D51418B" w14:textId="77777777" w:rsidR="000370F5" w:rsidRDefault="000370F5" w:rsidP="00DF3C8C">
            <w:pPr>
              <w:pStyle w:val="TAL"/>
              <w:rPr>
                <w:rFonts w:cs="Arial"/>
                <w:szCs w:val="18"/>
              </w:rPr>
            </w:pPr>
            <w:r>
              <w:rPr>
                <w:rFonts w:cs="Arial"/>
                <w:szCs w:val="18"/>
              </w:rPr>
              <w:t>12.1.0</w:t>
            </w:r>
          </w:p>
        </w:tc>
        <w:tc>
          <w:tcPr>
            <w:tcW w:w="708" w:type="dxa"/>
            <w:shd w:val="solid" w:color="FFFFFF" w:fill="auto"/>
          </w:tcPr>
          <w:p w14:paraId="614C5752" w14:textId="77777777" w:rsidR="000370F5" w:rsidRDefault="000370F5" w:rsidP="00DF3C8C">
            <w:pPr>
              <w:pStyle w:val="TAL"/>
              <w:rPr>
                <w:rFonts w:cs="Arial"/>
                <w:szCs w:val="18"/>
              </w:rPr>
            </w:pPr>
            <w:r>
              <w:rPr>
                <w:rFonts w:cs="Arial"/>
                <w:szCs w:val="18"/>
              </w:rPr>
              <w:t>12.2.0</w:t>
            </w:r>
          </w:p>
        </w:tc>
      </w:tr>
      <w:tr w:rsidR="00AC3D5A" w14:paraId="09744092" w14:textId="77777777" w:rsidTr="009D13A7">
        <w:tblPrEx>
          <w:tblCellMar>
            <w:top w:w="0" w:type="dxa"/>
            <w:bottom w:w="0" w:type="dxa"/>
          </w:tblCellMar>
        </w:tblPrEx>
        <w:tc>
          <w:tcPr>
            <w:tcW w:w="800" w:type="dxa"/>
            <w:shd w:val="solid" w:color="FFFFFF" w:fill="auto"/>
          </w:tcPr>
          <w:p w14:paraId="5D893FC6" w14:textId="77777777" w:rsidR="00AC3D5A" w:rsidRDefault="00AC3D5A" w:rsidP="00DA7E8C">
            <w:pPr>
              <w:pStyle w:val="TAL"/>
              <w:rPr>
                <w:rFonts w:cs="Arial"/>
                <w:snapToGrid w:val="0"/>
                <w:szCs w:val="18"/>
              </w:rPr>
            </w:pPr>
            <w:r>
              <w:rPr>
                <w:rFonts w:cs="Arial"/>
                <w:snapToGrid w:val="0"/>
                <w:szCs w:val="18"/>
              </w:rPr>
              <w:t>03-2014</w:t>
            </w:r>
          </w:p>
        </w:tc>
        <w:tc>
          <w:tcPr>
            <w:tcW w:w="760" w:type="dxa"/>
            <w:shd w:val="solid" w:color="FFFFFF" w:fill="auto"/>
          </w:tcPr>
          <w:p w14:paraId="75606E9C" w14:textId="77777777" w:rsidR="00AC3D5A" w:rsidRDefault="00AC3D5A" w:rsidP="00DA7E8C">
            <w:pPr>
              <w:pStyle w:val="TAL"/>
              <w:jc w:val="center"/>
              <w:rPr>
                <w:rFonts w:cs="Arial"/>
                <w:snapToGrid w:val="0"/>
                <w:szCs w:val="18"/>
              </w:rPr>
            </w:pPr>
            <w:r>
              <w:rPr>
                <w:rFonts w:cs="Arial"/>
                <w:snapToGrid w:val="0"/>
                <w:szCs w:val="18"/>
              </w:rPr>
              <w:t>63</w:t>
            </w:r>
          </w:p>
        </w:tc>
        <w:tc>
          <w:tcPr>
            <w:tcW w:w="992" w:type="dxa"/>
            <w:shd w:val="solid" w:color="FFFFFF" w:fill="auto"/>
          </w:tcPr>
          <w:p w14:paraId="0F805527" w14:textId="77777777" w:rsidR="00AC3D5A" w:rsidRDefault="00AC3D5A" w:rsidP="007D2E62">
            <w:pPr>
              <w:pStyle w:val="TAL"/>
              <w:rPr>
                <w:rFonts w:cs="Arial"/>
                <w:snapToGrid w:val="0"/>
                <w:szCs w:val="18"/>
              </w:rPr>
            </w:pPr>
            <w:r>
              <w:rPr>
                <w:rFonts w:cs="Arial"/>
                <w:snapToGrid w:val="0"/>
                <w:szCs w:val="18"/>
              </w:rPr>
              <w:t>SP-140009</w:t>
            </w:r>
          </w:p>
        </w:tc>
        <w:tc>
          <w:tcPr>
            <w:tcW w:w="567" w:type="dxa"/>
            <w:shd w:val="solid" w:color="FFFFFF" w:fill="auto"/>
          </w:tcPr>
          <w:p w14:paraId="494F8405" w14:textId="77777777" w:rsidR="00AC3D5A" w:rsidRDefault="00AC3D5A"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0218</w:t>
            </w:r>
          </w:p>
        </w:tc>
        <w:tc>
          <w:tcPr>
            <w:tcW w:w="425" w:type="dxa"/>
            <w:shd w:val="solid" w:color="FFFFFF" w:fill="auto"/>
          </w:tcPr>
          <w:p w14:paraId="0A889F44" w14:textId="77777777" w:rsidR="00AC3D5A" w:rsidRDefault="00AC3D5A" w:rsidP="00FD2C52">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3652B950" w14:textId="77777777" w:rsidR="00AC3D5A" w:rsidRDefault="00AC3D5A" w:rsidP="00FD2C52">
            <w:pPr>
              <w:spacing w:after="0"/>
              <w:rPr>
                <w:rFonts w:ascii="Arial" w:hAnsi="Arial" w:cs="Arial"/>
                <w:noProof/>
                <w:sz w:val="18"/>
                <w:szCs w:val="18"/>
              </w:rPr>
            </w:pPr>
            <w:r>
              <w:rPr>
                <w:rFonts w:ascii="Arial" w:hAnsi="Arial" w:cs="Arial"/>
                <w:noProof/>
                <w:sz w:val="18"/>
                <w:szCs w:val="18"/>
              </w:rPr>
              <w:t>HEVC support</w:t>
            </w:r>
          </w:p>
        </w:tc>
        <w:tc>
          <w:tcPr>
            <w:tcW w:w="709" w:type="dxa"/>
            <w:shd w:val="solid" w:color="FFFFFF" w:fill="auto"/>
          </w:tcPr>
          <w:p w14:paraId="1E9C0217" w14:textId="77777777" w:rsidR="00AC3D5A" w:rsidRDefault="00AC3D5A" w:rsidP="00DF3C8C">
            <w:pPr>
              <w:pStyle w:val="TAL"/>
              <w:rPr>
                <w:rFonts w:cs="Arial"/>
                <w:szCs w:val="18"/>
              </w:rPr>
            </w:pPr>
            <w:r>
              <w:rPr>
                <w:rFonts w:cs="Arial"/>
                <w:szCs w:val="18"/>
              </w:rPr>
              <w:t>12.2.0</w:t>
            </w:r>
          </w:p>
        </w:tc>
        <w:tc>
          <w:tcPr>
            <w:tcW w:w="708" w:type="dxa"/>
            <w:shd w:val="solid" w:color="FFFFFF" w:fill="auto"/>
          </w:tcPr>
          <w:p w14:paraId="6208DF88" w14:textId="77777777" w:rsidR="00AC3D5A" w:rsidRDefault="00AC3D5A" w:rsidP="00AC3D5A">
            <w:pPr>
              <w:pStyle w:val="TAL"/>
              <w:rPr>
                <w:rFonts w:cs="Arial"/>
                <w:szCs w:val="18"/>
              </w:rPr>
            </w:pPr>
            <w:r>
              <w:rPr>
                <w:rFonts w:cs="Arial"/>
                <w:szCs w:val="18"/>
              </w:rPr>
              <w:t>12.3.0</w:t>
            </w:r>
          </w:p>
        </w:tc>
      </w:tr>
      <w:tr w:rsidR="003906E0" w14:paraId="18AD72C9" w14:textId="77777777" w:rsidTr="009D13A7">
        <w:tblPrEx>
          <w:tblCellMar>
            <w:top w:w="0" w:type="dxa"/>
            <w:bottom w:w="0" w:type="dxa"/>
          </w:tblCellMar>
        </w:tblPrEx>
        <w:tc>
          <w:tcPr>
            <w:tcW w:w="800" w:type="dxa"/>
            <w:shd w:val="solid" w:color="FFFFFF" w:fill="auto"/>
          </w:tcPr>
          <w:p w14:paraId="4BDDE48D" w14:textId="77777777" w:rsidR="003906E0" w:rsidRDefault="003906E0" w:rsidP="00DA7E8C">
            <w:pPr>
              <w:pStyle w:val="TAL"/>
              <w:rPr>
                <w:rFonts w:cs="Arial"/>
                <w:snapToGrid w:val="0"/>
                <w:szCs w:val="18"/>
              </w:rPr>
            </w:pPr>
            <w:r>
              <w:rPr>
                <w:rFonts w:cs="Arial"/>
                <w:snapToGrid w:val="0"/>
                <w:szCs w:val="18"/>
              </w:rPr>
              <w:t>06-2014</w:t>
            </w:r>
          </w:p>
        </w:tc>
        <w:tc>
          <w:tcPr>
            <w:tcW w:w="760" w:type="dxa"/>
            <w:shd w:val="solid" w:color="FFFFFF" w:fill="auto"/>
          </w:tcPr>
          <w:p w14:paraId="1A95C1F4" w14:textId="77777777" w:rsidR="003906E0" w:rsidRDefault="003906E0" w:rsidP="00DA7E8C">
            <w:pPr>
              <w:pStyle w:val="TAL"/>
              <w:jc w:val="center"/>
              <w:rPr>
                <w:rFonts w:cs="Arial"/>
                <w:snapToGrid w:val="0"/>
                <w:szCs w:val="18"/>
              </w:rPr>
            </w:pPr>
            <w:r>
              <w:rPr>
                <w:rFonts w:cs="Arial"/>
                <w:snapToGrid w:val="0"/>
                <w:szCs w:val="18"/>
              </w:rPr>
              <w:t>64</w:t>
            </w:r>
          </w:p>
        </w:tc>
        <w:tc>
          <w:tcPr>
            <w:tcW w:w="992" w:type="dxa"/>
            <w:shd w:val="solid" w:color="FFFFFF" w:fill="auto"/>
          </w:tcPr>
          <w:p w14:paraId="7E3E611D" w14:textId="77777777" w:rsidR="003906E0" w:rsidRDefault="003906E0" w:rsidP="007D2E62">
            <w:pPr>
              <w:pStyle w:val="TAL"/>
              <w:rPr>
                <w:rFonts w:cs="Arial"/>
                <w:snapToGrid w:val="0"/>
                <w:szCs w:val="18"/>
              </w:rPr>
            </w:pPr>
            <w:r>
              <w:rPr>
                <w:rFonts w:cs="Arial"/>
                <w:snapToGrid w:val="0"/>
                <w:szCs w:val="18"/>
              </w:rPr>
              <w:t>SP-140207</w:t>
            </w:r>
          </w:p>
        </w:tc>
        <w:tc>
          <w:tcPr>
            <w:tcW w:w="567" w:type="dxa"/>
            <w:shd w:val="solid" w:color="FFFFFF" w:fill="auto"/>
          </w:tcPr>
          <w:p w14:paraId="3A208D92" w14:textId="77777777" w:rsidR="003906E0" w:rsidRDefault="003906E0"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0220</w:t>
            </w:r>
          </w:p>
        </w:tc>
        <w:tc>
          <w:tcPr>
            <w:tcW w:w="425" w:type="dxa"/>
            <w:shd w:val="solid" w:color="FFFFFF" w:fill="auto"/>
          </w:tcPr>
          <w:p w14:paraId="0DE3F395" w14:textId="77777777" w:rsidR="003906E0" w:rsidRDefault="003906E0" w:rsidP="00FD2C52">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4678" w:type="dxa"/>
            <w:shd w:val="solid" w:color="FFFFFF" w:fill="auto"/>
          </w:tcPr>
          <w:p w14:paraId="7D0450ED" w14:textId="77777777" w:rsidR="003906E0" w:rsidRDefault="005C3358" w:rsidP="00FD2C52">
            <w:pPr>
              <w:spacing w:after="0"/>
              <w:rPr>
                <w:rFonts w:ascii="Arial" w:hAnsi="Arial" w:cs="Arial"/>
                <w:noProof/>
                <w:sz w:val="18"/>
                <w:szCs w:val="18"/>
              </w:rPr>
            </w:pPr>
            <w:r>
              <w:rPr>
                <w:rFonts w:ascii="Arial" w:hAnsi="Arial" w:cs="Arial"/>
                <w:noProof/>
                <w:sz w:val="18"/>
                <w:szCs w:val="18"/>
              </w:rPr>
              <w:t>Missing IANA Registration Information on 3GPP-framepackingtype SDP Attribute</w:t>
            </w:r>
          </w:p>
        </w:tc>
        <w:tc>
          <w:tcPr>
            <w:tcW w:w="709" w:type="dxa"/>
            <w:shd w:val="solid" w:color="FFFFFF" w:fill="auto"/>
          </w:tcPr>
          <w:p w14:paraId="29A17DF9" w14:textId="77777777" w:rsidR="003906E0" w:rsidRDefault="003906E0" w:rsidP="00DF3C8C">
            <w:pPr>
              <w:pStyle w:val="TAL"/>
              <w:rPr>
                <w:rFonts w:cs="Arial"/>
                <w:szCs w:val="18"/>
              </w:rPr>
            </w:pPr>
            <w:r>
              <w:rPr>
                <w:rFonts w:cs="Arial"/>
                <w:szCs w:val="18"/>
              </w:rPr>
              <w:t>12.3.0</w:t>
            </w:r>
          </w:p>
        </w:tc>
        <w:tc>
          <w:tcPr>
            <w:tcW w:w="708" w:type="dxa"/>
            <w:shd w:val="solid" w:color="FFFFFF" w:fill="auto"/>
          </w:tcPr>
          <w:p w14:paraId="336A8642" w14:textId="77777777" w:rsidR="003906E0" w:rsidRDefault="003906E0" w:rsidP="003906E0">
            <w:pPr>
              <w:pStyle w:val="TAL"/>
              <w:rPr>
                <w:rFonts w:cs="Arial"/>
                <w:szCs w:val="18"/>
              </w:rPr>
            </w:pPr>
            <w:r>
              <w:rPr>
                <w:rFonts w:cs="Arial"/>
                <w:szCs w:val="18"/>
              </w:rPr>
              <w:t>12.4.0</w:t>
            </w:r>
          </w:p>
        </w:tc>
      </w:tr>
      <w:tr w:rsidR="001E57AF" w14:paraId="44B0AA24" w14:textId="77777777" w:rsidTr="009D13A7">
        <w:tblPrEx>
          <w:tblCellMar>
            <w:top w:w="0" w:type="dxa"/>
            <w:bottom w:w="0" w:type="dxa"/>
          </w:tblCellMar>
        </w:tblPrEx>
        <w:tc>
          <w:tcPr>
            <w:tcW w:w="800" w:type="dxa"/>
            <w:shd w:val="solid" w:color="FFFFFF" w:fill="auto"/>
          </w:tcPr>
          <w:p w14:paraId="51195692" w14:textId="77777777" w:rsidR="001E57AF" w:rsidRDefault="001E57AF" w:rsidP="00DA7E8C">
            <w:pPr>
              <w:pStyle w:val="TAL"/>
              <w:rPr>
                <w:rFonts w:cs="Arial"/>
                <w:snapToGrid w:val="0"/>
                <w:szCs w:val="18"/>
              </w:rPr>
            </w:pPr>
            <w:r>
              <w:rPr>
                <w:rFonts w:cs="Arial"/>
                <w:snapToGrid w:val="0"/>
                <w:szCs w:val="18"/>
              </w:rPr>
              <w:t>12-2014</w:t>
            </w:r>
          </w:p>
        </w:tc>
        <w:tc>
          <w:tcPr>
            <w:tcW w:w="760" w:type="dxa"/>
            <w:shd w:val="solid" w:color="FFFFFF" w:fill="auto"/>
          </w:tcPr>
          <w:p w14:paraId="541AF8CD" w14:textId="77777777" w:rsidR="001E57AF" w:rsidRDefault="001E57AF" w:rsidP="00DA7E8C">
            <w:pPr>
              <w:pStyle w:val="TAL"/>
              <w:jc w:val="center"/>
              <w:rPr>
                <w:rFonts w:cs="Arial"/>
                <w:snapToGrid w:val="0"/>
                <w:szCs w:val="18"/>
              </w:rPr>
            </w:pPr>
            <w:r>
              <w:rPr>
                <w:rFonts w:cs="Arial"/>
                <w:snapToGrid w:val="0"/>
                <w:szCs w:val="18"/>
              </w:rPr>
              <w:t>66</w:t>
            </w:r>
          </w:p>
        </w:tc>
        <w:tc>
          <w:tcPr>
            <w:tcW w:w="992" w:type="dxa"/>
            <w:shd w:val="solid" w:color="FFFFFF" w:fill="auto"/>
          </w:tcPr>
          <w:p w14:paraId="29C7C18B" w14:textId="77777777" w:rsidR="001E57AF" w:rsidRDefault="001E57AF" w:rsidP="007D2E62">
            <w:pPr>
              <w:pStyle w:val="TAL"/>
              <w:rPr>
                <w:rFonts w:cs="Arial"/>
                <w:snapToGrid w:val="0"/>
                <w:szCs w:val="18"/>
              </w:rPr>
            </w:pPr>
            <w:r>
              <w:rPr>
                <w:rFonts w:cs="Arial"/>
                <w:snapToGrid w:val="0"/>
                <w:szCs w:val="18"/>
              </w:rPr>
              <w:t>SP-140736</w:t>
            </w:r>
          </w:p>
        </w:tc>
        <w:tc>
          <w:tcPr>
            <w:tcW w:w="567" w:type="dxa"/>
            <w:shd w:val="solid" w:color="FFFFFF" w:fill="auto"/>
          </w:tcPr>
          <w:p w14:paraId="6F58A8A4" w14:textId="77777777" w:rsidR="001E57AF" w:rsidRDefault="001E57AF"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0221</w:t>
            </w:r>
          </w:p>
        </w:tc>
        <w:tc>
          <w:tcPr>
            <w:tcW w:w="425" w:type="dxa"/>
            <w:shd w:val="solid" w:color="FFFFFF" w:fill="auto"/>
          </w:tcPr>
          <w:p w14:paraId="374A8FCB" w14:textId="77777777" w:rsidR="001E57AF" w:rsidRDefault="001E57AF" w:rsidP="00FD2C52">
            <w:pPr>
              <w:spacing w:after="0"/>
              <w:jc w:val="center"/>
              <w:rPr>
                <w:rFonts w:ascii="Arial" w:hAnsi="Arial" w:cs="Arial"/>
                <w:color w:val="000000"/>
                <w:sz w:val="18"/>
                <w:szCs w:val="18"/>
                <w:lang w:val="en-US"/>
              </w:rPr>
            </w:pPr>
          </w:p>
        </w:tc>
        <w:tc>
          <w:tcPr>
            <w:tcW w:w="4678" w:type="dxa"/>
            <w:shd w:val="solid" w:color="FFFFFF" w:fill="auto"/>
          </w:tcPr>
          <w:p w14:paraId="427B2E18" w14:textId="77777777" w:rsidR="001E57AF" w:rsidRDefault="001E57AF" w:rsidP="00FD2C52">
            <w:pPr>
              <w:spacing w:after="0"/>
              <w:rPr>
                <w:rFonts w:ascii="Arial" w:hAnsi="Arial" w:cs="Arial"/>
                <w:noProof/>
                <w:sz w:val="18"/>
                <w:szCs w:val="18"/>
              </w:rPr>
            </w:pPr>
            <w:r>
              <w:rPr>
                <w:rFonts w:ascii="Arial" w:hAnsi="Arial" w:cs="Arial"/>
                <w:noProof/>
                <w:sz w:val="18"/>
                <w:szCs w:val="18"/>
              </w:rPr>
              <w:t>QoE Metrics Examples corrections</w:t>
            </w:r>
          </w:p>
        </w:tc>
        <w:tc>
          <w:tcPr>
            <w:tcW w:w="709" w:type="dxa"/>
            <w:shd w:val="solid" w:color="FFFFFF" w:fill="auto"/>
          </w:tcPr>
          <w:p w14:paraId="0AA43646" w14:textId="77777777" w:rsidR="001E57AF" w:rsidRDefault="001E57AF" w:rsidP="00DF3C8C">
            <w:pPr>
              <w:pStyle w:val="TAL"/>
              <w:rPr>
                <w:rFonts w:cs="Arial"/>
                <w:szCs w:val="18"/>
              </w:rPr>
            </w:pPr>
            <w:r>
              <w:rPr>
                <w:rFonts w:cs="Arial"/>
                <w:szCs w:val="18"/>
              </w:rPr>
              <w:t>12.4.0</w:t>
            </w:r>
          </w:p>
        </w:tc>
        <w:tc>
          <w:tcPr>
            <w:tcW w:w="708" w:type="dxa"/>
            <w:shd w:val="solid" w:color="FFFFFF" w:fill="auto"/>
          </w:tcPr>
          <w:p w14:paraId="58C2CFF4" w14:textId="77777777" w:rsidR="001E57AF" w:rsidRDefault="001E57AF" w:rsidP="001E57AF">
            <w:pPr>
              <w:pStyle w:val="TAL"/>
              <w:rPr>
                <w:rFonts w:cs="Arial"/>
                <w:szCs w:val="18"/>
              </w:rPr>
            </w:pPr>
            <w:r>
              <w:rPr>
                <w:rFonts w:cs="Arial"/>
                <w:szCs w:val="18"/>
              </w:rPr>
              <w:t>12.5.0</w:t>
            </w:r>
          </w:p>
        </w:tc>
      </w:tr>
      <w:tr w:rsidR="00AF6B47" w14:paraId="05821E07" w14:textId="77777777" w:rsidTr="009D13A7">
        <w:tblPrEx>
          <w:tblCellMar>
            <w:top w:w="0" w:type="dxa"/>
            <w:bottom w:w="0" w:type="dxa"/>
          </w:tblCellMar>
        </w:tblPrEx>
        <w:tc>
          <w:tcPr>
            <w:tcW w:w="800" w:type="dxa"/>
            <w:shd w:val="solid" w:color="FFFFFF" w:fill="auto"/>
          </w:tcPr>
          <w:p w14:paraId="487C1380" w14:textId="77777777" w:rsidR="00AF6B47" w:rsidRDefault="00AF6B47" w:rsidP="00DA7E8C">
            <w:pPr>
              <w:pStyle w:val="TAL"/>
              <w:rPr>
                <w:rFonts w:cs="Arial"/>
                <w:snapToGrid w:val="0"/>
                <w:szCs w:val="18"/>
              </w:rPr>
            </w:pPr>
            <w:r>
              <w:rPr>
                <w:rFonts w:cs="Arial"/>
                <w:snapToGrid w:val="0"/>
                <w:szCs w:val="18"/>
              </w:rPr>
              <w:t>09-2015</w:t>
            </w:r>
          </w:p>
        </w:tc>
        <w:tc>
          <w:tcPr>
            <w:tcW w:w="760" w:type="dxa"/>
            <w:shd w:val="solid" w:color="FFFFFF" w:fill="auto"/>
          </w:tcPr>
          <w:p w14:paraId="5B04E8F8" w14:textId="77777777" w:rsidR="00AF6B47" w:rsidRDefault="00AF6B47" w:rsidP="00DA7E8C">
            <w:pPr>
              <w:pStyle w:val="TAL"/>
              <w:jc w:val="center"/>
              <w:rPr>
                <w:rFonts w:cs="Arial"/>
                <w:snapToGrid w:val="0"/>
                <w:szCs w:val="18"/>
              </w:rPr>
            </w:pPr>
            <w:r>
              <w:rPr>
                <w:rFonts w:cs="Arial"/>
                <w:snapToGrid w:val="0"/>
                <w:szCs w:val="18"/>
              </w:rPr>
              <w:t>69</w:t>
            </w:r>
          </w:p>
        </w:tc>
        <w:tc>
          <w:tcPr>
            <w:tcW w:w="992" w:type="dxa"/>
            <w:shd w:val="solid" w:color="FFFFFF" w:fill="auto"/>
          </w:tcPr>
          <w:p w14:paraId="666A5945" w14:textId="77777777" w:rsidR="00AF6B47" w:rsidRDefault="00AF6B47" w:rsidP="007D2E62">
            <w:pPr>
              <w:pStyle w:val="TAL"/>
              <w:rPr>
                <w:rFonts w:cs="Arial"/>
                <w:snapToGrid w:val="0"/>
                <w:szCs w:val="18"/>
              </w:rPr>
            </w:pPr>
            <w:r>
              <w:rPr>
                <w:rFonts w:cs="Arial"/>
                <w:snapToGrid w:val="0"/>
                <w:szCs w:val="18"/>
              </w:rPr>
              <w:t>SP-150447</w:t>
            </w:r>
          </w:p>
        </w:tc>
        <w:tc>
          <w:tcPr>
            <w:tcW w:w="567" w:type="dxa"/>
            <w:shd w:val="solid" w:color="FFFFFF" w:fill="auto"/>
          </w:tcPr>
          <w:p w14:paraId="18EF8A7B" w14:textId="77777777" w:rsidR="00AF6B47" w:rsidRDefault="00AF6B47"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0222</w:t>
            </w:r>
          </w:p>
        </w:tc>
        <w:tc>
          <w:tcPr>
            <w:tcW w:w="425" w:type="dxa"/>
            <w:shd w:val="solid" w:color="FFFFFF" w:fill="auto"/>
          </w:tcPr>
          <w:p w14:paraId="38A03F11" w14:textId="77777777" w:rsidR="00AF6B47" w:rsidRDefault="00AF6B47" w:rsidP="00FD2C52">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4678" w:type="dxa"/>
            <w:shd w:val="solid" w:color="FFFFFF" w:fill="auto"/>
          </w:tcPr>
          <w:p w14:paraId="76A0335C" w14:textId="77777777" w:rsidR="00AF6B47" w:rsidRDefault="00AF6B47" w:rsidP="00FD2C52">
            <w:pPr>
              <w:spacing w:after="0"/>
              <w:rPr>
                <w:rFonts w:ascii="Arial" w:hAnsi="Arial" w:cs="Arial"/>
                <w:noProof/>
                <w:sz w:val="18"/>
                <w:szCs w:val="18"/>
              </w:rPr>
            </w:pPr>
            <w:r>
              <w:rPr>
                <w:rFonts w:ascii="Arial" w:hAnsi="Arial" w:cs="Arial"/>
                <w:noProof/>
                <w:sz w:val="18"/>
                <w:szCs w:val="18"/>
              </w:rPr>
              <w:t>HTML5 as a Presentation Layer for PSS</w:t>
            </w:r>
          </w:p>
        </w:tc>
        <w:tc>
          <w:tcPr>
            <w:tcW w:w="709" w:type="dxa"/>
            <w:shd w:val="solid" w:color="FFFFFF" w:fill="auto"/>
          </w:tcPr>
          <w:p w14:paraId="7ADF357F" w14:textId="77777777" w:rsidR="00AF6B47" w:rsidRDefault="00AF6B47" w:rsidP="00DF3C8C">
            <w:pPr>
              <w:pStyle w:val="TAL"/>
              <w:rPr>
                <w:rFonts w:cs="Arial"/>
                <w:szCs w:val="18"/>
              </w:rPr>
            </w:pPr>
            <w:r>
              <w:rPr>
                <w:rFonts w:cs="Arial"/>
                <w:szCs w:val="18"/>
              </w:rPr>
              <w:t>12.5.0</w:t>
            </w:r>
          </w:p>
        </w:tc>
        <w:tc>
          <w:tcPr>
            <w:tcW w:w="708" w:type="dxa"/>
            <w:shd w:val="solid" w:color="FFFFFF" w:fill="auto"/>
          </w:tcPr>
          <w:p w14:paraId="60144AB0" w14:textId="77777777" w:rsidR="00AF6B47" w:rsidRDefault="00AF6B47" w:rsidP="001E57AF">
            <w:pPr>
              <w:pStyle w:val="TAL"/>
              <w:rPr>
                <w:rFonts w:cs="Arial"/>
                <w:szCs w:val="18"/>
              </w:rPr>
            </w:pPr>
            <w:r>
              <w:rPr>
                <w:rFonts w:cs="Arial"/>
                <w:szCs w:val="18"/>
              </w:rPr>
              <w:t>13.0.0</w:t>
            </w:r>
          </w:p>
        </w:tc>
      </w:tr>
      <w:tr w:rsidR="000E3BCF" w14:paraId="23C7C343" w14:textId="77777777" w:rsidTr="009D13A7">
        <w:tblPrEx>
          <w:tblCellMar>
            <w:top w:w="0" w:type="dxa"/>
            <w:bottom w:w="0" w:type="dxa"/>
          </w:tblCellMar>
        </w:tblPrEx>
        <w:tc>
          <w:tcPr>
            <w:tcW w:w="800" w:type="dxa"/>
            <w:shd w:val="solid" w:color="FFFFFF" w:fill="auto"/>
          </w:tcPr>
          <w:p w14:paraId="6BC6AF15" w14:textId="77777777" w:rsidR="000E3BCF" w:rsidRDefault="000E3BCF" w:rsidP="00DA7E8C">
            <w:pPr>
              <w:pStyle w:val="TAL"/>
              <w:rPr>
                <w:rFonts w:cs="Arial"/>
                <w:snapToGrid w:val="0"/>
                <w:szCs w:val="18"/>
              </w:rPr>
            </w:pPr>
            <w:r>
              <w:rPr>
                <w:rFonts w:cs="Arial"/>
                <w:snapToGrid w:val="0"/>
                <w:szCs w:val="18"/>
              </w:rPr>
              <w:t>03-2016</w:t>
            </w:r>
          </w:p>
        </w:tc>
        <w:tc>
          <w:tcPr>
            <w:tcW w:w="760" w:type="dxa"/>
            <w:shd w:val="solid" w:color="FFFFFF" w:fill="auto"/>
          </w:tcPr>
          <w:p w14:paraId="4037AFD7" w14:textId="77777777" w:rsidR="000E3BCF" w:rsidRDefault="000E3BCF" w:rsidP="00DA7E8C">
            <w:pPr>
              <w:pStyle w:val="TAL"/>
              <w:jc w:val="center"/>
              <w:rPr>
                <w:rFonts w:cs="Arial"/>
                <w:snapToGrid w:val="0"/>
                <w:szCs w:val="18"/>
              </w:rPr>
            </w:pPr>
            <w:r>
              <w:rPr>
                <w:rFonts w:cs="Arial"/>
                <w:snapToGrid w:val="0"/>
                <w:szCs w:val="18"/>
              </w:rPr>
              <w:t>71</w:t>
            </w:r>
          </w:p>
        </w:tc>
        <w:tc>
          <w:tcPr>
            <w:tcW w:w="992" w:type="dxa"/>
            <w:shd w:val="solid" w:color="FFFFFF" w:fill="auto"/>
          </w:tcPr>
          <w:p w14:paraId="3361A4A5" w14:textId="77777777" w:rsidR="000E3BCF" w:rsidRDefault="000E3BCF" w:rsidP="007D2E62">
            <w:pPr>
              <w:pStyle w:val="TAL"/>
              <w:rPr>
                <w:rFonts w:cs="Arial"/>
                <w:snapToGrid w:val="0"/>
                <w:szCs w:val="18"/>
              </w:rPr>
            </w:pPr>
            <w:r>
              <w:rPr>
                <w:rFonts w:cs="Arial"/>
                <w:snapToGrid w:val="0"/>
                <w:szCs w:val="18"/>
              </w:rPr>
              <w:t>SP-160069</w:t>
            </w:r>
          </w:p>
        </w:tc>
        <w:tc>
          <w:tcPr>
            <w:tcW w:w="567" w:type="dxa"/>
            <w:shd w:val="solid" w:color="FFFFFF" w:fill="auto"/>
          </w:tcPr>
          <w:p w14:paraId="43F62A1A" w14:textId="77777777" w:rsidR="000E3BCF" w:rsidRDefault="000E3BCF" w:rsidP="00FD2C52">
            <w:pPr>
              <w:spacing w:after="0"/>
              <w:jc w:val="center"/>
              <w:rPr>
                <w:rFonts w:ascii="Arial" w:hAnsi="Arial" w:cs="Arial"/>
                <w:color w:val="000000"/>
                <w:sz w:val="18"/>
                <w:szCs w:val="18"/>
                <w:lang w:val="en-US"/>
              </w:rPr>
            </w:pPr>
            <w:r>
              <w:rPr>
                <w:rFonts w:ascii="Arial" w:hAnsi="Arial" w:cs="Arial"/>
                <w:color w:val="000000"/>
                <w:sz w:val="18"/>
                <w:szCs w:val="18"/>
                <w:lang w:val="en-US"/>
              </w:rPr>
              <w:t>0223</w:t>
            </w:r>
          </w:p>
        </w:tc>
        <w:tc>
          <w:tcPr>
            <w:tcW w:w="425" w:type="dxa"/>
            <w:shd w:val="solid" w:color="FFFFFF" w:fill="auto"/>
          </w:tcPr>
          <w:p w14:paraId="55BA1151" w14:textId="77777777" w:rsidR="000E3BCF" w:rsidRDefault="000E3BCF" w:rsidP="00FD2C52">
            <w:pPr>
              <w:spacing w:after="0"/>
              <w:jc w:val="center"/>
              <w:rPr>
                <w:rFonts w:ascii="Arial" w:hAnsi="Arial" w:cs="Arial"/>
                <w:color w:val="000000"/>
                <w:sz w:val="18"/>
                <w:szCs w:val="18"/>
                <w:lang w:val="en-US"/>
              </w:rPr>
            </w:pPr>
          </w:p>
        </w:tc>
        <w:tc>
          <w:tcPr>
            <w:tcW w:w="4678" w:type="dxa"/>
            <w:shd w:val="solid" w:color="FFFFFF" w:fill="auto"/>
          </w:tcPr>
          <w:p w14:paraId="5E374384" w14:textId="77777777" w:rsidR="000E3BCF" w:rsidRDefault="00547AE3" w:rsidP="00FD2C52">
            <w:pPr>
              <w:spacing w:after="0"/>
              <w:rPr>
                <w:rFonts w:ascii="Arial" w:hAnsi="Arial" w:cs="Arial"/>
                <w:noProof/>
                <w:sz w:val="18"/>
                <w:szCs w:val="18"/>
              </w:rPr>
            </w:pPr>
            <w:r>
              <w:rPr>
                <w:rFonts w:ascii="Arial" w:hAnsi="Arial" w:cs="Arial"/>
                <w:noProof/>
                <w:sz w:val="18"/>
                <w:szCs w:val="18"/>
              </w:rPr>
              <w:t>Support of Television video profiles over PSS</w:t>
            </w:r>
          </w:p>
        </w:tc>
        <w:tc>
          <w:tcPr>
            <w:tcW w:w="709" w:type="dxa"/>
            <w:shd w:val="solid" w:color="FFFFFF" w:fill="auto"/>
          </w:tcPr>
          <w:p w14:paraId="0925F8CC" w14:textId="77777777" w:rsidR="000E3BCF" w:rsidRDefault="000E3BCF" w:rsidP="00DF3C8C">
            <w:pPr>
              <w:pStyle w:val="TAL"/>
              <w:rPr>
                <w:rFonts w:cs="Arial"/>
                <w:szCs w:val="18"/>
              </w:rPr>
            </w:pPr>
            <w:r>
              <w:rPr>
                <w:rFonts w:cs="Arial"/>
                <w:szCs w:val="18"/>
              </w:rPr>
              <w:t>13.0.0</w:t>
            </w:r>
          </w:p>
        </w:tc>
        <w:tc>
          <w:tcPr>
            <w:tcW w:w="708" w:type="dxa"/>
            <w:shd w:val="solid" w:color="FFFFFF" w:fill="auto"/>
          </w:tcPr>
          <w:p w14:paraId="10C6556C" w14:textId="77777777" w:rsidR="000E3BCF" w:rsidRDefault="000E3BCF" w:rsidP="000E3BCF">
            <w:pPr>
              <w:pStyle w:val="TAL"/>
              <w:rPr>
                <w:rFonts w:cs="Arial"/>
                <w:szCs w:val="18"/>
              </w:rPr>
            </w:pPr>
            <w:r>
              <w:rPr>
                <w:rFonts w:cs="Arial"/>
                <w:szCs w:val="18"/>
              </w:rPr>
              <w:t>13.1.0</w:t>
            </w:r>
          </w:p>
        </w:tc>
      </w:tr>
    </w:tbl>
    <w:p w14:paraId="419AAF91" w14:textId="77777777" w:rsidR="00C65E3C" w:rsidRDefault="00C65E3C">
      <w:pPr>
        <w:pStyle w:val="FP"/>
      </w:pPr>
    </w:p>
    <w:p w14:paraId="664E196D" w14:textId="77777777" w:rsidR="009D13A7" w:rsidRDefault="009D13A7" w:rsidP="009D13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D13A7" w:rsidRPr="00235394" w14:paraId="70244411" w14:textId="77777777" w:rsidTr="00E7159F">
        <w:tblPrEx>
          <w:tblCellMar>
            <w:top w:w="0" w:type="dxa"/>
            <w:bottom w:w="0" w:type="dxa"/>
          </w:tblCellMar>
        </w:tblPrEx>
        <w:trPr>
          <w:cantSplit/>
        </w:trPr>
        <w:tc>
          <w:tcPr>
            <w:tcW w:w="9639" w:type="dxa"/>
            <w:gridSpan w:val="8"/>
            <w:tcBorders>
              <w:bottom w:val="nil"/>
            </w:tcBorders>
            <w:shd w:val="solid" w:color="FFFFFF" w:fill="auto"/>
          </w:tcPr>
          <w:p w14:paraId="5D325CF0" w14:textId="77777777" w:rsidR="009D13A7" w:rsidRPr="00235394" w:rsidRDefault="009D13A7" w:rsidP="00E7159F">
            <w:pPr>
              <w:pStyle w:val="TAL"/>
              <w:jc w:val="center"/>
              <w:rPr>
                <w:b/>
                <w:sz w:val="16"/>
              </w:rPr>
            </w:pPr>
            <w:r w:rsidRPr="00235394">
              <w:rPr>
                <w:b/>
              </w:rPr>
              <w:t>Change history</w:t>
            </w:r>
          </w:p>
        </w:tc>
      </w:tr>
      <w:tr w:rsidR="009D13A7" w:rsidRPr="00235394" w14:paraId="124E5DDC" w14:textId="77777777" w:rsidTr="004B7ADD">
        <w:tblPrEx>
          <w:tblCellMar>
            <w:top w:w="0" w:type="dxa"/>
            <w:bottom w:w="0" w:type="dxa"/>
          </w:tblCellMar>
        </w:tblPrEx>
        <w:tc>
          <w:tcPr>
            <w:tcW w:w="800" w:type="dxa"/>
            <w:shd w:val="pct10" w:color="auto" w:fill="FFFFFF"/>
          </w:tcPr>
          <w:p w14:paraId="3A543B0F" w14:textId="77777777" w:rsidR="009D13A7" w:rsidRPr="00235394" w:rsidRDefault="009D13A7" w:rsidP="00E7159F">
            <w:pPr>
              <w:pStyle w:val="TAL"/>
              <w:rPr>
                <w:b/>
                <w:sz w:val="16"/>
              </w:rPr>
            </w:pPr>
            <w:r w:rsidRPr="00235394">
              <w:rPr>
                <w:b/>
                <w:sz w:val="16"/>
              </w:rPr>
              <w:t>Date</w:t>
            </w:r>
          </w:p>
        </w:tc>
        <w:tc>
          <w:tcPr>
            <w:tcW w:w="800" w:type="dxa"/>
            <w:shd w:val="pct10" w:color="auto" w:fill="FFFFFF"/>
          </w:tcPr>
          <w:p w14:paraId="4C6A8418" w14:textId="77777777" w:rsidR="009D13A7" w:rsidRPr="00235394" w:rsidRDefault="009D13A7" w:rsidP="00E7159F">
            <w:pPr>
              <w:pStyle w:val="TAL"/>
              <w:rPr>
                <w:b/>
                <w:sz w:val="16"/>
              </w:rPr>
            </w:pPr>
            <w:r>
              <w:rPr>
                <w:b/>
                <w:sz w:val="16"/>
              </w:rPr>
              <w:t>Meeting</w:t>
            </w:r>
          </w:p>
        </w:tc>
        <w:tc>
          <w:tcPr>
            <w:tcW w:w="1094" w:type="dxa"/>
            <w:shd w:val="pct10" w:color="auto" w:fill="FFFFFF"/>
          </w:tcPr>
          <w:p w14:paraId="2D5A57CC" w14:textId="77777777" w:rsidR="009D13A7" w:rsidRPr="00235394" w:rsidRDefault="009D13A7" w:rsidP="00E7159F">
            <w:pPr>
              <w:pStyle w:val="TAL"/>
              <w:rPr>
                <w:b/>
                <w:sz w:val="16"/>
              </w:rPr>
            </w:pPr>
            <w:r w:rsidRPr="00235394">
              <w:rPr>
                <w:b/>
                <w:sz w:val="16"/>
              </w:rPr>
              <w:t>TDoc</w:t>
            </w:r>
          </w:p>
        </w:tc>
        <w:tc>
          <w:tcPr>
            <w:tcW w:w="567" w:type="dxa"/>
            <w:shd w:val="pct10" w:color="auto" w:fill="FFFFFF"/>
          </w:tcPr>
          <w:p w14:paraId="7DE70718" w14:textId="77777777" w:rsidR="009D13A7" w:rsidRPr="00235394" w:rsidRDefault="009D13A7" w:rsidP="00E7159F">
            <w:pPr>
              <w:pStyle w:val="TAL"/>
              <w:rPr>
                <w:b/>
                <w:sz w:val="16"/>
              </w:rPr>
            </w:pPr>
            <w:r w:rsidRPr="00235394">
              <w:rPr>
                <w:b/>
                <w:sz w:val="16"/>
              </w:rPr>
              <w:t>CR</w:t>
            </w:r>
          </w:p>
        </w:tc>
        <w:tc>
          <w:tcPr>
            <w:tcW w:w="425" w:type="dxa"/>
            <w:shd w:val="pct10" w:color="auto" w:fill="FFFFFF"/>
          </w:tcPr>
          <w:p w14:paraId="230829B1" w14:textId="77777777" w:rsidR="009D13A7" w:rsidRPr="00235394" w:rsidRDefault="009D13A7" w:rsidP="00E7159F">
            <w:pPr>
              <w:pStyle w:val="TAL"/>
              <w:rPr>
                <w:b/>
                <w:sz w:val="16"/>
              </w:rPr>
            </w:pPr>
            <w:r w:rsidRPr="00235394">
              <w:rPr>
                <w:b/>
                <w:sz w:val="16"/>
              </w:rPr>
              <w:t>Rev</w:t>
            </w:r>
          </w:p>
        </w:tc>
        <w:tc>
          <w:tcPr>
            <w:tcW w:w="425" w:type="dxa"/>
            <w:shd w:val="pct10" w:color="auto" w:fill="FFFFFF"/>
          </w:tcPr>
          <w:p w14:paraId="0B343C74" w14:textId="77777777" w:rsidR="009D13A7" w:rsidRPr="00235394" w:rsidRDefault="009D13A7" w:rsidP="00E7159F">
            <w:pPr>
              <w:pStyle w:val="TAL"/>
              <w:rPr>
                <w:b/>
                <w:sz w:val="16"/>
              </w:rPr>
            </w:pPr>
            <w:r>
              <w:rPr>
                <w:b/>
                <w:sz w:val="16"/>
              </w:rPr>
              <w:t>Cat</w:t>
            </w:r>
          </w:p>
        </w:tc>
        <w:tc>
          <w:tcPr>
            <w:tcW w:w="4820" w:type="dxa"/>
            <w:shd w:val="pct10" w:color="auto" w:fill="FFFFFF"/>
          </w:tcPr>
          <w:p w14:paraId="6DFFD6C0" w14:textId="77777777" w:rsidR="009D13A7" w:rsidRPr="00235394" w:rsidRDefault="009D13A7" w:rsidP="00E7159F">
            <w:pPr>
              <w:pStyle w:val="TAL"/>
              <w:rPr>
                <w:b/>
                <w:sz w:val="16"/>
              </w:rPr>
            </w:pPr>
            <w:r w:rsidRPr="00235394">
              <w:rPr>
                <w:b/>
                <w:sz w:val="16"/>
              </w:rPr>
              <w:t>Subject/Comment</w:t>
            </w:r>
          </w:p>
        </w:tc>
        <w:tc>
          <w:tcPr>
            <w:tcW w:w="708" w:type="dxa"/>
            <w:shd w:val="pct10" w:color="auto" w:fill="FFFFFF"/>
          </w:tcPr>
          <w:p w14:paraId="0ADE6ED3" w14:textId="77777777" w:rsidR="009D13A7" w:rsidRPr="00235394" w:rsidRDefault="009D13A7" w:rsidP="00E7159F">
            <w:pPr>
              <w:pStyle w:val="TAL"/>
              <w:rPr>
                <w:b/>
                <w:sz w:val="16"/>
              </w:rPr>
            </w:pPr>
            <w:r w:rsidRPr="00235394">
              <w:rPr>
                <w:b/>
                <w:sz w:val="16"/>
              </w:rPr>
              <w:t>New</w:t>
            </w:r>
            <w:r>
              <w:rPr>
                <w:b/>
                <w:sz w:val="16"/>
              </w:rPr>
              <w:t xml:space="preserve"> version</w:t>
            </w:r>
          </w:p>
        </w:tc>
      </w:tr>
      <w:tr w:rsidR="009D13A7" w:rsidRPr="009D13A7" w14:paraId="4353C6A9" w14:textId="77777777" w:rsidTr="004B7ADD">
        <w:tblPrEx>
          <w:tblCellMar>
            <w:top w:w="0" w:type="dxa"/>
            <w:bottom w:w="0" w:type="dxa"/>
          </w:tblCellMar>
        </w:tblPrEx>
        <w:tc>
          <w:tcPr>
            <w:tcW w:w="800" w:type="dxa"/>
            <w:shd w:val="solid" w:color="FFFFFF" w:fill="auto"/>
          </w:tcPr>
          <w:p w14:paraId="63738627" w14:textId="77777777" w:rsidR="009D13A7" w:rsidRPr="009D13A7" w:rsidRDefault="009D13A7" w:rsidP="00E7159F">
            <w:pPr>
              <w:pStyle w:val="TAC"/>
              <w:rPr>
                <w:szCs w:val="18"/>
              </w:rPr>
            </w:pPr>
            <w:r>
              <w:rPr>
                <w:szCs w:val="18"/>
              </w:rPr>
              <w:t>2016-06</w:t>
            </w:r>
          </w:p>
        </w:tc>
        <w:tc>
          <w:tcPr>
            <w:tcW w:w="800" w:type="dxa"/>
            <w:shd w:val="solid" w:color="FFFFFF" w:fill="auto"/>
          </w:tcPr>
          <w:p w14:paraId="61EE8013" w14:textId="77777777" w:rsidR="009D13A7" w:rsidRPr="009D13A7" w:rsidRDefault="009D13A7" w:rsidP="00E7159F">
            <w:pPr>
              <w:pStyle w:val="TAC"/>
              <w:rPr>
                <w:szCs w:val="18"/>
              </w:rPr>
            </w:pPr>
            <w:r>
              <w:rPr>
                <w:szCs w:val="18"/>
              </w:rPr>
              <w:t>SA#72</w:t>
            </w:r>
          </w:p>
        </w:tc>
        <w:tc>
          <w:tcPr>
            <w:tcW w:w="1094" w:type="dxa"/>
            <w:shd w:val="solid" w:color="FFFFFF" w:fill="auto"/>
          </w:tcPr>
          <w:p w14:paraId="15B4470D" w14:textId="77777777" w:rsidR="009D13A7" w:rsidRPr="009D13A7" w:rsidRDefault="009D13A7" w:rsidP="00E7159F">
            <w:pPr>
              <w:pStyle w:val="TAC"/>
              <w:rPr>
                <w:szCs w:val="18"/>
              </w:rPr>
            </w:pPr>
            <w:r>
              <w:rPr>
                <w:szCs w:val="18"/>
              </w:rPr>
              <w:t>SP-160259</w:t>
            </w:r>
          </w:p>
        </w:tc>
        <w:tc>
          <w:tcPr>
            <w:tcW w:w="567" w:type="dxa"/>
            <w:shd w:val="solid" w:color="FFFFFF" w:fill="auto"/>
          </w:tcPr>
          <w:p w14:paraId="401671A6" w14:textId="77777777" w:rsidR="009D13A7" w:rsidRPr="009D13A7" w:rsidRDefault="009D13A7" w:rsidP="00E7159F">
            <w:pPr>
              <w:pStyle w:val="TAL"/>
              <w:rPr>
                <w:szCs w:val="18"/>
              </w:rPr>
            </w:pPr>
            <w:r>
              <w:rPr>
                <w:szCs w:val="18"/>
              </w:rPr>
              <w:t>0225</w:t>
            </w:r>
          </w:p>
        </w:tc>
        <w:tc>
          <w:tcPr>
            <w:tcW w:w="425" w:type="dxa"/>
            <w:shd w:val="solid" w:color="FFFFFF" w:fill="auto"/>
          </w:tcPr>
          <w:p w14:paraId="3812C26D" w14:textId="77777777" w:rsidR="009D13A7" w:rsidRPr="009D13A7" w:rsidRDefault="009D13A7" w:rsidP="009D13A7">
            <w:pPr>
              <w:pStyle w:val="TAR"/>
              <w:jc w:val="center"/>
              <w:rPr>
                <w:szCs w:val="18"/>
              </w:rPr>
            </w:pPr>
            <w:r>
              <w:rPr>
                <w:szCs w:val="18"/>
              </w:rPr>
              <w:t>1</w:t>
            </w:r>
          </w:p>
        </w:tc>
        <w:tc>
          <w:tcPr>
            <w:tcW w:w="425" w:type="dxa"/>
            <w:shd w:val="solid" w:color="FFFFFF" w:fill="auto"/>
          </w:tcPr>
          <w:p w14:paraId="42B99043" w14:textId="77777777" w:rsidR="009D13A7" w:rsidRPr="009D13A7" w:rsidRDefault="009D13A7" w:rsidP="00E7159F">
            <w:pPr>
              <w:pStyle w:val="TAC"/>
              <w:rPr>
                <w:szCs w:val="18"/>
              </w:rPr>
            </w:pPr>
            <w:r>
              <w:rPr>
                <w:szCs w:val="18"/>
              </w:rPr>
              <w:t>A</w:t>
            </w:r>
          </w:p>
        </w:tc>
        <w:tc>
          <w:tcPr>
            <w:tcW w:w="4820" w:type="dxa"/>
            <w:shd w:val="solid" w:color="FFFFFF" w:fill="auto"/>
          </w:tcPr>
          <w:p w14:paraId="63E02AD0" w14:textId="77777777" w:rsidR="009D13A7" w:rsidRPr="009D13A7" w:rsidRDefault="009D13A7" w:rsidP="00E7159F">
            <w:pPr>
              <w:pStyle w:val="TAL"/>
              <w:rPr>
                <w:szCs w:val="18"/>
              </w:rPr>
            </w:pPr>
            <w:r>
              <w:rPr>
                <w:szCs w:val="18"/>
              </w:rPr>
              <w:t>RFC 7798: RTP Payload Format for HEVC for PSS</w:t>
            </w:r>
          </w:p>
        </w:tc>
        <w:tc>
          <w:tcPr>
            <w:tcW w:w="708" w:type="dxa"/>
            <w:shd w:val="solid" w:color="FFFFFF" w:fill="auto"/>
          </w:tcPr>
          <w:p w14:paraId="29D74A8D" w14:textId="77777777" w:rsidR="009D13A7" w:rsidRPr="009D13A7" w:rsidRDefault="009D13A7" w:rsidP="00E7159F">
            <w:pPr>
              <w:pStyle w:val="TAC"/>
              <w:rPr>
                <w:szCs w:val="18"/>
              </w:rPr>
            </w:pPr>
            <w:r w:rsidRPr="009D13A7">
              <w:rPr>
                <w:szCs w:val="18"/>
              </w:rPr>
              <w:t>13.2.0</w:t>
            </w:r>
          </w:p>
        </w:tc>
      </w:tr>
      <w:tr w:rsidR="004946AF" w:rsidRPr="009D13A7" w14:paraId="497473A6" w14:textId="77777777" w:rsidTr="004B7ADD">
        <w:tblPrEx>
          <w:tblCellMar>
            <w:top w:w="0" w:type="dxa"/>
            <w:bottom w:w="0" w:type="dxa"/>
          </w:tblCellMar>
        </w:tblPrEx>
        <w:tc>
          <w:tcPr>
            <w:tcW w:w="800" w:type="dxa"/>
            <w:shd w:val="solid" w:color="FFFFFF" w:fill="auto"/>
          </w:tcPr>
          <w:p w14:paraId="7FF90726" w14:textId="77777777" w:rsidR="004946AF" w:rsidRDefault="004946AF" w:rsidP="00E7159F">
            <w:pPr>
              <w:pStyle w:val="TAC"/>
              <w:rPr>
                <w:szCs w:val="18"/>
              </w:rPr>
            </w:pPr>
            <w:r>
              <w:rPr>
                <w:szCs w:val="18"/>
              </w:rPr>
              <w:t>2016-12</w:t>
            </w:r>
          </w:p>
        </w:tc>
        <w:tc>
          <w:tcPr>
            <w:tcW w:w="800" w:type="dxa"/>
            <w:shd w:val="solid" w:color="FFFFFF" w:fill="auto"/>
          </w:tcPr>
          <w:p w14:paraId="0F944122" w14:textId="77777777" w:rsidR="004946AF" w:rsidRDefault="004946AF" w:rsidP="00E7159F">
            <w:pPr>
              <w:pStyle w:val="TAC"/>
              <w:rPr>
                <w:szCs w:val="18"/>
              </w:rPr>
            </w:pPr>
          </w:p>
        </w:tc>
        <w:tc>
          <w:tcPr>
            <w:tcW w:w="1094" w:type="dxa"/>
            <w:shd w:val="solid" w:color="FFFFFF" w:fill="auto"/>
          </w:tcPr>
          <w:p w14:paraId="4593606F" w14:textId="77777777" w:rsidR="004946AF" w:rsidRDefault="004946AF" w:rsidP="00E7159F">
            <w:pPr>
              <w:pStyle w:val="TAC"/>
              <w:rPr>
                <w:szCs w:val="18"/>
              </w:rPr>
            </w:pPr>
          </w:p>
        </w:tc>
        <w:tc>
          <w:tcPr>
            <w:tcW w:w="567" w:type="dxa"/>
            <w:shd w:val="solid" w:color="FFFFFF" w:fill="auto"/>
          </w:tcPr>
          <w:p w14:paraId="41E76D2C" w14:textId="77777777" w:rsidR="004946AF" w:rsidRDefault="004946AF" w:rsidP="00E7159F">
            <w:pPr>
              <w:pStyle w:val="TAL"/>
              <w:rPr>
                <w:szCs w:val="18"/>
              </w:rPr>
            </w:pPr>
          </w:p>
        </w:tc>
        <w:tc>
          <w:tcPr>
            <w:tcW w:w="425" w:type="dxa"/>
            <w:shd w:val="solid" w:color="FFFFFF" w:fill="auto"/>
          </w:tcPr>
          <w:p w14:paraId="66540B92" w14:textId="77777777" w:rsidR="004946AF" w:rsidRDefault="004946AF" w:rsidP="009D13A7">
            <w:pPr>
              <w:pStyle w:val="TAR"/>
              <w:jc w:val="center"/>
              <w:rPr>
                <w:szCs w:val="18"/>
              </w:rPr>
            </w:pPr>
          </w:p>
        </w:tc>
        <w:tc>
          <w:tcPr>
            <w:tcW w:w="425" w:type="dxa"/>
            <w:shd w:val="solid" w:color="FFFFFF" w:fill="auto"/>
          </w:tcPr>
          <w:p w14:paraId="414CD108" w14:textId="77777777" w:rsidR="004946AF" w:rsidRDefault="004946AF" w:rsidP="00E7159F">
            <w:pPr>
              <w:pStyle w:val="TAC"/>
              <w:rPr>
                <w:szCs w:val="18"/>
              </w:rPr>
            </w:pPr>
          </w:p>
        </w:tc>
        <w:tc>
          <w:tcPr>
            <w:tcW w:w="4820" w:type="dxa"/>
            <w:shd w:val="solid" w:color="FFFFFF" w:fill="auto"/>
          </w:tcPr>
          <w:p w14:paraId="3AFBF673" w14:textId="77777777" w:rsidR="004946AF" w:rsidRDefault="004946AF" w:rsidP="00E7159F">
            <w:pPr>
              <w:pStyle w:val="TAL"/>
              <w:rPr>
                <w:szCs w:val="18"/>
              </w:rPr>
            </w:pPr>
            <w:r>
              <w:rPr>
                <w:szCs w:val="18"/>
              </w:rPr>
              <w:t>LTE logo updated</w:t>
            </w:r>
          </w:p>
        </w:tc>
        <w:tc>
          <w:tcPr>
            <w:tcW w:w="708" w:type="dxa"/>
            <w:shd w:val="solid" w:color="FFFFFF" w:fill="auto"/>
          </w:tcPr>
          <w:p w14:paraId="6F2A6BBF" w14:textId="77777777" w:rsidR="004946AF" w:rsidRPr="009D13A7" w:rsidRDefault="004946AF" w:rsidP="00E7159F">
            <w:pPr>
              <w:pStyle w:val="TAC"/>
              <w:rPr>
                <w:szCs w:val="18"/>
              </w:rPr>
            </w:pPr>
            <w:r>
              <w:rPr>
                <w:szCs w:val="18"/>
              </w:rPr>
              <w:t>13.2.1</w:t>
            </w:r>
          </w:p>
        </w:tc>
      </w:tr>
      <w:tr w:rsidR="00A0553C" w:rsidRPr="009D13A7" w14:paraId="60356512" w14:textId="77777777" w:rsidTr="004B7ADD">
        <w:tblPrEx>
          <w:tblCellMar>
            <w:top w:w="0" w:type="dxa"/>
            <w:bottom w:w="0" w:type="dxa"/>
          </w:tblCellMar>
        </w:tblPrEx>
        <w:tc>
          <w:tcPr>
            <w:tcW w:w="800" w:type="dxa"/>
            <w:shd w:val="solid" w:color="FFFFFF" w:fill="auto"/>
          </w:tcPr>
          <w:p w14:paraId="13858B7D" w14:textId="77777777" w:rsidR="00A0553C" w:rsidRDefault="00A0553C" w:rsidP="00E7159F">
            <w:pPr>
              <w:pStyle w:val="TAC"/>
              <w:rPr>
                <w:szCs w:val="18"/>
              </w:rPr>
            </w:pPr>
            <w:r>
              <w:rPr>
                <w:szCs w:val="18"/>
              </w:rPr>
              <w:t>2017-03</w:t>
            </w:r>
          </w:p>
        </w:tc>
        <w:tc>
          <w:tcPr>
            <w:tcW w:w="800" w:type="dxa"/>
            <w:shd w:val="solid" w:color="FFFFFF" w:fill="auto"/>
          </w:tcPr>
          <w:p w14:paraId="0544E845" w14:textId="77777777" w:rsidR="00A0553C" w:rsidRDefault="00A0553C" w:rsidP="00E7159F">
            <w:pPr>
              <w:pStyle w:val="TAC"/>
              <w:rPr>
                <w:szCs w:val="18"/>
              </w:rPr>
            </w:pPr>
            <w:r>
              <w:rPr>
                <w:szCs w:val="18"/>
              </w:rPr>
              <w:t>SA#75</w:t>
            </w:r>
          </w:p>
        </w:tc>
        <w:tc>
          <w:tcPr>
            <w:tcW w:w="1094" w:type="dxa"/>
            <w:shd w:val="solid" w:color="FFFFFF" w:fill="auto"/>
          </w:tcPr>
          <w:p w14:paraId="3F8F58D6" w14:textId="77777777" w:rsidR="00A0553C" w:rsidRDefault="00A0553C" w:rsidP="00E7159F">
            <w:pPr>
              <w:pStyle w:val="TAC"/>
              <w:rPr>
                <w:szCs w:val="18"/>
              </w:rPr>
            </w:pPr>
          </w:p>
        </w:tc>
        <w:tc>
          <w:tcPr>
            <w:tcW w:w="567" w:type="dxa"/>
            <w:shd w:val="solid" w:color="FFFFFF" w:fill="auto"/>
          </w:tcPr>
          <w:p w14:paraId="794FE54D" w14:textId="77777777" w:rsidR="00A0553C" w:rsidRDefault="00A0553C" w:rsidP="00E7159F">
            <w:pPr>
              <w:pStyle w:val="TAL"/>
              <w:rPr>
                <w:szCs w:val="18"/>
              </w:rPr>
            </w:pPr>
          </w:p>
        </w:tc>
        <w:tc>
          <w:tcPr>
            <w:tcW w:w="425" w:type="dxa"/>
            <w:shd w:val="solid" w:color="FFFFFF" w:fill="auto"/>
          </w:tcPr>
          <w:p w14:paraId="091CB9D4" w14:textId="77777777" w:rsidR="00A0553C" w:rsidRDefault="00A0553C" w:rsidP="009D13A7">
            <w:pPr>
              <w:pStyle w:val="TAR"/>
              <w:jc w:val="center"/>
              <w:rPr>
                <w:szCs w:val="18"/>
              </w:rPr>
            </w:pPr>
          </w:p>
        </w:tc>
        <w:tc>
          <w:tcPr>
            <w:tcW w:w="425" w:type="dxa"/>
            <w:shd w:val="solid" w:color="FFFFFF" w:fill="auto"/>
          </w:tcPr>
          <w:p w14:paraId="2E11C16C" w14:textId="77777777" w:rsidR="00A0553C" w:rsidRDefault="00A0553C" w:rsidP="00E7159F">
            <w:pPr>
              <w:pStyle w:val="TAC"/>
              <w:rPr>
                <w:szCs w:val="18"/>
              </w:rPr>
            </w:pPr>
          </w:p>
        </w:tc>
        <w:tc>
          <w:tcPr>
            <w:tcW w:w="4820" w:type="dxa"/>
            <w:shd w:val="solid" w:color="FFFFFF" w:fill="auto"/>
          </w:tcPr>
          <w:p w14:paraId="7A362A0B" w14:textId="77777777" w:rsidR="00A0553C" w:rsidRDefault="00A0553C" w:rsidP="00E7159F">
            <w:pPr>
              <w:pStyle w:val="TAL"/>
              <w:rPr>
                <w:szCs w:val="18"/>
              </w:rPr>
            </w:pPr>
            <w:r>
              <w:rPr>
                <w:szCs w:val="18"/>
              </w:rPr>
              <w:t>Version for Release 14</w:t>
            </w:r>
          </w:p>
        </w:tc>
        <w:tc>
          <w:tcPr>
            <w:tcW w:w="708" w:type="dxa"/>
            <w:shd w:val="solid" w:color="FFFFFF" w:fill="auto"/>
          </w:tcPr>
          <w:p w14:paraId="0AF7D1B9" w14:textId="77777777" w:rsidR="00A0553C" w:rsidRDefault="00A0553C" w:rsidP="00E7159F">
            <w:pPr>
              <w:pStyle w:val="TAC"/>
              <w:rPr>
                <w:szCs w:val="18"/>
              </w:rPr>
            </w:pPr>
            <w:r>
              <w:rPr>
                <w:szCs w:val="18"/>
              </w:rPr>
              <w:t>14.0.0</w:t>
            </w:r>
          </w:p>
        </w:tc>
      </w:tr>
      <w:tr w:rsidR="00BB1FAE" w:rsidRPr="009D13A7" w14:paraId="0C530354" w14:textId="77777777" w:rsidTr="004B7ADD">
        <w:tblPrEx>
          <w:tblCellMar>
            <w:top w:w="0" w:type="dxa"/>
            <w:bottom w:w="0" w:type="dxa"/>
          </w:tblCellMar>
        </w:tblPrEx>
        <w:tc>
          <w:tcPr>
            <w:tcW w:w="800" w:type="dxa"/>
            <w:shd w:val="solid" w:color="FFFFFF" w:fill="auto"/>
          </w:tcPr>
          <w:p w14:paraId="7B734C96" w14:textId="77777777" w:rsidR="00BB1FAE" w:rsidRDefault="00BB1FAE" w:rsidP="00E7159F">
            <w:pPr>
              <w:pStyle w:val="TAC"/>
              <w:rPr>
                <w:szCs w:val="18"/>
              </w:rPr>
            </w:pPr>
            <w:r>
              <w:rPr>
                <w:szCs w:val="18"/>
              </w:rPr>
              <w:t>2017-12</w:t>
            </w:r>
          </w:p>
        </w:tc>
        <w:tc>
          <w:tcPr>
            <w:tcW w:w="800" w:type="dxa"/>
            <w:shd w:val="solid" w:color="FFFFFF" w:fill="auto"/>
          </w:tcPr>
          <w:p w14:paraId="114E09A9" w14:textId="77777777" w:rsidR="00BB1FAE" w:rsidRDefault="00BB1FAE" w:rsidP="00E7159F">
            <w:pPr>
              <w:pStyle w:val="TAC"/>
              <w:rPr>
                <w:szCs w:val="18"/>
              </w:rPr>
            </w:pPr>
            <w:r>
              <w:rPr>
                <w:szCs w:val="18"/>
              </w:rPr>
              <w:t>SA#78</w:t>
            </w:r>
          </w:p>
        </w:tc>
        <w:tc>
          <w:tcPr>
            <w:tcW w:w="1094" w:type="dxa"/>
            <w:shd w:val="solid" w:color="FFFFFF" w:fill="auto"/>
          </w:tcPr>
          <w:p w14:paraId="79D552E9" w14:textId="77777777" w:rsidR="00BB1FAE" w:rsidRDefault="00BB1FAE" w:rsidP="00E7159F">
            <w:pPr>
              <w:pStyle w:val="TAC"/>
              <w:rPr>
                <w:szCs w:val="18"/>
              </w:rPr>
            </w:pPr>
            <w:r>
              <w:rPr>
                <w:szCs w:val="18"/>
              </w:rPr>
              <w:t>SP-170826</w:t>
            </w:r>
          </w:p>
        </w:tc>
        <w:tc>
          <w:tcPr>
            <w:tcW w:w="567" w:type="dxa"/>
            <w:shd w:val="solid" w:color="FFFFFF" w:fill="auto"/>
          </w:tcPr>
          <w:p w14:paraId="07DAAF88" w14:textId="77777777" w:rsidR="00BB1FAE" w:rsidRDefault="00BB1FAE" w:rsidP="00E7159F">
            <w:pPr>
              <w:pStyle w:val="TAL"/>
              <w:rPr>
                <w:szCs w:val="18"/>
              </w:rPr>
            </w:pPr>
            <w:r>
              <w:rPr>
                <w:szCs w:val="18"/>
              </w:rPr>
              <w:t>0227</w:t>
            </w:r>
          </w:p>
        </w:tc>
        <w:tc>
          <w:tcPr>
            <w:tcW w:w="425" w:type="dxa"/>
            <w:shd w:val="solid" w:color="FFFFFF" w:fill="auto"/>
          </w:tcPr>
          <w:p w14:paraId="6B8CA3AF" w14:textId="77777777" w:rsidR="00BB1FAE" w:rsidRDefault="00BB1FAE" w:rsidP="009D13A7">
            <w:pPr>
              <w:pStyle w:val="TAR"/>
              <w:jc w:val="center"/>
              <w:rPr>
                <w:szCs w:val="18"/>
              </w:rPr>
            </w:pPr>
            <w:r>
              <w:rPr>
                <w:szCs w:val="18"/>
              </w:rPr>
              <w:t>1</w:t>
            </w:r>
          </w:p>
        </w:tc>
        <w:tc>
          <w:tcPr>
            <w:tcW w:w="425" w:type="dxa"/>
            <w:shd w:val="solid" w:color="FFFFFF" w:fill="auto"/>
          </w:tcPr>
          <w:p w14:paraId="0D706205" w14:textId="77777777" w:rsidR="00BB1FAE" w:rsidRDefault="00BB1FAE" w:rsidP="00E7159F">
            <w:pPr>
              <w:pStyle w:val="TAC"/>
              <w:rPr>
                <w:szCs w:val="18"/>
              </w:rPr>
            </w:pPr>
            <w:r>
              <w:rPr>
                <w:szCs w:val="18"/>
              </w:rPr>
              <w:t>B</w:t>
            </w:r>
          </w:p>
        </w:tc>
        <w:tc>
          <w:tcPr>
            <w:tcW w:w="4820" w:type="dxa"/>
            <w:shd w:val="solid" w:color="FFFFFF" w:fill="auto"/>
          </w:tcPr>
          <w:p w14:paraId="2B6D0D98" w14:textId="77777777" w:rsidR="00BB1FAE" w:rsidRDefault="00BB1FAE" w:rsidP="00E7159F">
            <w:pPr>
              <w:pStyle w:val="TAL"/>
              <w:rPr>
                <w:szCs w:val="18"/>
              </w:rPr>
            </w:pPr>
            <w:r>
              <w:rPr>
                <w:szCs w:val="18"/>
              </w:rPr>
              <w:t>Support for HDR TV Video Profile in PSS</w:t>
            </w:r>
          </w:p>
        </w:tc>
        <w:tc>
          <w:tcPr>
            <w:tcW w:w="708" w:type="dxa"/>
            <w:shd w:val="solid" w:color="FFFFFF" w:fill="auto"/>
          </w:tcPr>
          <w:p w14:paraId="11AF4767" w14:textId="77777777" w:rsidR="00BB1FAE" w:rsidRDefault="00BB1FAE" w:rsidP="00E7159F">
            <w:pPr>
              <w:pStyle w:val="TAC"/>
              <w:rPr>
                <w:szCs w:val="18"/>
              </w:rPr>
            </w:pPr>
            <w:r>
              <w:rPr>
                <w:szCs w:val="18"/>
              </w:rPr>
              <w:t>15.0.0</w:t>
            </w:r>
          </w:p>
        </w:tc>
      </w:tr>
      <w:tr w:rsidR="004B7ADD" w:rsidRPr="009D13A7" w14:paraId="2101E589" w14:textId="77777777" w:rsidTr="004B7ADD">
        <w:tblPrEx>
          <w:tblCellMar>
            <w:top w:w="0" w:type="dxa"/>
            <w:bottom w:w="0" w:type="dxa"/>
          </w:tblCellMar>
        </w:tblPrEx>
        <w:tc>
          <w:tcPr>
            <w:tcW w:w="800" w:type="dxa"/>
            <w:shd w:val="solid" w:color="FFFFFF" w:fill="auto"/>
          </w:tcPr>
          <w:p w14:paraId="67B356E0" w14:textId="77777777" w:rsidR="004B7ADD" w:rsidRDefault="004B7ADD" w:rsidP="00E7159F">
            <w:pPr>
              <w:pStyle w:val="TAC"/>
              <w:rPr>
                <w:szCs w:val="18"/>
              </w:rPr>
            </w:pPr>
            <w:r>
              <w:rPr>
                <w:szCs w:val="18"/>
              </w:rPr>
              <w:t>2018-09</w:t>
            </w:r>
          </w:p>
        </w:tc>
        <w:tc>
          <w:tcPr>
            <w:tcW w:w="800" w:type="dxa"/>
            <w:shd w:val="solid" w:color="FFFFFF" w:fill="auto"/>
          </w:tcPr>
          <w:p w14:paraId="6618B367" w14:textId="77777777" w:rsidR="004B7ADD" w:rsidRDefault="004B7ADD" w:rsidP="00E7159F">
            <w:pPr>
              <w:pStyle w:val="TAC"/>
              <w:rPr>
                <w:szCs w:val="18"/>
              </w:rPr>
            </w:pPr>
            <w:r>
              <w:rPr>
                <w:szCs w:val="18"/>
              </w:rPr>
              <w:t>SA#81</w:t>
            </w:r>
          </w:p>
        </w:tc>
        <w:tc>
          <w:tcPr>
            <w:tcW w:w="1094" w:type="dxa"/>
            <w:shd w:val="solid" w:color="FFFFFF" w:fill="auto"/>
          </w:tcPr>
          <w:p w14:paraId="5CA76310" w14:textId="77777777" w:rsidR="004B7ADD" w:rsidRDefault="004B7ADD" w:rsidP="00E7159F">
            <w:pPr>
              <w:pStyle w:val="TAC"/>
              <w:rPr>
                <w:szCs w:val="18"/>
              </w:rPr>
            </w:pPr>
            <w:r>
              <w:rPr>
                <w:szCs w:val="18"/>
              </w:rPr>
              <w:t>SP-180685</w:t>
            </w:r>
          </w:p>
        </w:tc>
        <w:tc>
          <w:tcPr>
            <w:tcW w:w="567" w:type="dxa"/>
            <w:shd w:val="solid" w:color="FFFFFF" w:fill="auto"/>
          </w:tcPr>
          <w:p w14:paraId="1C904531" w14:textId="77777777" w:rsidR="004B7ADD" w:rsidRDefault="004B7ADD" w:rsidP="00E7159F">
            <w:pPr>
              <w:pStyle w:val="TAL"/>
              <w:rPr>
                <w:szCs w:val="18"/>
              </w:rPr>
            </w:pPr>
            <w:r>
              <w:rPr>
                <w:szCs w:val="18"/>
              </w:rPr>
              <w:t>0228</w:t>
            </w:r>
          </w:p>
        </w:tc>
        <w:tc>
          <w:tcPr>
            <w:tcW w:w="425" w:type="dxa"/>
            <w:shd w:val="solid" w:color="FFFFFF" w:fill="auto"/>
          </w:tcPr>
          <w:p w14:paraId="65BB1D40" w14:textId="77777777" w:rsidR="004B7ADD" w:rsidRDefault="004B7ADD" w:rsidP="009D13A7">
            <w:pPr>
              <w:pStyle w:val="TAR"/>
              <w:jc w:val="center"/>
              <w:rPr>
                <w:szCs w:val="18"/>
              </w:rPr>
            </w:pPr>
            <w:r>
              <w:rPr>
                <w:szCs w:val="18"/>
              </w:rPr>
              <w:t>2</w:t>
            </w:r>
          </w:p>
        </w:tc>
        <w:tc>
          <w:tcPr>
            <w:tcW w:w="425" w:type="dxa"/>
            <w:shd w:val="solid" w:color="FFFFFF" w:fill="auto"/>
          </w:tcPr>
          <w:p w14:paraId="565DFFC8" w14:textId="77777777" w:rsidR="004B7ADD" w:rsidRDefault="004B7ADD" w:rsidP="00E7159F">
            <w:pPr>
              <w:pStyle w:val="TAC"/>
              <w:rPr>
                <w:szCs w:val="18"/>
              </w:rPr>
            </w:pPr>
            <w:r>
              <w:rPr>
                <w:szCs w:val="18"/>
              </w:rPr>
              <w:t>B</w:t>
            </w:r>
          </w:p>
        </w:tc>
        <w:tc>
          <w:tcPr>
            <w:tcW w:w="4820" w:type="dxa"/>
            <w:shd w:val="solid" w:color="FFFFFF" w:fill="auto"/>
          </w:tcPr>
          <w:p w14:paraId="6F2A8C32" w14:textId="77777777" w:rsidR="004B7ADD" w:rsidRDefault="004B7ADD" w:rsidP="00E7159F">
            <w:pPr>
              <w:pStyle w:val="TAL"/>
              <w:rPr>
                <w:szCs w:val="18"/>
              </w:rPr>
            </w:pPr>
            <w:r>
              <w:rPr>
                <w:noProof/>
                <w:lang w:val="en-US"/>
              </w:rPr>
              <w:t>Virtual Reality in PSS</w:t>
            </w:r>
          </w:p>
        </w:tc>
        <w:tc>
          <w:tcPr>
            <w:tcW w:w="708" w:type="dxa"/>
            <w:shd w:val="solid" w:color="FFFFFF" w:fill="auto"/>
          </w:tcPr>
          <w:p w14:paraId="4E51539F" w14:textId="77777777" w:rsidR="004B7ADD" w:rsidRDefault="004B7ADD" w:rsidP="00E7159F">
            <w:pPr>
              <w:pStyle w:val="TAC"/>
              <w:rPr>
                <w:szCs w:val="18"/>
              </w:rPr>
            </w:pPr>
            <w:r>
              <w:rPr>
                <w:szCs w:val="18"/>
              </w:rPr>
              <w:t>15.1.0</w:t>
            </w:r>
          </w:p>
        </w:tc>
      </w:tr>
      <w:tr w:rsidR="00631057" w:rsidRPr="009D13A7" w:rsidDel="00631057" w14:paraId="6A671750" w14:textId="77777777" w:rsidTr="004B7ADD">
        <w:tblPrEx>
          <w:tblCellMar>
            <w:top w:w="0" w:type="dxa"/>
            <w:bottom w:w="0" w:type="dxa"/>
          </w:tblCellMar>
        </w:tblPrEx>
        <w:tc>
          <w:tcPr>
            <w:tcW w:w="800" w:type="dxa"/>
            <w:shd w:val="solid" w:color="FFFFFF" w:fill="auto"/>
          </w:tcPr>
          <w:p w14:paraId="60CF8C63" w14:textId="77777777" w:rsidR="00631057" w:rsidDel="00631057" w:rsidRDefault="00631057" w:rsidP="00E7159F">
            <w:pPr>
              <w:pStyle w:val="TAC"/>
              <w:rPr>
                <w:szCs w:val="18"/>
              </w:rPr>
            </w:pPr>
            <w:r>
              <w:rPr>
                <w:szCs w:val="18"/>
              </w:rPr>
              <w:t>2020-03</w:t>
            </w:r>
          </w:p>
        </w:tc>
        <w:tc>
          <w:tcPr>
            <w:tcW w:w="800" w:type="dxa"/>
            <w:shd w:val="solid" w:color="FFFFFF" w:fill="auto"/>
          </w:tcPr>
          <w:p w14:paraId="1549A715" w14:textId="77777777" w:rsidR="00631057" w:rsidDel="00631057" w:rsidRDefault="00631057" w:rsidP="00E7159F">
            <w:pPr>
              <w:pStyle w:val="TAC"/>
              <w:rPr>
                <w:szCs w:val="18"/>
              </w:rPr>
            </w:pPr>
            <w:r>
              <w:rPr>
                <w:szCs w:val="18"/>
              </w:rPr>
              <w:t>SP#87-e</w:t>
            </w:r>
          </w:p>
        </w:tc>
        <w:tc>
          <w:tcPr>
            <w:tcW w:w="1094" w:type="dxa"/>
            <w:shd w:val="solid" w:color="FFFFFF" w:fill="auto"/>
          </w:tcPr>
          <w:p w14:paraId="459B806F" w14:textId="77777777" w:rsidR="00631057" w:rsidDel="00631057" w:rsidRDefault="00631057" w:rsidP="00E7159F">
            <w:pPr>
              <w:pStyle w:val="TAC"/>
              <w:rPr>
                <w:szCs w:val="18"/>
              </w:rPr>
            </w:pPr>
            <w:r>
              <w:rPr>
                <w:szCs w:val="18"/>
              </w:rPr>
              <w:t>SP-200291</w:t>
            </w:r>
          </w:p>
        </w:tc>
        <w:tc>
          <w:tcPr>
            <w:tcW w:w="567" w:type="dxa"/>
            <w:shd w:val="solid" w:color="FFFFFF" w:fill="auto"/>
          </w:tcPr>
          <w:p w14:paraId="799AF7D0" w14:textId="77777777" w:rsidR="00631057" w:rsidDel="00631057" w:rsidRDefault="00631057" w:rsidP="00E7159F">
            <w:pPr>
              <w:pStyle w:val="TAL"/>
              <w:rPr>
                <w:szCs w:val="18"/>
              </w:rPr>
            </w:pPr>
            <w:r>
              <w:rPr>
                <w:szCs w:val="18"/>
              </w:rPr>
              <w:t>0229</w:t>
            </w:r>
          </w:p>
        </w:tc>
        <w:tc>
          <w:tcPr>
            <w:tcW w:w="425" w:type="dxa"/>
            <w:shd w:val="solid" w:color="FFFFFF" w:fill="auto"/>
          </w:tcPr>
          <w:p w14:paraId="4921F06E" w14:textId="77777777" w:rsidR="00631057" w:rsidDel="00631057" w:rsidRDefault="00631057" w:rsidP="009D13A7">
            <w:pPr>
              <w:pStyle w:val="TAR"/>
              <w:jc w:val="center"/>
              <w:rPr>
                <w:szCs w:val="18"/>
              </w:rPr>
            </w:pPr>
            <w:r>
              <w:rPr>
                <w:szCs w:val="18"/>
              </w:rPr>
              <w:t>-</w:t>
            </w:r>
          </w:p>
        </w:tc>
        <w:tc>
          <w:tcPr>
            <w:tcW w:w="425" w:type="dxa"/>
            <w:shd w:val="solid" w:color="FFFFFF" w:fill="auto"/>
          </w:tcPr>
          <w:p w14:paraId="36118E31" w14:textId="77777777" w:rsidR="00631057" w:rsidDel="00631057" w:rsidRDefault="00631057" w:rsidP="00E7159F">
            <w:pPr>
              <w:pStyle w:val="TAC"/>
              <w:rPr>
                <w:szCs w:val="18"/>
              </w:rPr>
            </w:pPr>
            <w:r>
              <w:rPr>
                <w:szCs w:val="18"/>
              </w:rPr>
              <w:t>B</w:t>
            </w:r>
          </w:p>
        </w:tc>
        <w:tc>
          <w:tcPr>
            <w:tcW w:w="4820" w:type="dxa"/>
            <w:shd w:val="solid" w:color="FFFFFF" w:fill="auto"/>
          </w:tcPr>
          <w:p w14:paraId="5A88CCA9" w14:textId="77777777" w:rsidR="00631057" w:rsidDel="00631057" w:rsidRDefault="00631057" w:rsidP="00E7159F">
            <w:pPr>
              <w:pStyle w:val="TAL"/>
              <w:rPr>
                <w:noProof/>
                <w:lang w:val="en-US"/>
              </w:rPr>
            </w:pPr>
            <w:r>
              <w:rPr>
                <w:noProof/>
                <w:lang w:val="en-US"/>
              </w:rPr>
              <w:t>PSS VR Metric Support</w:t>
            </w:r>
          </w:p>
        </w:tc>
        <w:tc>
          <w:tcPr>
            <w:tcW w:w="708" w:type="dxa"/>
            <w:shd w:val="solid" w:color="FFFFFF" w:fill="auto"/>
          </w:tcPr>
          <w:p w14:paraId="4D204796" w14:textId="77777777" w:rsidR="00631057" w:rsidDel="00631057" w:rsidRDefault="0016442C" w:rsidP="00E7159F">
            <w:pPr>
              <w:pStyle w:val="TAC"/>
              <w:rPr>
                <w:szCs w:val="18"/>
              </w:rPr>
            </w:pPr>
            <w:r>
              <w:rPr>
                <w:szCs w:val="18"/>
              </w:rPr>
              <w:t>16.0.0</w:t>
            </w:r>
          </w:p>
        </w:tc>
      </w:tr>
      <w:tr w:rsidR="007928AB" w:rsidRPr="009D13A7" w:rsidDel="00631057" w14:paraId="6E01E537" w14:textId="77777777" w:rsidTr="00F20812">
        <w:tblPrEx>
          <w:tblCellMar>
            <w:top w:w="0" w:type="dxa"/>
            <w:bottom w:w="0" w:type="dxa"/>
          </w:tblCellMar>
        </w:tblPrEx>
        <w:tc>
          <w:tcPr>
            <w:tcW w:w="800" w:type="dxa"/>
            <w:tcBorders>
              <w:bottom w:val="single" w:sz="12" w:space="0" w:color="auto"/>
            </w:tcBorders>
            <w:shd w:val="solid" w:color="FFFFFF" w:fill="auto"/>
          </w:tcPr>
          <w:p w14:paraId="0FF63F64" w14:textId="77777777" w:rsidR="007928AB" w:rsidRDefault="007928AB" w:rsidP="00E7159F">
            <w:pPr>
              <w:pStyle w:val="TAC"/>
              <w:rPr>
                <w:szCs w:val="18"/>
              </w:rPr>
            </w:pPr>
            <w:r>
              <w:rPr>
                <w:szCs w:val="18"/>
              </w:rPr>
              <w:t>2020-09</w:t>
            </w:r>
          </w:p>
        </w:tc>
        <w:tc>
          <w:tcPr>
            <w:tcW w:w="800" w:type="dxa"/>
            <w:tcBorders>
              <w:bottom w:val="single" w:sz="12" w:space="0" w:color="auto"/>
            </w:tcBorders>
            <w:shd w:val="solid" w:color="FFFFFF" w:fill="auto"/>
          </w:tcPr>
          <w:p w14:paraId="74EAA54F" w14:textId="77777777" w:rsidR="007928AB" w:rsidRDefault="007928AB" w:rsidP="00E7159F">
            <w:pPr>
              <w:pStyle w:val="TAC"/>
              <w:rPr>
                <w:szCs w:val="18"/>
              </w:rPr>
            </w:pPr>
            <w:r>
              <w:rPr>
                <w:szCs w:val="18"/>
              </w:rPr>
              <w:t>SA#89-e</w:t>
            </w:r>
          </w:p>
        </w:tc>
        <w:tc>
          <w:tcPr>
            <w:tcW w:w="1094" w:type="dxa"/>
            <w:tcBorders>
              <w:bottom w:val="single" w:sz="12" w:space="0" w:color="auto"/>
            </w:tcBorders>
            <w:shd w:val="solid" w:color="FFFFFF" w:fill="auto"/>
          </w:tcPr>
          <w:p w14:paraId="68D4BA90" w14:textId="77777777" w:rsidR="007928AB" w:rsidRDefault="007928AB" w:rsidP="00E7159F">
            <w:pPr>
              <w:pStyle w:val="TAC"/>
              <w:rPr>
                <w:szCs w:val="18"/>
              </w:rPr>
            </w:pPr>
            <w:r>
              <w:rPr>
                <w:szCs w:val="18"/>
              </w:rPr>
              <w:t>SP-200661</w:t>
            </w:r>
          </w:p>
        </w:tc>
        <w:tc>
          <w:tcPr>
            <w:tcW w:w="567" w:type="dxa"/>
            <w:tcBorders>
              <w:bottom w:val="single" w:sz="12" w:space="0" w:color="auto"/>
            </w:tcBorders>
            <w:shd w:val="solid" w:color="FFFFFF" w:fill="auto"/>
          </w:tcPr>
          <w:p w14:paraId="440611AF" w14:textId="77777777" w:rsidR="007928AB" w:rsidRDefault="007928AB" w:rsidP="00E7159F">
            <w:pPr>
              <w:pStyle w:val="TAL"/>
              <w:rPr>
                <w:szCs w:val="18"/>
              </w:rPr>
            </w:pPr>
            <w:r>
              <w:rPr>
                <w:szCs w:val="18"/>
              </w:rPr>
              <w:t>0231</w:t>
            </w:r>
          </w:p>
        </w:tc>
        <w:tc>
          <w:tcPr>
            <w:tcW w:w="425" w:type="dxa"/>
            <w:tcBorders>
              <w:bottom w:val="single" w:sz="12" w:space="0" w:color="auto"/>
            </w:tcBorders>
            <w:shd w:val="solid" w:color="FFFFFF" w:fill="auto"/>
          </w:tcPr>
          <w:p w14:paraId="37E14B94" w14:textId="77777777" w:rsidR="007928AB" w:rsidRDefault="007928AB" w:rsidP="009D13A7">
            <w:pPr>
              <w:pStyle w:val="TAR"/>
              <w:jc w:val="center"/>
              <w:rPr>
                <w:szCs w:val="18"/>
              </w:rPr>
            </w:pPr>
            <w:r>
              <w:rPr>
                <w:szCs w:val="18"/>
              </w:rPr>
              <w:t>-</w:t>
            </w:r>
          </w:p>
        </w:tc>
        <w:tc>
          <w:tcPr>
            <w:tcW w:w="425" w:type="dxa"/>
            <w:tcBorders>
              <w:bottom w:val="single" w:sz="12" w:space="0" w:color="auto"/>
            </w:tcBorders>
            <w:shd w:val="solid" w:color="FFFFFF" w:fill="auto"/>
          </w:tcPr>
          <w:p w14:paraId="591D40E9" w14:textId="77777777" w:rsidR="007928AB" w:rsidRDefault="007928AB" w:rsidP="00E7159F">
            <w:pPr>
              <w:pStyle w:val="TAC"/>
              <w:rPr>
                <w:szCs w:val="18"/>
              </w:rPr>
            </w:pPr>
            <w:r>
              <w:rPr>
                <w:szCs w:val="18"/>
              </w:rPr>
              <w:t>C</w:t>
            </w:r>
          </w:p>
        </w:tc>
        <w:tc>
          <w:tcPr>
            <w:tcW w:w="4820" w:type="dxa"/>
            <w:tcBorders>
              <w:bottom w:val="single" w:sz="12" w:space="0" w:color="auto"/>
            </w:tcBorders>
            <w:shd w:val="solid" w:color="FFFFFF" w:fill="auto"/>
          </w:tcPr>
          <w:p w14:paraId="525003CF" w14:textId="77777777" w:rsidR="007928AB" w:rsidRDefault="007928AB" w:rsidP="00E7159F">
            <w:pPr>
              <w:pStyle w:val="TAL"/>
              <w:rPr>
                <w:noProof/>
                <w:lang w:val="en-US"/>
              </w:rPr>
            </w:pPr>
            <w:r w:rsidRPr="001B5CCB">
              <w:rPr>
                <w:color w:val="000000"/>
              </w:rPr>
              <w:t>Removing H.263 and MPEG-4 Visual from PSS</w:t>
            </w:r>
          </w:p>
        </w:tc>
        <w:tc>
          <w:tcPr>
            <w:tcW w:w="708" w:type="dxa"/>
            <w:tcBorders>
              <w:bottom w:val="single" w:sz="12" w:space="0" w:color="auto"/>
            </w:tcBorders>
            <w:shd w:val="solid" w:color="FFFFFF" w:fill="auto"/>
          </w:tcPr>
          <w:p w14:paraId="62AEFBE1" w14:textId="77777777" w:rsidR="007928AB" w:rsidRDefault="007928AB" w:rsidP="00E7159F">
            <w:pPr>
              <w:pStyle w:val="TAC"/>
              <w:rPr>
                <w:szCs w:val="18"/>
              </w:rPr>
            </w:pPr>
            <w:r>
              <w:rPr>
                <w:szCs w:val="18"/>
              </w:rPr>
              <w:t>16.1.0</w:t>
            </w:r>
          </w:p>
        </w:tc>
      </w:tr>
      <w:tr w:rsidR="00C86708" w:rsidRPr="009D13A7" w:rsidDel="00631057" w14:paraId="629C3E14" w14:textId="77777777" w:rsidTr="004C7FFD">
        <w:tblPrEx>
          <w:tblCellMar>
            <w:top w:w="0" w:type="dxa"/>
            <w:bottom w:w="0" w:type="dxa"/>
          </w:tblCellMar>
        </w:tblPrEx>
        <w:tc>
          <w:tcPr>
            <w:tcW w:w="800" w:type="dxa"/>
            <w:tcBorders>
              <w:top w:val="single" w:sz="12" w:space="0" w:color="auto"/>
              <w:bottom w:val="single" w:sz="12" w:space="0" w:color="auto"/>
            </w:tcBorders>
            <w:shd w:val="solid" w:color="FFFFFF" w:fill="auto"/>
          </w:tcPr>
          <w:p w14:paraId="59C36032" w14:textId="77777777" w:rsidR="00C86708" w:rsidRDefault="00C86708" w:rsidP="00E7159F">
            <w:pPr>
              <w:pStyle w:val="TAC"/>
              <w:rPr>
                <w:szCs w:val="18"/>
              </w:rPr>
            </w:pPr>
            <w:r>
              <w:rPr>
                <w:szCs w:val="18"/>
              </w:rPr>
              <w:t>2020-12</w:t>
            </w:r>
          </w:p>
        </w:tc>
        <w:tc>
          <w:tcPr>
            <w:tcW w:w="800" w:type="dxa"/>
            <w:tcBorders>
              <w:top w:val="single" w:sz="12" w:space="0" w:color="auto"/>
              <w:bottom w:val="single" w:sz="12" w:space="0" w:color="auto"/>
            </w:tcBorders>
            <w:shd w:val="solid" w:color="FFFFFF" w:fill="auto"/>
          </w:tcPr>
          <w:p w14:paraId="374E49B0" w14:textId="77777777" w:rsidR="00C86708" w:rsidRDefault="00C86708" w:rsidP="00E7159F">
            <w:pPr>
              <w:pStyle w:val="TAC"/>
              <w:rPr>
                <w:szCs w:val="18"/>
              </w:rPr>
            </w:pPr>
            <w:r>
              <w:rPr>
                <w:szCs w:val="18"/>
              </w:rPr>
              <w:t>SA#90-e</w:t>
            </w:r>
          </w:p>
        </w:tc>
        <w:tc>
          <w:tcPr>
            <w:tcW w:w="1094" w:type="dxa"/>
            <w:tcBorders>
              <w:top w:val="single" w:sz="12" w:space="0" w:color="auto"/>
              <w:bottom w:val="single" w:sz="12" w:space="0" w:color="auto"/>
            </w:tcBorders>
            <w:shd w:val="solid" w:color="FFFFFF" w:fill="auto"/>
          </w:tcPr>
          <w:p w14:paraId="516DB183" w14:textId="77777777" w:rsidR="00C86708" w:rsidRDefault="00C86708" w:rsidP="00E7159F">
            <w:pPr>
              <w:pStyle w:val="TAC"/>
              <w:rPr>
                <w:szCs w:val="18"/>
              </w:rPr>
            </w:pPr>
            <w:r>
              <w:rPr>
                <w:szCs w:val="18"/>
              </w:rPr>
              <w:t>SP-200933</w:t>
            </w:r>
          </w:p>
        </w:tc>
        <w:tc>
          <w:tcPr>
            <w:tcW w:w="567" w:type="dxa"/>
            <w:tcBorders>
              <w:top w:val="single" w:sz="12" w:space="0" w:color="auto"/>
              <w:bottom w:val="single" w:sz="12" w:space="0" w:color="auto"/>
            </w:tcBorders>
            <w:shd w:val="solid" w:color="FFFFFF" w:fill="auto"/>
          </w:tcPr>
          <w:p w14:paraId="783FE0DA" w14:textId="77777777" w:rsidR="00C86708" w:rsidRDefault="00C86708" w:rsidP="00E7159F">
            <w:pPr>
              <w:pStyle w:val="TAL"/>
              <w:rPr>
                <w:szCs w:val="18"/>
              </w:rPr>
            </w:pPr>
            <w:r>
              <w:rPr>
                <w:szCs w:val="18"/>
              </w:rPr>
              <w:t>0232</w:t>
            </w:r>
          </w:p>
        </w:tc>
        <w:tc>
          <w:tcPr>
            <w:tcW w:w="425" w:type="dxa"/>
            <w:tcBorders>
              <w:top w:val="single" w:sz="12" w:space="0" w:color="auto"/>
              <w:bottom w:val="single" w:sz="12" w:space="0" w:color="auto"/>
            </w:tcBorders>
            <w:shd w:val="solid" w:color="FFFFFF" w:fill="auto"/>
          </w:tcPr>
          <w:p w14:paraId="45A20B79" w14:textId="77777777" w:rsidR="00C86708" w:rsidRDefault="00C86708" w:rsidP="009D13A7">
            <w:pPr>
              <w:pStyle w:val="TAR"/>
              <w:jc w:val="center"/>
              <w:rPr>
                <w:szCs w:val="18"/>
              </w:rPr>
            </w:pPr>
          </w:p>
        </w:tc>
        <w:tc>
          <w:tcPr>
            <w:tcW w:w="425" w:type="dxa"/>
            <w:tcBorders>
              <w:top w:val="single" w:sz="12" w:space="0" w:color="auto"/>
              <w:bottom w:val="single" w:sz="12" w:space="0" w:color="auto"/>
            </w:tcBorders>
            <w:shd w:val="solid" w:color="FFFFFF" w:fill="auto"/>
          </w:tcPr>
          <w:p w14:paraId="749EF998" w14:textId="77777777" w:rsidR="00C86708" w:rsidRDefault="00C86708" w:rsidP="00E7159F">
            <w:pPr>
              <w:pStyle w:val="TAC"/>
              <w:rPr>
                <w:szCs w:val="18"/>
              </w:rPr>
            </w:pPr>
            <w:r>
              <w:rPr>
                <w:szCs w:val="18"/>
              </w:rPr>
              <w:t>F</w:t>
            </w:r>
          </w:p>
        </w:tc>
        <w:tc>
          <w:tcPr>
            <w:tcW w:w="4820" w:type="dxa"/>
            <w:tcBorders>
              <w:top w:val="single" w:sz="12" w:space="0" w:color="auto"/>
              <w:bottom w:val="single" w:sz="12" w:space="0" w:color="auto"/>
            </w:tcBorders>
            <w:shd w:val="solid" w:color="FFFFFF" w:fill="auto"/>
          </w:tcPr>
          <w:p w14:paraId="11DA37DB" w14:textId="77777777" w:rsidR="00C86708" w:rsidRPr="001B5CCB" w:rsidRDefault="00C86708" w:rsidP="00E7159F">
            <w:pPr>
              <w:pStyle w:val="TAL"/>
              <w:rPr>
                <w:color w:val="000000"/>
              </w:rPr>
            </w:pPr>
            <w:r w:rsidRPr="00A631D3">
              <w:t>Correction of reference to UAProf</w:t>
            </w:r>
          </w:p>
        </w:tc>
        <w:tc>
          <w:tcPr>
            <w:tcW w:w="708" w:type="dxa"/>
            <w:tcBorders>
              <w:top w:val="single" w:sz="12" w:space="0" w:color="auto"/>
              <w:bottom w:val="single" w:sz="12" w:space="0" w:color="auto"/>
            </w:tcBorders>
            <w:shd w:val="solid" w:color="FFFFFF" w:fill="auto"/>
          </w:tcPr>
          <w:p w14:paraId="7B9D74F1" w14:textId="77777777" w:rsidR="00C86708" w:rsidRDefault="00C86708" w:rsidP="00E7159F">
            <w:pPr>
              <w:pStyle w:val="TAC"/>
              <w:rPr>
                <w:szCs w:val="18"/>
              </w:rPr>
            </w:pPr>
            <w:r>
              <w:rPr>
                <w:szCs w:val="18"/>
              </w:rPr>
              <w:t>16.2.0</w:t>
            </w:r>
          </w:p>
        </w:tc>
      </w:tr>
      <w:tr w:rsidR="00F20812" w:rsidRPr="009D13A7" w:rsidDel="00631057" w14:paraId="0F74006C" w14:textId="77777777" w:rsidTr="004C7FFD">
        <w:tblPrEx>
          <w:tblCellMar>
            <w:top w:w="0" w:type="dxa"/>
            <w:bottom w:w="0" w:type="dxa"/>
          </w:tblCellMar>
        </w:tblPrEx>
        <w:tc>
          <w:tcPr>
            <w:tcW w:w="800" w:type="dxa"/>
            <w:tcBorders>
              <w:top w:val="single" w:sz="12" w:space="0" w:color="auto"/>
              <w:bottom w:val="single" w:sz="12" w:space="0" w:color="auto"/>
            </w:tcBorders>
            <w:shd w:val="solid" w:color="FFFFFF" w:fill="auto"/>
          </w:tcPr>
          <w:p w14:paraId="1F068146" w14:textId="77777777" w:rsidR="00F20812" w:rsidRDefault="00F20812" w:rsidP="00E7159F">
            <w:pPr>
              <w:pStyle w:val="TAC"/>
              <w:rPr>
                <w:szCs w:val="18"/>
              </w:rPr>
            </w:pPr>
            <w:r>
              <w:rPr>
                <w:szCs w:val="18"/>
              </w:rPr>
              <w:t>2022-04</w:t>
            </w:r>
          </w:p>
        </w:tc>
        <w:tc>
          <w:tcPr>
            <w:tcW w:w="800" w:type="dxa"/>
            <w:tcBorders>
              <w:top w:val="single" w:sz="12" w:space="0" w:color="auto"/>
              <w:bottom w:val="single" w:sz="12" w:space="0" w:color="auto"/>
            </w:tcBorders>
            <w:shd w:val="solid" w:color="FFFFFF" w:fill="auto"/>
          </w:tcPr>
          <w:p w14:paraId="579A2582" w14:textId="77777777" w:rsidR="00F20812" w:rsidRDefault="00F20812" w:rsidP="00E7159F">
            <w:pPr>
              <w:pStyle w:val="TAC"/>
              <w:rPr>
                <w:szCs w:val="18"/>
              </w:rPr>
            </w:pPr>
            <w:r>
              <w:rPr>
                <w:szCs w:val="18"/>
              </w:rPr>
              <w:t>-</w:t>
            </w:r>
          </w:p>
        </w:tc>
        <w:tc>
          <w:tcPr>
            <w:tcW w:w="1094" w:type="dxa"/>
            <w:tcBorders>
              <w:top w:val="single" w:sz="12" w:space="0" w:color="auto"/>
              <w:bottom w:val="single" w:sz="12" w:space="0" w:color="auto"/>
            </w:tcBorders>
            <w:shd w:val="solid" w:color="FFFFFF" w:fill="auto"/>
          </w:tcPr>
          <w:p w14:paraId="4F9DC637" w14:textId="77777777" w:rsidR="00F20812" w:rsidRDefault="00F20812" w:rsidP="00E7159F">
            <w:pPr>
              <w:pStyle w:val="TAC"/>
              <w:rPr>
                <w:szCs w:val="18"/>
              </w:rPr>
            </w:pPr>
            <w:r>
              <w:rPr>
                <w:szCs w:val="18"/>
              </w:rPr>
              <w:t>-</w:t>
            </w:r>
          </w:p>
        </w:tc>
        <w:tc>
          <w:tcPr>
            <w:tcW w:w="567" w:type="dxa"/>
            <w:tcBorders>
              <w:top w:val="single" w:sz="12" w:space="0" w:color="auto"/>
              <w:bottom w:val="single" w:sz="12" w:space="0" w:color="auto"/>
            </w:tcBorders>
            <w:shd w:val="solid" w:color="FFFFFF" w:fill="auto"/>
          </w:tcPr>
          <w:p w14:paraId="72CA0B96" w14:textId="77777777" w:rsidR="00F20812" w:rsidRDefault="00F20812" w:rsidP="00E7159F">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4C2B7101" w14:textId="77777777" w:rsidR="00F20812" w:rsidRDefault="00F20812" w:rsidP="009D13A7">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399B026A" w14:textId="77777777" w:rsidR="00F20812" w:rsidRDefault="00F20812" w:rsidP="00E7159F">
            <w:pPr>
              <w:pStyle w:val="TAC"/>
              <w:rPr>
                <w:szCs w:val="18"/>
              </w:rPr>
            </w:pPr>
            <w:r>
              <w:rPr>
                <w:szCs w:val="18"/>
              </w:rPr>
              <w:t>-</w:t>
            </w:r>
          </w:p>
        </w:tc>
        <w:tc>
          <w:tcPr>
            <w:tcW w:w="4820" w:type="dxa"/>
            <w:tcBorders>
              <w:top w:val="single" w:sz="12" w:space="0" w:color="auto"/>
              <w:bottom w:val="single" w:sz="12" w:space="0" w:color="auto"/>
            </w:tcBorders>
            <w:shd w:val="solid" w:color="FFFFFF" w:fill="auto"/>
          </w:tcPr>
          <w:p w14:paraId="0AB86830" w14:textId="77777777" w:rsidR="00F20812" w:rsidRPr="00A631D3" w:rsidRDefault="00F20812" w:rsidP="00E7159F">
            <w:pPr>
              <w:pStyle w:val="TAL"/>
            </w:pPr>
            <w:r>
              <w:t>Update to Rel-17 version (MCC)</w:t>
            </w:r>
          </w:p>
        </w:tc>
        <w:tc>
          <w:tcPr>
            <w:tcW w:w="708" w:type="dxa"/>
            <w:tcBorders>
              <w:top w:val="single" w:sz="12" w:space="0" w:color="auto"/>
              <w:bottom w:val="single" w:sz="12" w:space="0" w:color="auto"/>
            </w:tcBorders>
            <w:shd w:val="solid" w:color="FFFFFF" w:fill="auto"/>
          </w:tcPr>
          <w:p w14:paraId="5F81BE72" w14:textId="77777777" w:rsidR="00F20812" w:rsidRPr="004C7FFD" w:rsidRDefault="00F20812" w:rsidP="00E7159F">
            <w:pPr>
              <w:pStyle w:val="TAC"/>
              <w:rPr>
                <w:bCs/>
                <w:szCs w:val="18"/>
              </w:rPr>
            </w:pPr>
            <w:r w:rsidRPr="004C7FFD">
              <w:rPr>
                <w:bCs/>
                <w:szCs w:val="18"/>
              </w:rPr>
              <w:t>17.0.0</w:t>
            </w:r>
          </w:p>
        </w:tc>
      </w:tr>
      <w:tr w:rsidR="004C7FFD" w:rsidRPr="009D13A7" w:rsidDel="00631057" w14:paraId="5BFE308F" w14:textId="77777777" w:rsidTr="00B86694">
        <w:tblPrEx>
          <w:tblCellMar>
            <w:top w:w="0" w:type="dxa"/>
            <w:bottom w:w="0" w:type="dxa"/>
          </w:tblCellMar>
        </w:tblPrEx>
        <w:tc>
          <w:tcPr>
            <w:tcW w:w="800" w:type="dxa"/>
            <w:tcBorders>
              <w:top w:val="single" w:sz="12" w:space="0" w:color="auto"/>
              <w:bottom w:val="single" w:sz="12" w:space="0" w:color="auto"/>
            </w:tcBorders>
            <w:shd w:val="solid" w:color="FFFFFF" w:fill="auto"/>
          </w:tcPr>
          <w:p w14:paraId="7040DD03" w14:textId="77777777" w:rsidR="004C7FFD" w:rsidRDefault="004C7FFD" w:rsidP="00E7159F">
            <w:pPr>
              <w:pStyle w:val="TAC"/>
              <w:rPr>
                <w:szCs w:val="18"/>
              </w:rPr>
            </w:pPr>
            <w:r>
              <w:rPr>
                <w:szCs w:val="18"/>
              </w:rPr>
              <w:t>2024-03</w:t>
            </w:r>
          </w:p>
        </w:tc>
        <w:tc>
          <w:tcPr>
            <w:tcW w:w="800" w:type="dxa"/>
            <w:tcBorders>
              <w:top w:val="single" w:sz="12" w:space="0" w:color="auto"/>
              <w:bottom w:val="single" w:sz="12" w:space="0" w:color="auto"/>
            </w:tcBorders>
            <w:shd w:val="solid" w:color="FFFFFF" w:fill="auto"/>
          </w:tcPr>
          <w:p w14:paraId="036BBB9F" w14:textId="77777777" w:rsidR="004C7FFD" w:rsidRDefault="004C7FFD" w:rsidP="00E7159F">
            <w:pPr>
              <w:pStyle w:val="TAC"/>
              <w:rPr>
                <w:szCs w:val="18"/>
              </w:rPr>
            </w:pPr>
            <w:r>
              <w:rPr>
                <w:szCs w:val="18"/>
              </w:rPr>
              <w:t>-</w:t>
            </w:r>
          </w:p>
        </w:tc>
        <w:tc>
          <w:tcPr>
            <w:tcW w:w="1094" w:type="dxa"/>
            <w:tcBorders>
              <w:top w:val="single" w:sz="12" w:space="0" w:color="auto"/>
              <w:bottom w:val="single" w:sz="12" w:space="0" w:color="auto"/>
            </w:tcBorders>
            <w:shd w:val="solid" w:color="FFFFFF" w:fill="auto"/>
          </w:tcPr>
          <w:p w14:paraId="57097C3B" w14:textId="77777777" w:rsidR="004C7FFD" w:rsidRDefault="004C7FFD" w:rsidP="00E7159F">
            <w:pPr>
              <w:pStyle w:val="TAC"/>
              <w:rPr>
                <w:szCs w:val="18"/>
              </w:rPr>
            </w:pPr>
            <w:r>
              <w:rPr>
                <w:szCs w:val="18"/>
              </w:rPr>
              <w:t>-</w:t>
            </w:r>
          </w:p>
        </w:tc>
        <w:tc>
          <w:tcPr>
            <w:tcW w:w="567" w:type="dxa"/>
            <w:tcBorders>
              <w:top w:val="single" w:sz="12" w:space="0" w:color="auto"/>
              <w:bottom w:val="single" w:sz="12" w:space="0" w:color="auto"/>
            </w:tcBorders>
            <w:shd w:val="solid" w:color="FFFFFF" w:fill="auto"/>
          </w:tcPr>
          <w:p w14:paraId="21EFC97D" w14:textId="77777777" w:rsidR="004C7FFD" w:rsidRDefault="004C7FFD" w:rsidP="00E7159F">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07118306" w14:textId="77777777" w:rsidR="004C7FFD" w:rsidRDefault="004C7FFD" w:rsidP="009D13A7">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45DC4303" w14:textId="77777777" w:rsidR="004C7FFD" w:rsidRDefault="004C7FFD" w:rsidP="00E7159F">
            <w:pPr>
              <w:pStyle w:val="TAC"/>
              <w:rPr>
                <w:szCs w:val="18"/>
              </w:rPr>
            </w:pPr>
            <w:r>
              <w:rPr>
                <w:szCs w:val="18"/>
              </w:rPr>
              <w:t>-</w:t>
            </w:r>
          </w:p>
        </w:tc>
        <w:tc>
          <w:tcPr>
            <w:tcW w:w="4820" w:type="dxa"/>
            <w:tcBorders>
              <w:top w:val="single" w:sz="12" w:space="0" w:color="auto"/>
              <w:bottom w:val="single" w:sz="12" w:space="0" w:color="auto"/>
            </w:tcBorders>
            <w:shd w:val="solid" w:color="FFFFFF" w:fill="auto"/>
          </w:tcPr>
          <w:p w14:paraId="2E03AF05" w14:textId="77777777" w:rsidR="004C7FFD" w:rsidRDefault="004C7FFD" w:rsidP="00E7159F">
            <w:pPr>
              <w:pStyle w:val="TAL"/>
            </w:pPr>
            <w:r>
              <w:t>Update to Rel-18 version (MCC)</w:t>
            </w:r>
          </w:p>
        </w:tc>
        <w:tc>
          <w:tcPr>
            <w:tcW w:w="708" w:type="dxa"/>
            <w:tcBorders>
              <w:top w:val="single" w:sz="12" w:space="0" w:color="auto"/>
              <w:bottom w:val="single" w:sz="12" w:space="0" w:color="auto"/>
            </w:tcBorders>
            <w:shd w:val="solid" w:color="FFFFFF" w:fill="auto"/>
          </w:tcPr>
          <w:p w14:paraId="5E5E1FFE" w14:textId="77777777" w:rsidR="004C7FFD" w:rsidRPr="004C7FFD" w:rsidRDefault="004C7FFD" w:rsidP="00E7159F">
            <w:pPr>
              <w:pStyle w:val="TAC"/>
              <w:rPr>
                <w:bCs/>
                <w:szCs w:val="18"/>
              </w:rPr>
            </w:pPr>
            <w:r w:rsidRPr="004C7FFD">
              <w:rPr>
                <w:bCs/>
                <w:szCs w:val="18"/>
              </w:rPr>
              <w:t>18.0.0</w:t>
            </w:r>
          </w:p>
        </w:tc>
      </w:tr>
      <w:tr w:rsidR="00626B37" w:rsidRPr="009D13A7" w:rsidDel="00631057" w14:paraId="308151B5" w14:textId="77777777" w:rsidTr="00B86694">
        <w:tblPrEx>
          <w:tblCellMar>
            <w:top w:w="0" w:type="dxa"/>
            <w:bottom w:w="0" w:type="dxa"/>
          </w:tblCellMar>
        </w:tblPrEx>
        <w:tc>
          <w:tcPr>
            <w:tcW w:w="800" w:type="dxa"/>
            <w:tcBorders>
              <w:top w:val="single" w:sz="12" w:space="0" w:color="auto"/>
              <w:bottom w:val="single" w:sz="12" w:space="0" w:color="auto"/>
            </w:tcBorders>
            <w:shd w:val="solid" w:color="FFFFFF" w:fill="auto"/>
          </w:tcPr>
          <w:p w14:paraId="4199BD42" w14:textId="77777777" w:rsidR="00626B37" w:rsidRDefault="00626B37" w:rsidP="00626B37">
            <w:pPr>
              <w:pStyle w:val="TAC"/>
              <w:rPr>
                <w:szCs w:val="18"/>
              </w:rPr>
            </w:pPr>
            <w:r>
              <w:rPr>
                <w:szCs w:val="18"/>
              </w:rPr>
              <w:t>2024-09</w:t>
            </w:r>
          </w:p>
        </w:tc>
        <w:tc>
          <w:tcPr>
            <w:tcW w:w="800" w:type="dxa"/>
            <w:tcBorders>
              <w:top w:val="single" w:sz="12" w:space="0" w:color="auto"/>
              <w:bottom w:val="single" w:sz="12" w:space="0" w:color="auto"/>
            </w:tcBorders>
            <w:shd w:val="solid" w:color="FFFFFF" w:fill="auto"/>
          </w:tcPr>
          <w:p w14:paraId="41FE689D" w14:textId="77777777" w:rsidR="00626B37" w:rsidRDefault="00626B37" w:rsidP="00626B37">
            <w:pPr>
              <w:pStyle w:val="TAC"/>
              <w:rPr>
                <w:szCs w:val="18"/>
              </w:rPr>
            </w:pPr>
            <w:r>
              <w:rPr>
                <w:szCs w:val="18"/>
              </w:rPr>
              <w:t>SA#105</w:t>
            </w:r>
          </w:p>
        </w:tc>
        <w:tc>
          <w:tcPr>
            <w:tcW w:w="1094" w:type="dxa"/>
            <w:tcBorders>
              <w:top w:val="single" w:sz="12" w:space="0" w:color="auto"/>
              <w:bottom w:val="single" w:sz="12" w:space="0" w:color="auto"/>
            </w:tcBorders>
            <w:shd w:val="solid" w:color="FFFFFF" w:fill="auto"/>
          </w:tcPr>
          <w:p w14:paraId="58002E7E" w14:textId="77777777" w:rsidR="00626B37" w:rsidRDefault="00626B37" w:rsidP="00626B37">
            <w:pPr>
              <w:pStyle w:val="TAC"/>
              <w:rPr>
                <w:szCs w:val="18"/>
              </w:rPr>
            </w:pPr>
            <w:r w:rsidRPr="00626B37">
              <w:rPr>
                <w:szCs w:val="18"/>
              </w:rPr>
              <w:t>SP-241116</w:t>
            </w:r>
          </w:p>
        </w:tc>
        <w:tc>
          <w:tcPr>
            <w:tcW w:w="567" w:type="dxa"/>
            <w:tcBorders>
              <w:top w:val="single" w:sz="12" w:space="0" w:color="auto"/>
              <w:bottom w:val="single" w:sz="12" w:space="0" w:color="auto"/>
            </w:tcBorders>
            <w:shd w:val="solid" w:color="FFFFFF" w:fill="auto"/>
          </w:tcPr>
          <w:p w14:paraId="1A04815A" w14:textId="77777777" w:rsidR="00626B37" w:rsidRDefault="00626B37" w:rsidP="00626B37">
            <w:pPr>
              <w:pStyle w:val="TAL"/>
              <w:rPr>
                <w:szCs w:val="18"/>
              </w:rPr>
            </w:pPr>
            <w:r w:rsidRPr="007C1C8A">
              <w:t>0233</w:t>
            </w:r>
          </w:p>
        </w:tc>
        <w:tc>
          <w:tcPr>
            <w:tcW w:w="425" w:type="dxa"/>
            <w:tcBorders>
              <w:top w:val="single" w:sz="12" w:space="0" w:color="auto"/>
              <w:bottom w:val="single" w:sz="12" w:space="0" w:color="auto"/>
            </w:tcBorders>
            <w:shd w:val="solid" w:color="FFFFFF" w:fill="auto"/>
          </w:tcPr>
          <w:p w14:paraId="39E30A8D" w14:textId="77777777" w:rsidR="00626B37" w:rsidRDefault="00626B37" w:rsidP="00626B37">
            <w:pPr>
              <w:pStyle w:val="TAR"/>
              <w:jc w:val="center"/>
              <w:rPr>
                <w:szCs w:val="18"/>
              </w:rPr>
            </w:pPr>
          </w:p>
        </w:tc>
        <w:tc>
          <w:tcPr>
            <w:tcW w:w="425" w:type="dxa"/>
            <w:tcBorders>
              <w:top w:val="single" w:sz="12" w:space="0" w:color="auto"/>
              <w:bottom w:val="single" w:sz="12" w:space="0" w:color="auto"/>
            </w:tcBorders>
            <w:shd w:val="solid" w:color="FFFFFF" w:fill="auto"/>
          </w:tcPr>
          <w:p w14:paraId="5618872E" w14:textId="77777777" w:rsidR="00626B37" w:rsidRDefault="00626B37" w:rsidP="00626B37">
            <w:pPr>
              <w:pStyle w:val="TAC"/>
              <w:rPr>
                <w:szCs w:val="18"/>
              </w:rPr>
            </w:pPr>
            <w:r w:rsidRPr="007C1C8A">
              <w:t>F</w:t>
            </w:r>
          </w:p>
        </w:tc>
        <w:tc>
          <w:tcPr>
            <w:tcW w:w="4820" w:type="dxa"/>
            <w:tcBorders>
              <w:top w:val="single" w:sz="12" w:space="0" w:color="auto"/>
              <w:bottom w:val="single" w:sz="12" w:space="0" w:color="auto"/>
            </w:tcBorders>
            <w:shd w:val="solid" w:color="FFFFFF" w:fill="auto"/>
          </w:tcPr>
          <w:p w14:paraId="0606E640" w14:textId="77777777" w:rsidR="00626B37" w:rsidRDefault="00626B37" w:rsidP="00626B37">
            <w:pPr>
              <w:pStyle w:val="TAL"/>
            </w:pPr>
            <w:r w:rsidRPr="00626B37">
              <w:t>Correction on reference for NAT Traversal</w:t>
            </w:r>
          </w:p>
        </w:tc>
        <w:tc>
          <w:tcPr>
            <w:tcW w:w="708" w:type="dxa"/>
            <w:tcBorders>
              <w:top w:val="single" w:sz="12" w:space="0" w:color="auto"/>
              <w:bottom w:val="single" w:sz="12" w:space="0" w:color="auto"/>
            </w:tcBorders>
            <w:shd w:val="solid" w:color="FFFFFF" w:fill="auto"/>
          </w:tcPr>
          <w:p w14:paraId="51BBE65D" w14:textId="77777777" w:rsidR="00626B37" w:rsidRPr="004C7FFD" w:rsidRDefault="00626B37" w:rsidP="00626B37">
            <w:pPr>
              <w:pStyle w:val="TAC"/>
              <w:rPr>
                <w:bCs/>
                <w:szCs w:val="18"/>
              </w:rPr>
            </w:pPr>
            <w:r>
              <w:rPr>
                <w:bCs/>
                <w:szCs w:val="18"/>
              </w:rPr>
              <w:t>18.1.0</w:t>
            </w:r>
          </w:p>
        </w:tc>
      </w:tr>
      <w:tr w:rsidR="00B86694" w:rsidRPr="009D13A7" w:rsidDel="00631057" w14:paraId="1C153EA6" w14:textId="77777777" w:rsidTr="00F20812">
        <w:tblPrEx>
          <w:tblCellMar>
            <w:top w:w="0" w:type="dxa"/>
            <w:bottom w:w="0" w:type="dxa"/>
          </w:tblCellMar>
        </w:tblPrEx>
        <w:tc>
          <w:tcPr>
            <w:tcW w:w="800" w:type="dxa"/>
            <w:tcBorders>
              <w:top w:val="single" w:sz="12" w:space="0" w:color="auto"/>
            </w:tcBorders>
            <w:shd w:val="solid" w:color="FFFFFF" w:fill="auto"/>
          </w:tcPr>
          <w:p w14:paraId="6C285103" w14:textId="77777777" w:rsidR="00B86694" w:rsidRDefault="00B86694" w:rsidP="00626B37">
            <w:pPr>
              <w:pStyle w:val="TAC"/>
              <w:rPr>
                <w:szCs w:val="18"/>
              </w:rPr>
            </w:pPr>
            <w:r>
              <w:rPr>
                <w:szCs w:val="18"/>
              </w:rPr>
              <w:t>2025-10</w:t>
            </w:r>
          </w:p>
        </w:tc>
        <w:tc>
          <w:tcPr>
            <w:tcW w:w="800" w:type="dxa"/>
            <w:tcBorders>
              <w:top w:val="single" w:sz="12" w:space="0" w:color="auto"/>
            </w:tcBorders>
            <w:shd w:val="solid" w:color="FFFFFF" w:fill="auto"/>
          </w:tcPr>
          <w:p w14:paraId="61B8CC22" w14:textId="77777777" w:rsidR="00B86694" w:rsidRDefault="00B86694" w:rsidP="00626B37">
            <w:pPr>
              <w:pStyle w:val="TAC"/>
              <w:rPr>
                <w:szCs w:val="18"/>
              </w:rPr>
            </w:pPr>
            <w:r>
              <w:rPr>
                <w:szCs w:val="18"/>
              </w:rPr>
              <w:t>-</w:t>
            </w:r>
          </w:p>
        </w:tc>
        <w:tc>
          <w:tcPr>
            <w:tcW w:w="1094" w:type="dxa"/>
            <w:tcBorders>
              <w:top w:val="single" w:sz="12" w:space="0" w:color="auto"/>
            </w:tcBorders>
            <w:shd w:val="solid" w:color="FFFFFF" w:fill="auto"/>
          </w:tcPr>
          <w:p w14:paraId="097C31DC" w14:textId="77777777" w:rsidR="00B86694" w:rsidRPr="00626B37" w:rsidRDefault="00B86694" w:rsidP="00626B37">
            <w:pPr>
              <w:pStyle w:val="TAC"/>
              <w:rPr>
                <w:szCs w:val="18"/>
              </w:rPr>
            </w:pPr>
            <w:r>
              <w:rPr>
                <w:szCs w:val="18"/>
              </w:rPr>
              <w:t>-</w:t>
            </w:r>
          </w:p>
        </w:tc>
        <w:tc>
          <w:tcPr>
            <w:tcW w:w="567" w:type="dxa"/>
            <w:tcBorders>
              <w:top w:val="single" w:sz="12" w:space="0" w:color="auto"/>
            </w:tcBorders>
            <w:shd w:val="solid" w:color="FFFFFF" w:fill="auto"/>
          </w:tcPr>
          <w:p w14:paraId="7C9181E9" w14:textId="77777777" w:rsidR="00B86694" w:rsidRPr="007C1C8A" w:rsidRDefault="00B86694" w:rsidP="00626B37">
            <w:pPr>
              <w:pStyle w:val="TAL"/>
            </w:pPr>
            <w:r>
              <w:t>-</w:t>
            </w:r>
          </w:p>
        </w:tc>
        <w:tc>
          <w:tcPr>
            <w:tcW w:w="425" w:type="dxa"/>
            <w:tcBorders>
              <w:top w:val="single" w:sz="12" w:space="0" w:color="auto"/>
            </w:tcBorders>
            <w:shd w:val="solid" w:color="FFFFFF" w:fill="auto"/>
          </w:tcPr>
          <w:p w14:paraId="7531C24D" w14:textId="77777777" w:rsidR="00B86694" w:rsidRDefault="00B86694" w:rsidP="00626B37">
            <w:pPr>
              <w:pStyle w:val="TAR"/>
              <w:jc w:val="center"/>
              <w:rPr>
                <w:szCs w:val="18"/>
              </w:rPr>
            </w:pPr>
            <w:r>
              <w:rPr>
                <w:szCs w:val="18"/>
              </w:rPr>
              <w:t>-</w:t>
            </w:r>
          </w:p>
        </w:tc>
        <w:tc>
          <w:tcPr>
            <w:tcW w:w="425" w:type="dxa"/>
            <w:tcBorders>
              <w:top w:val="single" w:sz="12" w:space="0" w:color="auto"/>
            </w:tcBorders>
            <w:shd w:val="solid" w:color="FFFFFF" w:fill="auto"/>
          </w:tcPr>
          <w:p w14:paraId="10F7EB27" w14:textId="77777777" w:rsidR="00B86694" w:rsidRPr="007C1C8A" w:rsidRDefault="00B86694" w:rsidP="00626B37">
            <w:pPr>
              <w:pStyle w:val="TAC"/>
            </w:pPr>
            <w:r>
              <w:t>-</w:t>
            </w:r>
          </w:p>
        </w:tc>
        <w:tc>
          <w:tcPr>
            <w:tcW w:w="4820" w:type="dxa"/>
            <w:tcBorders>
              <w:top w:val="single" w:sz="12" w:space="0" w:color="auto"/>
            </w:tcBorders>
            <w:shd w:val="solid" w:color="FFFFFF" w:fill="auto"/>
          </w:tcPr>
          <w:p w14:paraId="1204EF4B" w14:textId="77777777" w:rsidR="00B86694" w:rsidRPr="00626B37" w:rsidRDefault="00B86694" w:rsidP="00626B37">
            <w:pPr>
              <w:pStyle w:val="TAL"/>
            </w:pPr>
            <w:r>
              <w:t>Update to Rel-19 version (MCC)</w:t>
            </w:r>
          </w:p>
        </w:tc>
        <w:tc>
          <w:tcPr>
            <w:tcW w:w="708" w:type="dxa"/>
            <w:tcBorders>
              <w:top w:val="single" w:sz="12" w:space="0" w:color="auto"/>
            </w:tcBorders>
            <w:shd w:val="solid" w:color="FFFFFF" w:fill="auto"/>
          </w:tcPr>
          <w:p w14:paraId="625CC598" w14:textId="77777777" w:rsidR="00B86694" w:rsidRPr="00B86694" w:rsidRDefault="00B86694" w:rsidP="00626B37">
            <w:pPr>
              <w:pStyle w:val="TAC"/>
              <w:rPr>
                <w:b/>
                <w:bCs/>
                <w:szCs w:val="18"/>
              </w:rPr>
            </w:pPr>
            <w:r w:rsidRPr="00B86694">
              <w:rPr>
                <w:b/>
                <w:bCs/>
                <w:szCs w:val="18"/>
              </w:rPr>
              <w:t>19.0.0</w:t>
            </w:r>
          </w:p>
        </w:tc>
      </w:tr>
    </w:tbl>
    <w:p w14:paraId="76112564" w14:textId="77777777" w:rsidR="009D13A7" w:rsidRDefault="009D13A7">
      <w:pPr>
        <w:pStyle w:val="FP"/>
      </w:pPr>
    </w:p>
    <w:sectPr w:rsidR="009D13A7">
      <w:headerReference w:type="default" r:id="rId66"/>
      <w:footerReference w:type="default" r:id="rId6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FF8CC" w14:textId="77777777" w:rsidR="008512B2" w:rsidRDefault="008512B2">
      <w:r>
        <w:separator/>
      </w:r>
    </w:p>
  </w:endnote>
  <w:endnote w:type="continuationSeparator" w:id="0">
    <w:p w14:paraId="76832604" w14:textId="77777777" w:rsidR="008512B2" w:rsidRDefault="00851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onaco">
    <w:panose1 w:val="00000000000000000000"/>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A5CA0" w14:textId="77777777" w:rsidR="00DA7E8C" w:rsidRDefault="00DA7E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66BCF" w14:textId="77777777" w:rsidR="008512B2" w:rsidRDefault="008512B2">
      <w:r>
        <w:separator/>
      </w:r>
    </w:p>
  </w:footnote>
  <w:footnote w:type="continuationSeparator" w:id="0">
    <w:p w14:paraId="614685DC" w14:textId="77777777" w:rsidR="008512B2" w:rsidRDefault="00851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A17F3" w14:textId="7EAE215A" w:rsidR="00DA7E8C" w:rsidRDefault="00DA7E8C">
    <w:pPr>
      <w:pStyle w:val="Header"/>
      <w:framePr w:wrap="auto" w:vAnchor="text" w:hAnchor="margin" w:xAlign="right" w:y="1"/>
      <w:widowControl/>
    </w:pPr>
    <w:fldSimple w:instr=" STYLEREF ZA ">
      <w:r w:rsidR="00FB5630">
        <w:rPr>
          <w:noProof/>
        </w:rPr>
        <w:t>3GPP TS 26.234 V19.0.0 (2025-10)</w:t>
      </w:r>
    </w:fldSimple>
  </w:p>
  <w:p w14:paraId="2E95A171" w14:textId="77777777" w:rsidR="00DA7E8C" w:rsidRDefault="00DA7E8C">
    <w:pPr>
      <w:pStyle w:val="Header"/>
      <w:framePr w:wrap="auto" w:vAnchor="text" w:hAnchor="margin" w:xAlign="center" w:y="1"/>
      <w:widowControl/>
    </w:pPr>
    <w:r>
      <w:fldChar w:fldCharType="begin"/>
    </w:r>
    <w:r>
      <w:instrText xml:space="preserve"> PAGE </w:instrText>
    </w:r>
    <w:r>
      <w:fldChar w:fldCharType="separate"/>
    </w:r>
    <w:r w:rsidR="00D065FE">
      <w:t>43</w:t>
    </w:r>
    <w:r>
      <w:fldChar w:fldCharType="end"/>
    </w:r>
  </w:p>
  <w:p w14:paraId="3D5F2F90" w14:textId="0584E74E" w:rsidR="00DA7E8C" w:rsidRDefault="00DA7E8C">
    <w:pPr>
      <w:pStyle w:val="Header"/>
      <w:framePr w:wrap="auto" w:vAnchor="text" w:hAnchor="margin" w:y="1"/>
      <w:widowControl/>
    </w:pPr>
    <w:fldSimple w:instr=" STYLEREF ZGSM ">
      <w:r w:rsidR="00FB5630">
        <w:rPr>
          <w:noProof/>
        </w:rPr>
        <w:t>Release 19</w:t>
      </w:r>
    </w:fldSimple>
  </w:p>
  <w:p w14:paraId="07B0740B" w14:textId="77777777" w:rsidR="00DA7E8C" w:rsidRDefault="00DA7E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D5EEB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4A98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6F0F876"/>
    <w:lvl w:ilvl="0">
      <w:start w:val="1"/>
      <w:numFmt w:val="decimal"/>
      <w:pStyle w:val="ListNumber3"/>
      <w:lvlText w:val="%1."/>
      <w:lvlJc w:val="left"/>
      <w:pPr>
        <w:tabs>
          <w:tab w:val="num" w:pos="926"/>
        </w:tabs>
        <w:ind w:left="926" w:hanging="360"/>
      </w:pPr>
    </w:lvl>
  </w:abstractNum>
  <w:num w:numId="1" w16cid:durableId="1472988701">
    <w:abstractNumId w:val="2"/>
  </w:num>
  <w:num w:numId="2" w16cid:durableId="950749540">
    <w:abstractNumId w:val="1"/>
  </w:num>
  <w:num w:numId="3" w16cid:durableId="1452434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01D0"/>
    <w:rsid w:val="00000F84"/>
    <w:rsid w:val="00024336"/>
    <w:rsid w:val="00025691"/>
    <w:rsid w:val="00032197"/>
    <w:rsid w:val="000329F4"/>
    <w:rsid w:val="000370F5"/>
    <w:rsid w:val="00040EEE"/>
    <w:rsid w:val="00043429"/>
    <w:rsid w:val="000470A3"/>
    <w:rsid w:val="000520DE"/>
    <w:rsid w:val="00057DD9"/>
    <w:rsid w:val="000640FD"/>
    <w:rsid w:val="00065FDC"/>
    <w:rsid w:val="00075FC6"/>
    <w:rsid w:val="000820A5"/>
    <w:rsid w:val="00090880"/>
    <w:rsid w:val="000918B4"/>
    <w:rsid w:val="000A0D91"/>
    <w:rsid w:val="000A10E2"/>
    <w:rsid w:val="000A350B"/>
    <w:rsid w:val="000A5246"/>
    <w:rsid w:val="000B387B"/>
    <w:rsid w:val="000B687E"/>
    <w:rsid w:val="000C1510"/>
    <w:rsid w:val="000C425E"/>
    <w:rsid w:val="000C6559"/>
    <w:rsid w:val="000C672A"/>
    <w:rsid w:val="000D12FF"/>
    <w:rsid w:val="000D16BE"/>
    <w:rsid w:val="000D293A"/>
    <w:rsid w:val="000D5F2B"/>
    <w:rsid w:val="000D6E58"/>
    <w:rsid w:val="000E3335"/>
    <w:rsid w:val="000E3BCF"/>
    <w:rsid w:val="000E676D"/>
    <w:rsid w:val="000E6981"/>
    <w:rsid w:val="000E69B9"/>
    <w:rsid w:val="000F2E8A"/>
    <w:rsid w:val="001013D6"/>
    <w:rsid w:val="001056EA"/>
    <w:rsid w:val="00106447"/>
    <w:rsid w:val="00106C9A"/>
    <w:rsid w:val="001110DF"/>
    <w:rsid w:val="00112A2E"/>
    <w:rsid w:val="001164AD"/>
    <w:rsid w:val="00116748"/>
    <w:rsid w:val="00117785"/>
    <w:rsid w:val="00122C54"/>
    <w:rsid w:val="00123A2A"/>
    <w:rsid w:val="00124EFC"/>
    <w:rsid w:val="00132645"/>
    <w:rsid w:val="0013633B"/>
    <w:rsid w:val="00140326"/>
    <w:rsid w:val="00142580"/>
    <w:rsid w:val="0014519F"/>
    <w:rsid w:val="001521A1"/>
    <w:rsid w:val="00160AD6"/>
    <w:rsid w:val="00162C33"/>
    <w:rsid w:val="0016442C"/>
    <w:rsid w:val="001708E0"/>
    <w:rsid w:val="00171866"/>
    <w:rsid w:val="00172A31"/>
    <w:rsid w:val="00174314"/>
    <w:rsid w:val="001750A6"/>
    <w:rsid w:val="001833ED"/>
    <w:rsid w:val="0018705B"/>
    <w:rsid w:val="001906C9"/>
    <w:rsid w:val="001918D7"/>
    <w:rsid w:val="00192EF1"/>
    <w:rsid w:val="00195F84"/>
    <w:rsid w:val="00196A28"/>
    <w:rsid w:val="001A3064"/>
    <w:rsid w:val="001A361C"/>
    <w:rsid w:val="001B1E4E"/>
    <w:rsid w:val="001B4244"/>
    <w:rsid w:val="001B5878"/>
    <w:rsid w:val="001C3289"/>
    <w:rsid w:val="001C3552"/>
    <w:rsid w:val="001C6852"/>
    <w:rsid w:val="001E02DD"/>
    <w:rsid w:val="001E57AF"/>
    <w:rsid w:val="001F2148"/>
    <w:rsid w:val="001F4A97"/>
    <w:rsid w:val="001F5BE2"/>
    <w:rsid w:val="00203255"/>
    <w:rsid w:val="00203BE5"/>
    <w:rsid w:val="0020589C"/>
    <w:rsid w:val="0021246E"/>
    <w:rsid w:val="00223A5B"/>
    <w:rsid w:val="0023033B"/>
    <w:rsid w:val="00231E47"/>
    <w:rsid w:val="002334D6"/>
    <w:rsid w:val="0024255F"/>
    <w:rsid w:val="00242D9D"/>
    <w:rsid w:val="0026243F"/>
    <w:rsid w:val="00263745"/>
    <w:rsid w:val="00274853"/>
    <w:rsid w:val="00277106"/>
    <w:rsid w:val="00277955"/>
    <w:rsid w:val="00284750"/>
    <w:rsid w:val="00285F9F"/>
    <w:rsid w:val="002864E8"/>
    <w:rsid w:val="00291746"/>
    <w:rsid w:val="00294968"/>
    <w:rsid w:val="00296836"/>
    <w:rsid w:val="00297B6F"/>
    <w:rsid w:val="002A067E"/>
    <w:rsid w:val="002A1CC4"/>
    <w:rsid w:val="002A4137"/>
    <w:rsid w:val="002A5842"/>
    <w:rsid w:val="002B1A63"/>
    <w:rsid w:val="002B2742"/>
    <w:rsid w:val="002B5222"/>
    <w:rsid w:val="002B7D0A"/>
    <w:rsid w:val="002C46B3"/>
    <w:rsid w:val="002C4D16"/>
    <w:rsid w:val="002C618D"/>
    <w:rsid w:val="002C63B3"/>
    <w:rsid w:val="002D084C"/>
    <w:rsid w:val="002D19EC"/>
    <w:rsid w:val="002D323E"/>
    <w:rsid w:val="002E42A9"/>
    <w:rsid w:val="002F0376"/>
    <w:rsid w:val="002F09D1"/>
    <w:rsid w:val="002F77AC"/>
    <w:rsid w:val="002F7D00"/>
    <w:rsid w:val="00303722"/>
    <w:rsid w:val="003043C1"/>
    <w:rsid w:val="003050A3"/>
    <w:rsid w:val="00306AF7"/>
    <w:rsid w:val="00311E6C"/>
    <w:rsid w:val="00314524"/>
    <w:rsid w:val="0032013B"/>
    <w:rsid w:val="003222BC"/>
    <w:rsid w:val="003245AB"/>
    <w:rsid w:val="00330B90"/>
    <w:rsid w:val="003318E3"/>
    <w:rsid w:val="00331A77"/>
    <w:rsid w:val="00340D69"/>
    <w:rsid w:val="00343928"/>
    <w:rsid w:val="003619BE"/>
    <w:rsid w:val="00365002"/>
    <w:rsid w:val="003722C6"/>
    <w:rsid w:val="003769B2"/>
    <w:rsid w:val="00383C14"/>
    <w:rsid w:val="003840FB"/>
    <w:rsid w:val="003906E0"/>
    <w:rsid w:val="00392175"/>
    <w:rsid w:val="00393BC1"/>
    <w:rsid w:val="0039580E"/>
    <w:rsid w:val="00396730"/>
    <w:rsid w:val="003A114D"/>
    <w:rsid w:val="003A3649"/>
    <w:rsid w:val="003B0483"/>
    <w:rsid w:val="003C01D0"/>
    <w:rsid w:val="003C2851"/>
    <w:rsid w:val="003C4CCF"/>
    <w:rsid w:val="003C5589"/>
    <w:rsid w:val="00400ECF"/>
    <w:rsid w:val="00402C93"/>
    <w:rsid w:val="00405271"/>
    <w:rsid w:val="00406119"/>
    <w:rsid w:val="00412938"/>
    <w:rsid w:val="004173C4"/>
    <w:rsid w:val="00425D38"/>
    <w:rsid w:val="00433407"/>
    <w:rsid w:val="0043636E"/>
    <w:rsid w:val="0043700F"/>
    <w:rsid w:val="0045444E"/>
    <w:rsid w:val="00455780"/>
    <w:rsid w:val="004605B2"/>
    <w:rsid w:val="004630CE"/>
    <w:rsid w:val="0047430D"/>
    <w:rsid w:val="004744E3"/>
    <w:rsid w:val="004754A2"/>
    <w:rsid w:val="004923B8"/>
    <w:rsid w:val="00494074"/>
    <w:rsid w:val="004946AF"/>
    <w:rsid w:val="00494C52"/>
    <w:rsid w:val="004A0A04"/>
    <w:rsid w:val="004A3F8C"/>
    <w:rsid w:val="004B1E1E"/>
    <w:rsid w:val="004B7ADD"/>
    <w:rsid w:val="004C1547"/>
    <w:rsid w:val="004C7FFD"/>
    <w:rsid w:val="004D3707"/>
    <w:rsid w:val="004D462E"/>
    <w:rsid w:val="004E790E"/>
    <w:rsid w:val="004F3951"/>
    <w:rsid w:val="004F6C3C"/>
    <w:rsid w:val="005016AF"/>
    <w:rsid w:val="0050253B"/>
    <w:rsid w:val="00503319"/>
    <w:rsid w:val="00504E31"/>
    <w:rsid w:val="005121A2"/>
    <w:rsid w:val="00512941"/>
    <w:rsid w:val="00516512"/>
    <w:rsid w:val="0051758C"/>
    <w:rsid w:val="00527440"/>
    <w:rsid w:val="00531DE4"/>
    <w:rsid w:val="005320DE"/>
    <w:rsid w:val="00534AB2"/>
    <w:rsid w:val="00546660"/>
    <w:rsid w:val="005476D0"/>
    <w:rsid w:val="00547AE3"/>
    <w:rsid w:val="00565A1A"/>
    <w:rsid w:val="00567E14"/>
    <w:rsid w:val="00585793"/>
    <w:rsid w:val="00587BA5"/>
    <w:rsid w:val="00593C78"/>
    <w:rsid w:val="00593F0F"/>
    <w:rsid w:val="005959B6"/>
    <w:rsid w:val="00595ED6"/>
    <w:rsid w:val="005A5DD8"/>
    <w:rsid w:val="005B7DA5"/>
    <w:rsid w:val="005C0A87"/>
    <w:rsid w:val="005C1C18"/>
    <w:rsid w:val="005C3358"/>
    <w:rsid w:val="005D4D42"/>
    <w:rsid w:val="005D5AE4"/>
    <w:rsid w:val="005D5C1A"/>
    <w:rsid w:val="005E1495"/>
    <w:rsid w:val="005F487F"/>
    <w:rsid w:val="005F5625"/>
    <w:rsid w:val="00600D34"/>
    <w:rsid w:val="0060112F"/>
    <w:rsid w:val="00605975"/>
    <w:rsid w:val="006237B8"/>
    <w:rsid w:val="00626B37"/>
    <w:rsid w:val="00630963"/>
    <w:rsid w:val="00631057"/>
    <w:rsid w:val="00633C52"/>
    <w:rsid w:val="00642944"/>
    <w:rsid w:val="00644353"/>
    <w:rsid w:val="00656082"/>
    <w:rsid w:val="006624EC"/>
    <w:rsid w:val="006647B2"/>
    <w:rsid w:val="0066587E"/>
    <w:rsid w:val="00670A57"/>
    <w:rsid w:val="0067165E"/>
    <w:rsid w:val="00677377"/>
    <w:rsid w:val="00692199"/>
    <w:rsid w:val="00692ACE"/>
    <w:rsid w:val="006970EF"/>
    <w:rsid w:val="006A382B"/>
    <w:rsid w:val="006A3AD7"/>
    <w:rsid w:val="006C15A2"/>
    <w:rsid w:val="006C29E9"/>
    <w:rsid w:val="006C38A8"/>
    <w:rsid w:val="006C55B5"/>
    <w:rsid w:val="006C70F0"/>
    <w:rsid w:val="006D0733"/>
    <w:rsid w:val="006D286A"/>
    <w:rsid w:val="006D3079"/>
    <w:rsid w:val="006D4403"/>
    <w:rsid w:val="006D5517"/>
    <w:rsid w:val="006E1809"/>
    <w:rsid w:val="006E1F3E"/>
    <w:rsid w:val="006E422E"/>
    <w:rsid w:val="006E7973"/>
    <w:rsid w:val="006F741F"/>
    <w:rsid w:val="00706E62"/>
    <w:rsid w:val="0071402D"/>
    <w:rsid w:val="00715C4F"/>
    <w:rsid w:val="007259DC"/>
    <w:rsid w:val="007307FC"/>
    <w:rsid w:val="00732D45"/>
    <w:rsid w:val="007338FD"/>
    <w:rsid w:val="00735FA3"/>
    <w:rsid w:val="00741916"/>
    <w:rsid w:val="00742F2C"/>
    <w:rsid w:val="00745CA1"/>
    <w:rsid w:val="00745DCC"/>
    <w:rsid w:val="00747D0F"/>
    <w:rsid w:val="00751447"/>
    <w:rsid w:val="00755316"/>
    <w:rsid w:val="00757E2C"/>
    <w:rsid w:val="00760523"/>
    <w:rsid w:val="00762987"/>
    <w:rsid w:val="00762C94"/>
    <w:rsid w:val="007632EB"/>
    <w:rsid w:val="00767DF1"/>
    <w:rsid w:val="00770298"/>
    <w:rsid w:val="0077092F"/>
    <w:rsid w:val="00771E9E"/>
    <w:rsid w:val="0077486A"/>
    <w:rsid w:val="00777230"/>
    <w:rsid w:val="00777576"/>
    <w:rsid w:val="007921E7"/>
    <w:rsid w:val="007928AB"/>
    <w:rsid w:val="007966F8"/>
    <w:rsid w:val="007A0672"/>
    <w:rsid w:val="007A105B"/>
    <w:rsid w:val="007A2E2F"/>
    <w:rsid w:val="007B0C8E"/>
    <w:rsid w:val="007B14E2"/>
    <w:rsid w:val="007B4157"/>
    <w:rsid w:val="007C489B"/>
    <w:rsid w:val="007C5F72"/>
    <w:rsid w:val="007D2E62"/>
    <w:rsid w:val="007D707B"/>
    <w:rsid w:val="007D7A10"/>
    <w:rsid w:val="007E2F2A"/>
    <w:rsid w:val="007E2F49"/>
    <w:rsid w:val="007E3AFF"/>
    <w:rsid w:val="007E5C9F"/>
    <w:rsid w:val="007F2D7A"/>
    <w:rsid w:val="007F2DF3"/>
    <w:rsid w:val="007F4F77"/>
    <w:rsid w:val="00802BA9"/>
    <w:rsid w:val="008039E5"/>
    <w:rsid w:val="0080433B"/>
    <w:rsid w:val="0080740C"/>
    <w:rsid w:val="0081042F"/>
    <w:rsid w:val="008214E3"/>
    <w:rsid w:val="00821E42"/>
    <w:rsid w:val="008257CC"/>
    <w:rsid w:val="00825A52"/>
    <w:rsid w:val="00825AF3"/>
    <w:rsid w:val="00826A68"/>
    <w:rsid w:val="00826D05"/>
    <w:rsid w:val="00831468"/>
    <w:rsid w:val="0083187B"/>
    <w:rsid w:val="0083212F"/>
    <w:rsid w:val="0083483F"/>
    <w:rsid w:val="00835742"/>
    <w:rsid w:val="00837367"/>
    <w:rsid w:val="00841690"/>
    <w:rsid w:val="00841DE6"/>
    <w:rsid w:val="008452DF"/>
    <w:rsid w:val="00846AD9"/>
    <w:rsid w:val="00847B5C"/>
    <w:rsid w:val="008512B2"/>
    <w:rsid w:val="00861A88"/>
    <w:rsid w:val="008625E4"/>
    <w:rsid w:val="00862F1C"/>
    <w:rsid w:val="008711E1"/>
    <w:rsid w:val="00873260"/>
    <w:rsid w:val="00874D13"/>
    <w:rsid w:val="00875B95"/>
    <w:rsid w:val="00877C9E"/>
    <w:rsid w:val="0088682E"/>
    <w:rsid w:val="0088767F"/>
    <w:rsid w:val="00893848"/>
    <w:rsid w:val="00896744"/>
    <w:rsid w:val="008A22C3"/>
    <w:rsid w:val="008A51D9"/>
    <w:rsid w:val="008A5EB0"/>
    <w:rsid w:val="008B4B75"/>
    <w:rsid w:val="008C2433"/>
    <w:rsid w:val="008C29BA"/>
    <w:rsid w:val="008C5DF6"/>
    <w:rsid w:val="008D251B"/>
    <w:rsid w:val="008D5094"/>
    <w:rsid w:val="008D7A61"/>
    <w:rsid w:val="008E049A"/>
    <w:rsid w:val="008E29C0"/>
    <w:rsid w:val="008E3679"/>
    <w:rsid w:val="008E4572"/>
    <w:rsid w:val="0090019F"/>
    <w:rsid w:val="00906403"/>
    <w:rsid w:val="00916179"/>
    <w:rsid w:val="00926C8F"/>
    <w:rsid w:val="00930E90"/>
    <w:rsid w:val="00932C42"/>
    <w:rsid w:val="00943F93"/>
    <w:rsid w:val="00947BB7"/>
    <w:rsid w:val="00956FE6"/>
    <w:rsid w:val="0096025A"/>
    <w:rsid w:val="009679B6"/>
    <w:rsid w:val="00972527"/>
    <w:rsid w:val="00974CE0"/>
    <w:rsid w:val="00992B73"/>
    <w:rsid w:val="0099389A"/>
    <w:rsid w:val="0099708D"/>
    <w:rsid w:val="0099752C"/>
    <w:rsid w:val="009A550C"/>
    <w:rsid w:val="009A79BF"/>
    <w:rsid w:val="009B1530"/>
    <w:rsid w:val="009B5F31"/>
    <w:rsid w:val="009B67E2"/>
    <w:rsid w:val="009C23C5"/>
    <w:rsid w:val="009D13A7"/>
    <w:rsid w:val="009D1AFE"/>
    <w:rsid w:val="009D44D0"/>
    <w:rsid w:val="009D4CCE"/>
    <w:rsid w:val="009D5B76"/>
    <w:rsid w:val="009D65A6"/>
    <w:rsid w:val="009E0CDC"/>
    <w:rsid w:val="009E126F"/>
    <w:rsid w:val="009E13AA"/>
    <w:rsid w:val="009E17D5"/>
    <w:rsid w:val="009F0C3E"/>
    <w:rsid w:val="009F35B5"/>
    <w:rsid w:val="009F47DE"/>
    <w:rsid w:val="009F6405"/>
    <w:rsid w:val="00A01C36"/>
    <w:rsid w:val="00A04447"/>
    <w:rsid w:val="00A05156"/>
    <w:rsid w:val="00A0553C"/>
    <w:rsid w:val="00A14467"/>
    <w:rsid w:val="00A14D51"/>
    <w:rsid w:val="00A1645D"/>
    <w:rsid w:val="00A2162A"/>
    <w:rsid w:val="00A21AC0"/>
    <w:rsid w:val="00A2638C"/>
    <w:rsid w:val="00A359ED"/>
    <w:rsid w:val="00A41454"/>
    <w:rsid w:val="00A4305B"/>
    <w:rsid w:val="00A437C0"/>
    <w:rsid w:val="00A546BD"/>
    <w:rsid w:val="00A551DE"/>
    <w:rsid w:val="00A55790"/>
    <w:rsid w:val="00A66E00"/>
    <w:rsid w:val="00A86567"/>
    <w:rsid w:val="00A868F8"/>
    <w:rsid w:val="00A910DF"/>
    <w:rsid w:val="00A9279E"/>
    <w:rsid w:val="00A92C0B"/>
    <w:rsid w:val="00A93614"/>
    <w:rsid w:val="00A9744E"/>
    <w:rsid w:val="00AA0A1F"/>
    <w:rsid w:val="00AA537E"/>
    <w:rsid w:val="00AA54A2"/>
    <w:rsid w:val="00AA73BC"/>
    <w:rsid w:val="00AB3953"/>
    <w:rsid w:val="00AB5FBD"/>
    <w:rsid w:val="00AC3D5A"/>
    <w:rsid w:val="00AC7B6A"/>
    <w:rsid w:val="00AD0711"/>
    <w:rsid w:val="00AD0B5F"/>
    <w:rsid w:val="00AD290F"/>
    <w:rsid w:val="00AD65CB"/>
    <w:rsid w:val="00AE63B3"/>
    <w:rsid w:val="00AF26AD"/>
    <w:rsid w:val="00AF6B47"/>
    <w:rsid w:val="00AF70D9"/>
    <w:rsid w:val="00B012F5"/>
    <w:rsid w:val="00B02218"/>
    <w:rsid w:val="00B05C08"/>
    <w:rsid w:val="00B063C4"/>
    <w:rsid w:val="00B14AD5"/>
    <w:rsid w:val="00B20CD8"/>
    <w:rsid w:val="00B20EC8"/>
    <w:rsid w:val="00B25AF6"/>
    <w:rsid w:val="00B2793A"/>
    <w:rsid w:val="00B30908"/>
    <w:rsid w:val="00B316A8"/>
    <w:rsid w:val="00B37626"/>
    <w:rsid w:val="00B3763B"/>
    <w:rsid w:val="00B46132"/>
    <w:rsid w:val="00B5156C"/>
    <w:rsid w:val="00B520A5"/>
    <w:rsid w:val="00B533EB"/>
    <w:rsid w:val="00B563D0"/>
    <w:rsid w:val="00B579B0"/>
    <w:rsid w:val="00B639CA"/>
    <w:rsid w:val="00B67CAE"/>
    <w:rsid w:val="00B72C7F"/>
    <w:rsid w:val="00B73FCD"/>
    <w:rsid w:val="00B74AAD"/>
    <w:rsid w:val="00B86694"/>
    <w:rsid w:val="00BA1399"/>
    <w:rsid w:val="00BA2D38"/>
    <w:rsid w:val="00BA7358"/>
    <w:rsid w:val="00BB1FAE"/>
    <w:rsid w:val="00BB3D7D"/>
    <w:rsid w:val="00BC27B8"/>
    <w:rsid w:val="00BC35C2"/>
    <w:rsid w:val="00BC50D3"/>
    <w:rsid w:val="00BC6687"/>
    <w:rsid w:val="00BD1DC0"/>
    <w:rsid w:val="00BD2001"/>
    <w:rsid w:val="00BE480E"/>
    <w:rsid w:val="00BE4AC3"/>
    <w:rsid w:val="00BE71BF"/>
    <w:rsid w:val="00BE79A6"/>
    <w:rsid w:val="00BF7363"/>
    <w:rsid w:val="00BF7ED8"/>
    <w:rsid w:val="00C011A0"/>
    <w:rsid w:val="00C03BCB"/>
    <w:rsid w:val="00C04A11"/>
    <w:rsid w:val="00C15341"/>
    <w:rsid w:val="00C16156"/>
    <w:rsid w:val="00C20931"/>
    <w:rsid w:val="00C2144A"/>
    <w:rsid w:val="00C2403E"/>
    <w:rsid w:val="00C26A16"/>
    <w:rsid w:val="00C328EB"/>
    <w:rsid w:val="00C34E4E"/>
    <w:rsid w:val="00C35C72"/>
    <w:rsid w:val="00C405F0"/>
    <w:rsid w:val="00C40CCB"/>
    <w:rsid w:val="00C448F0"/>
    <w:rsid w:val="00C504B3"/>
    <w:rsid w:val="00C53A03"/>
    <w:rsid w:val="00C54A8C"/>
    <w:rsid w:val="00C628C4"/>
    <w:rsid w:val="00C63E11"/>
    <w:rsid w:val="00C65E3C"/>
    <w:rsid w:val="00C65F9E"/>
    <w:rsid w:val="00C72DAF"/>
    <w:rsid w:val="00C76EFA"/>
    <w:rsid w:val="00C86708"/>
    <w:rsid w:val="00C87485"/>
    <w:rsid w:val="00C92153"/>
    <w:rsid w:val="00C92288"/>
    <w:rsid w:val="00C92EEB"/>
    <w:rsid w:val="00C94FEF"/>
    <w:rsid w:val="00C9682A"/>
    <w:rsid w:val="00C9787D"/>
    <w:rsid w:val="00CA606C"/>
    <w:rsid w:val="00CA76F7"/>
    <w:rsid w:val="00CB2340"/>
    <w:rsid w:val="00CB2532"/>
    <w:rsid w:val="00CB375E"/>
    <w:rsid w:val="00CC0D7F"/>
    <w:rsid w:val="00CC19F9"/>
    <w:rsid w:val="00CC5FBE"/>
    <w:rsid w:val="00CC7CDC"/>
    <w:rsid w:val="00CD2BBF"/>
    <w:rsid w:val="00CD61E5"/>
    <w:rsid w:val="00CE2835"/>
    <w:rsid w:val="00D008CD"/>
    <w:rsid w:val="00D05E0F"/>
    <w:rsid w:val="00D065FE"/>
    <w:rsid w:val="00D07255"/>
    <w:rsid w:val="00D20606"/>
    <w:rsid w:val="00D215A3"/>
    <w:rsid w:val="00D21732"/>
    <w:rsid w:val="00D21AD3"/>
    <w:rsid w:val="00D23753"/>
    <w:rsid w:val="00D33568"/>
    <w:rsid w:val="00D50D33"/>
    <w:rsid w:val="00D518EE"/>
    <w:rsid w:val="00D52E22"/>
    <w:rsid w:val="00D530F1"/>
    <w:rsid w:val="00D5388D"/>
    <w:rsid w:val="00D54B0E"/>
    <w:rsid w:val="00D610E6"/>
    <w:rsid w:val="00D6734E"/>
    <w:rsid w:val="00D74880"/>
    <w:rsid w:val="00D80F03"/>
    <w:rsid w:val="00D83903"/>
    <w:rsid w:val="00D83F1B"/>
    <w:rsid w:val="00D84AD7"/>
    <w:rsid w:val="00D84D77"/>
    <w:rsid w:val="00D87B66"/>
    <w:rsid w:val="00D87C81"/>
    <w:rsid w:val="00D94A3B"/>
    <w:rsid w:val="00DA09EB"/>
    <w:rsid w:val="00DA4E53"/>
    <w:rsid w:val="00DA7CF4"/>
    <w:rsid w:val="00DA7E8C"/>
    <w:rsid w:val="00DB41EC"/>
    <w:rsid w:val="00DB43B6"/>
    <w:rsid w:val="00DC1B54"/>
    <w:rsid w:val="00DC20C1"/>
    <w:rsid w:val="00DC7736"/>
    <w:rsid w:val="00DD6700"/>
    <w:rsid w:val="00DE1D09"/>
    <w:rsid w:val="00DE265E"/>
    <w:rsid w:val="00DF3B7E"/>
    <w:rsid w:val="00DF3C8C"/>
    <w:rsid w:val="00DF5731"/>
    <w:rsid w:val="00E018C2"/>
    <w:rsid w:val="00E1023B"/>
    <w:rsid w:val="00E10665"/>
    <w:rsid w:val="00E2119F"/>
    <w:rsid w:val="00E22DA1"/>
    <w:rsid w:val="00E259FA"/>
    <w:rsid w:val="00E26BD5"/>
    <w:rsid w:val="00E271DD"/>
    <w:rsid w:val="00E321D4"/>
    <w:rsid w:val="00E343AA"/>
    <w:rsid w:val="00E408B3"/>
    <w:rsid w:val="00E44298"/>
    <w:rsid w:val="00E448EF"/>
    <w:rsid w:val="00E51074"/>
    <w:rsid w:val="00E540A7"/>
    <w:rsid w:val="00E5492C"/>
    <w:rsid w:val="00E57A0B"/>
    <w:rsid w:val="00E605B5"/>
    <w:rsid w:val="00E61445"/>
    <w:rsid w:val="00E6546C"/>
    <w:rsid w:val="00E71168"/>
    <w:rsid w:val="00E7159F"/>
    <w:rsid w:val="00E72950"/>
    <w:rsid w:val="00E759FB"/>
    <w:rsid w:val="00E75DDB"/>
    <w:rsid w:val="00E85C73"/>
    <w:rsid w:val="00E902CC"/>
    <w:rsid w:val="00E920CF"/>
    <w:rsid w:val="00E9520A"/>
    <w:rsid w:val="00E96B6E"/>
    <w:rsid w:val="00EA3C36"/>
    <w:rsid w:val="00EB00ED"/>
    <w:rsid w:val="00EC0339"/>
    <w:rsid w:val="00EC0F8C"/>
    <w:rsid w:val="00EC40E2"/>
    <w:rsid w:val="00EC47A6"/>
    <w:rsid w:val="00EC5383"/>
    <w:rsid w:val="00EC60A1"/>
    <w:rsid w:val="00ED4178"/>
    <w:rsid w:val="00ED6C8A"/>
    <w:rsid w:val="00ED7A2B"/>
    <w:rsid w:val="00EE624D"/>
    <w:rsid w:val="00EF7D7B"/>
    <w:rsid w:val="00F00DE0"/>
    <w:rsid w:val="00F03430"/>
    <w:rsid w:val="00F055B8"/>
    <w:rsid w:val="00F157FD"/>
    <w:rsid w:val="00F20703"/>
    <w:rsid w:val="00F20812"/>
    <w:rsid w:val="00F21288"/>
    <w:rsid w:val="00F225BC"/>
    <w:rsid w:val="00F2357F"/>
    <w:rsid w:val="00F245DF"/>
    <w:rsid w:val="00F2685F"/>
    <w:rsid w:val="00F321E4"/>
    <w:rsid w:val="00F32551"/>
    <w:rsid w:val="00F35845"/>
    <w:rsid w:val="00F35F59"/>
    <w:rsid w:val="00F36ED8"/>
    <w:rsid w:val="00F37C3E"/>
    <w:rsid w:val="00F401AB"/>
    <w:rsid w:val="00F416EF"/>
    <w:rsid w:val="00F44611"/>
    <w:rsid w:val="00F44E6D"/>
    <w:rsid w:val="00F52093"/>
    <w:rsid w:val="00F56800"/>
    <w:rsid w:val="00F659EF"/>
    <w:rsid w:val="00F71C72"/>
    <w:rsid w:val="00F745AA"/>
    <w:rsid w:val="00F74FE6"/>
    <w:rsid w:val="00F75972"/>
    <w:rsid w:val="00F77586"/>
    <w:rsid w:val="00F832BD"/>
    <w:rsid w:val="00F9209E"/>
    <w:rsid w:val="00F95375"/>
    <w:rsid w:val="00F97FA5"/>
    <w:rsid w:val="00FA25C3"/>
    <w:rsid w:val="00FA5248"/>
    <w:rsid w:val="00FA7558"/>
    <w:rsid w:val="00FB5630"/>
    <w:rsid w:val="00FC3B1B"/>
    <w:rsid w:val="00FC4499"/>
    <w:rsid w:val="00FC7527"/>
    <w:rsid w:val="00FD2C52"/>
    <w:rsid w:val="00FE01FA"/>
    <w:rsid w:val="00FE42DF"/>
    <w:rsid w:val="00FE65C9"/>
    <w:rsid w:val="00FF4097"/>
    <w:rsid w:val="00FF5A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PersonName"/>
  <w:smartTagType w:namespaceuri="urn:schemas-microsoft-com:office:smarttags" w:name="country-region"/>
  <w:smartTagType w:namespaceuri="urn:schemas-microsoft-com:office:smarttags" w:name="stockticker"/>
  <w:smartTagType w:namespaceuri="urn:schemas-microsoft-com:office:smarttags" w:name="time"/>
  <w:smartTagType w:namespaceuri="urn:schemas-microsoft-com:office:smarttags" w:name="date"/>
  <w:shapeDefaults>
    <o:shapedefaults v:ext="edit" spidmax="2050"/>
    <o:shapelayout v:ext="edit">
      <o:idmap v:ext="edit" data="1"/>
    </o:shapelayout>
  </w:shapeDefaults>
  <w:decimalSymbol w:val=","/>
  <w:listSeparator w:val=";"/>
  <w14:docId w14:val="795AE943"/>
  <w15:chartTrackingRefBased/>
  <w15:docId w15:val="{785C082A-279B-4BAD-9AA7-B732289AD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2Char">
    <w:name w:val="Heading 2 Char"/>
    <w:link w:val="Heading2"/>
    <w:rsid w:val="006E1F3E"/>
    <w:rPr>
      <w:rFonts w:ascii="Arial" w:hAnsi="Arial"/>
      <w:sz w:val="32"/>
      <w:lang w:eastAsia="en-US"/>
    </w:rPr>
  </w:style>
  <w:style w:type="character" w:customStyle="1" w:styleId="Heading3Char">
    <w:name w:val="Heading 3 Char"/>
    <w:link w:val="Heading3"/>
    <w:rsid w:val="006E1F3E"/>
    <w:rPr>
      <w:rFonts w:ascii="Arial" w:hAnsi="Arial"/>
      <w:sz w:val="28"/>
      <w:lang w:eastAsia="en-US"/>
    </w:rPr>
  </w:style>
  <w:style w:type="character" w:customStyle="1" w:styleId="Heading4Char">
    <w:name w:val="Heading 4 Char"/>
    <w:link w:val="Heading4"/>
    <w:rsid w:val="006E1F3E"/>
    <w:rPr>
      <w:rFonts w:ascii="Arial" w:hAnsi="Arial"/>
      <w:sz w:val="24"/>
      <w:lang w:eastAsia="en-US"/>
    </w:rPr>
  </w:style>
  <w:style w:type="character" w:customStyle="1" w:styleId="Heading5Char">
    <w:name w:val="Heading 5 Char"/>
    <w:link w:val="Heading5"/>
    <w:rsid w:val="00AC7B6A"/>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2">
    <w:name w:val="Body Text 2"/>
    <w:basedOn w:val="Normal"/>
    <w:rsid w:val="00605975"/>
    <w:pPr>
      <w:jc w:val="both"/>
    </w:pPr>
  </w:style>
  <w:style w:type="paragraph" w:customStyle="1" w:styleId="11BodyText">
    <w:name w:val="11 BodyText"/>
    <w:aliases w:val="Block_Text,b,np"/>
    <w:basedOn w:val="Normal"/>
    <w:rsid w:val="00E343AA"/>
    <w:pPr>
      <w:overflowPunct/>
      <w:autoSpaceDE/>
      <w:autoSpaceDN/>
      <w:adjustRightInd/>
      <w:spacing w:after="220"/>
      <w:ind w:left="1298"/>
      <w:textAlignment w:val="auto"/>
    </w:pPr>
    <w:rPr>
      <w:rFonts w:ascii="Arial" w:hAnsi="Arial"/>
      <w:sz w:val="22"/>
    </w:rPr>
  </w:style>
  <w:style w:type="paragraph" w:styleId="BodyTextIndent2">
    <w:name w:val="Body Text Indent 2"/>
    <w:basedOn w:val="Normal"/>
    <w:rsid w:val="005C1C18"/>
    <w:pPr>
      <w:ind w:left="284"/>
    </w:pPr>
  </w:style>
  <w:style w:type="paragraph" w:styleId="BodyTextIndent">
    <w:name w:val="Body Text Indent"/>
    <w:basedOn w:val="Normal"/>
    <w:link w:val="BodyTextIndentChar"/>
    <w:rsid w:val="005C1C18"/>
    <w:pPr>
      <w:numPr>
        <w:ilvl w:val="12"/>
      </w:numPr>
      <w:overflowPunct/>
      <w:autoSpaceDE/>
      <w:autoSpaceDN/>
      <w:adjustRightInd/>
      <w:spacing w:after="120"/>
      <w:ind w:left="360"/>
      <w:jc w:val="both"/>
      <w:textAlignment w:val="auto"/>
    </w:pPr>
    <w:rPr>
      <w:rFonts w:ascii="Palatino" w:hAnsi="Palatino"/>
    </w:rPr>
  </w:style>
  <w:style w:type="paragraph" w:styleId="BalloonText">
    <w:name w:val="Balloon Text"/>
    <w:basedOn w:val="Normal"/>
    <w:semiHidden/>
    <w:rsid w:val="00F245DF"/>
    <w:rPr>
      <w:rFonts w:ascii="Tahoma" w:hAnsi="Tahoma" w:cs="Tahoma"/>
      <w:sz w:val="16"/>
      <w:szCs w:val="16"/>
    </w:rPr>
  </w:style>
  <w:style w:type="paragraph" w:customStyle="1" w:styleId="DefaultParagraphFontParaCharCharChar">
    <w:name w:val="Default Paragraph Font Para Char Char Char"/>
    <w:basedOn w:val="Normal"/>
    <w:semiHidden/>
    <w:rsid w:val="009F47DE"/>
    <w:pPr>
      <w:tabs>
        <w:tab w:val="num" w:pos="1440"/>
      </w:tabs>
      <w:overflowPunct/>
      <w:autoSpaceDE/>
      <w:autoSpaceDN/>
      <w:adjustRightInd/>
      <w:spacing w:after="160" w:line="240" w:lineRule="exact"/>
      <w:textAlignment w:val="auto"/>
    </w:pPr>
    <w:rPr>
      <w:rFonts w:ascii="Arial" w:eastAsia="SimSun" w:hAnsi="Arial"/>
      <w:szCs w:val="22"/>
    </w:rPr>
  </w:style>
  <w:style w:type="paragraph" w:customStyle="1" w:styleId="Note">
    <w:name w:val="Note"/>
    <w:basedOn w:val="Normal"/>
    <w:rsid w:val="00E26BD5"/>
    <w:pPr>
      <w:overflowPunct/>
      <w:autoSpaceDE/>
      <w:autoSpaceDN/>
      <w:adjustRightInd/>
      <w:textAlignment w:val="auto"/>
    </w:pPr>
    <w:rPr>
      <w:rFonts w:eastAsia="SimSun"/>
      <w:sz w:val="24"/>
      <w:szCs w:val="24"/>
    </w:rPr>
  </w:style>
  <w:style w:type="paragraph" w:customStyle="1" w:styleId="Listenabsatz">
    <w:name w:val="Listenabsatz"/>
    <w:basedOn w:val="Normal"/>
    <w:qFormat/>
    <w:rsid w:val="00E759FB"/>
    <w:pPr>
      <w:overflowPunct/>
      <w:autoSpaceDE/>
      <w:autoSpaceDN/>
      <w:adjustRightInd/>
      <w:ind w:left="720"/>
      <w:contextualSpacing/>
      <w:textAlignment w:val="auto"/>
    </w:pPr>
    <w:rPr>
      <w:szCs w:val="24"/>
    </w:rPr>
  </w:style>
  <w:style w:type="character" w:customStyle="1" w:styleId="NOChar">
    <w:name w:val="NO Char"/>
    <w:link w:val="NO"/>
    <w:rsid w:val="00A86567"/>
    <w:rPr>
      <w:lang w:eastAsia="en-US"/>
    </w:rPr>
  </w:style>
  <w:style w:type="character" w:customStyle="1" w:styleId="EXChar">
    <w:name w:val="EX Char"/>
    <w:link w:val="EX"/>
    <w:rsid w:val="003A3649"/>
    <w:rPr>
      <w:lang w:eastAsia="en-US"/>
    </w:rPr>
  </w:style>
  <w:style w:type="character" w:customStyle="1" w:styleId="B1Char">
    <w:name w:val="B1 Char"/>
    <w:link w:val="B1"/>
    <w:rsid w:val="00C54A8C"/>
    <w:rPr>
      <w:lang w:eastAsia="en-US"/>
    </w:rPr>
  </w:style>
  <w:style w:type="character" w:customStyle="1" w:styleId="apple-converted-space">
    <w:name w:val="apple-converted-space"/>
    <w:basedOn w:val="DefaultParagraphFont"/>
    <w:rsid w:val="0099389A"/>
  </w:style>
  <w:style w:type="character" w:customStyle="1" w:styleId="Heading8Char">
    <w:name w:val="Heading 8 Char"/>
    <w:link w:val="Heading8"/>
    <w:rsid w:val="00A05156"/>
    <w:rPr>
      <w:rFonts w:ascii="Arial" w:hAnsi="Arial"/>
      <w:sz w:val="36"/>
      <w:lang w:eastAsia="en-US"/>
    </w:rPr>
  </w:style>
  <w:style w:type="character" w:customStyle="1" w:styleId="B1Char1">
    <w:name w:val="B1 Char1"/>
    <w:rsid w:val="008E4572"/>
    <w:rPr>
      <w:rFonts w:ascii="Times New Roman" w:hAnsi="Times New Roman"/>
      <w:lang w:val="en-GB" w:eastAsia="en-US"/>
    </w:rPr>
  </w:style>
  <w:style w:type="paragraph" w:styleId="Bibliography">
    <w:name w:val="Bibliography"/>
    <w:basedOn w:val="Normal"/>
    <w:next w:val="Normal"/>
    <w:uiPriority w:val="37"/>
    <w:semiHidden/>
    <w:unhideWhenUsed/>
    <w:rsid w:val="00F20812"/>
  </w:style>
  <w:style w:type="paragraph" w:styleId="BlockText">
    <w:name w:val="Block Text"/>
    <w:basedOn w:val="Normal"/>
    <w:rsid w:val="00F20812"/>
    <w:pPr>
      <w:spacing w:after="120"/>
      <w:ind w:left="1440" w:right="1440"/>
    </w:pPr>
  </w:style>
  <w:style w:type="paragraph" w:styleId="BodyText3">
    <w:name w:val="Body Text 3"/>
    <w:basedOn w:val="Normal"/>
    <w:link w:val="BodyText3Char"/>
    <w:rsid w:val="00F20812"/>
    <w:pPr>
      <w:spacing w:after="120"/>
    </w:pPr>
    <w:rPr>
      <w:sz w:val="16"/>
      <w:szCs w:val="16"/>
    </w:rPr>
  </w:style>
  <w:style w:type="character" w:customStyle="1" w:styleId="BodyText3Char">
    <w:name w:val="Body Text 3 Char"/>
    <w:link w:val="BodyText3"/>
    <w:rsid w:val="00F20812"/>
    <w:rPr>
      <w:sz w:val="16"/>
      <w:szCs w:val="16"/>
      <w:lang w:eastAsia="en-US"/>
    </w:rPr>
  </w:style>
  <w:style w:type="paragraph" w:styleId="BodyTextFirstIndent">
    <w:name w:val="Body Text First Indent"/>
    <w:basedOn w:val="BodyText"/>
    <w:link w:val="BodyTextFirstIndentChar"/>
    <w:rsid w:val="00F20812"/>
    <w:pPr>
      <w:spacing w:after="120"/>
      <w:ind w:firstLine="210"/>
    </w:pPr>
  </w:style>
  <w:style w:type="character" w:customStyle="1" w:styleId="BodyTextChar">
    <w:name w:val="Body Text Char"/>
    <w:link w:val="BodyText"/>
    <w:rsid w:val="00F20812"/>
    <w:rPr>
      <w:lang w:eastAsia="en-US"/>
    </w:rPr>
  </w:style>
  <w:style w:type="character" w:customStyle="1" w:styleId="BodyTextFirstIndentChar">
    <w:name w:val="Body Text First Indent Char"/>
    <w:basedOn w:val="BodyTextChar"/>
    <w:link w:val="BodyTextFirstIndent"/>
    <w:rsid w:val="00F20812"/>
    <w:rPr>
      <w:lang w:eastAsia="en-US"/>
    </w:rPr>
  </w:style>
  <w:style w:type="paragraph" w:styleId="BodyTextFirstIndent2">
    <w:name w:val="Body Text First Indent 2"/>
    <w:basedOn w:val="BodyTextIndent"/>
    <w:link w:val="BodyTextFirstIndent2Char"/>
    <w:rsid w:val="00F20812"/>
    <w:pPr>
      <w:numPr>
        <w:ilvl w:val="0"/>
      </w:numPr>
      <w:overflowPunct w:val="0"/>
      <w:autoSpaceDE w:val="0"/>
      <w:autoSpaceDN w:val="0"/>
      <w:adjustRightInd w:val="0"/>
      <w:ind w:left="283" w:firstLine="210"/>
      <w:jc w:val="left"/>
      <w:textAlignment w:val="baseline"/>
    </w:pPr>
    <w:rPr>
      <w:rFonts w:ascii="Times New Roman" w:hAnsi="Times New Roman"/>
    </w:rPr>
  </w:style>
  <w:style w:type="character" w:customStyle="1" w:styleId="BodyTextIndentChar">
    <w:name w:val="Body Text Indent Char"/>
    <w:link w:val="BodyTextIndent"/>
    <w:rsid w:val="00F20812"/>
    <w:rPr>
      <w:rFonts w:ascii="Palatino" w:hAnsi="Palatino"/>
      <w:lang w:eastAsia="en-US"/>
    </w:rPr>
  </w:style>
  <w:style w:type="character" w:customStyle="1" w:styleId="BodyTextFirstIndent2Char">
    <w:name w:val="Body Text First Indent 2 Char"/>
    <w:basedOn w:val="BodyTextIndentChar"/>
    <w:link w:val="BodyTextFirstIndent2"/>
    <w:rsid w:val="00F20812"/>
    <w:rPr>
      <w:rFonts w:ascii="Palatino" w:hAnsi="Palatino"/>
      <w:lang w:eastAsia="en-US"/>
    </w:rPr>
  </w:style>
  <w:style w:type="paragraph" w:styleId="BodyTextIndent3">
    <w:name w:val="Body Text Indent 3"/>
    <w:basedOn w:val="Normal"/>
    <w:link w:val="BodyTextIndent3Char"/>
    <w:rsid w:val="00F20812"/>
    <w:pPr>
      <w:spacing w:after="120"/>
      <w:ind w:left="283"/>
    </w:pPr>
    <w:rPr>
      <w:sz w:val="16"/>
      <w:szCs w:val="16"/>
    </w:rPr>
  </w:style>
  <w:style w:type="character" w:customStyle="1" w:styleId="BodyTextIndent3Char">
    <w:name w:val="Body Text Indent 3 Char"/>
    <w:link w:val="BodyTextIndent3"/>
    <w:rsid w:val="00F20812"/>
    <w:rPr>
      <w:sz w:val="16"/>
      <w:szCs w:val="16"/>
      <w:lang w:eastAsia="en-US"/>
    </w:rPr>
  </w:style>
  <w:style w:type="paragraph" w:styleId="Closing">
    <w:name w:val="Closing"/>
    <w:basedOn w:val="Normal"/>
    <w:link w:val="ClosingChar"/>
    <w:rsid w:val="00F20812"/>
    <w:pPr>
      <w:ind w:left="4252"/>
    </w:pPr>
  </w:style>
  <w:style w:type="character" w:customStyle="1" w:styleId="ClosingChar">
    <w:name w:val="Closing Char"/>
    <w:link w:val="Closing"/>
    <w:rsid w:val="00F20812"/>
    <w:rPr>
      <w:lang w:eastAsia="en-US"/>
    </w:rPr>
  </w:style>
  <w:style w:type="paragraph" w:styleId="CommentSubject">
    <w:name w:val="annotation subject"/>
    <w:basedOn w:val="CommentText"/>
    <w:next w:val="CommentText"/>
    <w:link w:val="CommentSubjectChar"/>
    <w:rsid w:val="00F20812"/>
    <w:rPr>
      <w:b/>
      <w:bCs/>
    </w:rPr>
  </w:style>
  <w:style w:type="character" w:customStyle="1" w:styleId="CommentTextChar">
    <w:name w:val="Comment Text Char"/>
    <w:link w:val="CommentText"/>
    <w:semiHidden/>
    <w:rsid w:val="00F20812"/>
    <w:rPr>
      <w:lang w:eastAsia="en-US"/>
    </w:rPr>
  </w:style>
  <w:style w:type="character" w:customStyle="1" w:styleId="CommentSubjectChar">
    <w:name w:val="Comment Subject Char"/>
    <w:link w:val="CommentSubject"/>
    <w:rsid w:val="00F20812"/>
    <w:rPr>
      <w:b/>
      <w:bCs/>
      <w:lang w:eastAsia="en-US"/>
    </w:rPr>
  </w:style>
  <w:style w:type="paragraph" w:styleId="Date">
    <w:name w:val="Date"/>
    <w:basedOn w:val="Normal"/>
    <w:next w:val="Normal"/>
    <w:link w:val="DateChar"/>
    <w:rsid w:val="00F20812"/>
  </w:style>
  <w:style w:type="character" w:customStyle="1" w:styleId="DateChar">
    <w:name w:val="Date Char"/>
    <w:link w:val="Date"/>
    <w:rsid w:val="00F20812"/>
    <w:rPr>
      <w:lang w:eastAsia="en-US"/>
    </w:rPr>
  </w:style>
  <w:style w:type="paragraph" w:styleId="E-mailSignature">
    <w:name w:val="E-mail Signature"/>
    <w:basedOn w:val="Normal"/>
    <w:link w:val="E-mailSignatureChar"/>
    <w:rsid w:val="00F20812"/>
  </w:style>
  <w:style w:type="character" w:customStyle="1" w:styleId="E-mailSignatureChar">
    <w:name w:val="E-mail Signature Char"/>
    <w:link w:val="E-mailSignature"/>
    <w:rsid w:val="00F20812"/>
    <w:rPr>
      <w:lang w:eastAsia="en-US"/>
    </w:rPr>
  </w:style>
  <w:style w:type="paragraph" w:styleId="EndnoteText">
    <w:name w:val="endnote text"/>
    <w:basedOn w:val="Normal"/>
    <w:link w:val="EndnoteTextChar"/>
    <w:rsid w:val="00F20812"/>
  </w:style>
  <w:style w:type="character" w:customStyle="1" w:styleId="EndnoteTextChar">
    <w:name w:val="Endnote Text Char"/>
    <w:link w:val="EndnoteText"/>
    <w:rsid w:val="00F20812"/>
    <w:rPr>
      <w:lang w:eastAsia="en-US"/>
    </w:rPr>
  </w:style>
  <w:style w:type="paragraph" w:styleId="EnvelopeAddress">
    <w:name w:val="envelope address"/>
    <w:basedOn w:val="Normal"/>
    <w:rsid w:val="00F20812"/>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F20812"/>
    <w:rPr>
      <w:rFonts w:ascii="Calibri Light" w:hAnsi="Calibri Light" w:cs="Vrinda"/>
    </w:rPr>
  </w:style>
  <w:style w:type="paragraph" w:styleId="HTMLAddress">
    <w:name w:val="HTML Address"/>
    <w:basedOn w:val="Normal"/>
    <w:link w:val="HTMLAddressChar"/>
    <w:rsid w:val="00F20812"/>
    <w:rPr>
      <w:i/>
      <w:iCs/>
    </w:rPr>
  </w:style>
  <w:style w:type="character" w:customStyle="1" w:styleId="HTMLAddressChar">
    <w:name w:val="HTML Address Char"/>
    <w:link w:val="HTMLAddress"/>
    <w:rsid w:val="00F20812"/>
    <w:rPr>
      <w:i/>
      <w:iCs/>
      <w:lang w:eastAsia="en-US"/>
    </w:rPr>
  </w:style>
  <w:style w:type="paragraph" w:styleId="HTMLPreformatted">
    <w:name w:val="HTML Preformatted"/>
    <w:basedOn w:val="Normal"/>
    <w:link w:val="HTMLPreformattedChar"/>
    <w:rsid w:val="00F20812"/>
    <w:rPr>
      <w:rFonts w:ascii="Courier New" w:hAnsi="Courier New" w:cs="Courier New"/>
    </w:rPr>
  </w:style>
  <w:style w:type="character" w:customStyle="1" w:styleId="HTMLPreformattedChar">
    <w:name w:val="HTML Preformatted Char"/>
    <w:link w:val="HTMLPreformatted"/>
    <w:rsid w:val="00F20812"/>
    <w:rPr>
      <w:rFonts w:ascii="Courier New" w:hAnsi="Courier New" w:cs="Courier New"/>
      <w:lang w:eastAsia="en-US"/>
    </w:rPr>
  </w:style>
  <w:style w:type="paragraph" w:styleId="Index3">
    <w:name w:val="index 3"/>
    <w:basedOn w:val="Normal"/>
    <w:next w:val="Normal"/>
    <w:rsid w:val="00F20812"/>
    <w:pPr>
      <w:ind w:left="600" w:hanging="200"/>
    </w:pPr>
  </w:style>
  <w:style w:type="paragraph" w:styleId="Index4">
    <w:name w:val="index 4"/>
    <w:basedOn w:val="Normal"/>
    <w:next w:val="Normal"/>
    <w:rsid w:val="00F20812"/>
    <w:pPr>
      <w:ind w:left="800" w:hanging="200"/>
    </w:pPr>
  </w:style>
  <w:style w:type="paragraph" w:styleId="Index5">
    <w:name w:val="index 5"/>
    <w:basedOn w:val="Normal"/>
    <w:next w:val="Normal"/>
    <w:rsid w:val="00F20812"/>
    <w:pPr>
      <w:ind w:left="1000" w:hanging="200"/>
    </w:pPr>
  </w:style>
  <w:style w:type="paragraph" w:styleId="Index6">
    <w:name w:val="index 6"/>
    <w:basedOn w:val="Normal"/>
    <w:next w:val="Normal"/>
    <w:rsid w:val="00F20812"/>
    <w:pPr>
      <w:ind w:left="1200" w:hanging="200"/>
    </w:pPr>
  </w:style>
  <w:style w:type="paragraph" w:styleId="Index7">
    <w:name w:val="index 7"/>
    <w:basedOn w:val="Normal"/>
    <w:next w:val="Normal"/>
    <w:rsid w:val="00F20812"/>
    <w:pPr>
      <w:ind w:left="1400" w:hanging="200"/>
    </w:pPr>
  </w:style>
  <w:style w:type="paragraph" w:styleId="Index8">
    <w:name w:val="index 8"/>
    <w:basedOn w:val="Normal"/>
    <w:next w:val="Normal"/>
    <w:rsid w:val="00F20812"/>
    <w:pPr>
      <w:ind w:left="1600" w:hanging="200"/>
    </w:pPr>
  </w:style>
  <w:style w:type="paragraph" w:styleId="Index9">
    <w:name w:val="index 9"/>
    <w:basedOn w:val="Normal"/>
    <w:next w:val="Normal"/>
    <w:rsid w:val="00F20812"/>
    <w:pPr>
      <w:ind w:left="1800" w:hanging="200"/>
    </w:pPr>
  </w:style>
  <w:style w:type="paragraph" w:styleId="IntenseQuote">
    <w:name w:val="Intense Quote"/>
    <w:basedOn w:val="Normal"/>
    <w:next w:val="Normal"/>
    <w:link w:val="IntenseQuoteChar"/>
    <w:uiPriority w:val="30"/>
    <w:qFormat/>
    <w:rsid w:val="00F2081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20812"/>
    <w:rPr>
      <w:i/>
      <w:iCs/>
      <w:color w:val="4472C4"/>
      <w:lang w:eastAsia="en-US"/>
    </w:rPr>
  </w:style>
  <w:style w:type="paragraph" w:styleId="ListContinue">
    <w:name w:val="List Continue"/>
    <w:basedOn w:val="Normal"/>
    <w:rsid w:val="00F20812"/>
    <w:pPr>
      <w:spacing w:after="120"/>
      <w:ind w:left="283"/>
      <w:contextualSpacing/>
    </w:pPr>
  </w:style>
  <w:style w:type="paragraph" w:styleId="ListContinue2">
    <w:name w:val="List Continue 2"/>
    <w:basedOn w:val="Normal"/>
    <w:rsid w:val="00F20812"/>
    <w:pPr>
      <w:spacing w:after="120"/>
      <w:ind w:left="566"/>
      <w:contextualSpacing/>
    </w:pPr>
  </w:style>
  <w:style w:type="paragraph" w:styleId="ListContinue3">
    <w:name w:val="List Continue 3"/>
    <w:basedOn w:val="Normal"/>
    <w:rsid w:val="00F20812"/>
    <w:pPr>
      <w:spacing w:after="120"/>
      <w:ind w:left="849"/>
      <w:contextualSpacing/>
    </w:pPr>
  </w:style>
  <w:style w:type="paragraph" w:styleId="ListContinue4">
    <w:name w:val="List Continue 4"/>
    <w:basedOn w:val="Normal"/>
    <w:rsid w:val="00F20812"/>
    <w:pPr>
      <w:spacing w:after="120"/>
      <w:ind w:left="1132"/>
      <w:contextualSpacing/>
    </w:pPr>
  </w:style>
  <w:style w:type="paragraph" w:styleId="ListContinue5">
    <w:name w:val="List Continue 5"/>
    <w:basedOn w:val="Normal"/>
    <w:rsid w:val="00F20812"/>
    <w:pPr>
      <w:spacing w:after="120"/>
      <w:ind w:left="1415"/>
      <w:contextualSpacing/>
    </w:pPr>
  </w:style>
  <w:style w:type="paragraph" w:styleId="ListNumber3">
    <w:name w:val="List Number 3"/>
    <w:basedOn w:val="Normal"/>
    <w:rsid w:val="00F20812"/>
    <w:pPr>
      <w:numPr>
        <w:numId w:val="1"/>
      </w:numPr>
      <w:contextualSpacing/>
    </w:pPr>
  </w:style>
  <w:style w:type="paragraph" w:styleId="ListNumber4">
    <w:name w:val="List Number 4"/>
    <w:basedOn w:val="Normal"/>
    <w:rsid w:val="00F20812"/>
    <w:pPr>
      <w:numPr>
        <w:numId w:val="2"/>
      </w:numPr>
      <w:contextualSpacing/>
    </w:pPr>
  </w:style>
  <w:style w:type="paragraph" w:styleId="ListNumber5">
    <w:name w:val="List Number 5"/>
    <w:basedOn w:val="Normal"/>
    <w:rsid w:val="00F20812"/>
    <w:pPr>
      <w:numPr>
        <w:numId w:val="3"/>
      </w:numPr>
      <w:contextualSpacing/>
    </w:pPr>
  </w:style>
  <w:style w:type="paragraph" w:styleId="ListParagraph">
    <w:name w:val="List Paragraph"/>
    <w:basedOn w:val="Normal"/>
    <w:uiPriority w:val="34"/>
    <w:qFormat/>
    <w:rsid w:val="00F20812"/>
    <w:pPr>
      <w:ind w:left="720"/>
    </w:pPr>
  </w:style>
  <w:style w:type="paragraph" w:styleId="MacroText">
    <w:name w:val="macro"/>
    <w:link w:val="MacroTextChar"/>
    <w:rsid w:val="00F208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20812"/>
    <w:rPr>
      <w:rFonts w:ascii="Courier New" w:hAnsi="Courier New" w:cs="Courier New"/>
      <w:lang w:eastAsia="en-US"/>
    </w:rPr>
  </w:style>
  <w:style w:type="paragraph" w:styleId="MessageHeader">
    <w:name w:val="Message Header"/>
    <w:basedOn w:val="Normal"/>
    <w:link w:val="MessageHeaderChar"/>
    <w:rsid w:val="00F2081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F20812"/>
    <w:rPr>
      <w:rFonts w:ascii="Calibri Light" w:hAnsi="Calibri Light" w:cs="Vrinda"/>
      <w:sz w:val="24"/>
      <w:szCs w:val="24"/>
      <w:shd w:val="pct20" w:color="auto" w:fill="auto"/>
      <w:lang w:eastAsia="en-US"/>
    </w:rPr>
  </w:style>
  <w:style w:type="paragraph" w:styleId="NoSpacing">
    <w:name w:val="No Spacing"/>
    <w:uiPriority w:val="1"/>
    <w:qFormat/>
    <w:rsid w:val="00F20812"/>
    <w:pPr>
      <w:overflowPunct w:val="0"/>
      <w:autoSpaceDE w:val="0"/>
      <w:autoSpaceDN w:val="0"/>
      <w:adjustRightInd w:val="0"/>
      <w:textAlignment w:val="baseline"/>
    </w:pPr>
    <w:rPr>
      <w:lang w:eastAsia="en-US"/>
    </w:rPr>
  </w:style>
  <w:style w:type="paragraph" w:styleId="NormalWeb">
    <w:name w:val="Normal (Web)"/>
    <w:basedOn w:val="Normal"/>
    <w:rsid w:val="00F20812"/>
    <w:rPr>
      <w:sz w:val="24"/>
      <w:szCs w:val="24"/>
    </w:rPr>
  </w:style>
  <w:style w:type="paragraph" w:styleId="NormalIndent">
    <w:name w:val="Normal Indent"/>
    <w:basedOn w:val="Normal"/>
    <w:rsid w:val="00F20812"/>
    <w:pPr>
      <w:ind w:left="720"/>
    </w:pPr>
  </w:style>
  <w:style w:type="paragraph" w:styleId="NoteHeading">
    <w:name w:val="Note Heading"/>
    <w:basedOn w:val="Normal"/>
    <w:next w:val="Normal"/>
    <w:link w:val="NoteHeadingChar"/>
    <w:rsid w:val="00F20812"/>
  </w:style>
  <w:style w:type="character" w:customStyle="1" w:styleId="NoteHeadingChar">
    <w:name w:val="Note Heading Char"/>
    <w:link w:val="NoteHeading"/>
    <w:rsid w:val="00F20812"/>
    <w:rPr>
      <w:lang w:eastAsia="en-US"/>
    </w:rPr>
  </w:style>
  <w:style w:type="paragraph" w:styleId="Quote">
    <w:name w:val="Quote"/>
    <w:basedOn w:val="Normal"/>
    <w:next w:val="Normal"/>
    <w:link w:val="QuoteChar"/>
    <w:uiPriority w:val="29"/>
    <w:qFormat/>
    <w:rsid w:val="00F20812"/>
    <w:pPr>
      <w:spacing w:before="200" w:after="160"/>
      <w:ind w:left="864" w:right="864"/>
      <w:jc w:val="center"/>
    </w:pPr>
    <w:rPr>
      <w:i/>
      <w:iCs/>
      <w:color w:val="404040"/>
    </w:rPr>
  </w:style>
  <w:style w:type="character" w:customStyle="1" w:styleId="QuoteChar">
    <w:name w:val="Quote Char"/>
    <w:link w:val="Quote"/>
    <w:uiPriority w:val="29"/>
    <w:rsid w:val="00F20812"/>
    <w:rPr>
      <w:i/>
      <w:iCs/>
      <w:color w:val="404040"/>
      <w:lang w:eastAsia="en-US"/>
    </w:rPr>
  </w:style>
  <w:style w:type="paragraph" w:styleId="Salutation">
    <w:name w:val="Salutation"/>
    <w:basedOn w:val="Normal"/>
    <w:next w:val="Normal"/>
    <w:link w:val="SalutationChar"/>
    <w:rsid w:val="00F20812"/>
  </w:style>
  <w:style w:type="character" w:customStyle="1" w:styleId="SalutationChar">
    <w:name w:val="Salutation Char"/>
    <w:link w:val="Salutation"/>
    <w:rsid w:val="00F20812"/>
    <w:rPr>
      <w:lang w:eastAsia="en-US"/>
    </w:rPr>
  </w:style>
  <w:style w:type="paragraph" w:styleId="Signature">
    <w:name w:val="Signature"/>
    <w:basedOn w:val="Normal"/>
    <w:link w:val="SignatureChar"/>
    <w:rsid w:val="00F20812"/>
    <w:pPr>
      <w:ind w:left="4252"/>
    </w:pPr>
  </w:style>
  <w:style w:type="character" w:customStyle="1" w:styleId="SignatureChar">
    <w:name w:val="Signature Char"/>
    <w:link w:val="Signature"/>
    <w:rsid w:val="00F20812"/>
    <w:rPr>
      <w:lang w:eastAsia="en-US"/>
    </w:rPr>
  </w:style>
  <w:style w:type="paragraph" w:styleId="Subtitle">
    <w:name w:val="Subtitle"/>
    <w:basedOn w:val="Normal"/>
    <w:next w:val="Normal"/>
    <w:link w:val="SubtitleChar"/>
    <w:qFormat/>
    <w:rsid w:val="00F20812"/>
    <w:pPr>
      <w:spacing w:after="60"/>
      <w:jc w:val="center"/>
      <w:outlineLvl w:val="1"/>
    </w:pPr>
    <w:rPr>
      <w:rFonts w:ascii="Calibri Light" w:hAnsi="Calibri Light" w:cs="Vrinda"/>
      <w:sz w:val="24"/>
      <w:szCs w:val="24"/>
    </w:rPr>
  </w:style>
  <w:style w:type="character" w:customStyle="1" w:styleId="SubtitleChar">
    <w:name w:val="Subtitle Char"/>
    <w:link w:val="Subtitle"/>
    <w:rsid w:val="00F20812"/>
    <w:rPr>
      <w:rFonts w:ascii="Calibri Light" w:hAnsi="Calibri Light" w:cs="Vrinda"/>
      <w:sz w:val="24"/>
      <w:szCs w:val="24"/>
      <w:lang w:eastAsia="en-US"/>
    </w:rPr>
  </w:style>
  <w:style w:type="paragraph" w:styleId="TableofAuthorities">
    <w:name w:val="table of authorities"/>
    <w:basedOn w:val="Normal"/>
    <w:next w:val="Normal"/>
    <w:rsid w:val="00F20812"/>
    <w:pPr>
      <w:ind w:left="200" w:hanging="200"/>
    </w:pPr>
  </w:style>
  <w:style w:type="paragraph" w:styleId="TableofFigures">
    <w:name w:val="table of figures"/>
    <w:basedOn w:val="Normal"/>
    <w:next w:val="Normal"/>
    <w:rsid w:val="00F20812"/>
  </w:style>
  <w:style w:type="paragraph" w:styleId="Title">
    <w:name w:val="Title"/>
    <w:basedOn w:val="Normal"/>
    <w:next w:val="Normal"/>
    <w:link w:val="TitleChar"/>
    <w:qFormat/>
    <w:rsid w:val="00F20812"/>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F20812"/>
    <w:rPr>
      <w:rFonts w:ascii="Calibri Light" w:hAnsi="Calibri Light" w:cs="Vrinda"/>
      <w:b/>
      <w:bCs/>
      <w:kern w:val="28"/>
      <w:sz w:val="32"/>
      <w:szCs w:val="32"/>
      <w:lang w:eastAsia="en-US"/>
    </w:rPr>
  </w:style>
  <w:style w:type="paragraph" w:styleId="TOAHeading">
    <w:name w:val="toa heading"/>
    <w:basedOn w:val="Normal"/>
    <w:next w:val="Normal"/>
    <w:rsid w:val="00F20812"/>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F20812"/>
    <w:pPr>
      <w:keepLines w:val="0"/>
      <w:pBdr>
        <w:top w:val="none" w:sz="0" w:space="0" w:color="auto"/>
      </w:pBdr>
      <w:spacing w:after="60"/>
      <w:ind w:left="0" w:firstLine="0"/>
      <w:outlineLvl w:val="9"/>
    </w:pPr>
    <w:rPr>
      <w:rFonts w:ascii="Calibri Light" w:hAnsi="Calibri Light" w:cs="Vrinda"/>
      <w:b/>
      <w:bCs/>
      <w:kern w:val="32"/>
      <w:sz w:val="32"/>
      <w:szCs w:val="32"/>
    </w:rPr>
  </w:style>
  <w:style w:type="paragraph" w:styleId="Revision">
    <w:name w:val="Revision"/>
    <w:hidden/>
    <w:uiPriority w:val="99"/>
    <w:semiHidden/>
    <w:rsid w:val="00626B3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2004/REC-rdf-schema-20040210/" TargetMode="External"/><Relationship Id="rId18" Type="http://schemas.openxmlformats.org/officeDocument/2006/relationships/hyperlink" Target="http://www.3gpp.org/ftp/Specs/html-info/26936.htm" TargetMode="External"/><Relationship Id="rId26" Type="http://schemas.openxmlformats.org/officeDocument/2006/relationships/hyperlink" Target="http://www.3gpp.org/profiles/PSS/ccppschema-PSS9#" TargetMode="External"/><Relationship Id="rId39" Type="http://schemas.openxmlformats.org/officeDocument/2006/relationships/image" Target="media/image10.wmf"/><Relationship Id="rId21" Type="http://schemas.openxmlformats.org/officeDocument/2006/relationships/oleObject" Target="embeddings/oleObject2.bin"/><Relationship Id="rId34" Type="http://schemas.openxmlformats.org/officeDocument/2006/relationships/oleObject" Target="embeddings/oleObject4.bin"/><Relationship Id="rId42" Type="http://schemas.openxmlformats.org/officeDocument/2006/relationships/hyperlink" Target="https://etsihq-my.sharepoint.com/AppData/Local/Temp/wz312e/%20element%20in%20PSS%20device%20capability%20profile%20documen" TargetMode="External"/><Relationship Id="rId47" Type="http://schemas.openxmlformats.org/officeDocument/2006/relationships/image" Target="media/image13.emf"/><Relationship Id="rId50" Type="http://schemas.openxmlformats.org/officeDocument/2006/relationships/oleObject" Target="embeddings/oleObject10.bin"/><Relationship Id="rId55" Type="http://schemas.openxmlformats.org/officeDocument/2006/relationships/image" Target="media/image17.emf"/><Relationship Id="rId63" Type="http://schemas.openxmlformats.org/officeDocument/2006/relationships/image" Target="media/image21.emf"/><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1.wapforum.org/tech/terms.asp?doc=WAP-277-XHTMLMP-20011029-a.pdf" TargetMode="External"/><Relationship Id="rId29" Type="http://schemas.openxmlformats.org/officeDocument/2006/relationships/hyperlink" Target="http://www.IANA.org"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www.3gpp.org/profiles/PSS/ccppschema-PSS6" TargetMode="External"/><Relationship Id="rId32" Type="http://schemas.openxmlformats.org/officeDocument/2006/relationships/oleObject" Target="embeddings/oleObject3.bin"/><Relationship Id="rId37" Type="http://schemas.openxmlformats.org/officeDocument/2006/relationships/image" Target="media/image9.emf"/><Relationship Id="rId40" Type="http://schemas.openxmlformats.org/officeDocument/2006/relationships/image" Target="media/image11.wmf"/><Relationship Id="rId45" Type="http://schemas.openxmlformats.org/officeDocument/2006/relationships/image" Target="media/image12.emf"/><Relationship Id="rId53" Type="http://schemas.openxmlformats.org/officeDocument/2006/relationships/image" Target="media/image16.emf"/><Relationship Id="rId58" Type="http://schemas.openxmlformats.org/officeDocument/2006/relationships/oleObject" Target="embeddings/oleObject14.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w3.org/TR/2004/WD-SVGMobile12-20040813/" TargetMode="External"/><Relationship Id="rId23" Type="http://schemas.openxmlformats.org/officeDocument/2006/relationships/hyperlink" Target="http://www.3gpp.org/profiles/PSS/ccppschema-PSS5#" TargetMode="External"/><Relationship Id="rId28" Type="http://schemas.openxmlformats.org/officeDocument/2006/relationships/hyperlink" Target="http://www.3gpp.org/profiles/PSS/ccppschema-PSS12" TargetMode="External"/><Relationship Id="rId36" Type="http://schemas.openxmlformats.org/officeDocument/2006/relationships/oleObject" Target="embeddings/oleObject5.bin"/><Relationship Id="rId49" Type="http://schemas.openxmlformats.org/officeDocument/2006/relationships/image" Target="media/image14.emf"/><Relationship Id="rId57" Type="http://schemas.openxmlformats.org/officeDocument/2006/relationships/image" Target="media/image18.emf"/><Relationship Id="rId61" Type="http://schemas.openxmlformats.org/officeDocument/2006/relationships/image" Target="media/image20.emf"/><Relationship Id="rId10" Type="http://schemas.openxmlformats.org/officeDocument/2006/relationships/oleObject" Target="embeddings/oleObject1.bin"/><Relationship Id="rId19" Type="http://schemas.openxmlformats.org/officeDocument/2006/relationships/image" Target="media/image3.wmf"/><Relationship Id="rId31" Type="http://schemas.openxmlformats.org/officeDocument/2006/relationships/image" Target="media/image6.wmf"/><Relationship Id="rId44" Type="http://schemas.openxmlformats.org/officeDocument/2006/relationships/hyperlink" Target="https://etsihq-my.sharepoint.com/AppData/Local/Temp/wz312e/ows%20a%20transformed%20video.%20If%20the%20PSS%20client%20s" TargetMode="External"/><Relationship Id="rId52" Type="http://schemas.openxmlformats.org/officeDocument/2006/relationships/oleObject" Target="embeddings/oleObject11.bin"/><Relationship Id="rId60" Type="http://schemas.openxmlformats.org/officeDocument/2006/relationships/oleObject" Target="embeddings/oleObject15.bin"/><Relationship Id="rId65" Type="http://schemas.openxmlformats.org/officeDocument/2006/relationships/hyperlink" Target="http://www.iana.org"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w3.org/TR/2004/WD-SVG12-20041027/" TargetMode="External"/><Relationship Id="rId22" Type="http://schemas.openxmlformats.org/officeDocument/2006/relationships/hyperlink" Target="http://www.iana.org" TargetMode="External"/><Relationship Id="rId27" Type="http://schemas.openxmlformats.org/officeDocument/2006/relationships/hyperlink" Target="http://www.3gpp.org/profiles/PSS/ccppschema-PSS11%23" TargetMode="External"/><Relationship Id="rId30" Type="http://schemas.openxmlformats.org/officeDocument/2006/relationships/image" Target="media/image5.emf"/><Relationship Id="rId35" Type="http://schemas.openxmlformats.org/officeDocument/2006/relationships/image" Target="media/image8.emf"/><Relationship Id="rId43" Type="http://schemas.openxmlformats.org/officeDocument/2006/relationships/hyperlink" Target="https://etsihq-my.sharepoint.com/AppData/Local/Temp/wz312e/ge%20xlink:ref=%22image.jpg%22%20width=%22176%22%20height=%22144%22%3e%0b%20%09%09%3c" TargetMode="External"/><Relationship Id="rId48" Type="http://schemas.openxmlformats.org/officeDocument/2006/relationships/oleObject" Target="embeddings/oleObject9.bin"/><Relationship Id="rId56" Type="http://schemas.openxmlformats.org/officeDocument/2006/relationships/oleObject" Target="embeddings/oleObject13.bin"/><Relationship Id="rId64" Type="http://schemas.openxmlformats.org/officeDocument/2006/relationships/oleObject" Target="embeddings/oleObject17.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5.emf"/><Relationship Id="rId3" Type="http://schemas.openxmlformats.org/officeDocument/2006/relationships/numbering" Target="numbering.xml"/><Relationship Id="rId12" Type="http://schemas.openxmlformats.org/officeDocument/2006/relationships/hyperlink" Target="http://www.w3.org/TR/2004/REC-CCPP-struct-vocab-20040115/" TargetMode="External"/><Relationship Id="rId17" Type="http://schemas.openxmlformats.org/officeDocument/2006/relationships/hyperlink" Target="http://www.nist.gov/aes/" TargetMode="External"/><Relationship Id="rId25" Type="http://schemas.openxmlformats.org/officeDocument/2006/relationships/hyperlink" Target="http://www.3gpp.org/profiles/PSS/ccppschema-PSS7#" TargetMode="External"/><Relationship Id="rId33" Type="http://schemas.openxmlformats.org/officeDocument/2006/relationships/image" Target="media/image7.wmf"/><Relationship Id="rId38" Type="http://schemas.openxmlformats.org/officeDocument/2006/relationships/oleObject" Target="embeddings/oleObject6.bin"/><Relationship Id="rId46" Type="http://schemas.openxmlformats.org/officeDocument/2006/relationships/oleObject" Target="embeddings/oleObject8.bin"/><Relationship Id="rId59" Type="http://schemas.openxmlformats.org/officeDocument/2006/relationships/image" Target="media/image19.emf"/><Relationship Id="rId67" Type="http://schemas.openxmlformats.org/officeDocument/2006/relationships/footer" Target="footer1.xml"/><Relationship Id="rId20" Type="http://schemas.openxmlformats.org/officeDocument/2006/relationships/image" Target="media/image4.emf"/><Relationship Id="rId41" Type="http://schemas.openxmlformats.org/officeDocument/2006/relationships/oleObject" Target="embeddings/oleObject7.bin"/><Relationship Id="rId54" Type="http://schemas.openxmlformats.org/officeDocument/2006/relationships/oleObject" Target="embeddings/oleObject12.bin"/><Relationship Id="rId62"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80C35-39CD-4F0C-BB4C-FD86ACFDB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104</Pages>
  <Words>64630</Words>
  <Characters>368391</Characters>
  <Application>Microsoft Office Word</Application>
  <DocSecurity>0</DocSecurity>
  <Lines>3069</Lines>
  <Paragraphs>864</Paragraphs>
  <ScaleCrop>false</ScaleCrop>
  <HeadingPairs>
    <vt:vector size="2" baseType="variant">
      <vt:variant>
        <vt:lpstr>Title</vt:lpstr>
      </vt:variant>
      <vt:variant>
        <vt:i4>1</vt:i4>
      </vt:variant>
    </vt:vector>
  </HeadingPairs>
  <TitlesOfParts>
    <vt:vector size="1" baseType="lpstr">
      <vt:lpstr>TS 26.234 v. 15.1.0</vt:lpstr>
    </vt:vector>
  </TitlesOfParts>
  <Manager>Paolo Usai</Manager>
  <Company>ETSI - MCC Support</Company>
  <LinksUpToDate>false</LinksUpToDate>
  <CharactersWithSpaces>432157</CharactersWithSpaces>
  <SharedDoc>false</SharedDoc>
  <HLinks>
    <vt:vector size="120" baseType="variant">
      <vt:variant>
        <vt:i4>6226008</vt:i4>
      </vt:variant>
      <vt:variant>
        <vt:i4>978</vt:i4>
      </vt:variant>
      <vt:variant>
        <vt:i4>0</vt:i4>
      </vt:variant>
      <vt:variant>
        <vt:i4>5</vt:i4>
      </vt:variant>
      <vt:variant>
        <vt:lpwstr>http://www.iana.org/</vt:lpwstr>
      </vt:variant>
      <vt:variant>
        <vt:lpwstr/>
      </vt:variant>
      <vt:variant>
        <vt:i4>4784213</vt:i4>
      </vt:variant>
      <vt:variant>
        <vt:i4>945</vt:i4>
      </vt:variant>
      <vt:variant>
        <vt:i4>0</vt:i4>
      </vt:variant>
      <vt:variant>
        <vt:i4>5</vt:i4>
      </vt:variant>
      <vt:variant>
        <vt:lpwstr>../../../../../../../../../../AppData/Local/Temp/wz312e/ows a transformed video. If the PSS client s</vt:lpwstr>
      </vt:variant>
      <vt:variant>
        <vt:lpwstr/>
      </vt:variant>
      <vt:variant>
        <vt:i4>26</vt:i4>
      </vt:variant>
      <vt:variant>
        <vt:i4>942</vt:i4>
      </vt:variant>
      <vt:variant>
        <vt:i4>0</vt:i4>
      </vt:variant>
      <vt:variant>
        <vt:i4>5</vt:i4>
      </vt:variant>
      <vt:variant>
        <vt:lpwstr>../../../../../../../../../../AppData/Local/Temp/wz312e/ge xlink:ref=%22image.jpg%22 width=%22176%22 height=%22144%22%3e%0b %09%09%3c</vt:lpwstr>
      </vt:variant>
      <vt:variant>
        <vt:lpwstr/>
      </vt:variant>
      <vt:variant>
        <vt:i4>1441823</vt:i4>
      </vt:variant>
      <vt:variant>
        <vt:i4>936</vt:i4>
      </vt:variant>
      <vt:variant>
        <vt:i4>0</vt:i4>
      </vt:variant>
      <vt:variant>
        <vt:i4>5</vt:i4>
      </vt:variant>
      <vt:variant>
        <vt:lpwstr>../../../../../../../../../../AppData/Local/Temp/wz312e/Schemas has been aligned in structure and base%0d</vt:lpwstr>
      </vt:variant>
      <vt:variant>
        <vt:lpwstr/>
      </vt:variant>
      <vt:variant>
        <vt:i4>65558</vt:i4>
      </vt:variant>
      <vt:variant>
        <vt:i4>933</vt:i4>
      </vt:variant>
      <vt:variant>
        <vt:i4>0</vt:i4>
      </vt:variant>
      <vt:variant>
        <vt:i4>5</vt:i4>
      </vt:variant>
      <vt:variant>
        <vt:lpwstr>../../../../../../../../../../AppData/Local/Temp/wz312e/ element in PSS device capability profile documen</vt:lpwstr>
      </vt:variant>
      <vt:variant>
        <vt:lpwstr/>
      </vt:variant>
      <vt:variant>
        <vt:i4>6226008</vt:i4>
      </vt:variant>
      <vt:variant>
        <vt:i4>915</vt:i4>
      </vt:variant>
      <vt:variant>
        <vt:i4>0</vt:i4>
      </vt:variant>
      <vt:variant>
        <vt:i4>5</vt:i4>
      </vt:variant>
      <vt:variant>
        <vt:lpwstr>http://www.iana.org/</vt:lpwstr>
      </vt:variant>
      <vt:variant>
        <vt:lpwstr/>
      </vt:variant>
      <vt:variant>
        <vt:i4>1638488</vt:i4>
      </vt:variant>
      <vt:variant>
        <vt:i4>912</vt:i4>
      </vt:variant>
      <vt:variant>
        <vt:i4>0</vt:i4>
      </vt:variant>
      <vt:variant>
        <vt:i4>5</vt:i4>
      </vt:variant>
      <vt:variant>
        <vt:lpwstr>http://www.3gpp.org/profiles/PSS/ccppschema-PSS12</vt:lpwstr>
      </vt:variant>
      <vt:variant>
        <vt:lpwstr/>
      </vt:variant>
      <vt:variant>
        <vt:i4>983131</vt:i4>
      </vt:variant>
      <vt:variant>
        <vt:i4>909</vt:i4>
      </vt:variant>
      <vt:variant>
        <vt:i4>0</vt:i4>
      </vt:variant>
      <vt:variant>
        <vt:i4>5</vt:i4>
      </vt:variant>
      <vt:variant>
        <vt:lpwstr>http://www.3gpp.org/profiles/PSS/ccppschema-PSS11%23</vt:lpwstr>
      </vt:variant>
      <vt:variant>
        <vt:lpwstr/>
      </vt:variant>
      <vt:variant>
        <vt:i4>1114200</vt:i4>
      </vt:variant>
      <vt:variant>
        <vt:i4>906</vt:i4>
      </vt:variant>
      <vt:variant>
        <vt:i4>0</vt:i4>
      </vt:variant>
      <vt:variant>
        <vt:i4>5</vt:i4>
      </vt:variant>
      <vt:variant>
        <vt:lpwstr>http://www.3gpp.org/profiles/PSS/ccppschema-PSS9</vt:lpwstr>
      </vt:variant>
      <vt:variant>
        <vt:lpwstr/>
      </vt:variant>
      <vt:variant>
        <vt:i4>2031704</vt:i4>
      </vt:variant>
      <vt:variant>
        <vt:i4>903</vt:i4>
      </vt:variant>
      <vt:variant>
        <vt:i4>0</vt:i4>
      </vt:variant>
      <vt:variant>
        <vt:i4>5</vt:i4>
      </vt:variant>
      <vt:variant>
        <vt:lpwstr>http://www.3gpp.org/profiles/PSS/ccppschema-PSS7</vt:lpwstr>
      </vt:variant>
      <vt:variant>
        <vt:lpwstr/>
      </vt:variant>
      <vt:variant>
        <vt:i4>1966168</vt:i4>
      </vt:variant>
      <vt:variant>
        <vt:i4>900</vt:i4>
      </vt:variant>
      <vt:variant>
        <vt:i4>0</vt:i4>
      </vt:variant>
      <vt:variant>
        <vt:i4>5</vt:i4>
      </vt:variant>
      <vt:variant>
        <vt:lpwstr>http://www.3gpp.org/profiles/PSS/ccppschema-PSS6</vt:lpwstr>
      </vt:variant>
      <vt:variant>
        <vt:lpwstr/>
      </vt:variant>
      <vt:variant>
        <vt:i4>1900632</vt:i4>
      </vt:variant>
      <vt:variant>
        <vt:i4>897</vt:i4>
      </vt:variant>
      <vt:variant>
        <vt:i4>0</vt:i4>
      </vt:variant>
      <vt:variant>
        <vt:i4>5</vt:i4>
      </vt:variant>
      <vt:variant>
        <vt:lpwstr>http://www.3gpp.org/profiles/PSS/ccppschema-PSS5</vt:lpwstr>
      </vt:variant>
      <vt:variant>
        <vt:lpwstr/>
      </vt:variant>
      <vt:variant>
        <vt:i4>6226008</vt:i4>
      </vt:variant>
      <vt:variant>
        <vt:i4>894</vt:i4>
      </vt:variant>
      <vt:variant>
        <vt:i4>0</vt:i4>
      </vt:variant>
      <vt:variant>
        <vt:i4>5</vt:i4>
      </vt:variant>
      <vt:variant>
        <vt:lpwstr>http://www.iana.org/</vt:lpwstr>
      </vt:variant>
      <vt:variant>
        <vt:lpwstr/>
      </vt:variant>
      <vt:variant>
        <vt:i4>1769536</vt:i4>
      </vt:variant>
      <vt:variant>
        <vt:i4>888</vt:i4>
      </vt:variant>
      <vt:variant>
        <vt:i4>0</vt:i4>
      </vt:variant>
      <vt:variant>
        <vt:i4>5</vt:i4>
      </vt:variant>
      <vt:variant>
        <vt:lpwstr>http://www.3gpp.org/ftp/Specs/html-info/26936.htm</vt:lpwstr>
      </vt:variant>
      <vt:variant>
        <vt:lpwstr/>
      </vt:variant>
      <vt:variant>
        <vt:i4>1179726</vt:i4>
      </vt:variant>
      <vt:variant>
        <vt:i4>885</vt:i4>
      </vt:variant>
      <vt:variant>
        <vt:i4>0</vt:i4>
      </vt:variant>
      <vt:variant>
        <vt:i4>5</vt:i4>
      </vt:variant>
      <vt:variant>
        <vt:lpwstr>http://www.nist.gov/aes/</vt:lpwstr>
      </vt:variant>
      <vt:variant>
        <vt:lpwstr/>
      </vt:variant>
      <vt:variant>
        <vt:i4>7929915</vt:i4>
      </vt:variant>
      <vt:variant>
        <vt:i4>882</vt:i4>
      </vt:variant>
      <vt:variant>
        <vt:i4>0</vt:i4>
      </vt:variant>
      <vt:variant>
        <vt:i4>5</vt:i4>
      </vt:variant>
      <vt:variant>
        <vt:lpwstr>http://www1.wapforum.org/tech/terms.asp?doc=WAP-277-XHTMLMP-20011029-a.pdf</vt:lpwstr>
      </vt:variant>
      <vt:variant>
        <vt:lpwstr/>
      </vt:variant>
      <vt:variant>
        <vt:i4>8192104</vt:i4>
      </vt:variant>
      <vt:variant>
        <vt:i4>879</vt:i4>
      </vt:variant>
      <vt:variant>
        <vt:i4>0</vt:i4>
      </vt:variant>
      <vt:variant>
        <vt:i4>5</vt:i4>
      </vt:variant>
      <vt:variant>
        <vt:lpwstr>http://www.w3.org/TR/2004/WD-SVGMobile12-20040813/</vt:lpwstr>
      </vt:variant>
      <vt:variant>
        <vt:lpwstr/>
      </vt:variant>
      <vt:variant>
        <vt:i4>1835015</vt:i4>
      </vt:variant>
      <vt:variant>
        <vt:i4>876</vt:i4>
      </vt:variant>
      <vt:variant>
        <vt:i4>0</vt:i4>
      </vt:variant>
      <vt:variant>
        <vt:i4>5</vt:i4>
      </vt:variant>
      <vt:variant>
        <vt:lpwstr>http://www.w3.org/TR/2004/WD-SVG12-20041027/</vt:lpwstr>
      </vt:variant>
      <vt:variant>
        <vt:lpwstr/>
      </vt:variant>
      <vt:variant>
        <vt:i4>3801196</vt:i4>
      </vt:variant>
      <vt:variant>
        <vt:i4>873</vt:i4>
      </vt:variant>
      <vt:variant>
        <vt:i4>0</vt:i4>
      </vt:variant>
      <vt:variant>
        <vt:i4>5</vt:i4>
      </vt:variant>
      <vt:variant>
        <vt:lpwstr>http://www.w3.org/TR/2004/REC-rdf-schema-20040210/</vt:lpwstr>
      </vt:variant>
      <vt:variant>
        <vt:lpwstr/>
      </vt:variant>
      <vt:variant>
        <vt:i4>4653082</vt:i4>
      </vt:variant>
      <vt:variant>
        <vt:i4>870</vt:i4>
      </vt:variant>
      <vt:variant>
        <vt:i4>0</vt:i4>
      </vt:variant>
      <vt:variant>
        <vt:i4>5</vt:i4>
      </vt:variant>
      <vt:variant>
        <vt:lpwstr>http://www.w3.org/TR/2004/REC-CCPP-struct-vocab-20040115/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26.234 v. 15.1.0</dc:title>
  <dc:subject>3GPP TS 26.234 - Transparent end-to-end packet switched streaming service (PSS); Protocols and codecs (Release 15)</dc:subject>
  <dc:creator>TSG SA WG4 Codec</dc:creator>
  <cp:keywords>3GPP PSS, UMTS, IP, packet mode, protocol, codec, LTE</cp:keywords>
  <cp:lastModifiedBy>Andrijana Brekalo</cp:lastModifiedBy>
  <cp:revision>2</cp:revision>
  <cp:lastPrinted>2001-03-29T12:16:00Z</cp:lastPrinted>
  <dcterms:created xsi:type="dcterms:W3CDTF">2025-10-20T07:46:00Z</dcterms:created>
  <dcterms:modified xsi:type="dcterms:W3CDTF">2025-10-20T07:46:00Z</dcterms:modified>
</cp:coreProperties>
</file>